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B8" w:rsidRPr="00C361B8" w:rsidRDefault="00C361B8" w:rsidP="00C361B8">
      <w:pPr>
        <w:pStyle w:val="Heading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B050"/>
          <w:sz w:val="44"/>
          <w:szCs w:val="44"/>
        </w:rPr>
      </w:pPr>
      <w:r w:rsidRPr="00C361B8">
        <w:rPr>
          <w:rFonts w:ascii="Arial" w:hAnsi="Arial" w:cs="Arial"/>
          <w:color w:val="00B050"/>
          <w:sz w:val="44"/>
          <w:szCs w:val="44"/>
        </w:rPr>
        <w:t>Рукаййа бинт ал-Хусайн</w:t>
      </w:r>
    </w:p>
    <w:p w:rsid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E32F2" w:rsidRDefault="00C361B8" w:rsidP="008E32F2">
      <w:pPr>
        <w:pStyle w:val="Heading2"/>
        <w:rPr>
          <w:rFonts w:ascii="Arial" w:hAnsi="Arial"/>
        </w:rPr>
      </w:pPr>
      <w:r w:rsidRPr="00C361B8">
        <w:rPr>
          <w:bdr w:val="none" w:sz="0" w:space="0" w:color="auto" w:frame="1"/>
        </w:rPr>
        <w:t>Рукаййа бинт ал-Хусайн ибн ‘Али ибн Абу Талиб</w:t>
      </w:r>
    </w:p>
    <w:p w:rsidR="00C361B8" w:rsidRPr="00C361B8" w:rsidRDefault="00C361B8" w:rsidP="008E32F2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 xml:space="preserve"> согласно некоторым преданиям, одна из дочерей Имама Хусайна (мир ему), которая присутствовала в битве при Кербеле и была отправлена в Левант в Караване пленных (Кафилат ал-усара). Согласно тем же преданиям, она умерла в Леванте в возрасте трёх лет, будучи пленницей. Её усыпальница находится в Дамаске.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В книге «Лубаб ал-ансаб» Ибн Фундук называет Рукаййу одной из дочерей Имама Хусайна. Вместе с тем, мнения о её имени и смерти расходятся.</w:t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bookmarkStart w:id="0" w:name="___"/>
      <w:r w:rsidRPr="00C361B8">
        <w:rPr>
          <w:bdr w:val="none" w:sz="0" w:space="0" w:color="auto" w:frame="1"/>
        </w:rPr>
        <w:t>Имя Рукаййи в первоисточниках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Рассказывая о детях Имама Хусайна, Шайх Муфид упоминает только двух дочерей — Сакину и Фатиму</w:t>
      </w:r>
      <w:hyperlink r:id="rId5" w:anchor="footnote1_cj3mgor" w:tooltip="Муфид. Иршад. Т. 2. С. 135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 Но Мухаммад ибн Талха Шафи‘и пишет о четырёх дочерях и приводит имена трёх — Зайнаб, Сакина и Фатима. Он считает это мнение более известным, а первое (две дочери) — менее</w:t>
      </w:r>
      <w:hyperlink r:id="rId6" w:anchor="footnote2_o813snd" w:tooltip="Шафи‘и. Маталиб ас-са’ул. С. 392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[2]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 В виду того, что он не называет имени четвёртой дочери, следует обратиться к другим источникам</w:t>
      </w:r>
      <w:hyperlink r:id="rId7" w:anchor="footnote3_ki287ui" w:tooltip="Табси. Рукаййа бинт ал-Хусайн. С. 8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[3]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В книге «Лубаб ал-ансаб» Ибн Фундук пишет: «Из его детей никого не осталось, кроме Зайн ал-‘абидийна (мир ему), Фатимы, Сакины и Рукаййи»</w:t>
      </w:r>
      <w:hyperlink r:id="rId8" w:anchor="footnote4_5r5o0ex" w:tooltip="Ибн Фундук. Лубаб ал-ансаб. С. 355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[4]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 В другом месте, перечисляя дочерей Имама Хусайна, он упоминает Фатиму, Сакину, Зайнаб и Умм Кулсум и добавляет, что Зайнаб и Умм Кулсум умерли в детстве</w:t>
      </w:r>
      <w:hyperlink r:id="rId9" w:anchor="footnote5_wt4y4ub" w:tooltip="Ибн Фундук. Лубаб ал-ансаб. С. 350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[5]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Сопоставляя сведения Ибн Фундука и «Маталиб ас-са’ул», Наджм ад-Дин Табси приходит к выводу, что четвёртую дочь Имама Хусайна звали Рукаййа, а Умм Кулсум было её куньей</w:t>
      </w:r>
      <w:hyperlink r:id="rId10" w:anchor="footnote6_a0to8kh" w:tooltip="Табси. Рукаййа бинт ал-ансаб. С. 8-9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[6]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Ещё один источник, где упоминается Рукаййа, это некоторые экземпляры книги «ал-Лухуф», в которых сообщается, что, прощаясь со своими родными, Имам Хусайн, сказал: «О сестра! И ты, Зайнаб! И ты, Рукаййа! И ты, Фатима! И ты, Рабаб! Если я буду убит, то смотрите не разрывайте из-за меня свои вороты, не царапайте свои лица и не говорите ненужных слов»</w:t>
      </w:r>
      <w:hyperlink r:id="rId11" w:anchor="footnote7_qyk27cz" w:tooltip="ал-Лухуф. С. 141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[7]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Об этом предании можно сказать следующее: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1. Оно отсутствует в некоторых экземплярах книги «ал-Лухуф», но приводится в других источниках, как, например, в «Йанаби‘ ал-мавадда»</w:t>
      </w:r>
      <w:hyperlink r:id="rId12" w:anchor="footnote8_4x9xf3c" w:tooltip="Кундузи. Йанаби‘ ал-мавадда. С. 346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[8]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, что может подтвердить его достоверность.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2. В этом предании не говорится, что Рукаййа приходится дочерью Имама. Но, исходя из того, что в других источниках имя Рукаййи упоминается вместе с именами других его дочерей</w:t>
      </w:r>
      <w:hyperlink r:id="rId13" w:anchor="footnote9_e7z2qrp" w:tooltip="Кундузи. Йанаби‘ ал-мавадда. С. 346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[9]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, можно заключить, что здесь подразумевается именно дочь Имама.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3. Есть такая вероятность, что здесь имеется в виду другая Рукаййа, а именно дочь Имама ‘Али (мир ему) и жена Муслима ибн ‘Укайла</w:t>
      </w:r>
      <w:hyperlink r:id="rId14" w:anchor="footnote10_jcqkca1" w:tooltip="Табси. Рукаййа бинт ал-Хусайн. С. 25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[10]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</w:p>
    <w:p w:rsidR="00A4265A" w:rsidRDefault="00A4265A">
      <w:pP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bookmarkStart w:id="1" w:name="_______"/>
      <w:r>
        <w:rPr>
          <w:bdr w:val="none" w:sz="0" w:space="0" w:color="auto" w:frame="1"/>
        </w:rPr>
        <w:br w:type="page"/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lastRenderedPageBreak/>
        <w:t>Смерть одной из дочерей Имама Хусайна наразвалинах Леванта</w:t>
      </w:r>
      <w:bookmarkEnd w:id="1"/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t>Сообщение в «Камил Бахайи»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Насколько показывают исследования, первое сообщение о мученической смерти ребёнка в Леванте встречается в книге «Камил Бахайи», написанной ‘Имад ад-Дином Табари (ум. ок. 700) на персидском языке. Вот что в нём говорится: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«В «ал-Хавийе»</w:t>
      </w:r>
      <w:hyperlink r:id="rId15" w:anchor="footnote11_0k8p0ih" w:tooltip="Вероятно, имеется в виду книга 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[11]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сообщается, что когда женщины из Дома Пророка находились в плену, они скрывали от сыновей и дочерей смерть их отцов в битве при Кербеле и говорили каждому из них: «Твой отец поехал туда-то и скоро вернётся». Затем их привели в дом Йазида. Среди них была четырёхлетняя девочка. Ночью она проснулась и спросила: «Где мой папа Хусайн? Он мне приснился очень растерянным». Женщины и дети стали плакать и стенать. В это время Йазид проснулся и спросил, что случилось. Ему всё рассказали. И он тут же приказал принести голову её отца и бросить ей. Когда его люди принесли и бросили ей голову, она спросила: «Что это?» «Голова твоего отца» - ответили ей. Девочка ужаснулась, завопила и впала в беспамятство. Через несколько дней она отдала Аллаху душу»</w:t>
      </w:r>
      <w:hyperlink r:id="rId16" w:anchor="footnote12_7l7z06m" w:tooltip="Камил Бахайи. Т. 2. С. 179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[12]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Это сообщение немного отличается от более известной версии смерти Рукаййи. Так, в нём не упоминается имя девочки и говорится, что ей было не три, а четыре года. Кроме того, в нём говорится, что она умерла в доме Йазида, а не на развалинах, и что смерть наступила через несколько дней после того, как она увидела отрубленную голову Имама Хусайна, а не в тот же час.</w:t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t>Сообщение в «Равдат аш-шухада’»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Позднее Мулла Хусайн Ва‘из Кашифи Сабзавари (ум. 910 г.л.х.) рассказывает это событие более подробно в книге «Равдат аш-шухада’». Он тоже не упоминает имя девочки, пишет, что ей было четыре года, и что событие происходило во дворце Йазида. Затем добавляет: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«Сняв платок, она увидела на подносе голову. Она подняла её,внимательно посмотрела и узнала своего отца. Застонав, она приложилась лицом к лицу отца, прижалась губами к его губам и тотчас лишилась жизни»</w:t>
      </w:r>
      <w:hyperlink r:id="rId17" w:anchor="footnote13_exojtda" w:tooltip="Мулла Хусайн Ва‘из Кашифи Сабзавари. Равдат аш-шухада’. С. 389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[13]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Согласно этому сообщению, смерть ребёнка наступила в ту же ночь, когда она увидела отрубленную голову отца. В целом, это главное отличие между этими сообщениями, и оно перешло в последующие книги.</w:t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t>Сообщение в «ал-Мунтахаб» Тарихи</w:t>
      </w:r>
    </w:p>
    <w:p w:rsidR="00C361B8" w:rsidRPr="00C361B8" w:rsidRDefault="00C361B8" w:rsidP="00C361B8">
      <w:pPr>
        <w:shd w:val="clear" w:color="auto" w:fill="FFFFFF"/>
        <w:spacing w:after="96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Затем этот рассказ приводится Фахр ад-Дином Тарихи (ум. 1085 г.л.х.) в «ал-Мунтахабе» с некоторыми расхождениями. Приведём часть этого рассказа: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 xml:space="preserve">«Сообщается, что когда семейство Посланника Аллаха прибыло в Левант в дом Йазида, он предоставил им комнату, и они стали нести там свой траур. У нашего предводителя Имама Хусайна была трёхлетняя дочь. (…) Ей принесли благословенную голову Имама, которая была накрыта шёлком, и, поставив перед ней, сняли платок. Она спросила: «Чья это голова?» Ей ответили: «Твоего отца». Тогда она взяла её в руки и, прижав к себе, стала говорить: «Отец! Кто утопил тебя в твоей же крови? Отец! Кто же перерезал тебе вены? Отец! Кто же сделал меня сироткой? Отец! К кому нам привязаться сердцем после тебя? Отец! Кто же 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lastRenderedPageBreak/>
        <w:t>будет защищать сиротку, пока она не вырастит? Отец! Кто будет оберегать печальных женщин? Отец! Кто будет заступником пленённых вдов? Отец! Кто будет утешать заплаканные глаза? Отец! Кто же будет с нами в нашем горе после тебя? Отец!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Кто же будет с нами в нашем одиночестве после тебя? Отец! Лучше бы я пала жертвой за тебя! Отец! Лучше бы я ослепла до этого! Отец! Лучше бы я была под землёй и не видела бы твоё лицо окровавленным». Затем она приложила уста к благословенным устам Имама и так сильно заплакала, что потеряла сознание. Когда её стали трясти, то увидели, что её душа покинула этот мир»</w:t>
      </w:r>
      <w:hyperlink r:id="rId18" w:anchor="footnote14_awpky8w" w:tooltip="Фахр ад-Дин Тарихи. ал-Мунтахаб фи джам‘ ал-мараси ва ал-хутаб. С. 136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[14]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Следует отметить, что этот текст самый первый известный источник, где говорится о том, что девочке было три года. Также это первый источник, где подробно приводятся её речь, обращённая к Имаму. Но и здесь ничего не говорится о её имени.</w:t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t>Сообщение в «Анвар ал-маджалис»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В конце XIII в.л.х. Мухаммад Хусайн Арджистани приводит этот рассказ в книге «Анвар ал-маджалис»</w:t>
      </w:r>
      <w:hyperlink r:id="rId19" w:anchor="footnote15_18l1ijg" w:tooltip="Он начал писать эту книгу в 1280 г.л.х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[15]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в несколько ином виде. Вот что он пишет: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«У членов Дома Пророка в те ночи не было ни свечки, нилампы, ни воды, ни еды, ни одежды, ни подстилки. Грустные и печальные, они лишь оплакивали мучеников Кербелы, пока однажды ночью Зубайда, трёхлетняя дочь Имама Хусайна, не зарыдала по отцу…»</w:t>
      </w:r>
      <w:hyperlink r:id="rId20" w:anchor="footnote16_hsnd5k4" w:tooltip="Мухаммад Хусайн Арджистани. Анвар ал-маджалис. С. 161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[16]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Исследования показывают, что это первое сообщение, где упоминается имя ребёнка. Она в нём представляется Зубайдой, а место — развалинами Леванта.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На предыдущей странице своей книги он упоминает развалины Леванта и пишет: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«Мне вспомнились чужеземцы на развалинах Леванта. Разве члены Дома Наилучшего из людей не были чужеземцами на развалинах Леванта? Или Сакина и Рукаййа не были детьми Хусайна? Они перенесли много горя, лишившись отца и братьев. Но почему никто и рта не раскрыл, чтобы утешить этих чужеземцев?»</w:t>
      </w:r>
      <w:hyperlink r:id="rId21" w:anchor="footnote17_4ff84uh" w:tooltip="Мухаммад Хусайн Арджистани. Анвар ал-маджалис. С. 160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[17]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Согласно нашим исследованиям, «Анвар ал-маджалис» первая книга, где упоминается дочь Имама Хусайна по имени Рукаййа, которая находилась на развалинах Леванта, хотя о её судьбе ничего не говорится и сообщается о смерти девочки по имени Зубайда.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Возможно, это сообщение послужило основой для последующих сообщений о девочке, которая умерла на развалинах Леванта.</w:t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t>Сообщение в «Ша‘ша‘ат ал-хусайни»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В первой четвертиXIV в.л.х. Шайх Мухаммад Джаввад Йазди сообщил в «Ша‘ша‘ат ал-хусайни»</w:t>
      </w:r>
      <w:hyperlink r:id="rId22" w:anchor="footnote18_nzinkzz" w:tooltip="Он начал писать эту книгу в 1319 г.л.х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[18]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следующее: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«Сообщается, что одна из дочерей Имама Хусайна, находившаяся на развалинах Леванта, увидела отрубленную голову отца и умерла. Мнения о её имени разнятся. Говорят, что её звали Зубайда, Рукаййа, Зайнаб или Сакина»</w:t>
      </w:r>
      <w:hyperlink r:id="rId23" w:anchor="footnote19_0wk1txp" w:tooltip="Шайх Мухаммад Джаввад Йазди. Ша‘ша‘ат ал-хусайни. Т. 2. С. 171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[19]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На следующих страницах он ссылается на книгу «Рийад ал-ахзан» и передаёт, что девочку звали Фатима</w:t>
      </w:r>
      <w:hyperlink r:id="rId24" w:anchor="footnote20_38wapae" w:tooltip="Ша‘ша‘ат ал-хусайни. Т. 2. С. 173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[20]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 В этой книге упоминаются несколько имён, в том числе Рукаййа, которые приписываются умершей в Леванте девочке.</w:t>
      </w:r>
    </w:p>
    <w:p w:rsidR="00C361B8" w:rsidRPr="008E32F2" w:rsidRDefault="00C361B8" w:rsidP="008E32F2"/>
    <w:p w:rsidR="00A4265A" w:rsidRDefault="00A4265A">
      <w:pP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>
        <w:rPr>
          <w:bdr w:val="none" w:sz="0" w:space="0" w:color="auto" w:frame="1"/>
        </w:rPr>
        <w:br w:type="page"/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lastRenderedPageBreak/>
        <w:t>Со</w:t>
      </w:r>
      <w:bookmarkStart w:id="2" w:name="_GoBack"/>
      <w:bookmarkEnd w:id="2"/>
      <w:r w:rsidRPr="00C361B8">
        <w:rPr>
          <w:bdr w:val="none" w:sz="0" w:space="0" w:color="auto" w:frame="1"/>
        </w:rPr>
        <w:t>общение в «ал-Ийкад»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Через несколько лет Сайид Мухаммад ‘Али Шах ‘Абд ал-‘Азими (ум. 1334 г.л.х.) в книге «ал-Ийкад» впервые без колебания утверждает, что эту девочку звали Рукаййа и ей тогда было три годика: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«У Хусайна была маленькая дочка. Они души не чаяли друг в друге. Говорят, что её звали Рукаййа, ей было три года, и она была среди пленных»</w:t>
      </w:r>
      <w:hyperlink r:id="rId25" w:anchor="footnote21_jk9cqda" w:tooltip="Сайид Мухаммад ‘Али Шах ‘Абд ал-‘Азими. ал-Ийкад. С. 179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[21]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Таковы различные сообщения о смерти дочери Имама Хусайна в Леванте.</w:t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bookmarkStart w:id="3" w:name="__"/>
      <w:r w:rsidRPr="00C361B8">
        <w:rPr>
          <w:bdr w:val="none" w:sz="0" w:space="0" w:color="auto" w:frame="1"/>
        </w:rPr>
        <w:t>Предполагаемая могила Рукаййи</w:t>
      </w:r>
      <w:bookmarkEnd w:id="3"/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t>Сообщение в «Таслийат ал-маджалис»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Первое сообщение о нынешнем предполагаемом месте захоронения Рукаййи относится к X в.л.х. и принадлежит Мухаммад ибн Абу Талибу Ха’ири Караки. В книге «Таслийат ал-маджалис» он пишет: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«На восточной части соборной мечети Дамаска я видел руины бывшей мечети и на одном камне там были написаны имени Пророка, членов его дома и двенадцати имамов, а вслед за ними добавлено: «Это могила госпожи Малики, дочери Хусайна, сына Повелителя правоверных»</w:t>
      </w:r>
      <w:hyperlink r:id="rId26" w:anchor="footnote22_kziynqc" w:tooltip="Мухаммад ибн Абу Талиб. Таслийат ал-маджалис. Т. 2. С. 93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[22]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t>Сообщение в «Нур ал-абсар»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В XIII в.л.х. Шибланджи пишет в «Нур ал-абсар»</w:t>
      </w:r>
      <w:hyperlink r:id="rId27" w:anchor="footnote23_yg2x3cm" w:tooltip="Эта книга была закончена в 1290 г.л.х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[23]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следующее об этой могиле: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«Некоторые жители Леванта сообщили мне, что у госпожи Рукаййи, дочери Имама ‘Али, да почтит Аллах лик его, есть гробница в Дамаске. Однажды стены её могилы были разрушены. Жители Леванта хотели вытащить тело из могилы, чтобы восстановить её, но никто из почтения к госпоже не осмелился спуститься в могилу, пока некийСайид ибн Муртада из семейства Пророка не спустился в неё и, завернув тело усопшей в саван, не вытащил его. Тогда все увидели, что это тело маленькой девочки. Я рассказал об этом одному из великих богословов, и он также поведал мне эту историю, ссылаясь на своих шейхов»</w:t>
      </w:r>
      <w:hyperlink r:id="rId28" w:anchor="footnote24_m14fypf" w:tooltip="Шибланджи. Нур ал-абсар. С. 195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[24]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В этом сообщение говорится, что усыпальница принадлежит Рукаййе бинт ‘Али. И это первый источник, где сообщается о разрушении могилы.</w:t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t>Сообщение в «Мунтахаб ат-таварих»</w:t>
      </w:r>
      <w:bookmarkEnd w:id="0"/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В первой половине XIV в.л.х. Шайх Мухаммад Хашим Хурасани (ум. 1352 г.л.х.) пишет в книге «Мунтахаб ат-таварих»</w:t>
      </w:r>
      <w:hyperlink r:id="rId29" w:anchor="footnote25_dpkn2ip" w:tooltip="Эта книга была закончена в 1349 г.л.х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[25]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, что гробница принадлежит Рукаййе бинт ал-Хусайн и рассказывает историю разрушения могилы более подробно. Вот что он пишет: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 xml:space="preserve">«Великий учёный Шайх Мухаммад ‘Али Шами, один из выдающихся личностей святого ан-Наджафа, сказал, что у моего деда по материнской линии, благородного и уважаемого Сайид Ибрахима Димишки, чей род шёл от Сайид Муртазы ‘Илм ал-Худа, было три дочки и не было сыновей. Однажды его старшей дочери приснилась её светлость Рукаййа бинт ал-Хусайн и сказала: «Передай своему отцу, чтоб он сказал наместнику: «Вода проникла между могилой (кабр) и нишей (лахад), и моё тело страдает от этого». Пусть скажет ему, чтобы он явился и восстановил мою могилу и нишу».Дочь всё рассказала отцу, но, боясь суннитов, он ничего не предпринял. Следующей ночью этот же сон приснился его средней 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дочери. Она тоже всё рассказала, но действий не последовало. В третью ночь этот же сон приснился младшей дочери Сайида и она рассказала о нём ему. И он снова ничего не стал делать. В четвёртую ночь сам Сайид увидел во сне Рукаййу, которая осуждающе спросила его: «Почему ты ничего не сказал наместнику?» Проснувшись утром, Сайид отправился к наместнику Леванта и рассказал ему свой сон. Наместник приказал,чтобы все суннитские и шиитские учёные и богословы совершили полное омовение, надели чистую одежду, и чтобы тот, чьим рукам поддастся замок на дверях гробницы, спустился в могилу и вынес тело усопшей, чтобы восстановить разрушенную могилу. Суннитские и шиитские учёные и богословы совершили полное омовение должным образом и нарядились в чистую одежду. Но замок никому не поддался, кроме самого Сайида. Когда же все они встали в середину гробницы, земля не поддалась ни чьей кирке, кроме кирки Сайида. После этого они вскрыли могилу и увидели, что прекрасное тело маленькой девочки лежит в нише, а её саван цел, но в нише было много воды. Тогда Сайид взял на руки тело и положил его себе на ноги, и просидел так три дня, плача над ним, пока могила не была восстановлена. Когда наступало время молитвы, он клал благословенное тело на что-нибудь чистое, и после намаза вновь брал его себе на ноги. Благодаря чудодейственной силе тела, три дня Сайид не нуждался ни в еде, ни в питье, ни в обновлении омовения. Прежде чем положить тело обратно в нишу в могиле, он взмолился Господу, и Он даровал ему на старости лет сына, которого он назвал Сайид Мустафа. Затем наместник написал об этом правителю, Султану ‘Абд ал-Хамиду, и тот назначил его смотрителем гробниц Зайнаба, Рукаййи, Умм Кулсум и Сакины. И в настоящее время Сайид ‘Аббас сын Сайид Мустафы сына Сайид Ибрахима, упомянутого выше, является хранителем этих гробниц. Говорят, это событие произошло примерно в 1280 г.л.х.»</w:t>
      </w:r>
      <w:hyperlink r:id="rId30" w:anchor="footnote26_hmqrb1f" w:tooltip="Мухаммад Хашим Хурасани. Мунтахаб ат-таварих. С. 388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[26]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</w:p>
    <w:p w:rsidR="00C361B8" w:rsidRPr="00C361B8" w:rsidRDefault="00C361B8" w:rsidP="00C361B8">
      <w:pPr>
        <w:shd w:val="clear" w:color="auto" w:fill="FFFFFF"/>
        <w:spacing w:after="0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Принимая во внимание то, что, согласно этому сообщению, все выдающие суннитские и шиитские учёные и богословы принимали участие в этом мероприятии, следует отметить, что несмотря на всю его значимость никто, кроме хранителей святыни, не сообщает о нём. Сайид Мухсин Амин, который находился в том районе, не упоминает о нём и сообщает огробнице лишь следующее: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«Могила предположительно принадлежит Рукаййе, дочери Хусайна, а гробница, которая находится в квартале ал-‘Имара города Дамаск является мазаром. Но Аллах более сведущ. Мирза ‘Али Асгархан, великий визирь Ирана, восстановил её в 1323 г.л.х. и отметил эту дату на верхней части фасада в виде четверостишия»</w:t>
      </w:r>
      <w:hyperlink r:id="rId31" w:anchor="footnote27_ohhdn02" w:tooltip="А‘йан аш-ши‘а. Т. 7. С. 34." w:history="1">
        <w:r w:rsidRPr="00C361B8">
          <w:rPr>
            <w:rFonts w:ascii="inherit" w:eastAsia="Times New Roman" w:hAnsi="inherit" w:cs="Arial"/>
            <w:color w:val="0645AD"/>
            <w:sz w:val="24"/>
            <w:szCs w:val="24"/>
            <w:vertAlign w:val="superscript"/>
          </w:rPr>
          <w:t>[27]</w:t>
        </w:r>
      </w:hyperlink>
      <w:r w:rsidRPr="00C361B8">
        <w:rPr>
          <w:rFonts w:ascii="Arial" w:eastAsia="Times New Roman" w:hAnsi="Arial" w:cs="Arial"/>
          <w:color w:val="000000"/>
          <w:sz w:val="24"/>
          <w:szCs w:val="24"/>
        </w:rPr>
        <w:t> 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Следовательно, исходя из преданий и исторических источников по этому вопросу, нельзя сделать однозначного вывода. Но исходившая и исходящая от этой лучезарной гробницы чудодейственная сила подтверждает её высокий духовный статус и побуждает почитать её как могилу члена Дома Пророка, несмотря на то, что подробности о смерти Рукаййи не упоминаются ни в одном авторитетном источнике.</w:t>
      </w:r>
    </w:p>
    <w:p w:rsidR="00C361B8" w:rsidRPr="008E32F2" w:rsidRDefault="00C361B8" w:rsidP="008E32F2">
      <w:bookmarkStart w:id="4" w:name="______"/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t>Место её светлости Рукаййи в траурных церемониях</w:t>
      </w:r>
      <w:bookmarkEnd w:id="4"/>
    </w:p>
    <w:p w:rsidR="00C361B8" w:rsidRPr="00C361B8" w:rsidRDefault="00C361B8" w:rsidP="00C361B8">
      <w:pPr>
        <w:shd w:val="clear" w:color="auto" w:fill="FFFFFF"/>
        <w:spacing w:after="96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Несмотря на то, что расхождения во взглядах относительно исторических данных о ней не прекращаются, ей выделяется видная роль в траурных церемониях. Так, например, третья ночь мухаррама посвящена ей. Многие группы траурных мероприятий называются в её честь. Ей посвящено множество элегий и песнопений, и во многих из них осуждаются те, кто отрицает её существование.</w:t>
      </w:r>
    </w:p>
    <w:p w:rsidR="00A4265A" w:rsidRDefault="00A4265A">
      <w:pP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bookmarkStart w:id="5" w:name=""/>
      <w:r>
        <w:rPr>
          <w:bdr w:val="none" w:sz="0" w:space="0" w:color="auto" w:frame="1"/>
        </w:rPr>
        <w:lastRenderedPageBreak/>
        <w:br w:type="page"/>
      </w:r>
    </w:p>
    <w:p w:rsidR="00C361B8" w:rsidRPr="00C361B8" w:rsidRDefault="00C361B8" w:rsidP="008E32F2">
      <w:pPr>
        <w:pStyle w:val="Heading2"/>
        <w:rPr>
          <w:rFonts w:ascii="Arial" w:hAnsi="Arial"/>
          <w:color w:val="000000"/>
        </w:rPr>
      </w:pPr>
      <w:r w:rsidRPr="00C361B8">
        <w:rPr>
          <w:bdr w:val="none" w:sz="0" w:space="0" w:color="auto" w:frame="1"/>
        </w:rPr>
        <w:lastRenderedPageBreak/>
        <w:t>Литература</w:t>
      </w:r>
      <w:bookmarkEnd w:id="5"/>
    </w:p>
    <w:p w:rsidR="00C361B8" w:rsidRPr="00C361B8" w:rsidRDefault="00C361B8" w:rsidP="00C361B8">
      <w:pPr>
        <w:shd w:val="clear" w:color="auto" w:fill="FFFFFF"/>
        <w:spacing w:after="96" w:line="19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361B8">
        <w:rPr>
          <w:rFonts w:ascii="Arial" w:eastAsia="Times New Roman" w:hAnsi="Arial" w:cs="Arial"/>
          <w:color w:val="000000"/>
          <w:sz w:val="24"/>
          <w:szCs w:val="24"/>
        </w:rPr>
        <w:t>‘Аллама Маджлиси. Бихар ал-анвар.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‘Имад ад-Дин Табари. Камил Бахайи.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Арбили, Абу ал-Хасан ‘Али ибн ‘Иса ибн Абу ал-Фатх. Кашф ал-гимма фи ал-ма‘рифат ал-а’имма.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Ибн Талха. Маталиб ас-са’ул.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Ибн Фундук Байхаки. Лубаб ал-ансаб. Кум. Библиотека Айат Аллаха ал-Мар‘аши.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Мулла Хусайн Ва‘из Кашифи Сабзавари. Равдат аш-шухада’.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Мухаммад ибн Абу Талиб Ха’ири Караки. Таслийат ал-маджалис.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Мухаммад Хусайн Арджистани. Анвар ал-маджалис.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Сайид ибн Тавус. ал-Лухуф.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Сайид Мухаммад ‘Али Шах ‘Абд ал-‘Узма. ал-Ийкад.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Сайид Мухсин Амин ‘Амили. А‘йан аш-ши‘а.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Фахр ад-Дин Тарихи. ал-Мунтахаб фи джам‘ ал-мараси ва ал-хутаб.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Шабланджи. Нур ал-абсар.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Шайх ‘Аббас Куми. Фава’ид Ридавиййа.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Шайх Муфид. Ал-Иршад. Кум. «Кунгураи Шайх Муфид». 1413 г.л.х. Издание первое.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Шайх Мухаммад Джаввад Йазди. Ша‘ша‘ат ал-хусайни.</w:t>
      </w:r>
      <w:r w:rsidRPr="00C361B8">
        <w:rPr>
          <w:rFonts w:ascii="Arial" w:eastAsia="Times New Roman" w:hAnsi="Arial" w:cs="Arial"/>
          <w:color w:val="000000"/>
          <w:sz w:val="24"/>
          <w:szCs w:val="24"/>
        </w:rPr>
        <w:br/>
        <w:t>Шайх Мухаммад Хашим Хурасани. Мунтахаб ат-таварих.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32" w:anchor="footnoteref1_cj3mgor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Муфид. Иршад. Т. 2. С. 135.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33" w:anchor="footnoteref2_o813snd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2.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Шафи‘и. Маталиб ас-са’ул. С. 392.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34" w:anchor="footnoteref3_ki287ui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3.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Табси. Рукаййа бинт ал-Хусайн. С. 8.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35" w:anchor="footnoteref4_5r5o0ex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4.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Ибн Фундук. Лубаб ал-ансаб. С. 355.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36" w:anchor="footnoteref5_wt4y4ub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5.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Ибн Фундук. Лубаб ал-ансаб. С. 350.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37" w:anchor="footnoteref6_a0to8kh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6.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Табси. Рукаййа бинт ал-ансаб. С. 8-9.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38" w:anchor="footnoteref7_qyk27cz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7.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ал-Лухуф. С. 141.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39" w:anchor="footnoteref8_4x9xf3c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8.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Кундузи. Йанаби‘ ал-мавадда. С. 346.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0" w:anchor="footnoteref9_e7z2qrp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9.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Кундузи. Йанаби‘ ал-мавадда. С. 346.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1" w:anchor="footnoteref10_jcqkca1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10.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Табси. Рукаййа бинт ал-Хусайн. С. 25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2" w:anchor="footnoteref11_0k8p0ih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11.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Вероятно, имеется в виду книга «ал-Хавийа» Касима ибн Мухаммада ибн Ахмада. См.: Фава’ид Ридавийа. С. 112.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3" w:anchor="footnoteref12_7l7z06m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12.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Камил Бахайи. Т. 2. С. 179.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4" w:anchor="footnoteref13_exojtda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13.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Мулла Хусайн Ва‘из Кашифи Сабзавари. Равдат аш-шухада’. С. 389.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5" w:anchor="footnoteref14_awpky8w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14.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Фахр ад-Дин Тарихи. ал-Мунтахаб фи джам‘ ал-мараси ва ал-хутаб. С. 136.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6" w:anchor="footnoteref15_18l1ijg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15.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Он начал писать эту книгу в 1280 г.л.х.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7" w:anchor="footnoteref16_hsnd5k4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16.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Мухаммад Хусайн Арджистани. Анвар ал-маджалис. С. 161.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8" w:anchor="footnoteref17_4ff84uh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17.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Мухаммад Хусайн Арджистани. Анвар ал-маджалис. С. 160.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49" w:anchor="footnoteref18_nzinkzz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18.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Он начал писать эту книгу в 1319 г.л.х.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50" w:anchor="footnoteref19_0wk1txp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19.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Шайх Мухаммад Джаввад Йазди. Ша‘ша‘ат ал-хусайни. Т. 2. С. 171.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51" w:anchor="footnoteref20_38wapae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20.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Ша‘ша‘ат ал-хусайни. Т. 2. С. 173.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52" w:anchor="footnoteref21_jk9cqda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21.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Сайид Мухаммад ‘Али Шах ‘Абд ал-‘Азими. ал-Ийкад. С. 179.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53" w:anchor="footnoteref22_kziynqc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22.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Мухаммад ибн Абу Талиб. Таслийат ал-маджалис. Т. 2. С. 93.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54" w:anchor="footnoteref23_yg2x3cm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23.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Эта книга была закончена в 1290 г.л.х.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55" w:anchor="footnoteref24_m14fypf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24.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Шибланджи. Нур ал-абсар. С. 195.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56" w:anchor="footnoteref25_dpkn2ip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25.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Эта книга была закончена в 1349 г.л.х.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57" w:anchor="footnoteref26_hmqrb1f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26.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Мухаммад Хашим Хурасани. Мунтахаб ат-таварих. С. 388.</w:t>
      </w:r>
    </w:p>
    <w:p w:rsidR="00C361B8" w:rsidRPr="00C361B8" w:rsidRDefault="00A4265A" w:rsidP="00C361B8">
      <w:pPr>
        <w:numPr>
          <w:ilvl w:val="0"/>
          <w:numId w:val="1"/>
        </w:numPr>
        <w:shd w:val="clear" w:color="auto" w:fill="FFFFFF"/>
        <w:spacing w:after="0" w:line="173" w:lineRule="atLeast"/>
        <w:ind w:left="600"/>
        <w:textAlignment w:val="baseline"/>
        <w:rPr>
          <w:rFonts w:ascii="Tahoma" w:eastAsia="Times New Roman" w:hAnsi="Tahoma" w:cs="Tahoma"/>
          <w:color w:val="000000"/>
          <w:sz w:val="11"/>
          <w:szCs w:val="11"/>
        </w:rPr>
      </w:pPr>
      <w:hyperlink r:id="rId58" w:anchor="footnoteref27_ohhdn02" w:history="1">
        <w:r w:rsidR="00C361B8" w:rsidRPr="00C361B8">
          <w:rPr>
            <w:rFonts w:ascii="inherit" w:eastAsia="Times New Roman" w:hAnsi="inherit" w:cs="Tahoma"/>
            <w:color w:val="0645AD"/>
            <w:sz w:val="11"/>
          </w:rPr>
          <w:t>27.</w:t>
        </w:r>
      </w:hyperlink>
      <w:r w:rsidR="00C361B8" w:rsidRPr="00C361B8">
        <w:rPr>
          <w:rFonts w:ascii="Tahoma" w:eastAsia="Times New Roman" w:hAnsi="Tahoma" w:cs="Tahoma"/>
          <w:color w:val="000000"/>
          <w:sz w:val="11"/>
          <w:szCs w:val="11"/>
        </w:rPr>
        <w:t>А‘йан аш-ши‘а. Т. 7. С. 34.</w:t>
      </w:r>
    </w:p>
    <w:sectPr w:rsidR="00C361B8" w:rsidRPr="00C3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2771"/>
    <w:multiLevelType w:val="multilevel"/>
    <w:tmpl w:val="708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1B8"/>
    <w:rsid w:val="007A1840"/>
    <w:rsid w:val="008E32F2"/>
    <w:rsid w:val="00A4265A"/>
    <w:rsid w:val="00C036A6"/>
    <w:rsid w:val="00C361B8"/>
    <w:rsid w:val="00D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B65EF-EE5F-4FAA-B97F-508144DD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36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1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1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61B8"/>
  </w:style>
  <w:style w:type="character" w:customStyle="1" w:styleId="Heading1Char">
    <w:name w:val="Heading 1 Char"/>
    <w:basedOn w:val="DefaultParagraphFont"/>
    <w:link w:val="Heading1"/>
    <w:uiPriority w:val="9"/>
    <w:rsid w:val="00C3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iizm.ru/3071" TargetMode="External"/><Relationship Id="rId18" Type="http://schemas.openxmlformats.org/officeDocument/2006/relationships/hyperlink" Target="http://www.shiizm.ru/3071" TargetMode="External"/><Relationship Id="rId26" Type="http://schemas.openxmlformats.org/officeDocument/2006/relationships/hyperlink" Target="http://www.shiizm.ru/3071" TargetMode="External"/><Relationship Id="rId39" Type="http://schemas.openxmlformats.org/officeDocument/2006/relationships/hyperlink" Target="http://www.shiizm.ru/3071" TargetMode="External"/><Relationship Id="rId21" Type="http://schemas.openxmlformats.org/officeDocument/2006/relationships/hyperlink" Target="http://www.shiizm.ru/3071" TargetMode="External"/><Relationship Id="rId34" Type="http://schemas.openxmlformats.org/officeDocument/2006/relationships/hyperlink" Target="http://www.shiizm.ru/3071" TargetMode="External"/><Relationship Id="rId42" Type="http://schemas.openxmlformats.org/officeDocument/2006/relationships/hyperlink" Target="http://www.shiizm.ru/3071" TargetMode="External"/><Relationship Id="rId47" Type="http://schemas.openxmlformats.org/officeDocument/2006/relationships/hyperlink" Target="http://www.shiizm.ru/3071" TargetMode="External"/><Relationship Id="rId50" Type="http://schemas.openxmlformats.org/officeDocument/2006/relationships/hyperlink" Target="http://www.shiizm.ru/3071" TargetMode="External"/><Relationship Id="rId55" Type="http://schemas.openxmlformats.org/officeDocument/2006/relationships/hyperlink" Target="http://www.shiizm.ru/3071" TargetMode="External"/><Relationship Id="rId7" Type="http://schemas.openxmlformats.org/officeDocument/2006/relationships/hyperlink" Target="http://www.shiizm.ru/30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iizm.ru/3071" TargetMode="External"/><Relationship Id="rId29" Type="http://schemas.openxmlformats.org/officeDocument/2006/relationships/hyperlink" Target="http://www.shiizm.ru/3071" TargetMode="External"/><Relationship Id="rId11" Type="http://schemas.openxmlformats.org/officeDocument/2006/relationships/hyperlink" Target="http://www.shiizm.ru/3071" TargetMode="External"/><Relationship Id="rId24" Type="http://schemas.openxmlformats.org/officeDocument/2006/relationships/hyperlink" Target="http://www.shiizm.ru/3071" TargetMode="External"/><Relationship Id="rId32" Type="http://schemas.openxmlformats.org/officeDocument/2006/relationships/hyperlink" Target="http://www.shiizm.ru/3071" TargetMode="External"/><Relationship Id="rId37" Type="http://schemas.openxmlformats.org/officeDocument/2006/relationships/hyperlink" Target="http://www.shiizm.ru/3071" TargetMode="External"/><Relationship Id="rId40" Type="http://schemas.openxmlformats.org/officeDocument/2006/relationships/hyperlink" Target="http://www.shiizm.ru/3071" TargetMode="External"/><Relationship Id="rId45" Type="http://schemas.openxmlformats.org/officeDocument/2006/relationships/hyperlink" Target="http://www.shiizm.ru/3071" TargetMode="External"/><Relationship Id="rId53" Type="http://schemas.openxmlformats.org/officeDocument/2006/relationships/hyperlink" Target="http://www.shiizm.ru/3071" TargetMode="External"/><Relationship Id="rId58" Type="http://schemas.openxmlformats.org/officeDocument/2006/relationships/hyperlink" Target="http://www.shiizm.ru/3071" TargetMode="External"/><Relationship Id="rId5" Type="http://schemas.openxmlformats.org/officeDocument/2006/relationships/hyperlink" Target="http://www.shiizm.ru/3071" TargetMode="External"/><Relationship Id="rId19" Type="http://schemas.openxmlformats.org/officeDocument/2006/relationships/hyperlink" Target="http://www.shiizm.ru/3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izm.ru/3071" TargetMode="External"/><Relationship Id="rId14" Type="http://schemas.openxmlformats.org/officeDocument/2006/relationships/hyperlink" Target="http://www.shiizm.ru/3071" TargetMode="External"/><Relationship Id="rId22" Type="http://schemas.openxmlformats.org/officeDocument/2006/relationships/hyperlink" Target="http://www.shiizm.ru/3071" TargetMode="External"/><Relationship Id="rId27" Type="http://schemas.openxmlformats.org/officeDocument/2006/relationships/hyperlink" Target="http://www.shiizm.ru/3071" TargetMode="External"/><Relationship Id="rId30" Type="http://schemas.openxmlformats.org/officeDocument/2006/relationships/hyperlink" Target="http://www.shiizm.ru/3071" TargetMode="External"/><Relationship Id="rId35" Type="http://schemas.openxmlformats.org/officeDocument/2006/relationships/hyperlink" Target="http://www.shiizm.ru/3071" TargetMode="External"/><Relationship Id="rId43" Type="http://schemas.openxmlformats.org/officeDocument/2006/relationships/hyperlink" Target="http://www.shiizm.ru/3071" TargetMode="External"/><Relationship Id="rId48" Type="http://schemas.openxmlformats.org/officeDocument/2006/relationships/hyperlink" Target="http://www.shiizm.ru/3071" TargetMode="External"/><Relationship Id="rId56" Type="http://schemas.openxmlformats.org/officeDocument/2006/relationships/hyperlink" Target="http://www.shiizm.ru/3071" TargetMode="External"/><Relationship Id="rId8" Type="http://schemas.openxmlformats.org/officeDocument/2006/relationships/hyperlink" Target="http://www.shiizm.ru/3071" TargetMode="External"/><Relationship Id="rId51" Type="http://schemas.openxmlformats.org/officeDocument/2006/relationships/hyperlink" Target="http://www.shiizm.ru/30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hiizm.ru/3071" TargetMode="External"/><Relationship Id="rId17" Type="http://schemas.openxmlformats.org/officeDocument/2006/relationships/hyperlink" Target="http://www.shiizm.ru/3071" TargetMode="External"/><Relationship Id="rId25" Type="http://schemas.openxmlformats.org/officeDocument/2006/relationships/hyperlink" Target="http://www.shiizm.ru/3071" TargetMode="External"/><Relationship Id="rId33" Type="http://schemas.openxmlformats.org/officeDocument/2006/relationships/hyperlink" Target="http://www.shiizm.ru/3071" TargetMode="External"/><Relationship Id="rId38" Type="http://schemas.openxmlformats.org/officeDocument/2006/relationships/hyperlink" Target="http://www.shiizm.ru/3071" TargetMode="External"/><Relationship Id="rId46" Type="http://schemas.openxmlformats.org/officeDocument/2006/relationships/hyperlink" Target="http://www.shiizm.ru/3071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shiizm.ru/3071" TargetMode="External"/><Relationship Id="rId41" Type="http://schemas.openxmlformats.org/officeDocument/2006/relationships/hyperlink" Target="http://www.shiizm.ru/3071" TargetMode="External"/><Relationship Id="rId54" Type="http://schemas.openxmlformats.org/officeDocument/2006/relationships/hyperlink" Target="http://www.shiizm.ru/30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iizm.ru/3071" TargetMode="External"/><Relationship Id="rId15" Type="http://schemas.openxmlformats.org/officeDocument/2006/relationships/hyperlink" Target="http://www.shiizm.ru/3071" TargetMode="External"/><Relationship Id="rId23" Type="http://schemas.openxmlformats.org/officeDocument/2006/relationships/hyperlink" Target="http://www.shiizm.ru/3071" TargetMode="External"/><Relationship Id="rId28" Type="http://schemas.openxmlformats.org/officeDocument/2006/relationships/hyperlink" Target="http://www.shiizm.ru/3071" TargetMode="External"/><Relationship Id="rId36" Type="http://schemas.openxmlformats.org/officeDocument/2006/relationships/hyperlink" Target="http://www.shiizm.ru/3071" TargetMode="External"/><Relationship Id="rId49" Type="http://schemas.openxmlformats.org/officeDocument/2006/relationships/hyperlink" Target="http://www.shiizm.ru/3071" TargetMode="External"/><Relationship Id="rId57" Type="http://schemas.openxmlformats.org/officeDocument/2006/relationships/hyperlink" Target="http://www.shiizm.ru/3071" TargetMode="External"/><Relationship Id="rId10" Type="http://schemas.openxmlformats.org/officeDocument/2006/relationships/hyperlink" Target="http://www.shiizm.ru/3071" TargetMode="External"/><Relationship Id="rId31" Type="http://schemas.openxmlformats.org/officeDocument/2006/relationships/hyperlink" Target="http://www.shiizm.ru/3071" TargetMode="External"/><Relationship Id="rId44" Type="http://schemas.openxmlformats.org/officeDocument/2006/relationships/hyperlink" Target="http://www.shiizm.ru/3071" TargetMode="External"/><Relationship Id="rId52" Type="http://schemas.openxmlformats.org/officeDocument/2006/relationships/hyperlink" Target="http://www.shiizm.ru/307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4294966655</TotalTime>
  <Pages>7</Pages>
  <Words>3150</Words>
  <Characters>17955</Characters>
  <Application>Microsoft Office Word</Application>
  <DocSecurity>0</DocSecurity>
  <Lines>149</Lines>
  <Paragraphs>42</Paragraphs>
  <ScaleCrop>false</ScaleCrop>
  <Company/>
  <LinksUpToDate>false</LinksUpToDate>
  <CharactersWithSpaces>21063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AlirezA</cp:lastModifiedBy>
  <cp:revision>7</cp:revision>
  <dcterms:created xsi:type="dcterms:W3CDTF">2016-03-05T10:22:00Z</dcterms:created>
  <dcterms:modified xsi:type="dcterms:W3CDTF">2016-03-16T08:51:00Z</dcterms:modified>
</cp:coreProperties>
</file>