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Pr="00744C9E" w:rsidRDefault="000F217A" w:rsidP="00B6713C">
      <w:pPr>
        <w:pStyle w:val="Heading1"/>
      </w:pPr>
      <w:r w:rsidRPr="00744C9E">
        <w:t>TÖVBE</w:t>
      </w:r>
    </w:p>
    <w:p w:rsidR="000F217A" w:rsidRPr="00744C9E" w:rsidRDefault="000F217A" w:rsidP="00EE047D">
      <w:pPr>
        <w:keepLines/>
        <w:tabs>
          <w:tab w:val="left" w:pos="6165"/>
        </w:tabs>
        <w:suppressAutoHyphens/>
        <w:spacing w:before="120" w:after="120"/>
        <w:ind w:left="851" w:right="851" w:firstLine="567"/>
        <w:jc w:val="both"/>
        <w:rPr>
          <w:rFonts w:ascii="Sylfaen" w:hAnsi="Sylfaen"/>
          <w:sz w:val="52"/>
          <w:szCs w:val="52"/>
        </w:rPr>
      </w:pPr>
    </w:p>
    <w:p w:rsidR="008653E9" w:rsidRPr="00744C9E" w:rsidRDefault="000F217A" w:rsidP="00EE047D">
      <w:pPr>
        <w:keepLines/>
        <w:suppressAutoHyphens/>
        <w:spacing w:before="120" w:after="120"/>
        <w:ind w:left="851" w:right="851" w:firstLine="567"/>
        <w:jc w:val="both"/>
        <w:rPr>
          <w:rFonts w:ascii="Sylfaen" w:hAnsi="Sylfaen"/>
        </w:rPr>
      </w:pPr>
      <w:r w:rsidRPr="00744C9E">
        <w:rPr>
          <w:rFonts w:ascii="Sylfaen" w:hAnsi="Sylfaen"/>
        </w:rPr>
        <w:t>Anne ve baba, hayat</w:t>
      </w:r>
      <w:r w:rsidR="00AA10A0" w:rsidRPr="00744C9E">
        <w:rPr>
          <w:rFonts w:ascii="Sylfaen" w:hAnsi="Sylfaen"/>
        </w:rPr>
        <w:t>larının ürünü olan çocuklarını herhangi bir tehlike karşısında görseler, onları koruyacak çareler bulmaya çalışırlar.</w:t>
      </w:r>
    </w:p>
    <w:p w:rsidR="00AA10A0" w:rsidRPr="00744C9E" w:rsidRDefault="00AA10A0" w:rsidP="00EE047D">
      <w:pPr>
        <w:keepLines/>
        <w:suppressAutoHyphens/>
        <w:spacing w:before="120" w:after="120"/>
        <w:ind w:left="851" w:right="851" w:firstLine="567"/>
        <w:jc w:val="both"/>
        <w:rPr>
          <w:rFonts w:ascii="Sylfaen" w:hAnsi="Sylfaen"/>
        </w:rPr>
      </w:pPr>
      <w:r w:rsidRPr="00744C9E">
        <w:rPr>
          <w:rFonts w:ascii="Sylfaen" w:hAnsi="Sylfaen"/>
        </w:rPr>
        <w:t>Doğal olarak, her yapımcı yaptığı şeye karşı son derece duyarlıdır. Çünkü kendi güzelliklerinin onda ortaya çıktığına inanır. Dolayısıyla, onu korumak için gerekli olan çabayı harcar.</w:t>
      </w:r>
    </w:p>
    <w:p w:rsidR="00AA10A0" w:rsidRPr="00744C9E" w:rsidRDefault="00AA10A0" w:rsidP="00EE047D">
      <w:pPr>
        <w:keepLines/>
        <w:suppressAutoHyphens/>
        <w:spacing w:before="120" w:after="120"/>
        <w:ind w:left="851" w:right="851" w:firstLine="567"/>
        <w:jc w:val="both"/>
        <w:rPr>
          <w:rFonts w:ascii="Sylfaen" w:hAnsi="Sylfaen"/>
        </w:rPr>
      </w:pPr>
      <w:r w:rsidRPr="00744C9E">
        <w:rPr>
          <w:rFonts w:ascii="Sylfaen" w:hAnsi="Sylfaen"/>
        </w:rPr>
        <w:t>Bu konu hakkında şu içerikte çok meşhur bir örnekleme bulunmaktadır:</w:t>
      </w:r>
    </w:p>
    <w:p w:rsidR="00AA10A0" w:rsidRPr="00744C9E" w:rsidRDefault="00744C9E" w:rsidP="00EE047D">
      <w:pPr>
        <w:keepLines/>
        <w:suppressAutoHyphens/>
        <w:spacing w:before="120" w:after="120"/>
        <w:ind w:left="851" w:right="851" w:firstLine="567"/>
        <w:jc w:val="both"/>
        <w:rPr>
          <w:rFonts w:ascii="Sylfaen" w:hAnsi="Sylfaen"/>
        </w:rPr>
      </w:pPr>
      <w:r w:rsidRPr="00744C9E">
        <w:rPr>
          <w:rFonts w:ascii="Sylfaen" w:hAnsi="Sylfaen"/>
        </w:rPr>
        <w:t>Bir kişi, testiciden bir testi satın alır. Testiyi testicinin önünde kırar. Bu olay birkaç defa tekrar edilince, testici çok öfkelenir. Satın alıcı şöyle der:</w:t>
      </w:r>
    </w:p>
    <w:p w:rsidR="00744C9E" w:rsidRPr="00744C9E" w:rsidRDefault="00744C9E" w:rsidP="00EE047D">
      <w:pPr>
        <w:keepLines/>
        <w:suppressAutoHyphens/>
        <w:spacing w:before="120" w:after="120"/>
        <w:ind w:left="851" w:right="851" w:firstLine="567"/>
        <w:jc w:val="both"/>
        <w:rPr>
          <w:rFonts w:ascii="Sylfaen" w:hAnsi="Sylfaen"/>
        </w:rPr>
      </w:pPr>
      <w:r w:rsidRPr="00744C9E">
        <w:rPr>
          <w:rFonts w:ascii="Sylfaen" w:hAnsi="Sylfaen"/>
        </w:rPr>
        <w:t>Niçin öfkeleniyorsun? Kırılan testilerin parasını sana ödemedim mi?</w:t>
      </w:r>
    </w:p>
    <w:p w:rsidR="00744C9E" w:rsidRPr="00744C9E" w:rsidRDefault="00744C9E" w:rsidP="00EE047D">
      <w:pPr>
        <w:keepLines/>
        <w:suppressAutoHyphens/>
        <w:spacing w:before="120" w:after="120"/>
        <w:ind w:left="851" w:right="851" w:firstLine="567"/>
        <w:jc w:val="both"/>
        <w:rPr>
          <w:rFonts w:ascii="Sylfaen" w:hAnsi="Sylfaen"/>
        </w:rPr>
      </w:pPr>
      <w:r w:rsidRPr="00744C9E">
        <w:rPr>
          <w:rFonts w:ascii="Sylfaen" w:hAnsi="Sylfaen"/>
        </w:rPr>
        <w:t>Testici şöyle der:</w:t>
      </w:r>
    </w:p>
    <w:p w:rsidR="00744C9E" w:rsidRDefault="00744C9E" w:rsidP="00EE047D">
      <w:pPr>
        <w:keepLines/>
        <w:suppressAutoHyphens/>
        <w:spacing w:before="120" w:after="120"/>
        <w:ind w:left="851" w:right="851" w:firstLine="567"/>
        <w:jc w:val="both"/>
        <w:rPr>
          <w:rFonts w:ascii="Sylfaen" w:hAnsi="Sylfaen"/>
        </w:rPr>
      </w:pPr>
      <w:r w:rsidRPr="00744C9E">
        <w:rPr>
          <w:rFonts w:ascii="Sylfaen" w:hAnsi="Sylfaen"/>
        </w:rPr>
        <w:t>Doğru ödedin. Ancak, kendi</w:t>
      </w:r>
      <w:r>
        <w:rPr>
          <w:rFonts w:ascii="Sylfaen" w:hAnsi="Sylfaen"/>
        </w:rPr>
        <w:t>lerinin yapılması için çok zahmet çektiğim ve sağlam kalmasını istediğim şeylerin gözlerimin önünde kırılmaları oldukça rahatsız edecidir.</w:t>
      </w:r>
    </w:p>
    <w:p w:rsidR="00744C9E" w:rsidRDefault="00C176E3" w:rsidP="00EE047D">
      <w:pPr>
        <w:keepLines/>
        <w:suppressAutoHyphens/>
        <w:spacing w:before="120" w:after="120"/>
        <w:ind w:left="851" w:right="851" w:firstLine="567"/>
        <w:jc w:val="both"/>
        <w:rPr>
          <w:rFonts w:ascii="Sylfaen" w:hAnsi="Sylfaen"/>
        </w:rPr>
      </w:pPr>
      <w:r>
        <w:rPr>
          <w:rFonts w:ascii="Sylfaen" w:hAnsi="Sylfaen"/>
        </w:rPr>
        <w:t>Yüce Allah, insana karşı anne ve babanın şefkatinden daha şefkatlidir. Çünkü her yapımcı yaptığı şeye karşı duyarlıdır. Kendi hikmet ve kudretini bu varlıkta göstererek onu mükemmelleştirmek istediği için, tevhit ve güzellik fıtratı üzere yaratıp kendi halifesi karar kılmıştır.</w:t>
      </w:r>
    </w:p>
    <w:p w:rsidR="00C176E3" w:rsidRDefault="00D47B9A" w:rsidP="00EE047D">
      <w:pPr>
        <w:keepLines/>
        <w:suppressAutoHyphens/>
        <w:spacing w:before="120" w:after="120"/>
        <w:ind w:left="851" w:right="851" w:firstLine="567"/>
        <w:jc w:val="both"/>
        <w:rPr>
          <w:rFonts w:ascii="Sylfaen" w:hAnsi="Sylfaen"/>
        </w:rPr>
      </w:pPr>
      <w:r>
        <w:rPr>
          <w:rFonts w:ascii="Sylfaen" w:hAnsi="Sylfaen"/>
        </w:rPr>
        <w:t>Yüce Allah, mükemmele ulaşmanın yolunu ayeti kerimede şöyle açıklamaktadır:</w:t>
      </w:r>
    </w:p>
    <w:p w:rsidR="00D47B9A" w:rsidRPr="0023493A" w:rsidRDefault="00D47B9A" w:rsidP="00EE047D">
      <w:pPr>
        <w:keepLines/>
        <w:suppressAutoHyphens/>
        <w:spacing w:before="120" w:after="120"/>
        <w:ind w:left="851" w:right="851" w:firstLine="567"/>
        <w:jc w:val="both"/>
        <w:rPr>
          <w:rFonts w:ascii="Sylfaen" w:hAnsi="Sylfaen"/>
          <w:b/>
          <w:bCs/>
        </w:rPr>
      </w:pPr>
      <w:r w:rsidRPr="0023493A">
        <w:rPr>
          <w:rFonts w:ascii="Sylfaen" w:hAnsi="Sylfaen"/>
          <w:b/>
          <w:bCs/>
        </w:rPr>
        <w:t>Ben, cinleri ve insanları, bana ibadet etmeleri dışında hiçbir şey için yaratmadım.</w:t>
      </w:r>
      <w:r w:rsidRPr="0023493A">
        <w:rPr>
          <w:rStyle w:val="FootnoteReference"/>
          <w:rFonts w:ascii="Sylfaen" w:hAnsi="Sylfaen"/>
          <w:b/>
          <w:bCs/>
        </w:rPr>
        <w:footnoteReference w:id="1"/>
      </w:r>
    </w:p>
    <w:p w:rsidR="00ED5BE0" w:rsidRDefault="00ED5BE0" w:rsidP="00EE047D">
      <w:pPr>
        <w:keepLines/>
        <w:suppressAutoHyphens/>
        <w:spacing w:before="120" w:after="120"/>
        <w:ind w:left="851" w:right="851" w:firstLine="567"/>
        <w:jc w:val="both"/>
        <w:rPr>
          <w:rFonts w:ascii="Sylfaen" w:hAnsi="Sylfaen"/>
        </w:rPr>
      </w:pPr>
      <w:r>
        <w:rPr>
          <w:rFonts w:ascii="Sylfaen" w:hAnsi="Sylfaen"/>
        </w:rPr>
        <w:t>İmam Hasan (a.), ibadet etmek ve yaratılış sırları konusunda şöyle buyurmuştur:</w:t>
      </w:r>
    </w:p>
    <w:p w:rsidR="009F556F" w:rsidRPr="0023493A" w:rsidRDefault="00ED5BE0" w:rsidP="00EE047D">
      <w:pPr>
        <w:keepLines/>
        <w:suppressAutoHyphens/>
        <w:spacing w:before="120" w:after="120"/>
        <w:ind w:left="851" w:right="851" w:firstLine="567"/>
        <w:jc w:val="both"/>
        <w:rPr>
          <w:rFonts w:ascii="Sylfaen" w:hAnsi="Sylfaen"/>
          <w:b/>
          <w:bCs/>
        </w:rPr>
      </w:pPr>
      <w:r w:rsidRPr="0023493A">
        <w:rPr>
          <w:rFonts w:ascii="Sylfaen" w:hAnsi="Sylfaen"/>
          <w:b/>
          <w:bCs/>
        </w:rPr>
        <w:t>Kuşkusuz, yüce Allah’ın üzerinize gerekli kıldığı farzlara ihtiyacı yoktur. Onları, üzerinize nimet vermesi ve rahmet etmesinden dolayı farz kılmıştır.</w:t>
      </w:r>
      <w:r w:rsidR="009F556F" w:rsidRPr="0023493A">
        <w:rPr>
          <w:rStyle w:val="FootnoteReference"/>
          <w:rFonts w:ascii="Sylfaen" w:hAnsi="Sylfaen"/>
          <w:b/>
          <w:bCs/>
        </w:rPr>
        <w:footnoteReference w:id="2"/>
      </w:r>
      <w:r w:rsidRPr="0023493A">
        <w:rPr>
          <w:rFonts w:ascii="Sylfaen" w:hAnsi="Sylfaen"/>
          <w:b/>
          <w:bCs/>
        </w:rPr>
        <w:t xml:space="preserve"> </w:t>
      </w:r>
    </w:p>
    <w:p w:rsidR="009F556F" w:rsidRDefault="009F556F" w:rsidP="00EE047D">
      <w:pPr>
        <w:keepLines/>
        <w:suppressAutoHyphens/>
        <w:spacing w:before="120" w:after="120"/>
        <w:ind w:left="851" w:right="851" w:firstLine="567"/>
        <w:jc w:val="both"/>
        <w:rPr>
          <w:rFonts w:ascii="Sylfaen" w:hAnsi="Sylfaen"/>
        </w:rPr>
      </w:pPr>
    </w:p>
    <w:p w:rsidR="009F556F" w:rsidRPr="00016753" w:rsidRDefault="009F556F" w:rsidP="001C5F0E">
      <w:pPr>
        <w:pStyle w:val="Heading1"/>
      </w:pPr>
      <w:r w:rsidRPr="00016753">
        <w:t>Çare Yolu</w:t>
      </w:r>
    </w:p>
    <w:p w:rsidR="009F556F" w:rsidRDefault="009F556F" w:rsidP="00EE047D">
      <w:pPr>
        <w:keepLines/>
        <w:suppressAutoHyphens/>
        <w:spacing w:before="120" w:after="120"/>
        <w:ind w:left="851" w:right="851" w:firstLine="567"/>
        <w:jc w:val="both"/>
        <w:rPr>
          <w:rFonts w:ascii="Sylfaen" w:hAnsi="Sylfaen"/>
          <w:b/>
          <w:bCs/>
        </w:rPr>
      </w:pPr>
    </w:p>
    <w:p w:rsidR="00D47B9A" w:rsidRDefault="009F556F" w:rsidP="00EE047D">
      <w:pPr>
        <w:keepLines/>
        <w:suppressAutoHyphens/>
        <w:spacing w:before="120" w:after="120"/>
        <w:ind w:left="851" w:right="851" w:firstLine="567"/>
        <w:jc w:val="both"/>
        <w:rPr>
          <w:rFonts w:ascii="Sylfaen" w:hAnsi="Sylfaen"/>
        </w:rPr>
      </w:pPr>
      <w:r>
        <w:rPr>
          <w:rFonts w:ascii="Sylfaen" w:hAnsi="Sylfaen"/>
        </w:rPr>
        <w:t>Mükemmele ulaşma yolunda çeşitli iç ve dış engeller bulunmaktadır. Bu yolu aşma konusunda zorluklar da vardır. Ancak, en önemli etkeninin nefsi emare</w:t>
      </w:r>
      <w:r w:rsidR="00175DA1">
        <w:rPr>
          <w:rStyle w:val="FootnoteReference"/>
          <w:rFonts w:ascii="Sylfaen" w:hAnsi="Sylfaen"/>
        </w:rPr>
        <w:footnoteReference w:id="3"/>
      </w:r>
      <w:r>
        <w:rPr>
          <w:rFonts w:ascii="Sylfaen" w:hAnsi="Sylfaen"/>
        </w:rPr>
        <w:t xml:space="preserve"> olduğu günah işleme yolu ise, genellikle herkes tarafından çok kolay bir yol olarak kabul edilmektedir.</w:t>
      </w:r>
      <w:r w:rsidR="00361F4B">
        <w:rPr>
          <w:rFonts w:ascii="Sylfaen" w:hAnsi="Sylfaen"/>
        </w:rPr>
        <w:t xml:space="preserve"> Aynı zamanda insan hayatında, onu mükemmelleşmekten alıkoyarak bozuk yollarla çeken </w:t>
      </w:r>
      <w:r w:rsidR="00EB37A5">
        <w:rPr>
          <w:rFonts w:ascii="Sylfaen" w:hAnsi="Sylfaen"/>
        </w:rPr>
        <w:t>birçok</w:t>
      </w:r>
      <w:r w:rsidR="00361F4B">
        <w:rPr>
          <w:rFonts w:ascii="Sylfaen" w:hAnsi="Sylfaen"/>
        </w:rPr>
        <w:t xml:space="preserve"> engel de bulunmaktadır.</w:t>
      </w:r>
      <w:r w:rsidR="00ED5BE0">
        <w:rPr>
          <w:rFonts w:ascii="Sylfaen" w:hAnsi="Sylfaen"/>
        </w:rPr>
        <w:t xml:space="preserve"> </w:t>
      </w:r>
    </w:p>
    <w:p w:rsidR="00361F4B" w:rsidRDefault="0096052E" w:rsidP="00EE047D">
      <w:pPr>
        <w:keepLines/>
        <w:suppressAutoHyphens/>
        <w:spacing w:before="120" w:after="120"/>
        <w:ind w:left="851" w:right="851" w:firstLine="567"/>
        <w:jc w:val="both"/>
        <w:rPr>
          <w:rFonts w:ascii="Sylfaen" w:hAnsi="Sylfaen"/>
        </w:rPr>
      </w:pPr>
      <w:r>
        <w:rPr>
          <w:rFonts w:ascii="Sylfaen" w:hAnsi="Sylfaen"/>
        </w:rPr>
        <w:t xml:space="preserve">Dolayısıyla, nefis (iç engel olarak) ve </w:t>
      </w:r>
      <w:r w:rsidR="00EB37A5">
        <w:rPr>
          <w:rFonts w:ascii="Sylfaen" w:hAnsi="Sylfaen"/>
        </w:rPr>
        <w:t>birçok</w:t>
      </w:r>
      <w:r>
        <w:rPr>
          <w:rFonts w:ascii="Sylfaen" w:hAnsi="Sylfaen"/>
        </w:rPr>
        <w:t xml:space="preserve"> dış etken insanı yanlışlığa, günaha, çaresizliğe ve mükemmelden ayrılmaya sürüklemektedir.</w:t>
      </w:r>
    </w:p>
    <w:p w:rsidR="0096052E" w:rsidRDefault="0096052E" w:rsidP="00EE047D">
      <w:pPr>
        <w:keepLines/>
        <w:suppressAutoHyphens/>
        <w:spacing w:before="120" w:after="120"/>
        <w:ind w:left="851" w:right="851" w:firstLine="567"/>
        <w:jc w:val="both"/>
        <w:rPr>
          <w:rFonts w:ascii="Sylfaen" w:hAnsi="Sylfaen"/>
        </w:rPr>
      </w:pPr>
      <w:r>
        <w:rPr>
          <w:rFonts w:ascii="Sylfaen" w:hAnsi="Sylfaen"/>
        </w:rPr>
        <w:t>Genellikle insanların çoğu, bu tür engellere müptela olmaktadırlar. Ve yalnızca bazıları çare bulabilmektedirler.</w:t>
      </w:r>
    </w:p>
    <w:p w:rsidR="0096052E" w:rsidRDefault="00F0707C" w:rsidP="00EE047D">
      <w:pPr>
        <w:keepLines/>
        <w:suppressAutoHyphens/>
        <w:spacing w:before="120" w:after="120"/>
        <w:ind w:left="851" w:right="851" w:firstLine="567"/>
        <w:jc w:val="both"/>
        <w:rPr>
          <w:rFonts w:ascii="Sylfaen" w:hAnsi="Sylfaen"/>
        </w:rPr>
      </w:pPr>
      <w:r>
        <w:rPr>
          <w:rFonts w:ascii="Sylfaen" w:hAnsi="Sylfaen"/>
        </w:rPr>
        <w:t>Peygamber efendimiz (s.a.a.) şöyle buyurmaktadır:</w:t>
      </w:r>
    </w:p>
    <w:p w:rsidR="00F0707C" w:rsidRPr="00016753" w:rsidRDefault="00E2511C" w:rsidP="00EE047D">
      <w:pPr>
        <w:keepLines/>
        <w:suppressAutoHyphens/>
        <w:spacing w:before="120" w:after="120"/>
        <w:ind w:left="851" w:right="851" w:firstLine="567"/>
        <w:jc w:val="both"/>
        <w:rPr>
          <w:rFonts w:ascii="Sylfaen" w:hAnsi="Sylfaen"/>
          <w:b/>
          <w:bCs/>
        </w:rPr>
      </w:pPr>
      <w:r w:rsidRPr="00016753">
        <w:rPr>
          <w:rFonts w:ascii="Sylfaen" w:hAnsi="Sylfaen"/>
          <w:b/>
          <w:bCs/>
        </w:rPr>
        <w:t>Bütün insanların yanılgıları vardır. Yanılanların en hayırlıları ise çok tövbe edenlerdir.</w:t>
      </w:r>
      <w:r w:rsidR="00FD50C7" w:rsidRPr="00016753">
        <w:rPr>
          <w:rStyle w:val="FootnoteReference"/>
          <w:rFonts w:ascii="Sylfaen" w:hAnsi="Sylfaen"/>
          <w:b/>
          <w:bCs/>
        </w:rPr>
        <w:footnoteReference w:id="4"/>
      </w:r>
    </w:p>
    <w:p w:rsidR="00FD50C7" w:rsidRDefault="00FD50C7" w:rsidP="00EE047D">
      <w:pPr>
        <w:keepLines/>
        <w:suppressAutoHyphens/>
        <w:spacing w:before="120" w:after="120"/>
        <w:ind w:left="851" w:right="851" w:firstLine="567"/>
        <w:jc w:val="both"/>
        <w:rPr>
          <w:rFonts w:ascii="Sylfaen" w:hAnsi="Sylfaen"/>
        </w:rPr>
      </w:pPr>
      <w:r>
        <w:rPr>
          <w:rFonts w:ascii="Sylfaen" w:hAnsi="Sylfaen"/>
        </w:rPr>
        <w:t>Yüce Allah, bu nedenlerin varlığından dolayı insanın umutsuzluğa düşmemesi, kişiliğini kaybetmemesi, geri dönüş yolunu seçerek insani kimliğini yeniden bulabilmesi, yüce Allah ile barışması, mükemmelleşmesi, iyilik ve hayır yolunu sürdürmesi için, çare ve geri dönüş kapısını insanının yüzüne açmıştır.</w:t>
      </w:r>
    </w:p>
    <w:p w:rsidR="004F1DAF" w:rsidRDefault="004F1DAF" w:rsidP="00EE047D">
      <w:pPr>
        <w:keepLines/>
        <w:suppressAutoHyphens/>
        <w:spacing w:before="120" w:after="120"/>
        <w:ind w:left="851" w:right="851" w:firstLine="567"/>
        <w:jc w:val="both"/>
        <w:rPr>
          <w:rFonts w:ascii="Sylfaen" w:hAnsi="Sylfaen"/>
        </w:rPr>
      </w:pPr>
      <w:r>
        <w:rPr>
          <w:rFonts w:ascii="Sylfaen" w:hAnsi="Sylfaen"/>
        </w:rPr>
        <w:t>Yüce Allah’ın bu lütuf’u, şükür ve övgüyü gerektirmektedir. İmam Zeynel Abidin (a.) birçok övgü ile birlikte yüce Allah’a şöyle yakarmaktadır:</w:t>
      </w:r>
    </w:p>
    <w:p w:rsidR="004F1DAF" w:rsidRPr="00FB34F8" w:rsidRDefault="004F1DAF" w:rsidP="00EE047D">
      <w:pPr>
        <w:keepLines/>
        <w:suppressAutoHyphens/>
        <w:spacing w:before="120" w:after="120"/>
        <w:ind w:left="851" w:right="851" w:firstLine="567"/>
        <w:jc w:val="both"/>
        <w:rPr>
          <w:rFonts w:ascii="Sylfaen" w:hAnsi="Sylfaen"/>
          <w:b/>
          <w:bCs/>
        </w:rPr>
      </w:pPr>
      <w:r w:rsidRPr="00FB34F8">
        <w:rPr>
          <w:rFonts w:ascii="Sylfaen" w:hAnsi="Sylfaen"/>
          <w:b/>
          <w:bCs/>
        </w:rPr>
        <w:t>Allah’ım! Sen, kulların için bağışlama kapısını açarak adını tövbe koyan ve Allah’a geri dönün diye buyuransın.</w:t>
      </w:r>
      <w:r w:rsidRPr="00FB34F8">
        <w:rPr>
          <w:rStyle w:val="FootnoteReference"/>
          <w:rFonts w:ascii="Sylfaen" w:hAnsi="Sylfaen"/>
          <w:b/>
          <w:bCs/>
        </w:rPr>
        <w:footnoteReference w:id="5"/>
      </w:r>
    </w:p>
    <w:p w:rsidR="00E723E1" w:rsidRDefault="00E723E1" w:rsidP="00EE047D">
      <w:pPr>
        <w:keepLines/>
        <w:suppressAutoHyphens/>
        <w:spacing w:before="120" w:after="120"/>
        <w:ind w:left="851" w:right="851" w:firstLine="567"/>
        <w:jc w:val="both"/>
        <w:rPr>
          <w:rFonts w:ascii="Sylfaen" w:hAnsi="Sylfaen"/>
        </w:rPr>
      </w:pPr>
      <w:r>
        <w:rPr>
          <w:rFonts w:ascii="Sylfaen" w:hAnsi="Sylfaen"/>
        </w:rPr>
        <w:t xml:space="preserve">Evet, yüce Allah’ın </w:t>
      </w:r>
      <w:r w:rsidR="00FB34F8">
        <w:rPr>
          <w:rFonts w:ascii="Sylfaen" w:hAnsi="Sylfaen"/>
        </w:rPr>
        <w:t>isyankâr</w:t>
      </w:r>
      <w:r>
        <w:rPr>
          <w:rFonts w:ascii="Sylfaen" w:hAnsi="Sylfaen"/>
        </w:rPr>
        <w:t xml:space="preserve"> kuluna günahlardan arınmasını, geri dönerek tövbe etmesi ve </w:t>
      </w:r>
      <w:r w:rsidR="00FB34F8">
        <w:rPr>
          <w:rFonts w:ascii="Sylfaen" w:hAnsi="Sylfaen"/>
        </w:rPr>
        <w:t>günahkâr</w:t>
      </w:r>
      <w:r>
        <w:rPr>
          <w:rFonts w:ascii="Sylfaen" w:hAnsi="Sylfaen"/>
        </w:rPr>
        <w:t xml:space="preserve"> kulun tövbe etmesinden hoşnut olmasının nedeni, sevgi ve şefkattir.</w:t>
      </w:r>
    </w:p>
    <w:p w:rsidR="00E723E1" w:rsidRDefault="00E723E1" w:rsidP="00EE047D">
      <w:pPr>
        <w:keepLines/>
        <w:suppressAutoHyphens/>
        <w:spacing w:before="120" w:after="120"/>
        <w:ind w:left="851" w:right="851" w:firstLine="567"/>
        <w:jc w:val="both"/>
        <w:rPr>
          <w:rFonts w:ascii="Sylfaen" w:hAnsi="Sylfaen"/>
        </w:rPr>
      </w:pPr>
      <w:r>
        <w:rPr>
          <w:rFonts w:ascii="Sylfaen" w:hAnsi="Sylfaen"/>
        </w:rPr>
        <w:t>İmam Bakır (a.) şöyle buyurmaktadır:</w:t>
      </w:r>
    </w:p>
    <w:p w:rsidR="00294A49" w:rsidRPr="00FB34F8" w:rsidRDefault="00E723E1" w:rsidP="00EE047D">
      <w:pPr>
        <w:keepLines/>
        <w:suppressAutoHyphens/>
        <w:spacing w:before="120" w:after="120"/>
        <w:ind w:left="851" w:right="851" w:firstLine="567"/>
        <w:jc w:val="both"/>
        <w:rPr>
          <w:rFonts w:ascii="Sylfaen" w:hAnsi="Sylfaen"/>
          <w:b/>
          <w:bCs/>
        </w:rPr>
      </w:pPr>
      <w:r w:rsidRPr="00FB34F8">
        <w:rPr>
          <w:rFonts w:ascii="Sylfaen" w:hAnsi="Sylfaen"/>
          <w:b/>
          <w:bCs/>
        </w:rPr>
        <w:lastRenderedPageBreak/>
        <w:t xml:space="preserve">Yüce Allah’ın </w:t>
      </w:r>
      <w:r w:rsidR="005700C3" w:rsidRPr="00FB34F8">
        <w:rPr>
          <w:rFonts w:ascii="Sylfaen" w:hAnsi="Sylfaen"/>
          <w:b/>
          <w:bCs/>
        </w:rPr>
        <w:t>günahkâr</w:t>
      </w:r>
      <w:r w:rsidRPr="00FB34F8">
        <w:rPr>
          <w:rFonts w:ascii="Sylfaen" w:hAnsi="Sylfaen"/>
          <w:b/>
          <w:bCs/>
        </w:rPr>
        <w:t xml:space="preserve"> kulun tövbe etmesi karşısındaki hoşnutluğu, gecenin karanlığında (çölde) bineğini ve azığını kaybeden sonra da tesadüfen onu </w:t>
      </w:r>
      <w:r w:rsidR="005700C3" w:rsidRPr="00FB34F8">
        <w:rPr>
          <w:rFonts w:ascii="Sylfaen" w:hAnsi="Sylfaen"/>
          <w:b/>
          <w:bCs/>
        </w:rPr>
        <w:t>bularak hoşnut</w:t>
      </w:r>
      <w:r w:rsidRPr="00FB34F8">
        <w:rPr>
          <w:rFonts w:ascii="Sylfaen" w:hAnsi="Sylfaen"/>
          <w:b/>
          <w:bCs/>
        </w:rPr>
        <w:t xml:space="preserve"> olan kişiden daha çoktur.</w:t>
      </w:r>
      <w:r w:rsidR="005700C3" w:rsidRPr="00FB34F8">
        <w:rPr>
          <w:rStyle w:val="FootnoteReference"/>
          <w:rFonts w:ascii="Sylfaen" w:hAnsi="Sylfaen"/>
          <w:b/>
          <w:bCs/>
        </w:rPr>
        <w:footnoteReference w:id="6"/>
      </w:r>
    </w:p>
    <w:p w:rsidR="00294A49" w:rsidRPr="00FB34F8" w:rsidRDefault="00294A49" w:rsidP="001C5F0E">
      <w:pPr>
        <w:pStyle w:val="Heading1"/>
      </w:pPr>
      <w:r w:rsidRPr="00FB34F8">
        <w:t>Tövbe Etmenin Aşamaları</w:t>
      </w:r>
    </w:p>
    <w:p w:rsidR="0058111E" w:rsidRDefault="00294A49" w:rsidP="00EE047D">
      <w:pPr>
        <w:keepLines/>
        <w:suppressAutoHyphens/>
        <w:spacing w:before="120" w:after="120"/>
        <w:ind w:left="851" w:right="851" w:firstLine="567"/>
        <w:jc w:val="both"/>
        <w:rPr>
          <w:rFonts w:ascii="Sylfaen" w:hAnsi="Sylfaen"/>
        </w:rPr>
      </w:pPr>
      <w:r>
        <w:rPr>
          <w:rFonts w:ascii="Sylfaen" w:hAnsi="Sylfaen"/>
        </w:rPr>
        <w:t>Kur-an’ı kerim “tövbe” ve tövbe kelimesinden türeyen sözcüklerden 107 defa yararlanmıştır. 7 defa da “tövbe ediniz” şeklinde buyurarak günahlardan geri dönmeye ve kendisine uymaya çağırmıştır.</w:t>
      </w:r>
    </w:p>
    <w:p w:rsidR="0058111E" w:rsidRDefault="0058111E" w:rsidP="00EE047D">
      <w:pPr>
        <w:keepLines/>
        <w:suppressAutoHyphens/>
        <w:spacing w:before="120" w:after="120"/>
        <w:ind w:left="851" w:right="851" w:firstLine="567"/>
        <w:jc w:val="both"/>
        <w:rPr>
          <w:rFonts w:ascii="Sylfaen" w:hAnsi="Sylfaen"/>
        </w:rPr>
      </w:pPr>
      <w:r>
        <w:rPr>
          <w:rFonts w:ascii="Sylfaen" w:hAnsi="Sylfaen"/>
        </w:rPr>
        <w:t xml:space="preserve">Ancak, </w:t>
      </w:r>
      <w:r w:rsidR="00FB34F8">
        <w:rPr>
          <w:rFonts w:ascii="Sylfaen" w:hAnsi="Sylfaen"/>
        </w:rPr>
        <w:t>birçok</w:t>
      </w:r>
      <w:r>
        <w:rPr>
          <w:rFonts w:ascii="Sylfaen" w:hAnsi="Sylfaen"/>
        </w:rPr>
        <w:t xml:space="preserve"> hadiste de vurgulandığı gibi tövbe etme konusunda üzerinde durulması gereken en önemli konu; tövbe etmenin bütün aşamalardan geçerek gerçek şeklini almasını, istenilen sonuca ulaşmasını ve kader belirleyici olmasını sağlamaktır.</w:t>
      </w:r>
    </w:p>
    <w:p w:rsidR="0058111E" w:rsidRDefault="0058111E" w:rsidP="00B6713C">
      <w:pPr>
        <w:pStyle w:val="Heading1"/>
      </w:pPr>
      <w:r>
        <w:t>Hz. Ali (a.) şöyl</w:t>
      </w:r>
      <w:bookmarkStart w:id="0" w:name="_GoBack"/>
      <w:bookmarkEnd w:id="0"/>
      <w:r>
        <w:t>e buyurmaktadır:</w:t>
      </w:r>
    </w:p>
    <w:p w:rsidR="0058111E" w:rsidRPr="00FB34F8" w:rsidRDefault="0058111E" w:rsidP="00EE047D">
      <w:pPr>
        <w:keepLines/>
        <w:suppressAutoHyphens/>
        <w:spacing w:before="120" w:after="120"/>
        <w:ind w:left="851" w:right="851" w:firstLine="567"/>
        <w:jc w:val="both"/>
        <w:rPr>
          <w:rFonts w:ascii="Sylfaen" w:hAnsi="Sylfaen"/>
          <w:b/>
          <w:bCs/>
        </w:rPr>
      </w:pPr>
      <w:r w:rsidRPr="00FB34F8">
        <w:rPr>
          <w:rFonts w:ascii="Sylfaen" w:hAnsi="Sylfaen"/>
          <w:b/>
          <w:bCs/>
        </w:rPr>
        <w:t>Tövbe dört direk üzere kuruludur;</w:t>
      </w:r>
    </w:p>
    <w:p w:rsidR="0058111E" w:rsidRPr="00FB34F8" w:rsidRDefault="00101546" w:rsidP="00EE047D">
      <w:pPr>
        <w:keepLines/>
        <w:suppressAutoHyphens/>
        <w:spacing w:before="120" w:after="120"/>
        <w:ind w:left="851" w:right="851" w:firstLine="567"/>
        <w:jc w:val="both"/>
        <w:rPr>
          <w:rFonts w:ascii="Sylfaen" w:hAnsi="Sylfaen"/>
          <w:b/>
          <w:bCs/>
        </w:rPr>
      </w:pPr>
      <w:r w:rsidRPr="00FB34F8">
        <w:rPr>
          <w:rFonts w:ascii="Sylfaen" w:hAnsi="Sylfaen"/>
          <w:b/>
          <w:bCs/>
        </w:rPr>
        <w:t>—Kalp</w:t>
      </w:r>
      <w:r w:rsidR="0058111E" w:rsidRPr="00FB34F8">
        <w:rPr>
          <w:rFonts w:ascii="Sylfaen" w:hAnsi="Sylfaen"/>
          <w:b/>
          <w:bCs/>
        </w:rPr>
        <w:t xml:space="preserve"> ile pişman olmak.</w:t>
      </w:r>
    </w:p>
    <w:p w:rsidR="0058111E" w:rsidRPr="00FB34F8" w:rsidRDefault="00101546" w:rsidP="00EE047D">
      <w:pPr>
        <w:keepLines/>
        <w:suppressAutoHyphens/>
        <w:spacing w:before="120" w:after="120"/>
        <w:ind w:left="851" w:right="851" w:firstLine="567"/>
        <w:jc w:val="both"/>
        <w:rPr>
          <w:rFonts w:ascii="Sylfaen" w:hAnsi="Sylfaen"/>
          <w:b/>
          <w:bCs/>
        </w:rPr>
      </w:pPr>
      <w:r w:rsidRPr="00FB34F8">
        <w:rPr>
          <w:rFonts w:ascii="Sylfaen" w:hAnsi="Sylfaen"/>
          <w:b/>
          <w:bCs/>
        </w:rPr>
        <w:t>—Dil</w:t>
      </w:r>
      <w:r w:rsidR="0058111E" w:rsidRPr="00FB34F8">
        <w:rPr>
          <w:rFonts w:ascii="Sylfaen" w:hAnsi="Sylfaen"/>
          <w:b/>
          <w:bCs/>
        </w:rPr>
        <w:t xml:space="preserve"> ile bağışlanma dilemek.</w:t>
      </w:r>
    </w:p>
    <w:p w:rsidR="0058111E" w:rsidRPr="00FB34F8" w:rsidRDefault="00101546" w:rsidP="00EE047D">
      <w:pPr>
        <w:keepLines/>
        <w:suppressAutoHyphens/>
        <w:spacing w:before="120" w:after="120"/>
        <w:ind w:left="851" w:right="851" w:firstLine="567"/>
        <w:jc w:val="both"/>
        <w:rPr>
          <w:rFonts w:ascii="Sylfaen" w:hAnsi="Sylfaen"/>
          <w:b/>
          <w:bCs/>
        </w:rPr>
      </w:pPr>
      <w:r w:rsidRPr="00FB34F8">
        <w:rPr>
          <w:rFonts w:ascii="Sylfaen" w:hAnsi="Sylfaen"/>
          <w:b/>
          <w:bCs/>
        </w:rPr>
        <w:t>—Organlar</w:t>
      </w:r>
      <w:r w:rsidR="0058111E" w:rsidRPr="00FB34F8">
        <w:rPr>
          <w:rFonts w:ascii="Sylfaen" w:hAnsi="Sylfaen"/>
          <w:b/>
          <w:bCs/>
        </w:rPr>
        <w:t xml:space="preserve"> yardımıyla amel etmek.</w:t>
      </w:r>
    </w:p>
    <w:p w:rsidR="00E723E1" w:rsidRPr="00FB34F8" w:rsidRDefault="00101546" w:rsidP="00EE047D">
      <w:pPr>
        <w:keepLines/>
        <w:suppressAutoHyphens/>
        <w:spacing w:before="120" w:after="120"/>
        <w:ind w:left="851" w:right="851" w:firstLine="567"/>
        <w:jc w:val="both"/>
        <w:rPr>
          <w:rFonts w:ascii="Sylfaen" w:hAnsi="Sylfaen"/>
          <w:b/>
          <w:bCs/>
        </w:rPr>
      </w:pPr>
      <w:r w:rsidRPr="00FB34F8">
        <w:rPr>
          <w:rFonts w:ascii="Sylfaen" w:hAnsi="Sylfaen"/>
          <w:b/>
          <w:bCs/>
        </w:rPr>
        <w:t>—Geçmişte</w:t>
      </w:r>
      <w:r w:rsidR="0058111E" w:rsidRPr="00FB34F8">
        <w:rPr>
          <w:rFonts w:ascii="Sylfaen" w:hAnsi="Sylfaen"/>
          <w:b/>
          <w:bCs/>
        </w:rPr>
        <w:t xml:space="preserve"> kalan günahlara geri dönmemek üzere</w:t>
      </w:r>
      <w:r w:rsidR="007A6F50" w:rsidRPr="00FB34F8">
        <w:rPr>
          <w:rFonts w:ascii="Sylfaen" w:hAnsi="Sylfaen"/>
          <w:b/>
          <w:bCs/>
        </w:rPr>
        <w:t xml:space="preserve"> ciddi bir şekilde karar vermek.</w:t>
      </w:r>
      <w:r w:rsidR="007A6F50" w:rsidRPr="00FB34F8">
        <w:rPr>
          <w:rStyle w:val="FootnoteReference"/>
          <w:rFonts w:ascii="Sylfaen" w:hAnsi="Sylfaen"/>
          <w:b/>
          <w:bCs/>
        </w:rPr>
        <w:footnoteReference w:id="7"/>
      </w:r>
    </w:p>
    <w:p w:rsidR="007A6F50" w:rsidRDefault="007A6F50" w:rsidP="00EE047D">
      <w:pPr>
        <w:keepLines/>
        <w:suppressAutoHyphens/>
        <w:spacing w:before="120" w:after="120"/>
        <w:ind w:left="851" w:right="851" w:firstLine="567"/>
        <w:jc w:val="both"/>
        <w:rPr>
          <w:rFonts w:ascii="Sylfaen" w:hAnsi="Sylfaen"/>
        </w:rPr>
      </w:pPr>
      <w:r>
        <w:rPr>
          <w:rFonts w:ascii="Sylfaen" w:hAnsi="Sylfaen"/>
        </w:rPr>
        <w:t>Dolayısıyla, tövbe etmek yalnızca harflerden oluşmadığı anlaşılmaktadır. Öncelikle, kalp ile günahlar için pişman olmak ve günahlardan nefret etmek gerekmektedir.</w:t>
      </w:r>
    </w:p>
    <w:p w:rsidR="007A6F50" w:rsidRDefault="007A6F50" w:rsidP="00EE047D">
      <w:pPr>
        <w:keepLines/>
        <w:suppressAutoHyphens/>
        <w:spacing w:before="120" w:after="120"/>
        <w:ind w:left="851" w:right="851" w:firstLine="567"/>
        <w:jc w:val="both"/>
        <w:rPr>
          <w:rFonts w:ascii="Sylfaen" w:hAnsi="Sylfaen"/>
        </w:rPr>
      </w:pPr>
      <w:r>
        <w:rPr>
          <w:rFonts w:ascii="Sylfaen" w:hAnsi="Sylfaen"/>
        </w:rPr>
        <w:t>Sonra, dil ile günahları terk etme sloganını başkalarına ve kendisine söyleyerek süreklilik kazandırmalıdır.</w:t>
      </w:r>
    </w:p>
    <w:p w:rsidR="007A6F50" w:rsidRDefault="005F4CB3" w:rsidP="00EE047D">
      <w:pPr>
        <w:keepLines/>
        <w:suppressAutoHyphens/>
        <w:spacing w:before="120" w:after="120"/>
        <w:ind w:left="851" w:right="851" w:firstLine="567"/>
        <w:jc w:val="both"/>
        <w:rPr>
          <w:rFonts w:ascii="Sylfaen" w:hAnsi="Sylfaen"/>
        </w:rPr>
      </w:pPr>
      <w:r>
        <w:rPr>
          <w:rFonts w:ascii="Sylfaen" w:hAnsi="Sylfaen"/>
        </w:rPr>
        <w:t>Sonra, önceki niteliklerden uzaklaşarak bedeninin organlarıyla günah işleyen bir insan olmak yerine, Salih ve güzel amellerde bulunanlar bölgesine girmelidir.</w:t>
      </w:r>
    </w:p>
    <w:p w:rsidR="001E6935" w:rsidRDefault="001E6935" w:rsidP="00EE047D">
      <w:pPr>
        <w:keepLines/>
        <w:suppressAutoHyphens/>
        <w:spacing w:before="120" w:after="120"/>
        <w:ind w:left="851" w:right="851" w:firstLine="567"/>
        <w:jc w:val="both"/>
        <w:rPr>
          <w:rFonts w:ascii="Sylfaen" w:hAnsi="Sylfaen"/>
        </w:rPr>
      </w:pPr>
      <w:r>
        <w:rPr>
          <w:rFonts w:ascii="Sylfaen" w:hAnsi="Sylfaen"/>
        </w:rPr>
        <w:t>Son olarak da önceki günahlarla çirkinliklere ve kötülüklere bir daha geri dönmemek için kesin karar vermelidir.</w:t>
      </w:r>
    </w:p>
    <w:p w:rsidR="006075FE" w:rsidRDefault="001E6935" w:rsidP="00EE047D">
      <w:pPr>
        <w:keepLines/>
        <w:suppressAutoHyphens/>
        <w:spacing w:before="120" w:after="120"/>
        <w:ind w:left="851" w:right="851" w:firstLine="567"/>
        <w:jc w:val="both"/>
        <w:rPr>
          <w:rFonts w:ascii="Sylfaen" w:hAnsi="Sylfaen"/>
        </w:rPr>
      </w:pPr>
      <w:r>
        <w:rPr>
          <w:rFonts w:ascii="Sylfaen" w:hAnsi="Sylfaen"/>
        </w:rPr>
        <w:lastRenderedPageBreak/>
        <w:t xml:space="preserve">Dolayısıyla, Hz. Ali’nin (a.) huzurunda yüce Allah’tan bağışlanma dileğinde bulunarak “Estağfirullah” kelimesini söyleyen bir kişiye karşı, Hz. Ali’nin (a.) </w:t>
      </w:r>
      <w:r w:rsidRPr="00F963B8">
        <w:rPr>
          <w:rFonts w:ascii="Sylfaen" w:hAnsi="Sylfaen"/>
          <w:b/>
          <w:bCs/>
        </w:rPr>
        <w:t xml:space="preserve">“Annen, ölümüne </w:t>
      </w:r>
      <w:r w:rsidR="00101546" w:rsidRPr="00F963B8">
        <w:rPr>
          <w:rFonts w:ascii="Sylfaen" w:hAnsi="Sylfaen"/>
          <w:b/>
          <w:bCs/>
        </w:rPr>
        <w:t>gözyaşı</w:t>
      </w:r>
      <w:r w:rsidRPr="00F963B8">
        <w:rPr>
          <w:rFonts w:ascii="Sylfaen" w:hAnsi="Sylfaen"/>
          <w:b/>
          <w:bCs/>
        </w:rPr>
        <w:t xml:space="preserve"> döksün.”</w:t>
      </w:r>
      <w:r>
        <w:rPr>
          <w:rFonts w:ascii="Sylfaen" w:hAnsi="Sylfaen"/>
        </w:rPr>
        <w:t xml:space="preserve"> Şeklinde buyurarak onu eleştirmesi ve bağışlanma dilemenin</w:t>
      </w:r>
      <w:r w:rsidR="006075FE">
        <w:rPr>
          <w:rFonts w:ascii="Sylfaen" w:hAnsi="Sylfaen"/>
        </w:rPr>
        <w:t xml:space="preserve"> yüce bir makamı </w:t>
      </w:r>
      <w:r w:rsidR="00101546">
        <w:rPr>
          <w:rFonts w:ascii="Sylfaen" w:hAnsi="Sylfaen"/>
        </w:rPr>
        <w:t>olduğunu ve</w:t>
      </w:r>
      <w:r w:rsidR="006075FE">
        <w:rPr>
          <w:rFonts w:ascii="Sylfaen" w:hAnsi="Sylfaen"/>
        </w:rPr>
        <w:t xml:space="preserve"> bu makamın altı aşaması bulunduğunu açıklaması da bunu doğrulamaktadır.</w:t>
      </w:r>
    </w:p>
    <w:p w:rsidR="006075FE" w:rsidRDefault="006075FE" w:rsidP="00EE047D">
      <w:pPr>
        <w:keepLines/>
        <w:suppressAutoHyphens/>
        <w:spacing w:before="120" w:after="120"/>
        <w:ind w:left="851" w:right="851" w:firstLine="567"/>
        <w:jc w:val="both"/>
        <w:rPr>
          <w:rFonts w:ascii="Sylfaen" w:hAnsi="Sylfaen"/>
        </w:rPr>
      </w:pPr>
      <w:r>
        <w:rPr>
          <w:rFonts w:ascii="Sylfaen" w:hAnsi="Sylfaen"/>
        </w:rPr>
        <w:t>Bu altı makam şunlardan oluşmaktadır:</w:t>
      </w:r>
    </w:p>
    <w:p w:rsidR="003237FC" w:rsidRPr="00F963B8" w:rsidRDefault="00101546" w:rsidP="00EE047D">
      <w:pPr>
        <w:keepLines/>
        <w:suppressAutoHyphens/>
        <w:spacing w:before="120" w:after="120"/>
        <w:ind w:left="851" w:right="851" w:firstLine="567"/>
        <w:jc w:val="both"/>
        <w:rPr>
          <w:rFonts w:ascii="Sylfaen" w:hAnsi="Sylfaen"/>
          <w:b/>
          <w:bCs/>
        </w:rPr>
      </w:pPr>
      <w:r>
        <w:rPr>
          <w:rFonts w:ascii="Sylfaen" w:hAnsi="Sylfaen"/>
        </w:rPr>
        <w:t>—</w:t>
      </w:r>
      <w:r w:rsidRPr="00F963B8">
        <w:rPr>
          <w:rFonts w:ascii="Sylfaen" w:hAnsi="Sylfaen"/>
          <w:b/>
          <w:bCs/>
        </w:rPr>
        <w:t>Geçmişteki</w:t>
      </w:r>
      <w:r w:rsidR="003237FC" w:rsidRPr="00F963B8">
        <w:rPr>
          <w:rFonts w:ascii="Sylfaen" w:hAnsi="Sylfaen"/>
          <w:b/>
          <w:bCs/>
        </w:rPr>
        <w:t xml:space="preserve"> kötü amellerin hepsi için ciddi olarak pişman olmak.</w:t>
      </w:r>
    </w:p>
    <w:p w:rsidR="003237FC" w:rsidRPr="00F963B8" w:rsidRDefault="00101546" w:rsidP="00EE047D">
      <w:pPr>
        <w:keepLines/>
        <w:suppressAutoHyphens/>
        <w:spacing w:before="120" w:after="120"/>
        <w:ind w:left="851" w:right="851" w:firstLine="567"/>
        <w:jc w:val="both"/>
        <w:rPr>
          <w:rFonts w:ascii="Sylfaen" w:hAnsi="Sylfaen"/>
          <w:b/>
          <w:bCs/>
        </w:rPr>
      </w:pPr>
      <w:r w:rsidRPr="00F963B8">
        <w:rPr>
          <w:rFonts w:ascii="Sylfaen" w:hAnsi="Sylfaen"/>
          <w:b/>
          <w:bCs/>
        </w:rPr>
        <w:t>—Bütün</w:t>
      </w:r>
      <w:r w:rsidR="003237FC" w:rsidRPr="00F963B8">
        <w:rPr>
          <w:rFonts w:ascii="Sylfaen" w:hAnsi="Sylfaen"/>
          <w:b/>
          <w:bCs/>
        </w:rPr>
        <w:t xml:space="preserve"> günahlardan sakınmak için ciddi olarak karar vermek.</w:t>
      </w:r>
    </w:p>
    <w:p w:rsidR="003237FC" w:rsidRPr="00F963B8" w:rsidRDefault="00101546" w:rsidP="00EE047D">
      <w:pPr>
        <w:keepLines/>
        <w:suppressAutoHyphens/>
        <w:spacing w:before="120" w:after="120"/>
        <w:ind w:left="851" w:right="851" w:firstLine="567"/>
        <w:jc w:val="both"/>
        <w:rPr>
          <w:rFonts w:ascii="Sylfaen" w:hAnsi="Sylfaen"/>
          <w:b/>
          <w:bCs/>
        </w:rPr>
      </w:pPr>
      <w:r w:rsidRPr="00F963B8">
        <w:rPr>
          <w:rFonts w:ascii="Sylfaen" w:hAnsi="Sylfaen"/>
          <w:b/>
          <w:bCs/>
        </w:rPr>
        <w:t>—İnsanlara</w:t>
      </w:r>
      <w:r w:rsidR="003237FC" w:rsidRPr="00F963B8">
        <w:rPr>
          <w:rFonts w:ascii="Sylfaen" w:hAnsi="Sylfaen"/>
          <w:b/>
          <w:bCs/>
        </w:rPr>
        <w:t xml:space="preserve"> maddi ve manevi bütün haklarını geri vermek ve borçsuz olmak.</w:t>
      </w:r>
    </w:p>
    <w:p w:rsidR="003237FC" w:rsidRPr="00F963B8" w:rsidRDefault="00101546" w:rsidP="00EE047D">
      <w:pPr>
        <w:keepLines/>
        <w:suppressAutoHyphens/>
        <w:spacing w:before="120" w:after="120"/>
        <w:ind w:left="851" w:right="851" w:firstLine="567"/>
        <w:jc w:val="both"/>
        <w:rPr>
          <w:rFonts w:ascii="Sylfaen" w:hAnsi="Sylfaen"/>
          <w:b/>
          <w:bCs/>
        </w:rPr>
      </w:pPr>
      <w:r w:rsidRPr="00F963B8">
        <w:rPr>
          <w:rFonts w:ascii="Sylfaen" w:hAnsi="Sylfaen"/>
          <w:b/>
          <w:bCs/>
        </w:rPr>
        <w:t>—Günü</w:t>
      </w:r>
      <w:r w:rsidR="003237FC" w:rsidRPr="00F963B8">
        <w:rPr>
          <w:rFonts w:ascii="Sylfaen" w:hAnsi="Sylfaen"/>
          <w:b/>
          <w:bCs/>
        </w:rPr>
        <w:t xml:space="preserve"> geçmiş farz amellerin ve ibadetlerin hepsini yerine getirmek.</w:t>
      </w:r>
    </w:p>
    <w:p w:rsidR="003237FC" w:rsidRPr="00F963B8" w:rsidRDefault="00101546" w:rsidP="00EE047D">
      <w:pPr>
        <w:keepLines/>
        <w:suppressAutoHyphens/>
        <w:spacing w:before="120" w:after="120"/>
        <w:ind w:left="851" w:right="851" w:firstLine="567"/>
        <w:jc w:val="both"/>
        <w:rPr>
          <w:rFonts w:ascii="Sylfaen" w:hAnsi="Sylfaen"/>
          <w:b/>
          <w:bCs/>
        </w:rPr>
      </w:pPr>
      <w:r w:rsidRPr="00F963B8">
        <w:rPr>
          <w:rFonts w:ascii="Sylfaen" w:hAnsi="Sylfaen"/>
          <w:b/>
          <w:bCs/>
        </w:rPr>
        <w:t>—Haram</w:t>
      </w:r>
      <w:r w:rsidR="003237FC" w:rsidRPr="00F963B8">
        <w:rPr>
          <w:rFonts w:ascii="Sylfaen" w:hAnsi="Sylfaen"/>
          <w:b/>
          <w:bCs/>
        </w:rPr>
        <w:t xml:space="preserve"> yolla bedende oluşan bütün etleri eritmek.</w:t>
      </w:r>
    </w:p>
    <w:p w:rsidR="003237FC" w:rsidRPr="00F963B8" w:rsidRDefault="00101546" w:rsidP="00EE047D">
      <w:pPr>
        <w:keepLines/>
        <w:suppressAutoHyphens/>
        <w:spacing w:before="120" w:after="120"/>
        <w:ind w:left="851" w:right="851" w:firstLine="567"/>
        <w:jc w:val="both"/>
        <w:rPr>
          <w:rFonts w:ascii="Sylfaen" w:hAnsi="Sylfaen"/>
          <w:b/>
          <w:bCs/>
        </w:rPr>
      </w:pPr>
      <w:r w:rsidRPr="00F963B8">
        <w:rPr>
          <w:rFonts w:ascii="Sylfaen" w:hAnsi="Sylfaen"/>
          <w:b/>
          <w:bCs/>
        </w:rPr>
        <w:t>—Günahın</w:t>
      </w:r>
      <w:r w:rsidR="003237FC" w:rsidRPr="00F963B8">
        <w:rPr>
          <w:rFonts w:ascii="Sylfaen" w:hAnsi="Sylfaen"/>
          <w:b/>
          <w:bCs/>
        </w:rPr>
        <w:t xml:space="preserve"> lezzetini tatmış olduğu ölçüde, Allah’a ibadet </w:t>
      </w:r>
      <w:r w:rsidRPr="00F963B8">
        <w:rPr>
          <w:rFonts w:ascii="Sylfaen" w:hAnsi="Sylfaen"/>
          <w:b/>
          <w:bCs/>
        </w:rPr>
        <w:t>etmenin ve</w:t>
      </w:r>
      <w:r w:rsidR="003237FC" w:rsidRPr="00F963B8">
        <w:rPr>
          <w:rFonts w:ascii="Sylfaen" w:hAnsi="Sylfaen"/>
          <w:b/>
          <w:bCs/>
        </w:rPr>
        <w:t xml:space="preserve"> kulluk etmenin de lezzetini tatmak ve bu yolda sabırlı olmak.</w:t>
      </w:r>
      <w:r w:rsidR="003237FC" w:rsidRPr="00F963B8">
        <w:rPr>
          <w:rStyle w:val="FootnoteReference"/>
          <w:rFonts w:ascii="Sylfaen" w:hAnsi="Sylfaen"/>
          <w:b/>
          <w:bCs/>
        </w:rPr>
        <w:footnoteReference w:id="8"/>
      </w:r>
    </w:p>
    <w:p w:rsidR="00D7308E" w:rsidRDefault="00D7308E" w:rsidP="00EE047D">
      <w:pPr>
        <w:keepLines/>
        <w:suppressAutoHyphens/>
        <w:spacing w:before="120" w:after="120"/>
        <w:ind w:left="851" w:right="851" w:firstLine="567"/>
        <w:jc w:val="both"/>
        <w:rPr>
          <w:rFonts w:ascii="Sylfaen" w:hAnsi="Sylfaen"/>
        </w:rPr>
      </w:pPr>
    </w:p>
    <w:p w:rsidR="00FB36D8" w:rsidRPr="00F963B8" w:rsidRDefault="00FB36D8" w:rsidP="001C5F0E">
      <w:pPr>
        <w:pStyle w:val="Heading1"/>
      </w:pPr>
      <w:r w:rsidRPr="00F963B8">
        <w:t>Tövbe Etmenin Şartları</w:t>
      </w:r>
    </w:p>
    <w:p w:rsidR="00FB36D8" w:rsidRDefault="00FB36D8" w:rsidP="00EE047D">
      <w:pPr>
        <w:keepLines/>
        <w:suppressAutoHyphens/>
        <w:spacing w:before="120" w:after="120"/>
        <w:ind w:left="851" w:right="851" w:firstLine="567"/>
        <w:jc w:val="both"/>
        <w:rPr>
          <w:rFonts w:ascii="Sylfaen" w:hAnsi="Sylfaen"/>
          <w:b/>
          <w:bCs/>
        </w:rPr>
      </w:pPr>
    </w:p>
    <w:p w:rsidR="00FB36D8" w:rsidRDefault="00FB36D8" w:rsidP="00EE047D">
      <w:pPr>
        <w:keepLines/>
        <w:suppressAutoHyphens/>
        <w:spacing w:before="120" w:after="120"/>
        <w:ind w:left="851" w:right="851" w:firstLine="567"/>
        <w:jc w:val="both"/>
        <w:rPr>
          <w:rFonts w:ascii="Sylfaen" w:hAnsi="Sylfaen"/>
        </w:rPr>
      </w:pPr>
      <w:r>
        <w:rPr>
          <w:rFonts w:ascii="Sylfaen" w:hAnsi="Sylfaen"/>
        </w:rPr>
        <w:t>Tövbe etmeyi iki bölüme ayırmışlardır:</w:t>
      </w:r>
    </w:p>
    <w:p w:rsidR="00FB36D8" w:rsidRDefault="00FB36D8" w:rsidP="00EE047D">
      <w:pPr>
        <w:keepLines/>
        <w:suppressAutoHyphens/>
        <w:spacing w:before="120" w:after="120"/>
        <w:ind w:left="851" w:right="851" w:firstLine="567"/>
        <w:jc w:val="both"/>
        <w:rPr>
          <w:rFonts w:ascii="Sylfaen" w:hAnsi="Sylfaen"/>
        </w:rPr>
      </w:pPr>
      <w:r>
        <w:rPr>
          <w:rFonts w:ascii="Sylfaen" w:hAnsi="Sylfaen"/>
        </w:rPr>
        <w:t xml:space="preserve">İlk bölüm, küçük günahlar içindir. Ve yalnızca </w:t>
      </w:r>
      <w:r w:rsidRPr="00F963B8">
        <w:rPr>
          <w:rFonts w:ascii="Sylfaen" w:hAnsi="Sylfaen"/>
          <w:b/>
          <w:bCs/>
        </w:rPr>
        <w:t>“Esteğfirullah”</w:t>
      </w:r>
      <w:r>
        <w:rPr>
          <w:rFonts w:ascii="Sylfaen" w:hAnsi="Sylfaen"/>
        </w:rPr>
        <w:t xml:space="preserve"> diyerek ve kalp ile pişman olarak telafi edilebilmektedir.</w:t>
      </w:r>
    </w:p>
    <w:p w:rsidR="00FB36D8" w:rsidRDefault="00FB36D8" w:rsidP="00EE047D">
      <w:pPr>
        <w:keepLines/>
        <w:suppressAutoHyphens/>
        <w:spacing w:before="120" w:after="120"/>
        <w:ind w:left="851" w:right="851" w:firstLine="567"/>
        <w:jc w:val="both"/>
        <w:rPr>
          <w:rFonts w:ascii="Sylfaen" w:hAnsi="Sylfaen"/>
        </w:rPr>
      </w:pPr>
      <w:r>
        <w:rPr>
          <w:rFonts w:ascii="Sylfaen" w:hAnsi="Sylfaen"/>
        </w:rPr>
        <w:t xml:space="preserve">Ancak ikinci bölüm, yok edici büyük kötülükler ve yapısal etkileri bulunan büyük günahlar içindir. Bu bölümde, kalp ile pişman olmaya ve de dil ile “Esteğfirullah” söylemeye ilave olarak, meydana gelen bozuklukları düzeltmek ve eksiklikleri onarmak için </w:t>
      </w:r>
      <w:r w:rsidR="00B74CEF">
        <w:rPr>
          <w:rFonts w:ascii="Sylfaen" w:hAnsi="Sylfaen"/>
        </w:rPr>
        <w:t>bazı amelleri de uygulamak gerekmektedir.</w:t>
      </w:r>
    </w:p>
    <w:p w:rsidR="00457003" w:rsidRDefault="00B74CEF" w:rsidP="00EE047D">
      <w:pPr>
        <w:keepLines/>
        <w:suppressAutoHyphens/>
        <w:spacing w:before="120" w:after="120"/>
        <w:ind w:left="851" w:right="851" w:firstLine="567"/>
        <w:jc w:val="both"/>
        <w:rPr>
          <w:rFonts w:ascii="Sylfaen" w:hAnsi="Sylfaen"/>
        </w:rPr>
      </w:pPr>
      <w:r>
        <w:rPr>
          <w:rFonts w:ascii="Sylfaen" w:hAnsi="Sylfaen"/>
        </w:rPr>
        <w:t>Başka bir bölümlendirme içinde, insanın müptela olduğu günahları üç kısma ayırmak da olasıdır. Kuşkusuz böyle bir kısımlandırmada tövbe etmek de üç kısım olacaktır.</w:t>
      </w:r>
      <w:r w:rsidR="00457003">
        <w:rPr>
          <w:rFonts w:ascii="Sylfaen" w:hAnsi="Sylfaen"/>
        </w:rPr>
        <w:t xml:space="preserve"> Şimdi bunlara kısaca değineceğiz:</w:t>
      </w:r>
    </w:p>
    <w:p w:rsidR="00E4193D" w:rsidRDefault="00E4193D" w:rsidP="00EE047D">
      <w:pPr>
        <w:keepLines/>
        <w:suppressAutoHyphens/>
        <w:spacing w:before="120" w:after="120"/>
        <w:ind w:left="851" w:right="851" w:firstLine="567"/>
        <w:jc w:val="both"/>
        <w:rPr>
          <w:rFonts w:ascii="Sylfaen" w:hAnsi="Sylfaen"/>
        </w:rPr>
      </w:pPr>
    </w:p>
    <w:p w:rsidR="00E4193D" w:rsidRPr="00307FCF" w:rsidRDefault="00713879" w:rsidP="001C5F0E">
      <w:pPr>
        <w:pStyle w:val="Heading1"/>
      </w:pPr>
      <w:r w:rsidRPr="00307FCF">
        <w:t xml:space="preserve">A: </w:t>
      </w:r>
      <w:r w:rsidR="00E4193D" w:rsidRPr="00307FCF">
        <w:t xml:space="preserve">Kendi Öz Benliğine Zulüm Etmek </w:t>
      </w:r>
    </w:p>
    <w:p w:rsidR="00E4193D" w:rsidRDefault="00E4193D" w:rsidP="00EE047D">
      <w:pPr>
        <w:keepLines/>
        <w:suppressAutoHyphens/>
        <w:spacing w:before="120" w:after="120"/>
        <w:ind w:left="851" w:right="851" w:firstLine="567"/>
        <w:jc w:val="both"/>
        <w:rPr>
          <w:rFonts w:ascii="Sylfaen" w:hAnsi="Sylfaen"/>
          <w:b/>
          <w:bCs/>
        </w:rPr>
      </w:pPr>
    </w:p>
    <w:p w:rsidR="00E4193D" w:rsidRDefault="00E4193D" w:rsidP="00EE047D">
      <w:pPr>
        <w:keepLines/>
        <w:suppressAutoHyphens/>
        <w:spacing w:before="120" w:after="120"/>
        <w:ind w:left="851" w:right="851" w:firstLine="567"/>
        <w:jc w:val="both"/>
        <w:rPr>
          <w:rFonts w:ascii="Sylfaen" w:hAnsi="Sylfaen"/>
        </w:rPr>
      </w:pPr>
      <w:r>
        <w:rPr>
          <w:rFonts w:ascii="Sylfaen" w:hAnsi="Sylfaen"/>
        </w:rPr>
        <w:t>Yüce Allah kur-an’ı kerimde, kendi öz benliklerine zulüm edenleri şöyle açıklamaktadır:</w:t>
      </w:r>
    </w:p>
    <w:p w:rsidR="00E4193D" w:rsidRPr="00307FCF" w:rsidRDefault="00E4193D" w:rsidP="00EE047D">
      <w:pPr>
        <w:keepLines/>
        <w:suppressAutoHyphens/>
        <w:spacing w:before="120" w:after="120"/>
        <w:ind w:left="851" w:right="851" w:firstLine="567"/>
        <w:jc w:val="both"/>
        <w:rPr>
          <w:rFonts w:ascii="Sylfaen" w:hAnsi="Sylfaen"/>
          <w:b/>
          <w:bCs/>
        </w:rPr>
      </w:pPr>
      <w:r w:rsidRPr="00307FCF">
        <w:rPr>
          <w:rFonts w:ascii="Sylfaen" w:hAnsi="Sylfaen"/>
          <w:b/>
          <w:bCs/>
        </w:rPr>
        <w:t>Onlardan bazıları kendi öz benliklerine zulüm ederler.</w:t>
      </w:r>
      <w:r w:rsidRPr="00307FCF">
        <w:rPr>
          <w:rStyle w:val="FootnoteReference"/>
          <w:rFonts w:ascii="Sylfaen" w:hAnsi="Sylfaen"/>
          <w:b/>
          <w:bCs/>
        </w:rPr>
        <w:footnoteReference w:id="9"/>
      </w:r>
    </w:p>
    <w:p w:rsidR="00E4193D" w:rsidRDefault="00E4193D" w:rsidP="00EE047D">
      <w:pPr>
        <w:keepLines/>
        <w:suppressAutoHyphens/>
        <w:spacing w:before="120" w:after="120"/>
        <w:ind w:left="851" w:right="851" w:firstLine="567"/>
        <w:jc w:val="both"/>
        <w:rPr>
          <w:rFonts w:ascii="Sylfaen" w:hAnsi="Sylfaen"/>
        </w:rPr>
      </w:pPr>
      <w:r>
        <w:rPr>
          <w:rFonts w:ascii="Sylfaen" w:hAnsi="Sylfaen"/>
        </w:rPr>
        <w:t>Bu bölümde yer alan günahlar, yanlışlıklar ve hatalar; ilk aşamada ve genellikle zararlı sonuçları insanın kendi öz benliğiyle ilgilidir.</w:t>
      </w:r>
    </w:p>
    <w:p w:rsidR="00E4193D" w:rsidRDefault="00E4193D" w:rsidP="00EE047D">
      <w:pPr>
        <w:keepLines/>
        <w:suppressAutoHyphens/>
        <w:spacing w:before="120" w:after="120"/>
        <w:ind w:left="851" w:right="851" w:firstLine="567"/>
        <w:jc w:val="both"/>
        <w:rPr>
          <w:rFonts w:ascii="Sylfaen" w:hAnsi="Sylfaen"/>
        </w:rPr>
      </w:pPr>
      <w:r>
        <w:rPr>
          <w:rFonts w:ascii="Sylfaen" w:hAnsi="Sylfaen"/>
        </w:rPr>
        <w:t>Bu bağlamda, insan kendi öz canına, malına ve şerefine zarar vererek ilerlemeye ve başarıya engel olmaktadır.</w:t>
      </w:r>
      <w:r w:rsidR="00937010">
        <w:rPr>
          <w:rFonts w:ascii="Sylfaen" w:hAnsi="Sylfaen"/>
        </w:rPr>
        <w:t xml:space="preserve"> Sonuçta da çaresizlik, geri kalmışlık ve birçok sorunla karşı karşıya kalmaktadır.</w:t>
      </w:r>
    </w:p>
    <w:p w:rsidR="00937010" w:rsidRDefault="00937010" w:rsidP="00EE047D">
      <w:pPr>
        <w:keepLines/>
        <w:suppressAutoHyphens/>
        <w:spacing w:before="120" w:after="120"/>
        <w:ind w:left="851" w:right="851" w:firstLine="567"/>
        <w:jc w:val="both"/>
        <w:rPr>
          <w:rFonts w:ascii="Sylfaen" w:hAnsi="Sylfaen"/>
        </w:rPr>
      </w:pPr>
      <w:r>
        <w:rPr>
          <w:rFonts w:ascii="Sylfaen" w:hAnsi="Sylfaen"/>
        </w:rPr>
        <w:t xml:space="preserve">Böyle durumlarda, </w:t>
      </w:r>
      <w:r w:rsidR="00CE3A95">
        <w:rPr>
          <w:rFonts w:ascii="Sylfaen" w:hAnsi="Sylfaen"/>
        </w:rPr>
        <w:t>günahkâr</w:t>
      </w:r>
      <w:r>
        <w:rPr>
          <w:rFonts w:ascii="Sylfaen" w:hAnsi="Sylfaen"/>
        </w:rPr>
        <w:t xml:space="preserve"> kişi kendi öz benliği hakkında zulüm etmiş olsa da, başkalarının hakkı söz konusu olmadığı için </w:t>
      </w:r>
      <w:r w:rsidRPr="00CE3A95">
        <w:rPr>
          <w:rFonts w:ascii="Sylfaen" w:hAnsi="Sylfaen"/>
          <w:b/>
          <w:bCs/>
        </w:rPr>
        <w:t>“Esteğfirullah”</w:t>
      </w:r>
      <w:r>
        <w:rPr>
          <w:rFonts w:ascii="Sylfaen" w:hAnsi="Sylfaen"/>
        </w:rPr>
        <w:t xml:space="preserve"> diyerek yanlışları düzeltmesi ve günahlardan geri dönmesi daha kolaydır. Dolayısıyla, dünya ve ahiret m</w:t>
      </w:r>
      <w:r w:rsidR="00713879">
        <w:rPr>
          <w:rFonts w:ascii="Sylfaen" w:hAnsi="Sylfaen"/>
        </w:rPr>
        <w:t>utluluğunu kazanması da mümkündür.</w:t>
      </w:r>
    </w:p>
    <w:p w:rsidR="00713879" w:rsidRDefault="00713879" w:rsidP="00EE047D">
      <w:pPr>
        <w:keepLines/>
        <w:suppressAutoHyphens/>
        <w:spacing w:before="120" w:after="120"/>
        <w:ind w:left="851" w:right="851" w:firstLine="567"/>
        <w:jc w:val="both"/>
        <w:rPr>
          <w:rFonts w:ascii="Sylfaen" w:hAnsi="Sylfaen"/>
        </w:rPr>
      </w:pPr>
    </w:p>
    <w:p w:rsidR="00713879" w:rsidRPr="00CE3A95" w:rsidRDefault="00713879" w:rsidP="001C5F0E">
      <w:pPr>
        <w:pStyle w:val="Heading1"/>
      </w:pPr>
      <w:r w:rsidRPr="00CE3A95">
        <w:t>B: Allah Hakkı</w:t>
      </w:r>
    </w:p>
    <w:p w:rsidR="00713879" w:rsidRDefault="00713879" w:rsidP="00EE047D">
      <w:pPr>
        <w:keepLines/>
        <w:suppressAutoHyphens/>
        <w:spacing w:before="120" w:after="120"/>
        <w:ind w:left="851" w:right="851" w:firstLine="567"/>
        <w:jc w:val="both"/>
        <w:rPr>
          <w:rFonts w:ascii="Sylfaen" w:hAnsi="Sylfaen"/>
          <w:b/>
          <w:bCs/>
        </w:rPr>
      </w:pPr>
    </w:p>
    <w:p w:rsidR="00713879" w:rsidRDefault="00C71E83" w:rsidP="00EE047D">
      <w:pPr>
        <w:keepLines/>
        <w:suppressAutoHyphens/>
        <w:spacing w:before="120" w:after="120"/>
        <w:ind w:left="851" w:right="851" w:firstLine="567"/>
        <w:jc w:val="both"/>
        <w:rPr>
          <w:rFonts w:ascii="Sylfaen" w:hAnsi="Sylfaen"/>
        </w:rPr>
      </w:pPr>
      <w:r>
        <w:rPr>
          <w:rFonts w:ascii="Sylfaen" w:hAnsi="Sylfaen"/>
        </w:rPr>
        <w:t>Yüce Allah’ın insanın doğasında karar kıldığı tertemiz fıtrat, onun için hazırladığı maddi ve manevi nimetler, beyninin içine yerleştirdiği on beş milyar sellül, bunlara ilave olarak kitaplar ve peygamberler göndermesinin de nedeni; bozuk yollara sapmaması, mükemmel yolda gitmesi ve Allah’ın ahlakıyla ahlaklaşması içindir.</w:t>
      </w:r>
    </w:p>
    <w:p w:rsidR="00C71E83" w:rsidRDefault="00754E74" w:rsidP="00EE047D">
      <w:pPr>
        <w:keepLines/>
        <w:suppressAutoHyphens/>
        <w:spacing w:before="120" w:after="120"/>
        <w:ind w:left="851" w:right="851" w:firstLine="567"/>
        <w:jc w:val="both"/>
        <w:rPr>
          <w:rFonts w:ascii="Sylfaen" w:hAnsi="Sylfaen"/>
        </w:rPr>
      </w:pPr>
      <w:r>
        <w:rPr>
          <w:rFonts w:ascii="Sylfaen" w:hAnsi="Sylfaen"/>
        </w:rPr>
        <w:t>İmam Sadık (a.) şöyle buyurmaktadır:</w:t>
      </w:r>
    </w:p>
    <w:p w:rsidR="00754E74" w:rsidRPr="00CE3A95" w:rsidRDefault="00754E74" w:rsidP="00EE047D">
      <w:pPr>
        <w:keepLines/>
        <w:suppressAutoHyphens/>
        <w:spacing w:before="120" w:after="120"/>
        <w:ind w:left="851" w:right="851" w:firstLine="567"/>
        <w:jc w:val="both"/>
        <w:rPr>
          <w:rFonts w:ascii="Sylfaen" w:hAnsi="Sylfaen"/>
          <w:b/>
          <w:bCs/>
        </w:rPr>
      </w:pPr>
      <w:r w:rsidRPr="00CE3A95">
        <w:rPr>
          <w:rFonts w:ascii="Sylfaen" w:hAnsi="Sylfaen"/>
          <w:b/>
          <w:bCs/>
        </w:rPr>
        <w:t>Allah’ın ahlakıyla ahlaklaşınız.</w:t>
      </w:r>
      <w:r w:rsidRPr="00CE3A95">
        <w:rPr>
          <w:rStyle w:val="FootnoteReference"/>
          <w:rFonts w:ascii="Sylfaen" w:hAnsi="Sylfaen"/>
          <w:b/>
          <w:bCs/>
        </w:rPr>
        <w:footnoteReference w:id="10"/>
      </w:r>
      <w:r w:rsidRPr="00CE3A95">
        <w:rPr>
          <w:rFonts w:ascii="Sylfaen" w:hAnsi="Sylfaen"/>
          <w:b/>
          <w:bCs/>
        </w:rPr>
        <w:t xml:space="preserve"> </w:t>
      </w:r>
    </w:p>
    <w:p w:rsidR="00754E74" w:rsidRDefault="00754E74" w:rsidP="00EE047D">
      <w:pPr>
        <w:keepLines/>
        <w:suppressAutoHyphens/>
        <w:spacing w:before="120" w:after="120"/>
        <w:ind w:left="851" w:right="851" w:firstLine="567"/>
        <w:jc w:val="both"/>
        <w:rPr>
          <w:rFonts w:ascii="Sylfaen" w:hAnsi="Sylfaen"/>
        </w:rPr>
      </w:pPr>
      <w:r>
        <w:rPr>
          <w:rFonts w:ascii="Sylfaen" w:hAnsi="Sylfaen"/>
        </w:rPr>
        <w:t xml:space="preserve">Ancak insanın iç ve dış etkenlerin etkisi altında kalarak bunca nimetleri ve hidayetleri görmemesi, </w:t>
      </w:r>
      <w:r w:rsidR="001E207E">
        <w:rPr>
          <w:rFonts w:ascii="Sylfaen" w:hAnsi="Sylfaen"/>
        </w:rPr>
        <w:t>âlemlerin</w:t>
      </w:r>
      <w:r>
        <w:rPr>
          <w:rFonts w:ascii="Sylfaen" w:hAnsi="Sylfaen"/>
        </w:rPr>
        <w:t xml:space="preserve"> yaratıcısı olan yüce Allah karşısında isyan etmesi, Allah’ın hakkına ve ilahi dinin hükümlerine zulüm etmesi son derece üzücüdür.</w:t>
      </w:r>
    </w:p>
    <w:p w:rsidR="00800EF3" w:rsidRDefault="000A55D1" w:rsidP="00EE047D">
      <w:pPr>
        <w:keepLines/>
        <w:suppressAutoHyphens/>
        <w:spacing w:before="120" w:after="120"/>
        <w:ind w:left="851" w:right="851" w:firstLine="567"/>
        <w:jc w:val="both"/>
        <w:rPr>
          <w:rFonts w:ascii="Sylfaen" w:hAnsi="Sylfaen"/>
        </w:rPr>
      </w:pPr>
      <w:r>
        <w:rPr>
          <w:rFonts w:ascii="Sylfaen" w:hAnsi="Sylfaen"/>
        </w:rPr>
        <w:lastRenderedPageBreak/>
        <w:t xml:space="preserve">Böyle günahlar için tövbe etme şekli ise; eğer </w:t>
      </w:r>
      <w:r w:rsidR="00CE3A95">
        <w:rPr>
          <w:rFonts w:ascii="Sylfaen" w:hAnsi="Sylfaen"/>
        </w:rPr>
        <w:t>inkâr</w:t>
      </w:r>
      <w:r>
        <w:rPr>
          <w:rFonts w:ascii="Sylfaen" w:hAnsi="Sylfaen"/>
        </w:rPr>
        <w:t xml:space="preserve"> ve şirk gerçekleşmişse onları terk ederek Allah’ı birlemektir.</w:t>
      </w:r>
      <w:r w:rsidR="001C5E43">
        <w:rPr>
          <w:rFonts w:ascii="Sylfaen" w:hAnsi="Sylfaen"/>
        </w:rPr>
        <w:t xml:space="preserve"> Eğer yüce Allah’ın dininin hükümleri konusunda gevşeklik göstererek terk etmiş ise onları yerine getirmektir.</w:t>
      </w:r>
    </w:p>
    <w:p w:rsidR="0053689D" w:rsidRDefault="001E207E" w:rsidP="00EE047D">
      <w:pPr>
        <w:keepLines/>
        <w:suppressAutoHyphens/>
        <w:spacing w:before="120" w:after="120"/>
        <w:ind w:left="851" w:right="851" w:firstLine="567"/>
        <w:jc w:val="both"/>
        <w:rPr>
          <w:rFonts w:ascii="Sylfaen" w:hAnsi="Sylfaen"/>
        </w:rPr>
      </w:pPr>
      <w:r>
        <w:rPr>
          <w:rFonts w:ascii="Sylfaen" w:hAnsi="Sylfaen"/>
        </w:rPr>
        <w:t>Kuşkusuz, bazı amellerin telafisi çok zordur. Ancak yüce Allah merhametli ve şefkatli olduğu için kulları tövbe etmeye çağırmıştır. Bunların bağışlanabilmesi için de uygulama yani amel istemiştir.</w:t>
      </w:r>
    </w:p>
    <w:p w:rsidR="0053689D" w:rsidRDefault="0053689D" w:rsidP="00EE047D">
      <w:pPr>
        <w:keepLines/>
        <w:suppressAutoHyphens/>
        <w:spacing w:before="120" w:after="120"/>
        <w:ind w:left="851" w:right="851" w:firstLine="567"/>
        <w:jc w:val="both"/>
        <w:rPr>
          <w:rFonts w:ascii="Sylfaen" w:hAnsi="Sylfaen"/>
        </w:rPr>
      </w:pPr>
      <w:r>
        <w:rPr>
          <w:rFonts w:ascii="Sylfaen" w:hAnsi="Sylfaen"/>
        </w:rPr>
        <w:t>Örnek olarak, Allah’ın kulları üzerinde hakkı olan orucu yiyen bir kimse konusunda risale kitabında şöyle okumaktayız:</w:t>
      </w:r>
    </w:p>
    <w:p w:rsidR="009B7CA4" w:rsidRPr="00CE3A95" w:rsidRDefault="009B7CA4" w:rsidP="00EE047D">
      <w:pPr>
        <w:keepLines/>
        <w:suppressAutoHyphens/>
        <w:spacing w:before="120" w:after="120"/>
        <w:ind w:left="851" w:right="851" w:firstLine="567"/>
        <w:jc w:val="both"/>
        <w:rPr>
          <w:rFonts w:ascii="Sylfaen" w:hAnsi="Sylfaen"/>
          <w:b/>
          <w:bCs/>
        </w:rPr>
      </w:pPr>
      <w:r w:rsidRPr="00CE3A95">
        <w:rPr>
          <w:rFonts w:ascii="Sylfaen" w:hAnsi="Sylfaen"/>
          <w:b/>
          <w:bCs/>
        </w:rPr>
        <w:t>Üzerine Ramazan ayının kefareti farz olan bir kimse, bir köle azat etmelidir. Ya da sonraki meselede söyleneceğe gibi, peş peşe iki ay oruç tutmalıdır. Ya da atmış fakir doyurmalıdır. Ya da yaklaşık on doyumluk olan bir “med” yani buğday, arpa ve ya bunlara benzer şeyler vermelidir. Söylenen şeyleri yapamayan bir kimse, verebileceği kadar fakirlere yemek vermelidir. Eğer yemek veremez ise, bir defa da olsa “Esteğfirullah” demelidir.</w:t>
      </w:r>
      <w:r w:rsidRPr="00CE3A95">
        <w:rPr>
          <w:rStyle w:val="FootnoteReference"/>
          <w:rFonts w:ascii="Sylfaen" w:hAnsi="Sylfaen"/>
          <w:b/>
          <w:bCs/>
        </w:rPr>
        <w:footnoteReference w:id="11"/>
      </w:r>
      <w:r w:rsidRPr="00CE3A95">
        <w:rPr>
          <w:rFonts w:ascii="Sylfaen" w:hAnsi="Sylfaen"/>
          <w:b/>
          <w:bCs/>
        </w:rPr>
        <w:t xml:space="preserve"> </w:t>
      </w:r>
    </w:p>
    <w:p w:rsidR="001E207E" w:rsidRDefault="009B7CA4" w:rsidP="00EE047D">
      <w:pPr>
        <w:keepLines/>
        <w:suppressAutoHyphens/>
        <w:spacing w:before="120" w:after="120"/>
        <w:ind w:left="851" w:right="851" w:firstLine="567"/>
        <w:jc w:val="both"/>
        <w:rPr>
          <w:rFonts w:ascii="Sylfaen" w:hAnsi="Sylfaen"/>
        </w:rPr>
      </w:pPr>
      <w:r>
        <w:rPr>
          <w:rFonts w:ascii="Sylfaen" w:hAnsi="Sylfaen"/>
        </w:rPr>
        <w:t>Dolayısıyla, Allah hakkı konusunda tövbe etmek çok kolaydır. Hatta “insan hakları” yönü olan günahlar gerçekleşmiş olsa da</w:t>
      </w:r>
      <w:r w:rsidR="004C20F7">
        <w:rPr>
          <w:rFonts w:ascii="Sylfaen" w:hAnsi="Sylfaen"/>
        </w:rPr>
        <w:t xml:space="preserve"> örneğin; açıklanması caiz olmayan “cinsel taşkınlıklar” ve “namusa aykırı davranışlar”</w:t>
      </w:r>
      <w:r w:rsidR="001E207E">
        <w:rPr>
          <w:rFonts w:ascii="Sylfaen" w:hAnsi="Sylfaen"/>
        </w:rPr>
        <w:t xml:space="preserve"> </w:t>
      </w:r>
      <w:r w:rsidR="004C20F7">
        <w:rPr>
          <w:rFonts w:ascii="Sylfaen" w:hAnsi="Sylfaen"/>
        </w:rPr>
        <w:t>gibi olayların kötü sonuçlarını önlemek için, Allah ile kendi arasında ciddi olarak tövbe edebilir.</w:t>
      </w:r>
    </w:p>
    <w:p w:rsidR="004C20F7" w:rsidRDefault="004C20F7" w:rsidP="00EE047D">
      <w:pPr>
        <w:keepLines/>
        <w:suppressAutoHyphens/>
        <w:spacing w:before="120" w:after="120"/>
        <w:ind w:left="851" w:right="851" w:firstLine="567"/>
        <w:jc w:val="both"/>
        <w:rPr>
          <w:rFonts w:ascii="Sylfaen" w:hAnsi="Sylfaen"/>
        </w:rPr>
      </w:pPr>
      <w:r>
        <w:rPr>
          <w:rFonts w:ascii="Sylfaen" w:hAnsi="Sylfaen"/>
        </w:rPr>
        <w:t>Buna örnek olarak “Maiz Bin Malik” ile Beni Gamid kabilsinden bir kadının öyküsünü zikredebiliriz.</w:t>
      </w:r>
      <w:r w:rsidR="00627188">
        <w:rPr>
          <w:rStyle w:val="FootnoteReference"/>
          <w:rFonts w:ascii="Sylfaen" w:hAnsi="Sylfaen"/>
        </w:rPr>
        <w:footnoteReference w:id="12"/>
      </w:r>
    </w:p>
    <w:p w:rsidR="00627188" w:rsidRDefault="00627188" w:rsidP="00EE047D">
      <w:pPr>
        <w:keepLines/>
        <w:suppressAutoHyphens/>
        <w:spacing w:before="120" w:after="120"/>
        <w:ind w:left="851" w:right="851" w:firstLine="567"/>
        <w:jc w:val="both"/>
        <w:rPr>
          <w:rFonts w:ascii="Sylfaen" w:hAnsi="Sylfaen"/>
        </w:rPr>
      </w:pPr>
      <w:r>
        <w:rPr>
          <w:rFonts w:ascii="Sylfaen" w:hAnsi="Sylfaen"/>
        </w:rPr>
        <w:t>İmam Sadık (a.) şöyle buyurmaktadır:</w:t>
      </w:r>
    </w:p>
    <w:p w:rsidR="00627188" w:rsidRPr="005B4D19" w:rsidRDefault="00627188" w:rsidP="00EE047D">
      <w:pPr>
        <w:keepLines/>
        <w:suppressAutoHyphens/>
        <w:spacing w:before="120" w:after="120"/>
        <w:ind w:left="851" w:right="851" w:firstLine="567"/>
        <w:jc w:val="both"/>
        <w:rPr>
          <w:rFonts w:ascii="Sylfaen" w:hAnsi="Sylfaen"/>
          <w:b/>
          <w:bCs/>
        </w:rPr>
      </w:pPr>
      <w:r w:rsidRPr="005B4D19">
        <w:rPr>
          <w:rFonts w:ascii="Sylfaen" w:hAnsi="Sylfaen"/>
          <w:b/>
          <w:bCs/>
        </w:rPr>
        <w:t>Yüce Allah, Davud peygambere (a.) şöyle buyurmuştur;</w:t>
      </w:r>
    </w:p>
    <w:p w:rsidR="00627188" w:rsidRPr="005B4D19" w:rsidRDefault="00627188" w:rsidP="00EE047D">
      <w:pPr>
        <w:keepLines/>
        <w:suppressAutoHyphens/>
        <w:spacing w:before="120" w:after="120"/>
        <w:ind w:left="851" w:right="851" w:firstLine="567"/>
        <w:jc w:val="both"/>
        <w:rPr>
          <w:rFonts w:ascii="Sylfaen" w:hAnsi="Sylfaen"/>
          <w:b/>
          <w:bCs/>
        </w:rPr>
      </w:pPr>
      <w:r w:rsidRPr="005B4D19">
        <w:rPr>
          <w:rFonts w:ascii="Sylfaen" w:hAnsi="Sylfaen"/>
          <w:b/>
          <w:bCs/>
        </w:rPr>
        <w:t xml:space="preserve">Ey Davud! Mümin kulum günah işlediği </w:t>
      </w:r>
      <w:r w:rsidR="006F3300" w:rsidRPr="005B4D19">
        <w:rPr>
          <w:rFonts w:ascii="Sylfaen" w:hAnsi="Sylfaen"/>
          <w:b/>
          <w:bCs/>
        </w:rPr>
        <w:t>zaman geri</w:t>
      </w:r>
      <w:r w:rsidRPr="005B4D19">
        <w:rPr>
          <w:rFonts w:ascii="Sylfaen" w:hAnsi="Sylfaen"/>
          <w:b/>
          <w:bCs/>
        </w:rPr>
        <w:t xml:space="preserve"> dönerek tövbe etsin. Sonra o günahı hatırladığı zaman benden utanırsa onu bağışlarım. Gözetleyici meleklerin günahını yazmalarını unuttururum. Sonra o günahı iyiliğe çevirim. Ve günahından geçerim. Çünkü ben merhamet edenlerin en merhamet edeniyim.</w:t>
      </w:r>
      <w:r w:rsidRPr="005B4D19">
        <w:rPr>
          <w:rStyle w:val="FootnoteReference"/>
          <w:rFonts w:ascii="Sylfaen" w:hAnsi="Sylfaen"/>
          <w:b/>
          <w:bCs/>
        </w:rPr>
        <w:footnoteReference w:id="13"/>
      </w:r>
    </w:p>
    <w:p w:rsidR="006F3300" w:rsidRDefault="000E314C" w:rsidP="00EE047D">
      <w:pPr>
        <w:keepLines/>
        <w:suppressAutoHyphens/>
        <w:spacing w:before="120" w:after="120"/>
        <w:ind w:left="851" w:right="851" w:firstLine="567"/>
        <w:jc w:val="both"/>
        <w:rPr>
          <w:rFonts w:ascii="Sylfaen" w:hAnsi="Sylfaen"/>
        </w:rPr>
      </w:pPr>
      <w:r>
        <w:rPr>
          <w:rFonts w:ascii="Sylfaen" w:hAnsi="Sylfaen"/>
        </w:rPr>
        <w:t>Sadi de bu konu hakkında şöyle söylemektedir:</w:t>
      </w:r>
    </w:p>
    <w:p w:rsidR="000E314C" w:rsidRDefault="000E314C" w:rsidP="00EE047D">
      <w:pPr>
        <w:keepLines/>
        <w:suppressAutoHyphens/>
        <w:spacing w:before="120" w:after="120"/>
        <w:ind w:left="851" w:right="851" w:firstLine="567"/>
        <w:jc w:val="both"/>
        <w:rPr>
          <w:rFonts w:ascii="Sylfaen" w:hAnsi="Sylfaen"/>
        </w:rPr>
      </w:pPr>
      <w:r>
        <w:rPr>
          <w:rFonts w:ascii="Sylfaen" w:hAnsi="Sylfaen"/>
        </w:rPr>
        <w:lastRenderedPageBreak/>
        <w:t xml:space="preserve">Ne zaman, çaresiz </w:t>
      </w:r>
      <w:r w:rsidR="005B4D19">
        <w:rPr>
          <w:rFonts w:ascii="Sylfaen" w:hAnsi="Sylfaen"/>
        </w:rPr>
        <w:t>günahkârlardan</w:t>
      </w:r>
      <w:r>
        <w:rPr>
          <w:rFonts w:ascii="Sylfaen" w:hAnsi="Sylfaen"/>
        </w:rPr>
        <w:t xml:space="preserve"> birisi, tövbe elini kabul edilecek umuduyla yüce Allah’ın </w:t>
      </w:r>
      <w:r w:rsidR="005B4D19">
        <w:rPr>
          <w:rFonts w:ascii="Sylfaen" w:hAnsi="Sylfaen"/>
        </w:rPr>
        <w:t>dergâhına</w:t>
      </w:r>
      <w:r>
        <w:rPr>
          <w:rFonts w:ascii="Sylfaen" w:hAnsi="Sylfaen"/>
        </w:rPr>
        <w:t xml:space="preserve"> kaldırsa, yüce Allah ona ilgi göstermez. O tekrar ister. Yine ilgi göstermez. O ısrarla ağlayarak sızlayarak tekrar ister. Sonra yüce Allah şöyle buyurur;</w:t>
      </w:r>
    </w:p>
    <w:p w:rsidR="000E314C" w:rsidRDefault="000E314C" w:rsidP="00EE047D">
      <w:pPr>
        <w:keepLines/>
        <w:suppressAutoHyphens/>
        <w:spacing w:before="120" w:after="120"/>
        <w:ind w:left="851" w:right="851" w:firstLine="567"/>
        <w:jc w:val="both"/>
        <w:rPr>
          <w:rFonts w:ascii="Sylfaen" w:hAnsi="Sylfaen"/>
        </w:rPr>
      </w:pPr>
      <w:r>
        <w:rPr>
          <w:rFonts w:ascii="Sylfaen" w:hAnsi="Sylfaen"/>
        </w:rPr>
        <w:t>Ey meleklerim! Kulumdan utandım. Onun benden başka hiçbir kimsesi yoktur. Onun için onu bağışladım.</w:t>
      </w:r>
      <w:r>
        <w:rPr>
          <w:rStyle w:val="FootnoteReference"/>
          <w:rFonts w:ascii="Sylfaen" w:hAnsi="Sylfaen"/>
        </w:rPr>
        <w:footnoteReference w:id="14"/>
      </w:r>
      <w:r>
        <w:rPr>
          <w:rFonts w:ascii="Sylfaen" w:hAnsi="Sylfaen"/>
        </w:rPr>
        <w:t xml:space="preserve"> </w:t>
      </w:r>
    </w:p>
    <w:p w:rsidR="000E314C" w:rsidRDefault="000E314C" w:rsidP="00EE047D">
      <w:pPr>
        <w:keepLines/>
        <w:suppressAutoHyphens/>
        <w:spacing w:before="120" w:after="120"/>
        <w:ind w:left="851" w:right="851" w:firstLine="567"/>
        <w:jc w:val="both"/>
        <w:rPr>
          <w:rFonts w:ascii="Sylfaen" w:hAnsi="Sylfaen"/>
        </w:rPr>
      </w:pPr>
    </w:p>
    <w:p w:rsidR="000E314C" w:rsidRPr="005B4D19" w:rsidRDefault="000E314C" w:rsidP="001C5F0E">
      <w:pPr>
        <w:pStyle w:val="Heading1"/>
      </w:pPr>
      <w:r w:rsidRPr="005B4D19">
        <w:t>C: Kul Hakkı</w:t>
      </w:r>
    </w:p>
    <w:p w:rsidR="000E314C" w:rsidRDefault="000E314C" w:rsidP="00EE047D">
      <w:pPr>
        <w:keepLines/>
        <w:suppressAutoHyphens/>
        <w:spacing w:before="120" w:after="120"/>
        <w:ind w:left="851" w:right="851" w:firstLine="567"/>
        <w:jc w:val="both"/>
        <w:rPr>
          <w:rFonts w:ascii="Sylfaen" w:hAnsi="Sylfaen"/>
          <w:b/>
          <w:bCs/>
        </w:rPr>
      </w:pPr>
    </w:p>
    <w:p w:rsidR="000E314C" w:rsidRDefault="000E314C" w:rsidP="00EE047D">
      <w:pPr>
        <w:keepLines/>
        <w:suppressAutoHyphens/>
        <w:spacing w:before="120" w:after="120"/>
        <w:ind w:left="851" w:right="851" w:firstLine="567"/>
        <w:jc w:val="both"/>
        <w:rPr>
          <w:rFonts w:ascii="Sylfaen" w:hAnsi="Sylfaen"/>
        </w:rPr>
      </w:pPr>
      <w:r>
        <w:rPr>
          <w:rFonts w:ascii="Sylfaen" w:hAnsi="Sylfaen"/>
        </w:rPr>
        <w:t>Gerçekleşmesi mümkün olan günah türlerinden bir diğeri de başkalarının haklarını çiğnemektir. Böyle günahlar için tövbe etme şartları çok daha ağırdır.</w:t>
      </w:r>
    </w:p>
    <w:p w:rsidR="000E314C" w:rsidRDefault="00CF5E05" w:rsidP="00EE047D">
      <w:pPr>
        <w:keepLines/>
        <w:suppressAutoHyphens/>
        <w:spacing w:before="120" w:after="120"/>
        <w:ind w:left="851" w:right="851" w:firstLine="567"/>
        <w:jc w:val="both"/>
        <w:rPr>
          <w:rFonts w:ascii="Sylfaen" w:hAnsi="Sylfaen"/>
        </w:rPr>
      </w:pPr>
      <w:r>
        <w:rPr>
          <w:rFonts w:ascii="Sylfaen" w:hAnsi="Sylfaen"/>
        </w:rPr>
        <w:t xml:space="preserve">İmam Ali (a.) bu çeşit günah türünü </w:t>
      </w:r>
      <w:r w:rsidR="001B708B" w:rsidRPr="005B4D19">
        <w:rPr>
          <w:rFonts w:ascii="Sylfaen" w:hAnsi="Sylfaen"/>
          <w:b/>
          <w:bCs/>
        </w:rPr>
        <w:t>“Kullara zulüm etmek”</w:t>
      </w:r>
      <w:r w:rsidR="001B708B">
        <w:rPr>
          <w:rFonts w:ascii="Sylfaen" w:hAnsi="Sylfaen"/>
        </w:rPr>
        <w:t xml:space="preserve"> olarak açıklamıştır.</w:t>
      </w:r>
      <w:r w:rsidR="001B708B">
        <w:rPr>
          <w:rStyle w:val="FootnoteReference"/>
          <w:rFonts w:ascii="Sylfaen" w:hAnsi="Sylfaen"/>
        </w:rPr>
        <w:footnoteReference w:id="15"/>
      </w:r>
    </w:p>
    <w:p w:rsidR="001B708B" w:rsidRDefault="001B708B" w:rsidP="00EE047D">
      <w:pPr>
        <w:keepLines/>
        <w:suppressAutoHyphens/>
        <w:spacing w:before="120" w:after="120"/>
        <w:ind w:left="851" w:right="851" w:firstLine="567"/>
        <w:jc w:val="both"/>
        <w:rPr>
          <w:rFonts w:ascii="Sylfaen" w:hAnsi="Sylfaen"/>
        </w:rPr>
      </w:pPr>
      <w:r>
        <w:rPr>
          <w:rFonts w:ascii="Sylfaen" w:hAnsi="Sylfaen"/>
        </w:rPr>
        <w:t xml:space="preserve">İmam Zeynel Abidin (a.) de bu çeşit günah türünü </w:t>
      </w:r>
      <w:r w:rsidRPr="005B4D19">
        <w:rPr>
          <w:rFonts w:ascii="Sylfaen" w:hAnsi="Sylfaen"/>
          <w:b/>
          <w:bCs/>
        </w:rPr>
        <w:t>“Kardeş</w:t>
      </w:r>
      <w:r>
        <w:rPr>
          <w:rFonts w:ascii="Sylfaen" w:hAnsi="Sylfaen"/>
        </w:rPr>
        <w:t xml:space="preserve"> </w:t>
      </w:r>
      <w:r w:rsidRPr="005B4D19">
        <w:rPr>
          <w:rFonts w:ascii="Sylfaen" w:hAnsi="Sylfaen"/>
          <w:b/>
          <w:bCs/>
        </w:rPr>
        <w:t>haklarını çiğnemek”</w:t>
      </w:r>
      <w:r>
        <w:rPr>
          <w:rFonts w:ascii="Sylfaen" w:hAnsi="Sylfaen"/>
        </w:rPr>
        <w:t xml:space="preserve"> olarak ifade etmiştir.</w:t>
      </w:r>
      <w:r>
        <w:rPr>
          <w:rStyle w:val="FootnoteReference"/>
          <w:rFonts w:ascii="Sylfaen" w:hAnsi="Sylfaen"/>
        </w:rPr>
        <w:footnoteReference w:id="16"/>
      </w:r>
    </w:p>
    <w:p w:rsidR="001B708B" w:rsidRDefault="001B708B" w:rsidP="00EE047D">
      <w:pPr>
        <w:keepLines/>
        <w:suppressAutoHyphens/>
        <w:spacing w:before="120" w:after="120"/>
        <w:ind w:left="851" w:right="851" w:firstLine="567"/>
        <w:jc w:val="both"/>
        <w:rPr>
          <w:rFonts w:ascii="Sylfaen" w:hAnsi="Sylfaen"/>
        </w:rPr>
      </w:pPr>
      <w:r>
        <w:rPr>
          <w:rFonts w:ascii="Sylfaen" w:hAnsi="Sylfaen"/>
        </w:rPr>
        <w:t>Bir hadisi şerifte şöyle yer almaktadır:</w:t>
      </w:r>
    </w:p>
    <w:p w:rsidR="001B708B" w:rsidRPr="005B4D19" w:rsidRDefault="001B708B" w:rsidP="00EE047D">
      <w:pPr>
        <w:keepLines/>
        <w:suppressAutoHyphens/>
        <w:spacing w:before="120" w:after="120"/>
        <w:ind w:left="851" w:right="851" w:firstLine="567"/>
        <w:jc w:val="both"/>
        <w:rPr>
          <w:rFonts w:ascii="Sylfaen" w:hAnsi="Sylfaen"/>
          <w:b/>
          <w:bCs/>
        </w:rPr>
      </w:pPr>
      <w:r w:rsidRPr="005B4D19">
        <w:rPr>
          <w:rFonts w:ascii="Sylfaen" w:hAnsi="Sylfaen"/>
          <w:b/>
          <w:bCs/>
        </w:rPr>
        <w:t>Peygamber efendimiz (s.a.a.) Allah’ın evi  Kabe’ye bakarak ona saygı gösterdi. Ve onun yüceliğini açıkladı. Sonra şöyle sürdürdü;</w:t>
      </w:r>
    </w:p>
    <w:p w:rsidR="001B708B" w:rsidRPr="005B4D19" w:rsidRDefault="001B708B" w:rsidP="00EE047D">
      <w:pPr>
        <w:keepLines/>
        <w:suppressAutoHyphens/>
        <w:spacing w:before="120" w:after="120"/>
        <w:ind w:left="851" w:right="851" w:firstLine="567"/>
        <w:jc w:val="both"/>
        <w:rPr>
          <w:rFonts w:ascii="Sylfaen" w:hAnsi="Sylfaen"/>
          <w:b/>
          <w:bCs/>
        </w:rPr>
      </w:pPr>
      <w:r w:rsidRPr="005B4D19">
        <w:rPr>
          <w:rFonts w:ascii="Sylfaen" w:hAnsi="Sylfaen"/>
          <w:b/>
          <w:bCs/>
        </w:rPr>
        <w:t xml:space="preserve">Bir müminin saygı ve hakkı, senin saygı ve hakkından daha üstündür. Çünkü yüce Allah, senin yalnızca bir tek şeyini haram kılmıştır. Oysa müminin malı, kanı ve onun hakkında kötü zanda bulunmak üzere üç şeyini haram kılmıştır. </w:t>
      </w:r>
      <w:r w:rsidRPr="005B4D19">
        <w:rPr>
          <w:rStyle w:val="FootnoteReference"/>
          <w:rFonts w:ascii="Sylfaen" w:hAnsi="Sylfaen"/>
          <w:b/>
          <w:bCs/>
        </w:rPr>
        <w:footnoteReference w:id="17"/>
      </w:r>
    </w:p>
    <w:p w:rsidR="001B708B" w:rsidRDefault="003553EA" w:rsidP="00EE047D">
      <w:pPr>
        <w:keepLines/>
        <w:suppressAutoHyphens/>
        <w:spacing w:before="120" w:after="120"/>
        <w:ind w:left="851" w:right="851" w:firstLine="567"/>
        <w:jc w:val="both"/>
        <w:rPr>
          <w:rFonts w:ascii="Sylfaen" w:hAnsi="Sylfaen"/>
        </w:rPr>
      </w:pPr>
      <w:r>
        <w:rPr>
          <w:rFonts w:ascii="Sylfaen" w:hAnsi="Sylfaen"/>
        </w:rPr>
        <w:t>Bu bağlamda, insanlar ve müminler üç çeşit hak, saygı ve hürmete sahiptirler.</w:t>
      </w:r>
    </w:p>
    <w:p w:rsidR="003553EA" w:rsidRDefault="00DD59BE" w:rsidP="00EE047D">
      <w:pPr>
        <w:keepLines/>
        <w:suppressAutoHyphens/>
        <w:spacing w:before="120" w:after="120"/>
        <w:ind w:left="851" w:right="851" w:firstLine="567"/>
        <w:jc w:val="both"/>
        <w:rPr>
          <w:rFonts w:ascii="Sylfaen" w:hAnsi="Sylfaen"/>
        </w:rPr>
      </w:pPr>
      <w:r>
        <w:rPr>
          <w:rFonts w:ascii="Sylfaen" w:hAnsi="Sylfaen"/>
        </w:rPr>
        <w:t>Bu üç hak karşısında üç çeşit zu</w:t>
      </w:r>
      <w:r w:rsidR="00C47D71">
        <w:rPr>
          <w:rFonts w:ascii="Sylfaen" w:hAnsi="Sylfaen"/>
        </w:rPr>
        <w:t>l</w:t>
      </w:r>
      <w:r>
        <w:rPr>
          <w:rFonts w:ascii="Sylfaen" w:hAnsi="Sylfaen"/>
        </w:rPr>
        <w:t>mün gerçekleşmesi mümkündür.</w:t>
      </w:r>
    </w:p>
    <w:p w:rsidR="00C47D71" w:rsidRDefault="00C47D71" w:rsidP="00EE047D">
      <w:pPr>
        <w:keepLines/>
        <w:suppressAutoHyphens/>
        <w:spacing w:before="120" w:after="120"/>
        <w:ind w:left="851" w:right="851" w:firstLine="567"/>
        <w:jc w:val="both"/>
        <w:rPr>
          <w:rFonts w:ascii="Sylfaen" w:hAnsi="Sylfaen"/>
        </w:rPr>
      </w:pPr>
      <w:r>
        <w:rPr>
          <w:rFonts w:ascii="Sylfaen" w:hAnsi="Sylfaen"/>
        </w:rPr>
        <w:t>Sonuç olarak üç çeşit tövbe de farz olmuş olacaktır. Şimdi kısaca onları açıklamaya çalışacağız:</w:t>
      </w:r>
    </w:p>
    <w:p w:rsidR="00646127" w:rsidRDefault="00646127" w:rsidP="00EE047D">
      <w:pPr>
        <w:keepLines/>
        <w:suppressAutoHyphens/>
        <w:spacing w:before="120" w:after="120"/>
        <w:ind w:left="851" w:right="851" w:firstLine="567"/>
        <w:jc w:val="both"/>
        <w:rPr>
          <w:rFonts w:ascii="Sylfaen" w:hAnsi="Sylfaen"/>
        </w:rPr>
      </w:pPr>
    </w:p>
    <w:p w:rsidR="00646127" w:rsidRPr="00B222B7" w:rsidRDefault="00AE2AF5" w:rsidP="001C5F0E">
      <w:pPr>
        <w:pStyle w:val="Heading1"/>
      </w:pPr>
      <w:r w:rsidRPr="00B222B7">
        <w:lastRenderedPageBreak/>
        <w:t>A-</w:t>
      </w:r>
      <w:r w:rsidR="00646127" w:rsidRPr="00B222B7">
        <w:t>Mal Hakkına Zulüm Etmek</w:t>
      </w:r>
    </w:p>
    <w:p w:rsidR="00646127" w:rsidRDefault="00646127" w:rsidP="00EE047D">
      <w:pPr>
        <w:keepLines/>
        <w:suppressAutoHyphens/>
        <w:spacing w:before="120" w:after="120"/>
        <w:ind w:left="851" w:right="851" w:firstLine="567"/>
        <w:jc w:val="both"/>
        <w:rPr>
          <w:rFonts w:ascii="Sylfaen" w:hAnsi="Sylfaen"/>
          <w:b/>
          <w:bCs/>
        </w:rPr>
      </w:pPr>
    </w:p>
    <w:p w:rsidR="00646127" w:rsidRDefault="00601C65" w:rsidP="00EE047D">
      <w:pPr>
        <w:keepLines/>
        <w:suppressAutoHyphens/>
        <w:spacing w:before="120" w:after="120"/>
        <w:ind w:left="851" w:right="851" w:firstLine="567"/>
        <w:jc w:val="both"/>
        <w:rPr>
          <w:rFonts w:ascii="Sylfaen" w:hAnsi="Sylfaen"/>
        </w:rPr>
      </w:pPr>
      <w:r>
        <w:rPr>
          <w:rFonts w:ascii="Sylfaen" w:hAnsi="Sylfaen"/>
        </w:rPr>
        <w:t xml:space="preserve">Peygamber efendimizin (s.a.a.) hadisi şerifinde de okuduğumuz gibi, mümin kişinin malı ve başkalarının malı saygındır. Ve koruma altındadır. Onu kullanmak, telef etmek ise caiz değildir. </w:t>
      </w:r>
    </w:p>
    <w:p w:rsidR="00601C65" w:rsidRDefault="006073CA" w:rsidP="00EE047D">
      <w:pPr>
        <w:keepLines/>
        <w:suppressAutoHyphens/>
        <w:spacing w:before="120" w:after="120"/>
        <w:ind w:left="851" w:right="851" w:firstLine="567"/>
        <w:jc w:val="both"/>
        <w:rPr>
          <w:rFonts w:ascii="Sylfaen" w:hAnsi="Sylfaen"/>
        </w:rPr>
      </w:pPr>
      <w:r>
        <w:rPr>
          <w:rFonts w:ascii="Sylfaen" w:hAnsi="Sylfaen"/>
        </w:rPr>
        <w:t>Bu bağlamda bir kimse faiz, rüşvet, düzenbazlık, hırsızlık ya da doğru olmayan çeşitli yollarla başkalarının mallarını yemişse, tövbesinin kabul olması için; ya mal sahibinin gönlünü alarak razı etmeli ya da malı geri vermelidir.</w:t>
      </w:r>
    </w:p>
    <w:p w:rsidR="006073CA" w:rsidRDefault="006073CA" w:rsidP="00EE047D">
      <w:pPr>
        <w:keepLines/>
        <w:suppressAutoHyphens/>
        <w:spacing w:before="120" w:after="120"/>
        <w:ind w:left="851" w:right="851" w:firstLine="567"/>
        <w:jc w:val="both"/>
        <w:rPr>
          <w:rFonts w:ascii="Sylfaen" w:hAnsi="Sylfaen"/>
        </w:rPr>
      </w:pPr>
      <w:r>
        <w:rPr>
          <w:rFonts w:ascii="Sylfaen" w:hAnsi="Sylfaen"/>
        </w:rPr>
        <w:t xml:space="preserve">Ümeyye Oğulları hükümetinde yer alan </w:t>
      </w:r>
      <w:r w:rsidR="00B222B7">
        <w:rPr>
          <w:rFonts w:ascii="Sylfaen" w:hAnsi="Sylfaen"/>
        </w:rPr>
        <w:t>Haccac</w:t>
      </w:r>
      <w:r>
        <w:rPr>
          <w:rFonts w:ascii="Sylfaen" w:hAnsi="Sylfaen"/>
        </w:rPr>
        <w:t xml:space="preserve"> Bin Yusuf Sakafi döneminde sorumluluğu olan ve bir yığın servet biriktirmiş olan yaşlı bir adam, İmam Muhammet Bakır’a (a.) şöyle sordu:</w:t>
      </w:r>
    </w:p>
    <w:p w:rsidR="006073CA" w:rsidRDefault="006073CA" w:rsidP="00EE047D">
      <w:pPr>
        <w:keepLines/>
        <w:suppressAutoHyphens/>
        <w:spacing w:before="120" w:after="120"/>
        <w:ind w:left="851" w:right="851" w:firstLine="567"/>
        <w:jc w:val="both"/>
        <w:rPr>
          <w:rFonts w:ascii="Sylfaen" w:hAnsi="Sylfaen"/>
        </w:rPr>
      </w:pPr>
      <w:r>
        <w:rPr>
          <w:rFonts w:ascii="Sylfaen" w:hAnsi="Sylfaen"/>
        </w:rPr>
        <w:t>Acaba benim tövbem kabul olur mu?</w:t>
      </w:r>
    </w:p>
    <w:p w:rsidR="004006CC" w:rsidRDefault="004006CC" w:rsidP="00EE047D">
      <w:pPr>
        <w:keepLines/>
        <w:suppressAutoHyphens/>
        <w:spacing w:before="120" w:after="120"/>
        <w:ind w:left="851" w:right="851" w:firstLine="567"/>
        <w:jc w:val="both"/>
        <w:rPr>
          <w:rFonts w:ascii="Sylfaen" w:hAnsi="Sylfaen"/>
        </w:rPr>
      </w:pPr>
      <w:r>
        <w:rPr>
          <w:rFonts w:ascii="Sylfaen" w:hAnsi="Sylfaen"/>
        </w:rPr>
        <w:t>İmam Bakır (a.) biraz durakladıktan sonra şöyle buyurdu:</w:t>
      </w:r>
    </w:p>
    <w:p w:rsidR="004006CC" w:rsidRPr="004769DE" w:rsidRDefault="004006CC" w:rsidP="00EE047D">
      <w:pPr>
        <w:keepLines/>
        <w:suppressAutoHyphens/>
        <w:spacing w:before="120" w:after="120"/>
        <w:ind w:left="851" w:right="851" w:firstLine="567"/>
        <w:jc w:val="both"/>
        <w:rPr>
          <w:rFonts w:ascii="Sylfaen" w:hAnsi="Sylfaen"/>
          <w:b/>
          <w:bCs/>
        </w:rPr>
      </w:pPr>
      <w:r w:rsidRPr="004769DE">
        <w:rPr>
          <w:rFonts w:ascii="Sylfaen" w:hAnsi="Sylfaen"/>
          <w:b/>
          <w:bCs/>
        </w:rPr>
        <w:t>Hak sahiplerine haklarını geri vermedikçe, hayır olmaz.</w:t>
      </w:r>
      <w:r w:rsidRPr="004769DE">
        <w:rPr>
          <w:rStyle w:val="FootnoteReference"/>
          <w:rFonts w:ascii="Sylfaen" w:hAnsi="Sylfaen"/>
          <w:b/>
          <w:bCs/>
        </w:rPr>
        <w:footnoteReference w:id="18"/>
      </w:r>
    </w:p>
    <w:p w:rsidR="00D3247F" w:rsidRDefault="00D3247F" w:rsidP="00EE047D">
      <w:pPr>
        <w:keepLines/>
        <w:suppressAutoHyphens/>
        <w:spacing w:before="120" w:after="120"/>
        <w:ind w:left="851" w:right="851" w:firstLine="567"/>
        <w:jc w:val="both"/>
        <w:rPr>
          <w:rFonts w:ascii="Sylfaen" w:hAnsi="Sylfaen"/>
          <w:b/>
          <w:bCs/>
        </w:rPr>
      </w:pPr>
    </w:p>
    <w:p w:rsidR="00D3247F" w:rsidRPr="004769DE" w:rsidRDefault="00AE2AF5" w:rsidP="001C5F0E">
      <w:pPr>
        <w:pStyle w:val="Heading1"/>
      </w:pPr>
      <w:r w:rsidRPr="004769DE">
        <w:t>B-</w:t>
      </w:r>
      <w:r w:rsidR="00D3247F" w:rsidRPr="004769DE">
        <w:t>Cana Zarar Vermek</w:t>
      </w:r>
    </w:p>
    <w:p w:rsidR="00D3247F" w:rsidRDefault="00D3247F" w:rsidP="00EE047D">
      <w:pPr>
        <w:keepLines/>
        <w:suppressAutoHyphens/>
        <w:spacing w:before="120" w:after="120"/>
        <w:ind w:left="851" w:right="851" w:firstLine="567"/>
        <w:jc w:val="both"/>
        <w:rPr>
          <w:rFonts w:ascii="Sylfaen" w:hAnsi="Sylfaen"/>
          <w:b/>
          <w:bCs/>
        </w:rPr>
      </w:pPr>
    </w:p>
    <w:p w:rsidR="00D3247F" w:rsidRDefault="00D3247F" w:rsidP="00EE047D">
      <w:pPr>
        <w:keepLines/>
        <w:suppressAutoHyphens/>
        <w:spacing w:before="120" w:after="120"/>
        <w:ind w:left="851" w:right="851" w:firstLine="567"/>
        <w:jc w:val="both"/>
        <w:rPr>
          <w:rFonts w:ascii="Sylfaen" w:hAnsi="Sylfaen"/>
        </w:rPr>
      </w:pPr>
      <w:r>
        <w:rPr>
          <w:rFonts w:ascii="Sylfaen" w:hAnsi="Sylfaen"/>
        </w:rPr>
        <w:t xml:space="preserve">Bir kimse, bir müslümanın canına vurarak veya </w:t>
      </w:r>
      <w:r w:rsidR="00FF6890">
        <w:rPr>
          <w:rFonts w:ascii="Sylfaen" w:hAnsi="Sylfaen"/>
        </w:rPr>
        <w:t>başka</w:t>
      </w:r>
      <w:r>
        <w:rPr>
          <w:rFonts w:ascii="Sylfaen" w:hAnsi="Sylfaen"/>
        </w:rPr>
        <w:t xml:space="preserve"> bir </w:t>
      </w:r>
      <w:r w:rsidR="00FF6890">
        <w:rPr>
          <w:rFonts w:ascii="Sylfaen" w:hAnsi="Sylfaen"/>
        </w:rPr>
        <w:t xml:space="preserve">şekilde </w:t>
      </w:r>
      <w:r>
        <w:rPr>
          <w:rFonts w:ascii="Sylfaen" w:hAnsi="Sylfaen"/>
        </w:rPr>
        <w:t xml:space="preserve">zarar verirse ya da Allah korusun (yukarıdaki hadisi şerifte </w:t>
      </w:r>
      <w:r w:rsidRPr="00FF6890">
        <w:rPr>
          <w:rFonts w:ascii="Sylfaen" w:hAnsi="Sylfaen"/>
          <w:b/>
          <w:bCs/>
        </w:rPr>
        <w:t>“kanı haramdır”</w:t>
      </w:r>
      <w:r>
        <w:rPr>
          <w:rFonts w:ascii="Sylfaen" w:hAnsi="Sylfaen"/>
        </w:rPr>
        <w:t xml:space="preserve"> şeklinde açıklandığı gibi) kanının dökülmesine ya da ölümüne neden olursa tövbesinin kabul olması için; diyet </w:t>
      </w:r>
      <w:r w:rsidR="005E321A">
        <w:rPr>
          <w:rFonts w:ascii="Sylfaen" w:hAnsi="Sylfaen"/>
        </w:rPr>
        <w:t>vermeli veya</w:t>
      </w:r>
      <w:r>
        <w:rPr>
          <w:rFonts w:ascii="Sylfaen" w:hAnsi="Sylfaen"/>
        </w:rPr>
        <w:t xml:space="preserve"> kısas uygulamalı ya da başka bir şekilde bunu telafi etmelidir.</w:t>
      </w:r>
    </w:p>
    <w:p w:rsidR="005E321A" w:rsidRDefault="005E321A" w:rsidP="00EE047D">
      <w:pPr>
        <w:keepLines/>
        <w:suppressAutoHyphens/>
        <w:spacing w:before="120" w:after="120"/>
        <w:ind w:left="851" w:right="851" w:firstLine="567"/>
        <w:jc w:val="both"/>
        <w:rPr>
          <w:rFonts w:ascii="Sylfaen" w:hAnsi="Sylfaen"/>
        </w:rPr>
      </w:pPr>
      <w:r>
        <w:rPr>
          <w:rFonts w:ascii="Sylfaen" w:hAnsi="Sylfaen"/>
        </w:rPr>
        <w:t>Evet, bir kimsenin bedenine vurmak ya da bir kişinin canına kıymak, yüce Allah’ın bile bağışlamayarak azap etmesine neden olacak ölçüde öneme sahiptir.</w:t>
      </w:r>
    </w:p>
    <w:p w:rsidR="005E321A" w:rsidRDefault="005E321A" w:rsidP="00EE047D">
      <w:pPr>
        <w:keepLines/>
        <w:suppressAutoHyphens/>
        <w:spacing w:before="120" w:after="120"/>
        <w:ind w:left="851" w:right="851" w:firstLine="567"/>
        <w:jc w:val="both"/>
        <w:rPr>
          <w:rFonts w:ascii="Sylfaen" w:hAnsi="Sylfaen"/>
        </w:rPr>
      </w:pPr>
      <w:r>
        <w:rPr>
          <w:rFonts w:ascii="Sylfaen" w:hAnsi="Sylfaen"/>
        </w:rPr>
        <w:t>İmam Ali (a.) şöyle buyurmaktadır:</w:t>
      </w:r>
    </w:p>
    <w:p w:rsidR="005E321A" w:rsidRPr="00856129" w:rsidRDefault="005E321A" w:rsidP="00EE047D">
      <w:pPr>
        <w:keepLines/>
        <w:suppressAutoHyphens/>
        <w:spacing w:before="120" w:after="120"/>
        <w:ind w:left="851" w:right="851" w:firstLine="567"/>
        <w:jc w:val="both"/>
        <w:rPr>
          <w:rFonts w:ascii="Sylfaen" w:hAnsi="Sylfaen"/>
          <w:b/>
          <w:bCs/>
        </w:rPr>
      </w:pPr>
      <w:r w:rsidRPr="00856129">
        <w:rPr>
          <w:rFonts w:ascii="Sylfaen" w:hAnsi="Sylfaen"/>
          <w:b/>
          <w:bCs/>
        </w:rPr>
        <w:t xml:space="preserve">İzzetime yemin ederim ki, eli ele vurmak ya da zulüm ederek bir eli sıkıştırmak ölçüsünde de olsa hiçbir kimsenin zulüm etmesine ruhsat tanımayacağım. </w:t>
      </w:r>
      <w:r w:rsidR="00AB5EFE" w:rsidRPr="00856129">
        <w:rPr>
          <w:rStyle w:val="FootnoteReference"/>
          <w:rFonts w:ascii="Sylfaen" w:hAnsi="Sylfaen"/>
          <w:b/>
          <w:bCs/>
        </w:rPr>
        <w:footnoteReference w:id="19"/>
      </w:r>
      <w:r w:rsidRPr="00856129">
        <w:rPr>
          <w:rFonts w:ascii="Sylfaen" w:hAnsi="Sylfaen"/>
          <w:b/>
          <w:bCs/>
        </w:rPr>
        <w:t xml:space="preserve"> </w:t>
      </w:r>
    </w:p>
    <w:p w:rsidR="00AB5EFE" w:rsidRDefault="00AD0B8B" w:rsidP="00EE047D">
      <w:pPr>
        <w:keepLines/>
        <w:suppressAutoHyphens/>
        <w:spacing w:before="120" w:after="120"/>
        <w:ind w:left="851" w:right="851" w:firstLine="567"/>
        <w:jc w:val="both"/>
        <w:rPr>
          <w:rFonts w:ascii="Sylfaen" w:hAnsi="Sylfaen"/>
        </w:rPr>
      </w:pPr>
      <w:r>
        <w:rPr>
          <w:rFonts w:ascii="Sylfaen" w:hAnsi="Sylfaen"/>
        </w:rPr>
        <w:lastRenderedPageBreak/>
        <w:t>Başkalarının hakkına zulüm olan bedene zarar vermeye ilave olarak, eğer bir kimse başka bir kimseyi korkutmak, üzmek ya da incitmek gibi kişinin ruhu ve sinirleri ile ilgili olan yönlerine zarar verecek olursa, tövbesi bütün zararları telafi ettikten sonra kabul olacaktır.</w:t>
      </w:r>
    </w:p>
    <w:p w:rsidR="00AD0B8B" w:rsidRDefault="00AD0B8B" w:rsidP="00EE047D">
      <w:pPr>
        <w:keepLines/>
        <w:suppressAutoHyphens/>
        <w:spacing w:before="120" w:after="120"/>
        <w:ind w:left="851" w:right="851" w:firstLine="567"/>
        <w:jc w:val="both"/>
        <w:rPr>
          <w:rFonts w:ascii="Sylfaen" w:hAnsi="Sylfaen"/>
        </w:rPr>
      </w:pPr>
      <w:r>
        <w:rPr>
          <w:rFonts w:ascii="Sylfaen" w:hAnsi="Sylfaen"/>
        </w:rPr>
        <w:t>Böyle yapmazsa uygunsuz davranışlarının cezasını dünyada ve Ahirette kesinlikle görecektir.</w:t>
      </w:r>
    </w:p>
    <w:p w:rsidR="00F11B90" w:rsidRDefault="00F11B90" w:rsidP="00EE047D">
      <w:pPr>
        <w:keepLines/>
        <w:suppressAutoHyphens/>
        <w:spacing w:before="120" w:after="120"/>
        <w:ind w:left="851" w:right="851" w:firstLine="567"/>
        <w:jc w:val="both"/>
        <w:rPr>
          <w:rFonts w:ascii="Sylfaen" w:hAnsi="Sylfaen"/>
        </w:rPr>
      </w:pPr>
    </w:p>
    <w:p w:rsidR="00F11B90" w:rsidRPr="00856129" w:rsidRDefault="00AE2AF5" w:rsidP="001C5F0E">
      <w:pPr>
        <w:pStyle w:val="Heading1"/>
      </w:pPr>
      <w:r w:rsidRPr="00856129">
        <w:t>C-</w:t>
      </w:r>
      <w:r w:rsidR="00F11B90" w:rsidRPr="00856129">
        <w:t>Namusa Zarar Vermek</w:t>
      </w:r>
    </w:p>
    <w:p w:rsidR="00F11B90" w:rsidRDefault="00F11B90" w:rsidP="00EE047D">
      <w:pPr>
        <w:keepLines/>
        <w:suppressAutoHyphens/>
        <w:spacing w:before="120" w:after="120"/>
        <w:ind w:left="851" w:right="851" w:firstLine="567"/>
        <w:jc w:val="both"/>
        <w:rPr>
          <w:rFonts w:ascii="Sylfaen" w:hAnsi="Sylfaen"/>
          <w:b/>
          <w:bCs/>
        </w:rPr>
      </w:pPr>
    </w:p>
    <w:p w:rsidR="00F11B90" w:rsidRDefault="00F11B90" w:rsidP="00EE047D">
      <w:pPr>
        <w:keepLines/>
        <w:suppressAutoHyphens/>
        <w:spacing w:before="120" w:after="120"/>
        <w:ind w:left="851" w:right="851" w:firstLine="567"/>
        <w:jc w:val="both"/>
        <w:rPr>
          <w:rFonts w:ascii="Sylfaen" w:hAnsi="Sylfaen"/>
        </w:rPr>
      </w:pPr>
      <w:r>
        <w:rPr>
          <w:rFonts w:ascii="Sylfaen" w:hAnsi="Sylfaen"/>
        </w:rPr>
        <w:t xml:space="preserve">İnsanların namusları ve şerefleri de olağan üstü bir saygınlığa sahiptir. Eğer kişi gıybet, töhmet ya da ayıbının ortaya çıkmasına neden olan davranışlar yardımıyla zarar görürse, ona karşı büyük bir zulüm işlenmiş demektir. Saldırgan </w:t>
      </w:r>
      <w:r w:rsidR="00856129">
        <w:rPr>
          <w:rFonts w:ascii="Sylfaen" w:hAnsi="Sylfaen"/>
        </w:rPr>
        <w:t>günahkârın</w:t>
      </w:r>
      <w:r>
        <w:rPr>
          <w:rFonts w:ascii="Sylfaen" w:hAnsi="Sylfaen"/>
        </w:rPr>
        <w:t xml:space="preserve"> tövbesi ise, ona verdiği zararları ve ayaklar altına aldığı şerefini ilk haline geri getirdiği takdirde kabul olacaktır.</w:t>
      </w:r>
    </w:p>
    <w:p w:rsidR="00F11B90" w:rsidRDefault="002703D1" w:rsidP="00EE047D">
      <w:pPr>
        <w:keepLines/>
        <w:suppressAutoHyphens/>
        <w:spacing w:before="120" w:after="120"/>
        <w:ind w:left="851" w:right="851" w:firstLine="567"/>
        <w:jc w:val="both"/>
        <w:rPr>
          <w:rFonts w:ascii="Sylfaen" w:hAnsi="Sylfaen"/>
        </w:rPr>
      </w:pPr>
      <w:r>
        <w:rPr>
          <w:rFonts w:ascii="Sylfaen" w:hAnsi="Sylfaen"/>
        </w:rPr>
        <w:t>Acaba böyle bir şeye olanak var mıdır?</w:t>
      </w:r>
    </w:p>
    <w:p w:rsidR="002703D1" w:rsidRDefault="002703D1" w:rsidP="00EE047D">
      <w:pPr>
        <w:keepLines/>
        <w:suppressAutoHyphens/>
        <w:spacing w:before="120" w:after="120"/>
        <w:ind w:left="851" w:right="851" w:firstLine="567"/>
        <w:jc w:val="both"/>
        <w:rPr>
          <w:rFonts w:ascii="Sylfaen" w:hAnsi="Sylfaen"/>
        </w:rPr>
      </w:pPr>
      <w:r>
        <w:rPr>
          <w:rFonts w:ascii="Sylfaen" w:hAnsi="Sylfaen"/>
        </w:rPr>
        <w:t>Acaba bir müminin şerefi bu şekilde ayaklar altına alınarak halkın gözünde küçük düşerse, onu ilk haline geri getirmek mümkün müdür?</w:t>
      </w:r>
    </w:p>
    <w:p w:rsidR="002703D1" w:rsidRDefault="002703D1" w:rsidP="00EE047D">
      <w:pPr>
        <w:keepLines/>
        <w:suppressAutoHyphens/>
        <w:spacing w:before="120" w:after="120"/>
        <w:ind w:left="851" w:right="851" w:firstLine="567"/>
        <w:jc w:val="both"/>
        <w:rPr>
          <w:rFonts w:ascii="Sylfaen" w:hAnsi="Sylfaen"/>
        </w:rPr>
      </w:pPr>
      <w:r>
        <w:rPr>
          <w:rFonts w:ascii="Sylfaen" w:hAnsi="Sylfaen"/>
        </w:rPr>
        <w:t xml:space="preserve">Saldırgan </w:t>
      </w:r>
      <w:r w:rsidR="00856129">
        <w:rPr>
          <w:rFonts w:ascii="Sylfaen" w:hAnsi="Sylfaen"/>
        </w:rPr>
        <w:t>günahkârlar</w:t>
      </w:r>
      <w:r>
        <w:rPr>
          <w:rFonts w:ascii="Sylfaen" w:hAnsi="Sylfaen"/>
        </w:rPr>
        <w:t xml:space="preserve"> böyle işler karşısında nasıl tövbe edebilirler?</w:t>
      </w:r>
    </w:p>
    <w:p w:rsidR="002703D1" w:rsidRDefault="00451729" w:rsidP="00EE047D">
      <w:pPr>
        <w:keepLines/>
        <w:suppressAutoHyphens/>
        <w:spacing w:before="120" w:after="120"/>
        <w:ind w:left="851" w:right="851" w:firstLine="567"/>
        <w:jc w:val="both"/>
        <w:rPr>
          <w:rFonts w:ascii="Sylfaen" w:hAnsi="Sylfaen"/>
        </w:rPr>
      </w:pPr>
      <w:r>
        <w:rPr>
          <w:rFonts w:ascii="Sylfaen" w:hAnsi="Sylfaen"/>
        </w:rPr>
        <w:t>İmam Sadık (a.) şöyle buyurmaktadır:</w:t>
      </w:r>
    </w:p>
    <w:p w:rsidR="00451729" w:rsidRDefault="00451729" w:rsidP="00EE047D">
      <w:pPr>
        <w:keepLines/>
        <w:suppressAutoHyphens/>
        <w:spacing w:before="120" w:after="120"/>
        <w:ind w:left="851" w:right="851" w:firstLine="567"/>
        <w:jc w:val="both"/>
        <w:rPr>
          <w:rFonts w:ascii="Sylfaen" w:hAnsi="Sylfaen"/>
        </w:rPr>
      </w:pPr>
      <w:r>
        <w:rPr>
          <w:rFonts w:ascii="Sylfaen" w:hAnsi="Sylfaen"/>
        </w:rPr>
        <w:t>Kim bir müminin şerefiyle oynarsa, onu telafi etmesi onun üzerine farzdır.</w:t>
      </w:r>
      <w:r w:rsidR="00B96FFA">
        <w:rPr>
          <w:rStyle w:val="FootnoteReference"/>
          <w:rFonts w:ascii="Sylfaen" w:hAnsi="Sylfaen"/>
        </w:rPr>
        <w:footnoteReference w:id="20"/>
      </w:r>
    </w:p>
    <w:p w:rsidR="00AE2AF5" w:rsidRDefault="00AE2AF5" w:rsidP="00EE047D">
      <w:pPr>
        <w:keepLines/>
        <w:suppressAutoHyphens/>
        <w:spacing w:before="120" w:after="120"/>
        <w:ind w:left="851" w:right="851" w:firstLine="567"/>
        <w:jc w:val="both"/>
        <w:rPr>
          <w:rFonts w:ascii="Sylfaen" w:hAnsi="Sylfaen"/>
        </w:rPr>
      </w:pPr>
      <w:r>
        <w:rPr>
          <w:rFonts w:ascii="Sylfaen" w:hAnsi="Sylfaen"/>
        </w:rPr>
        <w:t>İmam Ali (a.) de şöyle buyurmaktadır:</w:t>
      </w:r>
    </w:p>
    <w:p w:rsidR="00AE2AF5" w:rsidRPr="00856129" w:rsidRDefault="00AE2AF5" w:rsidP="00EE047D">
      <w:pPr>
        <w:keepLines/>
        <w:suppressAutoHyphens/>
        <w:spacing w:before="120" w:after="120"/>
        <w:ind w:left="851" w:right="851" w:firstLine="567"/>
        <w:jc w:val="both"/>
        <w:rPr>
          <w:rFonts w:ascii="Sylfaen" w:hAnsi="Sylfaen"/>
          <w:b/>
          <w:bCs/>
        </w:rPr>
      </w:pPr>
      <w:r w:rsidRPr="00856129">
        <w:rPr>
          <w:rFonts w:ascii="Sylfaen" w:hAnsi="Sylfaen"/>
          <w:b/>
          <w:bCs/>
        </w:rPr>
        <w:t>Eksikliklerden yüce olan Allah, kullarının haklarını kendi hakkının önünde karar kılmıştır. Dolayısıyla, kim Allah’ın kullarının hakları karşısında durursa, Allah’ın hakları karşısında durmuş gibi olacaktır.</w:t>
      </w:r>
      <w:r w:rsidRPr="00856129">
        <w:rPr>
          <w:rStyle w:val="FootnoteReference"/>
          <w:rFonts w:ascii="Sylfaen" w:hAnsi="Sylfaen"/>
          <w:b/>
          <w:bCs/>
        </w:rPr>
        <w:footnoteReference w:id="21"/>
      </w:r>
    </w:p>
    <w:p w:rsidR="00AE2AF5" w:rsidRDefault="00AE2AF5" w:rsidP="00EE047D">
      <w:pPr>
        <w:keepLines/>
        <w:suppressAutoHyphens/>
        <w:spacing w:before="120" w:after="120"/>
        <w:ind w:left="851" w:right="851" w:firstLine="567"/>
        <w:jc w:val="both"/>
        <w:rPr>
          <w:rFonts w:ascii="Sylfaen" w:hAnsi="Sylfaen"/>
        </w:rPr>
      </w:pPr>
    </w:p>
    <w:p w:rsidR="00C24439" w:rsidRPr="00856129" w:rsidRDefault="00C24439" w:rsidP="001C5F0E">
      <w:pPr>
        <w:pStyle w:val="Heading1"/>
      </w:pPr>
      <w:r w:rsidRPr="00856129">
        <w:lastRenderedPageBreak/>
        <w:t>Nasuh Tövbe</w:t>
      </w:r>
    </w:p>
    <w:p w:rsidR="00C24439" w:rsidRDefault="00C24439" w:rsidP="00EE047D">
      <w:pPr>
        <w:keepLines/>
        <w:suppressAutoHyphens/>
        <w:spacing w:before="120" w:after="120"/>
        <w:ind w:left="851" w:right="851" w:firstLine="567"/>
        <w:jc w:val="both"/>
        <w:rPr>
          <w:rFonts w:ascii="Sylfaen" w:hAnsi="Sylfaen"/>
          <w:b/>
          <w:bCs/>
        </w:rPr>
      </w:pPr>
    </w:p>
    <w:p w:rsidR="00C24439" w:rsidRDefault="00C24439" w:rsidP="00EE047D">
      <w:pPr>
        <w:keepLines/>
        <w:suppressAutoHyphens/>
        <w:spacing w:before="120" w:after="120"/>
        <w:ind w:left="851" w:right="851" w:firstLine="567"/>
        <w:jc w:val="both"/>
        <w:rPr>
          <w:rFonts w:ascii="Sylfaen" w:hAnsi="Sylfaen"/>
        </w:rPr>
      </w:pPr>
      <w:r>
        <w:rPr>
          <w:rFonts w:ascii="Sylfaen" w:hAnsi="Sylfaen"/>
        </w:rPr>
        <w:t>Nasuh tövbe</w:t>
      </w:r>
      <w:r w:rsidR="00B87502">
        <w:rPr>
          <w:rFonts w:ascii="Sylfaen" w:hAnsi="Sylfaen"/>
        </w:rPr>
        <w:t>,</w:t>
      </w:r>
      <w:r>
        <w:rPr>
          <w:rFonts w:ascii="Sylfaen" w:hAnsi="Sylfaen"/>
        </w:rPr>
        <w:t xml:space="preserve"> kur-an’ı kerimin açıkladığı en mükemmel tövbe etme türüdür.</w:t>
      </w:r>
    </w:p>
    <w:p w:rsidR="00C24439" w:rsidRPr="00A21017" w:rsidRDefault="00C24439" w:rsidP="00EE047D">
      <w:pPr>
        <w:keepLines/>
        <w:suppressAutoHyphens/>
        <w:spacing w:before="120" w:after="120"/>
        <w:ind w:left="851" w:right="851" w:firstLine="567"/>
        <w:jc w:val="both"/>
        <w:rPr>
          <w:rFonts w:ascii="Sylfaen" w:hAnsi="Sylfaen"/>
          <w:b/>
          <w:bCs/>
        </w:rPr>
      </w:pPr>
      <w:r w:rsidRPr="00A21017">
        <w:rPr>
          <w:rFonts w:ascii="Sylfaen" w:hAnsi="Sylfaen"/>
          <w:b/>
          <w:bCs/>
        </w:rPr>
        <w:t xml:space="preserve">Ey iman edenler! Allah’a </w:t>
      </w:r>
      <w:r w:rsidR="00A21017" w:rsidRPr="00A21017">
        <w:rPr>
          <w:rFonts w:ascii="Sylfaen" w:hAnsi="Sylfaen"/>
          <w:b/>
          <w:bCs/>
        </w:rPr>
        <w:t>Nasuh</w:t>
      </w:r>
      <w:r w:rsidRPr="00A21017">
        <w:rPr>
          <w:rFonts w:ascii="Sylfaen" w:hAnsi="Sylfaen"/>
          <w:b/>
          <w:bCs/>
        </w:rPr>
        <w:t xml:space="preserve"> (içten) olarak tövbe ederek geri dönün.</w:t>
      </w:r>
      <w:r w:rsidR="00B87502" w:rsidRPr="00A21017">
        <w:rPr>
          <w:rStyle w:val="FootnoteReference"/>
          <w:rFonts w:ascii="Sylfaen" w:hAnsi="Sylfaen"/>
          <w:b/>
          <w:bCs/>
        </w:rPr>
        <w:footnoteReference w:id="22"/>
      </w:r>
    </w:p>
    <w:p w:rsidR="00B87502" w:rsidRDefault="00B87502" w:rsidP="00EE047D">
      <w:pPr>
        <w:keepLines/>
        <w:suppressAutoHyphens/>
        <w:spacing w:before="120" w:after="120"/>
        <w:ind w:left="851" w:right="851" w:firstLine="567"/>
        <w:jc w:val="both"/>
        <w:rPr>
          <w:rFonts w:ascii="Sylfaen" w:hAnsi="Sylfaen"/>
        </w:rPr>
      </w:pPr>
      <w:r>
        <w:rPr>
          <w:rFonts w:ascii="Sylfaen" w:hAnsi="Sylfaen"/>
        </w:rPr>
        <w:t>Nasuh tövbe etme nasıl gerçekleşir? Şimdi bu konu hakkında rivayet edilen hadisleri ve sözleri inceleyeceğiz:</w:t>
      </w:r>
    </w:p>
    <w:p w:rsidR="00B87502" w:rsidRDefault="00323E5C" w:rsidP="00EE047D">
      <w:pPr>
        <w:keepLines/>
        <w:suppressAutoHyphens/>
        <w:spacing w:before="120" w:after="120"/>
        <w:ind w:left="851" w:right="851" w:firstLine="567"/>
        <w:jc w:val="both"/>
        <w:rPr>
          <w:rFonts w:ascii="Sylfaen" w:hAnsi="Sylfaen"/>
        </w:rPr>
      </w:pPr>
      <w:r>
        <w:rPr>
          <w:rFonts w:ascii="Sylfaen" w:hAnsi="Sylfaen"/>
        </w:rPr>
        <w:t>1-</w:t>
      </w:r>
      <w:r w:rsidR="00B87502">
        <w:rPr>
          <w:rFonts w:ascii="Sylfaen" w:hAnsi="Sylfaen"/>
        </w:rPr>
        <w:t>İmam Musa Kazım (a.) şöyle buyurmaktadır;</w:t>
      </w:r>
    </w:p>
    <w:p w:rsidR="00B87502" w:rsidRPr="00A21017" w:rsidRDefault="00B87502" w:rsidP="00EE047D">
      <w:pPr>
        <w:keepLines/>
        <w:suppressAutoHyphens/>
        <w:spacing w:before="120" w:after="120"/>
        <w:ind w:left="851" w:right="851" w:firstLine="567"/>
        <w:jc w:val="both"/>
        <w:rPr>
          <w:rFonts w:ascii="Sylfaen" w:hAnsi="Sylfaen"/>
          <w:b/>
          <w:bCs/>
        </w:rPr>
      </w:pPr>
      <w:r w:rsidRPr="00A21017">
        <w:rPr>
          <w:rFonts w:ascii="Sylfaen" w:hAnsi="Sylfaen"/>
          <w:b/>
          <w:bCs/>
        </w:rPr>
        <w:t>Kulun tövbe etmesi, bir daha ona (geçmişte yaptığı günaha) geni dönmemesidir.</w:t>
      </w:r>
      <w:r w:rsidRPr="00A21017">
        <w:rPr>
          <w:rStyle w:val="FootnoteReference"/>
          <w:rFonts w:ascii="Sylfaen" w:hAnsi="Sylfaen"/>
          <w:b/>
          <w:bCs/>
        </w:rPr>
        <w:footnoteReference w:id="23"/>
      </w:r>
    </w:p>
    <w:p w:rsidR="00B87502" w:rsidRDefault="00323E5C" w:rsidP="00EE047D">
      <w:pPr>
        <w:keepLines/>
        <w:suppressAutoHyphens/>
        <w:spacing w:before="120" w:after="120"/>
        <w:ind w:left="851" w:right="851" w:firstLine="567"/>
        <w:jc w:val="both"/>
        <w:rPr>
          <w:rFonts w:ascii="Sylfaen" w:hAnsi="Sylfaen"/>
        </w:rPr>
      </w:pPr>
      <w:r>
        <w:rPr>
          <w:rFonts w:ascii="Sylfaen" w:hAnsi="Sylfaen"/>
        </w:rPr>
        <w:t>2-</w:t>
      </w:r>
      <w:r w:rsidR="00B87502">
        <w:rPr>
          <w:rFonts w:ascii="Sylfaen" w:hAnsi="Sylfaen"/>
        </w:rPr>
        <w:t>İmam Sadık (a.) şöyle buyurmaktadır;</w:t>
      </w:r>
    </w:p>
    <w:p w:rsidR="00B87502" w:rsidRPr="00A21017" w:rsidRDefault="00B87502" w:rsidP="00EE047D">
      <w:pPr>
        <w:keepLines/>
        <w:suppressAutoHyphens/>
        <w:spacing w:before="120" w:after="120"/>
        <w:ind w:left="851" w:right="851" w:firstLine="567"/>
        <w:jc w:val="both"/>
        <w:rPr>
          <w:rFonts w:ascii="Sylfaen" w:hAnsi="Sylfaen"/>
          <w:b/>
          <w:bCs/>
        </w:rPr>
      </w:pPr>
      <w:r w:rsidRPr="00A21017">
        <w:rPr>
          <w:rFonts w:ascii="Sylfaen" w:hAnsi="Sylfaen"/>
          <w:b/>
          <w:bCs/>
        </w:rPr>
        <w:t>Kişinin günahlardan tövbe etmesi, ebedi olarak onlara geri dönmeyeceğine niyet etmesidir.</w:t>
      </w:r>
      <w:r w:rsidR="006A6D35" w:rsidRPr="00A21017">
        <w:rPr>
          <w:rStyle w:val="FootnoteReference"/>
          <w:rFonts w:ascii="Sylfaen" w:hAnsi="Sylfaen"/>
          <w:b/>
          <w:bCs/>
        </w:rPr>
        <w:footnoteReference w:id="24"/>
      </w:r>
    </w:p>
    <w:p w:rsidR="006A6D35" w:rsidRDefault="00323E5C" w:rsidP="00EE047D">
      <w:pPr>
        <w:keepLines/>
        <w:suppressAutoHyphens/>
        <w:spacing w:before="120" w:after="120"/>
        <w:ind w:left="851" w:right="851" w:firstLine="567"/>
        <w:jc w:val="both"/>
        <w:rPr>
          <w:rFonts w:ascii="Sylfaen" w:hAnsi="Sylfaen"/>
        </w:rPr>
      </w:pPr>
      <w:r>
        <w:rPr>
          <w:rFonts w:ascii="Sylfaen" w:hAnsi="Sylfaen"/>
        </w:rPr>
        <w:t>3-</w:t>
      </w:r>
      <w:r w:rsidR="006A6D35">
        <w:rPr>
          <w:rFonts w:ascii="Sylfaen" w:hAnsi="Sylfaen"/>
        </w:rPr>
        <w:t>Allame Tabersi şöyle yazmıştır;</w:t>
      </w:r>
    </w:p>
    <w:p w:rsidR="006A6D35" w:rsidRPr="00A21017" w:rsidRDefault="006A6D35" w:rsidP="00EE047D">
      <w:pPr>
        <w:keepLines/>
        <w:suppressAutoHyphens/>
        <w:spacing w:before="120" w:after="120"/>
        <w:ind w:left="851" w:right="851" w:firstLine="567"/>
        <w:jc w:val="both"/>
        <w:rPr>
          <w:rFonts w:ascii="Sylfaen" w:hAnsi="Sylfaen"/>
          <w:b/>
          <w:bCs/>
        </w:rPr>
      </w:pPr>
      <w:r w:rsidRPr="00A21017">
        <w:rPr>
          <w:rFonts w:ascii="Sylfaen" w:hAnsi="Sylfaen"/>
          <w:b/>
          <w:bCs/>
        </w:rPr>
        <w:t>Nasuh tövbe etme, yalnızca Allah rızası için gerçekleşen tövbe etme türüdür.</w:t>
      </w:r>
      <w:r w:rsidR="002D07E5" w:rsidRPr="00A21017">
        <w:rPr>
          <w:rStyle w:val="FootnoteReference"/>
          <w:rFonts w:ascii="Sylfaen" w:hAnsi="Sylfaen"/>
          <w:b/>
          <w:bCs/>
        </w:rPr>
        <w:footnoteReference w:id="25"/>
      </w:r>
    </w:p>
    <w:p w:rsidR="002D07E5" w:rsidRDefault="00323E5C" w:rsidP="00EE047D">
      <w:pPr>
        <w:keepLines/>
        <w:suppressAutoHyphens/>
        <w:spacing w:before="120" w:after="120"/>
        <w:ind w:left="851" w:right="851" w:firstLine="567"/>
        <w:jc w:val="both"/>
        <w:rPr>
          <w:rFonts w:ascii="Sylfaen" w:hAnsi="Sylfaen"/>
        </w:rPr>
      </w:pPr>
      <w:r>
        <w:rPr>
          <w:rFonts w:ascii="Sylfaen" w:hAnsi="Sylfaen"/>
        </w:rPr>
        <w:t>4-</w:t>
      </w:r>
      <w:r w:rsidR="002D07E5">
        <w:rPr>
          <w:rFonts w:ascii="Sylfaen" w:hAnsi="Sylfaen"/>
        </w:rPr>
        <w:t xml:space="preserve">İbni Abbas’ın naklettiği rivayete göre, Muaz Bin Cebel peygamber efendimize (s.a.a.) </w:t>
      </w:r>
      <w:r w:rsidR="00A21017">
        <w:rPr>
          <w:rFonts w:ascii="Sylfaen" w:hAnsi="Sylfaen"/>
        </w:rPr>
        <w:t>Nasuh</w:t>
      </w:r>
      <w:r w:rsidR="002D07E5">
        <w:rPr>
          <w:rFonts w:ascii="Sylfaen" w:hAnsi="Sylfaen"/>
        </w:rPr>
        <w:t xml:space="preserve"> olarak tövbe etmenin anlamını sorunca şöyle buyurmuştur;</w:t>
      </w:r>
    </w:p>
    <w:p w:rsidR="002D07E5" w:rsidRPr="00EC7A37" w:rsidRDefault="00A21017" w:rsidP="00EE047D">
      <w:pPr>
        <w:keepLines/>
        <w:suppressAutoHyphens/>
        <w:spacing w:before="120" w:after="120"/>
        <w:ind w:left="851" w:right="851" w:firstLine="567"/>
        <w:jc w:val="both"/>
        <w:rPr>
          <w:rFonts w:ascii="Sylfaen" w:hAnsi="Sylfaen"/>
          <w:b/>
          <w:bCs/>
        </w:rPr>
      </w:pPr>
      <w:r w:rsidRPr="00EC7A37">
        <w:rPr>
          <w:rFonts w:ascii="Sylfaen" w:hAnsi="Sylfaen"/>
          <w:b/>
          <w:bCs/>
        </w:rPr>
        <w:t>Günahkâr</w:t>
      </w:r>
      <w:r w:rsidR="00C06AC7" w:rsidRPr="00EC7A37">
        <w:rPr>
          <w:rFonts w:ascii="Sylfaen" w:hAnsi="Sylfaen"/>
          <w:b/>
          <w:bCs/>
        </w:rPr>
        <w:t xml:space="preserve"> kişinin tövbe ettikten sonra, sütün memeye geri dönmemesi gibi, onun da günaha geri dönmemesidir.</w:t>
      </w:r>
      <w:r w:rsidR="00C06AC7" w:rsidRPr="00EC7A37">
        <w:rPr>
          <w:rStyle w:val="FootnoteReference"/>
          <w:rFonts w:ascii="Sylfaen" w:hAnsi="Sylfaen"/>
          <w:b/>
          <w:bCs/>
        </w:rPr>
        <w:footnoteReference w:id="26"/>
      </w:r>
      <w:r w:rsidR="002D07E5" w:rsidRPr="00EC7A37">
        <w:rPr>
          <w:rFonts w:ascii="Sylfaen" w:hAnsi="Sylfaen"/>
          <w:b/>
          <w:bCs/>
        </w:rPr>
        <w:t xml:space="preserve"> </w:t>
      </w:r>
    </w:p>
    <w:p w:rsidR="00C06AC7" w:rsidRDefault="00323E5C" w:rsidP="00EE047D">
      <w:pPr>
        <w:keepLines/>
        <w:suppressAutoHyphens/>
        <w:spacing w:before="120" w:after="120"/>
        <w:ind w:left="851" w:right="851" w:firstLine="567"/>
        <w:jc w:val="both"/>
        <w:rPr>
          <w:rFonts w:ascii="Sylfaen" w:hAnsi="Sylfaen"/>
        </w:rPr>
      </w:pPr>
      <w:r>
        <w:rPr>
          <w:rFonts w:ascii="Sylfaen" w:hAnsi="Sylfaen"/>
        </w:rPr>
        <w:t>5-</w:t>
      </w:r>
      <w:r w:rsidR="00C06AC7">
        <w:rPr>
          <w:rFonts w:ascii="Sylfaen" w:hAnsi="Sylfaen"/>
        </w:rPr>
        <w:t>Nasuh kelimesi, öğüt verme ve nasihat etme anlamında olan “Nasaha” fiilinden türemiştir.</w:t>
      </w:r>
    </w:p>
    <w:p w:rsidR="00AE2AF5" w:rsidRDefault="00C06AC7" w:rsidP="00EE047D">
      <w:pPr>
        <w:keepLines/>
        <w:suppressAutoHyphens/>
        <w:spacing w:before="120" w:after="120"/>
        <w:ind w:left="851" w:right="851" w:firstLine="567"/>
        <w:jc w:val="both"/>
        <w:rPr>
          <w:rFonts w:ascii="Sylfaen" w:hAnsi="Sylfaen"/>
        </w:rPr>
      </w:pPr>
      <w:r>
        <w:rPr>
          <w:rFonts w:ascii="Sylfaen" w:hAnsi="Sylfaen"/>
        </w:rPr>
        <w:t xml:space="preserve">Nasuh olarak tövbe etmenin </w:t>
      </w:r>
      <w:r w:rsidR="00BD0EF7">
        <w:rPr>
          <w:rFonts w:ascii="Sylfaen" w:hAnsi="Sylfaen"/>
        </w:rPr>
        <w:t xml:space="preserve">anlamı ise; tövbe eden kişinin,  </w:t>
      </w:r>
      <w:r w:rsidR="00D96708">
        <w:rPr>
          <w:rFonts w:ascii="Sylfaen" w:hAnsi="Sylfaen"/>
        </w:rPr>
        <w:t>b</w:t>
      </w:r>
      <w:r w:rsidR="00BD0EF7">
        <w:rPr>
          <w:rFonts w:ascii="Sylfaen" w:hAnsi="Sylfaen"/>
        </w:rPr>
        <w:t>a</w:t>
      </w:r>
      <w:r>
        <w:rPr>
          <w:rFonts w:ascii="Sylfaen" w:hAnsi="Sylfaen"/>
        </w:rPr>
        <w:t xml:space="preserve">şkalarına </w:t>
      </w:r>
      <w:r w:rsidR="00BD0EF7">
        <w:rPr>
          <w:rFonts w:ascii="Sylfaen" w:hAnsi="Sylfaen"/>
        </w:rPr>
        <w:t>da ibret ve öğüt olacak şekilde kendi hayrı ve iyiliği yolunda</w:t>
      </w:r>
      <w:r>
        <w:rPr>
          <w:rFonts w:ascii="Sylfaen" w:hAnsi="Sylfaen"/>
        </w:rPr>
        <w:t xml:space="preserve"> içtenlikle adım atmasına denir.</w:t>
      </w:r>
      <w:r w:rsidR="007C244F">
        <w:rPr>
          <w:rStyle w:val="FootnoteReference"/>
          <w:rFonts w:ascii="Sylfaen" w:hAnsi="Sylfaen"/>
        </w:rPr>
        <w:footnoteReference w:id="27"/>
      </w:r>
    </w:p>
    <w:p w:rsidR="007C244F" w:rsidRDefault="00323E5C" w:rsidP="00EE047D">
      <w:pPr>
        <w:keepLines/>
        <w:suppressAutoHyphens/>
        <w:spacing w:before="120" w:after="120"/>
        <w:ind w:left="851" w:right="851" w:firstLine="567"/>
        <w:jc w:val="both"/>
        <w:rPr>
          <w:rFonts w:ascii="Sylfaen" w:hAnsi="Sylfaen"/>
        </w:rPr>
      </w:pPr>
      <w:r>
        <w:rPr>
          <w:rFonts w:ascii="Sylfaen" w:hAnsi="Sylfaen"/>
        </w:rPr>
        <w:t>6-</w:t>
      </w:r>
      <w:r w:rsidR="007C244F">
        <w:rPr>
          <w:rFonts w:ascii="Sylfaen" w:hAnsi="Sylfaen"/>
        </w:rPr>
        <w:t>Nasuh kelimesi, elbiseyi Nasuh etme yani onarma kelimesindendir. Terzinin elbisenin yırtıklarını ve söküklerini yamayarak eksiksiz hale getirmesinde olduğu gibi onarmaktır.</w:t>
      </w:r>
    </w:p>
    <w:p w:rsidR="007C244F" w:rsidRDefault="007C244F" w:rsidP="00EE047D">
      <w:pPr>
        <w:keepLines/>
        <w:suppressAutoHyphens/>
        <w:spacing w:before="120" w:after="120"/>
        <w:ind w:left="851" w:right="851" w:firstLine="567"/>
        <w:jc w:val="both"/>
        <w:rPr>
          <w:rFonts w:ascii="Sylfaen" w:hAnsi="Sylfaen"/>
        </w:rPr>
      </w:pPr>
      <w:r>
        <w:rPr>
          <w:rFonts w:ascii="Sylfaen" w:hAnsi="Sylfaen"/>
        </w:rPr>
        <w:lastRenderedPageBreak/>
        <w:t>Dolayısıyla, tövbe eden kişi de bozulmuş olan imanını onarmaktadır. Günahlarından dolayı, Allah ve Allah dostlarıyla kendi arasında ortaya çıkan ayrılığı yok etmektedir. İbadet ve itaat ederek dininde ortaya çıkan dağınıklığı düzene koymaktadır.</w:t>
      </w:r>
      <w:r w:rsidR="007F5FBB">
        <w:rPr>
          <w:rStyle w:val="FootnoteReference"/>
          <w:rFonts w:ascii="Sylfaen" w:hAnsi="Sylfaen"/>
        </w:rPr>
        <w:footnoteReference w:id="28"/>
      </w:r>
    </w:p>
    <w:p w:rsidR="007F5FBB" w:rsidRDefault="00323E5C" w:rsidP="00EE047D">
      <w:pPr>
        <w:keepLines/>
        <w:suppressAutoHyphens/>
        <w:spacing w:before="120" w:after="120"/>
        <w:ind w:left="851" w:right="851" w:firstLine="567"/>
        <w:jc w:val="both"/>
        <w:rPr>
          <w:rFonts w:ascii="Sylfaen" w:hAnsi="Sylfaen"/>
        </w:rPr>
      </w:pPr>
      <w:r>
        <w:rPr>
          <w:rFonts w:ascii="Sylfaen" w:hAnsi="Sylfaen"/>
        </w:rPr>
        <w:t>7-</w:t>
      </w:r>
      <w:r w:rsidR="007F5FBB">
        <w:rPr>
          <w:rFonts w:ascii="Sylfaen" w:hAnsi="Sylfaen"/>
        </w:rPr>
        <w:t>Said Bin Cübeyr şöyle söylemiştir;</w:t>
      </w:r>
    </w:p>
    <w:p w:rsidR="007F5FBB" w:rsidRDefault="007F5FBB" w:rsidP="00EE047D">
      <w:pPr>
        <w:keepLines/>
        <w:suppressAutoHyphens/>
        <w:spacing w:before="120" w:after="120"/>
        <w:ind w:left="851" w:right="851" w:firstLine="567"/>
        <w:jc w:val="both"/>
        <w:rPr>
          <w:rFonts w:ascii="Sylfaen" w:hAnsi="Sylfaen"/>
        </w:rPr>
      </w:pPr>
      <w:r>
        <w:rPr>
          <w:rFonts w:ascii="Sylfaen" w:hAnsi="Sylfaen"/>
        </w:rPr>
        <w:t>Nasuh olarak tövbe etme, insanın günahı her zaman göz önünde bulundurarak bir daha onu yapmamasına denir.</w:t>
      </w:r>
      <w:r>
        <w:rPr>
          <w:rStyle w:val="FootnoteReference"/>
          <w:rFonts w:ascii="Sylfaen" w:hAnsi="Sylfaen"/>
        </w:rPr>
        <w:footnoteReference w:id="29"/>
      </w:r>
    </w:p>
    <w:p w:rsidR="007F5FBB" w:rsidRDefault="007F5FBB" w:rsidP="00EE047D">
      <w:pPr>
        <w:keepLines/>
        <w:suppressAutoHyphens/>
        <w:spacing w:before="120" w:after="120"/>
        <w:ind w:left="851" w:right="851" w:firstLine="567"/>
        <w:jc w:val="both"/>
        <w:rPr>
          <w:rFonts w:ascii="Sylfaen" w:hAnsi="Sylfaen"/>
        </w:rPr>
      </w:pPr>
      <w:r>
        <w:rPr>
          <w:rFonts w:ascii="Sylfaen" w:hAnsi="Sylfaen"/>
        </w:rPr>
        <w:t>Buna ilave olarak, dil ile “Esteğfirullah” diyerek ve kalp ile pişman olarak bedende bulunan organları günahlardan korumaya</w:t>
      </w:r>
      <w:r w:rsidR="00EC7A37">
        <w:rPr>
          <w:rFonts w:ascii="Sylfaen" w:hAnsi="Sylfaen"/>
        </w:rPr>
        <w:t xml:space="preserve"> da</w:t>
      </w:r>
      <w:r>
        <w:rPr>
          <w:rFonts w:ascii="Sylfaen" w:hAnsi="Sylfaen"/>
        </w:rPr>
        <w:t xml:space="preserve"> denir.</w:t>
      </w:r>
      <w:r w:rsidR="00707A81">
        <w:rPr>
          <w:rStyle w:val="FootnoteReference"/>
          <w:rFonts w:ascii="Sylfaen" w:hAnsi="Sylfaen"/>
        </w:rPr>
        <w:footnoteReference w:id="30"/>
      </w:r>
    </w:p>
    <w:p w:rsidR="009E5606" w:rsidRDefault="00323E5C" w:rsidP="00EE047D">
      <w:pPr>
        <w:keepLines/>
        <w:suppressAutoHyphens/>
        <w:spacing w:before="120" w:after="120"/>
        <w:ind w:left="851" w:right="851" w:firstLine="567"/>
        <w:jc w:val="both"/>
        <w:rPr>
          <w:rFonts w:ascii="Sylfaen" w:hAnsi="Sylfaen"/>
        </w:rPr>
      </w:pPr>
      <w:r>
        <w:rPr>
          <w:rFonts w:ascii="Sylfaen" w:hAnsi="Sylfaen"/>
        </w:rPr>
        <w:t>8-</w:t>
      </w:r>
      <w:r w:rsidR="009E5606">
        <w:rPr>
          <w:rFonts w:ascii="Sylfaen" w:hAnsi="Sylfaen"/>
        </w:rPr>
        <w:t>Kellibi şöyle söylemiştir;</w:t>
      </w:r>
    </w:p>
    <w:p w:rsidR="009E5606" w:rsidRDefault="009E5606" w:rsidP="00EE047D">
      <w:pPr>
        <w:keepLines/>
        <w:suppressAutoHyphens/>
        <w:spacing w:before="120" w:after="120"/>
        <w:ind w:left="851" w:right="851" w:firstLine="567"/>
        <w:jc w:val="both"/>
        <w:rPr>
          <w:rFonts w:ascii="Sylfaen" w:hAnsi="Sylfaen"/>
        </w:rPr>
      </w:pPr>
      <w:r>
        <w:rPr>
          <w:rFonts w:ascii="Sylfaen" w:hAnsi="Sylfaen"/>
        </w:rPr>
        <w:t>Nasuh tövbe etme, kabul edilmiş tövbeye denir. Tövbe ederken kabul olmayacağı korkusu olursa kabul edilmez. Dolayısıyla, kabul olacağına umutlanmalı ve sürekli itaat etmelidir.</w:t>
      </w:r>
      <w:r>
        <w:rPr>
          <w:rStyle w:val="FootnoteReference"/>
          <w:rFonts w:ascii="Sylfaen" w:hAnsi="Sylfaen"/>
        </w:rPr>
        <w:footnoteReference w:id="31"/>
      </w:r>
    </w:p>
    <w:p w:rsidR="009E5606" w:rsidRDefault="00024536" w:rsidP="00EE047D">
      <w:pPr>
        <w:keepLines/>
        <w:suppressAutoHyphens/>
        <w:spacing w:before="120" w:after="120"/>
        <w:ind w:left="851" w:right="851" w:firstLine="567"/>
        <w:jc w:val="both"/>
        <w:rPr>
          <w:rFonts w:ascii="Sylfaen" w:hAnsi="Sylfaen"/>
        </w:rPr>
      </w:pPr>
      <w:r>
        <w:rPr>
          <w:rFonts w:ascii="Sylfaen" w:hAnsi="Sylfaen"/>
        </w:rPr>
        <w:t>9-</w:t>
      </w:r>
      <w:r w:rsidR="005260E7">
        <w:rPr>
          <w:rFonts w:ascii="Sylfaen" w:hAnsi="Sylfaen"/>
        </w:rPr>
        <w:t>İmam Hasan Askeri (a.) Ahmet Bin Hilal’in mektubuna cevap olarak Nasuh tövbe etme konusunda şöyle yazmıştır;</w:t>
      </w:r>
    </w:p>
    <w:p w:rsidR="005260E7" w:rsidRPr="00C76180" w:rsidRDefault="005260E7" w:rsidP="00EE047D">
      <w:pPr>
        <w:keepLines/>
        <w:suppressAutoHyphens/>
        <w:spacing w:before="120" w:after="120"/>
        <w:ind w:left="851" w:right="851" w:firstLine="567"/>
        <w:jc w:val="both"/>
        <w:rPr>
          <w:rFonts w:ascii="Sylfaen" w:hAnsi="Sylfaen"/>
          <w:b/>
          <w:bCs/>
        </w:rPr>
      </w:pPr>
      <w:r w:rsidRPr="00C76180">
        <w:rPr>
          <w:rFonts w:ascii="Sylfaen" w:hAnsi="Sylfaen"/>
          <w:b/>
          <w:bCs/>
        </w:rPr>
        <w:t>Nasuh olarak tövbe etme, kişinin içinin dışı gibi olmasına denir. Hatta içi dışından daha güzel olur.</w:t>
      </w:r>
      <w:r w:rsidRPr="00C76180">
        <w:rPr>
          <w:rStyle w:val="FootnoteReference"/>
          <w:rFonts w:ascii="Sylfaen" w:hAnsi="Sylfaen"/>
          <w:b/>
          <w:bCs/>
        </w:rPr>
        <w:footnoteReference w:id="32"/>
      </w:r>
      <w:r w:rsidRPr="00C76180">
        <w:rPr>
          <w:rFonts w:ascii="Sylfaen" w:hAnsi="Sylfaen"/>
          <w:b/>
          <w:bCs/>
        </w:rPr>
        <w:t xml:space="preserve"> </w:t>
      </w:r>
    </w:p>
    <w:p w:rsidR="005260E7" w:rsidRDefault="00111185" w:rsidP="00EE047D">
      <w:pPr>
        <w:keepLines/>
        <w:suppressAutoHyphens/>
        <w:spacing w:before="120" w:after="120"/>
        <w:ind w:left="851" w:right="851" w:firstLine="567"/>
        <w:jc w:val="both"/>
        <w:rPr>
          <w:rFonts w:ascii="Sylfaen" w:hAnsi="Sylfaen"/>
        </w:rPr>
      </w:pPr>
      <w:r>
        <w:rPr>
          <w:rFonts w:ascii="Sylfaen" w:hAnsi="Sylfaen"/>
        </w:rPr>
        <w:t>Evet, şartları ve nitelikleri açıklanan böyle bir tövbe, dinsel hükümler bakımından gerçek olarak tövbe etme şeklini oluşturmaktadır.</w:t>
      </w:r>
    </w:p>
    <w:p w:rsidR="00111185" w:rsidRDefault="00111185" w:rsidP="00EE047D">
      <w:pPr>
        <w:keepLines/>
        <w:suppressAutoHyphens/>
        <w:spacing w:before="120" w:after="120"/>
        <w:ind w:left="851" w:right="851" w:firstLine="567"/>
        <w:jc w:val="both"/>
        <w:rPr>
          <w:rFonts w:ascii="Sylfaen" w:hAnsi="Sylfaen"/>
        </w:rPr>
      </w:pPr>
      <w:r>
        <w:rPr>
          <w:rFonts w:ascii="Sylfaen" w:hAnsi="Sylfaen"/>
        </w:rPr>
        <w:t>Peygamber (s.a.a.) adı geçen tövbe etme konusunda şöyle buyurmaktadır;</w:t>
      </w:r>
    </w:p>
    <w:p w:rsidR="00111185" w:rsidRPr="00C76180" w:rsidRDefault="00111185" w:rsidP="00EE047D">
      <w:pPr>
        <w:keepLines/>
        <w:suppressAutoHyphens/>
        <w:spacing w:before="120" w:after="120"/>
        <w:ind w:left="851" w:right="851" w:firstLine="567"/>
        <w:jc w:val="both"/>
        <w:rPr>
          <w:rFonts w:ascii="Sylfaen" w:hAnsi="Sylfaen"/>
          <w:b/>
          <w:bCs/>
        </w:rPr>
      </w:pPr>
      <w:r w:rsidRPr="00C76180">
        <w:rPr>
          <w:rFonts w:ascii="Sylfaen" w:hAnsi="Sylfaen"/>
          <w:b/>
          <w:bCs/>
        </w:rPr>
        <w:t>Günahlar için tövbe eden kişi, hiçbir günahı olmayan kişiye benzer.</w:t>
      </w:r>
      <w:r w:rsidR="008172E7" w:rsidRPr="00C76180">
        <w:rPr>
          <w:rStyle w:val="FootnoteReference"/>
          <w:rFonts w:ascii="Sylfaen" w:hAnsi="Sylfaen"/>
          <w:b/>
          <w:bCs/>
        </w:rPr>
        <w:footnoteReference w:id="33"/>
      </w:r>
    </w:p>
    <w:p w:rsidR="008172E7" w:rsidRDefault="008172E7" w:rsidP="00EE047D">
      <w:pPr>
        <w:keepLines/>
        <w:suppressAutoHyphens/>
        <w:spacing w:before="120" w:after="120"/>
        <w:ind w:left="851" w:right="851" w:firstLine="567"/>
        <w:jc w:val="both"/>
        <w:rPr>
          <w:rFonts w:ascii="Sylfaen" w:hAnsi="Sylfaen"/>
        </w:rPr>
      </w:pPr>
      <w:r>
        <w:rPr>
          <w:rFonts w:ascii="Sylfaen" w:hAnsi="Sylfaen"/>
        </w:rPr>
        <w:t xml:space="preserve">Günahlardan Allah tarafına geri dönmek ve tövbe etmenin üstünlüklerini göz önünde </w:t>
      </w:r>
      <w:r w:rsidR="008771F8">
        <w:rPr>
          <w:rFonts w:ascii="Sylfaen" w:hAnsi="Sylfaen"/>
        </w:rPr>
        <w:t>bulundurmamız gerekmektedir. Ancak İmam Sadık’ın  (a.) günahın insana verdiği ilk zarar hakkındaki buyruğunu da unutmamamız gerekmektedir.</w:t>
      </w:r>
    </w:p>
    <w:p w:rsidR="008771F8" w:rsidRPr="00EE047D" w:rsidRDefault="008771F8" w:rsidP="00EE047D">
      <w:pPr>
        <w:keepLines/>
        <w:suppressAutoHyphens/>
        <w:spacing w:before="120" w:after="120"/>
        <w:ind w:left="851" w:right="851" w:firstLine="567"/>
        <w:jc w:val="both"/>
        <w:rPr>
          <w:rFonts w:ascii="Sylfaen" w:hAnsi="Sylfaen"/>
          <w:b/>
          <w:bCs/>
        </w:rPr>
      </w:pPr>
      <w:r w:rsidRPr="00EE047D">
        <w:rPr>
          <w:rFonts w:ascii="Sylfaen" w:hAnsi="Sylfaen"/>
          <w:b/>
          <w:bCs/>
        </w:rPr>
        <w:t>Kişi günah işlediği zaman, kalbinin içinde siyah bir nokta ortaya çıkar.</w:t>
      </w:r>
      <w:r w:rsidR="005B0854" w:rsidRPr="00EE047D">
        <w:rPr>
          <w:rStyle w:val="FootnoteReference"/>
          <w:rFonts w:ascii="Sylfaen" w:hAnsi="Sylfaen"/>
          <w:b/>
          <w:bCs/>
        </w:rPr>
        <w:footnoteReference w:id="34"/>
      </w:r>
    </w:p>
    <w:p w:rsidR="005B0854" w:rsidRDefault="005B0854" w:rsidP="00EE047D">
      <w:pPr>
        <w:keepLines/>
        <w:suppressAutoHyphens/>
        <w:spacing w:before="120" w:after="120"/>
        <w:ind w:left="851" w:right="851" w:firstLine="567"/>
        <w:jc w:val="both"/>
        <w:rPr>
          <w:rFonts w:ascii="Sylfaen" w:hAnsi="Sylfaen"/>
        </w:rPr>
      </w:pPr>
      <w:r>
        <w:rPr>
          <w:rFonts w:ascii="Sylfaen" w:hAnsi="Sylfaen"/>
        </w:rPr>
        <w:lastRenderedPageBreak/>
        <w:t xml:space="preserve">Kur-an ayetleri, </w:t>
      </w:r>
      <w:r w:rsidR="00EE047D">
        <w:rPr>
          <w:rFonts w:ascii="Sylfaen" w:hAnsi="Sylfaen"/>
        </w:rPr>
        <w:t>birçok</w:t>
      </w:r>
      <w:r>
        <w:rPr>
          <w:rFonts w:ascii="Sylfaen" w:hAnsi="Sylfaen"/>
        </w:rPr>
        <w:t xml:space="preserve"> hadis ve âlimlerin fetvalarında da olduğu gibi tövbe etmek farzdır. Hatta âlimler, tövbe etmenin farz olmasını nakil ve akıl açısından “öncelikli farz” olarak açıklamışlardır.</w:t>
      </w:r>
    </w:p>
    <w:p w:rsidR="005B0854" w:rsidRPr="00EE047D" w:rsidRDefault="005B0854" w:rsidP="001C5F0E">
      <w:pPr>
        <w:pStyle w:val="Heading1"/>
      </w:pPr>
      <w:r w:rsidRPr="00EE047D">
        <w:t>Yoldan Çıkmaya Neden Olduğu İçin Tövbe Etmek</w:t>
      </w:r>
    </w:p>
    <w:p w:rsidR="007D5D95" w:rsidRDefault="007D5D95" w:rsidP="00EE047D">
      <w:pPr>
        <w:keepLines/>
        <w:suppressAutoHyphens/>
        <w:spacing w:before="120" w:after="120"/>
        <w:ind w:left="851" w:right="851" w:firstLine="567"/>
        <w:jc w:val="both"/>
        <w:rPr>
          <w:rFonts w:ascii="Sylfaen" w:hAnsi="Sylfaen"/>
        </w:rPr>
      </w:pPr>
      <w:r>
        <w:rPr>
          <w:rFonts w:ascii="Sylfaen" w:hAnsi="Sylfaen"/>
        </w:rPr>
        <w:t xml:space="preserve">Yüce Allah’ı </w:t>
      </w:r>
      <w:r w:rsidR="0049502B">
        <w:rPr>
          <w:rFonts w:ascii="Sylfaen" w:hAnsi="Sylfaen"/>
        </w:rPr>
        <w:t>inkâr</w:t>
      </w:r>
      <w:r>
        <w:rPr>
          <w:rFonts w:ascii="Sylfaen" w:hAnsi="Sylfaen"/>
        </w:rPr>
        <w:t xml:space="preserve"> etmek ve ona ortak koşmaktan sonraki günahların en büyüğü, insanların doğru yoldan çıkmalarına neden olmaktır.</w:t>
      </w:r>
      <w:r w:rsidR="00561C04">
        <w:rPr>
          <w:rFonts w:ascii="Sylfaen" w:hAnsi="Sylfaen"/>
        </w:rPr>
        <w:t xml:space="preserve"> </w:t>
      </w:r>
    </w:p>
    <w:p w:rsidR="00213310" w:rsidRDefault="00561C04" w:rsidP="00EE047D">
      <w:pPr>
        <w:keepLines/>
        <w:suppressAutoHyphens/>
        <w:spacing w:before="120" w:after="120"/>
        <w:ind w:left="851" w:right="851" w:firstLine="567"/>
        <w:jc w:val="both"/>
        <w:rPr>
          <w:rFonts w:ascii="Sylfaen" w:hAnsi="Sylfaen"/>
        </w:rPr>
      </w:pPr>
      <w:r>
        <w:rPr>
          <w:rFonts w:ascii="Sylfaen" w:hAnsi="Sylfaen"/>
        </w:rPr>
        <w:t>Başkalarını doğru yoldan çıkarmanın tehlikesi; İmam Sadık’ın (a</w:t>
      </w:r>
      <w:r w:rsidRPr="00EE047D">
        <w:rPr>
          <w:rFonts w:ascii="Sylfaen" w:hAnsi="Sylfaen"/>
          <w:b/>
          <w:bCs/>
        </w:rPr>
        <w:t>.) “Kim, bir canı can karşılığı olmaksızın öldürürse…”</w:t>
      </w:r>
      <w:r w:rsidRPr="00EE047D">
        <w:rPr>
          <w:rStyle w:val="FootnoteReference"/>
          <w:rFonts w:ascii="Sylfaen" w:hAnsi="Sylfaen"/>
          <w:b/>
          <w:bCs/>
        </w:rPr>
        <w:footnoteReference w:id="35"/>
      </w:r>
      <w:r>
        <w:rPr>
          <w:rFonts w:ascii="Sylfaen" w:hAnsi="Sylfaen"/>
        </w:rPr>
        <w:t xml:space="preserve"> </w:t>
      </w:r>
      <w:r w:rsidR="00EE047D">
        <w:rPr>
          <w:rFonts w:ascii="Sylfaen" w:hAnsi="Sylfaen"/>
        </w:rPr>
        <w:t>Ayetini</w:t>
      </w:r>
      <w:r>
        <w:rPr>
          <w:rFonts w:ascii="Sylfaen" w:hAnsi="Sylfaen"/>
        </w:rPr>
        <w:t xml:space="preserve"> “</w:t>
      </w:r>
      <w:r w:rsidRPr="00EE047D">
        <w:rPr>
          <w:rFonts w:ascii="Sylfaen" w:hAnsi="Sylfaen"/>
          <w:b/>
          <w:bCs/>
        </w:rPr>
        <w:t>Kim, bir kişiyi doğru yoldan çıkararak sapıtmasına neden olursa,</w:t>
      </w:r>
      <w:r>
        <w:rPr>
          <w:rFonts w:ascii="Sylfaen" w:hAnsi="Sylfaen"/>
        </w:rPr>
        <w:t xml:space="preserve"> </w:t>
      </w:r>
      <w:r w:rsidRPr="00EE047D">
        <w:rPr>
          <w:rFonts w:ascii="Sylfaen" w:hAnsi="Sylfaen"/>
          <w:b/>
          <w:bCs/>
        </w:rPr>
        <w:t>onu öldürmüştür.”</w:t>
      </w:r>
      <w:r>
        <w:rPr>
          <w:rFonts w:ascii="Sylfaen" w:hAnsi="Sylfaen"/>
        </w:rPr>
        <w:t xml:space="preserve"> Şeklinde tefsir ettiği ölçüde büyüktür.</w:t>
      </w:r>
      <w:r>
        <w:rPr>
          <w:rStyle w:val="FootnoteReference"/>
          <w:rFonts w:ascii="Sylfaen" w:hAnsi="Sylfaen"/>
        </w:rPr>
        <w:footnoteReference w:id="36"/>
      </w:r>
      <w:r>
        <w:rPr>
          <w:rFonts w:ascii="Sylfaen" w:hAnsi="Sylfaen"/>
        </w:rPr>
        <w:t xml:space="preserve"> </w:t>
      </w:r>
    </w:p>
    <w:p w:rsidR="002A3B3C" w:rsidRDefault="00213310" w:rsidP="00EE047D">
      <w:pPr>
        <w:keepLines/>
        <w:suppressAutoHyphens/>
        <w:spacing w:before="120" w:after="120"/>
        <w:ind w:left="851" w:right="851" w:firstLine="567"/>
        <w:jc w:val="both"/>
        <w:rPr>
          <w:rFonts w:ascii="Sylfaen" w:hAnsi="Sylfaen"/>
        </w:rPr>
      </w:pPr>
      <w:r>
        <w:rPr>
          <w:rFonts w:ascii="Sylfaen" w:hAnsi="Sylfaen"/>
        </w:rPr>
        <w:t>Bu bağlamda, bir kimse</w:t>
      </w:r>
      <w:r w:rsidR="002A3B3C">
        <w:rPr>
          <w:rFonts w:ascii="Sylfaen" w:hAnsi="Sylfaen"/>
        </w:rPr>
        <w:t xml:space="preserve"> sözüyle veya davranışlarıyla ya da başka bir şekilde, bir kişiyi ya da kişileri, Allah yolundan ayrılmalarına neden olacak bir inanca, düşünceye veya amele müptela kılarsa; onun tövbesi yüce Allah’ın </w:t>
      </w:r>
      <w:r w:rsidR="00EE047D">
        <w:rPr>
          <w:rFonts w:ascii="Sylfaen" w:hAnsi="Sylfaen"/>
        </w:rPr>
        <w:t>dergâhında</w:t>
      </w:r>
      <w:r w:rsidR="002A3B3C">
        <w:rPr>
          <w:rFonts w:ascii="Sylfaen" w:hAnsi="Sylfaen"/>
        </w:rPr>
        <w:t xml:space="preserve"> ancak onları içine sürüklediği sapıklıktan çıkararak doğru yola ulaştırmakla kabul edilecektir.</w:t>
      </w:r>
    </w:p>
    <w:p w:rsidR="00561C04" w:rsidRDefault="00561C04" w:rsidP="00EE047D">
      <w:pPr>
        <w:keepLines/>
        <w:suppressAutoHyphens/>
        <w:spacing w:before="120" w:after="120"/>
        <w:ind w:left="851" w:right="851" w:firstLine="567"/>
        <w:jc w:val="both"/>
        <w:rPr>
          <w:rFonts w:ascii="Sylfaen" w:hAnsi="Sylfaen"/>
        </w:rPr>
      </w:pPr>
      <w:r>
        <w:rPr>
          <w:rFonts w:ascii="Sylfaen" w:hAnsi="Sylfaen"/>
        </w:rPr>
        <w:t xml:space="preserve"> </w:t>
      </w:r>
      <w:r w:rsidR="00631259">
        <w:rPr>
          <w:rFonts w:ascii="Sylfaen" w:hAnsi="Sylfaen"/>
        </w:rPr>
        <w:t>Vesail-uş Şia kitabının yazarı “İnsanların Sapmalarına Neden Olan Kişilerin Tövbelerinin Şartları” başlığı altında, İmam Sadık’tan (a.) şu içerikte bir rivayet nakletmiştir:</w:t>
      </w:r>
    </w:p>
    <w:p w:rsidR="00631259" w:rsidRPr="00EE047D" w:rsidRDefault="00631259" w:rsidP="00EE047D">
      <w:pPr>
        <w:keepLines/>
        <w:suppressAutoHyphens/>
        <w:spacing w:before="120" w:after="120"/>
        <w:ind w:left="851" w:right="851" w:firstLine="567"/>
        <w:jc w:val="both"/>
        <w:rPr>
          <w:rFonts w:ascii="Sylfaen" w:hAnsi="Sylfaen"/>
          <w:b/>
          <w:bCs/>
        </w:rPr>
      </w:pPr>
      <w:r w:rsidRPr="00EE047D">
        <w:rPr>
          <w:rFonts w:ascii="Sylfaen" w:hAnsi="Sylfaen"/>
          <w:b/>
          <w:bCs/>
        </w:rPr>
        <w:t xml:space="preserve">Geçmiş zamanlarda bir adam, bir din kurarak insanları ona çağırdı. </w:t>
      </w:r>
      <w:r w:rsidR="00C90F49" w:rsidRPr="00EE047D">
        <w:rPr>
          <w:rFonts w:ascii="Sylfaen" w:hAnsi="Sylfaen"/>
          <w:b/>
          <w:bCs/>
        </w:rPr>
        <w:t>Birçok</w:t>
      </w:r>
      <w:r w:rsidRPr="00EE047D">
        <w:rPr>
          <w:rFonts w:ascii="Sylfaen" w:hAnsi="Sylfaen"/>
          <w:b/>
          <w:bCs/>
        </w:rPr>
        <w:t xml:space="preserve"> insanın sapmasına neden oldu. Ancak, içinde bulunduğu büyük yanlışı ve fark edince, tövbe etmeye yöneldi. Yüce Allah, zamanın peygamberine</w:t>
      </w:r>
      <w:r w:rsidR="00257BA5" w:rsidRPr="00EE047D">
        <w:rPr>
          <w:rFonts w:ascii="Sylfaen" w:hAnsi="Sylfaen"/>
          <w:b/>
          <w:bCs/>
        </w:rPr>
        <w:t xml:space="preserve"> o adama şunu bildirmesini vahiy etti:</w:t>
      </w:r>
    </w:p>
    <w:p w:rsidR="00257BA5" w:rsidRPr="00EE047D" w:rsidRDefault="00257BA5" w:rsidP="00EE047D">
      <w:pPr>
        <w:keepLines/>
        <w:suppressAutoHyphens/>
        <w:spacing w:before="120" w:after="120"/>
        <w:ind w:left="851" w:right="851" w:firstLine="567"/>
        <w:jc w:val="both"/>
        <w:rPr>
          <w:rFonts w:ascii="Sylfaen" w:hAnsi="Sylfaen"/>
          <w:b/>
          <w:bCs/>
        </w:rPr>
      </w:pPr>
      <w:r w:rsidRPr="00EE047D">
        <w:rPr>
          <w:rFonts w:ascii="Sylfaen" w:hAnsi="Sylfaen"/>
          <w:b/>
          <w:bCs/>
        </w:rPr>
        <w:t>Celalime yemin ederim ki, vücudunun organları birbirinden ayrılacak bir şekilde bana dua etmiş olsan da, davetinle sapıtarak ölen kişileri hak yoluna döndürmedikçe, tövbeni kabul etmeyeceğim.</w:t>
      </w:r>
      <w:r w:rsidRPr="00EE047D">
        <w:rPr>
          <w:rStyle w:val="FootnoteReference"/>
          <w:rFonts w:ascii="Sylfaen" w:hAnsi="Sylfaen"/>
          <w:b/>
          <w:bCs/>
        </w:rPr>
        <w:footnoteReference w:id="37"/>
      </w:r>
    </w:p>
    <w:p w:rsidR="00257BA5" w:rsidRDefault="00257BA5" w:rsidP="00EE047D">
      <w:pPr>
        <w:keepLines/>
        <w:suppressAutoHyphens/>
        <w:spacing w:before="120" w:after="120"/>
        <w:ind w:left="851" w:right="851" w:firstLine="567"/>
        <w:jc w:val="both"/>
        <w:rPr>
          <w:rFonts w:ascii="Sylfaen" w:hAnsi="Sylfaen"/>
        </w:rPr>
      </w:pPr>
    </w:p>
    <w:p w:rsidR="00257BA5" w:rsidRDefault="00257BA5" w:rsidP="00EE047D">
      <w:pPr>
        <w:keepLines/>
        <w:suppressAutoHyphens/>
        <w:spacing w:before="120" w:after="120"/>
        <w:ind w:left="851" w:right="851" w:firstLine="567"/>
        <w:jc w:val="both"/>
        <w:rPr>
          <w:rFonts w:ascii="Sylfaen" w:hAnsi="Sylfaen"/>
          <w:b/>
          <w:bCs/>
        </w:rPr>
      </w:pPr>
      <w:r>
        <w:rPr>
          <w:rFonts w:ascii="Sylfaen" w:hAnsi="Sylfaen"/>
          <w:b/>
          <w:bCs/>
        </w:rPr>
        <w:t>Yazar: Huccetül İslam Vel Müslimin Ahmet Sadiki ERDİSTANİ</w:t>
      </w:r>
    </w:p>
    <w:p w:rsidR="00257BA5" w:rsidRDefault="00257BA5" w:rsidP="00257BA5">
      <w:pPr>
        <w:keepLines/>
        <w:suppressAutoHyphens/>
        <w:spacing w:before="120" w:after="120"/>
        <w:ind w:left="851" w:right="851" w:firstLine="567"/>
        <w:rPr>
          <w:rFonts w:ascii="Sylfaen" w:hAnsi="Sylfaen"/>
          <w:b/>
          <w:bCs/>
        </w:rPr>
      </w:pPr>
    </w:p>
    <w:p w:rsidR="008653E9" w:rsidRDefault="00257BA5" w:rsidP="001C5F0E">
      <w:pPr>
        <w:keepLines/>
        <w:suppressAutoHyphens/>
        <w:spacing w:before="120" w:after="120"/>
        <w:ind w:left="851" w:right="851" w:firstLine="567"/>
      </w:pPr>
      <w:r>
        <w:rPr>
          <w:rFonts w:ascii="Sylfaen" w:hAnsi="Sylfaen"/>
          <w:b/>
          <w:bCs/>
        </w:rPr>
        <w:t>Çeviri: Mahmut ACAR</w:t>
      </w:r>
    </w:p>
    <w:sectPr w:rsidR="008653E9" w:rsidSect="00CB6F01">
      <w:footerReference w:type="even" r:id="rId6"/>
      <w:footerReference w:type="default" r:id="rId7"/>
      <w:type w:val="oddPage"/>
      <w:pgSz w:w="11907" w:h="16840" w:code="9"/>
      <w:pgMar w:top="1418" w:right="1418" w:bottom="1418" w:left="1418" w:header="1701" w:footer="1418" w:gutter="567"/>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E7" w:rsidRDefault="00F044E7">
      <w:r>
        <w:separator/>
      </w:r>
    </w:p>
  </w:endnote>
  <w:endnote w:type="continuationSeparator" w:id="0">
    <w:p w:rsidR="00F044E7" w:rsidRDefault="00F0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3A" w:rsidRDefault="0023493A" w:rsidP="008667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93A" w:rsidRDefault="00234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3A" w:rsidRDefault="0023493A" w:rsidP="008667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13C">
      <w:rPr>
        <w:rStyle w:val="PageNumber"/>
        <w:noProof/>
      </w:rPr>
      <w:t>12</w:t>
    </w:r>
    <w:r>
      <w:rPr>
        <w:rStyle w:val="PageNumber"/>
      </w:rPr>
      <w:fldChar w:fldCharType="end"/>
    </w:r>
  </w:p>
  <w:p w:rsidR="0023493A" w:rsidRDefault="00234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E7" w:rsidRDefault="00F044E7">
      <w:r>
        <w:separator/>
      </w:r>
    </w:p>
  </w:footnote>
  <w:footnote w:type="continuationSeparator" w:id="0">
    <w:p w:rsidR="00F044E7" w:rsidRDefault="00F044E7">
      <w:r>
        <w:continuationSeparator/>
      </w:r>
    </w:p>
  </w:footnote>
  <w:footnote w:id="1">
    <w:p w:rsidR="0023493A" w:rsidRDefault="0023493A">
      <w:pPr>
        <w:pStyle w:val="FootnoteText"/>
      </w:pPr>
      <w:r>
        <w:rPr>
          <w:rStyle w:val="FootnoteReference"/>
        </w:rPr>
        <w:footnoteRef/>
      </w:r>
      <w:r>
        <w:t xml:space="preserve"> Zariyat:56</w:t>
      </w:r>
    </w:p>
  </w:footnote>
  <w:footnote w:id="2">
    <w:p w:rsidR="0023493A" w:rsidRDefault="0023493A">
      <w:pPr>
        <w:pStyle w:val="FootnoteText"/>
      </w:pPr>
      <w:r>
        <w:rPr>
          <w:rStyle w:val="FootnoteReference"/>
        </w:rPr>
        <w:footnoteRef/>
      </w:r>
      <w:r>
        <w:t xml:space="preserve"> Bihar-ul Envar: C.5,S,315</w:t>
      </w:r>
    </w:p>
  </w:footnote>
  <w:footnote w:id="3">
    <w:p w:rsidR="0023493A" w:rsidRDefault="0023493A">
      <w:pPr>
        <w:pStyle w:val="FootnoteText"/>
      </w:pPr>
      <w:r>
        <w:rPr>
          <w:rStyle w:val="FootnoteReference"/>
        </w:rPr>
        <w:footnoteRef/>
      </w:r>
      <w:r>
        <w:t xml:space="preserve"> Yusuf:53, </w:t>
      </w:r>
      <w:r w:rsidRPr="00016753">
        <w:rPr>
          <w:b/>
          <w:bCs/>
        </w:rPr>
        <w:t>“Kuşkusuz nefsi emare kötülüğü emreder.”</w:t>
      </w:r>
    </w:p>
  </w:footnote>
  <w:footnote w:id="4">
    <w:p w:rsidR="0023493A" w:rsidRDefault="0023493A">
      <w:pPr>
        <w:pStyle w:val="FootnoteText"/>
      </w:pPr>
      <w:r>
        <w:rPr>
          <w:rStyle w:val="FootnoteReference"/>
        </w:rPr>
        <w:footnoteRef/>
      </w:r>
      <w:r>
        <w:t xml:space="preserve"> Eddur-ul Mensur: C.1,S.261</w:t>
      </w:r>
    </w:p>
  </w:footnote>
  <w:footnote w:id="5">
    <w:p w:rsidR="0023493A" w:rsidRDefault="0023493A">
      <w:pPr>
        <w:pStyle w:val="FootnoteText"/>
      </w:pPr>
      <w:r>
        <w:rPr>
          <w:rStyle w:val="FootnoteReference"/>
        </w:rPr>
        <w:footnoteRef/>
      </w:r>
      <w:r>
        <w:t xml:space="preserve"> Mefatih-ul Cinan: Münacat-ut Tevvabin, S.118</w:t>
      </w:r>
    </w:p>
  </w:footnote>
  <w:footnote w:id="6">
    <w:p w:rsidR="0023493A" w:rsidRDefault="0023493A">
      <w:pPr>
        <w:pStyle w:val="FootnoteText"/>
      </w:pPr>
      <w:r>
        <w:rPr>
          <w:rStyle w:val="FootnoteReference"/>
        </w:rPr>
        <w:footnoteRef/>
      </w:r>
      <w:r>
        <w:t xml:space="preserve"> Usul-i Kâfi: C.2,S.435</w:t>
      </w:r>
    </w:p>
  </w:footnote>
  <w:footnote w:id="7">
    <w:p w:rsidR="0023493A" w:rsidRDefault="0023493A">
      <w:pPr>
        <w:pStyle w:val="FootnoteText"/>
      </w:pPr>
      <w:r>
        <w:rPr>
          <w:rStyle w:val="FootnoteReference"/>
        </w:rPr>
        <w:footnoteRef/>
      </w:r>
      <w:r>
        <w:t xml:space="preserve"> Bihar-ul Envar: C.75,S.81</w:t>
      </w:r>
    </w:p>
  </w:footnote>
  <w:footnote w:id="8">
    <w:p w:rsidR="0023493A" w:rsidRDefault="0023493A">
      <w:pPr>
        <w:pStyle w:val="FootnoteText"/>
      </w:pPr>
      <w:r>
        <w:rPr>
          <w:rStyle w:val="FootnoteReference"/>
        </w:rPr>
        <w:footnoteRef/>
      </w:r>
      <w:r>
        <w:t>Nehcul Belağa: Feyz, S.1282,H.409</w:t>
      </w:r>
    </w:p>
    <w:p w:rsidR="0023493A" w:rsidRDefault="0023493A">
      <w:pPr>
        <w:pStyle w:val="FootnoteText"/>
      </w:pPr>
      <w:r>
        <w:t xml:space="preserve">  Şerhi İbni Ebil Hadid: C.20,S.56</w:t>
      </w:r>
    </w:p>
    <w:p w:rsidR="0023493A" w:rsidRDefault="0023493A">
      <w:pPr>
        <w:pStyle w:val="FootnoteText"/>
      </w:pPr>
      <w:r>
        <w:t xml:space="preserve">  Bihar-ul Envar: C.6,S.36</w:t>
      </w:r>
    </w:p>
  </w:footnote>
  <w:footnote w:id="9">
    <w:p w:rsidR="0023493A" w:rsidRDefault="0023493A">
      <w:pPr>
        <w:pStyle w:val="FootnoteText"/>
      </w:pPr>
      <w:r>
        <w:rPr>
          <w:rStyle w:val="FootnoteReference"/>
        </w:rPr>
        <w:footnoteRef/>
      </w:r>
      <w:r>
        <w:t xml:space="preserve"> Fatır:32</w:t>
      </w:r>
    </w:p>
  </w:footnote>
  <w:footnote w:id="10">
    <w:p w:rsidR="0023493A" w:rsidRDefault="0023493A">
      <w:pPr>
        <w:pStyle w:val="FootnoteText"/>
      </w:pPr>
      <w:r>
        <w:rPr>
          <w:rStyle w:val="FootnoteReference"/>
        </w:rPr>
        <w:footnoteRef/>
      </w:r>
      <w:r>
        <w:t xml:space="preserve"> Bihar-ul Envar: C.58,S.129</w:t>
      </w:r>
    </w:p>
  </w:footnote>
  <w:footnote w:id="11">
    <w:p w:rsidR="0023493A" w:rsidRDefault="0023493A">
      <w:pPr>
        <w:pStyle w:val="FootnoteText"/>
      </w:pPr>
      <w:r>
        <w:rPr>
          <w:rStyle w:val="FootnoteReference"/>
        </w:rPr>
        <w:footnoteRef/>
      </w:r>
      <w:r>
        <w:t xml:space="preserve"> Tevzih-ul Mesail: İmam Humeyni (r.a)</w:t>
      </w:r>
    </w:p>
  </w:footnote>
  <w:footnote w:id="12">
    <w:p w:rsidR="0023493A" w:rsidRDefault="0023493A">
      <w:pPr>
        <w:pStyle w:val="FootnoteText"/>
      </w:pPr>
      <w:r>
        <w:rPr>
          <w:rStyle w:val="FootnoteReference"/>
        </w:rPr>
        <w:footnoteRef/>
      </w:r>
      <w:r>
        <w:t xml:space="preserve"> Sahih-i Müslim: C.3,S.530–531</w:t>
      </w:r>
    </w:p>
  </w:footnote>
  <w:footnote w:id="13">
    <w:p w:rsidR="0023493A" w:rsidRDefault="0023493A">
      <w:pPr>
        <w:pStyle w:val="FootnoteText"/>
      </w:pPr>
      <w:r>
        <w:rPr>
          <w:rStyle w:val="FootnoteReference"/>
        </w:rPr>
        <w:footnoteRef/>
      </w:r>
      <w:r>
        <w:t xml:space="preserve"> Sevab-ul Amal: S.158</w:t>
      </w:r>
    </w:p>
    <w:p w:rsidR="0023493A" w:rsidRDefault="0023493A">
      <w:pPr>
        <w:pStyle w:val="FootnoteText"/>
      </w:pPr>
      <w:r>
        <w:t xml:space="preserve">    Bihar-ul Envar: C.6,S.28</w:t>
      </w:r>
    </w:p>
  </w:footnote>
  <w:footnote w:id="14">
    <w:p w:rsidR="0023493A" w:rsidRDefault="0023493A">
      <w:pPr>
        <w:pStyle w:val="FootnoteText"/>
      </w:pPr>
      <w:r>
        <w:rPr>
          <w:rStyle w:val="FootnoteReference"/>
        </w:rPr>
        <w:footnoteRef/>
      </w:r>
      <w:r>
        <w:t xml:space="preserve"> Gülistani Sadi: Dibace, S.5</w:t>
      </w:r>
    </w:p>
  </w:footnote>
  <w:footnote w:id="15">
    <w:p w:rsidR="0023493A" w:rsidRDefault="0023493A">
      <w:pPr>
        <w:pStyle w:val="FootnoteText"/>
      </w:pPr>
      <w:r>
        <w:rPr>
          <w:rStyle w:val="FootnoteReference"/>
        </w:rPr>
        <w:footnoteRef/>
      </w:r>
      <w:r>
        <w:t xml:space="preserve"> Usul-i Kâfi: C.2,S.443</w:t>
      </w:r>
    </w:p>
  </w:footnote>
  <w:footnote w:id="16">
    <w:p w:rsidR="0023493A" w:rsidRDefault="0023493A">
      <w:pPr>
        <w:pStyle w:val="FootnoteText"/>
      </w:pPr>
      <w:r>
        <w:rPr>
          <w:rStyle w:val="FootnoteReference"/>
        </w:rPr>
        <w:footnoteRef/>
      </w:r>
      <w:r>
        <w:t xml:space="preserve"> Bihar-ul Envar: C.72,S.415</w:t>
      </w:r>
    </w:p>
  </w:footnote>
  <w:footnote w:id="17">
    <w:p w:rsidR="0023493A" w:rsidRDefault="0023493A">
      <w:pPr>
        <w:pStyle w:val="FootnoteText"/>
      </w:pPr>
      <w:r>
        <w:rPr>
          <w:rStyle w:val="FootnoteReference"/>
        </w:rPr>
        <w:footnoteRef/>
      </w:r>
      <w:r>
        <w:t xml:space="preserve"> Bihar-ul Envar: C.67,S.71</w:t>
      </w:r>
    </w:p>
  </w:footnote>
  <w:footnote w:id="18">
    <w:p w:rsidR="0023493A" w:rsidRDefault="0023493A">
      <w:pPr>
        <w:pStyle w:val="FootnoteText"/>
      </w:pPr>
      <w:r>
        <w:rPr>
          <w:rStyle w:val="FootnoteReference"/>
        </w:rPr>
        <w:footnoteRef/>
      </w:r>
      <w:r>
        <w:t xml:space="preserve"> Usul-i Kâfi: C.2,S.331</w:t>
      </w:r>
    </w:p>
  </w:footnote>
  <w:footnote w:id="19">
    <w:p w:rsidR="0023493A" w:rsidRDefault="0023493A">
      <w:pPr>
        <w:pStyle w:val="FootnoteText"/>
      </w:pPr>
      <w:r>
        <w:rPr>
          <w:rStyle w:val="FootnoteReference"/>
        </w:rPr>
        <w:footnoteRef/>
      </w:r>
      <w:r>
        <w:t xml:space="preserve"> Usul-i Kâfi: C.2,S.443</w:t>
      </w:r>
    </w:p>
    <w:p w:rsidR="0023493A" w:rsidRDefault="0023493A">
      <w:pPr>
        <w:pStyle w:val="FootnoteText"/>
      </w:pPr>
      <w:r>
        <w:t xml:space="preserve">    Bihar-ul Envar: C.6,S.29</w:t>
      </w:r>
    </w:p>
  </w:footnote>
  <w:footnote w:id="20">
    <w:p w:rsidR="0023493A" w:rsidRDefault="0023493A">
      <w:pPr>
        <w:pStyle w:val="FootnoteText"/>
      </w:pPr>
      <w:r>
        <w:rPr>
          <w:rStyle w:val="FootnoteReference"/>
        </w:rPr>
        <w:footnoteRef/>
      </w:r>
      <w:r>
        <w:t xml:space="preserve"> Hisali Saduk: S.448</w:t>
      </w:r>
    </w:p>
    <w:p w:rsidR="0023493A" w:rsidRDefault="0023493A">
      <w:pPr>
        <w:pStyle w:val="FootnoteText"/>
      </w:pPr>
      <w:r>
        <w:t xml:space="preserve">    Usul-i Kâfi: C.2,S.45</w:t>
      </w:r>
    </w:p>
    <w:p w:rsidR="0023493A" w:rsidRDefault="0023493A">
      <w:pPr>
        <w:pStyle w:val="FootnoteText"/>
      </w:pPr>
      <w:r>
        <w:t xml:space="preserve">    Bihar-ul Envar: C.22,S.351</w:t>
      </w:r>
    </w:p>
  </w:footnote>
  <w:footnote w:id="21">
    <w:p w:rsidR="0023493A" w:rsidRDefault="0023493A">
      <w:pPr>
        <w:pStyle w:val="FootnoteText"/>
      </w:pPr>
      <w:r>
        <w:rPr>
          <w:rStyle w:val="FootnoteReference"/>
        </w:rPr>
        <w:footnoteRef/>
      </w:r>
      <w:r>
        <w:t xml:space="preserve"> Ğurer-ul Hikem: C.1,S.373</w:t>
      </w:r>
    </w:p>
  </w:footnote>
  <w:footnote w:id="22">
    <w:p w:rsidR="0023493A" w:rsidRDefault="0023493A">
      <w:pPr>
        <w:pStyle w:val="FootnoteText"/>
      </w:pPr>
      <w:r>
        <w:rPr>
          <w:rStyle w:val="FootnoteReference"/>
        </w:rPr>
        <w:footnoteRef/>
      </w:r>
      <w:r>
        <w:t xml:space="preserve"> Tahrim:8</w:t>
      </w:r>
    </w:p>
  </w:footnote>
  <w:footnote w:id="23">
    <w:p w:rsidR="0023493A" w:rsidRDefault="0023493A">
      <w:pPr>
        <w:pStyle w:val="FootnoteText"/>
      </w:pPr>
      <w:r>
        <w:rPr>
          <w:rStyle w:val="FootnoteReference"/>
        </w:rPr>
        <w:footnoteRef/>
      </w:r>
      <w:r>
        <w:t xml:space="preserve"> Bihar-ul Envar: C.6,S.20</w:t>
      </w:r>
    </w:p>
  </w:footnote>
  <w:footnote w:id="24">
    <w:p w:rsidR="0023493A" w:rsidRDefault="0023493A">
      <w:pPr>
        <w:pStyle w:val="FootnoteText"/>
      </w:pPr>
      <w:r>
        <w:rPr>
          <w:rStyle w:val="FootnoteReference"/>
        </w:rPr>
        <w:footnoteRef/>
      </w:r>
      <w:r>
        <w:t xml:space="preserve"> Kâfi: C.2,S.432</w:t>
      </w:r>
    </w:p>
    <w:p w:rsidR="0023493A" w:rsidRDefault="0023493A">
      <w:pPr>
        <w:pStyle w:val="FootnoteText"/>
      </w:pPr>
      <w:r>
        <w:t xml:space="preserve">    Mean-il Ehbar: S.169</w:t>
      </w:r>
    </w:p>
  </w:footnote>
  <w:footnote w:id="25">
    <w:p w:rsidR="0023493A" w:rsidRDefault="0023493A">
      <w:pPr>
        <w:pStyle w:val="FootnoteText"/>
      </w:pPr>
      <w:r>
        <w:rPr>
          <w:rStyle w:val="FootnoteReference"/>
        </w:rPr>
        <w:footnoteRef/>
      </w:r>
      <w:r>
        <w:t xml:space="preserve"> Mecma-ul Beyan: C.1,S.318</w:t>
      </w:r>
    </w:p>
  </w:footnote>
  <w:footnote w:id="26">
    <w:p w:rsidR="0023493A" w:rsidRDefault="0023493A">
      <w:pPr>
        <w:pStyle w:val="FootnoteText"/>
      </w:pPr>
      <w:r>
        <w:rPr>
          <w:rStyle w:val="FootnoteReference"/>
        </w:rPr>
        <w:footnoteRef/>
      </w:r>
      <w:r>
        <w:t xml:space="preserve"> Önceki Kaynak</w:t>
      </w:r>
    </w:p>
  </w:footnote>
  <w:footnote w:id="27">
    <w:p w:rsidR="0023493A" w:rsidRDefault="0023493A">
      <w:pPr>
        <w:pStyle w:val="FootnoteText"/>
      </w:pPr>
      <w:r>
        <w:rPr>
          <w:rStyle w:val="FootnoteReference"/>
        </w:rPr>
        <w:footnoteRef/>
      </w:r>
      <w:r>
        <w:t xml:space="preserve"> Mecma-ul Beyan: C.10,S.318</w:t>
      </w:r>
    </w:p>
    <w:p w:rsidR="0023493A" w:rsidRDefault="0023493A">
      <w:pPr>
        <w:pStyle w:val="FootnoteText"/>
      </w:pPr>
      <w:r>
        <w:t xml:space="preserve">    Minhec-us Sadıkin: C.10,S.342</w:t>
      </w:r>
    </w:p>
  </w:footnote>
  <w:footnote w:id="28">
    <w:p w:rsidR="0023493A" w:rsidRDefault="0023493A">
      <w:pPr>
        <w:pStyle w:val="FootnoteText"/>
      </w:pPr>
      <w:r>
        <w:rPr>
          <w:rStyle w:val="FootnoteReference"/>
        </w:rPr>
        <w:footnoteRef/>
      </w:r>
      <w:r>
        <w:t xml:space="preserve"> Önceki Kaynaklar</w:t>
      </w:r>
    </w:p>
  </w:footnote>
  <w:footnote w:id="29">
    <w:p w:rsidR="0023493A" w:rsidRDefault="0023493A">
      <w:pPr>
        <w:pStyle w:val="FootnoteText"/>
      </w:pPr>
      <w:r>
        <w:rPr>
          <w:rStyle w:val="FootnoteReference"/>
        </w:rPr>
        <w:footnoteRef/>
      </w:r>
      <w:r>
        <w:t xml:space="preserve"> Önceki Kaynaklar</w:t>
      </w:r>
    </w:p>
  </w:footnote>
  <w:footnote w:id="30">
    <w:p w:rsidR="0023493A" w:rsidRDefault="0023493A">
      <w:pPr>
        <w:pStyle w:val="FootnoteText"/>
      </w:pPr>
      <w:r>
        <w:rPr>
          <w:rStyle w:val="FootnoteReference"/>
        </w:rPr>
        <w:footnoteRef/>
      </w:r>
      <w:r>
        <w:t xml:space="preserve"> Mecma-ul Beyan: C.6,S.20</w:t>
      </w:r>
    </w:p>
  </w:footnote>
  <w:footnote w:id="31">
    <w:p w:rsidR="0023493A" w:rsidRDefault="0023493A">
      <w:pPr>
        <w:pStyle w:val="FootnoteText"/>
      </w:pPr>
      <w:r>
        <w:rPr>
          <w:rStyle w:val="FootnoteReference"/>
        </w:rPr>
        <w:footnoteRef/>
      </w:r>
      <w:r>
        <w:t xml:space="preserve"> Önceki Kaynak</w:t>
      </w:r>
    </w:p>
  </w:footnote>
  <w:footnote w:id="32">
    <w:p w:rsidR="0023493A" w:rsidRDefault="0023493A">
      <w:pPr>
        <w:pStyle w:val="FootnoteText"/>
      </w:pPr>
      <w:r>
        <w:rPr>
          <w:rStyle w:val="FootnoteReference"/>
        </w:rPr>
        <w:footnoteRef/>
      </w:r>
      <w:r>
        <w:t xml:space="preserve"> Bihar-ul Envar: C.6,S.22</w:t>
      </w:r>
    </w:p>
  </w:footnote>
  <w:footnote w:id="33">
    <w:p w:rsidR="0023493A" w:rsidRDefault="0023493A">
      <w:pPr>
        <w:pStyle w:val="FootnoteText"/>
      </w:pPr>
      <w:r>
        <w:rPr>
          <w:rStyle w:val="FootnoteReference"/>
        </w:rPr>
        <w:footnoteRef/>
      </w:r>
      <w:r>
        <w:t xml:space="preserve"> Usul-i Kâfi: C.2,S.435</w:t>
      </w:r>
    </w:p>
  </w:footnote>
  <w:footnote w:id="34">
    <w:p w:rsidR="0023493A" w:rsidRDefault="0023493A">
      <w:pPr>
        <w:pStyle w:val="FootnoteText"/>
      </w:pPr>
      <w:r>
        <w:rPr>
          <w:rStyle w:val="FootnoteReference"/>
        </w:rPr>
        <w:footnoteRef/>
      </w:r>
      <w:r>
        <w:t xml:space="preserve"> Bihar-ul Envar: C.70,S.327</w:t>
      </w:r>
    </w:p>
  </w:footnote>
  <w:footnote w:id="35">
    <w:p w:rsidR="0023493A" w:rsidRDefault="0023493A">
      <w:pPr>
        <w:pStyle w:val="FootnoteText"/>
      </w:pPr>
      <w:r>
        <w:rPr>
          <w:rStyle w:val="FootnoteReference"/>
        </w:rPr>
        <w:footnoteRef/>
      </w:r>
      <w:r>
        <w:t xml:space="preserve"> Maide:32</w:t>
      </w:r>
    </w:p>
  </w:footnote>
  <w:footnote w:id="36">
    <w:p w:rsidR="0023493A" w:rsidRDefault="0023493A">
      <w:pPr>
        <w:pStyle w:val="FootnoteText"/>
      </w:pPr>
      <w:r>
        <w:rPr>
          <w:rStyle w:val="FootnoteReference"/>
        </w:rPr>
        <w:footnoteRef/>
      </w:r>
      <w:r>
        <w:t xml:space="preserve"> Vesail-uş Şia: C.16, Al-ul Beyt Baskısı,S.54-187</w:t>
      </w:r>
    </w:p>
  </w:footnote>
  <w:footnote w:id="37">
    <w:p w:rsidR="0023493A" w:rsidRDefault="0023493A">
      <w:pPr>
        <w:pStyle w:val="FootnoteText"/>
      </w:pPr>
      <w:r>
        <w:rPr>
          <w:rStyle w:val="FootnoteReference"/>
        </w:rPr>
        <w:footnoteRef/>
      </w:r>
      <w:r>
        <w:t xml:space="preserve"> Önceki Kaynak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033EE"/>
    <w:rsid w:val="00016753"/>
    <w:rsid w:val="00024536"/>
    <w:rsid w:val="00051020"/>
    <w:rsid w:val="00075C96"/>
    <w:rsid w:val="000A55D1"/>
    <w:rsid w:val="000E314C"/>
    <w:rsid w:val="000F217A"/>
    <w:rsid w:val="00101546"/>
    <w:rsid w:val="00111185"/>
    <w:rsid w:val="00150F83"/>
    <w:rsid w:val="001714F8"/>
    <w:rsid w:val="00175DA1"/>
    <w:rsid w:val="001B708B"/>
    <w:rsid w:val="001C5E43"/>
    <w:rsid w:val="001C5F0E"/>
    <w:rsid w:val="001E207E"/>
    <w:rsid w:val="001E6935"/>
    <w:rsid w:val="00213310"/>
    <w:rsid w:val="0023493A"/>
    <w:rsid w:val="00236BED"/>
    <w:rsid w:val="002527BC"/>
    <w:rsid w:val="00257BA5"/>
    <w:rsid w:val="0026702C"/>
    <w:rsid w:val="002703D1"/>
    <w:rsid w:val="00294A49"/>
    <w:rsid w:val="002A3B3C"/>
    <w:rsid w:val="002C7641"/>
    <w:rsid w:val="002D07E5"/>
    <w:rsid w:val="002E6516"/>
    <w:rsid w:val="00307FCF"/>
    <w:rsid w:val="003237FC"/>
    <w:rsid w:val="00323E5C"/>
    <w:rsid w:val="00325882"/>
    <w:rsid w:val="00330843"/>
    <w:rsid w:val="003553EA"/>
    <w:rsid w:val="00361F4B"/>
    <w:rsid w:val="003773E3"/>
    <w:rsid w:val="0038565C"/>
    <w:rsid w:val="00387143"/>
    <w:rsid w:val="003A05C7"/>
    <w:rsid w:val="003A5AA4"/>
    <w:rsid w:val="003B4B50"/>
    <w:rsid w:val="004006CC"/>
    <w:rsid w:val="004215E0"/>
    <w:rsid w:val="00451729"/>
    <w:rsid w:val="00454038"/>
    <w:rsid w:val="00457003"/>
    <w:rsid w:val="00466BFE"/>
    <w:rsid w:val="004700A2"/>
    <w:rsid w:val="004769DE"/>
    <w:rsid w:val="0049502B"/>
    <w:rsid w:val="004C20F7"/>
    <w:rsid w:val="004C3AB5"/>
    <w:rsid w:val="004D2CFB"/>
    <w:rsid w:val="004E50DE"/>
    <w:rsid w:val="004F1DAF"/>
    <w:rsid w:val="00517193"/>
    <w:rsid w:val="005260E7"/>
    <w:rsid w:val="0053689D"/>
    <w:rsid w:val="00543915"/>
    <w:rsid w:val="00561C04"/>
    <w:rsid w:val="005700C3"/>
    <w:rsid w:val="0058111E"/>
    <w:rsid w:val="005818EF"/>
    <w:rsid w:val="005A0A66"/>
    <w:rsid w:val="005B0854"/>
    <w:rsid w:val="005B4D19"/>
    <w:rsid w:val="005E321A"/>
    <w:rsid w:val="005F4CB3"/>
    <w:rsid w:val="005F4E86"/>
    <w:rsid w:val="00601C65"/>
    <w:rsid w:val="00602E71"/>
    <w:rsid w:val="0060614E"/>
    <w:rsid w:val="006073CA"/>
    <w:rsid w:val="006075FE"/>
    <w:rsid w:val="00614A42"/>
    <w:rsid w:val="00616C6E"/>
    <w:rsid w:val="00627188"/>
    <w:rsid w:val="00630A25"/>
    <w:rsid w:val="00631259"/>
    <w:rsid w:val="006452E9"/>
    <w:rsid w:val="00646127"/>
    <w:rsid w:val="00655448"/>
    <w:rsid w:val="006A6D35"/>
    <w:rsid w:val="006B59D2"/>
    <w:rsid w:val="006F3300"/>
    <w:rsid w:val="00702A28"/>
    <w:rsid w:val="00707A81"/>
    <w:rsid w:val="00713879"/>
    <w:rsid w:val="007415D8"/>
    <w:rsid w:val="00744C9E"/>
    <w:rsid w:val="00754E74"/>
    <w:rsid w:val="00765366"/>
    <w:rsid w:val="00783600"/>
    <w:rsid w:val="00786DCD"/>
    <w:rsid w:val="007A6F50"/>
    <w:rsid w:val="007C244F"/>
    <w:rsid w:val="007D5D95"/>
    <w:rsid w:val="007E4A67"/>
    <w:rsid w:val="007F5FBB"/>
    <w:rsid w:val="00800EF3"/>
    <w:rsid w:val="008172E7"/>
    <w:rsid w:val="008469B4"/>
    <w:rsid w:val="00856129"/>
    <w:rsid w:val="008653E9"/>
    <w:rsid w:val="00866705"/>
    <w:rsid w:val="008771F8"/>
    <w:rsid w:val="008B12F3"/>
    <w:rsid w:val="008D7747"/>
    <w:rsid w:val="00900DC9"/>
    <w:rsid w:val="00911B2B"/>
    <w:rsid w:val="00937010"/>
    <w:rsid w:val="0096052E"/>
    <w:rsid w:val="00965FBD"/>
    <w:rsid w:val="009B7884"/>
    <w:rsid w:val="009B7CA4"/>
    <w:rsid w:val="009D45F9"/>
    <w:rsid w:val="009E5606"/>
    <w:rsid w:val="009E5ADF"/>
    <w:rsid w:val="009F556F"/>
    <w:rsid w:val="00A21017"/>
    <w:rsid w:val="00A6799B"/>
    <w:rsid w:val="00A726F5"/>
    <w:rsid w:val="00A76292"/>
    <w:rsid w:val="00A91E05"/>
    <w:rsid w:val="00AA10A0"/>
    <w:rsid w:val="00AB5EFE"/>
    <w:rsid w:val="00AD0B8B"/>
    <w:rsid w:val="00AE2AF5"/>
    <w:rsid w:val="00B11CB5"/>
    <w:rsid w:val="00B222B7"/>
    <w:rsid w:val="00B25BA4"/>
    <w:rsid w:val="00B4279B"/>
    <w:rsid w:val="00B64316"/>
    <w:rsid w:val="00B6713C"/>
    <w:rsid w:val="00B74CEF"/>
    <w:rsid w:val="00B87502"/>
    <w:rsid w:val="00B96095"/>
    <w:rsid w:val="00B96FFA"/>
    <w:rsid w:val="00BA4D83"/>
    <w:rsid w:val="00BB1582"/>
    <w:rsid w:val="00BD0EF7"/>
    <w:rsid w:val="00BE11E7"/>
    <w:rsid w:val="00C06AC7"/>
    <w:rsid w:val="00C176E3"/>
    <w:rsid w:val="00C24439"/>
    <w:rsid w:val="00C41237"/>
    <w:rsid w:val="00C47D71"/>
    <w:rsid w:val="00C65D30"/>
    <w:rsid w:val="00C71E83"/>
    <w:rsid w:val="00C76180"/>
    <w:rsid w:val="00C90F49"/>
    <w:rsid w:val="00CB6F01"/>
    <w:rsid w:val="00CE3A95"/>
    <w:rsid w:val="00CF5E05"/>
    <w:rsid w:val="00D01510"/>
    <w:rsid w:val="00D04A2B"/>
    <w:rsid w:val="00D06EF2"/>
    <w:rsid w:val="00D23893"/>
    <w:rsid w:val="00D3247F"/>
    <w:rsid w:val="00D351DB"/>
    <w:rsid w:val="00D47B9A"/>
    <w:rsid w:val="00D52ECA"/>
    <w:rsid w:val="00D7308E"/>
    <w:rsid w:val="00D96708"/>
    <w:rsid w:val="00DD0457"/>
    <w:rsid w:val="00DD59BE"/>
    <w:rsid w:val="00E00BAD"/>
    <w:rsid w:val="00E21BF7"/>
    <w:rsid w:val="00E2511C"/>
    <w:rsid w:val="00E4193D"/>
    <w:rsid w:val="00E723E1"/>
    <w:rsid w:val="00EA3F9E"/>
    <w:rsid w:val="00EB37A5"/>
    <w:rsid w:val="00EC7A37"/>
    <w:rsid w:val="00ED5BE0"/>
    <w:rsid w:val="00ED7A28"/>
    <w:rsid w:val="00EE047D"/>
    <w:rsid w:val="00EF4DEE"/>
    <w:rsid w:val="00F044E7"/>
    <w:rsid w:val="00F0707C"/>
    <w:rsid w:val="00F11B90"/>
    <w:rsid w:val="00F46F43"/>
    <w:rsid w:val="00F524E2"/>
    <w:rsid w:val="00F55BDC"/>
    <w:rsid w:val="00F963B8"/>
    <w:rsid w:val="00F9799D"/>
    <w:rsid w:val="00FB34F8"/>
    <w:rsid w:val="00FB36D8"/>
    <w:rsid w:val="00FD50C7"/>
    <w:rsid w:val="00FF6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2D35A7-BDF0-47FC-B9C0-A9C12287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1C5F0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D47B9A"/>
    <w:rPr>
      <w:sz w:val="20"/>
      <w:szCs w:val="20"/>
    </w:rPr>
  </w:style>
  <w:style w:type="character" w:styleId="FootnoteReference">
    <w:name w:val="footnote reference"/>
    <w:basedOn w:val="DefaultParagraphFont"/>
    <w:semiHidden/>
    <w:rsid w:val="00D47B9A"/>
    <w:rPr>
      <w:vertAlign w:val="superscript"/>
    </w:rPr>
  </w:style>
  <w:style w:type="paragraph" w:styleId="Footer">
    <w:name w:val="footer"/>
    <w:basedOn w:val="Normal"/>
    <w:rsid w:val="00CB6F01"/>
    <w:pPr>
      <w:tabs>
        <w:tab w:val="center" w:pos="4536"/>
        <w:tab w:val="right" w:pos="9072"/>
      </w:tabs>
    </w:pPr>
  </w:style>
  <w:style w:type="character" w:styleId="PageNumber">
    <w:name w:val="page number"/>
    <w:basedOn w:val="DefaultParagraphFont"/>
    <w:rsid w:val="00CB6F01"/>
  </w:style>
  <w:style w:type="character" w:customStyle="1" w:styleId="Heading1Char">
    <w:name w:val="Heading 1 Char"/>
    <w:basedOn w:val="DefaultParagraphFont"/>
    <w:link w:val="Heading1"/>
    <w:rsid w:val="001C5F0E"/>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2015-02-10T06:57:00Z</dcterms:created>
  <dcterms:modified xsi:type="dcterms:W3CDTF">2015-02-10T06:57:00Z</dcterms:modified>
</cp:coreProperties>
</file>