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E9" w:rsidRDefault="00657AC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center"/>
        <w:rPr>
          <w:rFonts w:ascii="Sylfaen" w:hAnsi="Sylfaen"/>
          <w:b/>
          <w:bCs/>
          <w:sz w:val="52"/>
          <w:szCs w:val="52"/>
        </w:rPr>
      </w:pPr>
      <w:bookmarkStart w:id="0" w:name="_GoBack"/>
      <w:r w:rsidRPr="00657ACD">
        <w:rPr>
          <w:rFonts w:ascii="Sylfaen" w:hAnsi="Sylfaen"/>
          <w:b/>
          <w:bCs/>
          <w:sz w:val="52"/>
          <w:szCs w:val="52"/>
        </w:rPr>
        <w:t>TAKVA</w:t>
      </w:r>
    </w:p>
    <w:bookmarkEnd w:id="0"/>
    <w:p w:rsidR="00657ACD" w:rsidRDefault="00657AC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</w:p>
    <w:p w:rsidR="00657ACD" w:rsidRDefault="00657AC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</w:p>
    <w:p w:rsidR="00657ACD" w:rsidRPr="00BB373B" w:rsidRDefault="00657ACD" w:rsidP="00F60C13">
      <w:pPr>
        <w:pStyle w:val="Heading1"/>
      </w:pPr>
      <w:r w:rsidRPr="00BB373B">
        <w:t>Sözcük Olarak İnceleme</w:t>
      </w:r>
    </w:p>
    <w:p w:rsidR="00657ACD" w:rsidRDefault="00657AC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Takva sözcüğü ve ondan türeyen kelimeler</w:t>
      </w:r>
      <w:r w:rsidR="00BB373B">
        <w:rPr>
          <w:rFonts w:ascii="Sylfaen" w:hAnsi="Sylfaen"/>
        </w:rPr>
        <w:t>,</w:t>
      </w:r>
      <w:r>
        <w:rPr>
          <w:rFonts w:ascii="Sylfaen" w:hAnsi="Sylfaen"/>
        </w:rPr>
        <w:t xml:space="preserve"> Kur-anı kerimde yaklaşık olarak 258 defa tekrar edilmiştir. Yüce Hakkın böyle ve bu şekilde önem verdiği bir şey</w:t>
      </w:r>
      <w:r w:rsidR="00225C22">
        <w:rPr>
          <w:rFonts w:ascii="Sylfaen" w:hAnsi="Sylfaen"/>
        </w:rPr>
        <w:t>,</w:t>
      </w:r>
      <w:r>
        <w:rPr>
          <w:rFonts w:ascii="Sylfaen" w:hAnsi="Sylfaen"/>
        </w:rPr>
        <w:t xml:space="preserve"> hem akıl ve hem de şeri</w:t>
      </w:r>
      <w:r w:rsidR="00BB373B">
        <w:rPr>
          <w:rFonts w:ascii="Sylfaen" w:hAnsi="Sylfaen"/>
        </w:rPr>
        <w:t>i</w:t>
      </w:r>
      <w:r>
        <w:rPr>
          <w:rFonts w:ascii="Sylfaen" w:hAnsi="Sylfaen"/>
        </w:rPr>
        <w:t xml:space="preserve"> açıdan </w:t>
      </w:r>
      <w:r w:rsidR="00777F99">
        <w:rPr>
          <w:rFonts w:ascii="Sylfaen" w:hAnsi="Sylfaen"/>
        </w:rPr>
        <w:t xml:space="preserve">üzerinde durulması gereken bir </w:t>
      </w:r>
      <w:r>
        <w:rPr>
          <w:rFonts w:ascii="Sylfaen" w:hAnsi="Sylfaen"/>
        </w:rPr>
        <w:t>farzdır.</w:t>
      </w:r>
    </w:p>
    <w:p w:rsidR="00CE5C71" w:rsidRDefault="00CE5C7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Takva kelimesi konusunda yapılan tanımların geneli üç grup halinde aşağıda zikredilecektir:</w:t>
      </w:r>
    </w:p>
    <w:p w:rsidR="00371ED3" w:rsidRPr="00777F99" w:rsidRDefault="00777F9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777F99">
        <w:rPr>
          <w:rFonts w:ascii="Sylfaen" w:hAnsi="Sylfaen"/>
          <w:b/>
          <w:bCs/>
        </w:rPr>
        <w:t>a-</w:t>
      </w:r>
      <w:r w:rsidR="00371ED3" w:rsidRPr="00777F99">
        <w:rPr>
          <w:rFonts w:ascii="Sylfaen" w:hAnsi="Sylfaen"/>
          <w:b/>
          <w:bCs/>
        </w:rPr>
        <w:t>Korunma ve Koruma Vesilesidir. (cinsi bakımından)</w:t>
      </w:r>
    </w:p>
    <w:p w:rsidR="00371ED3" w:rsidRPr="00777F99" w:rsidRDefault="00777F9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777F99">
        <w:rPr>
          <w:rFonts w:ascii="Sylfaen" w:hAnsi="Sylfaen"/>
          <w:b/>
          <w:bCs/>
        </w:rPr>
        <w:t>b-</w:t>
      </w:r>
      <w:r w:rsidR="00371ED3" w:rsidRPr="00777F99">
        <w:rPr>
          <w:rFonts w:ascii="Sylfaen" w:hAnsi="Sylfaen"/>
          <w:b/>
          <w:bCs/>
        </w:rPr>
        <w:t>Allah’a İtaat Etmek ve Azabından Sakınmaktır.</w:t>
      </w:r>
    </w:p>
    <w:p w:rsidR="00371ED3" w:rsidRPr="008645A9" w:rsidRDefault="00777F9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c-</w:t>
      </w:r>
      <w:r w:rsidR="00371ED3" w:rsidRPr="00777F99">
        <w:rPr>
          <w:rFonts w:ascii="Sylfaen" w:hAnsi="Sylfaen"/>
          <w:b/>
          <w:bCs/>
        </w:rPr>
        <w:t>Nefsi Korumaktır.</w:t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C611B3" w:rsidRPr="00DC0AFD" w:rsidRDefault="00C611B3" w:rsidP="00F60C13">
      <w:pPr>
        <w:pStyle w:val="Heading1"/>
      </w:pPr>
      <w:r w:rsidRPr="00DC0AFD">
        <w:t>Müminlerin Emiri Ali’ye (a.) Göre Takva</w:t>
      </w:r>
    </w:p>
    <w:p w:rsidR="00C611B3" w:rsidRDefault="008645A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C611B3">
        <w:rPr>
          <w:rFonts w:ascii="Sylfaen" w:hAnsi="Sylfaen"/>
        </w:rPr>
        <w:t>İmam Ali (a.) şöyle buyurmaktadır:</w:t>
      </w:r>
    </w:p>
    <w:p w:rsidR="008645A9" w:rsidRDefault="00C611B3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8645A9">
        <w:rPr>
          <w:rFonts w:ascii="Sylfaen" w:hAnsi="Sylfaen"/>
          <w:b/>
          <w:bCs/>
        </w:rPr>
        <w:t>Takva, aşılması mümkün olmayan büyük bir kaledir.</w:t>
      </w:r>
      <w:r w:rsidR="00D5639C" w:rsidRPr="008645A9">
        <w:rPr>
          <w:rStyle w:val="FootnoteReference"/>
          <w:rFonts w:ascii="Sylfaen" w:hAnsi="Sylfaen"/>
          <w:b/>
          <w:bCs/>
        </w:rPr>
        <w:footnoteReference w:id="1"/>
      </w:r>
    </w:p>
    <w:p w:rsidR="00371ED3" w:rsidRPr="008645A9" w:rsidRDefault="008645A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>
        <w:rPr>
          <w:rFonts w:ascii="Sylfaen" w:hAnsi="Sylfaen"/>
        </w:rPr>
        <w:t>2-Yine şöyle buyurmaktadır:</w:t>
      </w:r>
      <w:r w:rsidR="00371ED3" w:rsidRPr="008645A9">
        <w:rPr>
          <w:rFonts w:ascii="Sylfaen" w:hAnsi="Sylfaen"/>
          <w:b/>
          <w:bCs/>
        </w:rPr>
        <w:t xml:space="preserve"> </w:t>
      </w:r>
    </w:p>
    <w:p w:rsidR="00D5639C" w:rsidRPr="008645A9" w:rsidRDefault="00D5639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8645A9">
        <w:rPr>
          <w:rFonts w:ascii="Sylfaen" w:hAnsi="Sylfaen"/>
          <w:b/>
          <w:bCs/>
        </w:rPr>
        <w:t xml:space="preserve">Takva, </w:t>
      </w:r>
      <w:r w:rsidR="00DE3639" w:rsidRPr="008645A9">
        <w:rPr>
          <w:rFonts w:ascii="Sylfaen" w:hAnsi="Sylfaen"/>
          <w:b/>
          <w:bCs/>
        </w:rPr>
        <w:t xml:space="preserve">günün içindeki </w:t>
      </w:r>
      <w:r w:rsidRPr="008645A9">
        <w:rPr>
          <w:rFonts w:ascii="Sylfaen" w:hAnsi="Sylfaen"/>
          <w:b/>
          <w:bCs/>
        </w:rPr>
        <w:t>sığınak ve</w:t>
      </w:r>
      <w:r w:rsidR="00DE3639" w:rsidRPr="008645A9">
        <w:rPr>
          <w:rFonts w:ascii="Sylfaen" w:hAnsi="Sylfaen"/>
          <w:b/>
          <w:bCs/>
        </w:rPr>
        <w:t xml:space="preserve"> siperdir.</w:t>
      </w:r>
      <w:r w:rsidRPr="008645A9">
        <w:rPr>
          <w:rStyle w:val="FootnoteReference"/>
          <w:rFonts w:ascii="Sylfaen" w:hAnsi="Sylfaen"/>
          <w:b/>
          <w:bCs/>
        </w:rPr>
        <w:footnoteReference w:id="2"/>
      </w:r>
    </w:p>
    <w:p w:rsidR="004F6EFB" w:rsidRDefault="008645A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3-</w:t>
      </w:r>
      <w:r w:rsidR="004F6EFB">
        <w:rPr>
          <w:rFonts w:ascii="Sylfaen" w:hAnsi="Sylfaen"/>
        </w:rPr>
        <w:t>Yine şöyle buyurmaktadır:</w:t>
      </w:r>
    </w:p>
    <w:p w:rsidR="004F6EFB" w:rsidRPr="008645A9" w:rsidRDefault="004F6EF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8645A9">
        <w:rPr>
          <w:rFonts w:ascii="Sylfaen" w:hAnsi="Sylfaen"/>
          <w:b/>
          <w:bCs/>
        </w:rPr>
        <w:t>Allah’ın t</w:t>
      </w:r>
      <w:r w:rsidR="00AD29E9" w:rsidRPr="008645A9">
        <w:rPr>
          <w:rFonts w:ascii="Sylfaen" w:hAnsi="Sylfaen"/>
          <w:b/>
          <w:bCs/>
        </w:rPr>
        <w:t>akvasına sımsıkı sarılın. Çünkü onun sağlam bir ipi</w:t>
      </w:r>
      <w:r w:rsidR="00A263A8" w:rsidRPr="008645A9">
        <w:rPr>
          <w:rFonts w:ascii="Sylfaen" w:hAnsi="Sylfaen"/>
          <w:b/>
          <w:bCs/>
        </w:rPr>
        <w:t xml:space="preserve"> ve</w:t>
      </w:r>
      <w:r w:rsidR="00AD29E9" w:rsidRPr="008645A9">
        <w:rPr>
          <w:rFonts w:ascii="Sylfaen" w:hAnsi="Sylfaen"/>
          <w:b/>
          <w:bCs/>
        </w:rPr>
        <w:t xml:space="preserve"> kulpu vardır.</w:t>
      </w:r>
      <w:r w:rsidR="004456E6" w:rsidRPr="008645A9">
        <w:rPr>
          <w:rStyle w:val="FootnoteReference"/>
          <w:rFonts w:ascii="Sylfaen" w:hAnsi="Sylfaen"/>
          <w:b/>
          <w:bCs/>
        </w:rPr>
        <w:footnoteReference w:id="3"/>
      </w:r>
    </w:p>
    <w:p w:rsidR="00657ACD" w:rsidRDefault="008645A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4-</w:t>
      </w:r>
      <w:r w:rsidR="00AD29E9">
        <w:rPr>
          <w:rFonts w:ascii="Sylfaen" w:hAnsi="Sylfaen"/>
        </w:rPr>
        <w:t>Başka bir yerde de şöyle buyurmaktadır:</w:t>
      </w:r>
    </w:p>
    <w:p w:rsidR="00815698" w:rsidRPr="008645A9" w:rsidRDefault="00D80A7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8645A9">
        <w:rPr>
          <w:rFonts w:ascii="Sylfaen" w:hAnsi="Sylfaen"/>
          <w:b/>
          <w:bCs/>
        </w:rPr>
        <w:t>Allah’tan</w:t>
      </w:r>
      <w:r w:rsidR="00A263A8" w:rsidRPr="008645A9">
        <w:rPr>
          <w:rFonts w:ascii="Sylfaen" w:hAnsi="Sylfaen"/>
          <w:b/>
          <w:bCs/>
        </w:rPr>
        <w:t xml:space="preserve"> </w:t>
      </w:r>
      <w:r w:rsidRPr="008645A9">
        <w:rPr>
          <w:rFonts w:ascii="Sylfaen" w:hAnsi="Sylfaen"/>
          <w:b/>
          <w:bCs/>
        </w:rPr>
        <w:t>korkmak (takva sahibi olmak)</w:t>
      </w:r>
      <w:r w:rsidR="00A263A8" w:rsidRPr="008645A9">
        <w:rPr>
          <w:rFonts w:ascii="Sylfaen" w:hAnsi="Sylfaen"/>
          <w:b/>
          <w:bCs/>
        </w:rPr>
        <w:t>;</w:t>
      </w:r>
      <w:r w:rsidR="00815698" w:rsidRPr="008645A9">
        <w:rPr>
          <w:rFonts w:ascii="Sylfaen" w:hAnsi="Sylfaen"/>
          <w:b/>
          <w:bCs/>
        </w:rPr>
        <w:t xml:space="preserve"> Allah’ın dostların</w:t>
      </w:r>
      <w:r w:rsidR="00A263A8" w:rsidRPr="008645A9">
        <w:rPr>
          <w:rFonts w:ascii="Sylfaen" w:hAnsi="Sylfaen"/>
          <w:b/>
          <w:bCs/>
        </w:rPr>
        <w:t>ı</w:t>
      </w:r>
      <w:r w:rsidR="008645A9" w:rsidRPr="008645A9">
        <w:rPr>
          <w:rFonts w:ascii="Sylfaen" w:hAnsi="Sylfaen"/>
          <w:b/>
          <w:bCs/>
        </w:rPr>
        <w:t>,</w:t>
      </w:r>
      <w:r w:rsidR="00A263A8" w:rsidRPr="008645A9">
        <w:rPr>
          <w:rFonts w:ascii="Sylfaen" w:hAnsi="Sylfaen"/>
          <w:b/>
          <w:bCs/>
        </w:rPr>
        <w:t xml:space="preserve"> onun haram</w:t>
      </w:r>
      <w:r w:rsidR="008645A9" w:rsidRPr="008645A9">
        <w:rPr>
          <w:rFonts w:ascii="Sylfaen" w:hAnsi="Sylfaen"/>
          <w:b/>
          <w:bCs/>
        </w:rPr>
        <w:t xml:space="preserve"> kıldığı şeylerden</w:t>
      </w:r>
      <w:r w:rsidR="00A263A8" w:rsidRPr="008645A9">
        <w:rPr>
          <w:rFonts w:ascii="Sylfaen" w:hAnsi="Sylfaen"/>
          <w:b/>
          <w:bCs/>
        </w:rPr>
        <w:t xml:space="preserve"> uzak tutar</w:t>
      </w:r>
      <w:r w:rsidR="00815698" w:rsidRPr="008645A9">
        <w:rPr>
          <w:rFonts w:ascii="Sylfaen" w:hAnsi="Sylfaen"/>
          <w:b/>
          <w:bCs/>
        </w:rPr>
        <w:t>.</w:t>
      </w:r>
      <w:r w:rsidR="00815698" w:rsidRPr="008645A9">
        <w:rPr>
          <w:rStyle w:val="FootnoteReference"/>
          <w:rFonts w:ascii="Sylfaen" w:hAnsi="Sylfaen"/>
          <w:b/>
          <w:bCs/>
        </w:rPr>
        <w:footnoteReference w:id="4"/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782DA1" w:rsidRPr="00DC0AFD" w:rsidRDefault="00782DA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  <w:r w:rsidRPr="00DC0AFD">
        <w:rPr>
          <w:rFonts w:ascii="Sylfaen" w:hAnsi="Sylfaen"/>
          <w:b/>
          <w:bCs/>
          <w:sz w:val="28"/>
          <w:szCs w:val="28"/>
        </w:rPr>
        <w:t>İmam Sadık’a (a.) Göre Takvanın Anlamı</w:t>
      </w:r>
    </w:p>
    <w:p w:rsidR="00782DA1" w:rsidRDefault="00782DA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Sadık (a.) takvanın anlamını soran bir kişiye şöyle cevap vermiştir:</w:t>
      </w:r>
    </w:p>
    <w:p w:rsidR="00782DA1" w:rsidRPr="008645A9" w:rsidRDefault="00782DA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8645A9">
        <w:rPr>
          <w:rFonts w:ascii="Sylfaen" w:hAnsi="Sylfaen"/>
          <w:b/>
          <w:bCs/>
        </w:rPr>
        <w:t>(Takva) Allah’</w:t>
      </w:r>
      <w:r w:rsidR="008B4E1E" w:rsidRPr="008645A9">
        <w:rPr>
          <w:rFonts w:ascii="Sylfaen" w:hAnsi="Sylfaen"/>
          <w:b/>
          <w:bCs/>
        </w:rPr>
        <w:t>ın seni,</w:t>
      </w:r>
      <w:r w:rsidRPr="008645A9">
        <w:rPr>
          <w:rFonts w:ascii="Sylfaen" w:hAnsi="Sylfaen"/>
          <w:b/>
          <w:bCs/>
        </w:rPr>
        <w:t xml:space="preserve"> </w:t>
      </w:r>
      <w:r w:rsidR="008B4E1E" w:rsidRPr="008645A9">
        <w:rPr>
          <w:rFonts w:ascii="Sylfaen" w:hAnsi="Sylfaen"/>
          <w:b/>
          <w:bCs/>
        </w:rPr>
        <w:t xml:space="preserve">sana </w:t>
      </w:r>
      <w:r w:rsidRPr="008645A9">
        <w:rPr>
          <w:rFonts w:ascii="Sylfaen" w:hAnsi="Sylfaen"/>
          <w:b/>
          <w:bCs/>
        </w:rPr>
        <w:t>emrettiği</w:t>
      </w:r>
      <w:r w:rsidR="008B4E1E" w:rsidRPr="008645A9">
        <w:rPr>
          <w:rFonts w:ascii="Sylfaen" w:hAnsi="Sylfaen"/>
          <w:b/>
          <w:bCs/>
        </w:rPr>
        <w:t xml:space="preserve"> şeylerde bulması ve nehiy ettiği şeylerde de görmemesidir.</w:t>
      </w:r>
      <w:r w:rsidR="008B4E1E" w:rsidRPr="008645A9">
        <w:rPr>
          <w:rStyle w:val="FootnoteReference"/>
          <w:rFonts w:ascii="Sylfaen" w:hAnsi="Sylfaen"/>
          <w:b/>
          <w:bCs/>
        </w:rPr>
        <w:footnoteReference w:id="5"/>
      </w:r>
    </w:p>
    <w:p w:rsidR="00DC0AFD" w:rsidRDefault="00DC0AFD" w:rsidP="00F60C13">
      <w:pPr>
        <w:pStyle w:val="Heading1"/>
      </w:pPr>
      <w:r w:rsidRPr="00DC0AFD">
        <w:lastRenderedPageBreak/>
        <w:t>Takvanın Yeri</w:t>
      </w:r>
    </w:p>
    <w:p w:rsidR="00DC0AFD" w:rsidRDefault="00045A8E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Peygamber efendimiz (s.a.a.) takva ve takva sahiplerini</w:t>
      </w:r>
      <w:r w:rsidR="005A4A7C">
        <w:rPr>
          <w:rFonts w:ascii="Sylfaen" w:hAnsi="Sylfaen"/>
        </w:rPr>
        <w:t>n</w:t>
      </w:r>
      <w:r>
        <w:rPr>
          <w:rFonts w:ascii="Sylfaen" w:hAnsi="Sylfaen"/>
        </w:rPr>
        <w:t xml:space="preserve"> </w:t>
      </w:r>
      <w:r w:rsidR="005A4A7C">
        <w:rPr>
          <w:rFonts w:ascii="Sylfaen" w:hAnsi="Sylfaen"/>
        </w:rPr>
        <w:t>önemi</w:t>
      </w:r>
      <w:r>
        <w:rPr>
          <w:rFonts w:ascii="Sylfaen" w:hAnsi="Sylfaen"/>
        </w:rPr>
        <w:t xml:space="preserve"> konusunda şöyle buyurmaktadır:</w:t>
      </w:r>
    </w:p>
    <w:p w:rsidR="00045A8E" w:rsidRPr="005A4A7C" w:rsidRDefault="00045A8E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5A4A7C">
        <w:rPr>
          <w:rFonts w:ascii="Sylfaen" w:hAnsi="Sylfaen"/>
          <w:b/>
          <w:bCs/>
        </w:rPr>
        <w:t>Ariflerin kalpleri, takvanın madenidir.</w:t>
      </w:r>
    </w:p>
    <w:p w:rsidR="00045A8E" w:rsidRDefault="00045A8E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Sadık (a.), yalnızca dış görüntüye önem veren zahirci kişiler hakkında şöyle buyurmaktadır:</w:t>
      </w:r>
    </w:p>
    <w:p w:rsidR="00045A8E" w:rsidRPr="005A4A7C" w:rsidRDefault="00045A8E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5A4A7C">
        <w:rPr>
          <w:rFonts w:ascii="Sylfaen" w:hAnsi="Sylfaen"/>
          <w:b/>
          <w:bCs/>
        </w:rPr>
        <w:t xml:space="preserve">Onların ağlamaları (dış görüntüleri) sizi aldatmasın. Çünkü </w:t>
      </w:r>
      <w:r w:rsidR="005A4A7C" w:rsidRPr="005A4A7C">
        <w:rPr>
          <w:rFonts w:ascii="Sylfaen" w:hAnsi="Sylfaen"/>
          <w:b/>
          <w:bCs/>
        </w:rPr>
        <w:t xml:space="preserve">takva </w:t>
      </w:r>
      <w:r w:rsidR="005A4A7C">
        <w:rPr>
          <w:rFonts w:ascii="Sylfaen" w:hAnsi="Sylfaen"/>
          <w:b/>
          <w:bCs/>
        </w:rPr>
        <w:t xml:space="preserve">yalnızca </w:t>
      </w:r>
      <w:r w:rsidRPr="005A4A7C">
        <w:rPr>
          <w:rFonts w:ascii="Sylfaen" w:hAnsi="Sylfaen"/>
          <w:b/>
          <w:bCs/>
        </w:rPr>
        <w:t>kalplerdedir.</w:t>
      </w:r>
      <w:r w:rsidRPr="005A4A7C">
        <w:rPr>
          <w:rStyle w:val="FootnoteReference"/>
          <w:rFonts w:ascii="Sylfaen" w:hAnsi="Sylfaen"/>
          <w:b/>
          <w:bCs/>
        </w:rPr>
        <w:footnoteReference w:id="6"/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876BBF" w:rsidRDefault="00876BBF" w:rsidP="00F60C13">
      <w:pPr>
        <w:pStyle w:val="Heading1"/>
      </w:pPr>
      <w:r w:rsidRPr="00876BBF">
        <w:t>Takvasızlığın Zararları</w:t>
      </w:r>
    </w:p>
    <w:p w:rsidR="00876BBF" w:rsidRDefault="00876BBF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Müminlerin Emiri Ali (a.) insanları takvaya teşvik </w:t>
      </w:r>
      <w:r w:rsidR="005A4A7C">
        <w:rPr>
          <w:rFonts w:ascii="Sylfaen" w:hAnsi="Sylfaen"/>
        </w:rPr>
        <w:t>ederek şöyle</w:t>
      </w:r>
      <w:r>
        <w:rPr>
          <w:rFonts w:ascii="Sylfaen" w:hAnsi="Sylfaen"/>
        </w:rPr>
        <w:t xml:space="preserve"> buyurmaktadır:</w:t>
      </w:r>
    </w:p>
    <w:p w:rsidR="00876BBF" w:rsidRPr="00E6560E" w:rsidRDefault="00876BBF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E6560E">
        <w:rPr>
          <w:rFonts w:ascii="Sylfaen" w:hAnsi="Sylfaen"/>
          <w:b/>
          <w:bCs/>
        </w:rPr>
        <w:t>Sizi gözetlemekte olan Allah’a karşı takvalı olunuz.</w:t>
      </w:r>
      <w:r w:rsidR="00EA4465" w:rsidRPr="00E6560E">
        <w:rPr>
          <w:rFonts w:ascii="Sylfaen" w:hAnsi="Sylfaen"/>
          <w:b/>
          <w:bCs/>
        </w:rPr>
        <w:t xml:space="preserve"> Alnınız (Bedeniniz), hareketleriniz ve çalışmalarınız onun elindedir. Bir işi gizli </w:t>
      </w:r>
      <w:r w:rsidR="00F15BC7" w:rsidRPr="00E6560E">
        <w:rPr>
          <w:rFonts w:ascii="Sylfaen" w:hAnsi="Sylfaen"/>
          <w:b/>
          <w:bCs/>
        </w:rPr>
        <w:t xml:space="preserve">olarak </w:t>
      </w:r>
      <w:r w:rsidR="00EA4465" w:rsidRPr="00E6560E">
        <w:rPr>
          <w:rFonts w:ascii="Sylfaen" w:hAnsi="Sylfaen"/>
          <w:b/>
          <w:bCs/>
        </w:rPr>
        <w:t>yapsanız onu bilir. Açık olarak yaptığınız iş</w:t>
      </w:r>
      <w:r w:rsidR="00F15BC7" w:rsidRPr="00E6560E">
        <w:rPr>
          <w:rFonts w:ascii="Sylfaen" w:hAnsi="Sylfaen"/>
          <w:b/>
          <w:bCs/>
        </w:rPr>
        <w:t>i</w:t>
      </w:r>
      <w:r w:rsidR="00EA4465" w:rsidRPr="00E6560E">
        <w:rPr>
          <w:rFonts w:ascii="Sylfaen" w:hAnsi="Sylfaen"/>
          <w:b/>
          <w:bCs/>
        </w:rPr>
        <w:t xml:space="preserve"> de yaz</w:t>
      </w:r>
      <w:r w:rsidR="00F15BC7" w:rsidRPr="00E6560E">
        <w:rPr>
          <w:rFonts w:ascii="Sylfaen" w:hAnsi="Sylfaen"/>
          <w:b/>
          <w:bCs/>
        </w:rPr>
        <w:t>a</w:t>
      </w:r>
      <w:r w:rsidR="00EA4465" w:rsidRPr="00E6560E">
        <w:rPr>
          <w:rFonts w:ascii="Sylfaen" w:hAnsi="Sylfaen"/>
          <w:b/>
          <w:bCs/>
        </w:rPr>
        <w:t>r.</w:t>
      </w:r>
      <w:r w:rsidR="00EA4465" w:rsidRPr="00E6560E">
        <w:rPr>
          <w:rStyle w:val="FootnoteReference"/>
          <w:rFonts w:ascii="Sylfaen" w:hAnsi="Sylfaen"/>
          <w:b/>
          <w:bCs/>
        </w:rPr>
        <w:footnoteReference w:id="7"/>
      </w:r>
    </w:p>
    <w:p w:rsidR="00693EB7" w:rsidRDefault="00693EB7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Yine şöyle buyurmaktadır:</w:t>
      </w:r>
    </w:p>
    <w:p w:rsidR="00693EB7" w:rsidRPr="00E6560E" w:rsidRDefault="00693EB7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E6560E">
        <w:rPr>
          <w:rFonts w:ascii="Sylfaen" w:hAnsi="Sylfaen"/>
          <w:b/>
          <w:bCs/>
        </w:rPr>
        <w:t>Eğer bir kimse takvadan uzaklaşırsa</w:t>
      </w:r>
      <w:r w:rsidR="00E6560E" w:rsidRPr="00E6560E">
        <w:rPr>
          <w:rFonts w:ascii="Sylfaen" w:hAnsi="Sylfaen"/>
          <w:b/>
          <w:bCs/>
        </w:rPr>
        <w:t>,</w:t>
      </w:r>
      <w:r w:rsidRPr="00E6560E">
        <w:rPr>
          <w:rFonts w:ascii="Sylfaen" w:hAnsi="Sylfaen"/>
          <w:b/>
          <w:bCs/>
        </w:rPr>
        <w:t xml:space="preserve"> </w:t>
      </w:r>
      <w:r w:rsidR="00E6560E" w:rsidRPr="00E6560E">
        <w:rPr>
          <w:rFonts w:ascii="Sylfaen" w:hAnsi="Sylfaen"/>
          <w:b/>
          <w:bCs/>
        </w:rPr>
        <w:t>nefsanî</w:t>
      </w:r>
      <w:r w:rsidRPr="00E6560E">
        <w:rPr>
          <w:rFonts w:ascii="Sylfaen" w:hAnsi="Sylfaen"/>
          <w:b/>
          <w:bCs/>
        </w:rPr>
        <w:t xml:space="preserve"> şehvetlere ve arzulara aldanarak günahlar </w:t>
      </w:r>
      <w:r w:rsidR="00E6560E" w:rsidRPr="00E6560E">
        <w:rPr>
          <w:rFonts w:ascii="Sylfaen" w:hAnsi="Sylfaen"/>
          <w:b/>
          <w:bCs/>
        </w:rPr>
        <w:t>çölünün ortasında</w:t>
      </w:r>
      <w:r w:rsidRPr="00E6560E">
        <w:rPr>
          <w:rFonts w:ascii="Sylfaen" w:hAnsi="Sylfaen"/>
          <w:b/>
          <w:bCs/>
        </w:rPr>
        <w:t xml:space="preserve"> </w:t>
      </w:r>
      <w:r w:rsidR="00C430EB" w:rsidRPr="00E6560E">
        <w:rPr>
          <w:rFonts w:ascii="Sylfaen" w:hAnsi="Sylfaen"/>
          <w:b/>
          <w:bCs/>
        </w:rPr>
        <w:t>başı dönmüş</w:t>
      </w:r>
      <w:r w:rsidRPr="00E6560E">
        <w:rPr>
          <w:rFonts w:ascii="Sylfaen" w:hAnsi="Sylfaen"/>
          <w:b/>
          <w:bCs/>
        </w:rPr>
        <w:t xml:space="preserve"> bir halde kalır. Dolayısıyla, kötü amellerine cevap vermek zorundadır.</w:t>
      </w:r>
      <w:r w:rsidR="00432BF4" w:rsidRPr="00E6560E">
        <w:rPr>
          <w:rStyle w:val="FootnoteReference"/>
          <w:rFonts w:ascii="Sylfaen" w:hAnsi="Sylfaen"/>
          <w:b/>
          <w:bCs/>
        </w:rPr>
        <w:footnoteReference w:id="8"/>
      </w:r>
    </w:p>
    <w:p w:rsidR="00432BF4" w:rsidRDefault="00432BF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Sadık (a.) şöyle buyurmaktadır:</w:t>
      </w:r>
    </w:p>
    <w:p w:rsidR="00EA4B1C" w:rsidRPr="00E6560E" w:rsidRDefault="00432BF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E6560E">
        <w:rPr>
          <w:rFonts w:ascii="Sylfaen" w:hAnsi="Sylfaen"/>
          <w:b/>
          <w:bCs/>
        </w:rPr>
        <w:t>Biliniz ki</w:t>
      </w:r>
      <w:r w:rsidR="00EA4B1C" w:rsidRPr="00E6560E">
        <w:rPr>
          <w:rFonts w:ascii="Sylfaen" w:hAnsi="Sylfaen"/>
          <w:b/>
          <w:bCs/>
        </w:rPr>
        <w:t>;</w:t>
      </w:r>
      <w:r w:rsidRPr="00E6560E">
        <w:rPr>
          <w:rFonts w:ascii="Sylfaen" w:hAnsi="Sylfaen"/>
          <w:b/>
          <w:bCs/>
        </w:rPr>
        <w:t xml:space="preserve"> </w:t>
      </w:r>
      <w:r w:rsidR="00EA4B1C" w:rsidRPr="00E6560E">
        <w:rPr>
          <w:rFonts w:ascii="Sylfaen" w:hAnsi="Sylfaen"/>
          <w:b/>
          <w:bCs/>
        </w:rPr>
        <w:t>günah işlenmezse hiçbir damara vurulmaz, hiçbir bela inmez, hiçbir baş ağrısı ortaya çıkmaz ve hiçbir hastalık oluşmaz. Bu</w:t>
      </w:r>
      <w:r w:rsidR="006D6AF6" w:rsidRPr="00E6560E">
        <w:rPr>
          <w:rFonts w:ascii="Sylfaen" w:hAnsi="Sylfaen"/>
          <w:b/>
          <w:bCs/>
        </w:rPr>
        <w:t>,</w:t>
      </w:r>
      <w:r w:rsidR="00EA4B1C" w:rsidRPr="00E6560E">
        <w:rPr>
          <w:rFonts w:ascii="Sylfaen" w:hAnsi="Sylfaen"/>
          <w:b/>
          <w:bCs/>
        </w:rPr>
        <w:t xml:space="preserve"> yüce Allah’ın </w:t>
      </w:r>
      <w:r w:rsidR="006D6AF6" w:rsidRPr="00E6560E">
        <w:rPr>
          <w:rFonts w:ascii="Sylfaen" w:hAnsi="Sylfaen"/>
          <w:b/>
          <w:bCs/>
        </w:rPr>
        <w:t xml:space="preserve">kendi </w:t>
      </w:r>
      <w:r w:rsidR="00EA4B1C" w:rsidRPr="00E6560E">
        <w:rPr>
          <w:rFonts w:ascii="Sylfaen" w:hAnsi="Sylfaen"/>
          <w:b/>
          <w:bCs/>
        </w:rPr>
        <w:t>kitabındaki sözüdür</w:t>
      </w:r>
      <w:r w:rsidR="00E6560E">
        <w:rPr>
          <w:rFonts w:ascii="Sylfaen" w:hAnsi="Sylfaen"/>
          <w:b/>
          <w:bCs/>
        </w:rPr>
        <w:t xml:space="preserve">; </w:t>
      </w:r>
      <w:r w:rsidR="006D6AF6" w:rsidRPr="00E6560E">
        <w:rPr>
          <w:rStyle w:val="FootnoteReference"/>
          <w:rFonts w:ascii="Sylfaen" w:hAnsi="Sylfaen"/>
          <w:b/>
          <w:bCs/>
        </w:rPr>
        <w:footnoteReference w:id="9"/>
      </w:r>
      <w:r w:rsidR="00EA4B1C" w:rsidRPr="00E6560E">
        <w:rPr>
          <w:rFonts w:ascii="Sylfaen" w:hAnsi="Sylfaen"/>
          <w:b/>
          <w:bCs/>
        </w:rPr>
        <w:t xml:space="preserve"> </w:t>
      </w:r>
      <w:r w:rsidR="00B85666" w:rsidRPr="00E6560E">
        <w:rPr>
          <w:rFonts w:ascii="Sylfaen" w:hAnsi="Sylfaen"/>
          <w:b/>
          <w:bCs/>
        </w:rPr>
        <w:t>“Size dokunan bütün musibetler, elleriniz kazandığı şeylerden dolayıdır. (Allah) Onların çoğunu da bağışlamaktadır.</w:t>
      </w:r>
    </w:p>
    <w:p w:rsidR="00B85666" w:rsidRDefault="00B8566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Rıza (a.) şöyle buyurmaktadır:</w:t>
      </w:r>
    </w:p>
    <w:p w:rsidR="00B85666" w:rsidRPr="00801528" w:rsidRDefault="00B8566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801528">
        <w:rPr>
          <w:rFonts w:ascii="Sylfaen" w:hAnsi="Sylfaen"/>
          <w:b/>
          <w:bCs/>
        </w:rPr>
        <w:t>Kullar, daha önce yapmadıkları günahları</w:t>
      </w:r>
      <w:r>
        <w:rPr>
          <w:rFonts w:ascii="Sylfaen" w:hAnsi="Sylfaen"/>
        </w:rPr>
        <w:t xml:space="preserve"> </w:t>
      </w:r>
      <w:r w:rsidRPr="00801528">
        <w:rPr>
          <w:rFonts w:ascii="Sylfaen" w:hAnsi="Sylfaen"/>
          <w:b/>
          <w:bCs/>
        </w:rPr>
        <w:t xml:space="preserve">işledikçe; </w:t>
      </w:r>
      <w:r w:rsidR="0097205B" w:rsidRPr="00801528">
        <w:rPr>
          <w:rFonts w:ascii="Sylfaen" w:hAnsi="Sylfaen"/>
          <w:b/>
          <w:bCs/>
        </w:rPr>
        <w:t>karşı</w:t>
      </w:r>
      <w:r w:rsidR="00801528">
        <w:rPr>
          <w:rFonts w:ascii="Sylfaen" w:hAnsi="Sylfaen"/>
          <w:b/>
          <w:bCs/>
        </w:rPr>
        <w:t>ları</w:t>
      </w:r>
      <w:r w:rsidR="0097205B" w:rsidRPr="00801528">
        <w:rPr>
          <w:rFonts w:ascii="Sylfaen" w:hAnsi="Sylfaen"/>
          <w:b/>
          <w:bCs/>
        </w:rPr>
        <w:t>na</w:t>
      </w:r>
      <w:r w:rsidRPr="00801528">
        <w:rPr>
          <w:rFonts w:ascii="Sylfaen" w:hAnsi="Sylfaen"/>
          <w:b/>
          <w:bCs/>
        </w:rPr>
        <w:t xml:space="preserve"> tanımadıkları belalar</w:t>
      </w:r>
      <w:r w:rsidR="0097205B" w:rsidRPr="00801528">
        <w:rPr>
          <w:rFonts w:ascii="Sylfaen" w:hAnsi="Sylfaen"/>
          <w:b/>
          <w:bCs/>
        </w:rPr>
        <w:t xml:space="preserve"> ortaya çıkar.</w:t>
      </w:r>
      <w:r w:rsidR="0003416D" w:rsidRPr="00801528">
        <w:rPr>
          <w:rStyle w:val="FootnoteReference"/>
          <w:rFonts w:ascii="Sylfaen" w:hAnsi="Sylfaen"/>
          <w:b/>
          <w:bCs/>
        </w:rPr>
        <w:footnoteReference w:id="10"/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03416D" w:rsidRDefault="0003416D" w:rsidP="00F60C13">
      <w:pPr>
        <w:pStyle w:val="Heading1"/>
      </w:pPr>
      <w:r w:rsidRPr="0003416D">
        <w:lastRenderedPageBreak/>
        <w:t>Takva Sahiplerinin Alametleri</w:t>
      </w:r>
    </w:p>
    <w:p w:rsidR="0003416D" w:rsidRDefault="0003416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Bakır’dan (a.), Müminlerin Emiri Ali’nin (a.) defalarca şöyle buyurduğu nakledilmiştir:</w:t>
      </w:r>
    </w:p>
    <w:p w:rsidR="0003416D" w:rsidRPr="00CD50C1" w:rsidRDefault="00CE54FF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D50C1">
        <w:rPr>
          <w:rFonts w:ascii="Sylfaen" w:hAnsi="Sylfaen"/>
          <w:b/>
          <w:bCs/>
        </w:rPr>
        <w:t>Takva sahiplerinin tanınan bazı alametleri vardır: Doğru sözlüdürler. Emaneti iade ederler. Sözle</w:t>
      </w:r>
      <w:r w:rsidR="00CD50C1" w:rsidRPr="00CD50C1">
        <w:rPr>
          <w:rFonts w:ascii="Sylfaen" w:hAnsi="Sylfaen"/>
          <w:b/>
          <w:bCs/>
        </w:rPr>
        <w:t>şmelerine</w:t>
      </w:r>
      <w:r w:rsidRPr="00CD50C1">
        <w:rPr>
          <w:rFonts w:ascii="Sylfaen" w:hAnsi="Sylfaen"/>
          <w:b/>
          <w:bCs/>
        </w:rPr>
        <w:t xml:space="preserve"> vefalıdırlar.</w:t>
      </w:r>
      <w:r w:rsidR="00884451" w:rsidRPr="00CD50C1">
        <w:rPr>
          <w:rFonts w:ascii="Sylfaen" w:hAnsi="Sylfaen"/>
          <w:b/>
          <w:bCs/>
        </w:rPr>
        <w:t xml:space="preserve"> Cimrilikleri çok azdır. Akrabayı ziyaret ederler. Zayıflara acırlar. Kadınların sözlerini az dinlerler. </w:t>
      </w:r>
      <w:r w:rsidR="00CD50C1" w:rsidRPr="00CD50C1">
        <w:rPr>
          <w:rFonts w:ascii="Sylfaen" w:hAnsi="Sylfaen"/>
          <w:b/>
          <w:bCs/>
        </w:rPr>
        <w:t>Güzel</w:t>
      </w:r>
      <w:r w:rsidR="00884451" w:rsidRPr="00CD50C1">
        <w:rPr>
          <w:rFonts w:ascii="Sylfaen" w:hAnsi="Sylfaen"/>
          <w:b/>
          <w:bCs/>
        </w:rPr>
        <w:t xml:space="preserve"> şeyler bağışlarlar. Halka iyilik ederler.</w:t>
      </w:r>
      <w:r w:rsidR="004C7FC6" w:rsidRPr="00CD50C1">
        <w:rPr>
          <w:rFonts w:ascii="Sylfaen" w:hAnsi="Sylfaen"/>
          <w:b/>
          <w:bCs/>
        </w:rPr>
        <w:t xml:space="preserve"> Sabırları geniştir. Allah’a yaklaştıracak şeyler konusundaki bilginin peşinde koşarlar.</w:t>
      </w:r>
      <w:r w:rsidR="00FD0460" w:rsidRPr="00CD50C1">
        <w:rPr>
          <w:rStyle w:val="FootnoteReference"/>
          <w:rFonts w:ascii="Sylfaen" w:hAnsi="Sylfaen"/>
          <w:b/>
          <w:bCs/>
        </w:rPr>
        <w:footnoteReference w:id="11"/>
      </w:r>
      <w:r w:rsidR="00306058" w:rsidRPr="00CD50C1">
        <w:rPr>
          <w:rFonts w:ascii="Sylfaen" w:hAnsi="Sylfaen"/>
          <w:b/>
          <w:bCs/>
        </w:rPr>
        <w:t xml:space="preserve"> Mutluluk ve güzel işler onlarındır.</w:t>
      </w:r>
      <w:r w:rsidR="00C602CF" w:rsidRPr="00CD50C1">
        <w:rPr>
          <w:rStyle w:val="FootnoteReference"/>
          <w:rFonts w:ascii="Sylfaen" w:hAnsi="Sylfaen"/>
          <w:b/>
          <w:bCs/>
        </w:rPr>
        <w:footnoteReference w:id="12"/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sz w:val="28"/>
          <w:szCs w:val="28"/>
        </w:rPr>
      </w:pPr>
    </w:p>
    <w:p w:rsidR="00C602CF" w:rsidRPr="00CD50C1" w:rsidRDefault="00E3266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 w:rsidRPr="00CD50C1">
        <w:rPr>
          <w:rFonts w:ascii="Sylfaen" w:hAnsi="Sylfaen"/>
          <w:sz w:val="28"/>
          <w:szCs w:val="28"/>
        </w:rPr>
        <w:t>Takva sahipleri dünyada şu özel faziletlerle tanınmaktadırlar:</w:t>
      </w:r>
    </w:p>
    <w:p w:rsidR="00E3266B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E3266B">
        <w:rPr>
          <w:rFonts w:ascii="Sylfaen" w:hAnsi="Sylfaen"/>
        </w:rPr>
        <w:t>Onlar; Hakkın rızası için doğru ve dürüst bir şekilde söz söylerler.</w:t>
      </w:r>
    </w:p>
    <w:p w:rsidR="00E3266B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2-</w:t>
      </w:r>
      <w:r w:rsidR="00E3266B">
        <w:rPr>
          <w:rFonts w:ascii="Sylfaen" w:hAnsi="Sylfaen"/>
        </w:rPr>
        <w:t>Onların elbisesi; ifrat ve tefritten</w:t>
      </w:r>
      <w:r w:rsidR="00E3266B">
        <w:rPr>
          <w:rStyle w:val="FootnoteReference"/>
          <w:rFonts w:ascii="Sylfaen" w:hAnsi="Sylfaen"/>
        </w:rPr>
        <w:footnoteReference w:id="13"/>
      </w:r>
      <w:r w:rsidR="00E3266B">
        <w:rPr>
          <w:rFonts w:ascii="Sylfaen" w:hAnsi="Sylfaen"/>
        </w:rPr>
        <w:t xml:space="preserve"> uzaktır. </w:t>
      </w:r>
    </w:p>
    <w:p w:rsidR="003560FB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3-</w:t>
      </w:r>
      <w:r w:rsidR="003560FB">
        <w:rPr>
          <w:rFonts w:ascii="Sylfaen" w:hAnsi="Sylfaen"/>
        </w:rPr>
        <w:t>Onların insanlar arasındaki yaşam şek</w:t>
      </w:r>
      <w:r>
        <w:rPr>
          <w:rFonts w:ascii="Sylfaen" w:hAnsi="Sylfaen"/>
        </w:rPr>
        <w:t>i</w:t>
      </w:r>
      <w:r w:rsidR="003560FB">
        <w:rPr>
          <w:rFonts w:ascii="Sylfaen" w:hAnsi="Sylfaen"/>
        </w:rPr>
        <w:t>l</w:t>
      </w:r>
      <w:r>
        <w:rPr>
          <w:rFonts w:ascii="Sylfaen" w:hAnsi="Sylfaen"/>
        </w:rPr>
        <w:t>ler</w:t>
      </w:r>
      <w:r w:rsidR="003560FB">
        <w:rPr>
          <w:rFonts w:ascii="Sylfaen" w:hAnsi="Sylfaen"/>
        </w:rPr>
        <w:t>i</w:t>
      </w:r>
      <w:r>
        <w:rPr>
          <w:rFonts w:ascii="Sylfaen" w:hAnsi="Sylfaen"/>
        </w:rPr>
        <w:t>;</w:t>
      </w:r>
      <w:r w:rsidR="003560FB">
        <w:rPr>
          <w:rFonts w:ascii="Sylfaen" w:hAnsi="Sylfaen"/>
        </w:rPr>
        <w:t xml:space="preserve"> gösterişsiz ve alçak gönüllüdür.</w:t>
      </w:r>
    </w:p>
    <w:p w:rsidR="003560FB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4-</w:t>
      </w:r>
      <w:r w:rsidR="003560FB">
        <w:rPr>
          <w:rFonts w:ascii="Sylfaen" w:hAnsi="Sylfaen"/>
        </w:rPr>
        <w:t>Yüce Allah’ın kendilerine yasak kıldığı bütün haramlardan uzak dururlar.</w:t>
      </w:r>
    </w:p>
    <w:p w:rsidR="003560FB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5-</w:t>
      </w:r>
      <w:r w:rsidR="003560FB">
        <w:rPr>
          <w:rFonts w:ascii="Sylfaen" w:hAnsi="Sylfaen"/>
        </w:rPr>
        <w:t>Kendilerine yararı olan bilgiyi can kulağıyla dinlerler.</w:t>
      </w:r>
    </w:p>
    <w:p w:rsidR="003560FB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6-</w:t>
      </w:r>
      <w:r w:rsidR="003560FB">
        <w:rPr>
          <w:rFonts w:ascii="Sylfaen" w:hAnsi="Sylfaen"/>
        </w:rPr>
        <w:t>Sıkıntılar ve sorunlar içinde (normal günlerde olduğu gibi) sapasağlamdırlar ve kendilerine güvenirler.</w:t>
      </w:r>
    </w:p>
    <w:p w:rsidR="003560FB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7-</w:t>
      </w:r>
      <w:r w:rsidR="001533A2">
        <w:rPr>
          <w:rFonts w:ascii="Sylfaen" w:hAnsi="Sylfaen"/>
        </w:rPr>
        <w:t xml:space="preserve">Eğer yüce Allah’ın kendileri için takdir etmiş olduğu bir süre olmasaydı; </w:t>
      </w:r>
      <w:r w:rsidR="00F63464">
        <w:rPr>
          <w:rFonts w:ascii="Sylfaen" w:hAnsi="Sylfaen"/>
        </w:rPr>
        <w:t xml:space="preserve">sevaba kavuşmanın arzusu ve azabın korkusundan dolayı, bir göz açıp kapamakla, canlarını canı yaratana teslim ederlerdi. </w:t>
      </w:r>
    </w:p>
    <w:p w:rsidR="00CD50C1" w:rsidRDefault="00CD50C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8-Onlara göre;  </w:t>
      </w:r>
      <w:r w:rsidR="007574C9">
        <w:rPr>
          <w:rFonts w:ascii="Sylfaen" w:hAnsi="Sylfaen"/>
        </w:rPr>
        <w:t xml:space="preserve">Yüce Allah, </w:t>
      </w:r>
      <w:r w:rsidR="00C546E1">
        <w:rPr>
          <w:rFonts w:ascii="Sylfaen" w:hAnsi="Sylfaen"/>
        </w:rPr>
        <w:t>çok açık olduğundan dolayı</w:t>
      </w:r>
      <w:r w:rsidR="007574C9">
        <w:rPr>
          <w:rFonts w:ascii="Sylfaen" w:hAnsi="Sylfaen"/>
        </w:rPr>
        <w:t xml:space="preserve"> onun dışında olan her şey</w:t>
      </w:r>
      <w:r>
        <w:rPr>
          <w:rFonts w:ascii="Sylfaen" w:hAnsi="Sylfaen"/>
        </w:rPr>
        <w:t>i</w:t>
      </w:r>
      <w:r w:rsidR="007574C9">
        <w:rPr>
          <w:rFonts w:ascii="Sylfaen" w:hAnsi="Sylfaen"/>
        </w:rPr>
        <w:t xml:space="preserve"> naçiz ve küçük görü</w:t>
      </w:r>
      <w:r>
        <w:rPr>
          <w:rFonts w:ascii="Sylfaen" w:hAnsi="Sylfaen"/>
        </w:rPr>
        <w:t xml:space="preserve">rler. </w:t>
      </w:r>
    </w:p>
    <w:p w:rsidR="00C546E1" w:rsidRDefault="00FE6A8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9-</w:t>
      </w:r>
      <w:r w:rsidR="00CD50C1">
        <w:rPr>
          <w:rFonts w:ascii="Sylfaen" w:hAnsi="Sylfaen"/>
        </w:rPr>
        <w:t>Onların</w:t>
      </w:r>
      <w:r w:rsidR="00C546E1">
        <w:rPr>
          <w:rFonts w:ascii="Sylfaen" w:hAnsi="Sylfaen"/>
        </w:rPr>
        <w:t xml:space="preserve"> cennet ile olan bağlantı</w:t>
      </w:r>
      <w:r>
        <w:rPr>
          <w:rFonts w:ascii="Sylfaen" w:hAnsi="Sylfaen"/>
        </w:rPr>
        <w:t xml:space="preserve">ları, </w:t>
      </w:r>
      <w:r w:rsidR="00C546E1">
        <w:rPr>
          <w:rFonts w:ascii="Sylfaen" w:hAnsi="Sylfaen"/>
        </w:rPr>
        <w:t>orada yaşıyor</w:t>
      </w:r>
      <w:r w:rsidR="00084AB5">
        <w:rPr>
          <w:rFonts w:ascii="Sylfaen" w:hAnsi="Sylfaen"/>
        </w:rPr>
        <w:t>muş</w:t>
      </w:r>
      <w:r w:rsidR="00C546E1">
        <w:rPr>
          <w:rFonts w:ascii="Sylfaen" w:hAnsi="Sylfaen"/>
        </w:rPr>
        <w:t xml:space="preserve"> ve onun nimetlerinden yararlanıyor</w:t>
      </w:r>
      <w:r w:rsidR="00084AB5">
        <w:rPr>
          <w:rFonts w:ascii="Sylfaen" w:hAnsi="Sylfaen"/>
        </w:rPr>
        <w:t>muş</w:t>
      </w:r>
      <w:r w:rsidR="00C546E1">
        <w:rPr>
          <w:rFonts w:ascii="Sylfaen" w:hAnsi="Sylfaen"/>
        </w:rPr>
        <w:t xml:space="preserve"> gibidir.</w:t>
      </w:r>
    </w:p>
    <w:p w:rsidR="0006199E" w:rsidRDefault="0000283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10-</w:t>
      </w:r>
      <w:r w:rsidR="0006199E">
        <w:rPr>
          <w:rFonts w:ascii="Sylfaen" w:hAnsi="Sylfaen"/>
        </w:rPr>
        <w:t xml:space="preserve">Onlar “Yakin gözüyle görme” makamına ulaştıkları için cehennem halkını ve onların nasıl azap </w:t>
      </w:r>
      <w:r w:rsidR="00980FC0">
        <w:rPr>
          <w:rFonts w:ascii="Sylfaen" w:hAnsi="Sylfaen"/>
        </w:rPr>
        <w:t>çektik</w:t>
      </w:r>
      <w:r w:rsidR="0006199E">
        <w:rPr>
          <w:rFonts w:ascii="Sylfaen" w:hAnsi="Sylfaen"/>
        </w:rPr>
        <w:t>lerini görür gibidirler.</w:t>
      </w:r>
    </w:p>
    <w:p w:rsidR="00457084" w:rsidRDefault="00D42397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11-</w:t>
      </w:r>
      <w:r w:rsidR="00457084">
        <w:rPr>
          <w:rFonts w:ascii="Sylfaen" w:hAnsi="Sylfaen"/>
        </w:rPr>
        <w:t>Takva sahipleri, gece olduğu zaman</w:t>
      </w:r>
      <w:r w:rsidR="00084AB5">
        <w:rPr>
          <w:rFonts w:ascii="Sylfaen" w:hAnsi="Sylfaen"/>
        </w:rPr>
        <w:t>,</w:t>
      </w:r>
      <w:r w:rsidR="00457084">
        <w:rPr>
          <w:rFonts w:ascii="Sylfaen" w:hAnsi="Sylfaen"/>
        </w:rPr>
        <w:t xml:space="preserve"> namaz kılmak ve düşünerek Kur-an kerim okumak için ayağa kalkarlar. Kur-an ayetlerini anla</w:t>
      </w:r>
      <w:r w:rsidR="00084AB5">
        <w:rPr>
          <w:rFonts w:ascii="Sylfaen" w:hAnsi="Sylfaen"/>
        </w:rPr>
        <w:t>yarak okudukları</w:t>
      </w:r>
      <w:r w:rsidR="00457084">
        <w:rPr>
          <w:rFonts w:ascii="Sylfaen" w:hAnsi="Sylfaen"/>
        </w:rPr>
        <w:t xml:space="preserve"> için bir taraftan üzülürler, bir taraftan da dertlerinin dermanını onda bulurlar.</w:t>
      </w:r>
    </w:p>
    <w:p w:rsidR="00457084" w:rsidRDefault="000A152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Uykudan kalktıkları zaman insanların arasında yürürler. Çok sabırlı, bilgili, güzel huylu</w:t>
      </w:r>
      <w:r w:rsidR="00483784">
        <w:rPr>
          <w:rFonts w:ascii="Sylfaen" w:hAnsi="Sylfaen"/>
        </w:rPr>
        <w:t xml:space="preserve"> ve</w:t>
      </w:r>
      <w:r>
        <w:rPr>
          <w:rFonts w:ascii="Sylfaen" w:hAnsi="Sylfaen"/>
        </w:rPr>
        <w:t xml:space="preserve"> temiz</w:t>
      </w:r>
      <w:r w:rsidR="00483784">
        <w:rPr>
          <w:rFonts w:ascii="Sylfaen" w:hAnsi="Sylfaen"/>
        </w:rPr>
        <w:t>dirler.</w:t>
      </w:r>
      <w:r>
        <w:rPr>
          <w:rFonts w:ascii="Sylfaen" w:hAnsi="Sylfaen"/>
        </w:rPr>
        <w:t xml:space="preserve"> </w:t>
      </w:r>
      <w:r w:rsidR="00483784">
        <w:rPr>
          <w:rFonts w:ascii="Sylfaen" w:hAnsi="Sylfaen"/>
        </w:rPr>
        <w:t>Aynı zamanda da</w:t>
      </w:r>
      <w:r>
        <w:rPr>
          <w:rFonts w:ascii="Sylfaen" w:hAnsi="Sylfaen"/>
        </w:rPr>
        <w:t xml:space="preserve"> günahlardan sakınırlar.</w:t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0A1521" w:rsidRDefault="008E636B" w:rsidP="00F60C13">
      <w:pPr>
        <w:pStyle w:val="Heading1"/>
      </w:pPr>
      <w:r w:rsidRPr="003746CD">
        <w:t>Takva</w:t>
      </w:r>
      <w:r>
        <w:t xml:space="preserve">, </w:t>
      </w:r>
      <w:r w:rsidR="009F7188" w:rsidRPr="003746CD">
        <w:t xml:space="preserve">Oruç Tutmanın En Önemli </w:t>
      </w:r>
      <w:r w:rsidRPr="003746CD">
        <w:t>Felsefesidir</w:t>
      </w:r>
    </w:p>
    <w:p w:rsidR="003746CD" w:rsidRDefault="003746C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Hicretin ilk yılında İslam toplumunda birçok değişiklikler </w:t>
      </w:r>
      <w:r w:rsidR="008E636B">
        <w:rPr>
          <w:rFonts w:ascii="Sylfaen" w:hAnsi="Sylfaen"/>
        </w:rPr>
        <w:t>olmuştur</w:t>
      </w:r>
      <w:r>
        <w:rPr>
          <w:rFonts w:ascii="Sylfaen" w:hAnsi="Sylfaen"/>
        </w:rPr>
        <w:t>. Şimdi onlardan ikisine değineceğiz:</w:t>
      </w:r>
    </w:p>
    <w:p w:rsidR="003746CD" w:rsidRDefault="008E636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3746CD">
        <w:rPr>
          <w:rFonts w:ascii="Sylfaen" w:hAnsi="Sylfaen"/>
        </w:rPr>
        <w:t>Bir rivayete göre; Peygamber efendimiz (s.a.a.) hicretin ilk yılında</w:t>
      </w:r>
      <w:r>
        <w:rPr>
          <w:rFonts w:ascii="Sylfaen" w:hAnsi="Sylfaen"/>
        </w:rPr>
        <w:t>,</w:t>
      </w:r>
      <w:r w:rsidR="003746CD">
        <w:rPr>
          <w:rFonts w:ascii="Sylfaen" w:hAnsi="Sylfaen"/>
        </w:rPr>
        <w:t xml:space="preserve"> Medine’de elli gün kaldıktan sonra</w:t>
      </w:r>
      <w:r>
        <w:rPr>
          <w:rFonts w:ascii="Sylfaen" w:hAnsi="Sylfaen"/>
        </w:rPr>
        <w:t>,</w:t>
      </w:r>
      <w:r w:rsidR="003746CD">
        <w:rPr>
          <w:rFonts w:ascii="Sylfaen" w:hAnsi="Sylfaen"/>
        </w:rPr>
        <w:t xml:space="preserve"> Müslümanlar arasında kardeşlik anlaşması karar kıldı.</w:t>
      </w:r>
    </w:p>
    <w:p w:rsidR="003746CD" w:rsidRPr="00E51F59" w:rsidRDefault="00723B9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2-</w:t>
      </w:r>
      <w:r w:rsidR="00A961C0">
        <w:rPr>
          <w:rFonts w:ascii="Sylfaen" w:hAnsi="Sylfaen"/>
        </w:rPr>
        <w:t>Peygamber efendimiz (s.a.a.) Medine’de bir ay kaldıktan sonra</w:t>
      </w:r>
      <w:r>
        <w:rPr>
          <w:rFonts w:ascii="Sylfaen" w:hAnsi="Sylfaen"/>
        </w:rPr>
        <w:t>,</w:t>
      </w:r>
      <w:r w:rsidR="00A961C0">
        <w:rPr>
          <w:rFonts w:ascii="Sylfaen" w:hAnsi="Sylfaen"/>
        </w:rPr>
        <w:t xml:space="preserve"> Selman-i Farisi’nin rivayetine göre: </w:t>
      </w:r>
      <w:r w:rsidR="00A961C0" w:rsidRPr="00723B91">
        <w:rPr>
          <w:rFonts w:ascii="Sylfaen" w:hAnsi="Sylfaen"/>
          <w:b/>
          <w:bCs/>
        </w:rPr>
        <w:t>Hazar</w:t>
      </w:r>
      <w:r w:rsidR="009D676E" w:rsidRPr="00723B91">
        <w:rPr>
          <w:rFonts w:ascii="Sylfaen" w:hAnsi="Sylfaen"/>
          <w:b/>
          <w:bCs/>
        </w:rPr>
        <w:t xml:space="preserve"> </w:t>
      </w:r>
      <w:r w:rsidR="00A14A2C" w:rsidRPr="00723B91">
        <w:rPr>
          <w:rStyle w:val="FootnoteReference"/>
          <w:rFonts w:ascii="Sylfaen" w:hAnsi="Sylfaen"/>
          <w:b/>
          <w:bCs/>
        </w:rPr>
        <w:footnoteReference w:id="14"/>
      </w:r>
      <w:r w:rsidR="00A14A2C" w:rsidRPr="00723B91">
        <w:rPr>
          <w:rFonts w:ascii="Sylfaen" w:hAnsi="Sylfaen"/>
          <w:b/>
          <w:bCs/>
        </w:rPr>
        <w:t xml:space="preserve"> olarak</w:t>
      </w:r>
      <w:r w:rsidR="00A961C0" w:rsidRPr="00723B91">
        <w:rPr>
          <w:rFonts w:ascii="Sylfaen" w:hAnsi="Sylfaen"/>
          <w:b/>
          <w:bCs/>
        </w:rPr>
        <w:t xml:space="preserve"> kılınan namaz</w:t>
      </w:r>
      <w:r w:rsidR="000A1834" w:rsidRPr="00723B91">
        <w:rPr>
          <w:rFonts w:ascii="Sylfaen" w:hAnsi="Sylfaen"/>
          <w:b/>
          <w:bCs/>
        </w:rPr>
        <w:t>lar</w:t>
      </w:r>
      <w:r w:rsidR="00A961C0" w:rsidRPr="00723B91">
        <w:rPr>
          <w:rFonts w:ascii="Sylfaen" w:hAnsi="Sylfaen"/>
          <w:b/>
          <w:bCs/>
        </w:rPr>
        <w:t xml:space="preserve"> iki </w:t>
      </w:r>
      <w:r w:rsidR="00A14A2C" w:rsidRPr="00723B91">
        <w:rPr>
          <w:rFonts w:ascii="Sylfaen" w:hAnsi="Sylfaen"/>
          <w:b/>
          <w:bCs/>
        </w:rPr>
        <w:t>rekât</w:t>
      </w:r>
      <w:r w:rsidR="00A961C0" w:rsidRPr="00723B91">
        <w:rPr>
          <w:rFonts w:ascii="Sylfaen" w:hAnsi="Sylfaen"/>
          <w:b/>
          <w:bCs/>
        </w:rPr>
        <w:t xml:space="preserve"> </w:t>
      </w:r>
      <w:r w:rsidR="00E51F59">
        <w:rPr>
          <w:rFonts w:ascii="Sylfaen" w:hAnsi="Sylfaen"/>
          <w:b/>
          <w:bCs/>
        </w:rPr>
        <w:t xml:space="preserve">daha </w:t>
      </w:r>
      <w:r w:rsidR="00A961C0" w:rsidRPr="00723B91">
        <w:rPr>
          <w:rFonts w:ascii="Sylfaen" w:hAnsi="Sylfaen"/>
          <w:b/>
          <w:bCs/>
        </w:rPr>
        <w:t>a</w:t>
      </w:r>
      <w:r w:rsidR="00E51F59">
        <w:rPr>
          <w:rFonts w:ascii="Sylfaen" w:hAnsi="Sylfaen"/>
          <w:b/>
          <w:bCs/>
        </w:rPr>
        <w:t>r</w:t>
      </w:r>
      <w:r w:rsidR="00A961C0" w:rsidRPr="00723B91">
        <w:rPr>
          <w:rFonts w:ascii="Sylfaen" w:hAnsi="Sylfaen"/>
          <w:b/>
          <w:bCs/>
        </w:rPr>
        <w:t>ttı.</w:t>
      </w:r>
    </w:p>
    <w:p w:rsidR="00F33B65" w:rsidRDefault="00F33B6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Hicretin ikinci yılı </w:t>
      </w:r>
      <w:r w:rsidRPr="00E51F59">
        <w:rPr>
          <w:rFonts w:ascii="Sylfaen" w:hAnsi="Sylfaen"/>
          <w:b/>
          <w:bCs/>
        </w:rPr>
        <w:t>“Savaş”</w:t>
      </w:r>
      <w:r>
        <w:rPr>
          <w:rFonts w:ascii="Sylfaen" w:hAnsi="Sylfaen"/>
        </w:rPr>
        <w:t xml:space="preserve"> yılı olarak adlandırıldı. Bu yıl içinde bazı değişiklikler olmuştur. Şimdi onlardan dört tanesini aşağıda açıklayacağız:</w:t>
      </w:r>
    </w:p>
    <w:p w:rsidR="00F33B65" w:rsidRDefault="00E51F5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A63D3B">
        <w:rPr>
          <w:rFonts w:ascii="Sylfaen" w:hAnsi="Sylfaen"/>
        </w:rPr>
        <w:t>“</w:t>
      </w:r>
      <w:r w:rsidR="00A63D3B" w:rsidRPr="00E51F59">
        <w:rPr>
          <w:rFonts w:ascii="Sylfaen" w:hAnsi="Sylfaen"/>
          <w:b/>
          <w:bCs/>
        </w:rPr>
        <w:t>Yüzünü Mescidi Haram (</w:t>
      </w:r>
      <w:r w:rsidRPr="00E51F59">
        <w:rPr>
          <w:rFonts w:ascii="Sylfaen" w:hAnsi="Sylfaen"/>
          <w:b/>
          <w:bCs/>
        </w:rPr>
        <w:t>Kâbe</w:t>
      </w:r>
      <w:r w:rsidR="00A63D3B" w:rsidRPr="00E51F59">
        <w:rPr>
          <w:rFonts w:ascii="Sylfaen" w:hAnsi="Sylfaen"/>
          <w:b/>
          <w:bCs/>
        </w:rPr>
        <w:t>) tarafına çevir.”</w:t>
      </w:r>
      <w:r w:rsidR="00A63D3B">
        <w:rPr>
          <w:rFonts w:ascii="Sylfaen" w:hAnsi="Sylfaen"/>
        </w:rPr>
        <w:t xml:space="preserve"> ayeti</w:t>
      </w:r>
      <w:r>
        <w:rPr>
          <w:rFonts w:ascii="Sylfaen" w:hAnsi="Sylfaen"/>
        </w:rPr>
        <w:t>nin</w:t>
      </w:r>
      <w:r w:rsidR="00A63D3B">
        <w:rPr>
          <w:rFonts w:ascii="Sylfaen" w:hAnsi="Sylfaen"/>
        </w:rPr>
        <w:t xml:space="preserve"> nazil olmasıyla birlikte</w:t>
      </w:r>
      <w:r>
        <w:rPr>
          <w:rFonts w:ascii="Sylfaen" w:hAnsi="Sylfaen"/>
        </w:rPr>
        <w:t>,</w:t>
      </w:r>
      <w:r w:rsidR="00A63D3B">
        <w:rPr>
          <w:rFonts w:ascii="Sylfaen" w:hAnsi="Sylfaen"/>
        </w:rPr>
        <w:t xml:space="preserve"> Müslümanların kıblesi Beyt-ül Mukaddes tarafından Mekke tarafına </w:t>
      </w:r>
      <w:r>
        <w:rPr>
          <w:rFonts w:ascii="Sylfaen" w:hAnsi="Sylfaen"/>
        </w:rPr>
        <w:t>çevril</w:t>
      </w:r>
      <w:r w:rsidR="00A63D3B">
        <w:rPr>
          <w:rFonts w:ascii="Sylfaen" w:hAnsi="Sylfaen"/>
        </w:rPr>
        <w:t>miş oldu.</w:t>
      </w:r>
    </w:p>
    <w:p w:rsidR="00FD2042" w:rsidRDefault="00E51F5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2-</w:t>
      </w:r>
      <w:r w:rsidR="00427726">
        <w:rPr>
          <w:rFonts w:ascii="Sylfaen" w:hAnsi="Sylfaen"/>
        </w:rPr>
        <w:t xml:space="preserve">Kıble değişikliğinden on üç gün geçtikten sonra </w:t>
      </w:r>
      <w:r w:rsidR="00427726" w:rsidRPr="00E51F59">
        <w:rPr>
          <w:rFonts w:ascii="Sylfaen" w:hAnsi="Sylfaen"/>
          <w:b/>
          <w:bCs/>
        </w:rPr>
        <w:t xml:space="preserve">“Oruç sizden öncekilere farz </w:t>
      </w:r>
      <w:r w:rsidR="00164F10" w:rsidRPr="00E51F59">
        <w:rPr>
          <w:rFonts w:ascii="Sylfaen" w:hAnsi="Sylfaen"/>
          <w:b/>
          <w:bCs/>
        </w:rPr>
        <w:t>kılındığı</w:t>
      </w:r>
      <w:r w:rsidR="00427726" w:rsidRPr="00E51F59">
        <w:rPr>
          <w:rFonts w:ascii="Sylfaen" w:hAnsi="Sylfaen"/>
          <w:b/>
          <w:bCs/>
        </w:rPr>
        <w:t xml:space="preserve"> gibi sizlere de farz kılınmıştır.</w:t>
      </w:r>
      <w:r w:rsidR="00427726">
        <w:rPr>
          <w:rFonts w:ascii="Sylfaen" w:hAnsi="Sylfaen"/>
        </w:rPr>
        <w:t xml:space="preserve"> </w:t>
      </w:r>
      <w:r w:rsidR="00427726" w:rsidRPr="00E51F59">
        <w:rPr>
          <w:rFonts w:ascii="Sylfaen" w:hAnsi="Sylfaen"/>
          <w:b/>
          <w:bCs/>
        </w:rPr>
        <w:t>Umulur ki takvalı olursunuz.</w:t>
      </w:r>
      <w:r w:rsidR="002767FD" w:rsidRPr="00E51F59">
        <w:rPr>
          <w:rFonts w:ascii="Sylfaen" w:hAnsi="Sylfaen"/>
          <w:b/>
          <w:bCs/>
        </w:rPr>
        <w:t>”</w:t>
      </w:r>
      <w:r w:rsidR="002767FD">
        <w:rPr>
          <w:rFonts w:ascii="Sylfaen" w:hAnsi="Sylfaen"/>
        </w:rPr>
        <w:t xml:space="preserve"> ayetinin nazil olmasıyla birlikte, oruç Müslümanlara farz olmuştur.</w:t>
      </w:r>
    </w:p>
    <w:p w:rsidR="00FD2042" w:rsidRDefault="00FD204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Sadık (a.) bu ayetin tefsiri konusunda şöyle buyurmaktadır:</w:t>
      </w:r>
    </w:p>
    <w:p w:rsidR="00C630ED" w:rsidRPr="00E51F59" w:rsidRDefault="00FD204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E51F59">
        <w:rPr>
          <w:rFonts w:ascii="Sylfaen" w:hAnsi="Sylfaen"/>
          <w:b/>
          <w:bCs/>
        </w:rPr>
        <w:t xml:space="preserve">Allah, Ramazan ayı </w:t>
      </w:r>
      <w:r w:rsidR="00E51F59" w:rsidRPr="00E51F59">
        <w:rPr>
          <w:rFonts w:ascii="Sylfaen" w:hAnsi="Sylfaen"/>
          <w:b/>
          <w:bCs/>
        </w:rPr>
        <w:t xml:space="preserve">orucunu önceki </w:t>
      </w:r>
      <w:r w:rsidRPr="00E51F59">
        <w:rPr>
          <w:rFonts w:ascii="Sylfaen" w:hAnsi="Sylfaen"/>
          <w:b/>
          <w:bCs/>
        </w:rPr>
        <w:t>ümmetler</w:t>
      </w:r>
      <w:r w:rsidR="00E51F59" w:rsidRPr="00E51F59">
        <w:rPr>
          <w:rFonts w:ascii="Sylfaen" w:hAnsi="Sylfaen"/>
          <w:b/>
          <w:bCs/>
        </w:rPr>
        <w:t xml:space="preserve"> içinde</w:t>
      </w:r>
      <w:r w:rsidRPr="00E51F59">
        <w:rPr>
          <w:rFonts w:ascii="Sylfaen" w:hAnsi="Sylfaen"/>
          <w:b/>
          <w:bCs/>
        </w:rPr>
        <w:t>,  yalnızca peygamberlere farz kılmıştı.</w:t>
      </w:r>
    </w:p>
    <w:p w:rsidR="00047EE4" w:rsidRDefault="00E51F5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3-Zekât</w:t>
      </w:r>
      <w:r w:rsidR="00047EE4">
        <w:rPr>
          <w:rFonts w:ascii="Sylfaen" w:hAnsi="Sylfaen"/>
        </w:rPr>
        <w:t xml:space="preserve"> toplama </w:t>
      </w:r>
      <w:r>
        <w:rPr>
          <w:rFonts w:ascii="Sylfaen" w:hAnsi="Sylfaen"/>
        </w:rPr>
        <w:t>hükmü farz</w:t>
      </w:r>
      <w:r w:rsidR="00047EE4">
        <w:rPr>
          <w:rFonts w:ascii="Sylfaen" w:hAnsi="Sylfaen"/>
        </w:rPr>
        <w:t xml:space="preserve"> kılınmıştır. Ayeti kerimede şöyle buyrulmaktadır:</w:t>
      </w:r>
    </w:p>
    <w:p w:rsidR="00154CCB" w:rsidRPr="00E51F59" w:rsidRDefault="00047EE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E51F59">
        <w:rPr>
          <w:rFonts w:ascii="Sylfaen" w:hAnsi="Sylfaen"/>
          <w:b/>
          <w:bCs/>
        </w:rPr>
        <w:t>Mallarından sadaka olarak al. Onları arındır.</w:t>
      </w:r>
    </w:p>
    <w:p w:rsidR="00427726" w:rsidRDefault="00F02E6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4-</w:t>
      </w:r>
      <w:r w:rsidRPr="00F02E66">
        <w:rPr>
          <w:rFonts w:ascii="Sylfaen" w:hAnsi="Sylfaen"/>
        </w:rPr>
        <w:t>Savaş konusunda</w:t>
      </w:r>
      <w:r>
        <w:rPr>
          <w:rFonts w:ascii="Sylfaen" w:hAnsi="Sylfaen"/>
          <w:b/>
          <w:bCs/>
        </w:rPr>
        <w:t xml:space="preserve"> </w:t>
      </w:r>
      <w:r w:rsidR="00154CCB" w:rsidRPr="00E51F59">
        <w:rPr>
          <w:rFonts w:ascii="Sylfaen" w:hAnsi="Sylfaen"/>
          <w:b/>
          <w:bCs/>
        </w:rPr>
        <w:t>“Zulüm görmelerinden dolayı savaşacak olan kişilere (savaşmaları için) izin verilmiştir.”</w:t>
      </w:r>
      <w:r w:rsidR="00FD2042">
        <w:rPr>
          <w:rFonts w:ascii="Sylfaen" w:hAnsi="Sylfaen"/>
        </w:rPr>
        <w:t xml:space="preserve"> </w:t>
      </w:r>
      <w:r w:rsidR="00E51F59">
        <w:rPr>
          <w:rFonts w:ascii="Sylfaen" w:hAnsi="Sylfaen"/>
        </w:rPr>
        <w:t>a</w:t>
      </w:r>
      <w:r w:rsidR="00154CCB">
        <w:rPr>
          <w:rFonts w:ascii="Sylfaen" w:hAnsi="Sylfaen"/>
        </w:rPr>
        <w:t>yetinin nazil olmasıyla birlikte</w:t>
      </w:r>
      <w:r>
        <w:rPr>
          <w:rFonts w:ascii="Sylfaen" w:hAnsi="Sylfaen"/>
        </w:rPr>
        <w:t>,</w:t>
      </w:r>
      <w:r w:rsidR="00154CCB">
        <w:rPr>
          <w:rFonts w:ascii="Sylfaen" w:hAnsi="Sylfaen"/>
        </w:rPr>
        <w:t xml:space="preserve"> savaş izni çıkmış oldu.</w:t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164F10" w:rsidRPr="00F02E66" w:rsidRDefault="00164F10" w:rsidP="00F60C13">
      <w:pPr>
        <w:pStyle w:val="Heading1"/>
      </w:pPr>
      <w:r w:rsidRPr="00164F10">
        <w:t>Oruç ve Takva</w:t>
      </w:r>
    </w:p>
    <w:p w:rsidR="00164F10" w:rsidRDefault="00164F1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Ey iman edenler! Oruç, sizden öncekilere farz kılındığı gibi sizlere de farz kılınmıştır. Umulur ki takvalı olursunuz.</w:t>
      </w:r>
      <w:r>
        <w:rPr>
          <w:rStyle w:val="FootnoteReference"/>
          <w:rFonts w:ascii="Sylfaen" w:hAnsi="Sylfaen"/>
          <w:b/>
          <w:bCs/>
        </w:rPr>
        <w:footnoteReference w:id="15"/>
      </w:r>
    </w:p>
    <w:p w:rsidR="008A2895" w:rsidRDefault="00164F1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İradeyi güçlendirmesi ve takvaya ulaşmak için insani içgüdüleri dengelemesi</w:t>
      </w:r>
      <w:r w:rsidR="000B18CF">
        <w:rPr>
          <w:rFonts w:ascii="Sylfaen" w:hAnsi="Sylfaen"/>
        </w:rPr>
        <w:t>,</w:t>
      </w:r>
      <w:r>
        <w:rPr>
          <w:rFonts w:ascii="Sylfaen" w:hAnsi="Sylfaen"/>
        </w:rPr>
        <w:t xml:space="preserve"> orucun önemli yararlarından bazılarıdır. Oruç tutan kişi oruçlu iken</w:t>
      </w:r>
      <w:r w:rsidR="00540D62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r w:rsidR="00540D62">
        <w:rPr>
          <w:rFonts w:ascii="Sylfaen" w:hAnsi="Sylfaen"/>
        </w:rPr>
        <w:t xml:space="preserve">sabretmesi gerektiği açlık </w:t>
      </w:r>
      <w:r w:rsidR="000B18CF">
        <w:rPr>
          <w:rFonts w:ascii="Sylfaen" w:hAnsi="Sylfaen"/>
        </w:rPr>
        <w:t>ve susuzluğun</w:t>
      </w:r>
      <w:r w:rsidR="00540D62">
        <w:rPr>
          <w:rFonts w:ascii="Sylfaen" w:hAnsi="Sylfaen"/>
        </w:rPr>
        <w:t xml:space="preserve"> yanı sıra çeşitli lezzetlerden de sakınmakla birlikte; ruh ve iradesini güçlendirmektedir.</w:t>
      </w:r>
      <w:r w:rsidR="001C6E79">
        <w:rPr>
          <w:rFonts w:ascii="Sylfaen" w:hAnsi="Sylfaen"/>
        </w:rPr>
        <w:t xml:space="preserve"> Bu bağlamda, oruç tutmanın gayesi; </w:t>
      </w:r>
      <w:r w:rsidR="008A2895">
        <w:rPr>
          <w:rFonts w:ascii="Sylfaen" w:hAnsi="Sylfaen"/>
        </w:rPr>
        <w:t>nefsanî</w:t>
      </w:r>
      <w:r w:rsidR="001C6E79">
        <w:rPr>
          <w:rFonts w:ascii="Sylfaen" w:hAnsi="Sylfaen"/>
        </w:rPr>
        <w:t xml:space="preserve"> heveslere ve arzulara galip gelmek ve </w:t>
      </w:r>
      <w:r w:rsidR="008A2895">
        <w:rPr>
          <w:rFonts w:ascii="Sylfaen" w:hAnsi="Sylfaen"/>
        </w:rPr>
        <w:t>isyankâr</w:t>
      </w:r>
      <w:r w:rsidR="001C6E79">
        <w:rPr>
          <w:rFonts w:ascii="Sylfaen" w:hAnsi="Sylfaen"/>
        </w:rPr>
        <w:t xml:space="preserve"> nefsin kontrolünü ele geçirmektir.</w:t>
      </w:r>
    </w:p>
    <w:p w:rsidR="008A2895" w:rsidRDefault="008A289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Peygamber efendimiz (s.a.a.) Şaban ayının son cumasında, Ramazan ayının özelliklerini ve önemini açıkladıktan sonra, takvaya ulaşmak için </w:t>
      </w:r>
      <w:r w:rsidR="00CD2146">
        <w:rPr>
          <w:rFonts w:ascii="Sylfaen" w:hAnsi="Sylfaen"/>
        </w:rPr>
        <w:t xml:space="preserve">uygulanması </w:t>
      </w:r>
      <w:r>
        <w:rPr>
          <w:rFonts w:ascii="Sylfaen" w:hAnsi="Sylfaen"/>
        </w:rPr>
        <w:t>gerek</w:t>
      </w:r>
      <w:r w:rsidR="00CD2146">
        <w:rPr>
          <w:rFonts w:ascii="Sylfaen" w:hAnsi="Sylfaen"/>
        </w:rPr>
        <w:t>en a</w:t>
      </w:r>
      <w:r>
        <w:rPr>
          <w:rFonts w:ascii="Sylfaen" w:hAnsi="Sylfaen"/>
        </w:rPr>
        <w:t>melleri şöyle buyurmuştur:</w:t>
      </w:r>
    </w:p>
    <w:p w:rsidR="008A2895" w:rsidRPr="00574A3A" w:rsidRDefault="008A289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574A3A">
        <w:rPr>
          <w:rFonts w:ascii="Sylfaen" w:hAnsi="Sylfaen"/>
          <w:b/>
          <w:bCs/>
        </w:rPr>
        <w:t>Dillerinize sahip olunuz. Gözlerinizi</w:t>
      </w:r>
      <w:r w:rsidR="00C72536" w:rsidRPr="00574A3A">
        <w:rPr>
          <w:rFonts w:ascii="Sylfaen" w:hAnsi="Sylfaen"/>
          <w:b/>
          <w:bCs/>
        </w:rPr>
        <w:t>,</w:t>
      </w:r>
      <w:r w:rsidRPr="00574A3A">
        <w:rPr>
          <w:rFonts w:ascii="Sylfaen" w:hAnsi="Sylfaen"/>
          <w:b/>
          <w:bCs/>
        </w:rPr>
        <w:t xml:space="preserve"> kendilerine bakılması helal olmayan şeyler karşısında kısınız. Kulaklarınızı</w:t>
      </w:r>
      <w:r w:rsidR="00C72536" w:rsidRPr="00574A3A">
        <w:rPr>
          <w:rFonts w:ascii="Sylfaen" w:hAnsi="Sylfaen"/>
          <w:b/>
          <w:bCs/>
        </w:rPr>
        <w:t>,</w:t>
      </w:r>
      <w:r w:rsidRPr="00574A3A">
        <w:rPr>
          <w:rFonts w:ascii="Sylfaen" w:hAnsi="Sylfaen"/>
          <w:b/>
          <w:bCs/>
        </w:rPr>
        <w:t xml:space="preserve"> duyulması helal olmayan şeyler karşısında kısınız. Günahlarınızdan </w:t>
      </w:r>
      <w:r w:rsidR="00892060" w:rsidRPr="00574A3A">
        <w:rPr>
          <w:rFonts w:ascii="Sylfaen" w:hAnsi="Sylfaen"/>
          <w:b/>
          <w:bCs/>
        </w:rPr>
        <w:t>dolayı tövbe</w:t>
      </w:r>
      <w:r w:rsidRPr="00574A3A">
        <w:rPr>
          <w:rFonts w:ascii="Sylfaen" w:hAnsi="Sylfaen"/>
          <w:b/>
          <w:bCs/>
        </w:rPr>
        <w:t xml:space="preserve"> ederek Allah’a yöneliniz. Ey İnsanlar! </w:t>
      </w:r>
      <w:r w:rsidR="00892060" w:rsidRPr="00574A3A">
        <w:rPr>
          <w:rFonts w:ascii="Sylfaen" w:hAnsi="Sylfaen"/>
          <w:b/>
          <w:bCs/>
        </w:rPr>
        <w:t>Sizden kimin bu ay içinde ahlakı güzel olursa, ayakların sırat köprüsünün üzerinde titrediği gün, o ondan rahatlıkla geçer. Kim bu ayda</w:t>
      </w:r>
      <w:r w:rsidR="00C72536" w:rsidRPr="00574A3A">
        <w:rPr>
          <w:rFonts w:ascii="Sylfaen" w:hAnsi="Sylfaen"/>
          <w:b/>
          <w:bCs/>
        </w:rPr>
        <w:t>,</w:t>
      </w:r>
      <w:r w:rsidR="00892060" w:rsidRPr="00574A3A">
        <w:rPr>
          <w:rFonts w:ascii="Sylfaen" w:hAnsi="Sylfaen"/>
          <w:b/>
          <w:bCs/>
        </w:rPr>
        <w:t xml:space="preserve"> elinin sahip olduğu kişilerden yumuşak davranarak azaltırsa Allah da onun </w:t>
      </w:r>
      <w:r w:rsidR="00C72536" w:rsidRPr="00574A3A">
        <w:rPr>
          <w:rFonts w:ascii="Sylfaen" w:hAnsi="Sylfaen"/>
          <w:b/>
          <w:bCs/>
        </w:rPr>
        <w:t xml:space="preserve">(ağır günahlarının) </w:t>
      </w:r>
      <w:r w:rsidR="00892060" w:rsidRPr="00574A3A">
        <w:rPr>
          <w:rFonts w:ascii="Sylfaen" w:hAnsi="Sylfaen"/>
          <w:b/>
          <w:bCs/>
        </w:rPr>
        <w:t>hesabından azaltır.</w:t>
      </w:r>
      <w:r w:rsidR="00A1251F" w:rsidRPr="00574A3A">
        <w:rPr>
          <w:rFonts w:ascii="Sylfaen" w:hAnsi="Sylfaen"/>
          <w:b/>
          <w:bCs/>
        </w:rPr>
        <w:t xml:space="preserve"> Kim bu ayda </w:t>
      </w:r>
      <w:r w:rsidR="00C72536" w:rsidRPr="00574A3A">
        <w:rPr>
          <w:rFonts w:ascii="Sylfaen" w:hAnsi="Sylfaen"/>
          <w:b/>
          <w:bCs/>
        </w:rPr>
        <w:t xml:space="preserve">kendini </w:t>
      </w:r>
      <w:r w:rsidR="00A1251F" w:rsidRPr="00574A3A">
        <w:rPr>
          <w:rFonts w:ascii="Sylfaen" w:hAnsi="Sylfaen"/>
          <w:b/>
          <w:bCs/>
        </w:rPr>
        <w:t xml:space="preserve">kötülük yapmaktan uzak </w:t>
      </w:r>
      <w:r w:rsidR="00C72536" w:rsidRPr="00574A3A">
        <w:rPr>
          <w:rFonts w:ascii="Sylfaen" w:hAnsi="Sylfaen"/>
          <w:b/>
          <w:bCs/>
        </w:rPr>
        <w:t>tutar</w:t>
      </w:r>
      <w:r w:rsidR="00A1251F" w:rsidRPr="00574A3A">
        <w:rPr>
          <w:rFonts w:ascii="Sylfaen" w:hAnsi="Sylfaen"/>
          <w:b/>
          <w:bCs/>
        </w:rPr>
        <w:t xml:space="preserve">sa, Allah da onunla </w:t>
      </w:r>
      <w:r w:rsidR="00C72536" w:rsidRPr="00574A3A">
        <w:rPr>
          <w:rFonts w:ascii="Sylfaen" w:hAnsi="Sylfaen"/>
          <w:b/>
          <w:bCs/>
        </w:rPr>
        <w:t>mülakat edeceği</w:t>
      </w:r>
      <w:r w:rsidR="00A1251F" w:rsidRPr="00574A3A">
        <w:rPr>
          <w:rFonts w:ascii="Sylfaen" w:hAnsi="Sylfaen"/>
          <w:b/>
          <w:bCs/>
        </w:rPr>
        <w:t xml:space="preserve"> gün öfkesini ondan uzak tutar.</w:t>
      </w:r>
      <w:r w:rsidR="00C756C5" w:rsidRPr="00574A3A">
        <w:rPr>
          <w:rStyle w:val="FootnoteReference"/>
          <w:rFonts w:ascii="Sylfaen" w:hAnsi="Sylfaen"/>
          <w:b/>
          <w:bCs/>
        </w:rPr>
        <w:footnoteReference w:id="16"/>
      </w:r>
    </w:p>
    <w:p w:rsidR="00276D13" w:rsidRDefault="00276D13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Müminlerin Emiri Ali (a.) şöyle buyurmaktadır:</w:t>
      </w:r>
    </w:p>
    <w:p w:rsidR="00276D13" w:rsidRPr="00574A3A" w:rsidRDefault="00276D13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574A3A">
        <w:rPr>
          <w:rFonts w:ascii="Sylfaen" w:hAnsi="Sylfaen"/>
          <w:b/>
          <w:bCs/>
        </w:rPr>
        <w:t>Orada</w:t>
      </w:r>
      <w:r w:rsidR="00574A3A" w:rsidRPr="00574A3A">
        <w:rPr>
          <w:rFonts w:ascii="Sylfaen" w:hAnsi="Sylfaen"/>
          <w:b/>
          <w:bCs/>
        </w:rPr>
        <w:t>,</w:t>
      </w:r>
      <w:r w:rsidRPr="00574A3A">
        <w:rPr>
          <w:rFonts w:ascii="Sylfaen" w:hAnsi="Sylfaen"/>
          <w:b/>
          <w:bCs/>
        </w:rPr>
        <w:t xml:space="preserve"> ayağa kalkarak şöyle arz ettim; Ey Allah’ın Rasulü! Bu ay içinde yapılan amellerin en faziletlisi nedir? Şöyle buyurdu: Bu ay içinde yapılan amellerin en faziletlisi; yüce Allah’ın haram kıldığı şeylerden uzak durmaktır.</w:t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090EE2" w:rsidRDefault="00090EE2" w:rsidP="00F60C13">
      <w:pPr>
        <w:pStyle w:val="Heading1"/>
      </w:pPr>
      <w:r w:rsidRPr="00090EE2">
        <w:t>Takvanın Etkileri</w:t>
      </w:r>
    </w:p>
    <w:p w:rsidR="00090EE2" w:rsidRDefault="00090EE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Takvanın yapıcı etkilerinin genel</w:t>
      </w:r>
      <w:r w:rsidR="008B77E0">
        <w:rPr>
          <w:rFonts w:ascii="Sylfaen" w:hAnsi="Sylfaen"/>
        </w:rPr>
        <w:t xml:space="preserve"> olanlarını</w:t>
      </w:r>
      <w:r>
        <w:rPr>
          <w:rFonts w:ascii="Sylfaen" w:hAnsi="Sylfaen"/>
        </w:rPr>
        <w:t xml:space="preserve"> üç kısımda incelemek mümkündür.</w:t>
      </w:r>
    </w:p>
    <w:p w:rsidR="00DB1C4B" w:rsidRDefault="008B77E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a-</w:t>
      </w:r>
      <w:r w:rsidR="00DB1C4B" w:rsidRPr="00DB1C4B">
        <w:rPr>
          <w:rFonts w:ascii="Sylfaen" w:hAnsi="Sylfaen"/>
          <w:b/>
          <w:bCs/>
        </w:rPr>
        <w:t>Fikirsel ve Kültürel</w:t>
      </w:r>
      <w:r w:rsidR="00DB1C4B">
        <w:rPr>
          <w:rFonts w:ascii="Sylfaen" w:hAnsi="Sylfaen"/>
          <w:b/>
          <w:bCs/>
        </w:rPr>
        <w:t xml:space="preserve">: </w:t>
      </w:r>
      <w:r w:rsidR="00DB1C4B">
        <w:rPr>
          <w:rFonts w:ascii="Sylfaen" w:hAnsi="Sylfaen"/>
        </w:rPr>
        <w:t>Fikirsel ve kültürel değişim iki şekilde gerçekleşmektedir:</w:t>
      </w:r>
    </w:p>
    <w:p w:rsidR="00DB1C4B" w:rsidRDefault="008B77E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DB1C4B">
        <w:rPr>
          <w:rFonts w:ascii="Sylfaen" w:hAnsi="Sylfaen"/>
        </w:rPr>
        <w:t>Bilgi</w:t>
      </w:r>
    </w:p>
    <w:p w:rsidR="00DB1C4B" w:rsidRDefault="00DB1C4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İlmin ve bilginin artmasına neden olur.</w:t>
      </w:r>
    </w:p>
    <w:p w:rsidR="00DB1C4B" w:rsidRPr="00FD4CC3" w:rsidRDefault="00DB1C4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FD4CC3">
        <w:rPr>
          <w:rFonts w:ascii="Sylfaen" w:hAnsi="Sylfaen"/>
          <w:b/>
          <w:bCs/>
        </w:rPr>
        <w:t>Allah’tan korkunuz. (Allah’tan korkarsanız) Allah size öğretecektir. Allah her şeyi bilir.</w:t>
      </w:r>
      <w:r w:rsidR="008B3672" w:rsidRPr="00FD4CC3">
        <w:rPr>
          <w:rStyle w:val="FootnoteReference"/>
          <w:rFonts w:ascii="Sylfaen" w:hAnsi="Sylfaen"/>
          <w:b/>
          <w:bCs/>
        </w:rPr>
        <w:footnoteReference w:id="17"/>
      </w:r>
    </w:p>
    <w:p w:rsidR="008B3672" w:rsidRDefault="008B367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Sadık (a.) bu konuda şöyle buyurmaktadır:</w:t>
      </w:r>
    </w:p>
    <w:p w:rsidR="008B3672" w:rsidRPr="00126912" w:rsidRDefault="008B367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126912">
        <w:rPr>
          <w:rFonts w:ascii="Sylfaen" w:hAnsi="Sylfaen"/>
          <w:b/>
          <w:bCs/>
        </w:rPr>
        <w:t>İlim bir nurdur. Yüce Allah ne zaman isterse, onu kişilerin kalplerine yerleştirir.</w:t>
      </w:r>
    </w:p>
    <w:p w:rsidR="00E7439F" w:rsidRDefault="0012691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2-</w:t>
      </w:r>
      <w:r w:rsidR="00E7439F">
        <w:rPr>
          <w:rFonts w:ascii="Sylfaen" w:hAnsi="Sylfaen"/>
        </w:rPr>
        <w:t>Görüş</w:t>
      </w:r>
    </w:p>
    <w:p w:rsidR="00E7439F" w:rsidRDefault="00E7439F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Kur-anı kerim şöyle buyurmaktadır:</w:t>
      </w:r>
    </w:p>
    <w:p w:rsidR="00E7439F" w:rsidRPr="00126912" w:rsidRDefault="00E7439F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126912">
        <w:rPr>
          <w:rFonts w:ascii="Sylfaen" w:hAnsi="Sylfaen"/>
          <w:b/>
          <w:bCs/>
        </w:rPr>
        <w:lastRenderedPageBreak/>
        <w:t>Allah’tan korkarsanız, size Furkan-</w:t>
      </w:r>
      <w:r w:rsidR="00791266" w:rsidRPr="00126912">
        <w:rPr>
          <w:rFonts w:ascii="Sylfaen" w:hAnsi="Sylfaen"/>
          <w:b/>
          <w:bCs/>
        </w:rPr>
        <w:t>ı verir</w:t>
      </w:r>
      <w:r w:rsidRPr="00126912">
        <w:rPr>
          <w:rFonts w:ascii="Sylfaen" w:hAnsi="Sylfaen"/>
          <w:b/>
          <w:bCs/>
        </w:rPr>
        <w:t>.</w:t>
      </w:r>
      <w:r w:rsidR="00791266" w:rsidRPr="00126912">
        <w:rPr>
          <w:rStyle w:val="FootnoteReference"/>
          <w:rFonts w:ascii="Sylfaen" w:hAnsi="Sylfaen"/>
          <w:b/>
          <w:bCs/>
        </w:rPr>
        <w:footnoteReference w:id="18"/>
      </w:r>
    </w:p>
    <w:p w:rsidR="00DB1C4B" w:rsidRDefault="00E7439F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Kur-anı kerimin büyük</w:t>
      </w:r>
      <w:r w:rsidR="00E43316">
        <w:rPr>
          <w:rFonts w:ascii="Sylfaen" w:hAnsi="Sylfaen"/>
        </w:rPr>
        <w:t xml:space="preserve"> edebiyatçısı ve sözcük bilgini Rağıb Isfahanı “Furkan”ın tefsiri konusunda şöyle söylemiştir:</w:t>
      </w:r>
    </w:p>
    <w:p w:rsidR="00E43316" w:rsidRPr="00126912" w:rsidRDefault="0026532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126912">
        <w:rPr>
          <w:rFonts w:ascii="Sylfaen" w:hAnsi="Sylfaen"/>
          <w:b/>
          <w:bCs/>
        </w:rPr>
        <w:t>Yüce Allah</w:t>
      </w:r>
      <w:r w:rsidR="00126912" w:rsidRPr="00126912">
        <w:rPr>
          <w:rFonts w:ascii="Sylfaen" w:hAnsi="Sylfaen"/>
          <w:b/>
          <w:bCs/>
        </w:rPr>
        <w:t>,</w:t>
      </w:r>
      <w:r w:rsidRPr="00126912">
        <w:rPr>
          <w:rFonts w:ascii="Sylfaen" w:hAnsi="Sylfaen"/>
          <w:b/>
          <w:bCs/>
        </w:rPr>
        <w:t xml:space="preserve"> kalplerinizin üzerine bir nur ve yol gösterici yerleştirmektedir. Artık kalp ve düşünce, bunların yardımıyla </w:t>
      </w:r>
      <w:r w:rsidR="00126912" w:rsidRPr="00126912">
        <w:rPr>
          <w:rFonts w:ascii="Sylfaen" w:hAnsi="Sylfaen"/>
          <w:b/>
          <w:bCs/>
        </w:rPr>
        <w:t xml:space="preserve">rahatlıkla </w:t>
      </w:r>
      <w:r w:rsidRPr="00126912">
        <w:rPr>
          <w:rFonts w:ascii="Sylfaen" w:hAnsi="Sylfaen"/>
          <w:b/>
          <w:bCs/>
        </w:rPr>
        <w:t>hakkı ve batılı ayırt edebilmektedir.</w:t>
      </w:r>
      <w:r w:rsidR="00791266" w:rsidRPr="00126912">
        <w:rPr>
          <w:rStyle w:val="FootnoteReference"/>
          <w:rFonts w:ascii="Sylfaen" w:hAnsi="Sylfaen"/>
          <w:b/>
          <w:bCs/>
        </w:rPr>
        <w:footnoteReference w:id="19"/>
      </w:r>
    </w:p>
    <w:p w:rsidR="00EE0E43" w:rsidRDefault="0012691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>b-</w:t>
      </w:r>
      <w:r w:rsidR="00EE0E43" w:rsidRPr="00EE0E43">
        <w:rPr>
          <w:rFonts w:ascii="Sylfaen" w:hAnsi="Sylfaen"/>
          <w:b/>
          <w:bCs/>
        </w:rPr>
        <w:t>Ahlaksal ve Eğitimsel:</w:t>
      </w:r>
    </w:p>
    <w:p w:rsidR="00EE0E43" w:rsidRDefault="00233C6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EE0E43">
        <w:rPr>
          <w:rFonts w:ascii="Sylfaen" w:hAnsi="Sylfaen"/>
        </w:rPr>
        <w:t xml:space="preserve">Günahların </w:t>
      </w:r>
      <w:r>
        <w:rPr>
          <w:rFonts w:ascii="Sylfaen" w:hAnsi="Sylfaen"/>
        </w:rPr>
        <w:t>b</w:t>
      </w:r>
      <w:r w:rsidR="00EE0E43">
        <w:rPr>
          <w:rFonts w:ascii="Sylfaen" w:hAnsi="Sylfaen"/>
        </w:rPr>
        <w:t xml:space="preserve">ağışlanmasına </w:t>
      </w:r>
      <w:r>
        <w:rPr>
          <w:rFonts w:ascii="Sylfaen" w:hAnsi="Sylfaen"/>
        </w:rPr>
        <w:t>n</w:t>
      </w:r>
      <w:r w:rsidR="00EE0E43">
        <w:rPr>
          <w:rFonts w:ascii="Sylfaen" w:hAnsi="Sylfaen"/>
        </w:rPr>
        <w:t xml:space="preserve">eden </w:t>
      </w:r>
      <w:r>
        <w:rPr>
          <w:rFonts w:ascii="Sylfaen" w:hAnsi="Sylfaen"/>
        </w:rPr>
        <w:t>o</w:t>
      </w:r>
      <w:r w:rsidR="00EE0E43">
        <w:rPr>
          <w:rFonts w:ascii="Sylfaen" w:hAnsi="Sylfaen"/>
        </w:rPr>
        <w:t>lur.</w:t>
      </w:r>
    </w:p>
    <w:p w:rsidR="00EE0E43" w:rsidRDefault="00EE0E43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Kur-anı kerim bu konuda şöyle buyurmaktadır:</w:t>
      </w:r>
    </w:p>
    <w:p w:rsidR="00EE0E43" w:rsidRPr="00126912" w:rsidRDefault="00EE0E43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126912">
        <w:rPr>
          <w:rFonts w:ascii="Sylfaen" w:hAnsi="Sylfaen"/>
          <w:b/>
          <w:bCs/>
        </w:rPr>
        <w:t>Eğer Allah’tan korkarsanız… sizin kötülüklerinizi örter ve sizi bağışlar.</w:t>
      </w:r>
      <w:r w:rsidR="00791266" w:rsidRPr="00126912">
        <w:rPr>
          <w:rStyle w:val="FootnoteReference"/>
          <w:rFonts w:ascii="Sylfaen" w:hAnsi="Sylfaen"/>
          <w:b/>
          <w:bCs/>
        </w:rPr>
        <w:footnoteReference w:id="20"/>
      </w:r>
    </w:p>
    <w:p w:rsidR="00763C60" w:rsidRDefault="00763C6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Allah Rasulü (s.a.a.) şöyle buyurmaktadır:</w:t>
      </w:r>
    </w:p>
    <w:p w:rsidR="00763C60" w:rsidRPr="00233C60" w:rsidRDefault="0092163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233C60">
        <w:rPr>
          <w:rFonts w:ascii="Sylfaen" w:hAnsi="Sylfaen"/>
          <w:b/>
          <w:bCs/>
        </w:rPr>
        <w:t>Kim takvayı isteyerek sabahlar da, sonra ona bu arada bir günah isabet ederse, Allah onu bağışlar.</w:t>
      </w:r>
      <w:r w:rsidRPr="00233C60">
        <w:rPr>
          <w:rStyle w:val="FootnoteReference"/>
          <w:rFonts w:ascii="Sylfaen" w:hAnsi="Sylfaen"/>
          <w:b/>
          <w:bCs/>
        </w:rPr>
        <w:footnoteReference w:id="21"/>
      </w:r>
    </w:p>
    <w:p w:rsidR="00921634" w:rsidRPr="00233C60" w:rsidRDefault="00233C6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2-</w:t>
      </w:r>
      <w:r w:rsidR="00921634" w:rsidRPr="00233C60">
        <w:rPr>
          <w:rFonts w:ascii="Sylfaen" w:hAnsi="Sylfaen"/>
        </w:rPr>
        <w:t xml:space="preserve">Sapmalardan ve </w:t>
      </w:r>
      <w:r>
        <w:rPr>
          <w:rFonts w:ascii="Sylfaen" w:hAnsi="Sylfaen"/>
        </w:rPr>
        <w:t>k</w:t>
      </w:r>
      <w:r w:rsidR="00921634" w:rsidRPr="00233C60">
        <w:rPr>
          <w:rFonts w:ascii="Sylfaen" w:hAnsi="Sylfaen"/>
        </w:rPr>
        <w:t xml:space="preserve">ötülüklerden </w:t>
      </w:r>
      <w:r>
        <w:rPr>
          <w:rFonts w:ascii="Sylfaen" w:hAnsi="Sylfaen"/>
        </w:rPr>
        <w:t>u</w:t>
      </w:r>
      <w:r w:rsidR="00921634" w:rsidRPr="00233C60">
        <w:rPr>
          <w:rFonts w:ascii="Sylfaen" w:hAnsi="Sylfaen"/>
        </w:rPr>
        <w:t xml:space="preserve">zaklaşma </w:t>
      </w:r>
      <w:r>
        <w:rPr>
          <w:rFonts w:ascii="Sylfaen" w:hAnsi="Sylfaen"/>
        </w:rPr>
        <w:t>n</w:t>
      </w:r>
      <w:r w:rsidR="00921634" w:rsidRPr="00233C60">
        <w:rPr>
          <w:rFonts w:ascii="Sylfaen" w:hAnsi="Sylfaen"/>
        </w:rPr>
        <w:t>edeni</w:t>
      </w:r>
      <w:r>
        <w:rPr>
          <w:rFonts w:ascii="Sylfaen" w:hAnsi="Sylfaen"/>
        </w:rPr>
        <w:t xml:space="preserve"> olur.</w:t>
      </w:r>
    </w:p>
    <w:p w:rsidR="00921634" w:rsidRPr="00233C60" w:rsidRDefault="0092163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233C60">
        <w:rPr>
          <w:rFonts w:ascii="Sylfaen" w:hAnsi="Sylfaen"/>
          <w:b/>
          <w:bCs/>
        </w:rPr>
        <w:t>Eğer sabırlı ve takvalı olursanız, onların tuzaklarının hiçbiri size zarar veremez.</w:t>
      </w:r>
      <w:r w:rsidRPr="00233C60">
        <w:rPr>
          <w:rStyle w:val="FootnoteReference"/>
          <w:rFonts w:ascii="Sylfaen" w:hAnsi="Sylfaen"/>
          <w:b/>
          <w:bCs/>
        </w:rPr>
        <w:footnoteReference w:id="22"/>
      </w:r>
    </w:p>
    <w:p w:rsidR="00921634" w:rsidRDefault="00233C6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3-</w:t>
      </w:r>
      <w:r w:rsidR="00921634">
        <w:rPr>
          <w:rFonts w:ascii="Sylfaen" w:hAnsi="Sylfaen"/>
        </w:rPr>
        <w:t xml:space="preserve">Rızk </w:t>
      </w:r>
      <w:r>
        <w:rPr>
          <w:rFonts w:ascii="Sylfaen" w:hAnsi="Sylfaen"/>
        </w:rPr>
        <w:t>b</w:t>
      </w:r>
      <w:r w:rsidR="00921634">
        <w:rPr>
          <w:rFonts w:ascii="Sylfaen" w:hAnsi="Sylfaen"/>
        </w:rPr>
        <w:t xml:space="preserve">olluğu ve </w:t>
      </w:r>
      <w:r>
        <w:rPr>
          <w:rFonts w:ascii="Sylfaen" w:hAnsi="Sylfaen"/>
        </w:rPr>
        <w:t>h</w:t>
      </w:r>
      <w:r w:rsidR="00921634">
        <w:rPr>
          <w:rFonts w:ascii="Sylfaen" w:hAnsi="Sylfaen"/>
        </w:rPr>
        <w:t xml:space="preserve">uzur </w:t>
      </w:r>
      <w:r>
        <w:rPr>
          <w:rFonts w:ascii="Sylfaen" w:hAnsi="Sylfaen"/>
        </w:rPr>
        <w:t>n</w:t>
      </w:r>
      <w:r w:rsidR="00921634">
        <w:rPr>
          <w:rFonts w:ascii="Sylfaen" w:hAnsi="Sylfaen"/>
        </w:rPr>
        <w:t>edeni</w:t>
      </w:r>
      <w:r>
        <w:rPr>
          <w:rFonts w:ascii="Sylfaen" w:hAnsi="Sylfaen"/>
        </w:rPr>
        <w:t xml:space="preserve"> olur.</w:t>
      </w:r>
    </w:p>
    <w:p w:rsidR="00921634" w:rsidRDefault="0092163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Kur-anı kerim bu konuda şöyle buyurmaktadır:</w:t>
      </w:r>
    </w:p>
    <w:p w:rsidR="003C0058" w:rsidRPr="00233C60" w:rsidRDefault="0092163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233C60">
        <w:rPr>
          <w:rFonts w:ascii="Sylfaen" w:hAnsi="Sylfaen"/>
          <w:b/>
          <w:bCs/>
        </w:rPr>
        <w:t>Kim</w:t>
      </w:r>
      <w:r w:rsidR="00233C60" w:rsidRPr="00233C60">
        <w:rPr>
          <w:rFonts w:ascii="Sylfaen" w:hAnsi="Sylfaen"/>
          <w:b/>
          <w:bCs/>
        </w:rPr>
        <w:t>,</w:t>
      </w:r>
      <w:r w:rsidRPr="00233C60">
        <w:rPr>
          <w:rFonts w:ascii="Sylfaen" w:hAnsi="Sylfaen"/>
          <w:b/>
          <w:bCs/>
        </w:rPr>
        <w:t xml:space="preserve"> Allah’tan korkarsa </w:t>
      </w:r>
      <w:r w:rsidR="00233C60">
        <w:rPr>
          <w:rFonts w:ascii="Sylfaen" w:hAnsi="Sylfaen"/>
          <w:b/>
          <w:bCs/>
        </w:rPr>
        <w:t>O</w:t>
      </w:r>
      <w:r w:rsidRPr="00233C60">
        <w:rPr>
          <w:rFonts w:ascii="Sylfaen" w:hAnsi="Sylfaen"/>
          <w:b/>
          <w:bCs/>
        </w:rPr>
        <w:t xml:space="preserve">, onun için bir çıkış yaratır. Ve onu </w:t>
      </w:r>
      <w:r w:rsidR="001356EB" w:rsidRPr="00233C60">
        <w:rPr>
          <w:rFonts w:ascii="Sylfaen" w:hAnsi="Sylfaen"/>
          <w:b/>
          <w:bCs/>
        </w:rPr>
        <w:t>ummadığı</w:t>
      </w:r>
      <w:r w:rsidRPr="00233C60">
        <w:rPr>
          <w:rFonts w:ascii="Sylfaen" w:hAnsi="Sylfaen"/>
          <w:b/>
          <w:bCs/>
        </w:rPr>
        <w:t xml:space="preserve"> yerlerden rız</w:t>
      </w:r>
      <w:r w:rsidR="003C0058" w:rsidRPr="00233C60">
        <w:rPr>
          <w:rFonts w:ascii="Sylfaen" w:hAnsi="Sylfaen"/>
          <w:b/>
          <w:bCs/>
        </w:rPr>
        <w:t>ı</w:t>
      </w:r>
      <w:r w:rsidRPr="00233C60">
        <w:rPr>
          <w:rFonts w:ascii="Sylfaen" w:hAnsi="Sylfaen"/>
          <w:b/>
          <w:bCs/>
        </w:rPr>
        <w:t>klandırır</w:t>
      </w:r>
      <w:r w:rsidR="003C0058" w:rsidRPr="00233C60">
        <w:rPr>
          <w:rFonts w:ascii="Sylfaen" w:hAnsi="Sylfaen"/>
          <w:b/>
          <w:bCs/>
        </w:rPr>
        <w:t>…</w:t>
      </w:r>
      <w:r w:rsidR="003C0058" w:rsidRPr="00233C60">
        <w:rPr>
          <w:rStyle w:val="FootnoteReference"/>
          <w:rFonts w:ascii="Sylfaen" w:hAnsi="Sylfaen"/>
          <w:b/>
          <w:bCs/>
        </w:rPr>
        <w:footnoteReference w:id="23"/>
      </w:r>
      <w:r w:rsidR="003C0058" w:rsidRPr="00233C60">
        <w:rPr>
          <w:rFonts w:ascii="Sylfaen" w:hAnsi="Sylfaen"/>
          <w:b/>
          <w:bCs/>
        </w:rPr>
        <w:t xml:space="preserve"> Kim</w:t>
      </w:r>
      <w:r w:rsidR="00233C60">
        <w:rPr>
          <w:rFonts w:ascii="Sylfaen" w:hAnsi="Sylfaen"/>
          <w:b/>
          <w:bCs/>
        </w:rPr>
        <w:t>,</w:t>
      </w:r>
      <w:r w:rsidR="003C0058" w:rsidRPr="00233C60">
        <w:rPr>
          <w:rFonts w:ascii="Sylfaen" w:hAnsi="Sylfaen"/>
          <w:b/>
          <w:bCs/>
        </w:rPr>
        <w:t xml:space="preserve"> Allah’tan korkarsa </w:t>
      </w:r>
      <w:r w:rsidR="00233C60">
        <w:rPr>
          <w:rFonts w:ascii="Sylfaen" w:hAnsi="Sylfaen"/>
          <w:b/>
          <w:bCs/>
        </w:rPr>
        <w:t>O</w:t>
      </w:r>
      <w:r w:rsidR="003C0058" w:rsidRPr="00233C60">
        <w:rPr>
          <w:rFonts w:ascii="Sylfaen" w:hAnsi="Sylfaen"/>
          <w:b/>
          <w:bCs/>
        </w:rPr>
        <w:t>, onun işini ona kolay karar kılar.</w:t>
      </w:r>
      <w:r w:rsidR="003C0058" w:rsidRPr="00233C60">
        <w:rPr>
          <w:rStyle w:val="FootnoteReference"/>
          <w:rFonts w:ascii="Sylfaen" w:hAnsi="Sylfaen"/>
          <w:b/>
          <w:bCs/>
        </w:rPr>
        <w:footnoteReference w:id="24"/>
      </w:r>
    </w:p>
    <w:p w:rsidR="003C0058" w:rsidRDefault="003C005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İmam Ali (a.) </w:t>
      </w:r>
      <w:r w:rsidRPr="00233C60">
        <w:rPr>
          <w:rFonts w:ascii="Sylfaen" w:hAnsi="Sylfaen"/>
          <w:b/>
          <w:bCs/>
        </w:rPr>
        <w:t>“O</w:t>
      </w:r>
      <w:r w:rsidR="00233C60" w:rsidRPr="00233C60">
        <w:rPr>
          <w:rFonts w:ascii="Sylfaen" w:hAnsi="Sylfaen"/>
          <w:b/>
          <w:bCs/>
        </w:rPr>
        <w:t>,</w:t>
      </w:r>
      <w:r w:rsidRPr="00233C60">
        <w:rPr>
          <w:rFonts w:ascii="Sylfaen" w:hAnsi="Sylfaen"/>
          <w:b/>
          <w:bCs/>
        </w:rPr>
        <w:t xml:space="preserve"> ona bir çıkış yaratır.”</w:t>
      </w:r>
      <w:r>
        <w:rPr>
          <w:rFonts w:ascii="Sylfaen" w:hAnsi="Sylfaen"/>
        </w:rPr>
        <w:t xml:space="preserve"> ayetinin tefsiri hakkında şöyle buyurmaktadır:</w:t>
      </w:r>
    </w:p>
    <w:p w:rsidR="0032607C" w:rsidRPr="00233C60" w:rsidRDefault="003C005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233C60">
        <w:rPr>
          <w:rFonts w:ascii="Sylfaen" w:hAnsi="Sylfaen"/>
          <w:b/>
          <w:bCs/>
        </w:rPr>
        <w:t>Yüce Allah takvalı olmayı, fitnelerin içinden çıkış yolunu ve karanlıklardan kurtulma nurunu gösterir.</w:t>
      </w:r>
    </w:p>
    <w:p w:rsidR="0032607C" w:rsidRDefault="0032607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Rivayette şöyle okumaktayız:</w:t>
      </w:r>
    </w:p>
    <w:p w:rsidR="003C0058" w:rsidRDefault="0032607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 w:rsidRPr="00CB2308">
        <w:rPr>
          <w:rFonts w:ascii="Sylfaen" w:hAnsi="Sylfaen"/>
          <w:b/>
          <w:bCs/>
        </w:rPr>
        <w:t>“</w:t>
      </w:r>
      <w:r w:rsidR="001356EB" w:rsidRPr="00CB2308">
        <w:rPr>
          <w:rFonts w:ascii="Sylfaen" w:hAnsi="Sylfaen"/>
          <w:b/>
          <w:bCs/>
        </w:rPr>
        <w:t>Ummadığı yerlerden rızıklandırır.”</w:t>
      </w:r>
      <w:r w:rsidR="001356EB">
        <w:rPr>
          <w:rFonts w:ascii="Sylfaen" w:hAnsi="Sylfaen"/>
        </w:rPr>
        <w:t>ayeti nazil olduktan sonra, sahabenin bir kısmı çalışmaktan ve işten ellerini çekerek evl</w:t>
      </w:r>
      <w:r w:rsidR="00356561">
        <w:rPr>
          <w:rFonts w:ascii="Sylfaen" w:hAnsi="Sylfaen"/>
        </w:rPr>
        <w:t>erinde ibadet etmeye başladılar. Onlar, yüce Allah’ın kendilerine rızklarını ulaştıracağını umut ediyorlardı. Bu olayı, peygamber efendimiz (s.a.a.) duyunca, onları eleştirerek şöyle buyurmuştur:</w:t>
      </w:r>
    </w:p>
    <w:p w:rsidR="00356561" w:rsidRPr="00CB2308" w:rsidRDefault="00781B71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lastRenderedPageBreak/>
        <w:t>Ben, çalışmaktan ve işten elini çekip ağzını Allah’a açarak “Ey Allah’ım! Bana rızk ver.” diyen kişiyi sevmem.</w:t>
      </w:r>
      <w:r w:rsidR="00DA3105" w:rsidRPr="00CB2308">
        <w:rPr>
          <w:rStyle w:val="FootnoteReference"/>
          <w:rFonts w:ascii="Sylfaen" w:hAnsi="Sylfaen"/>
          <w:b/>
          <w:bCs/>
        </w:rPr>
        <w:footnoteReference w:id="25"/>
      </w:r>
    </w:p>
    <w:p w:rsidR="00DA3105" w:rsidRDefault="00CB230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4-</w:t>
      </w:r>
      <w:r w:rsidR="00731E36">
        <w:rPr>
          <w:rFonts w:ascii="Sylfaen" w:hAnsi="Sylfaen"/>
        </w:rPr>
        <w:t xml:space="preserve">Amellerin </w:t>
      </w:r>
      <w:r>
        <w:rPr>
          <w:rFonts w:ascii="Sylfaen" w:hAnsi="Sylfaen"/>
        </w:rPr>
        <w:t>d</w:t>
      </w:r>
      <w:r w:rsidR="00731E36">
        <w:rPr>
          <w:rFonts w:ascii="Sylfaen" w:hAnsi="Sylfaen"/>
        </w:rPr>
        <w:t xml:space="preserve">üzelmesi ve </w:t>
      </w:r>
      <w:r>
        <w:rPr>
          <w:rFonts w:ascii="Sylfaen" w:hAnsi="Sylfaen"/>
        </w:rPr>
        <w:t>g</w:t>
      </w:r>
      <w:r w:rsidR="00731E36">
        <w:rPr>
          <w:rFonts w:ascii="Sylfaen" w:hAnsi="Sylfaen"/>
        </w:rPr>
        <w:t xml:space="preserve">ünahların </w:t>
      </w:r>
      <w:r>
        <w:rPr>
          <w:rFonts w:ascii="Sylfaen" w:hAnsi="Sylfaen"/>
        </w:rPr>
        <w:t>b</w:t>
      </w:r>
      <w:r w:rsidR="00731E36">
        <w:rPr>
          <w:rFonts w:ascii="Sylfaen" w:hAnsi="Sylfaen"/>
        </w:rPr>
        <w:t>ağışlanması</w:t>
      </w:r>
      <w:r>
        <w:rPr>
          <w:rFonts w:ascii="Sylfaen" w:hAnsi="Sylfaen"/>
        </w:rPr>
        <w:t>na neden olur.</w:t>
      </w:r>
    </w:p>
    <w:p w:rsidR="00731E36" w:rsidRPr="00CB2308" w:rsidRDefault="00731E3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 xml:space="preserve">Ey iman edenler! Allah’tan korkun ve </w:t>
      </w:r>
      <w:r w:rsidR="00077A07" w:rsidRPr="00CB2308">
        <w:rPr>
          <w:rFonts w:ascii="Sylfaen" w:hAnsi="Sylfaen"/>
          <w:b/>
          <w:bCs/>
        </w:rPr>
        <w:t>doğru söz söyleyin. Ki (Allah) amellerini</w:t>
      </w:r>
      <w:r w:rsidR="002D2B12" w:rsidRPr="00CB2308">
        <w:rPr>
          <w:rFonts w:ascii="Sylfaen" w:hAnsi="Sylfaen"/>
          <w:b/>
          <w:bCs/>
        </w:rPr>
        <w:t>zi</w:t>
      </w:r>
      <w:r w:rsidR="00077A07" w:rsidRPr="00CB2308">
        <w:rPr>
          <w:rFonts w:ascii="Sylfaen" w:hAnsi="Sylfaen"/>
          <w:b/>
          <w:bCs/>
        </w:rPr>
        <w:t xml:space="preserve"> düzeltsin ve günahlarınızı bağışlasın.</w:t>
      </w:r>
      <w:r w:rsidR="00F85269" w:rsidRPr="00CB2308">
        <w:rPr>
          <w:rStyle w:val="FootnoteReference"/>
          <w:rFonts w:ascii="Sylfaen" w:hAnsi="Sylfaen"/>
          <w:b/>
          <w:bCs/>
        </w:rPr>
        <w:footnoteReference w:id="26"/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2D2B12" w:rsidRDefault="00CB230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c-</w:t>
      </w:r>
      <w:r w:rsidR="002D2B12" w:rsidRPr="002D2B12">
        <w:rPr>
          <w:rFonts w:ascii="Sylfaen" w:hAnsi="Sylfaen"/>
          <w:b/>
          <w:bCs/>
          <w:sz w:val="28"/>
          <w:szCs w:val="28"/>
        </w:rPr>
        <w:t>Maddesel ve Manevisel</w:t>
      </w:r>
    </w:p>
    <w:p w:rsidR="002D2B12" w:rsidRPr="00CB2308" w:rsidRDefault="002D2B1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Ülkeler halkı iman etseler ve takvalı olsalardı, kuşkusuz üzerlerine gökyüzünün ve yeryüzünün bereketleri</w:t>
      </w:r>
      <w:r w:rsidR="00CB2308">
        <w:rPr>
          <w:rFonts w:ascii="Sylfaen" w:hAnsi="Sylfaen"/>
          <w:b/>
          <w:bCs/>
        </w:rPr>
        <w:t>ni</w:t>
      </w:r>
      <w:r w:rsidRPr="00CB2308">
        <w:rPr>
          <w:rFonts w:ascii="Sylfaen" w:hAnsi="Sylfaen"/>
          <w:b/>
          <w:bCs/>
        </w:rPr>
        <w:t xml:space="preserve"> açardık. Ancak onlar yalanladılar, biz de onları kazandıklarıyla yakaladık.</w:t>
      </w:r>
      <w:r w:rsidRPr="00CB2308">
        <w:rPr>
          <w:rStyle w:val="FootnoteReference"/>
          <w:rFonts w:ascii="Sylfaen" w:hAnsi="Sylfaen"/>
          <w:b/>
          <w:bCs/>
        </w:rPr>
        <w:footnoteReference w:id="27"/>
      </w:r>
    </w:p>
    <w:p w:rsidR="00AC45A6" w:rsidRDefault="00AC45A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Mübarek Yusuf (a.) suresinde, Yusuf’un (a.) kardeşleri Yusuf (a.) ile konuştuktan ve onlara geçmişte yapmış oldukları şeyleri hatırlattıktan sonra, feryat ederek şöyle dediler: Sen Yusuf musun? Yusuf kendini açıkladıktan sonra</w:t>
      </w:r>
      <w:r w:rsidR="00232004">
        <w:rPr>
          <w:rFonts w:ascii="Sylfaen" w:hAnsi="Sylfaen"/>
        </w:rPr>
        <w:t>, bu maddesel ve manevisel makamlara ulaşmasının nedenlerini takvalı olmak ve sabırlı olmak şeklinde açıklamıştır. Ayette şöyle buyrulmaktadır:</w:t>
      </w:r>
    </w:p>
    <w:p w:rsidR="00232004" w:rsidRPr="00CB2308" w:rsidRDefault="0023200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Kuşkusuz Allah bize lütfetti. Doğrusu kim takvalı olur ve sabrederse, şüphesiz Allah iyilik edenlerin ecrini zayi etmez.</w:t>
      </w:r>
      <w:r w:rsidR="00EA37EC" w:rsidRPr="00CB2308">
        <w:rPr>
          <w:rStyle w:val="FootnoteReference"/>
          <w:rFonts w:ascii="Sylfaen" w:hAnsi="Sylfaen"/>
          <w:b/>
          <w:bCs/>
        </w:rPr>
        <w:footnoteReference w:id="28"/>
      </w:r>
    </w:p>
    <w:p w:rsidR="005C5C0C" w:rsidRDefault="00CB230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5C5C0C">
        <w:rPr>
          <w:rFonts w:ascii="Sylfaen" w:hAnsi="Sylfaen"/>
        </w:rPr>
        <w:t>Güç</w:t>
      </w:r>
      <w:r>
        <w:rPr>
          <w:rFonts w:ascii="Sylfaen" w:hAnsi="Sylfaen"/>
        </w:rPr>
        <w:t>lenmeye neden olur.</w:t>
      </w:r>
      <w:r w:rsidR="005C5C0C">
        <w:rPr>
          <w:rFonts w:ascii="Sylfaen" w:hAnsi="Sylfaen"/>
        </w:rPr>
        <w:t xml:space="preserve"> </w:t>
      </w:r>
    </w:p>
    <w:p w:rsidR="005C5C0C" w:rsidRDefault="005C5C0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Ali (a.) bir mektupta dostlarından birine hitap ederek şöyle buyurmaktadır:</w:t>
      </w:r>
    </w:p>
    <w:p w:rsidR="005C5C0C" w:rsidRPr="00CB2308" w:rsidRDefault="005C5C0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Kim</w:t>
      </w:r>
      <w:r w:rsidR="00CB2308" w:rsidRPr="00CB2308">
        <w:rPr>
          <w:rFonts w:ascii="Sylfaen" w:hAnsi="Sylfaen"/>
          <w:b/>
          <w:bCs/>
        </w:rPr>
        <w:t>,</w:t>
      </w:r>
      <w:r w:rsidRPr="00CB2308">
        <w:rPr>
          <w:rFonts w:ascii="Sylfaen" w:hAnsi="Sylfaen"/>
          <w:b/>
          <w:bCs/>
        </w:rPr>
        <w:t xml:space="preserve"> Allah’tan korkarsa (takvalı olursa) aziz ve güçlü olur.</w:t>
      </w:r>
      <w:r w:rsidR="00660EE5" w:rsidRPr="00CB2308">
        <w:rPr>
          <w:rStyle w:val="FootnoteReference"/>
          <w:rFonts w:ascii="Sylfaen" w:hAnsi="Sylfaen"/>
          <w:b/>
          <w:bCs/>
        </w:rPr>
        <w:footnoteReference w:id="29"/>
      </w:r>
    </w:p>
    <w:p w:rsidR="00660EE5" w:rsidRDefault="008C35E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Peygamber efendimiz (s.a.a.) şöyle buyurmaktadır:</w:t>
      </w:r>
    </w:p>
    <w:p w:rsidR="008C35E4" w:rsidRPr="00CB2308" w:rsidRDefault="008C35E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Kim Allah’tan korkarsa güçlü olur. Ve düşmanlarının yurdunda güven içinde yaşar.</w:t>
      </w:r>
      <w:r w:rsidR="00DA34CC" w:rsidRPr="00CB2308">
        <w:rPr>
          <w:rStyle w:val="FootnoteReference"/>
          <w:rFonts w:ascii="Sylfaen" w:hAnsi="Sylfaen"/>
          <w:b/>
          <w:bCs/>
        </w:rPr>
        <w:footnoteReference w:id="30"/>
      </w:r>
    </w:p>
    <w:p w:rsidR="00DA34CC" w:rsidRDefault="00DA34C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Ali (a.) şöyle buyurmaktadır:</w:t>
      </w:r>
    </w:p>
    <w:p w:rsidR="00DA34CC" w:rsidRPr="00CB2308" w:rsidRDefault="00DA34C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Kim takvalı olursa, sıkıntılar ondan uzaklaşır.</w:t>
      </w:r>
      <w:r w:rsidR="008175DA" w:rsidRPr="00CB2308">
        <w:rPr>
          <w:rStyle w:val="FootnoteReference"/>
          <w:rFonts w:ascii="Sylfaen" w:hAnsi="Sylfaen"/>
          <w:b/>
          <w:bCs/>
        </w:rPr>
        <w:footnoteReference w:id="31"/>
      </w:r>
    </w:p>
    <w:p w:rsidR="008175DA" w:rsidRDefault="00CB230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2-</w:t>
      </w:r>
      <w:r w:rsidR="00863D19">
        <w:rPr>
          <w:rFonts w:ascii="Sylfaen" w:hAnsi="Sylfaen"/>
        </w:rPr>
        <w:t>Hayırlar</w:t>
      </w:r>
      <w:r>
        <w:rPr>
          <w:rFonts w:ascii="Sylfaen" w:hAnsi="Sylfaen"/>
        </w:rPr>
        <w:t>ın</w:t>
      </w:r>
      <w:r w:rsidR="00863D19">
        <w:rPr>
          <w:rFonts w:ascii="Sylfaen" w:hAnsi="Sylfaen"/>
        </w:rPr>
        <w:t xml:space="preserve"> ve </w:t>
      </w:r>
      <w:r>
        <w:rPr>
          <w:rFonts w:ascii="Sylfaen" w:hAnsi="Sylfaen"/>
        </w:rPr>
        <w:t>b</w:t>
      </w:r>
      <w:r w:rsidR="00863D19">
        <w:rPr>
          <w:rFonts w:ascii="Sylfaen" w:hAnsi="Sylfaen"/>
        </w:rPr>
        <w:t>ereketler</w:t>
      </w:r>
      <w:r>
        <w:rPr>
          <w:rFonts w:ascii="Sylfaen" w:hAnsi="Sylfaen"/>
        </w:rPr>
        <w:t>in artmasına neden olur.</w:t>
      </w:r>
    </w:p>
    <w:p w:rsidR="00863D19" w:rsidRDefault="00863D1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Ali (a.) şöyle buyurmaktadır:</w:t>
      </w:r>
    </w:p>
    <w:p w:rsidR="00863D19" w:rsidRPr="00CB2308" w:rsidRDefault="00CB230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Zekât</w:t>
      </w:r>
      <w:r w:rsidR="00863D19" w:rsidRPr="00CB2308">
        <w:rPr>
          <w:rFonts w:ascii="Sylfaen" w:hAnsi="Sylfaen"/>
          <w:b/>
          <w:bCs/>
        </w:rPr>
        <w:t xml:space="preserve"> yasaklanıp verilmediği zaman, yeryüzü de bereketlerini yasaklayıp kısar.</w:t>
      </w:r>
      <w:r w:rsidR="00863D19" w:rsidRPr="00CB2308">
        <w:rPr>
          <w:rStyle w:val="FootnoteReference"/>
          <w:rFonts w:ascii="Sylfaen" w:hAnsi="Sylfaen"/>
          <w:b/>
          <w:bCs/>
        </w:rPr>
        <w:footnoteReference w:id="32"/>
      </w:r>
    </w:p>
    <w:p w:rsidR="004C6850" w:rsidRDefault="004C685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Yine imam Ali (a.) başka bir yerde de şöyle buyurmaktadır:</w:t>
      </w:r>
    </w:p>
    <w:p w:rsidR="004C6850" w:rsidRPr="00CB2308" w:rsidRDefault="004C6850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Hıyanetler ortaya çıktığı zaman, bereketler yükselir gider.</w:t>
      </w:r>
      <w:r w:rsidRPr="00CB2308">
        <w:rPr>
          <w:rStyle w:val="FootnoteReference"/>
          <w:rFonts w:ascii="Sylfaen" w:hAnsi="Sylfaen"/>
          <w:b/>
          <w:bCs/>
        </w:rPr>
        <w:footnoteReference w:id="33"/>
      </w:r>
    </w:p>
    <w:p w:rsidR="00054155" w:rsidRDefault="0005415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Kur-anı kerim, insanlara iman etmenin ve takvalı olmanın maddesel ve manevisel etkilerini açıklayarak şöyle buyurmaktadır:</w:t>
      </w:r>
    </w:p>
    <w:p w:rsidR="000B4C5C" w:rsidRPr="00CB2308" w:rsidRDefault="00CB230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Ü</w:t>
      </w:r>
      <w:r w:rsidR="00054155" w:rsidRPr="00CB2308">
        <w:rPr>
          <w:rFonts w:ascii="Sylfaen" w:hAnsi="Sylfaen"/>
          <w:b/>
          <w:bCs/>
        </w:rPr>
        <w:t>lkeler halkı iman etseler ve takvalı olsalardı, onların üzerlerine gökyüzünün ve yeryüzünün bereketlerini açardık.</w:t>
      </w:r>
      <w:r w:rsidR="00054155" w:rsidRPr="00CB2308">
        <w:rPr>
          <w:rStyle w:val="FootnoteReference"/>
          <w:rFonts w:ascii="Sylfaen" w:hAnsi="Sylfaen"/>
          <w:b/>
          <w:bCs/>
        </w:rPr>
        <w:footnoteReference w:id="34"/>
      </w:r>
      <w:r w:rsidR="00054155" w:rsidRPr="00CB2308">
        <w:rPr>
          <w:rFonts w:ascii="Sylfaen" w:hAnsi="Sylfaen"/>
          <w:b/>
          <w:bCs/>
        </w:rPr>
        <w:t xml:space="preserve"> </w:t>
      </w:r>
    </w:p>
    <w:p w:rsidR="00054155" w:rsidRDefault="005462F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Ali (a.) takvalı olmanın somut etkilerinden biri olan adaleti uygulama konusunda şöyle buyurmaktadır:</w:t>
      </w:r>
    </w:p>
    <w:p w:rsidR="005462FB" w:rsidRPr="00CB2308" w:rsidRDefault="005462F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Adaletli olmak, bereketleri çoğal</w:t>
      </w:r>
      <w:r w:rsidR="0095483A" w:rsidRPr="00CB2308">
        <w:rPr>
          <w:rFonts w:ascii="Sylfaen" w:hAnsi="Sylfaen"/>
          <w:b/>
          <w:bCs/>
        </w:rPr>
        <w:t>tır</w:t>
      </w:r>
      <w:r w:rsidRPr="00CB2308">
        <w:rPr>
          <w:rFonts w:ascii="Sylfaen" w:hAnsi="Sylfaen"/>
          <w:b/>
          <w:bCs/>
        </w:rPr>
        <w:t>.</w:t>
      </w:r>
      <w:r w:rsidR="005441A6" w:rsidRPr="00CB2308">
        <w:rPr>
          <w:rStyle w:val="FootnoteReference"/>
          <w:rFonts w:ascii="Sylfaen" w:hAnsi="Sylfaen"/>
          <w:b/>
          <w:bCs/>
        </w:rPr>
        <w:footnoteReference w:id="35"/>
      </w:r>
    </w:p>
    <w:p w:rsidR="005441A6" w:rsidRDefault="005441A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Rıza’dan (a.) şöyle nakledilmiştir:</w:t>
      </w:r>
    </w:p>
    <w:p w:rsidR="005441A6" w:rsidRPr="00CB2308" w:rsidRDefault="002A142E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 xml:space="preserve">Yüce Allah, peygamberlerinden birine vahiy ederek şöyle buyurdu: </w:t>
      </w:r>
      <w:r w:rsidR="00F82487" w:rsidRPr="00CB2308">
        <w:rPr>
          <w:rFonts w:ascii="Sylfaen" w:hAnsi="Sylfaen"/>
          <w:b/>
          <w:bCs/>
        </w:rPr>
        <w:t>İtaat ettiğin zaman razı olurum. Razı olduğum zaman bereketlendiririm. Benim bereketimin ise sınırı yoktur.</w:t>
      </w:r>
      <w:r w:rsidR="007B7C30" w:rsidRPr="00CB2308">
        <w:rPr>
          <w:rStyle w:val="FootnoteReference"/>
          <w:rFonts w:ascii="Sylfaen" w:hAnsi="Sylfaen"/>
          <w:b/>
          <w:bCs/>
        </w:rPr>
        <w:footnoteReference w:id="36"/>
      </w:r>
    </w:p>
    <w:p w:rsidR="007B7C30" w:rsidRDefault="00D21A1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Ali (a.) şöyle buyurmaktadır:</w:t>
      </w:r>
    </w:p>
    <w:p w:rsidR="00D21A15" w:rsidRPr="00CB2308" w:rsidRDefault="00D21A1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Takvalı olmak, günahların kökünü keser.</w:t>
      </w:r>
      <w:r w:rsidR="0095483A" w:rsidRPr="00CB2308">
        <w:rPr>
          <w:rStyle w:val="FootnoteReference"/>
          <w:rFonts w:ascii="Sylfaen" w:hAnsi="Sylfaen"/>
          <w:b/>
          <w:bCs/>
        </w:rPr>
        <w:footnoteReference w:id="37"/>
      </w:r>
    </w:p>
    <w:p w:rsidR="0095483A" w:rsidRDefault="0095483A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Yine şöyle buyurmaktadır:</w:t>
      </w:r>
    </w:p>
    <w:p w:rsidR="0095483A" w:rsidRPr="00CB2308" w:rsidRDefault="0095483A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Takva yardımıyla, amellerinizi temizleyip arındırın.</w:t>
      </w:r>
      <w:r w:rsidRPr="00CB2308">
        <w:rPr>
          <w:rStyle w:val="FootnoteReference"/>
          <w:rFonts w:ascii="Sylfaen" w:hAnsi="Sylfaen"/>
          <w:b/>
          <w:bCs/>
        </w:rPr>
        <w:footnoteReference w:id="38"/>
      </w:r>
    </w:p>
    <w:p w:rsidR="003E61BE" w:rsidRDefault="0095483A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Bu bölümün sonunda, Hz. Hüseyin</w:t>
      </w:r>
      <w:r w:rsidR="003E61BE">
        <w:rPr>
          <w:rFonts w:ascii="Sylfaen" w:hAnsi="Sylfaen"/>
        </w:rPr>
        <w:t>’</w:t>
      </w:r>
      <w:r w:rsidR="00A1205C">
        <w:rPr>
          <w:rFonts w:ascii="Sylfaen" w:hAnsi="Sylfaen"/>
        </w:rPr>
        <w:t>in</w:t>
      </w:r>
      <w:r>
        <w:rPr>
          <w:rFonts w:ascii="Sylfaen" w:hAnsi="Sylfaen"/>
        </w:rPr>
        <w:t xml:space="preserve"> </w:t>
      </w:r>
      <w:r w:rsidR="003E61BE">
        <w:rPr>
          <w:rFonts w:ascii="Sylfaen" w:hAnsi="Sylfaen"/>
        </w:rPr>
        <w:t>(a.)</w:t>
      </w:r>
      <w:r w:rsidR="00A1205C">
        <w:rPr>
          <w:rFonts w:ascii="Sylfaen" w:hAnsi="Sylfaen"/>
        </w:rPr>
        <w:t xml:space="preserve"> Arafat çölünde yapmış olduğu </w:t>
      </w:r>
      <w:r w:rsidR="00D906DB">
        <w:rPr>
          <w:rFonts w:ascii="Sylfaen" w:hAnsi="Sylfaen"/>
        </w:rPr>
        <w:t>duaya eşlik</w:t>
      </w:r>
      <w:r w:rsidR="003E61BE">
        <w:rPr>
          <w:rFonts w:ascii="Sylfaen" w:hAnsi="Sylfaen"/>
        </w:rPr>
        <w:t xml:space="preserve"> ederek şöyle yakarıyoruz:</w:t>
      </w:r>
    </w:p>
    <w:p w:rsidR="00D906DB" w:rsidRPr="00CB2308" w:rsidRDefault="00A1205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 xml:space="preserve">Allah’ım! </w:t>
      </w:r>
      <w:r w:rsidR="00173962" w:rsidRPr="00CB2308">
        <w:rPr>
          <w:rFonts w:ascii="Sylfaen" w:hAnsi="Sylfaen"/>
          <w:b/>
          <w:bCs/>
        </w:rPr>
        <w:t>Beni, kendi takvan ile mutlu eyle. Beni, sana karşı yapılan günah ile mutsuz eyleme.</w:t>
      </w:r>
    </w:p>
    <w:p w:rsidR="00D906DB" w:rsidRDefault="00CB230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3-</w:t>
      </w:r>
      <w:r w:rsidR="00D906DB">
        <w:rPr>
          <w:rFonts w:ascii="Sylfaen" w:hAnsi="Sylfaen"/>
        </w:rPr>
        <w:t xml:space="preserve">Rızkın </w:t>
      </w:r>
      <w:r>
        <w:rPr>
          <w:rFonts w:ascii="Sylfaen" w:hAnsi="Sylfaen"/>
        </w:rPr>
        <w:t>a</w:t>
      </w:r>
      <w:r w:rsidR="00D906DB">
        <w:rPr>
          <w:rFonts w:ascii="Sylfaen" w:hAnsi="Sylfaen"/>
        </w:rPr>
        <w:t>rtması</w:t>
      </w:r>
      <w:r>
        <w:rPr>
          <w:rFonts w:ascii="Sylfaen" w:hAnsi="Sylfaen"/>
        </w:rPr>
        <w:t>na neden olur.</w:t>
      </w:r>
    </w:p>
    <w:p w:rsidR="0095483A" w:rsidRPr="00CB2308" w:rsidRDefault="00D906D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CB2308">
        <w:rPr>
          <w:rFonts w:ascii="Sylfaen" w:hAnsi="Sylfaen"/>
          <w:b/>
          <w:bCs/>
        </w:rPr>
        <w:t>Kim</w:t>
      </w:r>
      <w:r w:rsidR="00CB2308" w:rsidRPr="00CB2308">
        <w:rPr>
          <w:rFonts w:ascii="Sylfaen" w:hAnsi="Sylfaen"/>
          <w:b/>
          <w:bCs/>
        </w:rPr>
        <w:t>,</w:t>
      </w:r>
      <w:r w:rsidRPr="00CB2308">
        <w:rPr>
          <w:rFonts w:ascii="Sylfaen" w:hAnsi="Sylfaen"/>
          <w:b/>
          <w:bCs/>
        </w:rPr>
        <w:t xml:space="preserve"> Allah’tan korkarsa </w:t>
      </w:r>
      <w:r w:rsidR="00CB2308" w:rsidRPr="00CB2308">
        <w:rPr>
          <w:rFonts w:ascii="Sylfaen" w:hAnsi="Sylfaen"/>
          <w:b/>
          <w:bCs/>
        </w:rPr>
        <w:t>O</w:t>
      </w:r>
      <w:r w:rsidRPr="00CB2308">
        <w:rPr>
          <w:rFonts w:ascii="Sylfaen" w:hAnsi="Sylfaen"/>
          <w:b/>
          <w:bCs/>
        </w:rPr>
        <w:t>, onun için bir çıkış yaratır. Ve onu ummadığı yerlerden rızıklandırır.</w:t>
      </w:r>
      <w:r w:rsidR="003B782F" w:rsidRPr="00CB2308">
        <w:rPr>
          <w:rStyle w:val="FootnoteReference"/>
          <w:rFonts w:ascii="Sylfaen" w:hAnsi="Sylfaen"/>
          <w:b/>
          <w:bCs/>
        </w:rPr>
        <w:footnoteReference w:id="39"/>
      </w:r>
    </w:p>
    <w:p w:rsidR="000E715A" w:rsidRDefault="00A504A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4-</w:t>
      </w:r>
      <w:r w:rsidR="000E715A">
        <w:rPr>
          <w:rFonts w:ascii="Sylfaen" w:hAnsi="Sylfaen"/>
        </w:rPr>
        <w:t xml:space="preserve">Yardım ve </w:t>
      </w:r>
      <w:r>
        <w:rPr>
          <w:rFonts w:ascii="Sylfaen" w:hAnsi="Sylfaen"/>
        </w:rPr>
        <w:t>d</w:t>
      </w:r>
      <w:r w:rsidR="000E715A">
        <w:rPr>
          <w:rFonts w:ascii="Sylfaen" w:hAnsi="Sylfaen"/>
        </w:rPr>
        <w:t>estek</w:t>
      </w:r>
      <w:r>
        <w:rPr>
          <w:rFonts w:ascii="Sylfaen" w:hAnsi="Sylfaen"/>
        </w:rPr>
        <w:t xml:space="preserve"> görmeye neden olur.</w:t>
      </w:r>
    </w:p>
    <w:p w:rsidR="000E715A" w:rsidRPr="00A504AC" w:rsidRDefault="00DB2CB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A504AC">
        <w:rPr>
          <w:rFonts w:ascii="Sylfaen" w:hAnsi="Sylfaen"/>
          <w:b/>
          <w:bCs/>
        </w:rPr>
        <w:t>Kuşkusuz Allah, takva sahipleri ve iyilik edenlerle birliktedir.</w:t>
      </w:r>
      <w:r w:rsidRPr="00A504AC">
        <w:rPr>
          <w:rStyle w:val="FootnoteReference"/>
          <w:rFonts w:ascii="Sylfaen" w:hAnsi="Sylfaen"/>
          <w:b/>
          <w:bCs/>
        </w:rPr>
        <w:footnoteReference w:id="40"/>
      </w:r>
    </w:p>
    <w:p w:rsidR="00731096" w:rsidRDefault="00A504A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5-</w:t>
      </w:r>
      <w:r w:rsidR="00731096">
        <w:rPr>
          <w:rFonts w:ascii="Sylfaen" w:hAnsi="Sylfaen"/>
        </w:rPr>
        <w:t xml:space="preserve">İyi </w:t>
      </w:r>
      <w:r>
        <w:rPr>
          <w:rFonts w:ascii="Sylfaen" w:hAnsi="Sylfaen"/>
        </w:rPr>
        <w:t>a</w:t>
      </w:r>
      <w:r w:rsidR="00731096">
        <w:rPr>
          <w:rFonts w:ascii="Sylfaen" w:hAnsi="Sylfaen"/>
        </w:rPr>
        <w:t xml:space="preserve">mellerin </w:t>
      </w:r>
      <w:r>
        <w:rPr>
          <w:rFonts w:ascii="Sylfaen" w:hAnsi="Sylfaen"/>
        </w:rPr>
        <w:t>k</w:t>
      </w:r>
      <w:r w:rsidR="00731096">
        <w:rPr>
          <w:rFonts w:ascii="Sylfaen" w:hAnsi="Sylfaen"/>
        </w:rPr>
        <w:t xml:space="preserve">abul </w:t>
      </w:r>
      <w:r>
        <w:rPr>
          <w:rFonts w:ascii="Sylfaen" w:hAnsi="Sylfaen"/>
        </w:rPr>
        <w:t>e</w:t>
      </w:r>
      <w:r w:rsidR="00731096">
        <w:rPr>
          <w:rFonts w:ascii="Sylfaen" w:hAnsi="Sylfaen"/>
        </w:rPr>
        <w:t xml:space="preserve">dilme </w:t>
      </w:r>
      <w:r>
        <w:rPr>
          <w:rFonts w:ascii="Sylfaen" w:hAnsi="Sylfaen"/>
        </w:rPr>
        <w:t>n</w:t>
      </w:r>
      <w:r w:rsidR="00731096">
        <w:rPr>
          <w:rFonts w:ascii="Sylfaen" w:hAnsi="Sylfaen"/>
        </w:rPr>
        <w:t>edeni</w:t>
      </w:r>
      <w:r>
        <w:rPr>
          <w:rFonts w:ascii="Sylfaen" w:hAnsi="Sylfaen"/>
        </w:rPr>
        <w:t xml:space="preserve"> olur.</w:t>
      </w:r>
    </w:p>
    <w:p w:rsidR="00731096" w:rsidRPr="00A504AC" w:rsidRDefault="0073109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A504AC">
        <w:rPr>
          <w:rFonts w:ascii="Sylfaen" w:hAnsi="Sylfaen"/>
          <w:b/>
          <w:bCs/>
        </w:rPr>
        <w:t>Allah, yalnızca takva sahiplerinden kabul eder.</w:t>
      </w:r>
      <w:r w:rsidRPr="00A504AC">
        <w:rPr>
          <w:rStyle w:val="FootnoteReference"/>
          <w:rFonts w:ascii="Sylfaen" w:hAnsi="Sylfaen"/>
          <w:b/>
          <w:bCs/>
        </w:rPr>
        <w:footnoteReference w:id="41"/>
      </w:r>
    </w:p>
    <w:p w:rsidR="00731096" w:rsidRDefault="00A504A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6-</w:t>
      </w:r>
      <w:r w:rsidR="00731096">
        <w:rPr>
          <w:rFonts w:ascii="Sylfaen" w:hAnsi="Sylfaen"/>
        </w:rPr>
        <w:t xml:space="preserve">Yüce Allah </w:t>
      </w:r>
      <w:r>
        <w:rPr>
          <w:rFonts w:ascii="Sylfaen" w:hAnsi="Sylfaen"/>
        </w:rPr>
        <w:t>k</w:t>
      </w:r>
      <w:r w:rsidR="00731096">
        <w:rPr>
          <w:rFonts w:ascii="Sylfaen" w:hAnsi="Sylfaen"/>
        </w:rPr>
        <w:t xml:space="preserve">atında </w:t>
      </w:r>
      <w:r>
        <w:rPr>
          <w:rFonts w:ascii="Sylfaen" w:hAnsi="Sylfaen"/>
        </w:rPr>
        <w:t>d</w:t>
      </w:r>
      <w:r w:rsidR="00731096">
        <w:rPr>
          <w:rFonts w:ascii="Sylfaen" w:hAnsi="Sylfaen"/>
        </w:rPr>
        <w:t xml:space="preserve">eğerli </w:t>
      </w:r>
      <w:r>
        <w:rPr>
          <w:rFonts w:ascii="Sylfaen" w:hAnsi="Sylfaen"/>
        </w:rPr>
        <w:t>o</w:t>
      </w:r>
      <w:r w:rsidR="00731096">
        <w:rPr>
          <w:rFonts w:ascii="Sylfaen" w:hAnsi="Sylfaen"/>
        </w:rPr>
        <w:t xml:space="preserve">lma </w:t>
      </w:r>
      <w:r>
        <w:rPr>
          <w:rFonts w:ascii="Sylfaen" w:hAnsi="Sylfaen"/>
        </w:rPr>
        <w:t>n</w:t>
      </w:r>
      <w:r w:rsidR="00731096">
        <w:rPr>
          <w:rFonts w:ascii="Sylfaen" w:hAnsi="Sylfaen"/>
        </w:rPr>
        <w:t>edeni</w:t>
      </w:r>
      <w:r>
        <w:rPr>
          <w:rFonts w:ascii="Sylfaen" w:hAnsi="Sylfaen"/>
        </w:rPr>
        <w:t xml:space="preserve"> olur.</w:t>
      </w:r>
    </w:p>
    <w:p w:rsidR="00731096" w:rsidRPr="00A504AC" w:rsidRDefault="004423F4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A504AC">
        <w:rPr>
          <w:rFonts w:ascii="Sylfaen" w:hAnsi="Sylfaen"/>
          <w:b/>
          <w:bCs/>
        </w:rPr>
        <w:t>Kuşkusuz sizin, Allah katındaki en değerli olanınız, en çok takvalı olanınızdır.</w:t>
      </w:r>
      <w:r w:rsidR="00D93715" w:rsidRPr="00A504AC">
        <w:rPr>
          <w:rStyle w:val="FootnoteReference"/>
          <w:rFonts w:ascii="Sylfaen" w:hAnsi="Sylfaen"/>
          <w:b/>
          <w:bCs/>
        </w:rPr>
        <w:footnoteReference w:id="42"/>
      </w:r>
    </w:p>
    <w:p w:rsidR="005C5C0C" w:rsidRDefault="00A504A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7-</w:t>
      </w:r>
      <w:r w:rsidR="00D93715">
        <w:rPr>
          <w:rFonts w:ascii="Sylfaen" w:hAnsi="Sylfaen"/>
        </w:rPr>
        <w:t xml:space="preserve">Allah’ın </w:t>
      </w:r>
      <w:r>
        <w:rPr>
          <w:rFonts w:ascii="Sylfaen" w:hAnsi="Sylfaen"/>
        </w:rPr>
        <w:t>s</w:t>
      </w:r>
      <w:r w:rsidR="00D93715">
        <w:rPr>
          <w:rFonts w:ascii="Sylfaen" w:hAnsi="Sylfaen"/>
        </w:rPr>
        <w:t xml:space="preserve">evgisini </w:t>
      </w:r>
      <w:r>
        <w:rPr>
          <w:rFonts w:ascii="Sylfaen" w:hAnsi="Sylfaen"/>
        </w:rPr>
        <w:t>kazanma n</w:t>
      </w:r>
      <w:r w:rsidR="00D93715">
        <w:rPr>
          <w:rFonts w:ascii="Sylfaen" w:hAnsi="Sylfaen"/>
        </w:rPr>
        <w:t>edeni</w:t>
      </w:r>
      <w:r>
        <w:rPr>
          <w:rFonts w:ascii="Sylfaen" w:hAnsi="Sylfaen"/>
        </w:rPr>
        <w:t xml:space="preserve"> olur.</w:t>
      </w:r>
    </w:p>
    <w:p w:rsidR="00D93715" w:rsidRPr="00A504AC" w:rsidRDefault="00D93715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A504AC">
        <w:rPr>
          <w:rFonts w:ascii="Sylfaen" w:hAnsi="Sylfaen"/>
          <w:b/>
          <w:bCs/>
        </w:rPr>
        <w:t>Kuşkusuz Allah</w:t>
      </w:r>
      <w:r w:rsidR="00A504AC" w:rsidRPr="00A504AC">
        <w:rPr>
          <w:rFonts w:ascii="Sylfaen" w:hAnsi="Sylfaen"/>
          <w:b/>
          <w:bCs/>
        </w:rPr>
        <w:t>,</w:t>
      </w:r>
      <w:r w:rsidRPr="00A504AC">
        <w:rPr>
          <w:rFonts w:ascii="Sylfaen" w:hAnsi="Sylfaen"/>
          <w:b/>
          <w:bCs/>
        </w:rPr>
        <w:t xml:space="preserve"> takva sahiplerini sever.</w:t>
      </w:r>
      <w:r w:rsidR="00D46178" w:rsidRPr="00A504AC">
        <w:rPr>
          <w:rStyle w:val="FootnoteReference"/>
          <w:rFonts w:ascii="Sylfaen" w:hAnsi="Sylfaen"/>
          <w:b/>
          <w:bCs/>
        </w:rPr>
        <w:footnoteReference w:id="43"/>
      </w:r>
    </w:p>
    <w:p w:rsidR="00D46178" w:rsidRDefault="00A504A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8-</w:t>
      </w:r>
      <w:r w:rsidR="00D46178">
        <w:rPr>
          <w:rFonts w:ascii="Sylfaen" w:hAnsi="Sylfaen"/>
        </w:rPr>
        <w:t xml:space="preserve">İlahi </w:t>
      </w:r>
      <w:r>
        <w:rPr>
          <w:rFonts w:ascii="Sylfaen" w:hAnsi="Sylfaen"/>
        </w:rPr>
        <w:t>a</w:t>
      </w:r>
      <w:r w:rsidR="00D46178">
        <w:rPr>
          <w:rFonts w:ascii="Sylfaen" w:hAnsi="Sylfaen"/>
        </w:rPr>
        <w:t xml:space="preserve">zaptan </w:t>
      </w:r>
      <w:r>
        <w:rPr>
          <w:rFonts w:ascii="Sylfaen" w:hAnsi="Sylfaen"/>
        </w:rPr>
        <w:t>k</w:t>
      </w:r>
      <w:r w:rsidR="00D46178">
        <w:rPr>
          <w:rFonts w:ascii="Sylfaen" w:hAnsi="Sylfaen"/>
        </w:rPr>
        <w:t xml:space="preserve">urtulma </w:t>
      </w:r>
      <w:r>
        <w:rPr>
          <w:rFonts w:ascii="Sylfaen" w:hAnsi="Sylfaen"/>
        </w:rPr>
        <w:t>n</w:t>
      </w:r>
      <w:r w:rsidR="00D46178">
        <w:rPr>
          <w:rFonts w:ascii="Sylfaen" w:hAnsi="Sylfaen"/>
        </w:rPr>
        <w:t>edeni</w:t>
      </w:r>
      <w:r>
        <w:rPr>
          <w:rFonts w:ascii="Sylfaen" w:hAnsi="Sylfaen"/>
        </w:rPr>
        <w:t xml:space="preserve"> olur.</w:t>
      </w:r>
    </w:p>
    <w:p w:rsidR="00D46178" w:rsidRPr="00A504AC" w:rsidRDefault="00D4617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A504AC">
        <w:rPr>
          <w:rFonts w:ascii="Sylfaen" w:hAnsi="Sylfaen"/>
          <w:b/>
          <w:bCs/>
        </w:rPr>
        <w:t>Sonra, takva sahiplerini kurtarırız.</w:t>
      </w:r>
      <w:r w:rsidR="00A3779A" w:rsidRPr="00A504AC">
        <w:rPr>
          <w:rStyle w:val="FootnoteReference"/>
          <w:rFonts w:ascii="Sylfaen" w:hAnsi="Sylfaen"/>
          <w:b/>
          <w:bCs/>
        </w:rPr>
        <w:footnoteReference w:id="44"/>
      </w:r>
    </w:p>
    <w:p w:rsidR="00A3779A" w:rsidRDefault="00E11D6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Takva, yüce Allah’ın özel rahmet, sıfat ve isimlerini tanımaya yardımcı olur. Bu sıfatların ateş ve azap ile uzaktan yakından hiçbir ilgisi de yoktur.</w:t>
      </w:r>
    </w:p>
    <w:p w:rsidR="00E11D6D" w:rsidRDefault="00A504A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9-</w:t>
      </w:r>
      <w:r w:rsidR="00AD0797">
        <w:rPr>
          <w:rFonts w:ascii="Sylfaen" w:hAnsi="Sylfaen"/>
        </w:rPr>
        <w:t xml:space="preserve">Ahiret </w:t>
      </w:r>
      <w:r>
        <w:rPr>
          <w:rFonts w:ascii="Sylfaen" w:hAnsi="Sylfaen"/>
        </w:rPr>
        <w:t>y</w:t>
      </w:r>
      <w:r w:rsidR="00AD0797">
        <w:rPr>
          <w:rFonts w:ascii="Sylfaen" w:hAnsi="Sylfaen"/>
        </w:rPr>
        <w:t xml:space="preserve">urdunda </w:t>
      </w:r>
      <w:r>
        <w:rPr>
          <w:rFonts w:ascii="Sylfaen" w:hAnsi="Sylfaen"/>
        </w:rPr>
        <w:t>g</w:t>
      </w:r>
      <w:r w:rsidR="00AD0797">
        <w:rPr>
          <w:rFonts w:ascii="Sylfaen" w:hAnsi="Sylfaen"/>
        </w:rPr>
        <w:t xml:space="preserve">üzel </w:t>
      </w:r>
      <w:r>
        <w:rPr>
          <w:rFonts w:ascii="Sylfaen" w:hAnsi="Sylfaen"/>
        </w:rPr>
        <w:t>b</w:t>
      </w:r>
      <w:r w:rsidR="00AD0797">
        <w:rPr>
          <w:rFonts w:ascii="Sylfaen" w:hAnsi="Sylfaen"/>
        </w:rPr>
        <w:t xml:space="preserve">ir </w:t>
      </w:r>
      <w:r>
        <w:rPr>
          <w:rFonts w:ascii="Sylfaen" w:hAnsi="Sylfaen"/>
        </w:rPr>
        <w:t>s</w:t>
      </w:r>
      <w:r w:rsidR="00AD0797">
        <w:rPr>
          <w:rFonts w:ascii="Sylfaen" w:hAnsi="Sylfaen"/>
        </w:rPr>
        <w:t>onuç</w:t>
      </w:r>
      <w:r>
        <w:rPr>
          <w:rFonts w:ascii="Sylfaen" w:hAnsi="Sylfaen"/>
        </w:rPr>
        <w:t xml:space="preserve"> elde etme</w:t>
      </w:r>
      <w:r w:rsidR="00AD0797">
        <w:rPr>
          <w:rFonts w:ascii="Sylfaen" w:hAnsi="Sylfaen"/>
        </w:rPr>
        <w:t xml:space="preserve"> ve </w:t>
      </w:r>
      <w:r>
        <w:rPr>
          <w:rFonts w:ascii="Sylfaen" w:hAnsi="Sylfaen"/>
        </w:rPr>
        <w:t>c</w:t>
      </w:r>
      <w:r w:rsidR="00AD0797">
        <w:rPr>
          <w:rFonts w:ascii="Sylfaen" w:hAnsi="Sylfaen"/>
        </w:rPr>
        <w:t xml:space="preserve">ennette </w:t>
      </w:r>
      <w:r>
        <w:rPr>
          <w:rFonts w:ascii="Sylfaen" w:hAnsi="Sylfaen"/>
        </w:rPr>
        <w:t>e</w:t>
      </w:r>
      <w:r w:rsidR="00AD0797">
        <w:rPr>
          <w:rFonts w:ascii="Sylfaen" w:hAnsi="Sylfaen"/>
        </w:rPr>
        <w:t xml:space="preserve">bedi </w:t>
      </w:r>
      <w:r>
        <w:rPr>
          <w:rFonts w:ascii="Sylfaen" w:hAnsi="Sylfaen"/>
        </w:rPr>
        <w:t>k</w:t>
      </w:r>
      <w:r w:rsidR="00AD0797">
        <w:rPr>
          <w:rFonts w:ascii="Sylfaen" w:hAnsi="Sylfaen"/>
        </w:rPr>
        <w:t xml:space="preserve">alma </w:t>
      </w:r>
      <w:r>
        <w:rPr>
          <w:rFonts w:ascii="Sylfaen" w:hAnsi="Sylfaen"/>
        </w:rPr>
        <w:t>n</w:t>
      </w:r>
      <w:r w:rsidR="00AD0797">
        <w:rPr>
          <w:rFonts w:ascii="Sylfaen" w:hAnsi="Sylfaen"/>
        </w:rPr>
        <w:t>edeni</w:t>
      </w:r>
      <w:r>
        <w:rPr>
          <w:rFonts w:ascii="Sylfaen" w:hAnsi="Sylfaen"/>
        </w:rPr>
        <w:t xml:space="preserve"> olur.</w:t>
      </w:r>
    </w:p>
    <w:p w:rsidR="00A504AC" w:rsidRPr="00B22B54" w:rsidRDefault="00A504AC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B22B54">
        <w:rPr>
          <w:rFonts w:ascii="Sylfaen" w:hAnsi="Sylfaen"/>
          <w:b/>
          <w:bCs/>
        </w:rPr>
        <w:t>İşte ahiret yurdu: Onu yeryüzünde böbürlenmek ve bozgunculuk yapmak istemeyenlere veririz. Sonuç takva sahiplerinindir.</w:t>
      </w:r>
      <w:r w:rsidR="00B22B54" w:rsidRPr="00B22B54">
        <w:rPr>
          <w:rStyle w:val="FootnoteReference"/>
          <w:rFonts w:ascii="Sylfaen" w:hAnsi="Sylfaen"/>
          <w:b/>
          <w:bCs/>
        </w:rPr>
        <w:footnoteReference w:id="45"/>
      </w:r>
    </w:p>
    <w:p w:rsidR="00AD0797" w:rsidRPr="00A504AC" w:rsidRDefault="000D2AE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A504AC">
        <w:rPr>
          <w:rFonts w:ascii="Sylfaen" w:hAnsi="Sylfaen"/>
          <w:b/>
          <w:bCs/>
        </w:rPr>
        <w:t>Rabbinizden bir bağışa ve genişliği göklerle yer arası kadar olan, takva sahipleri için hazırlanmış bulunan cennete koşun.</w:t>
      </w:r>
      <w:r w:rsidR="006D2A32" w:rsidRPr="00A504AC">
        <w:rPr>
          <w:rStyle w:val="FootnoteReference"/>
          <w:rFonts w:ascii="Sylfaen" w:hAnsi="Sylfaen"/>
          <w:b/>
          <w:bCs/>
        </w:rPr>
        <w:footnoteReference w:id="46"/>
      </w:r>
    </w:p>
    <w:p w:rsidR="000B6206" w:rsidRPr="00B22B54" w:rsidRDefault="000B620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B22B54">
        <w:rPr>
          <w:rFonts w:ascii="Sylfaen" w:hAnsi="Sylfaen"/>
          <w:b/>
          <w:bCs/>
        </w:rPr>
        <w:t>Takva sahipleri cennetler içinde ve pınar başlarındadırlar. Oraya esenlik ve güven içinde girin.</w:t>
      </w:r>
      <w:r w:rsidR="00421C36" w:rsidRPr="00B22B54">
        <w:rPr>
          <w:rStyle w:val="FootnoteReference"/>
          <w:rFonts w:ascii="Sylfaen" w:hAnsi="Sylfaen"/>
          <w:b/>
          <w:bCs/>
        </w:rPr>
        <w:footnoteReference w:id="47"/>
      </w:r>
    </w:p>
    <w:p w:rsidR="00421C36" w:rsidRPr="00B22B54" w:rsidRDefault="00421C36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B22B54">
        <w:rPr>
          <w:rFonts w:ascii="Sylfaen" w:hAnsi="Sylfaen"/>
          <w:b/>
          <w:bCs/>
        </w:rPr>
        <w:t>Takva sahipleri cennetler içinde ve pınar başlarındadırlar. Rablerinin kendilerine verdiği şeyleri alırlar. Çünkü onlar, bundan önce güzel davranırlardı.</w:t>
      </w:r>
      <w:r w:rsidR="00E435A4" w:rsidRPr="00B22B54">
        <w:rPr>
          <w:rStyle w:val="FootnoteReference"/>
          <w:rFonts w:ascii="Sylfaen" w:hAnsi="Sylfaen"/>
          <w:b/>
          <w:bCs/>
        </w:rPr>
        <w:footnoteReference w:id="48"/>
      </w:r>
    </w:p>
    <w:p w:rsidR="008673E8" w:rsidRPr="00B22B54" w:rsidRDefault="004F196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B22B54">
        <w:rPr>
          <w:rFonts w:ascii="Sylfaen" w:hAnsi="Sylfaen"/>
          <w:b/>
          <w:bCs/>
        </w:rPr>
        <w:t>Azıklarınızı yanınıza alınınız. Kuşkusuz azı</w:t>
      </w:r>
      <w:r w:rsidR="00B22B54">
        <w:rPr>
          <w:rFonts w:ascii="Sylfaen" w:hAnsi="Sylfaen"/>
          <w:b/>
          <w:bCs/>
        </w:rPr>
        <w:t>kların</w:t>
      </w:r>
      <w:r w:rsidRPr="00B22B54">
        <w:rPr>
          <w:rFonts w:ascii="Sylfaen" w:hAnsi="Sylfaen"/>
          <w:b/>
          <w:bCs/>
        </w:rPr>
        <w:t xml:space="preserve"> en hayırlısı takvadır.</w:t>
      </w:r>
      <w:r w:rsidR="00C973C3" w:rsidRPr="00B22B54">
        <w:rPr>
          <w:rStyle w:val="FootnoteReference"/>
          <w:rFonts w:ascii="Sylfaen" w:hAnsi="Sylfaen"/>
          <w:b/>
          <w:bCs/>
        </w:rPr>
        <w:footnoteReference w:id="49"/>
      </w:r>
    </w:p>
    <w:p w:rsidR="00A549FD" w:rsidRDefault="00A549FD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  <w:sz w:val="28"/>
          <w:szCs w:val="28"/>
        </w:rPr>
      </w:pPr>
    </w:p>
    <w:p w:rsidR="00C973C3" w:rsidRPr="003C66E2" w:rsidRDefault="00C973C3" w:rsidP="00F60C13">
      <w:pPr>
        <w:pStyle w:val="Heading1"/>
      </w:pPr>
      <w:r w:rsidRPr="003C66E2">
        <w:t>Ali (a.) ve Takva</w:t>
      </w:r>
    </w:p>
    <w:p w:rsidR="00C973C3" w:rsidRDefault="00C924D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İmam Ali (a.) kendi hilafet döneminde, adalet ve takvayı aktüel hayatın içinde uygulamaya başlamıştır. Bu bağlamda, insanlara güzel bir yöneticilik dersi vermiştir.</w:t>
      </w:r>
    </w:p>
    <w:p w:rsidR="00C924D8" w:rsidRPr="003C66E2" w:rsidRDefault="00B20B0E" w:rsidP="00F60C13">
      <w:pPr>
        <w:pStyle w:val="Heading1"/>
      </w:pPr>
      <w:r w:rsidRPr="003C66E2">
        <w:t>Birkaç Örnek</w:t>
      </w:r>
    </w:p>
    <w:p w:rsidR="00B20B0E" w:rsidRDefault="003C66E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1-</w:t>
      </w:r>
      <w:r w:rsidR="00AE0A92">
        <w:rPr>
          <w:rFonts w:ascii="Sylfaen" w:hAnsi="Sylfaen"/>
        </w:rPr>
        <w:t xml:space="preserve">Muaviye yani; insanların en hilecisinin karşısında </w:t>
      </w:r>
      <w:r w:rsidR="00193492">
        <w:rPr>
          <w:rFonts w:ascii="Sylfaen" w:hAnsi="Sylfaen"/>
        </w:rPr>
        <w:t>bile</w:t>
      </w:r>
      <w:r w:rsidR="00AE0A92">
        <w:rPr>
          <w:rFonts w:ascii="Sylfaen" w:hAnsi="Sylfaen"/>
        </w:rPr>
        <w:t xml:space="preserve"> takva ölçülerini koruyarak şöyle buyurmaktadır:</w:t>
      </w:r>
    </w:p>
    <w:p w:rsidR="00AE0A92" w:rsidRPr="003C66E2" w:rsidRDefault="00AE0A9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3C66E2">
        <w:rPr>
          <w:rFonts w:ascii="Sylfaen" w:hAnsi="Sylfaen"/>
          <w:b/>
          <w:bCs/>
        </w:rPr>
        <w:lastRenderedPageBreak/>
        <w:t xml:space="preserve">Allah’a yemin ederim ki; Muaviye, benden daha akıllı birisi değildir. Ancak o, hainlik ederek hile yapmakta ve günah işlemektedir. Eğer hainlik ederek hile yapmak çirkin bir günah olmasaydı insanların en </w:t>
      </w:r>
      <w:r w:rsidR="000F225E" w:rsidRPr="003C66E2">
        <w:rPr>
          <w:rFonts w:ascii="Sylfaen" w:hAnsi="Sylfaen"/>
          <w:b/>
          <w:bCs/>
        </w:rPr>
        <w:t>kurnazı</w:t>
      </w:r>
      <w:r w:rsidRPr="003C66E2">
        <w:rPr>
          <w:rFonts w:ascii="Sylfaen" w:hAnsi="Sylfaen"/>
          <w:b/>
          <w:bCs/>
        </w:rPr>
        <w:t xml:space="preserve"> ben olurdum.</w:t>
      </w:r>
    </w:p>
    <w:p w:rsidR="00193492" w:rsidRDefault="003C66E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2-</w:t>
      </w:r>
      <w:r w:rsidR="00C313F9">
        <w:rPr>
          <w:rFonts w:ascii="Sylfaen" w:hAnsi="Sylfaen"/>
        </w:rPr>
        <w:t>İmam Ali (a.)</w:t>
      </w:r>
      <w:r>
        <w:rPr>
          <w:rFonts w:ascii="Sylfaen" w:hAnsi="Sylfaen"/>
        </w:rPr>
        <w:t>,</w:t>
      </w:r>
      <w:r w:rsidR="00C313F9">
        <w:rPr>
          <w:rFonts w:ascii="Sylfaen" w:hAnsi="Sylfaen"/>
        </w:rPr>
        <w:t xml:space="preserve"> Eşab Bin Kays Kendi’nin hediye (rüşvet) teklifinden sakın</w:t>
      </w:r>
      <w:r>
        <w:rPr>
          <w:rFonts w:ascii="Sylfaen" w:hAnsi="Sylfaen"/>
        </w:rPr>
        <w:t>arak şöyle buyurmuştur:</w:t>
      </w:r>
    </w:p>
    <w:p w:rsidR="00C313F9" w:rsidRPr="003C66E2" w:rsidRDefault="00C313F9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3C66E2">
        <w:rPr>
          <w:rFonts w:ascii="Sylfaen" w:hAnsi="Sylfaen"/>
          <w:b/>
          <w:bCs/>
        </w:rPr>
        <w:t>Annen, ölümüne yas tutarak ağlasın. Yoksa beni, Allah’ın diniyle kandırmaya mı çalışıyorsun?</w:t>
      </w:r>
    </w:p>
    <w:p w:rsidR="00157A12" w:rsidRDefault="003C66E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3-</w:t>
      </w:r>
      <w:r w:rsidR="00157A12">
        <w:rPr>
          <w:rFonts w:ascii="Sylfaen" w:hAnsi="Sylfaen"/>
        </w:rPr>
        <w:t>Bir gün</w:t>
      </w:r>
      <w:r>
        <w:rPr>
          <w:rFonts w:ascii="Sylfaen" w:hAnsi="Sylfaen"/>
        </w:rPr>
        <w:t>,</w:t>
      </w:r>
      <w:r w:rsidR="00157A12">
        <w:rPr>
          <w:rFonts w:ascii="Sylfaen" w:hAnsi="Sylfaen"/>
        </w:rPr>
        <w:t xml:space="preserve"> imam Ali (a.) Beyt-ul Mal defosuna </w:t>
      </w:r>
      <w:r>
        <w:rPr>
          <w:rFonts w:ascii="Sylfaen" w:hAnsi="Sylfaen"/>
        </w:rPr>
        <w:t>gider</w:t>
      </w:r>
      <w:r w:rsidR="00157A12">
        <w:rPr>
          <w:rFonts w:ascii="Sylfaen" w:hAnsi="Sylfaen"/>
        </w:rPr>
        <w:t xml:space="preserve">. Oğlu imam Hasan’ı (a.), Kanber’den bir miktar bal </w:t>
      </w:r>
      <w:r>
        <w:rPr>
          <w:rFonts w:ascii="Sylfaen" w:hAnsi="Sylfaen"/>
        </w:rPr>
        <w:t>alarak</w:t>
      </w:r>
      <w:r w:rsidR="00157A12">
        <w:rPr>
          <w:rFonts w:ascii="Sylfaen" w:hAnsi="Sylfaen"/>
        </w:rPr>
        <w:t xml:space="preserve"> konuğunu ağırladığı görür. Sonra ona hitap ederek şöyle buyurur:</w:t>
      </w:r>
    </w:p>
    <w:p w:rsidR="00157A12" w:rsidRPr="003C66E2" w:rsidRDefault="00BE462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  <w:b/>
          <w:bCs/>
        </w:rPr>
      </w:pPr>
      <w:r w:rsidRPr="003C66E2">
        <w:rPr>
          <w:rFonts w:ascii="Sylfaen" w:hAnsi="Sylfaen"/>
          <w:b/>
          <w:bCs/>
        </w:rPr>
        <w:t>Eğer peygamberin (s.a.a.) ağzını ve dişlerini öptüğünü görmeseydim senin terbiyeni verirdim. Hakkını, Bey-ul Mal’dan, niçin öteki Müslümanlardan önce alıyorsun?</w:t>
      </w:r>
    </w:p>
    <w:p w:rsidR="00BE4628" w:rsidRDefault="00BE4628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Gerçek âlimler, adalet yolu savaşçıları ve Ehli-Beyt mezhebini diriltmeye çalışan müminler; mücadelelerin en zorlarında bile her zaman takvalı olmayı başarmışlardır. Hiçbir zaman düşmanların rüşvetleriyle kendilerini kirletmemişlerdir.</w:t>
      </w:r>
    </w:p>
    <w:p w:rsidR="0080784B" w:rsidRDefault="00ED2D5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Bir gün, İngiltere büyük elçisi, Şehit Müderris ile yaptığı bir görüşmede ona bir banka çeki </w:t>
      </w:r>
      <w:r w:rsidR="0080784B">
        <w:rPr>
          <w:rFonts w:ascii="Sylfaen" w:hAnsi="Sylfaen"/>
        </w:rPr>
        <w:t xml:space="preserve">(Üzerine büyük bir rakam yazılmış idi.) </w:t>
      </w:r>
      <w:r>
        <w:rPr>
          <w:rFonts w:ascii="Sylfaen" w:hAnsi="Sylfaen"/>
        </w:rPr>
        <w:t>hediye etmek</w:t>
      </w:r>
      <w:r w:rsidR="0080784B">
        <w:rPr>
          <w:rFonts w:ascii="Sylfaen" w:hAnsi="Sylfaen"/>
        </w:rPr>
        <w:t xml:space="preserve"> ister. Şehit Müderris çok şakacı bir kişiliğe sahipti. Onun verdiği çeki kabul etmeyerek şöyle der:</w:t>
      </w:r>
    </w:p>
    <w:p w:rsidR="0080784B" w:rsidRDefault="0080784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Bunun hiçbir yararı yoktur. Bunun yerine altın ve gümüş verilmesi gerekir. Elbette develer yüküyle ve</w:t>
      </w:r>
      <w:r w:rsidR="003C66E2">
        <w:rPr>
          <w:rFonts w:ascii="Sylfaen" w:hAnsi="Sylfaen"/>
        </w:rPr>
        <w:t xml:space="preserve"> de</w:t>
      </w:r>
      <w:r>
        <w:rPr>
          <w:rFonts w:ascii="Sylfaen" w:hAnsi="Sylfaen"/>
        </w:rPr>
        <w:t xml:space="preserve"> gündüz olmalıdır. Çünkü bütün insanların görmesi gerekir.</w:t>
      </w:r>
    </w:p>
    <w:p w:rsidR="0080784B" w:rsidRDefault="0080784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Sonra şunları ekler:</w:t>
      </w:r>
    </w:p>
    <w:p w:rsidR="00F63464" w:rsidRDefault="0080784B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  <w:r>
        <w:rPr>
          <w:rFonts w:ascii="Sylfaen" w:hAnsi="Sylfaen"/>
        </w:rPr>
        <w:t>Bizim</w:t>
      </w:r>
      <w:r w:rsidR="003C66E2">
        <w:rPr>
          <w:rFonts w:ascii="Sylfaen" w:hAnsi="Sylfaen"/>
        </w:rPr>
        <w:t>,</w:t>
      </w:r>
      <w:r>
        <w:rPr>
          <w:rFonts w:ascii="Sylfaen" w:hAnsi="Sylfaen"/>
        </w:rPr>
        <w:t xml:space="preserve"> bu </w:t>
      </w:r>
      <w:r w:rsidR="003C66E2">
        <w:rPr>
          <w:rFonts w:ascii="Sylfaen" w:hAnsi="Sylfaen"/>
        </w:rPr>
        <w:t xml:space="preserve">tür </w:t>
      </w:r>
      <w:r>
        <w:rPr>
          <w:rFonts w:ascii="Sylfaen" w:hAnsi="Sylfaen"/>
        </w:rPr>
        <w:t>paralara ihtiyacımız yoktur.</w:t>
      </w:r>
      <w:r w:rsidR="007574C9">
        <w:rPr>
          <w:rFonts w:ascii="Sylfaen" w:hAnsi="Sylfaen"/>
        </w:rPr>
        <w:t xml:space="preserve"> </w:t>
      </w:r>
    </w:p>
    <w:p w:rsidR="004E1B62" w:rsidRDefault="004E1B6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</w:p>
    <w:p w:rsidR="004E1B62" w:rsidRDefault="004E1B62" w:rsidP="00A549FD">
      <w:pPr>
        <w:keepLines/>
        <w:tabs>
          <w:tab w:val="left" w:pos="6165"/>
        </w:tabs>
        <w:suppressAutoHyphens/>
        <w:spacing w:before="120" w:after="120"/>
        <w:ind w:right="44" w:firstLine="567"/>
        <w:jc w:val="both"/>
        <w:rPr>
          <w:rFonts w:ascii="Sylfaen" w:hAnsi="Sylfaen"/>
        </w:rPr>
      </w:pPr>
    </w:p>
    <w:p w:rsidR="008653E9" w:rsidRDefault="004E1B62" w:rsidP="00F60C13">
      <w:pPr>
        <w:keepLines/>
        <w:tabs>
          <w:tab w:val="left" w:pos="6165"/>
        </w:tabs>
        <w:suppressAutoHyphens/>
        <w:spacing w:before="120" w:after="120"/>
        <w:ind w:right="44" w:firstLine="567"/>
        <w:jc w:val="center"/>
      </w:pPr>
      <w:r w:rsidRPr="004E1B62">
        <w:rPr>
          <w:rFonts w:ascii="Sylfaen" w:hAnsi="Sylfaen"/>
          <w:b/>
          <w:bCs/>
        </w:rPr>
        <w:t>Çevirmen: Mahmut ACAR</w:t>
      </w:r>
    </w:p>
    <w:p w:rsidR="008653E9" w:rsidRDefault="008653E9" w:rsidP="00A549FD">
      <w:pPr>
        <w:keepLines/>
        <w:suppressAutoHyphens/>
        <w:spacing w:before="120" w:after="120"/>
        <w:ind w:right="44" w:firstLine="567"/>
      </w:pPr>
    </w:p>
    <w:sectPr w:rsidR="008653E9" w:rsidSect="008653E9">
      <w:type w:val="oddPage"/>
      <w:pgSz w:w="11907" w:h="16840" w:code="9"/>
      <w:pgMar w:top="1418" w:right="1418" w:bottom="1418" w:left="1418" w:header="1701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BD" w:rsidRDefault="00BF25BD">
      <w:r>
        <w:separator/>
      </w:r>
    </w:p>
  </w:endnote>
  <w:endnote w:type="continuationSeparator" w:id="0">
    <w:p w:rsidR="00BF25BD" w:rsidRDefault="00B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BD" w:rsidRDefault="00BF25BD">
      <w:r>
        <w:separator/>
      </w:r>
    </w:p>
  </w:footnote>
  <w:footnote w:type="continuationSeparator" w:id="0">
    <w:p w:rsidR="00BF25BD" w:rsidRDefault="00BF25BD">
      <w:r>
        <w:continuationSeparator/>
      </w:r>
    </w:p>
  </w:footnote>
  <w:footnote w:id="1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Nehcul Belağa: Suphi Salihi, S.221, H.157</w:t>
      </w:r>
    </w:p>
  </w:footnote>
  <w:footnote w:id="2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Bir önceki kaynak: S.284,H.194</w:t>
      </w:r>
    </w:p>
  </w:footnote>
  <w:footnote w:id="3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Bir önceki kaynak: S.284,H.191</w:t>
      </w:r>
    </w:p>
  </w:footnote>
  <w:footnote w:id="4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Bir önceki kaynak: S.169,H.114</w:t>
      </w:r>
    </w:p>
  </w:footnote>
  <w:footnote w:id="5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Bihar-ul Envar: C.67,S.286</w:t>
      </w:r>
    </w:p>
  </w:footnote>
  <w:footnote w:id="6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Bihar-ul Envar: C.67,S.286</w:t>
      </w:r>
    </w:p>
  </w:footnote>
  <w:footnote w:id="7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Nehcul Belağa: Suphi Salihi, S.266, H.183</w:t>
      </w:r>
    </w:p>
  </w:footnote>
  <w:footnote w:id="8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Ğurer-ul Hikem: C.1,S.249</w:t>
      </w:r>
    </w:p>
  </w:footnote>
  <w:footnote w:id="9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Vesail-uş Şia: C.11,S.237</w:t>
      </w:r>
    </w:p>
  </w:footnote>
  <w:footnote w:id="10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Vesail-uş Şia: C.11,S.240</w:t>
      </w:r>
    </w:p>
  </w:footnote>
  <w:footnote w:id="11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Bihar-ul Envar: C.67,S.282</w:t>
      </w:r>
    </w:p>
  </w:footnote>
  <w:footnote w:id="12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Rad: 29</w:t>
      </w:r>
    </w:p>
  </w:footnote>
  <w:footnote w:id="13">
    <w:p w:rsidR="0008230E" w:rsidRDefault="0008230E" w:rsidP="00D4239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560FB">
        <w:rPr>
          <w:b/>
          <w:bCs/>
        </w:rPr>
        <w:t>İfrat:</w:t>
      </w:r>
      <w:r>
        <w:t xml:space="preserve"> İleri gitmek anlamındadır. </w:t>
      </w:r>
      <w:r w:rsidRPr="003560FB">
        <w:rPr>
          <w:b/>
          <w:bCs/>
        </w:rPr>
        <w:t xml:space="preserve">Tefrit </w:t>
      </w:r>
      <w:r>
        <w:t>ise geri kalmak anlamındandır… Bu iki kelime tam anlamıyla, peygamber efendimizin (s.a.a</w:t>
      </w:r>
      <w:r w:rsidRPr="003560FB">
        <w:rPr>
          <w:b/>
          <w:bCs/>
        </w:rPr>
        <w:t xml:space="preserve">.) “Ben size Kuran ve Ehli-Beyt olmak üzere iki emanet bırakıyorum. </w:t>
      </w:r>
      <w:r>
        <w:rPr>
          <w:b/>
          <w:bCs/>
        </w:rPr>
        <w:t>Bun</w:t>
      </w:r>
      <w:r w:rsidRPr="003560FB">
        <w:rPr>
          <w:b/>
          <w:bCs/>
        </w:rPr>
        <w:t>lardan ileriye geçmeyin yoksa helak olursunuz. Geriye de kalmayın yine helak olurs</w:t>
      </w:r>
      <w:r w:rsidRPr="003560FB">
        <w:rPr>
          <w:b/>
          <w:bCs/>
        </w:rPr>
        <w:t>u</w:t>
      </w:r>
      <w:r w:rsidRPr="003560FB">
        <w:rPr>
          <w:b/>
          <w:bCs/>
        </w:rPr>
        <w:t>nuz.”</w:t>
      </w:r>
      <w:r>
        <w:t>şeklinde buyurduğu sözlerinin ölçütüdür. (çevirmen)</w:t>
      </w:r>
    </w:p>
  </w:footnote>
  <w:footnote w:id="14">
    <w:p w:rsidR="0008230E" w:rsidRDefault="0008230E" w:rsidP="00A14A2C">
      <w:pPr>
        <w:pStyle w:val="FootnoteText"/>
      </w:pPr>
      <w:r>
        <w:rPr>
          <w:rStyle w:val="FootnoteReference"/>
        </w:rPr>
        <w:footnoteRef/>
      </w:r>
      <w:r>
        <w:t xml:space="preserve"> Yolculuk ve korku meselesi olmadan kılınan farz namazlara </w:t>
      </w:r>
      <w:r w:rsidRPr="00A14A2C">
        <w:rPr>
          <w:b/>
          <w:bCs/>
        </w:rPr>
        <w:t>hazar namazı</w:t>
      </w:r>
      <w:r>
        <w:t xml:space="preserve"> denir. Başka bir ifadeyle; günümüzde dört rekât ol</w:t>
      </w:r>
      <w:r>
        <w:t>a</w:t>
      </w:r>
      <w:r>
        <w:t xml:space="preserve">rak kılınması gereken farz namazlara </w:t>
      </w:r>
      <w:r w:rsidRPr="00A14A2C">
        <w:rPr>
          <w:b/>
          <w:bCs/>
        </w:rPr>
        <w:t>hazar namazı</w:t>
      </w:r>
      <w:r>
        <w:t xml:space="preserve"> denir. (Çevirmen)</w:t>
      </w:r>
    </w:p>
  </w:footnote>
  <w:footnote w:id="15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Bakara: 15</w:t>
      </w:r>
    </w:p>
  </w:footnote>
  <w:footnote w:id="16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Hutbei Şabaniye</w:t>
      </w:r>
    </w:p>
  </w:footnote>
  <w:footnote w:id="17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Bakara: 282</w:t>
      </w:r>
    </w:p>
  </w:footnote>
  <w:footnote w:id="18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Enfal: 29</w:t>
      </w:r>
    </w:p>
  </w:footnote>
  <w:footnote w:id="19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El-Müfredat Fi Ğaribil Kur-an: S.378</w:t>
      </w:r>
    </w:p>
  </w:footnote>
  <w:footnote w:id="20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Talak: 5</w:t>
      </w:r>
    </w:p>
  </w:footnote>
  <w:footnote w:id="21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Kenzul Ummal: C.3,S.79</w:t>
      </w:r>
    </w:p>
  </w:footnote>
  <w:footnote w:id="22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Al-i İmran: 120</w:t>
      </w:r>
    </w:p>
  </w:footnote>
  <w:footnote w:id="23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Talak: 2–3</w:t>
      </w:r>
    </w:p>
  </w:footnote>
  <w:footnote w:id="24">
    <w:p w:rsidR="0008230E" w:rsidRDefault="0008230E" w:rsidP="003C0058">
      <w:pPr>
        <w:pStyle w:val="FootnoteText"/>
      </w:pPr>
      <w:r>
        <w:rPr>
          <w:rStyle w:val="FootnoteReference"/>
        </w:rPr>
        <w:footnoteRef/>
      </w:r>
      <w:r>
        <w:t xml:space="preserve"> Talak: 4</w:t>
      </w:r>
    </w:p>
  </w:footnote>
  <w:footnote w:id="25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Mecme-ul Bahreyn: S.90</w:t>
      </w:r>
    </w:p>
  </w:footnote>
  <w:footnote w:id="26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Ahzab: 70–71</w:t>
      </w:r>
    </w:p>
  </w:footnote>
  <w:footnote w:id="27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Araf: 96</w:t>
      </w:r>
    </w:p>
  </w:footnote>
  <w:footnote w:id="28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Yusuf: 90</w:t>
      </w:r>
    </w:p>
  </w:footnote>
  <w:footnote w:id="29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Mizan-ul Hikme: C.10,S.622</w:t>
      </w:r>
    </w:p>
  </w:footnote>
  <w:footnote w:id="30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Bihar-ul Envar: C.67,S.283</w:t>
      </w:r>
    </w:p>
  </w:footnote>
  <w:footnote w:id="31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Şerhi Nehcul Belağa: İbni Ebil Hadid, C.10,S.189</w:t>
      </w:r>
    </w:p>
  </w:footnote>
  <w:footnote w:id="32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Ğurer-ul Hikem: C.1,S.324</w:t>
      </w:r>
    </w:p>
  </w:footnote>
  <w:footnote w:id="33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Ğurer-ul Hikem: C.1,S.330</w:t>
      </w:r>
    </w:p>
  </w:footnote>
  <w:footnote w:id="34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Araf: 96</w:t>
      </w:r>
    </w:p>
  </w:footnote>
  <w:footnote w:id="35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Ğurer-ul Hikem: C.2,S.312</w:t>
      </w:r>
    </w:p>
  </w:footnote>
  <w:footnote w:id="36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Usul-i Kâfi: C.2,S.275</w:t>
      </w:r>
    </w:p>
  </w:footnote>
  <w:footnote w:id="37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Ğurer-ul Hikem: C.1,S.334</w:t>
      </w:r>
    </w:p>
  </w:footnote>
  <w:footnote w:id="38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Ğurer-ul Hikem: C.1,S.336</w:t>
      </w:r>
    </w:p>
    <w:p w:rsidR="0008230E" w:rsidRDefault="0008230E">
      <w:pPr>
        <w:pStyle w:val="FootnoteText"/>
      </w:pPr>
    </w:p>
  </w:footnote>
  <w:footnote w:id="39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Talak: 2–3</w:t>
      </w:r>
    </w:p>
  </w:footnote>
  <w:footnote w:id="40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Nahl: 128</w:t>
      </w:r>
    </w:p>
  </w:footnote>
  <w:footnote w:id="41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Maide: 28</w:t>
      </w:r>
    </w:p>
  </w:footnote>
  <w:footnote w:id="42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Hucurat: 13</w:t>
      </w:r>
    </w:p>
  </w:footnote>
  <w:footnote w:id="43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Al-i İmran: 76</w:t>
      </w:r>
    </w:p>
  </w:footnote>
  <w:footnote w:id="44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Meryem: 72</w:t>
      </w:r>
    </w:p>
  </w:footnote>
  <w:footnote w:id="45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Kasas: 83</w:t>
      </w:r>
    </w:p>
  </w:footnote>
  <w:footnote w:id="46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Al-i İmran: 133</w:t>
      </w:r>
    </w:p>
  </w:footnote>
  <w:footnote w:id="47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Hicr: 45–46</w:t>
      </w:r>
    </w:p>
  </w:footnote>
  <w:footnote w:id="48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Zariyat: 15</w:t>
      </w:r>
    </w:p>
  </w:footnote>
  <w:footnote w:id="49">
    <w:p w:rsidR="0008230E" w:rsidRDefault="0008230E">
      <w:pPr>
        <w:pStyle w:val="FootnoteText"/>
      </w:pPr>
      <w:r>
        <w:rPr>
          <w:rStyle w:val="FootnoteReference"/>
        </w:rPr>
        <w:footnoteRef/>
      </w:r>
      <w:r>
        <w:t xml:space="preserve"> Bakara: 197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F"/>
    <w:rsid w:val="00002832"/>
    <w:rsid w:val="0003416D"/>
    <w:rsid w:val="000422A7"/>
    <w:rsid w:val="00045A8E"/>
    <w:rsid w:val="00047EE4"/>
    <w:rsid w:val="00054155"/>
    <w:rsid w:val="0006199E"/>
    <w:rsid w:val="00067D89"/>
    <w:rsid w:val="00075C96"/>
    <w:rsid w:val="00077A07"/>
    <w:rsid w:val="0008230E"/>
    <w:rsid w:val="00084552"/>
    <w:rsid w:val="00084AB5"/>
    <w:rsid w:val="00090EE2"/>
    <w:rsid w:val="00091C6D"/>
    <w:rsid w:val="000A1521"/>
    <w:rsid w:val="000A1834"/>
    <w:rsid w:val="000B0A93"/>
    <w:rsid w:val="000B18CF"/>
    <w:rsid w:val="000B4C5C"/>
    <w:rsid w:val="000B6206"/>
    <w:rsid w:val="000D2AE2"/>
    <w:rsid w:val="000E715A"/>
    <w:rsid w:val="000F225E"/>
    <w:rsid w:val="00107970"/>
    <w:rsid w:val="00107FEC"/>
    <w:rsid w:val="00124F7C"/>
    <w:rsid w:val="00126912"/>
    <w:rsid w:val="001356EB"/>
    <w:rsid w:val="001533A2"/>
    <w:rsid w:val="00154CCB"/>
    <w:rsid w:val="00157A12"/>
    <w:rsid w:val="00164F10"/>
    <w:rsid w:val="00173962"/>
    <w:rsid w:val="001912A5"/>
    <w:rsid w:val="00193492"/>
    <w:rsid w:val="001C6E79"/>
    <w:rsid w:val="001D7AAA"/>
    <w:rsid w:val="00216285"/>
    <w:rsid w:val="00225C22"/>
    <w:rsid w:val="00232004"/>
    <w:rsid w:val="00233C60"/>
    <w:rsid w:val="00265324"/>
    <w:rsid w:val="002767FD"/>
    <w:rsid w:val="00276D13"/>
    <w:rsid w:val="00285CBD"/>
    <w:rsid w:val="00294136"/>
    <w:rsid w:val="002A142E"/>
    <w:rsid w:val="002A4943"/>
    <w:rsid w:val="002C3C65"/>
    <w:rsid w:val="002C43A8"/>
    <w:rsid w:val="002D2B12"/>
    <w:rsid w:val="002D2B48"/>
    <w:rsid w:val="002E3C2C"/>
    <w:rsid w:val="002E701C"/>
    <w:rsid w:val="00306058"/>
    <w:rsid w:val="003215D1"/>
    <w:rsid w:val="0032607C"/>
    <w:rsid w:val="003402E3"/>
    <w:rsid w:val="00342405"/>
    <w:rsid w:val="003560FB"/>
    <w:rsid w:val="00356561"/>
    <w:rsid w:val="00371ED3"/>
    <w:rsid w:val="003746CD"/>
    <w:rsid w:val="003B4B50"/>
    <w:rsid w:val="003B782F"/>
    <w:rsid w:val="003C0058"/>
    <w:rsid w:val="003C66E2"/>
    <w:rsid w:val="003D5244"/>
    <w:rsid w:val="003E61BE"/>
    <w:rsid w:val="0040721F"/>
    <w:rsid w:val="00421C36"/>
    <w:rsid w:val="00427726"/>
    <w:rsid w:val="00432BF4"/>
    <w:rsid w:val="00434967"/>
    <w:rsid w:val="004423F4"/>
    <w:rsid w:val="004456E6"/>
    <w:rsid w:val="00457084"/>
    <w:rsid w:val="00483784"/>
    <w:rsid w:val="00496CE5"/>
    <w:rsid w:val="004C6850"/>
    <w:rsid w:val="004C7FC6"/>
    <w:rsid w:val="004D2624"/>
    <w:rsid w:val="004E1B62"/>
    <w:rsid w:val="004F1968"/>
    <w:rsid w:val="004F6EFB"/>
    <w:rsid w:val="00537B25"/>
    <w:rsid w:val="00540D62"/>
    <w:rsid w:val="00542FA6"/>
    <w:rsid w:val="005441A6"/>
    <w:rsid w:val="005462FB"/>
    <w:rsid w:val="00571847"/>
    <w:rsid w:val="00574A3A"/>
    <w:rsid w:val="00575359"/>
    <w:rsid w:val="005818EF"/>
    <w:rsid w:val="005A33AD"/>
    <w:rsid w:val="005A4A7C"/>
    <w:rsid w:val="005B0902"/>
    <w:rsid w:val="005C5C0C"/>
    <w:rsid w:val="005C7183"/>
    <w:rsid w:val="005D15B7"/>
    <w:rsid w:val="0060614E"/>
    <w:rsid w:val="006569F6"/>
    <w:rsid w:val="00657ACD"/>
    <w:rsid w:val="00660EE5"/>
    <w:rsid w:val="006636EF"/>
    <w:rsid w:val="006746F6"/>
    <w:rsid w:val="0068036B"/>
    <w:rsid w:val="00693EB7"/>
    <w:rsid w:val="006A58FF"/>
    <w:rsid w:val="006C218D"/>
    <w:rsid w:val="006D2A32"/>
    <w:rsid w:val="006D2ABA"/>
    <w:rsid w:val="006D6AF6"/>
    <w:rsid w:val="006F53FA"/>
    <w:rsid w:val="00707DA2"/>
    <w:rsid w:val="00722F7F"/>
    <w:rsid w:val="00723B91"/>
    <w:rsid w:val="00731096"/>
    <w:rsid w:val="00731E36"/>
    <w:rsid w:val="00753C5D"/>
    <w:rsid w:val="007568E5"/>
    <w:rsid w:val="007574C9"/>
    <w:rsid w:val="00763C60"/>
    <w:rsid w:val="00777F99"/>
    <w:rsid w:val="00781B71"/>
    <w:rsid w:val="00782DA1"/>
    <w:rsid w:val="00783600"/>
    <w:rsid w:val="00791266"/>
    <w:rsid w:val="007924A9"/>
    <w:rsid w:val="0079760F"/>
    <w:rsid w:val="007B7C30"/>
    <w:rsid w:val="007C7A3B"/>
    <w:rsid w:val="007E224A"/>
    <w:rsid w:val="00801528"/>
    <w:rsid w:val="008030BE"/>
    <w:rsid w:val="00805B74"/>
    <w:rsid w:val="0080784B"/>
    <w:rsid w:val="00815698"/>
    <w:rsid w:val="008157BD"/>
    <w:rsid w:val="008175DA"/>
    <w:rsid w:val="008512E1"/>
    <w:rsid w:val="00861E84"/>
    <w:rsid w:val="00863D19"/>
    <w:rsid w:val="008645A9"/>
    <w:rsid w:val="008653E9"/>
    <w:rsid w:val="008673E8"/>
    <w:rsid w:val="00876BBF"/>
    <w:rsid w:val="00884451"/>
    <w:rsid w:val="00892060"/>
    <w:rsid w:val="008A2895"/>
    <w:rsid w:val="008A600A"/>
    <w:rsid w:val="008B12F3"/>
    <w:rsid w:val="008B1976"/>
    <w:rsid w:val="008B2D73"/>
    <w:rsid w:val="008B3672"/>
    <w:rsid w:val="008B4E1E"/>
    <w:rsid w:val="008B5744"/>
    <w:rsid w:val="008B77E0"/>
    <w:rsid w:val="008C35E4"/>
    <w:rsid w:val="008C412C"/>
    <w:rsid w:val="008D2AA8"/>
    <w:rsid w:val="008E636B"/>
    <w:rsid w:val="0090294C"/>
    <w:rsid w:val="00921634"/>
    <w:rsid w:val="00940E07"/>
    <w:rsid w:val="0095483A"/>
    <w:rsid w:val="0097205B"/>
    <w:rsid w:val="00980946"/>
    <w:rsid w:val="00980FC0"/>
    <w:rsid w:val="00995889"/>
    <w:rsid w:val="009A449C"/>
    <w:rsid w:val="009B6581"/>
    <w:rsid w:val="009D567E"/>
    <w:rsid w:val="009D676E"/>
    <w:rsid w:val="009F7188"/>
    <w:rsid w:val="00A04041"/>
    <w:rsid w:val="00A07EBB"/>
    <w:rsid w:val="00A1205C"/>
    <w:rsid w:val="00A1251F"/>
    <w:rsid w:val="00A14A2C"/>
    <w:rsid w:val="00A263A8"/>
    <w:rsid w:val="00A3779A"/>
    <w:rsid w:val="00A504AC"/>
    <w:rsid w:val="00A549FD"/>
    <w:rsid w:val="00A558B3"/>
    <w:rsid w:val="00A63D3B"/>
    <w:rsid w:val="00A734EC"/>
    <w:rsid w:val="00A961C0"/>
    <w:rsid w:val="00AB62E1"/>
    <w:rsid w:val="00AC45A6"/>
    <w:rsid w:val="00AD0797"/>
    <w:rsid w:val="00AD29E9"/>
    <w:rsid w:val="00AE0A92"/>
    <w:rsid w:val="00AE7E05"/>
    <w:rsid w:val="00B20B0E"/>
    <w:rsid w:val="00B22B54"/>
    <w:rsid w:val="00B307F7"/>
    <w:rsid w:val="00B32686"/>
    <w:rsid w:val="00B67E9C"/>
    <w:rsid w:val="00B85666"/>
    <w:rsid w:val="00B9074B"/>
    <w:rsid w:val="00BA734E"/>
    <w:rsid w:val="00BB373B"/>
    <w:rsid w:val="00BC0085"/>
    <w:rsid w:val="00BE4628"/>
    <w:rsid w:val="00BF0ED3"/>
    <w:rsid w:val="00BF25BD"/>
    <w:rsid w:val="00BF58D7"/>
    <w:rsid w:val="00C16C86"/>
    <w:rsid w:val="00C313F9"/>
    <w:rsid w:val="00C430EB"/>
    <w:rsid w:val="00C44E6E"/>
    <w:rsid w:val="00C5133F"/>
    <w:rsid w:val="00C546E1"/>
    <w:rsid w:val="00C602CF"/>
    <w:rsid w:val="00C611B3"/>
    <w:rsid w:val="00C630ED"/>
    <w:rsid w:val="00C72536"/>
    <w:rsid w:val="00C756C5"/>
    <w:rsid w:val="00C924D8"/>
    <w:rsid w:val="00C973C3"/>
    <w:rsid w:val="00CA5E17"/>
    <w:rsid w:val="00CB2308"/>
    <w:rsid w:val="00CC0827"/>
    <w:rsid w:val="00CD2146"/>
    <w:rsid w:val="00CD50C1"/>
    <w:rsid w:val="00CD51DB"/>
    <w:rsid w:val="00CE54FF"/>
    <w:rsid w:val="00CE5C71"/>
    <w:rsid w:val="00D04ED2"/>
    <w:rsid w:val="00D21A15"/>
    <w:rsid w:val="00D42397"/>
    <w:rsid w:val="00D46178"/>
    <w:rsid w:val="00D5025E"/>
    <w:rsid w:val="00D5639C"/>
    <w:rsid w:val="00D80A7B"/>
    <w:rsid w:val="00D906DB"/>
    <w:rsid w:val="00D93715"/>
    <w:rsid w:val="00DA3105"/>
    <w:rsid w:val="00DA34CC"/>
    <w:rsid w:val="00DA4FA2"/>
    <w:rsid w:val="00DB1C4B"/>
    <w:rsid w:val="00DB2CBD"/>
    <w:rsid w:val="00DC0AFD"/>
    <w:rsid w:val="00DC3C52"/>
    <w:rsid w:val="00DD0612"/>
    <w:rsid w:val="00DE3639"/>
    <w:rsid w:val="00E11D6D"/>
    <w:rsid w:val="00E304F2"/>
    <w:rsid w:val="00E3266B"/>
    <w:rsid w:val="00E43316"/>
    <w:rsid w:val="00E435A4"/>
    <w:rsid w:val="00E51F59"/>
    <w:rsid w:val="00E6560E"/>
    <w:rsid w:val="00E7439F"/>
    <w:rsid w:val="00E77FA0"/>
    <w:rsid w:val="00EA37EC"/>
    <w:rsid w:val="00EA4465"/>
    <w:rsid w:val="00EA4B1C"/>
    <w:rsid w:val="00EB2A2E"/>
    <w:rsid w:val="00EC2BA4"/>
    <w:rsid w:val="00ED2D52"/>
    <w:rsid w:val="00EE0E43"/>
    <w:rsid w:val="00F02E66"/>
    <w:rsid w:val="00F15BC7"/>
    <w:rsid w:val="00F33694"/>
    <w:rsid w:val="00F33B65"/>
    <w:rsid w:val="00F56332"/>
    <w:rsid w:val="00F60C13"/>
    <w:rsid w:val="00F63464"/>
    <w:rsid w:val="00F71DC1"/>
    <w:rsid w:val="00F73936"/>
    <w:rsid w:val="00F82487"/>
    <w:rsid w:val="00F83888"/>
    <w:rsid w:val="00F85269"/>
    <w:rsid w:val="00FB477D"/>
    <w:rsid w:val="00FD0460"/>
    <w:rsid w:val="00FD2042"/>
    <w:rsid w:val="00FD4CC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7344B-5EAE-4028-A108-D5AC8142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F60C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D563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563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60C13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2293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AlirezA</cp:lastModifiedBy>
  <cp:revision>2</cp:revision>
  <dcterms:created xsi:type="dcterms:W3CDTF">2015-02-05T07:27:00Z</dcterms:created>
  <dcterms:modified xsi:type="dcterms:W3CDTF">2015-02-05T07:27:00Z</dcterms:modified>
</cp:coreProperties>
</file>