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E9" w:rsidRDefault="00F0596E" w:rsidP="003B49E9">
      <w:pPr>
        <w:jc w:val="center"/>
        <w:rPr>
          <w:b/>
          <w:bCs/>
          <w:sz w:val="66"/>
          <w:szCs w:val="66"/>
        </w:rPr>
      </w:pPr>
      <w:hyperlink r:id="rId4" w:anchor="kimd#kimd" w:history="1">
        <w:r w:rsidRPr="003B49E9">
          <w:rPr>
            <w:rStyle w:val="Hyperlink"/>
            <w:b/>
            <w:bCs/>
            <w:color w:val="auto"/>
            <w:sz w:val="66"/>
            <w:szCs w:val="66"/>
            <w:u w:val="none"/>
          </w:rPr>
          <w:t>ULULEMR KİMDİR?</w:t>
        </w:r>
      </w:hyperlink>
      <w:r w:rsidRPr="003B49E9">
        <w:rPr>
          <w:b/>
          <w:bCs/>
          <w:sz w:val="66"/>
          <w:szCs w:val="66"/>
        </w:rPr>
        <w:br/>
      </w:r>
      <w:bookmarkStart w:id="0" w:name="ehl-i_beyt_imamları_olması"/>
    </w:p>
    <w:p w:rsidR="00F0596E" w:rsidRPr="003B49E9" w:rsidRDefault="00F0596E" w:rsidP="003B49E9">
      <w:pPr>
        <w:pStyle w:val="Heading1"/>
      </w:pPr>
      <w:hyperlink r:id="rId5" w:anchor="emird#emird" w:history="1">
        <w:r w:rsidRPr="003B49E9">
          <w:rPr>
            <w:rStyle w:val="Hyperlink"/>
            <w:color w:val="auto"/>
            <w:u w:val="none"/>
          </w:rPr>
          <w:t>Ululemr'in, Ehl-i Beyt İmamları (as)</w:t>
        </w:r>
      </w:hyperlink>
      <w:bookmarkStart w:id="1" w:name="emirt"/>
      <w:bookmarkEnd w:id="0"/>
      <w:bookmarkEnd w:id="1"/>
      <w:r w:rsidRPr="003B49E9">
        <w:fldChar w:fldCharType="begin"/>
      </w:r>
      <w:r w:rsidRPr="003B49E9">
        <w:instrText xml:space="preserve"> HYPERLINK "file:///Z:\\com_caislabs_ebk\\3emird" </w:instrText>
      </w:r>
      <w:r w:rsidRPr="003B49E9">
        <w:fldChar w:fldCharType="separate"/>
      </w:r>
      <w:r w:rsidRPr="003B49E9">
        <w:rPr>
          <w:rStyle w:val="Hyperlink"/>
          <w:color w:val="auto"/>
          <w:u w:val="none"/>
        </w:rPr>
        <w:t xml:space="preserve"> Olması </w:t>
      </w:r>
      <w:r w:rsidRPr="003B49E9">
        <w:fldChar w:fldCharType="end"/>
      </w:r>
      <w:hyperlink r:id="rId6" w:anchor="emird#emird" w:history="1">
        <w:r w:rsidRPr="003B49E9">
          <w:rPr>
            <w:rStyle w:val="Hyperlink"/>
            <w:color w:val="auto"/>
            <w:u w:val="none"/>
          </w:rPr>
          <w:t>Yolundaki Tefsire Yapılan İtirazlar</w:t>
        </w:r>
      </w:hyperlink>
    </w:p>
    <w:p w:rsidR="00F0596E" w:rsidRPr="003B49E9" w:rsidRDefault="00F0596E" w:rsidP="00F0596E">
      <w:pPr>
        <w:pStyle w:val="NormalWeb"/>
      </w:pPr>
      <w:bookmarkStart w:id="2" w:name="59-70_nisa"/>
      <w:r w:rsidRPr="003B49E9">
        <w:rPr>
          <w:rStyle w:val="Strong"/>
        </w:rPr>
        <w:t>Nisa Suresi:59</w:t>
      </w:r>
      <w:bookmarkEnd w:id="2"/>
      <w:r w:rsidRPr="003B49E9">
        <w:rPr>
          <w:rStyle w:val="Strong"/>
        </w:rPr>
        <w:t>-</w:t>
      </w:r>
      <w:r w:rsidRPr="003B49E9">
        <w:t xml:space="preserve"> Ey inananlar! Allah'a itaat edin. Peygambere ve sizden olan ululemre de itaat edin. Eğer bir hususta anlaşmazlığa düşerseniz -Allah'a ve ahiret gününe inanıyorsanız- onu Allah'a ve Resul'e götürün. Bu (sizin için) daha hayırlı ve yorum bakımından daha güzeldir.</w:t>
      </w:r>
    </w:p>
    <w:p w:rsidR="00F0596E" w:rsidRPr="003B49E9" w:rsidRDefault="00F0596E" w:rsidP="003B49E9">
      <w:pPr>
        <w:pStyle w:val="Heading1"/>
      </w:pPr>
      <w:hyperlink r:id="rId7" w:anchor="kimt#kimt" w:history="1">
        <w:r w:rsidRPr="003B49E9">
          <w:rPr>
            <w:rStyle w:val="Hyperlink"/>
            <w:color w:val="auto"/>
            <w:u w:val="none"/>
          </w:rPr>
          <w:t>Ululemr'in kimler olduğu üzerine</w:t>
        </w:r>
      </w:hyperlink>
      <w:hyperlink r:id="rId8" w:anchor="kimt#kimt" w:history="1">
        <w:r w:rsidRPr="003B49E9">
          <w:rPr>
            <w:rStyle w:val="Hyperlink"/>
            <w:color w:val="auto"/>
            <w:u w:val="none"/>
          </w:rPr>
          <w:t>?...</w:t>
        </w:r>
      </w:hyperlink>
      <w:bookmarkStart w:id="3" w:name="kimd"/>
      <w:bookmarkEnd w:id="3"/>
    </w:p>
    <w:p w:rsidR="00F0596E" w:rsidRPr="003B49E9" w:rsidRDefault="00F0596E" w:rsidP="00F0596E">
      <w:pPr>
        <w:pStyle w:val="NormalWeb"/>
      </w:pPr>
      <w:r w:rsidRPr="003B49E9">
        <w:t>[Bu ayetle ilgili bir diğer önemli husus da ayetteki ululemrden maksat kimlerin olduğu husustur.] Bunda şüphe yoktur ki, ululemr kelimesi, ism-i cem yani çoğul ifade eden isimdir ve bu nedenle "ulul-emr" diye adlandırılan bu kişilerin sayısının çokluğuna delâlet eder. Fakat bu çoğul ismin ilk bakıştaki anlamı [bu insanların topluluk hâlinde yükümlülük kabul etmeleri ve itaatin bunların topluluk hâline farz olması değil;] bu seçkin kişilerin teker teker yalnızlık hâlinde sorumluluk yüklenmeleri ve birbiri arkasından kendilerine itaat etmenin farz olmasıdır. Dolayısıyla itaat etme zorunluluğu, bu kelimenin (ululemrin) lafzı itibari ile bunların [fert ferdine değil de] tümüne birden yöneltilmişse de, çoğul içerikli niteliği göz önünde bulundurulmuştur. [Nitekim bu tür kullanımlar, biz insanların sözleri arasında da yer almaktadır. Meselâ birine:] "Farz namazlarını kıl, büyüklerine ve kavminin önderlerine itaat et." denmesi gibi.</w:t>
      </w:r>
    </w:p>
    <w:p w:rsidR="00F0596E" w:rsidRPr="003B49E9" w:rsidRDefault="00F0596E" w:rsidP="00F0596E">
      <w:pPr>
        <w:pStyle w:val="NormalWeb"/>
      </w:pPr>
      <w:bookmarkStart w:id="4" w:name="fahrrr"/>
      <w:r w:rsidRPr="003B49E9">
        <w:t xml:space="preserve">Bu konudaki şaşırtıcı sözlerden biri Fahr-i Razî'nin şu </w:t>
      </w:r>
      <w:bookmarkEnd w:id="4"/>
      <w:r w:rsidRPr="003B49E9">
        <w:t>sözüdür. Diyor ki: "Bu anlam, çoğul bir kelimeden tekil bir kelimenin anlamının çıkarılmasını [yani çoğul bir kelimenin müfret=tekil anlamda kullanılmasını] gerektirir ki, bu ifadeden anlaşılana ters düşer." (Tefsir-ul Kebir, c.10, s.146)</w:t>
      </w:r>
    </w:p>
    <w:p w:rsidR="00F0596E" w:rsidRPr="003B49E9" w:rsidRDefault="00F0596E" w:rsidP="00F0596E">
      <w:pPr>
        <w:pStyle w:val="NormalWeb"/>
      </w:pPr>
      <w:r w:rsidRPr="003B49E9">
        <w:t xml:space="preserve">Fahr-i Razî böyle demekle dilde bu kullanımın yaygın olduğunu göz ardı ediyor. Kaldı ki, Kur'an böyle örneklerle doludur. Şu ayetlerde olduğu gibi: </w:t>
      </w:r>
      <w:r w:rsidRPr="003B49E9">
        <w:rPr>
          <w:rStyle w:val="Emphasis"/>
        </w:rPr>
        <w:t>"Artık yalanlayanlara itaat etme."</w:t>
      </w:r>
      <w:r w:rsidRPr="003B49E9">
        <w:t xml:space="preserve"> (Kalem, 8) </w:t>
      </w:r>
      <w:r w:rsidRPr="003B49E9">
        <w:rPr>
          <w:rStyle w:val="Emphasis"/>
        </w:rPr>
        <w:t>"Artık kâfirlere itaat etme."</w:t>
      </w:r>
      <w:r w:rsidRPr="003B49E9">
        <w:t xml:space="preserve"> (Furkan, 52) </w:t>
      </w:r>
      <w:r w:rsidRPr="003B49E9">
        <w:rPr>
          <w:rStyle w:val="Emphasis"/>
        </w:rPr>
        <w:t>"Biz reislerimize ve büyüklerimize itaat ettik."</w:t>
      </w:r>
      <w:r w:rsidRPr="003B49E9">
        <w:t xml:space="preserve"> (Ahzâb, 67) </w:t>
      </w:r>
      <w:r w:rsidRPr="003B49E9">
        <w:rPr>
          <w:rStyle w:val="Emphasis"/>
        </w:rPr>
        <w:t>"Aşırı gidenlerin emrine uymayın."</w:t>
      </w:r>
      <w:r w:rsidRPr="003B49E9">
        <w:t xml:space="preserve"> (Şuarâ, 151) </w:t>
      </w:r>
      <w:r w:rsidRPr="003B49E9">
        <w:rPr>
          <w:rStyle w:val="Emphasis"/>
        </w:rPr>
        <w:t xml:space="preserve">"Namazlara... devam et." </w:t>
      </w:r>
      <w:r w:rsidRPr="003B49E9">
        <w:t>(Bakara, 238)</w:t>
      </w:r>
      <w:r w:rsidRPr="003B49E9">
        <w:rPr>
          <w:rStyle w:val="Emphasis"/>
        </w:rPr>
        <w:t xml:space="preserve"> "Müminlere karşı mütevâzı ol."</w:t>
      </w:r>
      <w:r w:rsidRPr="003B49E9">
        <w:t xml:space="preserve"> (Hicr, 88) Kur'an'da bunlar gibi olumlu-olumsuz, haber ve talep nitelikli farklılık arz eden çok sayıda örnekler vardır.</w:t>
      </w:r>
    </w:p>
    <w:p w:rsidR="00F0596E" w:rsidRPr="003B49E9" w:rsidRDefault="00F0596E" w:rsidP="00F0596E">
      <w:pPr>
        <w:pStyle w:val="NormalWeb"/>
      </w:pPr>
      <w:r w:rsidRPr="003B49E9">
        <w:t>Üstelik çoğul bir kelimeden tekil anlamı kastetmenin zahire ters düşen türü, çoğul bir kelime söyleyip kelimenin içerdiği teklerden yalnız birini kastetmektir. Yoksa teklerin çoğalması ile hükümlerin çoğalmasına yol açacak şekilde çoğula hükmü yaygınlaştırmak, anlam olarak kelimenin zahirine ters düşmez. Meselâ, "Beldenin ilim adamlarına iyi davran." demek, "Bu ilim adamına ve şu ilim adamına iyi davran." demektir.</w:t>
      </w:r>
    </w:p>
    <w:p w:rsidR="00F0596E" w:rsidRPr="003B49E9" w:rsidRDefault="00F0596E" w:rsidP="00F0596E">
      <w:pPr>
        <w:pStyle w:val="NormalWeb"/>
      </w:pPr>
      <w:r w:rsidRPr="003B49E9">
        <w:t xml:space="preserve">Kendilerine itaat edilmesi farz olan bu ululemrden, çok sayıda kişinden oluşan bir bütünün kastedilmiş olması da muhtemeldir. Yani ululemr kavramını, her biri bu kavramın kapsamına giren çok sayıda kişinin bir araya gelmesinden oluşan durum şeklinde yorumlamak da ihtimâl dahilindedir. Bu yoruma göre ululemr, halk arasında nüfuz sahibi olup sözü geçen ve onlarla </w:t>
      </w:r>
      <w:r w:rsidRPr="003B49E9">
        <w:lastRenderedPageBreak/>
        <w:t>ilgili işlerde etkili olan kişilerden oluşur. Ordu ve müfreze komutanları, ilim adamları, devlet büyükleri ve kavmin ileri gelenleri gibi.</w:t>
      </w:r>
    </w:p>
    <w:p w:rsidR="00F0596E" w:rsidRPr="003B49E9" w:rsidRDefault="00F0596E" w:rsidP="00F0596E">
      <w:pPr>
        <w:pStyle w:val="NormalWeb"/>
      </w:pPr>
      <w:bookmarkStart w:id="5" w:name="Hatta_el-Menar_tefsirinin_sahibine_göre_"/>
      <w:r w:rsidRPr="003B49E9">
        <w:t xml:space="preserve">Hatta el-Menar tefsirinin sahibine göre ululemr, halkın </w:t>
      </w:r>
      <w:bookmarkEnd w:id="5"/>
      <w:r w:rsidRPr="003B49E9">
        <w:t>güvenini kazanmış ilim adamları, ordu komutanları, ticaret, sanayi ve ziraat gibi kamu alanlarının önderleri, bunların yanı sıra sendika başkanları, parti liderleri, yüksek tirajlı gazetelerin yazı işleri müdürleri ve başyazarları gibi şahsiyetlerden oluşan hal ve akd ehlidir! Ayetteki ululemrin hal ve akd ehli olmasının anlamı işte budur. Çünkü bunlar ümmetin ileri gelenlerinden oluşmuş bir sosyal heyettir. (Tefsir-ul Menar, c.5, s.181)</w:t>
      </w:r>
    </w:p>
    <w:p w:rsidR="00F0596E" w:rsidRPr="003B49E9" w:rsidRDefault="00F0596E" w:rsidP="00F0596E">
      <w:pPr>
        <w:pStyle w:val="NormalWeb"/>
      </w:pPr>
      <w:r w:rsidRPr="003B49E9">
        <w:t>Fakat bu ayetin tamamının içeriği bu ihtimal ile bağdaşır mı? Mesele buradadır. Daha önce belirttiğimiz gibi bu ayet ululemrin masum kişilerden oluşmasına delâlet ediyor. Az önceki yorumu savunan tefsirciler de bunu kabul etmek zorunda kalmışlardır.</w:t>
      </w:r>
    </w:p>
    <w:p w:rsidR="00F0596E" w:rsidRPr="003B49E9" w:rsidRDefault="00F0596E" w:rsidP="00F0596E">
      <w:pPr>
        <w:pStyle w:val="NormalWeb"/>
      </w:pPr>
      <w:r w:rsidRPr="003B49E9">
        <w:t xml:space="preserve">[Şimdi biz burada ululemrin anlamını yukarıdaki şekilde (hal ve akd ehli diye) yorumlayan müfessirlere bazı soruları sormak zorundayız.] Acaba masumluk sıfatı ile vasıflandırdığınız insanlardan maksat, bu heyetin üyeleri midir? Ki o takdirde teker teker her biri ve sonuçta hepsi birden masum olur. Çünkü heyetin bütünü, fertlerden başka bir şey değildir. Fakat apaçık bir gerçektir ki, bu ümmetin tarihinde hiçbir gün masum fertlerden meydana gelmiş bir hal ve akd heyeti ümmetle ilgili önemli bir meseleyi yürürlüğe koymak için bir araya gelmiş değildir. Böyle bir şey vuku bulmadığına göre de, yüce Allah'ın pratikte uygulaması olmayan bir şeyi emretmiş olması muhaldir. </w:t>
      </w:r>
    </w:p>
    <w:p w:rsidR="00F0596E" w:rsidRPr="003B49E9" w:rsidRDefault="00F0596E" w:rsidP="00F0596E">
      <w:pPr>
        <w:pStyle w:val="NormalWeb"/>
      </w:pPr>
      <w:r w:rsidRPr="003B49E9">
        <w:t>Yoksa gerçek bir sıfat olan bu masumluk, nitelik ve nitelenende olduğu gibi sadece bu heyetle mi özdeştir de bu heyetin üyeleri masum değil midir? Hatta bu heyetin üyelerinin toplumun diğer fertleri gibi müşrik ve günahkâr olmaları caiz midir? O zaman bu fertlerin görüşü yanlış, günaha ve sapıklığa sürükleyici olabilir, ama o görüş heyet tarafından benimsenince heyetin masumluğu gerekçesi ile doğru mu olur? Fakat bu da imkânsızdır. Çünkü itibarî=sanal bir kurumun gerçek bir sıfatı taşıdığı yani, toplu heyetin masumluk sıfatını taşıdığı nasıl tasavvur edilebilir?</w:t>
      </w:r>
    </w:p>
    <w:p w:rsidR="00F0596E" w:rsidRPr="003B49E9" w:rsidRDefault="00F0596E" w:rsidP="00F0596E">
      <w:pPr>
        <w:pStyle w:val="NormalWeb"/>
      </w:pPr>
      <w:r w:rsidRPr="003B49E9">
        <w:t>Veya şöyle mi düşünülüyor: Masumluk ne bu heyetin üyelerinin ve ne heyetin kendisinin sıfatıdır. Yalnız Allah bu heyeti günahı emretmekten veya yanlış bir görüş ortaya koymaktan koruyor. Tıpkı mü-tevatir haberin yalandan korunmuş olması gibi. Oysa yalandan korunmuş olmak, mütevatir haberin rivayet zincirinde yer alan her habercinin ve bütünü ile söz konusu toplu heyetin sıfatı değildir. Yalnız alışılagelmiş sonuca göre bu haberin yalan olması imkânsız olmaktadır.</w:t>
      </w:r>
    </w:p>
    <w:p w:rsidR="00F0596E" w:rsidRPr="003B49E9" w:rsidRDefault="00F0596E" w:rsidP="00F0596E">
      <w:pPr>
        <w:pStyle w:val="NormalWeb"/>
      </w:pPr>
      <w:r w:rsidRPr="003B49E9">
        <w:t xml:space="preserve">Başka bir deyişle, yüce Allah bu tür haberi yanlışlıktan, içine yalanın karışmasından korumaktadır. [İşte ululemrin de konumu aynen böyledir. Yani] ululemrin fertlerinin ve heyetinin normal insanlarda bulunmayan ek bir sıfat taşımaları gerekmese bile bunların açıkladığı görüşte kesinlikle hata bulunmaz. Şöyle ki, onların görüşü tıpkı müte-vatir haber gibi yalan ve yanlış olmaktan korunmuştur. İşte ululemrin de masumluğunun anlamı böyle olmalıdır. Çünkü bu ayet de ululemrin görüşünün yanlış olmadığının; tersine Kur'an'a ve sünnete uygun ve isabetli olacağının ötesinde bir şeye delâlet etmiyordur. Bu ise Allah'ın bu ümmete yönelik bir inayetidir. Nitekim Peygamberimizin (s.a.a), </w:t>
      </w:r>
      <w:r w:rsidRPr="003B49E9">
        <w:rPr>
          <w:rStyle w:val="Emphasis"/>
        </w:rPr>
        <w:t>"Benim ümmetim yanlışta birleşmez."</w:t>
      </w:r>
      <w:r w:rsidRPr="003B49E9">
        <w:t xml:space="preserve"> dediği rivayet edilmiştir. (Sünen-i İbn-i Mâce, c2, s.1303, h:3950)</w:t>
      </w:r>
    </w:p>
    <w:p w:rsidR="00F0596E" w:rsidRPr="003B49E9" w:rsidRDefault="00F0596E" w:rsidP="00F0596E">
      <w:pPr>
        <w:pStyle w:val="NormalWeb"/>
      </w:pPr>
      <w:r w:rsidRPr="003B49E9">
        <w:t xml:space="preserve">[Fakat bu görüş de doğru değildir.] Bir defa bu rivayet konumuza yabancıdır. Çünkü bu rivayet -eğer doğru ise- ümmetin tümünün yanlışta birleşmeyeceğini belirtiyor. Yoksa bu </w:t>
      </w:r>
      <w:r w:rsidRPr="003B49E9">
        <w:lastRenderedPageBreak/>
        <w:t>ümmetin bir parçası olan hal ve akd ehlinin yanlışta birleşmeyeceğini ifade etmiyor. Ümmet kavramı ile hal ve akd ehli kavramının anlamları birbirinden farklıdır; ümmetin bir manası var, hal ve akd ehlinin de bir başka manası var. Bu kelimelerin ilkini söyleyip de ikincisinin anlamını kastetmenin delili, gerekçesi yoktur. Ayrıca bu hadis bu ümmet topluluğunun yanlış yapmayacağını değil, yanlışta birleşmeyeceğini bildiriyor ki, bu ikisi birbirinden farklı şeylerdir.</w:t>
      </w:r>
    </w:p>
    <w:p w:rsidR="00F0596E" w:rsidRPr="003B49E9" w:rsidRDefault="00F0596E" w:rsidP="00F0596E">
      <w:pPr>
        <w:pStyle w:val="NormalWeb"/>
      </w:pPr>
      <w:r w:rsidRPr="003B49E9">
        <w:t>Bu durumda yukarıdaki hadisin anlamı şöyle olur: Herhangi bir mesele ile ilgili yanlışlık, ümmetin bütününü kapsamaz. Tersine ümmet içinde her zaman doğru düşünenler olur. Bu doğru düşünenler ya ümmetin tümü veya bir bölümü ya da içlerinde bulunan bir tek masum kişi olabilir. Bu anlam, birçok ayetin ve hadisin delâlet ettiği İslâm dininin ve hak inancının yeryüzünden kalkmayacağı, kıyamet gününe kadar varlığını sürdüreceği gerçeği ile uyumludur.</w:t>
      </w:r>
    </w:p>
    <w:p w:rsidR="00F0596E" w:rsidRPr="003B49E9" w:rsidRDefault="00F0596E" w:rsidP="00F0596E">
      <w:pPr>
        <w:pStyle w:val="NormalWeb"/>
      </w:pPr>
      <w:r w:rsidRPr="003B49E9">
        <w:t xml:space="preserve">Nitekim yüce Allah şöyle buyuruyor: </w:t>
      </w:r>
      <w:r w:rsidRPr="003B49E9">
        <w:rPr>
          <w:rStyle w:val="Emphasis"/>
        </w:rPr>
        <w:t>"Eğer onlar bunları inkâr ederlerse zaten biz, inkâr etmeyen bir topluluğu onların yerine geçmeye memur etmişizdir."</w:t>
      </w:r>
      <w:r w:rsidRPr="003B49E9">
        <w:t xml:space="preserve"> (En'âm, 89) </w:t>
      </w:r>
      <w:r w:rsidRPr="003B49E9">
        <w:rPr>
          <w:rStyle w:val="Emphasis"/>
        </w:rPr>
        <w:t>"Bu sözü ardından geleceklere devamlı kalacak bir miras olarak bıraktı."</w:t>
      </w:r>
      <w:r w:rsidRPr="003B49E9">
        <w:t xml:space="preserve"> (Zuhruf, 28) </w:t>
      </w:r>
      <w:r w:rsidRPr="003B49E9">
        <w:rPr>
          <w:rStyle w:val="Emphasis"/>
        </w:rPr>
        <w:t>"Şüphe yok ki, Kur'an'ı biz indirdik ve şüphe yok ki, onu mutlaka biz koruyacağız."</w:t>
      </w:r>
      <w:r w:rsidRPr="003B49E9">
        <w:t xml:space="preserve"> (Hicr, 9) </w:t>
      </w:r>
      <w:r w:rsidRPr="003B49E9">
        <w:rPr>
          <w:rStyle w:val="Emphasis"/>
        </w:rPr>
        <w:t>"O eşsiz ve üstün bir kitaptır. Ona önünden de, ardından da batıl gelemez."</w:t>
      </w:r>
      <w:r w:rsidRPr="003B49E9">
        <w:t xml:space="preserve"> (Fussilet, 41-42) Kur'an'da bu anlamda daha birçok ayet vardır.</w:t>
      </w:r>
    </w:p>
    <w:p w:rsidR="00F0596E" w:rsidRPr="003B49E9" w:rsidRDefault="00F0596E" w:rsidP="00F0596E">
      <w:pPr>
        <w:pStyle w:val="NormalWeb"/>
      </w:pPr>
      <w:r w:rsidRPr="003B49E9">
        <w:t xml:space="preserve">Bu durum, [yani ümmetin çoğunun veya bir bölümünün hataya düşmesi ve yanlış yola sapması gerçeği,] sadece Hz. Muhammed'in (s.a.a) ümmeti için geçerli değildir. Sahih rivayetler bunun tersini kanıtlıyor. Çeşitli kanallardan gelen bu rivayetlere göre Peygamberimiz (s.a.a) Yahudilerin yetmiş bir, Hıristiyanların yetmiş iki ve Müslümanların yetmiş üç fırkaya ayrıldığını, bu fırkaların birer tanesi dışında hepsinin helâke uğrayacağını bildirmiştir. Biz, Âl-i İmrân suresinin </w:t>
      </w:r>
      <w:r w:rsidRPr="003B49E9">
        <w:rPr>
          <w:rStyle w:val="Emphasis"/>
        </w:rPr>
        <w:t>"Ve topluca Allah'ın ipine sımsıkı sarılın."</w:t>
      </w:r>
      <w:r w:rsidRPr="003B49E9">
        <w:t xml:space="preserve"> (Âl-i İmrân, 103) ayetinin hadislerle açıklaması bölümünde bu rivayete yer vermiştik.</w:t>
      </w:r>
    </w:p>
    <w:p w:rsidR="00F0596E" w:rsidRPr="003B49E9" w:rsidRDefault="00F0596E" w:rsidP="00F0596E">
      <w:pPr>
        <w:pStyle w:val="NormalWeb"/>
      </w:pPr>
      <w:r w:rsidRPr="003B49E9">
        <w:t xml:space="preserve">Kısacası, bu rivayetin -eğer isnat zinciri doğru ise- metni hakkında söylenecek bir sözümüz yoktur. Fakat o bizim konumuza yabancıdır. Çünkü biz bu ümmetin içinden çıkan hal ve akd ehlinin masumluğunun anlamı üzerinde konuşuyoruz. Tabii ki, eğer </w:t>
      </w:r>
      <w:r w:rsidRPr="003B49E9">
        <w:rPr>
          <w:rStyle w:val="Emphasis"/>
        </w:rPr>
        <w:t>"sizden olan ulul-emre..."</w:t>
      </w:r>
      <w:r w:rsidRPr="003B49E9">
        <w:t xml:space="preserve"> ifadesinde kastedilen ululemr bunlar ise.</w:t>
      </w:r>
    </w:p>
    <w:p w:rsidR="00F0596E" w:rsidRPr="003B49E9" w:rsidRDefault="00F0596E" w:rsidP="00F0596E">
      <w:pPr>
        <w:pStyle w:val="NormalWeb"/>
      </w:pPr>
      <w:r w:rsidRPr="003B49E9">
        <w:t>[Şimdi ise gelelim asıl konumuza, yani hal ve akd ehlinin masum oluşunun niteliğine. Bu hususla ilgili ilk olarak şunu bilmeliyiz: Acaba] Müslümanlar arasından bu hal ve akd ehlinin kendi görüşünde masum sayılmasını gerektiren faktör nedir? Bu bir gerçektir ki, sosyal meseleleri çözme ve bağlama konumunda olan bu heyet sadece İslâm ümmetine mahsus değildir. Her büyük milletin, hatta küçük milletlerin, hatta ve hatta kabilelerle aşiretlerin içinde toplumda itibarı olan, güçlü ve kamu işlerinde etkili olan belirli sayıda fertler vardır. Eğer sen milletlerin ve nesillerin tarihlerindeki ve zamanımızdaki gelişmeleri incelersen, hal ve akd heyetlerinin toplumların önemli meseleleri ile ilgili çeşitli görüşleri benimseyip sonra uygulamaya koyduklarını görürsün. Bu heyetler görüşlerinde kimi zaman isabetli olmuşlar, kimi zaman da yanılmışlardır. Gerçi ferdî görüşlerde yanılma ihtimali heyetlerin görüşlerindeki yanılma ihtimalinden daha büyüktür; ama bu gerçek, heyet görüşlerinde asla yanılma olmayacağı anlamına gelmez. İşte tarih ve günümüzde görülen olaylar, bu tür yanılgıların pek çok sa-yıdaki örneğine şahittirler.</w:t>
      </w:r>
    </w:p>
    <w:p w:rsidR="00F0596E" w:rsidRPr="003B49E9" w:rsidRDefault="00F0596E" w:rsidP="00F0596E">
      <w:pPr>
        <w:pStyle w:val="NormalWeb"/>
      </w:pPr>
      <w:r w:rsidRPr="003B49E9">
        <w:t xml:space="preserve">Eğer İslâm'da hal ve akd heyetinin sosyal görüşleri [diğer toplumlardaki heyetlerin görüşlerinden farklı bir konumda bulunursa ve] yanlışlıktan korunmuş olursa, bu </w:t>
      </w:r>
      <w:r w:rsidRPr="003B49E9">
        <w:lastRenderedPageBreak/>
        <w:t>korunmuşluk ancak normal bir faktörün sayesinde değil, olağandışı ve mucizevi bir faktör sayesinde olabilirdi. O zaman bu korunmuşluk, artık sadece bu ümmete mahsus göz kamaştırıcı bir keramet olur ve onların başını hep dik tutar, kutsal değerlerini korur, onları, toplumlarına ve birliklerine sızan her türlü kötülükten muhafaza eder, sonuçta Kur'an'ı izleyen ve Kur'an gibi ilâhî bir mucize olur ve Kur'an yaşadıkça bu da yaşar. Bu ise bunun İslâm ümmetinin pratik hayatına olan konumunun, Kur'an'ın onların ilmî hayatına olan konumuna benzemesi demektir.</w:t>
      </w:r>
    </w:p>
    <w:p w:rsidR="00F0596E" w:rsidRPr="003B49E9" w:rsidRDefault="00F0596E" w:rsidP="00F0596E">
      <w:pPr>
        <w:pStyle w:val="NormalWeb"/>
      </w:pPr>
      <w:r w:rsidRPr="003B49E9">
        <w:t>Böyle olunca da Kur'an'ın bu faktörün sınırlarını ve alanını belirtmesi, Allah'ın Kur'an ve Peygamberimiz Hz. Muhammed (s.a.a) ile insanlara minnet bırakması gibi bununla da minnet bırakması, Peygamberimizin görevini açıkladığı gibi bu heyetin de içtimaî görevlerini açıklaması ve Peygamberin onu ümmetine özellikle de kendisinden sonra hal ve akd heyetini oluşturacak ve ümmetin yönetme görevini üstlenecek olan değerli ashabına tavsiye etmesi gerekirdi. Ayrıca Kur-'an'ın "ululemr" diye adlandırılan bu heyetin mahiyetinin ne olduğunu, sınırlarının ve yetki alanlarının nerelere kadar vardığını, bütün İslâm ümmetinin kamusal problemlerini çözecek bir tek heyetin mi kurula-cağını, yoksa her İslâm toplumunun oluşturacağı ayrı bir ululemr heye-ti aracılığı ile kendi insanlarının canlarını, ırzlarını ve mallarını koru-yup yöneteceğini de anlatması gerekirdi.</w:t>
      </w:r>
    </w:p>
    <w:p w:rsidR="00F0596E" w:rsidRPr="003B49E9" w:rsidRDefault="00F0596E" w:rsidP="00F0596E">
      <w:pPr>
        <w:pStyle w:val="NormalWeb"/>
      </w:pPr>
      <w:r w:rsidRPr="003B49E9">
        <w:t xml:space="preserve">Bunların yanı sıra Müslümanların, özellikle de sahabilerin bu meseleye önem vererek bu konuda Peygamberimize soru sormaları, onu irdelemeleri gerekirdi. Bilindiği gibi sahabiler o kadar önemli olmayan konularda Peygamberimize (s.a.a) sorular sormuşlardı. Nitekim Resu-lullah'a (s.a.a) hilâl aşamasındaki aylar, neler infak edecekleri, savaş ganimetleri hakkında sorular sormuşlar ve yüce Allah bunları söz konusu ederek şöyle buyurmuştur: </w:t>
      </w:r>
      <w:r w:rsidRPr="003B49E9">
        <w:rPr>
          <w:rStyle w:val="Emphasis"/>
        </w:rPr>
        <w:t>"Sana hilâlleri (hilâl şeklinde yeni doğan ayları) sorarlar."</w:t>
      </w:r>
      <w:r w:rsidRPr="003B49E9">
        <w:t xml:space="preserve"> (Bakara, 189) </w:t>
      </w:r>
      <w:r w:rsidRPr="003B49E9">
        <w:rPr>
          <w:rStyle w:val="Emphasis"/>
        </w:rPr>
        <w:t>"Sana neyi infak edeceklerini sorarlar."</w:t>
      </w:r>
      <w:r w:rsidRPr="003B49E9">
        <w:t xml:space="preserve"> (Bakara, 215) </w:t>
      </w:r>
      <w:r w:rsidRPr="003B49E9">
        <w:rPr>
          <w:rStyle w:val="Emphasis"/>
        </w:rPr>
        <w:t>"Sana savaş ganimetleri(nin hükmünü) sorarlar."</w:t>
      </w:r>
      <w:r w:rsidRPr="003B49E9">
        <w:t xml:space="preserve"> (Enfâl, 1) Peki, sahabiler bu konuda niye soru sormadılar? Yoksa sordular da kirli ellerin marifeti ile bu soruların bilgisi bize gizli mi kaldı? Bu mesele bu yolda yürüyen Müslüman ümmetin çoğunluğunun arzusuna ters düşen bir mesele değildi ki, buna yüz çevrilsin ve unutulmaya terk edilmiş olsun.</w:t>
      </w:r>
    </w:p>
    <w:p w:rsidR="00F0596E" w:rsidRPr="003B49E9" w:rsidRDefault="00F0596E" w:rsidP="00F0596E">
      <w:pPr>
        <w:pStyle w:val="NormalWeb"/>
      </w:pPr>
      <w:r w:rsidRPr="003B49E9">
        <w:t xml:space="preserve">Ayrıca Peygamberimizin (s.a.a) ölümünü izleyen çatışmalar ve fitneler sırasında zaman zaman bu meselenin delil gösterilmesi gerekirdi. Öyleyse nasıl olur da sahabelerin münazara ve tartışmalarında bu gerçeğin kendisine, hatta izine bile rastlanılmıyor? Oysa hadis ravîleri bu tartışmaları cümle cümle, kelime kelime kaydetmişlerdir [ve bizlere aktarmışlardır]. Niçin bu konu hiçbir kitapta ve hiçbir konuşmada yer almadı? Sahabelerden ve tabiinden oluşan eski tefsirciler neden bu meseleyi gündeme almadılar da sadece </w:t>
      </w:r>
      <w:bookmarkStart w:id="6" w:name="fahr_2"/>
      <w:r w:rsidRPr="003B49E9">
        <w:t xml:space="preserve">Fahr-i Razî ile ondan sonra gelen birkaç son dönem tefsircisi bu </w:t>
      </w:r>
      <w:bookmarkEnd w:id="6"/>
      <w:r w:rsidRPr="003B49E9">
        <w:t>görüşü ortaya koydu?</w:t>
      </w:r>
    </w:p>
    <w:p w:rsidR="00F0596E" w:rsidRPr="003B49E9" w:rsidRDefault="00F0596E" w:rsidP="00F0596E">
      <w:pPr>
        <w:pStyle w:val="NormalWeb"/>
      </w:pPr>
      <w:r w:rsidRPr="003B49E9">
        <w:t>Hatta Fahr-i Razî'nin kendisi bile ortaya koyduğu bu görüşün, şim-diye kadar belirtilen görüşlerin dışında bulunduğundan dolayı kabul edilmediğine ittifak olduğunu (yani icma-ı mürekkebe aykırı olduğunu) belirttikten sonra, görüşündeki tutarsızlığın nedeni hakkında şöyle demiştir: "Çünkü ululemrin anlamı hakkında sadece dört görüş vardır: 1- Hulefa-i râşidin (İslâm'ın ilk dört halifesi). 2- Müfreze komutanları. 3- İlim adamları. 4- Masum İmamlar. Beşinci bir görüş ise [benim kendimin ortaya koyduğum görüş gibi,] icmayı çiğnemek demektir."</w:t>
      </w:r>
      <w:bookmarkStart w:id="7" w:name="_ftnref66"/>
      <w:r w:rsidRPr="003B49E9">
        <w:fldChar w:fldCharType="begin"/>
      </w:r>
      <w:r w:rsidRPr="003B49E9">
        <w:instrText xml:space="preserve"> HYPERLINK "file:///Z:\\com_caislabs_ebk\\index.html" \l "_ftn66#_ftn66" \o "" </w:instrText>
      </w:r>
      <w:r w:rsidRPr="003B49E9">
        <w:fldChar w:fldCharType="separate"/>
      </w:r>
      <w:r w:rsidRPr="003B49E9">
        <w:rPr>
          <w:rStyle w:val="Hyperlink"/>
          <w:color w:val="auto"/>
          <w:u w:val="none"/>
        </w:rPr>
        <w:t>[66]</w:t>
      </w:r>
      <w:r w:rsidRPr="003B49E9">
        <w:fldChar w:fldCharType="end"/>
      </w:r>
      <w:bookmarkEnd w:id="7"/>
      <w:r w:rsidRPr="003B49E9">
        <w:t xml:space="preserve"> Sonra kendi kendine cevap vererek ortaya koyduğu görüşün gerçekte üçüncü görüşün kapsamına girdiğini öne sürüyor. Böylece işi düzeltmişken tekrar bozuyor. </w:t>
      </w:r>
    </w:p>
    <w:p w:rsidR="00F0596E" w:rsidRPr="003B49E9" w:rsidRDefault="00F0596E" w:rsidP="00F0596E">
      <w:pPr>
        <w:pStyle w:val="NormalWeb"/>
      </w:pPr>
      <w:r w:rsidRPr="003B49E9">
        <w:lastRenderedPageBreak/>
        <w:t>İşte bu söylediklerimizin hepsi meselenin bu görüşteki gibi olmadığını ve masumluğun, İslâm'ın mucizelerinden ve Müslümanlar arasından çıkan hal ve akd ehli için olağanüstü kerametlerinden değerli bir lütuf ve üstün bir bağış olarak algılanmadığını gerektirir.</w:t>
      </w:r>
    </w:p>
    <w:p w:rsidR="00F0596E" w:rsidRPr="003B49E9" w:rsidRDefault="00F0596E" w:rsidP="00F0596E">
      <w:pPr>
        <w:pStyle w:val="NormalWeb"/>
      </w:pPr>
      <w:r w:rsidRPr="003B49E9">
        <w:t>Burada bir başka görüşün de ortaya çıkması muhtemeldir; o da şu ki: Söz konusu masumluk olağandışı bir faktöre dayanmaz. Tersine İslâm, genel terbiyesini (eğiticiliğini) bu sonucu doğuran bir ince usûle dayandırmıştır. Bu ince ilkeye göre, bu ümmetin içinden çıkan hal ve akd ehli, ortak kararlarında yanılmazlar; görüşlerinde yanılgıya düşmezler.</w:t>
      </w:r>
    </w:p>
    <w:p w:rsidR="00F0596E" w:rsidRPr="003B49E9" w:rsidRDefault="00F0596E" w:rsidP="00F0596E">
      <w:pPr>
        <w:pStyle w:val="NormalWeb"/>
      </w:pPr>
      <w:r w:rsidRPr="003B49E9">
        <w:t>Fakat bu ihtimal de genel kanuna aykırı olma sebebi ile geçersizdir. Söz konusu genel kanuna göre bir heyetin idraki o heyeti oluşturan fertlerin idraklerinin toplamıdır. Eğer teker teker fertlerin yanlış yapabilecekleri kabul ediliyorsa, heyetin de yanlış yapabileceği kabul ediliyor demektir. Ayrıca bu görüşün başka bir tutarsızlığı da vardır; o ise şundan ibarettir: Eğer hal ve akd anlamındaki ululemrin görüşü, doğruluğunda ve masumluğunda böylesine yenilmez bir faktöre dayansaydı, sonuçlarını göstermekten geri kalmazdı [ve Müslüman toplulukları içinde bu kadar yanlış düşüncelerin ortaya çıkması görülmezdi]. O zaman İslâm âlemini kaplayan bu batıllar ve fesatlar nereden kaynaklanıyor?</w:t>
      </w:r>
    </w:p>
    <w:p w:rsidR="00F0596E" w:rsidRPr="003B49E9" w:rsidRDefault="00F0596E" w:rsidP="00F0596E">
      <w:pPr>
        <w:pStyle w:val="NormalWeb"/>
      </w:pPr>
      <w:r w:rsidRPr="003B49E9">
        <w:t>Peygamberimizin (s.a.a) vefatından sonra Müslümanlar arasından çıkan birçok hal ve akd heyetleri nice istişare toplantıları düzenlediler ve ortak görüşleri doğrultusunda çeşitli uygulamalara giriştiler; fakat Müslümanlara dalâletten, sapıklıktan başka bir şey kazandırmadılar. Müslümanlara mutluluk getirme girişimleri de onların sadece bedbahtlığına yol açtı. Öyle ki Peygamberimizden (s.a.a) sonra, dine dayalı toplum düzeni çok geçmeden zalim ve zorba bir imparatorluğa dönüştü. Bunun içindir ki dikkatli araştırmacıların, Peygamberimizin vefatından sonra meydana gelen fitneleri, bu fitnelerin arkasından dökülen kanları, çiğnenen ırzları, yağma edilen malları, yürürlükten kaldırılan hükümleri ve iptal edilen had cezalarını incelemeleri; ardından da bu faciaların kaynağını, köklerini ve ana damarlarını araştırmaları gerekir. Çünkü bu incelemeler sonucu, bu faciaların sebeplerinin tek dayanağının Müslümanlar arasından çıkmış hal ve akd heyetlerinin görüşleri ve bu görüşlerini insanların omuzlarına yüklemeleri olduğunu göreceklerdir.</w:t>
      </w:r>
    </w:p>
    <w:p w:rsidR="00F0596E" w:rsidRPr="003B49E9" w:rsidRDefault="00F0596E" w:rsidP="00F0596E">
      <w:pPr>
        <w:pStyle w:val="NormalWeb"/>
      </w:pPr>
      <w:r w:rsidRPr="003B49E9">
        <w:t>İşte bu dinin binasının dayanağı olan temel direğin yani, hal ve akd heyetinin görüşünün durumu budur. Tabi eğer görüşlerinde yanılmazlık ayrıcalığı ile donatılmış ululemr kavramından maksat bu ise.</w:t>
      </w:r>
    </w:p>
    <w:p w:rsidR="00F0596E" w:rsidRPr="003B49E9" w:rsidRDefault="00F0596E" w:rsidP="00F0596E">
      <w:pPr>
        <w:pStyle w:val="NormalWeb"/>
      </w:pPr>
      <w:r w:rsidRPr="003B49E9">
        <w:t xml:space="preserve">Dolayısıyla ululemrden maksat hal ve akd ehlidir, dediğimiz zaman şunları da demek zorunda kalırız: Bu heyet yanılabilir. Bu heyeti oluşturanlar, sıradan insanlarla aynı düzeydedirler; görüşleri doğru da olabilir, yanlış da olabilir. Yalnız bu kimseler erdemli, tecrübeli, görmüş-geçirmiş, uzman bir heyet oldukları için çok az yanlış yaparlar. Yanılabilir ve hata edebilir olmalarına rağmen onlara itaat edilmesi gereğinin emredilmesi, yanlışlıklara müsamaha ile bakma, yanlışları hoş görü ile karşılama anlamı taşır. </w:t>
      </w:r>
    </w:p>
    <w:p w:rsidR="00F0596E" w:rsidRPr="003B49E9" w:rsidRDefault="00F0596E" w:rsidP="00F0596E">
      <w:pPr>
        <w:pStyle w:val="NormalWeb"/>
      </w:pPr>
      <w:r w:rsidRPr="003B49E9">
        <w:t>Bu hoşgörünün gerekçesi, onların olaylara müdahale etmelerinin genelde sağlayacağı maslahattır. Eğer bu heyet, dinin hükümlerinden birini o güne kadar bilinenden farklı bir şekilde yorumlayarak veya gü-nün şartlarına yahut ümmetin eğilimine ya da mevcut dünyanın durumuna ayak uydurmak gerekçesi ile değiştirerek Kur'an'a ve sünnete ters düşen, fakat belirlediği genel maslahata uyan bir hüküm verirse, bu he-yetin görüşüne uyulacaktır. Dinin onayladığı tutum da zaten budur. Çün-kü İslâm'ın tek istediği, toplumun mutluluğu ve sosyal gelişmesidir.</w:t>
      </w:r>
    </w:p>
    <w:p w:rsidR="00F0596E" w:rsidRPr="003B49E9" w:rsidRDefault="00F0596E" w:rsidP="00F0596E">
      <w:pPr>
        <w:pStyle w:val="NormalWeb"/>
      </w:pPr>
      <w:r w:rsidRPr="003B49E9">
        <w:lastRenderedPageBreak/>
        <w:t>Nitekim bu tutum, İslâm'ın ilk dönemindeki ve sonradan gelen hü-kümetlerin politikalarında görülen bir ilkedir. Bu hükümetler Peygamberimiz (s.a.a) döneminde yürürlükte olan bir hükmü uygulamadan kaldırdıkları; onun siret ve sünnetlerinden (politikalarından) biri üzere hüküm vermedikleri zaman, bunu, önceki hükmün ümmetin haklarına ters düştüğü gerekçesi ile gerekçelendirdiler ve ümmetin menfaatinin, şartlarına uygun yeni bir hükmün uygulanmasında olduğunu ve dünya mutluluğu özlemleri ile bağdaşan yeni bir kanunun yürürlüğe geçmesinde olduğunu savundular. Nasıl ki son asır araştırmacı-yazarlardan bazısı, ümmetin çıkarını korumak için halifenin İslâm'a açıkça ters olan bir politikayı izleyebileceğini ileri sürmüştür.</w:t>
      </w:r>
      <w:bookmarkStart w:id="8" w:name="_ftnref67"/>
      <w:r w:rsidRPr="003B49E9">
        <w:fldChar w:fldCharType="begin"/>
      </w:r>
      <w:r w:rsidRPr="003B49E9">
        <w:instrText xml:space="preserve"> HYPERLINK "file:///Z:\\com_caislabs_ebk\\index.html" \l "_ftn67#_ftn67" \o "" </w:instrText>
      </w:r>
      <w:r w:rsidRPr="003B49E9">
        <w:fldChar w:fldCharType="separate"/>
      </w:r>
      <w:r w:rsidRPr="003B49E9">
        <w:rPr>
          <w:rStyle w:val="Hyperlink"/>
          <w:color w:val="auto"/>
          <w:u w:val="none"/>
        </w:rPr>
        <w:t>[67]</w:t>
      </w:r>
      <w:r w:rsidRPr="003B49E9">
        <w:fldChar w:fldCharType="end"/>
      </w:r>
      <w:bookmarkEnd w:id="8"/>
    </w:p>
    <w:p w:rsidR="00F0596E" w:rsidRPr="003B49E9" w:rsidRDefault="00F0596E" w:rsidP="00F0596E">
      <w:pPr>
        <w:pStyle w:val="NormalWeb"/>
      </w:pPr>
      <w:r w:rsidRPr="003B49E9">
        <w:t>Böyle olunca da artık İslâm ümmetinin durumu diğer gelişmiş uygar toplumların durumu gibi olur. Şu bakımdan ki, o toplumlarda seçilmiş bir heyet bulunuyor ve bu heyet toplumun şartlarına ve zamanın gereksinimlerine uygun gördüğü şekilde kanunları uyguluyor.</w:t>
      </w:r>
    </w:p>
    <w:p w:rsidR="00F0596E" w:rsidRPr="003B49E9" w:rsidRDefault="00F0596E" w:rsidP="00F0596E">
      <w:pPr>
        <w:pStyle w:val="NormalWeb"/>
      </w:pPr>
      <w:r w:rsidRPr="003B49E9">
        <w:t>Bu ihtimal veya görüş -gördüğünüz gibi- dinin, din kalıbına dökülmüş ve bu şekilde ortaya çıkmış bir sosyal sistem (gelenek) olduğunu düşünenlerin görüşü ile tıpatıp aynıdır. Bu görüşe göre din, toplumların yapılarına egemen olan şartlara uymaya mahkumdur. Sürekli gelişme evrelerine ayak uydurmak zorundadır. Bunların yanı sıra o sadece Peygamberimizin zamanındaki veya ona yakın dönemlerdeki hayat tarzına uyan üstün ve ideâl bir numunedir.</w:t>
      </w:r>
    </w:p>
    <w:p w:rsidR="00F0596E" w:rsidRPr="003B49E9" w:rsidRDefault="00F0596E" w:rsidP="00F0596E">
      <w:pPr>
        <w:pStyle w:val="NormalWeb"/>
      </w:pPr>
      <w:r w:rsidRPr="003B49E9">
        <w:t>Bu din, insan toplumu denen zincirin modası geçmiş bir halkasıdır. Bugün o, ancak jeoloji bilginlerinin yer altı kazılarında ortaya çıkardıkları fosilleri araştırdıklarına benzer bir bakış açısı ile incelenebilir.</w:t>
      </w:r>
    </w:p>
    <w:p w:rsidR="00F0596E" w:rsidRPr="003B49E9" w:rsidRDefault="00F0596E" w:rsidP="00F0596E">
      <w:pPr>
        <w:pStyle w:val="NormalWeb"/>
      </w:pPr>
      <w:r w:rsidRPr="003B49E9">
        <w:t xml:space="preserve">Bu görüşü savunanlarla </w:t>
      </w:r>
      <w:r w:rsidRPr="003B49E9">
        <w:rPr>
          <w:rStyle w:val="Emphasis"/>
        </w:rPr>
        <w:t xml:space="preserve">"Allah'a itaat edin. Peygambere ve sizden olan ululemre de itaat edin..." </w:t>
      </w:r>
      <w:r w:rsidRPr="003B49E9">
        <w:t>ayeti hakkında konuşacağımız hiçbir söz yoktur. Çünkü bu görüş, dinin bütün ilkelerini; köklü bilgilerden, ahlâk kurallarından ve fer'î hükümlerden oluşan din kaynaklı bütün kanunları ve gelenekleri etkileyen bir temele dayanır. Eğer Peygamberimiz (s.a.a) zamanında ve ölümü ile sonuçlanan hastalığı esnasında sahabelerin yaptıkları bazı hareketleri, sonra aralarında çıkan ihtilafları ve çatışmaları, İslâm'ın bazı hükümlerine ve Peygamberimizin bir kısım uygulamalarına yönelik halifelerin kimi tasarruflarını, arkasından Muaviye ile ondan sonra gelen Emevî hükümdarlarının, arkasından Abbasî hükümdarlarının, bunlardan sonra gelen hükümdarların icraatlarını -ki hepsi birbirinin benzeridir- bu görüşe hamletsek, son derece şaşırtıcı bir sonuçla karşılaşırız.</w:t>
      </w:r>
    </w:p>
    <w:p w:rsidR="00F0596E" w:rsidRPr="003B49E9" w:rsidRDefault="00F0596E" w:rsidP="00F0596E">
      <w:pPr>
        <w:pStyle w:val="NormalWeb"/>
      </w:pPr>
      <w:r w:rsidRPr="003B49E9">
        <w:t xml:space="preserve">Bu ayet hakkında söylenen sözlerin en şaşırtıcı olanlarından biri de bir yazarın şu sözüdür. Söz konusu yazar şöyle diyor: </w:t>
      </w:r>
      <w:r w:rsidRPr="003B49E9">
        <w:rPr>
          <w:rStyle w:val="Emphasis"/>
        </w:rPr>
        <w:t>"Allah'a itaat edin. Peygambere ve sizden olan ululemre de itaat edin."</w:t>
      </w:r>
      <w:r w:rsidRPr="003B49E9">
        <w:t xml:space="preserve"> ayeti, hep birbirinden farklı görüşler ileri sürmelerine rağmen, tefsircilerin söz konusu ettikleri anlamların hiçbirine delâlet etmez."</w:t>
      </w:r>
    </w:p>
    <w:p w:rsidR="00F0596E" w:rsidRPr="003B49E9" w:rsidRDefault="00F0596E" w:rsidP="00F0596E">
      <w:pPr>
        <w:pStyle w:val="NormalWeb"/>
      </w:pPr>
      <w:r w:rsidRPr="003B49E9">
        <w:t>"Bunun birinci gerekçesi şudur ki: Kim olurlarsa olsunlar ululem-re itaat edilmesinin zorunlu kılınması, asla onların diğer insanlardan üstün ve ayrıcalıklı olduklarını göstermez. Nitekim bizim zorunlu durumlarda zorbalara ve zalimlere itaat etmemiz gereklidir. Bu gerekliliğin sebebi onların şerlerinden korunmaktır. Ama o zorbalar, biz kendilerine itaat etmek zorunda kalıyoruz diye asla yüce Allah katında bizden üstün olamazlar."</w:t>
      </w:r>
    </w:p>
    <w:p w:rsidR="00F0596E" w:rsidRPr="003B49E9" w:rsidRDefault="00F0596E" w:rsidP="00F0596E">
      <w:pPr>
        <w:pStyle w:val="NormalWeb"/>
      </w:pPr>
      <w:r w:rsidRPr="003B49E9">
        <w:t xml:space="preserve">"İkinci gerekçeye gelince, bu ayette ifade edilen hükmün niteliği, uygulanmaları konularının gerçekleşmesine bağlı olan diğer hükümlerden farklı değildir. Fakirlere yardım etmenin gerekliliği ve zalime destek olmanın yasak oluşu gibi. Bu hükümler vardır diye bizim köşe </w:t>
      </w:r>
      <w:r w:rsidRPr="003B49E9">
        <w:lastRenderedPageBreak/>
        <w:t>bucak koşuşturup yardım edecek bir fakir aramamız ve yardımcı olmayacağımız bir zalim bulmak için uğraşmamız gerekmez."</w:t>
      </w:r>
    </w:p>
    <w:p w:rsidR="00F0596E" w:rsidRPr="003B49E9" w:rsidRDefault="00F0596E" w:rsidP="00F0596E">
      <w:pPr>
        <w:pStyle w:val="NormalWeb"/>
      </w:pPr>
      <w:r w:rsidRPr="003B49E9">
        <w:t>Bu yazarın gündeme getirdiği gerekçelerin her ikisinin saçmalığı açıktır. Üstelik bu yazar ayetteki ululemrden hükümdarların ve padişahların kastedildiğini farz ediyor ki, önceki açıklamalarımız sayesinde bu ihtimalin asılsızlığı belli oldu.</w:t>
      </w:r>
    </w:p>
    <w:p w:rsidR="00F0596E" w:rsidRPr="003B49E9" w:rsidRDefault="00F0596E" w:rsidP="00F0596E">
      <w:pPr>
        <w:pStyle w:val="NormalWeb"/>
      </w:pPr>
      <w:r w:rsidRPr="003B49E9">
        <w:t xml:space="preserve">İlk gerekçe bunun için yanlıştır ki, bu yazar Kur'an'ın zalimlere, haddi aşanlara ve kâfirlere itaat etmeye ilişkin yasaklamalarla dolu olduğunu göz ardı ediyor. Halbuki durum böyle olduktan sonra artık Allah'ın onlara itaat etmeyi emretmesi, sonra da daha ileri giderek onlara itaat etmeyi kendisine ve Peygamberine itaat etmekle eşleştirmesi imkânsızdır. Öte taraftan eğer bu itaatin, takıyye ve kötülüklerden korunma amaçlı bir itaat olduğu farz edilse, o zaman Allah onu izin vermek gibi göz yumma nitelikli ifadelerle geçiştirirdi. Tıpkı, </w:t>
      </w:r>
      <w:r w:rsidRPr="003B49E9">
        <w:rPr>
          <w:rStyle w:val="Emphasis"/>
        </w:rPr>
        <w:t>"Ancak onlardan (kâfirlerden) korunma gayesi ile sakınmanız başka."</w:t>
      </w:r>
      <w:r w:rsidRPr="003B49E9">
        <w:t xml:space="preserve"> (Âl-i İmrân, 28) ayetinde buyurduğu gibi. Yoksa bunca feci sakıncayla karşılaşmayı göze alarak onlara itaat etmeyi açık bir dille emretmezdi.</w:t>
      </w:r>
    </w:p>
    <w:p w:rsidR="00F0596E" w:rsidRPr="003B49E9" w:rsidRDefault="00F0596E" w:rsidP="00F0596E">
      <w:pPr>
        <w:pStyle w:val="NormalWeb"/>
      </w:pPr>
      <w:r w:rsidRPr="003B49E9">
        <w:t>İkinci gerekçeye gelince, bu gerekçe ayetin anlamı ile ilgili ilk gerekçeye dayanır. Ama eğer ululemre itaatin zorunlu oluşu, bu heyetin dinde itibarlı bir konumu olan kişilerden oluşmasından ileri geldiği farz edilirse, o zaman -daha önce ayrıntılı şekilde anlatıldığı üzere- bu kimselerin masum olması gerekir ve dinî maslahatların ana temelini içeren ve İslâm toplumunun varlığını sürdürmesine dayanak olan bir hükmün ifade edildiği bu tür ayette yüce Allah'ın somut olarak var olmayan veya somut varlıkları tesadüfe bağlı olan kimselere itaat edilmesini farz kılması imkânsızdır. Böyle bir şey düşünülemez. Okuyucularımız iyi biliyorlar ki, ululemre olan ihtiyaç tıpkı Peygambere olan ihtiyaç gibidir. Bu ihtiyaç, ümmetin yönetilmeye olan ihtiyacıdır. Biz, muhkem ve müteşabih ayetler konusunu işlerken bu meseleye değinmiştik. [c.3, Âl-i İmrân suresi, ayet:7]</w:t>
      </w:r>
    </w:p>
    <w:p w:rsidR="00F0596E" w:rsidRPr="003B49E9" w:rsidRDefault="00F0596E" w:rsidP="00F0596E">
      <w:pPr>
        <w:pStyle w:val="NormalWeb"/>
      </w:pPr>
      <w:r w:rsidRPr="003B49E9">
        <w:t xml:space="preserve">Şimdi bu ayet hakkındaki sözlerimizin başına dönelim. Yukardan beri yaptığımız açıklamalardan ortaya çıktı ki, </w:t>
      </w:r>
      <w:r w:rsidRPr="003B49E9">
        <w:rPr>
          <w:rStyle w:val="Emphasis"/>
        </w:rPr>
        <w:t>"sizden olan ululemre"</w:t>
      </w:r>
      <w:r w:rsidRPr="003B49E9">
        <w:t xml:space="preserve"> ifadesini hal ve akd ehlinden oluşmuş bir heyete hamletmenin anlamı yoktur. Çünkü ne şekilde yorumlarsak yorumlayalım, sonuçta bu heyet bir sosyal kuruluştur. Ululemrden maksat, ancak ümmetin içinden olan belirli bireyler ve kişilerdir. Bu kimseler sözlerinde masumdurlar ve itaat edilmeleri zorunludur. Onların kimler olduklarının bilinebilmesi için de Allah tarafından Allah'ın kendi sözü ile veya Peygamberinin dili ile net bir şekilde belirtmelerine ihtiyaç vardır. Dolayısıyla ululemr kavramı, Ehl-i Beyt İmamları kanalı ile nakledilen ve ululemrden maksat kendilerinin olduğunu açıklayan rivayetlere uyarlanır.</w:t>
      </w:r>
    </w:p>
    <w:p w:rsidR="00F0596E" w:rsidRPr="003B49E9" w:rsidRDefault="00F0596E" w:rsidP="00F0596E">
      <w:pPr>
        <w:pStyle w:val="NormalWeb"/>
      </w:pPr>
      <w:r w:rsidRPr="003B49E9">
        <w:t xml:space="preserve">Ululemrden maksat, hülefa-i râşidin (râşid halifeler) yahut müfreze komutanları ya da sözlerine ve görüşlerine uyulan alimler olduğunu savunan görüşlere gelince, bu görüşlere iki cevap verilebilir: Birincisi, bu ayet ululemrin masumluk sıfatı taşıdığına delâlet ediyor. Oysa sayılan zümrelerin hiçbirinin masum olmadığı tartışmasızdır. Sadece Müslümanların bir bölümü dört halifenin içinden Hz. Ali'nin (a.s) masum olduğuna inanmaktadır. İkincisi, bu üç görüşün her üçü de hiçbir delile dayanmıyor. </w:t>
      </w:r>
    </w:p>
    <w:p w:rsidR="00F0596E" w:rsidRPr="003B49E9" w:rsidRDefault="00F0596E" w:rsidP="003B49E9">
      <w:pPr>
        <w:pStyle w:val="Heading1"/>
      </w:pPr>
      <w:hyperlink r:id="rId9" w:anchor="emirt#emirt" w:history="1">
        <w:r w:rsidRPr="003B49E9">
          <w:rPr>
            <w:rStyle w:val="Hyperlink"/>
            <w:color w:val="auto"/>
            <w:u w:val="none"/>
          </w:rPr>
          <w:t xml:space="preserve">Ululemr'in, Ehl-i Beyt İmamları (as) </w:t>
        </w:r>
      </w:hyperlink>
      <w:bookmarkStart w:id="9" w:name="emird"/>
      <w:bookmarkEnd w:id="9"/>
      <w:r w:rsidRPr="003B49E9">
        <w:rPr>
          <w:rStyle w:val="Strong"/>
          <w:b/>
          <w:bCs/>
        </w:rPr>
        <w:t>Olması Yolundaki Tefsire Yapılan İtirazlar</w:t>
      </w:r>
    </w:p>
    <w:p w:rsidR="00F0596E" w:rsidRPr="003B49E9" w:rsidRDefault="00F0596E" w:rsidP="00F0596E">
      <w:pPr>
        <w:pStyle w:val="NormalWeb"/>
      </w:pPr>
      <w:r w:rsidRPr="003B49E9">
        <w:t xml:space="preserve">Şimdi de; "Ululemrden maksat, masum olan Ehl-i Beyt İmamlarıdır." tefsirine yöneltilen itirazlara gelelim: </w:t>
      </w:r>
    </w:p>
    <w:p w:rsidR="00F0596E" w:rsidRPr="003B49E9" w:rsidRDefault="00F0596E" w:rsidP="00F0596E">
      <w:pPr>
        <w:pStyle w:val="NormalWeb"/>
      </w:pPr>
      <w:r w:rsidRPr="003B49E9">
        <w:rPr>
          <w:rStyle w:val="Strong"/>
        </w:rPr>
        <w:lastRenderedPageBreak/>
        <w:t>Birinci itiraz:</w:t>
      </w:r>
      <w:r w:rsidRPr="003B49E9">
        <w:t xml:space="preserve"> Ehl-i Beyt'in ululemr demek olduğu, Allah ve Peygamber tarafından açıkça belirtilmeye muhtaçtır. Tabi ki böyle bir açıklama yapılmış olsaydı, Resulullah'ın (s.a.a) vefatından sonra bu konuda görüş ayrılığına düşecek iki kişi bile bulunmazdı.</w:t>
      </w:r>
    </w:p>
    <w:p w:rsidR="00F0596E" w:rsidRPr="003B49E9" w:rsidRDefault="00F0596E" w:rsidP="00F0596E">
      <w:pPr>
        <w:pStyle w:val="NormalWeb"/>
      </w:pPr>
      <w:r w:rsidRPr="003B49E9">
        <w:rPr>
          <w:rStyle w:val="Strong"/>
        </w:rPr>
        <w:t>Bu itiraza verilecek cevap şudur:</w:t>
      </w:r>
      <w:r w:rsidRPr="003B49E9">
        <w:t xml:space="preserve"> Ehl-i Beyt'in ululemr olduğu Kur'an'da ve sünnette belirtilmiştir. Velayet ayeti (Mâide, 55), Tathir ayeti (Ahzâb, 33) ve diğer bazı ayetler bunun Kur'an kaynaklı delilleridir. İlerde bu konuyu geniş bir şekilde inceleyeceğiz. Peygamberimizden nakledilen "Sefine (gemi)" ve "Sakaleyn" hadisleri de bu meselenin hadis kaynaklı delilleridir. </w:t>
      </w:r>
    </w:p>
    <w:p w:rsidR="00F0596E" w:rsidRPr="003B49E9" w:rsidRDefault="00F0596E" w:rsidP="00F0596E">
      <w:pPr>
        <w:pStyle w:val="NormalWeb"/>
      </w:pPr>
      <w:r w:rsidRPr="003B49E9">
        <w:t xml:space="preserve">Sefine hadisi şudur: </w:t>
      </w:r>
      <w:r w:rsidRPr="003B49E9">
        <w:rPr>
          <w:rStyle w:val="Emphasis"/>
        </w:rPr>
        <w:t>"Benim Ehl-i Beytim'in konumu, Nuh'un gemisinin konumundadır; ona binen kurtulur, binmeyen ise boğulur."</w:t>
      </w:r>
    </w:p>
    <w:p w:rsidR="00F0596E" w:rsidRPr="003B49E9" w:rsidRDefault="00F0596E" w:rsidP="00F0596E">
      <w:pPr>
        <w:pStyle w:val="NormalWeb"/>
      </w:pPr>
      <w:r w:rsidRPr="003B49E9">
        <w:t xml:space="preserve">Sakaleyn hadisi ise şöyledir: </w:t>
      </w:r>
      <w:r w:rsidRPr="003B49E9">
        <w:rPr>
          <w:rStyle w:val="Emphasis"/>
        </w:rPr>
        <w:t>"Ben sizin aranızda iki değerli şey bırakıyorum. Biri Allah'ın kitabı ve öbürü benim soyum olan Ehli Beytim'dir. Bunlara sarıldığınız sürece benden sonra asla yoldan çıkmazsınız."</w:t>
      </w:r>
    </w:p>
    <w:p w:rsidR="00F0596E" w:rsidRPr="003B49E9" w:rsidRDefault="00F0596E" w:rsidP="00F0596E">
      <w:pPr>
        <w:pStyle w:val="NormalWeb"/>
      </w:pPr>
      <w:r w:rsidRPr="003B49E9">
        <w:t>Bunlarla ilgili açıklama, bu kitabın üçüncü cildinde muhkem ve müteşabih ayetler konusu işlenirken (Âl-i İmrân, 7) açıklanmıştı. Ayrıca Şiî ve Sünnî kaynaklardan rivayet edilen ululemr konulu hadisler de bu meselenin delillerindendir. Bu ayetler grubunun hadisler ışığında açıklaması bölümünde bu rivayetlerin bazılarına yer verilecektir.</w:t>
      </w:r>
    </w:p>
    <w:p w:rsidR="00F0596E" w:rsidRPr="003B49E9" w:rsidRDefault="00F0596E" w:rsidP="00F0596E">
      <w:pPr>
        <w:pStyle w:val="NormalWeb"/>
      </w:pPr>
      <w:r w:rsidRPr="003B49E9">
        <w:rPr>
          <w:rStyle w:val="Strong"/>
        </w:rPr>
        <w:t>İkinci itiraz:</w:t>
      </w:r>
      <w:r w:rsidRPr="003B49E9">
        <w:t xml:space="preserve"> Ululemre itaat etme emri, onların kimler olduğunun bilinmesi, tanınması şartına bağlıdır. Çünkü kim oldukları bilinmeden onlara itaat etme emri, mükellefin güç yetiremeyeceği bir yükümlülük olur. Eğer bu emir onları tanıma şartına bağlı ise bu durum ayetle bağdaşmaz. Çünkü ayet mutlak, yani kayıtsız-şartsızdır.</w:t>
      </w:r>
    </w:p>
    <w:p w:rsidR="00F0596E" w:rsidRPr="003B49E9" w:rsidRDefault="00F0596E" w:rsidP="00F0596E">
      <w:pPr>
        <w:pStyle w:val="NormalWeb"/>
      </w:pPr>
      <w:r w:rsidRPr="003B49E9">
        <w:rPr>
          <w:rStyle w:val="Strong"/>
        </w:rPr>
        <w:t>Bu itiraza şu cevabı veririz:</w:t>
      </w:r>
      <w:r w:rsidRPr="003B49E9">
        <w:t xml:space="preserve"> Bu sakınca itirazı yapan kimsenin kendisi için de geçerlidir. Çünkü itaatin ululemrin kim olduğu şartına bağlı olması mutlaktır. [Dolayısıyla hal ve akd ehline itaat etmek de onların tanınmasına bağlıdır.] Bizim ile bu itirazı yapan kimse arasında bu noktadaki fark şudur: Onun dediğine göre hal ve akd ehlinin kimlerden oluştuğu Allah'ın ve Peygamberin açıklamasına gerek olmaksızın bizim tarafımızdan bilinmektedir; fakat bize göre masum imam Allah ve Peygamber tarafından tanıtılması gerekir. Buna göre ayete aykırı olmaları bakımından bu iki şartın birbirinden farkı yoktur. [Çünkü kimler olurlarsa olsunlar ululemre itaat etmek, ancak onları tanımak suretiyle mümkündür.]</w:t>
      </w:r>
    </w:p>
    <w:p w:rsidR="00F0596E" w:rsidRPr="003B49E9" w:rsidRDefault="00F0596E" w:rsidP="00F0596E">
      <w:pPr>
        <w:pStyle w:val="NormalWeb"/>
      </w:pPr>
      <w:r w:rsidRPr="003B49E9">
        <w:t>Şu da var ki, ululemrin kim olduğunu bilmek her ne kadar şart sayılıyorsa da bu şart diğer normal şartlar gibi değildir. Çünkü bu şart (tanımak) yükümlülüğün kişiye ulaşmasına, fiilen omuzlarına binmesine dönüktür. Çünkü, kendisini, konusunu ve taalluk ettiği şeyi bilmeden yükümlülük fiilen yoktur. Yoksa bu şart, yükümlülüğün kendisine ve konusuna yönelik değildir. Eğer ululemrin kim olduğunu bilmek, hacda malî ve bedenî yeterliliğin ve abdestte suyun bulunmasının şart olması gibi normal bir şart kabilinden olursa, mutlak yükümlülük diye bir yükümlülük türü hiç olmazdı. Çünkü bir insanı bilip bilmediğine bakmaksızın bir görevle yükümlü tutmak anlamsız olur.</w:t>
      </w:r>
    </w:p>
    <w:p w:rsidR="00F0596E" w:rsidRPr="003B49E9" w:rsidRDefault="00F0596E" w:rsidP="00F0596E">
      <w:pPr>
        <w:pStyle w:val="NormalWeb"/>
      </w:pPr>
      <w:r w:rsidRPr="003B49E9">
        <w:rPr>
          <w:rStyle w:val="Strong"/>
        </w:rPr>
        <w:t>Üçüncü itiraz:</w:t>
      </w:r>
      <w:r w:rsidRPr="003B49E9">
        <w:t xml:space="preserve"> Bizler, içinde yaşadığımız şu zaman diliminde masum imama ulaşma, ondan din ve ilim öğrenme imkânından mahrumuz. Buna göre Allah'ın bu ümmete itaat edilmesini farz kıldığı merci, masum imam olamaz. Çünkü ümmetin ona ulaşması imkânsızdır.</w:t>
      </w:r>
    </w:p>
    <w:p w:rsidR="00F0596E" w:rsidRPr="003B49E9" w:rsidRDefault="00F0596E" w:rsidP="00F0596E">
      <w:pPr>
        <w:pStyle w:val="NormalWeb"/>
      </w:pPr>
      <w:r w:rsidRPr="003B49E9">
        <w:rPr>
          <w:rStyle w:val="Strong"/>
        </w:rPr>
        <w:lastRenderedPageBreak/>
        <w:t>Bu itiraza verilecek cevap şudur:</w:t>
      </w:r>
      <w:r w:rsidRPr="003B49E9">
        <w:t xml:space="preserve"> Bunun böyle olmasının sebebi Allah ve Peygamber değil, ümmetin kötü hareketleri ve kendine hıyanet etmiş olmasıdır. Dolayısıyla yükümlülük kaldırılmış değildir. Bu durum, önce peygamberini öldüren ve sonra ona itaat etme imkânına sahip olmadığını söyleyen bir ümmetin mazeretine benzer. Üstelik bu sakınca, itirazı yapan kişinin kendisi için de geçerlidir. Çünkü biz Müslümanlar bugün bir tek ümmet teşkil etme imkânına sahip değiliz ki, bu ümmetin içinden çıkan hal ve akd ehli kabul ettiği bir görüşü yürürlüğe koyabilsin.</w:t>
      </w:r>
    </w:p>
    <w:p w:rsidR="00F0596E" w:rsidRPr="003B49E9" w:rsidRDefault="00F0596E" w:rsidP="00F0596E">
      <w:pPr>
        <w:pStyle w:val="NormalWeb"/>
      </w:pPr>
      <w:bookmarkStart w:id="10" w:name="imama_götürün"/>
      <w:r w:rsidRPr="003B49E9">
        <w:rPr>
          <w:rStyle w:val="Strong"/>
        </w:rPr>
        <w:t>Dördüncü itiraz:</w:t>
      </w:r>
      <w:r w:rsidRPr="003B49E9">
        <w:t xml:space="preserve"> Yüce Allah, </w:t>
      </w:r>
      <w:r w:rsidRPr="003B49E9">
        <w:rPr>
          <w:rStyle w:val="Emphasis"/>
        </w:rPr>
        <w:t xml:space="preserve">"Eğer bir hususta </w:t>
      </w:r>
      <w:bookmarkEnd w:id="10"/>
      <w:r w:rsidRPr="003B49E9">
        <w:rPr>
          <w:rStyle w:val="Emphasis"/>
        </w:rPr>
        <w:t>anlaşmazlığa düşerseniz... onu Allah'a ve Resul'e götürün."</w:t>
      </w:r>
      <w:r w:rsidRPr="003B49E9">
        <w:t xml:space="preserve"> buyuruyor. Eğer ulul-emrden maksat masum imam olsaydı, "Eğer bir hususta anlaşmazlığa düşerseniz... onu imama götürün." buyurması gerekirdi.</w:t>
      </w:r>
    </w:p>
    <w:p w:rsidR="00F0596E" w:rsidRPr="003B49E9" w:rsidRDefault="00F0596E" w:rsidP="00F0596E">
      <w:pPr>
        <w:pStyle w:val="NormalWeb"/>
      </w:pPr>
      <w:r w:rsidRPr="003B49E9">
        <w:rPr>
          <w:rStyle w:val="Strong"/>
        </w:rPr>
        <w:t>Bu itirazın cevabı şudur:</w:t>
      </w:r>
      <w:r w:rsidRPr="003B49E9">
        <w:t xml:space="preserve"> Bunun cevabı daha önceki açıklamalar-da verilmişti. Bu götürmekten (havale etmekten) maksat, daha önce anlatılan yaklaşımla anlaşmazlığa düşülen hususu imama götürmektir, havale etmektir. </w:t>
      </w:r>
    </w:p>
    <w:p w:rsidR="00F0596E" w:rsidRPr="003B49E9" w:rsidRDefault="00F0596E" w:rsidP="00F0596E">
      <w:pPr>
        <w:pStyle w:val="NormalWeb"/>
      </w:pPr>
      <w:r w:rsidRPr="003B49E9">
        <w:rPr>
          <w:rStyle w:val="Strong"/>
        </w:rPr>
        <w:t>Beşinci itiraz:</w:t>
      </w:r>
      <w:r w:rsidRPr="003B49E9">
        <w:t xml:space="preserve"> Masum imamın varlığına inanan kimseler, ona uy-manın faydasının ümmeti ihtilaf karanlığından, çatışmanın ve bölünmenin zararından korumak olduğunu söylemektedirler. Oysa bu ayetin zahirinden, ululemrin varlığına ve ümmetin ona itaat etmesine rağmen anlaşmazlığın mevcut olacağı anlaşılıyor. Meselâ, ululemrin kendisinin bazı olaylar ve gelişmelerin hükmü hakkında ihtilafa düşmesi gibi. Halbuki masum imamın var olması ile birlikte ihtilafın ve anlaşmazlığın meydana gelmesi bu inançta olan kimselere göre caiz değildir. Çünkü onlara göre masum imam, Peygamber (s.a.a) gibidir. O hâlde onların bu inancına göre ayetteki ayrıntılandırmanın [yani, </w:t>
      </w:r>
      <w:r w:rsidRPr="003B49E9">
        <w:rPr>
          <w:rStyle w:val="Emphasis"/>
        </w:rPr>
        <w:t>"Eğer bir hususta anlaşmazlığa düşerseniz..."</w:t>
      </w:r>
      <w:r w:rsidRPr="003B49E9">
        <w:t xml:space="preserve"> ifadesinin] hiçbir faydası yoktur.</w:t>
      </w:r>
    </w:p>
    <w:p w:rsidR="00F0596E" w:rsidRPr="003B49E9" w:rsidRDefault="00F0596E" w:rsidP="00F0596E">
      <w:pPr>
        <w:pStyle w:val="NormalWeb"/>
      </w:pPr>
      <w:r w:rsidRPr="003B49E9">
        <w:rPr>
          <w:rStyle w:val="Strong"/>
        </w:rPr>
        <w:t>Bu itiraza şu cevabı veririz:</w:t>
      </w:r>
      <w:r w:rsidRPr="003B49E9">
        <w:t xml:space="preserve"> Bu itirazın cevabı da geçmişteki açıklamalardan anlaşılmaktadır. Çünkü bu ayette sözü edilen anlaşmazlıktan maksat, müminlerin Kur'an'ın ve sünnetin hükümleri hakkındaki anlaşmazlığıdır; yoksa velâyet hükümlerinde yani, imamın bir yönetici olarak olaylar ve gelişmelerle ilgili verdiği hükümler hakkındaki bir anlaşmazlık değildir. Daha önce belirtildiği gibi hüküm koyma yetkisi sadece Allah'a ve Resulü'ne aittir. Eğer anlaşmazlığa düşen taraflar Kur'an'ı ve sünneti anlayabiliyorlarsa, tartışma konusuna ilişkin hükmü bu iki kaynaktan çıkarırlar veya çözümü, yorumunda masumluk ayrıcalığı ile donatılmış olan imamdan sorarlar. Yok eğer bunlar Kur-'an'ı ve sünneti anlayamıyorlarsa, tartışma konusu meselenin çözümünü imamdan sormakla yükümlüdürler. Tıpkı Resulullah'ın (s.a.a) çağdaşları gibi. Onlar anlayabildikleri meselelerde ya kendileri bilgi elde ederler veya hükmü Peygamberden sorarlardı. Fakat anlayıp hüküm çıkaramadıkları meseleleri mutlaka Peygambere sorarlardı. </w:t>
      </w:r>
    </w:p>
    <w:p w:rsidR="00F0596E" w:rsidRPr="003B49E9" w:rsidRDefault="00F0596E" w:rsidP="00F0596E">
      <w:pPr>
        <w:pStyle w:val="NormalWeb"/>
      </w:pPr>
      <w:r w:rsidRPr="003B49E9">
        <w:t xml:space="preserve">Bu ayetin delâlet ettiği üzere, ululemre itaat etmenin hükmü tıpkı Peygambere itaat etmenin hükmü gibidir. Anlaşmazlıkla ilgili hüküm de bu ayette anlatılan hükümdür. [Yani, anlaşmazlığa düşülen hususun Allah'a ve Resul'e götürülmesi gerekir.] Peygamberimizin (s.a.a) hayatta olması ile vefat etmiş olmasının bu bakımdan farkı yoktur. Peygamberimizin hayatta olması durumundaki hükmü, bir sonraki ayetler açıklarken, onun yokluğu hâlindeki hükmü de okuduğumuz ayetin mutlak oluşu açıklıyor. </w:t>
      </w:r>
    </w:p>
    <w:p w:rsidR="00F0596E" w:rsidRPr="003B49E9" w:rsidRDefault="00F0596E" w:rsidP="00F0596E">
      <w:pPr>
        <w:pStyle w:val="NormalWeb"/>
      </w:pPr>
      <w:r w:rsidRPr="003B49E9">
        <w:t xml:space="preserve">Ayette sözü edilen çözümü Allah'a ve Peygambere götürme işlemi ise, müminler arasında baş gösteren anlaşmazlıklara mahsustur. Nitekim ayetteki </w:t>
      </w:r>
      <w:r w:rsidRPr="003B49E9">
        <w:rPr>
          <w:rStyle w:val="Emphasis"/>
        </w:rPr>
        <w:t>"Eğer anlaşmazlığa düşerseniz..."</w:t>
      </w:r>
      <w:r w:rsidRPr="003B49E9">
        <w:t xml:space="preserve"> ifadesinden bunu anlıyoruz. Dikkat edilirse, "Eğer ululemr arasında anlaşmazlık çıkarsa" veya "Eğer onlar anlaşmazlığa düşerlerse" denmemiştir. Peygamberin sağlığında ihtilaflı konuyu </w:t>
      </w:r>
      <w:r w:rsidRPr="003B49E9">
        <w:lastRenderedPageBreak/>
        <w:t xml:space="preserve">Allah'a ve Resul'e götürmek demek ya meseleyi Peygambere sormak veya hüküm çıkarma yeterliliğine sahip olanların Kur'an'dan ya da sünnetten hüküm çıkarmalarıdır. Peygamberimizin yokluğunda yapılacak olan iş ise, daha önce dediğimiz gibi ya meseleyi imama sormak veya Kur'an'dan ve sünnetten hüküm çıkarmaktır. Buna göre, </w:t>
      </w:r>
      <w:r w:rsidRPr="003B49E9">
        <w:rPr>
          <w:rStyle w:val="Emphasis"/>
        </w:rPr>
        <w:t>"Eğer bir hususta anlaşmazlığa düşerseniz..."</w:t>
      </w:r>
      <w:r w:rsidRPr="003B49E9">
        <w:t xml:space="preserve"> direktifi, bu itirazı ortaya atanın ileri sürdüğü gibi hiçbir faydası olmayan, fazladan bir ifade değildir.</w:t>
      </w:r>
    </w:p>
    <w:p w:rsidR="00F0596E" w:rsidRPr="003B49E9" w:rsidRDefault="00F0596E" w:rsidP="00F0596E">
      <w:pPr>
        <w:pStyle w:val="NormalWeb"/>
      </w:pPr>
      <w:r w:rsidRPr="003B49E9">
        <w:t>Bütün bu açıklamalardan ortaya çıkan sonuç şudur: Bu ayette sözü edilen ululemrden maksat, bu ümmetten olan öyle kimselerdir ki, her birinin masumluk ve itaat zorunluluğu bakımından hükmü, tıpkı Peygamberimiz (s.a.a) için bu konulardaki hüküm gibidir. Burada lügat anlamı ile genel bir kavram olan ululemr teriminden tek kişinin kastedilmiş olması da bir çelişki değildir. Çünkü bir kelimenin kavramlarından birini kastetmekle bu kavramla örtüşen bir örneği murad etmek birbirinden farklı şeylerdir. Meselâ, bu ayette geçen "resul=elçi, peygamber" terimi de genel ve küllî bir kavramdır. Kelimeden bu ayette murad edilen anlam da budur. Fakat kastedilen örnek Peygamberimiz Hz. Muhammed'dir (s.a.a).</w:t>
      </w:r>
    </w:p>
    <w:p w:rsidR="00F0596E" w:rsidRPr="003B49E9" w:rsidRDefault="00F0596E" w:rsidP="003B49E9">
      <w:pPr>
        <w:pStyle w:val="NormalWeb"/>
      </w:pPr>
      <w:r w:rsidRPr="003B49E9">
        <w:t>----------------------------</w:t>
      </w:r>
      <w:r w:rsidRPr="003B49E9">
        <w:br/>
        <w:t>Asrın en büyük tefsiri olan el-Mizan Tefsirinin 4. cildinden faydalanılarak hazırlanmıştır</w:t>
      </w:r>
      <w:bookmarkStart w:id="11" w:name="_GoBack"/>
      <w:bookmarkEnd w:id="11"/>
    </w:p>
    <w:sectPr w:rsidR="00F0596E" w:rsidRPr="003B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6E"/>
    <w:rsid w:val="0006520C"/>
    <w:rsid w:val="003328E0"/>
    <w:rsid w:val="003B49E9"/>
    <w:rsid w:val="007A65F8"/>
    <w:rsid w:val="00846CDD"/>
    <w:rsid w:val="008D543E"/>
    <w:rsid w:val="00A46E03"/>
    <w:rsid w:val="00B16306"/>
    <w:rsid w:val="00B40332"/>
    <w:rsid w:val="00BE1D71"/>
    <w:rsid w:val="00F05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3E445-2087-4E32-888A-C9652A5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B49E9"/>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F0596E"/>
    <w:pPr>
      <w:spacing w:before="100" w:beforeAutospacing="1" w:after="100" w:afterAutospacing="1"/>
      <w:outlineLvl w:val="1"/>
    </w:pPr>
    <w:rPr>
      <w:b/>
      <w:bCs/>
      <w:sz w:val="36"/>
      <w:szCs w:val="36"/>
    </w:rPr>
  </w:style>
  <w:style w:type="paragraph" w:styleId="Heading3">
    <w:name w:val="heading 3"/>
    <w:basedOn w:val="Normal"/>
    <w:qFormat/>
    <w:rsid w:val="00F0596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rsid w:val="00F0596E"/>
    <w:rPr>
      <w:color w:val="0000FF"/>
      <w:u w:val="single"/>
    </w:rPr>
  </w:style>
  <w:style w:type="character" w:styleId="Strong">
    <w:name w:val="Strong"/>
    <w:qFormat/>
    <w:rsid w:val="00F0596E"/>
    <w:rPr>
      <w:b/>
      <w:bCs/>
    </w:rPr>
  </w:style>
  <w:style w:type="paragraph" w:styleId="NormalWeb">
    <w:name w:val="Normal (Web)"/>
    <w:basedOn w:val="Normal"/>
    <w:rsid w:val="00F0596E"/>
    <w:pPr>
      <w:spacing w:before="100" w:beforeAutospacing="1" w:after="100" w:afterAutospacing="1"/>
    </w:pPr>
  </w:style>
  <w:style w:type="character" w:styleId="Emphasis">
    <w:name w:val="Emphasis"/>
    <w:qFormat/>
    <w:rsid w:val="00F05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2028">
      <w:bodyDiv w:val="1"/>
      <w:marLeft w:val="0"/>
      <w:marRight w:val="0"/>
      <w:marTop w:val="0"/>
      <w:marBottom w:val="0"/>
      <w:divBdr>
        <w:top w:val="none" w:sz="0" w:space="0" w:color="auto"/>
        <w:left w:val="none" w:sz="0" w:space="0" w:color="auto"/>
        <w:bottom w:val="none" w:sz="0" w:space="0" w:color="auto"/>
        <w:right w:val="none" w:sz="0" w:space="0" w:color="auto"/>
      </w:divBdr>
      <w:divsChild>
        <w:div w:id="13737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18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4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index.html" TargetMode="External"/><Relationship Id="rId3" Type="http://schemas.openxmlformats.org/officeDocument/2006/relationships/webSettings" Target="webSettings.xml"/><Relationship Id="rId7" Type="http://schemas.openxmlformats.org/officeDocument/2006/relationships/hyperlink" Target="file:///Z:\com_caislabs_eb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com_caislabs_ebk\index.html" TargetMode="External"/><Relationship Id="rId11" Type="http://schemas.openxmlformats.org/officeDocument/2006/relationships/theme" Target="theme/theme1.xml"/><Relationship Id="rId5" Type="http://schemas.openxmlformats.org/officeDocument/2006/relationships/hyperlink" Target="file:///Z:\com_caislabs_ebk\index.html" TargetMode="External"/><Relationship Id="rId10" Type="http://schemas.openxmlformats.org/officeDocument/2006/relationships/fontTable" Target="fontTable.xml"/><Relationship Id="rId4" Type="http://schemas.openxmlformats.org/officeDocument/2006/relationships/hyperlink" Target="file:///Z:\com_caislabs_ebk\index.html" TargetMode="External"/><Relationship Id="rId9"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4956</Words>
  <Characters>28254</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33144</CharactersWithSpaces>
  <SharedDoc>false</SharedDoc>
  <HLinks>
    <vt:vector size="54" baseType="variant">
      <vt:variant>
        <vt:i4>5177372</vt:i4>
      </vt:variant>
      <vt:variant>
        <vt:i4>24</vt:i4>
      </vt:variant>
      <vt:variant>
        <vt:i4>0</vt:i4>
      </vt:variant>
      <vt:variant>
        <vt:i4>5</vt:i4>
      </vt:variant>
      <vt:variant>
        <vt:lpwstr>Z:\com_caislabs_ebk\index.html</vt:lpwstr>
      </vt:variant>
      <vt:variant>
        <vt:lpwstr>emirt#emirt</vt:lpwstr>
      </vt:variant>
      <vt:variant>
        <vt:i4>5111902</vt:i4>
      </vt:variant>
      <vt:variant>
        <vt:i4>21</vt:i4>
      </vt:variant>
      <vt:variant>
        <vt:i4>0</vt:i4>
      </vt:variant>
      <vt:variant>
        <vt:i4>5</vt:i4>
      </vt:variant>
      <vt:variant>
        <vt:lpwstr>Z:\com_caislabs_ebk\index.html</vt:lpwstr>
      </vt:variant>
      <vt:variant>
        <vt:lpwstr>_ftn67#_ftn67</vt:lpwstr>
      </vt:variant>
      <vt:variant>
        <vt:i4>5177438</vt:i4>
      </vt:variant>
      <vt:variant>
        <vt:i4>18</vt:i4>
      </vt:variant>
      <vt:variant>
        <vt:i4>0</vt:i4>
      </vt:variant>
      <vt:variant>
        <vt:i4>5</vt:i4>
      </vt:variant>
      <vt:variant>
        <vt:lpwstr>Z:\com_caislabs_ebk\index.html</vt:lpwstr>
      </vt:variant>
      <vt:variant>
        <vt:lpwstr>_ftn66#_ftn66</vt:lpwstr>
      </vt:variant>
      <vt:variant>
        <vt:i4>7798820</vt:i4>
      </vt:variant>
      <vt:variant>
        <vt:i4>15</vt:i4>
      </vt:variant>
      <vt:variant>
        <vt:i4>0</vt:i4>
      </vt:variant>
      <vt:variant>
        <vt:i4>5</vt:i4>
      </vt:variant>
      <vt:variant>
        <vt:lpwstr>Z:\com_caislabs_ebk\index.html</vt:lpwstr>
      </vt:variant>
      <vt:variant>
        <vt:lpwstr>kimt#kimt</vt:lpwstr>
      </vt:variant>
      <vt:variant>
        <vt:i4>7798820</vt:i4>
      </vt:variant>
      <vt:variant>
        <vt:i4>12</vt:i4>
      </vt:variant>
      <vt:variant>
        <vt:i4>0</vt:i4>
      </vt:variant>
      <vt:variant>
        <vt:i4>5</vt:i4>
      </vt:variant>
      <vt:variant>
        <vt:lpwstr>Z:\com_caislabs_ebk\index.html</vt:lpwstr>
      </vt:variant>
      <vt:variant>
        <vt:lpwstr>kimt#kimt</vt:lpwstr>
      </vt:variant>
      <vt:variant>
        <vt:i4>5177356</vt:i4>
      </vt:variant>
      <vt:variant>
        <vt:i4>9</vt:i4>
      </vt:variant>
      <vt:variant>
        <vt:i4>0</vt:i4>
      </vt:variant>
      <vt:variant>
        <vt:i4>5</vt:i4>
      </vt:variant>
      <vt:variant>
        <vt:lpwstr>Z:\com_caislabs_ebk\index.html</vt:lpwstr>
      </vt:variant>
      <vt:variant>
        <vt:lpwstr>emird#emird</vt:lpwstr>
      </vt:variant>
      <vt:variant>
        <vt:i4>3735604</vt:i4>
      </vt:variant>
      <vt:variant>
        <vt:i4>6</vt:i4>
      </vt:variant>
      <vt:variant>
        <vt:i4>0</vt:i4>
      </vt:variant>
      <vt:variant>
        <vt:i4>5</vt:i4>
      </vt:variant>
      <vt:variant>
        <vt:lpwstr>Z:\com_caislabs_ebk\3emird</vt:lpwstr>
      </vt:variant>
      <vt:variant>
        <vt:lpwstr/>
      </vt:variant>
      <vt:variant>
        <vt:i4>5177356</vt:i4>
      </vt:variant>
      <vt:variant>
        <vt:i4>3</vt:i4>
      </vt:variant>
      <vt:variant>
        <vt:i4>0</vt:i4>
      </vt:variant>
      <vt:variant>
        <vt:i4>5</vt:i4>
      </vt:variant>
      <vt:variant>
        <vt:lpwstr>Z:\com_caislabs_ebk\index.html</vt:lpwstr>
      </vt:variant>
      <vt:variant>
        <vt:lpwstr>emird#emird</vt:lpwstr>
      </vt:variant>
      <vt:variant>
        <vt:i4>6750244</vt:i4>
      </vt:variant>
      <vt:variant>
        <vt:i4>0</vt:i4>
      </vt:variant>
      <vt:variant>
        <vt:i4>0</vt:i4>
      </vt:variant>
      <vt:variant>
        <vt:i4>5</vt:i4>
      </vt:variant>
      <vt:variant>
        <vt:lpwstr>Z:\com_caislabs_ebk\index.html</vt:lpwstr>
      </vt:variant>
      <vt:variant>
        <vt:lpwstr>kimd#kimd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2014-12-03T09:19:00Z</dcterms:created>
  <dcterms:modified xsi:type="dcterms:W3CDTF">2014-12-03T09:19:00Z</dcterms:modified>
</cp:coreProperties>
</file>