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9B0" w:rsidRDefault="007859B0">
      <w:pPr>
        <w:pStyle w:val="Title"/>
        <w:tabs>
          <w:tab w:val="clear" w:pos="567"/>
        </w:tabs>
        <w:spacing w:line="300" w:lineRule="atLeast"/>
        <w:ind w:firstLine="284"/>
        <w:jc w:val="lowKashida"/>
        <w:rPr>
          <w:rFonts w:ascii="Garamond" w:hAnsi="Garamond" w:cs="Garamond"/>
          <w:sz w:val="24"/>
          <w:szCs w:val="24"/>
        </w:rPr>
      </w:pPr>
      <w:r>
        <w:rPr>
          <w:rFonts w:ascii="Garamond" w:hAnsi="Garamond"/>
          <w:b w:val="0"/>
          <w:bCs w:val="0"/>
          <w:i/>
          <w:iCs/>
          <w:sz w:val="24"/>
          <w:szCs w:val="24"/>
        </w:rPr>
        <w:t xml:space="preserve">Resulullah (s.a.a) şöyle buyurmuştur: </w:t>
      </w:r>
      <w:r>
        <w:rPr>
          <w:rFonts w:ascii="Garamond" w:hAnsi="Garamond" w:cs="Garamond"/>
          <w:b w:val="0"/>
          <w:bCs w:val="0"/>
          <w:sz w:val="24"/>
          <w:szCs w:val="24"/>
        </w:rPr>
        <w:t>“</w:t>
      </w:r>
      <w:r w:rsidR="00365C11">
        <w:rPr>
          <w:rFonts w:ascii="Garamond" w:hAnsi="Garamond" w:cs="Garamond"/>
          <w:sz w:val="24"/>
          <w:szCs w:val="24"/>
        </w:rPr>
        <w:t>Mizan</w:t>
      </w:r>
      <w:r w:rsidR="00365C11">
        <w:rPr>
          <w:rFonts w:ascii="Garamond" w:hAnsi="Garamond" w:cs="Times New Roman"/>
          <w:sz w:val="24"/>
          <w:szCs w:val="24"/>
          <w:lang w:bidi="fa-IR"/>
        </w:rPr>
        <w:t>’</w:t>
      </w:r>
      <w:r>
        <w:rPr>
          <w:rFonts w:ascii="Garamond" w:hAnsi="Garamond" w:cs="Garamond"/>
          <w:sz w:val="24"/>
          <w:szCs w:val="24"/>
        </w:rPr>
        <w:t>ul Hikmet (hikmetin ö</w:t>
      </w:r>
      <w:r>
        <w:rPr>
          <w:rFonts w:ascii="Garamond" w:hAnsi="Garamond" w:cs="Garamond"/>
          <w:sz w:val="24"/>
          <w:szCs w:val="24"/>
        </w:rPr>
        <w:t>l</w:t>
      </w:r>
      <w:r>
        <w:rPr>
          <w:rFonts w:ascii="Garamond" w:hAnsi="Garamond" w:cs="Garamond"/>
          <w:sz w:val="24"/>
          <w:szCs w:val="24"/>
        </w:rPr>
        <w:t>çüsü) benim, Ali de onun dilidir</w:t>
      </w:r>
      <w:r w:rsidR="00365C11">
        <w:rPr>
          <w:rFonts w:ascii="Garamond" w:hAnsi="Garamond" w:cs="Garamond"/>
          <w:sz w:val="24"/>
          <w:szCs w:val="24"/>
        </w:rPr>
        <w:t>.</w:t>
      </w:r>
      <w:r>
        <w:rPr>
          <w:rFonts w:ascii="Garamond" w:hAnsi="Garamond" w:cs="Garamond"/>
          <w:b w:val="0"/>
          <w:bCs w:val="0"/>
          <w:sz w:val="24"/>
          <w:szCs w:val="24"/>
        </w:rPr>
        <w:t>” (İhkak’ul Hak, 6/46)</w:t>
      </w:r>
    </w:p>
    <w:p w:rsidR="007859B0" w:rsidRDefault="007859B0">
      <w:pPr>
        <w:pStyle w:val="Title"/>
        <w:tabs>
          <w:tab w:val="clear" w:pos="567"/>
        </w:tabs>
        <w:spacing w:line="300" w:lineRule="atLeast"/>
        <w:ind w:firstLine="284"/>
        <w:rPr>
          <w:rFonts w:ascii="Garamond" w:hAnsi="Garamond" w:cs="Garamond"/>
          <w:sz w:val="86"/>
        </w:rPr>
      </w:pPr>
    </w:p>
    <w:p w:rsidR="007859B0" w:rsidRDefault="007859B0">
      <w:pPr>
        <w:pStyle w:val="Title"/>
        <w:tabs>
          <w:tab w:val="clear" w:pos="567"/>
        </w:tabs>
        <w:spacing w:line="300" w:lineRule="atLeast"/>
        <w:ind w:firstLine="284"/>
        <w:rPr>
          <w:rFonts w:ascii="Garamond" w:hAnsi="Garamond" w:cs="Garamond"/>
          <w:sz w:val="86"/>
        </w:rPr>
      </w:pPr>
      <w:r>
        <w:rPr>
          <w:rFonts w:ascii="Garamond" w:hAnsi="Garamond" w:cs="Garamond"/>
          <w:sz w:val="86"/>
        </w:rPr>
        <w:t>Mizan’ul Hikmet</w:t>
      </w:r>
    </w:p>
    <w:p w:rsidR="007859B0" w:rsidRDefault="007859B0">
      <w:pPr>
        <w:pStyle w:val="Title"/>
        <w:tabs>
          <w:tab w:val="clear" w:pos="567"/>
        </w:tabs>
        <w:spacing w:line="300" w:lineRule="atLeast"/>
        <w:ind w:firstLine="284"/>
        <w:rPr>
          <w:rFonts w:ascii="Garamond" w:hAnsi="Garamond" w:cs="Garamond"/>
          <w:sz w:val="48"/>
          <w:szCs w:val="48"/>
        </w:rPr>
      </w:pPr>
    </w:p>
    <w:p w:rsidR="007859B0" w:rsidRDefault="007859B0">
      <w:pPr>
        <w:pStyle w:val="Title"/>
        <w:tabs>
          <w:tab w:val="clear" w:pos="567"/>
        </w:tabs>
        <w:spacing w:line="300" w:lineRule="atLeast"/>
        <w:ind w:firstLine="284"/>
        <w:rPr>
          <w:rFonts w:ascii="Garamond" w:hAnsi="Garamond" w:cs="Garamond"/>
          <w:sz w:val="48"/>
          <w:szCs w:val="48"/>
        </w:rPr>
      </w:pPr>
      <w:r>
        <w:rPr>
          <w:rFonts w:ascii="Garamond" w:hAnsi="Garamond" w:cs="Garamond"/>
          <w:sz w:val="48"/>
          <w:szCs w:val="48"/>
        </w:rPr>
        <w:t>10. Cilt</w:t>
      </w:r>
    </w:p>
    <w:p w:rsidR="007859B0" w:rsidRDefault="007859B0">
      <w:pPr>
        <w:pStyle w:val="Title"/>
        <w:tabs>
          <w:tab w:val="clear" w:pos="567"/>
        </w:tabs>
        <w:spacing w:line="300" w:lineRule="atLeast"/>
        <w:ind w:firstLine="284"/>
        <w:rPr>
          <w:rFonts w:ascii="Garamond" w:hAnsi="Garamond" w:cs="Garamond"/>
          <w:sz w:val="48"/>
          <w:szCs w:val="48"/>
        </w:rPr>
      </w:pPr>
    </w:p>
    <w:p w:rsidR="007859B0" w:rsidRDefault="007859B0">
      <w:pPr>
        <w:pStyle w:val="Title"/>
        <w:tabs>
          <w:tab w:val="clear" w:pos="567"/>
        </w:tabs>
        <w:spacing w:line="300" w:lineRule="atLeast"/>
        <w:ind w:firstLine="284"/>
        <w:rPr>
          <w:rFonts w:ascii="Garamond" w:hAnsi="Garamond" w:cs="Garamond"/>
          <w:sz w:val="48"/>
          <w:szCs w:val="48"/>
        </w:rPr>
      </w:pPr>
      <w:r>
        <w:rPr>
          <w:rFonts w:ascii="Garamond" w:hAnsi="Garamond" w:cs="Garamond"/>
          <w:sz w:val="48"/>
          <w:szCs w:val="48"/>
        </w:rPr>
        <w:t>Muhammed Muhammedi REYŞEHRİ</w:t>
      </w:r>
    </w:p>
    <w:p w:rsidR="007859B0" w:rsidRDefault="007859B0">
      <w:pPr>
        <w:pStyle w:val="Title"/>
        <w:tabs>
          <w:tab w:val="clear" w:pos="567"/>
        </w:tabs>
        <w:spacing w:line="300" w:lineRule="atLeast"/>
        <w:ind w:firstLine="284"/>
        <w:rPr>
          <w:rFonts w:ascii="Garamond" w:hAnsi="Garamond" w:cs="Garamond"/>
          <w:sz w:val="48"/>
          <w:szCs w:val="48"/>
        </w:rPr>
      </w:pPr>
    </w:p>
    <w:p w:rsidR="007859B0" w:rsidRDefault="007859B0">
      <w:pPr>
        <w:pStyle w:val="Title"/>
        <w:tabs>
          <w:tab w:val="clear" w:pos="567"/>
        </w:tabs>
        <w:spacing w:line="300" w:lineRule="atLeast"/>
        <w:ind w:firstLine="284"/>
        <w:rPr>
          <w:rFonts w:ascii="Garamond" w:hAnsi="Garamond" w:cs="Garamond"/>
          <w:sz w:val="40"/>
          <w:szCs w:val="40"/>
        </w:rPr>
      </w:pPr>
      <w:r>
        <w:rPr>
          <w:rFonts w:ascii="Garamond" w:hAnsi="Garamond" w:cs="Garamond"/>
          <w:sz w:val="40"/>
          <w:szCs w:val="40"/>
        </w:rPr>
        <w:t>Çeviri</w:t>
      </w:r>
    </w:p>
    <w:p w:rsidR="007859B0" w:rsidRDefault="007859B0">
      <w:pPr>
        <w:pStyle w:val="Title"/>
        <w:tabs>
          <w:tab w:val="clear" w:pos="567"/>
        </w:tabs>
        <w:spacing w:line="300" w:lineRule="atLeast"/>
        <w:ind w:firstLine="284"/>
        <w:rPr>
          <w:rFonts w:ascii="Garamond" w:hAnsi="Garamond" w:cs="Garamond"/>
          <w:sz w:val="40"/>
          <w:szCs w:val="40"/>
        </w:rPr>
      </w:pPr>
      <w:r>
        <w:rPr>
          <w:rFonts w:ascii="Garamond" w:hAnsi="Garamond" w:cs="Garamond"/>
          <w:sz w:val="40"/>
          <w:szCs w:val="40"/>
        </w:rPr>
        <w:t>Kadri ÇELİK</w:t>
      </w:r>
    </w:p>
    <w:p w:rsidR="007859B0" w:rsidRDefault="007859B0">
      <w:pPr>
        <w:pStyle w:val="Title"/>
        <w:tabs>
          <w:tab w:val="clear" w:pos="567"/>
        </w:tabs>
        <w:spacing w:line="300" w:lineRule="atLeast"/>
        <w:ind w:firstLine="284"/>
        <w:rPr>
          <w:rFonts w:ascii="Garamond" w:hAnsi="Garamond" w:cs="Garamond"/>
          <w:sz w:val="40"/>
          <w:szCs w:val="40"/>
        </w:rPr>
      </w:pPr>
    </w:p>
    <w:p w:rsidR="007859B0" w:rsidRDefault="007859B0">
      <w:pPr>
        <w:pStyle w:val="Title"/>
        <w:tabs>
          <w:tab w:val="clear" w:pos="567"/>
        </w:tabs>
        <w:spacing w:line="300" w:lineRule="atLeast"/>
        <w:ind w:firstLine="284"/>
        <w:rPr>
          <w:rFonts w:ascii="Garamond" w:hAnsi="Garamond" w:cs="Garamond"/>
          <w:sz w:val="40"/>
          <w:szCs w:val="40"/>
        </w:rPr>
      </w:pPr>
      <w:r>
        <w:rPr>
          <w:rFonts w:ascii="Garamond" w:hAnsi="Garamond" w:cs="Garamond"/>
          <w:sz w:val="40"/>
          <w:szCs w:val="40"/>
        </w:rPr>
        <w:t>Tatbik</w:t>
      </w:r>
    </w:p>
    <w:p w:rsidR="007859B0" w:rsidRDefault="007859B0">
      <w:pPr>
        <w:spacing w:line="300" w:lineRule="atLeast"/>
        <w:ind w:firstLine="284"/>
        <w:jc w:val="center"/>
        <w:rPr>
          <w:rFonts w:ascii="Garamond" w:hAnsi="Garamond" w:cs="Garamond"/>
          <w:b/>
          <w:bCs/>
          <w:sz w:val="40"/>
          <w:szCs w:val="40"/>
        </w:rPr>
        <w:sectPr w:rsidR="007859B0">
          <w:footerReference w:type="even" r:id="rId7"/>
          <w:footerReference w:type="default" r:id="rId8"/>
          <w:footnotePr>
            <w:numRestart w:val="eachPage"/>
          </w:footnotePr>
          <w:endnotePr>
            <w:numFmt w:val="arabicAbjad"/>
          </w:endnotePr>
          <w:pgSz w:w="11906" w:h="16838" w:code="9"/>
          <w:pgMar w:top="2722" w:right="2552" w:bottom="2778" w:left="2552" w:header="2552" w:footer="2552" w:gutter="0"/>
          <w:cols w:space="720" w:equalWidth="0">
            <w:col w:w="6802"/>
          </w:cols>
          <w:docGrid w:linePitch="360"/>
        </w:sectPr>
      </w:pPr>
      <w:r>
        <w:rPr>
          <w:rFonts w:ascii="Garamond" w:hAnsi="Garamond" w:cs="Garamond"/>
          <w:b/>
          <w:bCs/>
          <w:sz w:val="40"/>
          <w:szCs w:val="40"/>
        </w:rPr>
        <w:t xml:space="preserve">Nuri DÖNMEZ </w:t>
      </w:r>
    </w:p>
    <w:p w:rsidR="007859B0" w:rsidRDefault="007859B0">
      <w:pPr>
        <w:spacing w:line="300" w:lineRule="atLeast"/>
        <w:ind w:firstLine="284"/>
        <w:jc w:val="center"/>
        <w:rPr>
          <w:rFonts w:ascii="Garamond" w:hAnsi="Garamond" w:cs="Garamond"/>
          <w:b/>
          <w:bCs/>
          <w:sz w:val="72"/>
          <w:szCs w:val="72"/>
        </w:rPr>
        <w:sectPr w:rsidR="007859B0">
          <w:footerReference w:type="even" r:id="rId9"/>
          <w:footerReference w:type="default" r:id="rId10"/>
          <w:footnotePr>
            <w:numRestart w:val="eachPage"/>
          </w:footnotePr>
          <w:endnotePr>
            <w:numFmt w:val="arabicAbjad"/>
          </w:endnotePr>
          <w:pgSz w:w="11906" w:h="16838" w:code="9"/>
          <w:pgMar w:top="2722" w:right="2552" w:bottom="2778" w:left="2552" w:header="2552" w:footer="2552" w:gutter="0"/>
          <w:cols w:space="720" w:equalWidth="0">
            <w:col w:w="6802"/>
          </w:cols>
          <w:docGrid w:linePitch="360"/>
        </w:sectPr>
      </w:pPr>
    </w:p>
    <w:p w:rsidR="007859B0" w:rsidRDefault="007859B0">
      <w:pPr>
        <w:spacing w:line="300" w:lineRule="atLeast"/>
        <w:ind w:firstLine="284"/>
        <w:jc w:val="center"/>
        <w:rPr>
          <w:rFonts w:ascii="Garamond" w:hAnsi="Garamond" w:cs="Garamond"/>
          <w:b/>
          <w:bCs/>
          <w:sz w:val="72"/>
          <w:szCs w:val="72"/>
        </w:rPr>
      </w:pPr>
      <w:r>
        <w:rPr>
          <w:rFonts w:ascii="Garamond" w:hAnsi="Garamond" w:cs="Garamond"/>
          <w:b/>
          <w:bCs/>
          <w:sz w:val="72"/>
          <w:szCs w:val="72"/>
        </w:rPr>
        <w:lastRenderedPageBreak/>
        <w:t>409. Konu</w:t>
      </w:r>
    </w:p>
    <w:p w:rsidR="007859B0" w:rsidRDefault="007859B0">
      <w:pPr>
        <w:pStyle w:val="BodyTextIndent"/>
        <w:spacing w:before="0" w:line="300" w:lineRule="atLeast"/>
        <w:jc w:val="lowKashida"/>
        <w:rPr>
          <w:rFonts w:ascii="Garamond" w:hAnsi="Garamond" w:cs="Garamond"/>
          <w:sz w:val="72"/>
          <w:szCs w:val="72"/>
        </w:rPr>
      </w:pPr>
    </w:p>
    <w:p w:rsidR="007859B0" w:rsidRDefault="007859B0">
      <w:pPr>
        <w:pStyle w:val="BodyTextIndent"/>
        <w:spacing w:before="0" w:line="300" w:lineRule="atLeast"/>
        <w:rPr>
          <w:rFonts w:ascii="Garamond" w:hAnsi="Garamond" w:cs="Garamond"/>
          <w:szCs w:val="100"/>
        </w:rPr>
      </w:pPr>
      <w:r>
        <w:rPr>
          <w:rFonts w:ascii="Garamond" w:hAnsi="Garamond" w:cs="Garamond"/>
          <w:szCs w:val="100"/>
        </w:rPr>
        <w:t>el-Ferec</w:t>
      </w:r>
    </w:p>
    <w:p w:rsidR="007859B0" w:rsidRDefault="007859B0">
      <w:pPr>
        <w:pStyle w:val="BodyTextIndent"/>
        <w:spacing w:before="0" w:line="300" w:lineRule="atLeast"/>
        <w:rPr>
          <w:rFonts w:ascii="Garamond" w:hAnsi="Garamond" w:cs="Garamond"/>
          <w:sz w:val="80"/>
          <w:szCs w:val="80"/>
        </w:rPr>
      </w:pPr>
      <w:r>
        <w:rPr>
          <w:rFonts w:ascii="Garamond" w:hAnsi="Garamond" w:cs="Garamond"/>
          <w:sz w:val="80"/>
          <w:szCs w:val="80"/>
        </w:rPr>
        <w:t>Kurtuluş-Genişlik</w:t>
      </w:r>
    </w:p>
    <w:p w:rsidR="007859B0" w:rsidRDefault="007859B0">
      <w:pPr>
        <w:spacing w:line="300" w:lineRule="atLeast"/>
        <w:ind w:firstLine="284"/>
        <w:jc w:val="lowKashida"/>
        <w:rPr>
          <w:rFonts w:ascii="Garamond" w:hAnsi="Garamond" w:cs="Garamond"/>
          <w:i/>
          <w:iCs/>
          <w:sz w:val="24"/>
        </w:rPr>
      </w:pPr>
    </w:p>
    <w:p w:rsidR="007859B0" w:rsidRDefault="007859B0">
      <w:pPr>
        <w:spacing w:line="300" w:lineRule="atLeast"/>
        <w:ind w:firstLine="284"/>
        <w:jc w:val="lowKashida"/>
        <w:rPr>
          <w:rFonts w:ascii="Garamond" w:hAnsi="Garamond" w:cs="Garamond"/>
          <w:i/>
          <w:iCs/>
          <w:sz w:val="24"/>
        </w:rPr>
      </w:pPr>
    </w:p>
    <w:p w:rsidR="007859B0" w:rsidRDefault="007859B0">
      <w:pPr>
        <w:spacing w:line="300" w:lineRule="atLeast"/>
        <w:ind w:firstLine="284"/>
        <w:jc w:val="lowKashida"/>
        <w:rPr>
          <w:rFonts w:ascii="Garamond" w:hAnsi="Garamond" w:cs="Garamond"/>
          <w:i/>
          <w:iCs/>
          <w:sz w:val="24"/>
        </w:rPr>
      </w:pPr>
    </w:p>
    <w:p w:rsidR="007859B0" w:rsidRPr="005D744B" w:rsidRDefault="007859B0" w:rsidP="005D744B"/>
    <w:p w:rsidR="007859B0" w:rsidRDefault="007859B0">
      <w:pPr>
        <w:spacing w:line="300" w:lineRule="atLeast"/>
        <w:ind w:firstLine="284"/>
        <w:jc w:val="lowKashida"/>
        <w:rPr>
          <w:rFonts w:ascii="Garamond" w:hAnsi="Garamond" w:cs="Garamond"/>
          <w:sz w:val="24"/>
        </w:rPr>
      </w:pPr>
    </w:p>
    <w:p w:rsidR="007859B0" w:rsidRDefault="005D744B" w:rsidP="005D744B">
      <w:pPr>
        <w:rPr>
          <w:rFonts w:cs="Garamond"/>
          <w:szCs w:val="28"/>
        </w:rPr>
      </w:pPr>
      <w:bookmarkStart w:id="0" w:name="_Toc514679259"/>
      <w:bookmarkStart w:id="1" w:name="_Toc514680295"/>
      <w:bookmarkStart w:id="2" w:name="_Toc524842330"/>
      <w:bookmarkStart w:id="3" w:name="_Toc524843131"/>
      <w:bookmarkStart w:id="4" w:name="_Toc2429326"/>
      <w:bookmarkStart w:id="5" w:name="_Toc2433085"/>
      <w:r>
        <w:rPr>
          <w:noProof/>
          <w:lang w:val="en-US" w:eastAsia="en-US"/>
        </w:rPr>
        <mc:AlternateContent>
          <mc:Choice Requires="wps">
            <w:drawing>
              <wp:anchor distT="0" distB="0" distL="114300" distR="114300" simplePos="0" relativeHeight="251636736" behindDoc="0" locked="0" layoutInCell="0" allowOverlap="1">
                <wp:simplePos x="0" y="0"/>
                <wp:positionH relativeFrom="column">
                  <wp:posOffset>145415</wp:posOffset>
                </wp:positionH>
                <wp:positionV relativeFrom="paragraph">
                  <wp:posOffset>34925</wp:posOffset>
                </wp:positionV>
                <wp:extent cx="3886200" cy="0"/>
                <wp:effectExtent l="60960" t="61595" r="62865" b="62230"/>
                <wp:wrapNone/>
                <wp:docPr id="4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B0B923" id="Line 6"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cbSKQIAAGwEAAAOAAAAZHJzL2Uyb0RvYy54bWysVMuO2yAU3VfqPyD2ie2MJ81YcUaVnXST&#10;tpFm+gEEcIzKS0DiRFX/vRfyaGe6GVX1AoPv5XDuuQfPH49KogN3Xhhd42KcY8Q1NUzoXY2/Pa9G&#10;M4x8IJoRaTSv8Yl7/Lh4/24+2IpPTG8k4w4BiPbVYGvch2CrLPO054r4sbFcQ7AzTpEAS7fLmCMD&#10;oCuZTfJ8mg3GMesM5d7D1/YcxIuE33Wchq9d53lAssbALaTRpXEbx2wxJ9XOEdsLeqFB/oGFIkLD&#10;oTeolgSC9k78BaUEdcabLoypUZnpOkF5qgGqKfJX1Tz1xPJUC4jj7U0m//9g6ZfDxiHBalxOMNJE&#10;QY/WQnM0jdIM1leQ0eiNi8XRo36ya0O/e6RN0xO944ni88nCtiLuyF5siQtv4YDt8NkwyCH7YJJO&#10;x86pCAkKoGNqx+nWDn4MiMLHu9lsCj3GiF5jGamuG63z4RM3CsVJjSVwTsDksPYhEiHVNSWeo81K&#10;SJm6LTUaajy5LwE6hryRgsVoWrjdtpEOHUg0THpSWa/SnNlrltB6TthSMxSSBkwQZTTD8QTF4S05&#10;XIs4S8mBCPnGZOAvdWQEakBFl9nZUz8e8oflbDkrR+VkuhyVeduOPq6acjRdFR/u27u2adriZyyu&#10;KKteMMZ1rO/q76J8m38uN+3szJvDb0pmL9GT5ED2+k6kkx2iA85e2hp22rjYnegMsHRKvly/eGf+&#10;XKes3z+JxS8A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XUnG0ikCAABs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0"/>
      <w:bookmarkEnd w:id="1"/>
      <w:bookmarkEnd w:id="2"/>
      <w:bookmarkEnd w:id="3"/>
      <w:bookmarkEnd w:id="4"/>
      <w:bookmarkEnd w:id="5"/>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 xml:space="preserve">bak. . </w:t>
      </w:r>
    </w:p>
    <w:p w:rsidR="007859B0" w:rsidRDefault="007859B0">
      <w:pPr>
        <w:numPr>
          <w:ilvl w:val="0"/>
          <w:numId w:val="13"/>
        </w:numPr>
        <w:tabs>
          <w:tab w:val="clear" w:pos="360"/>
        </w:tabs>
        <w:spacing w:line="300" w:lineRule="atLeast"/>
        <w:ind w:left="0" w:right="0" w:firstLine="284"/>
        <w:jc w:val="lowKashida"/>
        <w:rPr>
          <w:rFonts w:ascii="Garamond" w:hAnsi="Garamond" w:cs="Garamond"/>
          <w:i/>
          <w:iCs/>
          <w:sz w:val="24"/>
        </w:rPr>
      </w:pPr>
      <w:r>
        <w:rPr>
          <w:rFonts w:ascii="Garamond" w:hAnsi="Garamond" w:cs="Garamond"/>
          <w:i/>
          <w:iCs/>
          <w:sz w:val="24"/>
        </w:rPr>
        <w:t>110. konu, el-Hüzün; el-İmamet (3), 239 ve 240. bölümler</w:t>
      </w:r>
    </w:p>
    <w:p w:rsidR="007859B0" w:rsidRDefault="007859B0">
      <w:pPr>
        <w:spacing w:line="300" w:lineRule="atLeast"/>
        <w:ind w:firstLine="284"/>
        <w:jc w:val="lowKashida"/>
        <w:rPr>
          <w:rFonts w:ascii="Garamond" w:hAnsi="Garamond" w:cs="Garamond"/>
          <w:i/>
          <w:iCs/>
          <w:sz w:val="24"/>
        </w:rPr>
      </w:pPr>
    </w:p>
    <w:p w:rsidR="007859B0" w:rsidRDefault="007859B0">
      <w:pPr>
        <w:spacing w:line="300" w:lineRule="atLeast"/>
        <w:ind w:firstLine="284"/>
        <w:jc w:val="lowKashida"/>
        <w:rPr>
          <w:rFonts w:ascii="Garamond" w:hAnsi="Garamond" w:cs="Garamond"/>
          <w:i/>
          <w:iCs/>
          <w:sz w:val="24"/>
        </w:rPr>
      </w:pP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br w:type="page"/>
      </w:r>
    </w:p>
    <w:p w:rsidR="007859B0" w:rsidRDefault="007859B0">
      <w:pPr>
        <w:spacing w:line="300" w:lineRule="atLeast"/>
        <w:ind w:firstLine="284"/>
        <w:jc w:val="lowKashida"/>
        <w:rPr>
          <w:rFonts w:ascii="Garamond" w:hAnsi="Garamond" w:cs="Garamond"/>
          <w:i/>
          <w:iCs/>
          <w:sz w:val="24"/>
        </w:rPr>
      </w:pPr>
    </w:p>
    <w:p w:rsidR="007859B0" w:rsidRDefault="007859B0">
      <w:pPr>
        <w:spacing w:line="300" w:lineRule="atLeast"/>
        <w:ind w:firstLine="284"/>
        <w:jc w:val="lowKashida"/>
        <w:rPr>
          <w:rFonts w:ascii="Garamond" w:hAnsi="Garamond" w:cs="Garamond"/>
          <w:i/>
          <w:iCs/>
          <w:sz w:val="24"/>
        </w:rPr>
        <w:sectPr w:rsidR="007859B0">
          <w:footerReference w:type="even" r:id="rId11"/>
          <w:footerReference w:type="default" r:id="rId12"/>
          <w:footnotePr>
            <w:numRestart w:val="eachPage"/>
          </w:footnotePr>
          <w:endnotePr>
            <w:numFmt w:val="arabicAbjad"/>
          </w:endnotePr>
          <w:pgSz w:w="11906" w:h="16838" w:code="9"/>
          <w:pgMar w:top="2722" w:right="2552" w:bottom="2778" w:left="2552" w:header="2552" w:footer="2552" w:gutter="0"/>
          <w:cols w:space="720" w:equalWidth="0">
            <w:col w:w="6802"/>
          </w:cols>
          <w:docGrid w:linePitch="360"/>
        </w:sectPr>
      </w:pPr>
    </w:p>
    <w:p w:rsidR="007859B0" w:rsidRPr="005D744B" w:rsidRDefault="007859B0" w:rsidP="005D744B"/>
    <w:p w:rsidR="007859B0" w:rsidRDefault="007859B0">
      <w:pPr>
        <w:pStyle w:val="Heading1"/>
        <w:ind w:firstLine="284"/>
        <w:rPr>
          <w:rFonts w:cs="Garamond"/>
          <w:szCs w:val="28"/>
        </w:rPr>
      </w:pPr>
      <w:bookmarkStart w:id="6" w:name="_Toc2433086"/>
      <w:r>
        <w:rPr>
          <w:rFonts w:cs="Garamond"/>
          <w:szCs w:val="28"/>
        </w:rPr>
        <w:t>3177. Bölüm</w:t>
      </w:r>
      <w:bookmarkEnd w:id="6"/>
    </w:p>
    <w:p w:rsidR="007859B0" w:rsidRDefault="007859B0">
      <w:pPr>
        <w:pStyle w:val="Heading1"/>
        <w:ind w:firstLine="284"/>
        <w:rPr>
          <w:rFonts w:cs="Garamond"/>
          <w:szCs w:val="28"/>
        </w:rPr>
      </w:pPr>
      <w:bookmarkStart w:id="7" w:name="_Toc2433087"/>
      <w:r>
        <w:rPr>
          <w:rFonts w:cs="Garamond"/>
          <w:szCs w:val="28"/>
        </w:rPr>
        <w:t>Zorluktan Sonra Ku</w:t>
      </w:r>
      <w:r>
        <w:rPr>
          <w:rFonts w:cs="Garamond"/>
          <w:szCs w:val="28"/>
        </w:rPr>
        <w:t>r</w:t>
      </w:r>
      <w:r>
        <w:rPr>
          <w:rFonts w:cs="Garamond"/>
          <w:szCs w:val="28"/>
        </w:rPr>
        <w:t>tuluş</w:t>
      </w:r>
      <w:bookmarkEnd w:id="7"/>
    </w:p>
    <w:p w:rsidR="007859B0" w:rsidRDefault="007859B0">
      <w:pPr>
        <w:spacing w:line="300" w:lineRule="atLeast"/>
        <w:ind w:firstLine="284"/>
        <w:jc w:val="lowKashida"/>
        <w:rPr>
          <w:rFonts w:ascii="Garamond" w:hAnsi="Garamond" w:cs="Garamond"/>
          <w:b/>
          <w:bCs/>
          <w:sz w:val="24"/>
        </w:rPr>
      </w:pPr>
    </w:p>
    <w:p w:rsidR="007859B0" w:rsidRDefault="007859B0" w:rsidP="00365C11">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“Şiddet son haddine ulaştığında genişlik hasıl olur, bela halkaları iyice sıkıştığında </w:t>
      </w:r>
      <w:r w:rsidR="00365C11">
        <w:rPr>
          <w:rFonts w:ascii="Garamond" w:hAnsi="Garamond" w:cs="Garamond"/>
          <w:sz w:val="24"/>
        </w:rPr>
        <w:t>huzur</w:t>
      </w:r>
      <w:r>
        <w:rPr>
          <w:rFonts w:ascii="Garamond" w:hAnsi="Garamond" w:cs="Garamond"/>
          <w:sz w:val="24"/>
        </w:rPr>
        <w:t xml:space="preserve"> ortaya çıkar.”</w:t>
      </w:r>
      <w:r>
        <w:rPr>
          <w:rStyle w:val="FootnoteReference"/>
          <w:rFonts w:ascii="Garamond" w:hAnsi="Garamond"/>
          <w:sz w:val="24"/>
        </w:rPr>
        <w:footnoteReference w:id="1"/>
      </w:r>
    </w:p>
    <w:p w:rsidR="007859B0" w:rsidRDefault="007859B0" w:rsidP="00365C11">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“Zorluk doruğa ulaş</w:t>
      </w:r>
      <w:r w:rsidR="00365C11">
        <w:rPr>
          <w:rFonts w:ascii="Garamond" w:hAnsi="Garamond" w:cs="Garamond"/>
          <w:sz w:val="24"/>
        </w:rPr>
        <w:t>t</w:t>
      </w:r>
      <w:r w:rsidR="00365C11">
        <w:rPr>
          <w:rFonts w:ascii="Garamond" w:hAnsi="Garamond" w:cs="Garamond"/>
          <w:sz w:val="24"/>
        </w:rPr>
        <w:t>ı</w:t>
      </w:r>
      <w:r w:rsidR="00365C11">
        <w:rPr>
          <w:rFonts w:ascii="Garamond" w:hAnsi="Garamond" w:cs="Garamond"/>
          <w:sz w:val="24"/>
        </w:rPr>
        <w:t xml:space="preserve">ğı zaman </w:t>
      </w:r>
      <w:r>
        <w:rPr>
          <w:rFonts w:ascii="Garamond" w:hAnsi="Garamond" w:cs="Garamond"/>
          <w:sz w:val="24"/>
        </w:rPr>
        <w:t>kurtuluşa en yakın z</w:t>
      </w:r>
      <w:r>
        <w:rPr>
          <w:rFonts w:ascii="Garamond" w:hAnsi="Garamond" w:cs="Garamond"/>
          <w:sz w:val="24"/>
        </w:rPr>
        <w:t>a</w:t>
      </w:r>
      <w:r>
        <w:rPr>
          <w:rFonts w:ascii="Garamond" w:hAnsi="Garamond" w:cs="Garamond"/>
          <w:sz w:val="24"/>
        </w:rPr>
        <w:t>mandır.”</w:t>
      </w:r>
      <w:r>
        <w:rPr>
          <w:rStyle w:val="FootnoteReference"/>
          <w:rFonts w:ascii="Garamond" w:hAnsi="Garamond"/>
          <w:sz w:val="24"/>
        </w:rPr>
        <w:footnoteReference w:id="2"/>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“Kurtuluşa en yakın zaman, işin daraldığı zamandır.”</w:t>
      </w:r>
      <w:r>
        <w:rPr>
          <w:rStyle w:val="FootnoteReference"/>
          <w:rFonts w:ascii="Garamond" w:hAnsi="Garamond"/>
          <w:sz w:val="24"/>
        </w:rPr>
        <w:footnoteReference w:id="3"/>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“Tüm kapılar kap</w:t>
      </w:r>
      <w:r>
        <w:rPr>
          <w:rFonts w:ascii="Garamond" w:hAnsi="Garamond" w:cs="Garamond"/>
          <w:sz w:val="24"/>
        </w:rPr>
        <w:t>a</w:t>
      </w:r>
      <w:r>
        <w:rPr>
          <w:rFonts w:ascii="Garamond" w:hAnsi="Garamond" w:cs="Garamond"/>
          <w:sz w:val="24"/>
        </w:rPr>
        <w:t>nınca kurtuluşun nişaneleri ort</w:t>
      </w:r>
      <w:r>
        <w:rPr>
          <w:rFonts w:ascii="Garamond" w:hAnsi="Garamond" w:cs="Garamond"/>
          <w:sz w:val="24"/>
        </w:rPr>
        <w:t>a</w:t>
      </w:r>
      <w:r>
        <w:rPr>
          <w:rFonts w:ascii="Garamond" w:hAnsi="Garamond" w:cs="Garamond"/>
          <w:sz w:val="24"/>
        </w:rPr>
        <w:t>ya çıkar.”</w:t>
      </w:r>
      <w:r>
        <w:rPr>
          <w:rStyle w:val="FootnoteReference"/>
          <w:rFonts w:ascii="Garamond" w:hAnsi="Garamond"/>
          <w:sz w:val="24"/>
        </w:rPr>
        <w:footnoteReference w:id="4"/>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zorluk şiddetl</w:t>
      </w:r>
      <w:r>
        <w:rPr>
          <w:rFonts w:ascii="Garamond" w:hAnsi="Garamond" w:cs="Garamond"/>
          <w:sz w:val="24"/>
        </w:rPr>
        <w:t>e</w:t>
      </w:r>
      <w:r>
        <w:rPr>
          <w:rFonts w:ascii="Garamond" w:hAnsi="Garamond" w:cs="Garamond"/>
          <w:sz w:val="24"/>
        </w:rPr>
        <w:t>nince, Allah kurtuluşunu yakın kılar.”</w:t>
      </w:r>
      <w:r>
        <w:rPr>
          <w:rStyle w:val="FootnoteReference"/>
          <w:rFonts w:ascii="Garamond" w:hAnsi="Garamond"/>
          <w:sz w:val="24"/>
        </w:rPr>
        <w:footnoteReference w:id="5"/>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“Bela ve zorluk </w:t>
      </w:r>
      <w:r>
        <w:rPr>
          <w:rFonts w:ascii="Garamond" w:hAnsi="Garamond" w:cs="Garamond"/>
          <w:sz w:val="24"/>
        </w:rPr>
        <w:lastRenderedPageBreak/>
        <w:t xml:space="preserve">halkası daralınca, kurtuluş hasıl </w:t>
      </w:r>
      <w:r>
        <w:rPr>
          <w:rFonts w:ascii="Garamond" w:hAnsi="Garamond" w:cs="Garamond"/>
          <w:sz w:val="24"/>
        </w:rPr>
        <w:t>o</w:t>
      </w:r>
      <w:r>
        <w:rPr>
          <w:rFonts w:ascii="Garamond" w:hAnsi="Garamond" w:cs="Garamond"/>
          <w:sz w:val="24"/>
        </w:rPr>
        <w:t>lur.”</w:t>
      </w:r>
      <w:r>
        <w:rPr>
          <w:rStyle w:val="FootnoteReference"/>
          <w:rFonts w:ascii="Garamond" w:hAnsi="Garamond"/>
          <w:sz w:val="24"/>
        </w:rPr>
        <w:footnoteReference w:id="6"/>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8" w:name="_Toc2433088"/>
      <w:r>
        <w:rPr>
          <w:rFonts w:cs="Garamond"/>
          <w:szCs w:val="28"/>
        </w:rPr>
        <w:t>3178. Bölüm</w:t>
      </w:r>
      <w:bookmarkEnd w:id="8"/>
    </w:p>
    <w:p w:rsidR="007859B0" w:rsidRDefault="007859B0">
      <w:pPr>
        <w:pStyle w:val="Heading1"/>
        <w:ind w:firstLine="284"/>
        <w:rPr>
          <w:rFonts w:cs="Garamond"/>
          <w:szCs w:val="28"/>
        </w:rPr>
      </w:pPr>
      <w:bookmarkStart w:id="9" w:name="_Toc2433089"/>
      <w:r>
        <w:rPr>
          <w:rFonts w:cs="Garamond"/>
          <w:szCs w:val="28"/>
        </w:rPr>
        <w:t>Zorluk ve Kolaylığın Birbirine Yakınlığı</w:t>
      </w:r>
      <w:bookmarkEnd w:id="9"/>
      <w:r>
        <w:rPr>
          <w:rFonts w:cs="Garamond"/>
          <w:szCs w:val="28"/>
        </w:rPr>
        <w:t xml:space="preserve"> </w:t>
      </w:r>
    </w:p>
    <w:p w:rsidR="007859B0" w:rsidRDefault="007859B0">
      <w:pPr>
        <w:spacing w:line="300" w:lineRule="atLeast"/>
        <w:ind w:firstLine="284"/>
        <w:jc w:val="lowKashida"/>
        <w:rPr>
          <w:rFonts w:ascii="Garamond" w:hAnsi="Garamond"/>
          <w:sz w:val="24"/>
        </w:rPr>
      </w:pPr>
    </w:p>
    <w:p w:rsidR="007859B0" w:rsidRDefault="007859B0">
      <w:pPr>
        <w:spacing w:line="300" w:lineRule="atLeast"/>
        <w:ind w:firstLine="284"/>
        <w:jc w:val="lowKashida"/>
        <w:rPr>
          <w:rFonts w:ascii="Garamond" w:hAnsi="Garamond"/>
          <w:b/>
          <w:bCs/>
          <w:sz w:val="24"/>
          <w:u w:val="single"/>
        </w:rPr>
      </w:pPr>
      <w:r>
        <w:rPr>
          <w:rFonts w:ascii="Garamond" w:hAnsi="Garamond"/>
          <w:b/>
          <w:bCs/>
          <w:sz w:val="24"/>
          <w:u w:val="single"/>
        </w:rPr>
        <w:t xml:space="preserve">Kur’an: </w:t>
      </w:r>
    </w:p>
    <w:p w:rsidR="007859B0" w:rsidRDefault="007859B0" w:rsidP="00365C11">
      <w:pPr>
        <w:pStyle w:val="BodyTextIndent2"/>
        <w:rPr>
          <w:rFonts w:cs="Garamond"/>
          <w:i/>
          <w:iCs/>
          <w:szCs w:val="24"/>
        </w:rPr>
      </w:pPr>
      <w:r>
        <w:rPr>
          <w:rFonts w:cs="Garamond"/>
          <w:szCs w:val="24"/>
        </w:rPr>
        <w:t>“</w:t>
      </w:r>
      <w:r w:rsidR="00365C11">
        <w:rPr>
          <w:rFonts w:ascii="Verdana" w:hAnsi="Verdana"/>
          <w:sz w:val="20"/>
          <w:szCs w:val="20"/>
        </w:rPr>
        <w:t>Elbette zorluğun y</w:t>
      </w:r>
      <w:r w:rsidR="00365C11">
        <w:rPr>
          <w:rFonts w:ascii="Verdana" w:hAnsi="Verdana"/>
          <w:sz w:val="20"/>
          <w:szCs w:val="20"/>
        </w:rPr>
        <w:t>a</w:t>
      </w:r>
      <w:r w:rsidR="00365C11">
        <w:rPr>
          <w:rFonts w:ascii="Verdana" w:hAnsi="Verdana"/>
          <w:sz w:val="20"/>
          <w:szCs w:val="20"/>
        </w:rPr>
        <w:t>nında bir kolaylık vardır. Gerçekten, zorlukla ber</w:t>
      </w:r>
      <w:r w:rsidR="00365C11">
        <w:rPr>
          <w:rFonts w:ascii="Verdana" w:hAnsi="Verdana"/>
          <w:sz w:val="20"/>
          <w:szCs w:val="20"/>
        </w:rPr>
        <w:t>a</w:t>
      </w:r>
      <w:r w:rsidR="00365C11">
        <w:rPr>
          <w:rFonts w:ascii="Verdana" w:hAnsi="Verdana"/>
          <w:sz w:val="20"/>
          <w:szCs w:val="20"/>
        </w:rPr>
        <w:t>ber bir kolaylık daha va</w:t>
      </w:r>
      <w:r w:rsidR="00365C11">
        <w:rPr>
          <w:rFonts w:ascii="Verdana" w:hAnsi="Verdana"/>
          <w:sz w:val="20"/>
          <w:szCs w:val="20"/>
        </w:rPr>
        <w:t>r</w:t>
      </w:r>
      <w:r w:rsidR="00365C11">
        <w:rPr>
          <w:rFonts w:ascii="Verdana" w:hAnsi="Verdana"/>
          <w:sz w:val="20"/>
          <w:szCs w:val="20"/>
        </w:rPr>
        <w:t>dır.</w:t>
      </w:r>
      <w:r>
        <w:rPr>
          <w:rFonts w:cs="Garamond"/>
          <w:szCs w:val="24"/>
        </w:rPr>
        <w:t xml:space="preserve">” </w:t>
      </w:r>
      <w:r>
        <w:rPr>
          <w:rStyle w:val="FootnoteReference"/>
        </w:rPr>
        <w:footnoteReference w:id="7"/>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Resulullah (s.a.a), Allah-u Tela’nın, </w:t>
      </w:r>
      <w:r w:rsidR="00365C11">
        <w:rPr>
          <w:rFonts w:ascii="Garamond" w:hAnsi="Garamond" w:cs="Garamond"/>
          <w:b/>
          <w:bCs/>
          <w:sz w:val="24"/>
        </w:rPr>
        <w:t>“S</w:t>
      </w:r>
      <w:r>
        <w:rPr>
          <w:rFonts w:ascii="Garamond" w:hAnsi="Garamond" w:cs="Garamond"/>
          <w:b/>
          <w:bCs/>
          <w:sz w:val="24"/>
        </w:rPr>
        <w:t>enin için göğsünü açmadık mı?”</w:t>
      </w:r>
      <w:r>
        <w:rPr>
          <w:rFonts w:ascii="Garamond" w:hAnsi="Garamond" w:cs="Garamond"/>
          <w:i/>
          <w:iCs/>
          <w:sz w:val="24"/>
        </w:rPr>
        <w:t xml:space="preserve"> ayeti hakkında şöyle buyurmuştur: </w:t>
      </w:r>
      <w:r>
        <w:rPr>
          <w:rFonts w:ascii="Garamond" w:hAnsi="Garamond" w:cs="Garamond"/>
          <w:sz w:val="24"/>
        </w:rPr>
        <w:t>“Eğer zorluk</w:t>
      </w:r>
      <w:r w:rsidR="00365C11">
        <w:rPr>
          <w:rFonts w:ascii="Garamond" w:hAnsi="Garamond" w:cs="Garamond"/>
          <w:sz w:val="24"/>
        </w:rPr>
        <w:t xml:space="preserve"> bir</w:t>
      </w:r>
      <w:r>
        <w:rPr>
          <w:rFonts w:ascii="Garamond" w:hAnsi="Garamond" w:cs="Garamond"/>
          <w:sz w:val="24"/>
        </w:rPr>
        <w:t xml:space="preserve"> i</w:t>
      </w:r>
      <w:r w:rsidR="00365C11">
        <w:rPr>
          <w:rFonts w:ascii="Garamond" w:hAnsi="Garamond" w:cs="Garamond"/>
          <w:sz w:val="24"/>
        </w:rPr>
        <w:t>n</w:t>
      </w:r>
      <w:r>
        <w:rPr>
          <w:rFonts w:ascii="Garamond" w:hAnsi="Garamond" w:cs="Garamond"/>
          <w:sz w:val="24"/>
        </w:rPr>
        <w:t>de olsa kolaylık dışarı ç</w:t>
      </w:r>
      <w:r>
        <w:rPr>
          <w:rFonts w:ascii="Garamond" w:hAnsi="Garamond" w:cs="Garamond"/>
          <w:sz w:val="24"/>
        </w:rPr>
        <w:t>ı</w:t>
      </w:r>
      <w:r>
        <w:rPr>
          <w:rFonts w:ascii="Garamond" w:hAnsi="Garamond" w:cs="Garamond"/>
          <w:sz w:val="24"/>
        </w:rPr>
        <w:t xml:space="preserve">karmak için yanına girer.” </w:t>
      </w:r>
      <w:r>
        <w:rPr>
          <w:rFonts w:ascii="Garamond" w:hAnsi="Garamond" w:cs="Garamond"/>
          <w:i/>
          <w:iCs/>
          <w:sz w:val="24"/>
        </w:rPr>
        <w:t>Pe</w:t>
      </w:r>
      <w:r>
        <w:rPr>
          <w:rFonts w:ascii="Garamond" w:hAnsi="Garamond" w:cs="Garamond"/>
          <w:i/>
          <w:iCs/>
          <w:sz w:val="24"/>
        </w:rPr>
        <w:t>y</w:t>
      </w:r>
      <w:r>
        <w:rPr>
          <w:rFonts w:ascii="Garamond" w:hAnsi="Garamond" w:cs="Garamond"/>
          <w:i/>
          <w:iCs/>
          <w:sz w:val="24"/>
        </w:rPr>
        <w:t>gamber daha sonra şu ayeti tilavet b</w:t>
      </w:r>
      <w:r>
        <w:rPr>
          <w:rFonts w:ascii="Garamond" w:hAnsi="Garamond" w:cs="Garamond"/>
          <w:i/>
          <w:iCs/>
          <w:sz w:val="24"/>
        </w:rPr>
        <w:t>u</w:t>
      </w:r>
      <w:r>
        <w:rPr>
          <w:rFonts w:ascii="Garamond" w:hAnsi="Garamond" w:cs="Garamond"/>
          <w:i/>
          <w:iCs/>
          <w:sz w:val="24"/>
        </w:rPr>
        <w:t xml:space="preserve">yurdu: </w:t>
      </w:r>
      <w:r>
        <w:rPr>
          <w:rFonts w:ascii="Garamond" w:hAnsi="Garamond" w:cs="Garamond"/>
          <w:b/>
          <w:bCs/>
          <w:sz w:val="24"/>
        </w:rPr>
        <w:t>“Gerçekten zorlukla b</w:t>
      </w:r>
      <w:r>
        <w:rPr>
          <w:rFonts w:ascii="Garamond" w:hAnsi="Garamond" w:cs="Garamond"/>
          <w:b/>
          <w:bCs/>
          <w:sz w:val="24"/>
        </w:rPr>
        <w:t>e</w:t>
      </w:r>
      <w:r>
        <w:rPr>
          <w:rFonts w:ascii="Garamond" w:hAnsi="Garamond" w:cs="Garamond"/>
          <w:b/>
          <w:bCs/>
          <w:sz w:val="24"/>
        </w:rPr>
        <w:t>raber bir k</w:t>
      </w:r>
      <w:r>
        <w:rPr>
          <w:rFonts w:ascii="Garamond" w:hAnsi="Garamond" w:cs="Garamond"/>
          <w:b/>
          <w:bCs/>
          <w:sz w:val="24"/>
        </w:rPr>
        <w:t>o</w:t>
      </w:r>
      <w:r>
        <w:rPr>
          <w:rFonts w:ascii="Garamond" w:hAnsi="Garamond" w:cs="Garamond"/>
          <w:b/>
          <w:bCs/>
          <w:sz w:val="24"/>
        </w:rPr>
        <w:t>laylık vardır.”</w:t>
      </w:r>
      <w:r>
        <w:rPr>
          <w:rStyle w:val="FootnoteReference"/>
          <w:rFonts w:ascii="Garamond" w:hAnsi="Garamond"/>
          <w:sz w:val="24"/>
        </w:rPr>
        <w:footnoteReference w:id="8"/>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Resulullah (s.a.a), hakeza bu ayetin tefsirinde şöyle buyurmuştur: </w:t>
      </w:r>
      <w:r>
        <w:rPr>
          <w:rFonts w:ascii="Garamond" w:hAnsi="Garamond" w:cs="Garamond"/>
          <w:sz w:val="24"/>
        </w:rPr>
        <w:t>“Asla bir zorluk iki kolaylığa ü</w:t>
      </w:r>
      <w:r>
        <w:rPr>
          <w:rFonts w:ascii="Garamond" w:hAnsi="Garamond" w:cs="Garamond"/>
          <w:sz w:val="24"/>
        </w:rPr>
        <w:t>s</w:t>
      </w:r>
      <w:r>
        <w:rPr>
          <w:rFonts w:ascii="Garamond" w:hAnsi="Garamond" w:cs="Garamond"/>
          <w:sz w:val="24"/>
        </w:rPr>
        <w:t xml:space="preserve">tün gelemez. </w:t>
      </w:r>
      <w:r>
        <w:rPr>
          <w:rFonts w:ascii="Garamond" w:hAnsi="Garamond" w:cs="Garamond"/>
          <w:b/>
          <w:bCs/>
          <w:sz w:val="24"/>
        </w:rPr>
        <w:t>“Gerçekten zo</w:t>
      </w:r>
      <w:r>
        <w:rPr>
          <w:rFonts w:ascii="Garamond" w:hAnsi="Garamond" w:cs="Garamond"/>
          <w:b/>
          <w:bCs/>
          <w:sz w:val="24"/>
        </w:rPr>
        <w:t>r</w:t>
      </w:r>
      <w:r>
        <w:rPr>
          <w:rFonts w:ascii="Garamond" w:hAnsi="Garamond" w:cs="Garamond"/>
          <w:b/>
          <w:bCs/>
          <w:sz w:val="24"/>
        </w:rPr>
        <w:t>lukla beraber bir kolaylık va</w:t>
      </w:r>
      <w:r>
        <w:rPr>
          <w:rFonts w:ascii="Garamond" w:hAnsi="Garamond" w:cs="Garamond"/>
          <w:b/>
          <w:bCs/>
          <w:sz w:val="24"/>
        </w:rPr>
        <w:t>r</w:t>
      </w:r>
      <w:r>
        <w:rPr>
          <w:rFonts w:ascii="Garamond" w:hAnsi="Garamond" w:cs="Garamond"/>
          <w:b/>
          <w:bCs/>
          <w:sz w:val="24"/>
        </w:rPr>
        <w:t>dır. Gerçekten zorlukla ber</w:t>
      </w:r>
      <w:r>
        <w:rPr>
          <w:rFonts w:ascii="Garamond" w:hAnsi="Garamond" w:cs="Garamond"/>
          <w:b/>
          <w:bCs/>
          <w:sz w:val="24"/>
        </w:rPr>
        <w:t>a</w:t>
      </w:r>
      <w:r>
        <w:rPr>
          <w:rFonts w:ascii="Garamond" w:hAnsi="Garamond" w:cs="Garamond"/>
          <w:b/>
          <w:bCs/>
          <w:sz w:val="24"/>
        </w:rPr>
        <w:t>ber bir kolaylık va</w:t>
      </w:r>
      <w:r>
        <w:rPr>
          <w:rFonts w:ascii="Garamond" w:hAnsi="Garamond" w:cs="Garamond"/>
          <w:b/>
          <w:bCs/>
          <w:sz w:val="24"/>
        </w:rPr>
        <w:t>r</w:t>
      </w:r>
      <w:r>
        <w:rPr>
          <w:rFonts w:ascii="Garamond" w:hAnsi="Garamond" w:cs="Garamond"/>
          <w:b/>
          <w:bCs/>
          <w:sz w:val="24"/>
        </w:rPr>
        <w:t>dır.”</w:t>
      </w:r>
      <w:r>
        <w:rPr>
          <w:rStyle w:val="FootnoteReference"/>
          <w:rFonts w:ascii="Garamond" w:hAnsi="Garamond"/>
          <w:sz w:val="24"/>
        </w:rPr>
        <w:footnoteReference w:id="9"/>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“Eğer zorluk gelir </w:t>
      </w:r>
      <w:r>
        <w:rPr>
          <w:rFonts w:ascii="Garamond" w:hAnsi="Garamond" w:cs="Garamond"/>
          <w:sz w:val="24"/>
        </w:rPr>
        <w:lastRenderedPageBreak/>
        <w:t>ve bir ine girerse kolaylık da gelir, onun yanına girer ve onu dışarı çıkarır.”</w:t>
      </w:r>
      <w:r>
        <w:rPr>
          <w:rStyle w:val="FootnoteReference"/>
          <w:rFonts w:ascii="Garamond" w:hAnsi="Garamond"/>
          <w:sz w:val="24"/>
        </w:rPr>
        <w:footnoteReference w:id="10"/>
      </w:r>
    </w:p>
    <w:p w:rsidR="007859B0" w:rsidRDefault="007859B0" w:rsidP="00365C11">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w:t>
      </w:r>
      <w:r w:rsidR="00365C11">
        <w:rPr>
          <w:rFonts w:ascii="Garamond" w:hAnsi="Garamond" w:cs="Garamond"/>
          <w:sz w:val="24"/>
        </w:rPr>
        <w:t xml:space="preserve">Rahatlık,  eziyete </w:t>
      </w:r>
      <w:r>
        <w:rPr>
          <w:rFonts w:ascii="Garamond" w:hAnsi="Garamond" w:cs="Garamond"/>
          <w:sz w:val="24"/>
        </w:rPr>
        <w:t>ne kadar da yakındır.”</w:t>
      </w:r>
      <w:r>
        <w:rPr>
          <w:rStyle w:val="FootnoteReference"/>
          <w:rFonts w:ascii="Garamond" w:hAnsi="Garamond"/>
          <w:sz w:val="24"/>
        </w:rPr>
        <w:footnoteReference w:id="11"/>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“Mutluluklar mutsu</w:t>
      </w:r>
      <w:r>
        <w:rPr>
          <w:rFonts w:ascii="Garamond" w:hAnsi="Garamond" w:cs="Garamond"/>
          <w:sz w:val="24"/>
        </w:rPr>
        <w:t>z</w:t>
      </w:r>
      <w:r>
        <w:rPr>
          <w:rFonts w:ascii="Garamond" w:hAnsi="Garamond" w:cs="Garamond"/>
          <w:sz w:val="24"/>
        </w:rPr>
        <w:t>luklara n</w:t>
      </w:r>
      <w:r>
        <w:rPr>
          <w:rFonts w:ascii="Garamond" w:hAnsi="Garamond" w:cs="Garamond"/>
          <w:sz w:val="24"/>
        </w:rPr>
        <w:t>e</w:t>
      </w:r>
      <w:r>
        <w:rPr>
          <w:rFonts w:ascii="Garamond" w:hAnsi="Garamond" w:cs="Garamond"/>
          <w:sz w:val="24"/>
        </w:rPr>
        <w:t>de yakındır</w:t>
      </w:r>
      <w:r w:rsidR="00365C11">
        <w:rPr>
          <w:rFonts w:ascii="Garamond" w:hAnsi="Garamond" w:cs="Garamond"/>
          <w:sz w:val="24"/>
        </w:rPr>
        <w:t>lar</w:t>
      </w:r>
      <w:r>
        <w:rPr>
          <w:rFonts w:ascii="Garamond" w:hAnsi="Garamond" w:cs="Garamond"/>
          <w:sz w:val="24"/>
        </w:rPr>
        <w:t>!”</w:t>
      </w:r>
      <w:r>
        <w:rPr>
          <w:rStyle w:val="FootnoteReference"/>
          <w:rFonts w:ascii="Garamond" w:hAnsi="Garamond"/>
          <w:sz w:val="24"/>
        </w:rPr>
        <w:footnoteReference w:id="12"/>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hüzün ve gamın bir açıl</w:t>
      </w:r>
      <w:r>
        <w:rPr>
          <w:rFonts w:ascii="Garamond" w:hAnsi="Garamond" w:cs="Garamond"/>
          <w:sz w:val="24"/>
        </w:rPr>
        <w:t>ı</w:t>
      </w:r>
      <w:r>
        <w:rPr>
          <w:rFonts w:ascii="Garamond" w:hAnsi="Garamond" w:cs="Garamond"/>
          <w:sz w:val="24"/>
        </w:rPr>
        <w:t>şı vardır.”</w:t>
      </w:r>
      <w:r>
        <w:rPr>
          <w:rStyle w:val="FootnoteReference"/>
          <w:rFonts w:ascii="Garamond" w:hAnsi="Garamond"/>
          <w:sz w:val="24"/>
        </w:rPr>
        <w:footnoteReference w:id="13"/>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darlığın bir çıkışı va</w:t>
      </w:r>
      <w:r>
        <w:rPr>
          <w:rFonts w:ascii="Garamond" w:hAnsi="Garamond" w:cs="Garamond"/>
          <w:sz w:val="24"/>
        </w:rPr>
        <w:t>r</w:t>
      </w:r>
      <w:r>
        <w:rPr>
          <w:rFonts w:ascii="Garamond" w:hAnsi="Garamond" w:cs="Garamond"/>
          <w:sz w:val="24"/>
        </w:rPr>
        <w:t>dır.”</w:t>
      </w:r>
      <w:r>
        <w:rPr>
          <w:rStyle w:val="FootnoteReference"/>
          <w:rFonts w:ascii="Garamond" w:hAnsi="Garamond"/>
          <w:sz w:val="24"/>
        </w:rPr>
        <w:footnoteReference w:id="14"/>
      </w:r>
    </w:p>
    <w:p w:rsidR="007859B0" w:rsidRDefault="007859B0">
      <w:pPr>
        <w:numPr>
          <w:ilvl w:val="0"/>
          <w:numId w:val="14"/>
        </w:numPr>
        <w:tabs>
          <w:tab w:val="clear" w:pos="737"/>
        </w:tabs>
        <w:spacing w:line="300" w:lineRule="atLeast"/>
        <w:ind w:left="0" w:right="0" w:firstLine="284"/>
        <w:jc w:val="lowKashida"/>
        <w:rPr>
          <w:rFonts w:ascii="Garamond" w:hAnsi="Garamond" w:cs="Garamond"/>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“Kurtuluş beklentisi iki rahatlı</w:t>
      </w:r>
      <w:r>
        <w:rPr>
          <w:rFonts w:ascii="Garamond" w:hAnsi="Garamond" w:cs="Garamond"/>
          <w:sz w:val="24"/>
        </w:rPr>
        <w:t>k</w:t>
      </w:r>
      <w:r>
        <w:rPr>
          <w:rFonts w:ascii="Garamond" w:hAnsi="Garamond" w:cs="Garamond"/>
          <w:sz w:val="24"/>
        </w:rPr>
        <w:t>tan biridir.”</w:t>
      </w:r>
      <w:r>
        <w:rPr>
          <w:rStyle w:val="FootnoteReference"/>
          <w:rFonts w:ascii="Garamond" w:hAnsi="Garamond"/>
          <w:sz w:val="24"/>
        </w:rPr>
        <w:footnoteReference w:id="15"/>
      </w:r>
    </w:p>
    <w:p w:rsidR="007859B0" w:rsidRDefault="007859B0">
      <w:pPr>
        <w:spacing w:line="300" w:lineRule="atLeast"/>
        <w:ind w:firstLine="284"/>
        <w:jc w:val="lowKashida"/>
        <w:rPr>
          <w:rFonts w:ascii="Garamond" w:hAnsi="Garamond" w:cs="Garamond"/>
          <w:sz w:val="24"/>
        </w:rPr>
        <w:sectPr w:rsidR="007859B0">
          <w:footnotePr>
            <w:numRestart w:val="eachPage"/>
          </w:footnotePr>
          <w:endnotePr>
            <w:numFmt w:val="arabicAbjad"/>
          </w:endnotePr>
          <w:type w:val="continuous"/>
          <w:pgSz w:w="11906" w:h="16838" w:code="9"/>
          <w:pgMar w:top="2722" w:right="2552" w:bottom="2778" w:left="2552" w:header="2552" w:footer="2552" w:gutter="0"/>
          <w:cols w:num="2" w:space="720" w:equalWidth="0">
            <w:col w:w="3047" w:space="708"/>
            <w:col w:w="3047"/>
          </w:cols>
          <w:docGrid w:linePitch="360"/>
        </w:sectPr>
      </w:pPr>
      <w:r>
        <w:rPr>
          <w:rFonts w:ascii="Garamond" w:hAnsi="Garamond" w:cs="Garamond"/>
          <w:sz w:val="24"/>
        </w:rPr>
        <w:br w:type="page"/>
      </w:r>
    </w:p>
    <w:p w:rsidR="007859B0" w:rsidRDefault="007859B0">
      <w:pPr>
        <w:spacing w:line="300" w:lineRule="atLeast"/>
        <w:ind w:firstLine="284"/>
        <w:jc w:val="center"/>
        <w:rPr>
          <w:rFonts w:ascii="Garamond" w:hAnsi="Garamond" w:cs="Garamond"/>
          <w:b/>
          <w:bCs/>
          <w:sz w:val="72"/>
          <w:szCs w:val="72"/>
        </w:rPr>
      </w:pPr>
      <w:r>
        <w:rPr>
          <w:rFonts w:ascii="Garamond" w:hAnsi="Garamond" w:cs="Garamond"/>
          <w:b/>
          <w:bCs/>
          <w:sz w:val="72"/>
          <w:szCs w:val="72"/>
        </w:rPr>
        <w:lastRenderedPageBreak/>
        <w:t>410. Konu</w:t>
      </w:r>
    </w:p>
    <w:p w:rsidR="007859B0" w:rsidRDefault="007859B0">
      <w:pPr>
        <w:pStyle w:val="BodyTextIndent"/>
        <w:spacing w:before="0" w:line="300" w:lineRule="atLeast"/>
        <w:jc w:val="lowKashida"/>
        <w:rPr>
          <w:rFonts w:ascii="Garamond" w:hAnsi="Garamond" w:cs="Garamond"/>
          <w:sz w:val="72"/>
          <w:szCs w:val="72"/>
        </w:rPr>
      </w:pPr>
    </w:p>
    <w:p w:rsidR="007859B0" w:rsidRDefault="00365C11">
      <w:pPr>
        <w:pStyle w:val="BodyTextIndent"/>
        <w:spacing w:before="0" w:line="300" w:lineRule="atLeast"/>
        <w:rPr>
          <w:rFonts w:ascii="Garamond" w:hAnsi="Garamond" w:cs="Garamond"/>
          <w:szCs w:val="100"/>
        </w:rPr>
      </w:pPr>
      <w:r>
        <w:rPr>
          <w:rFonts w:ascii="Garamond" w:hAnsi="Garamond" w:cs="Garamond"/>
          <w:szCs w:val="100"/>
        </w:rPr>
        <w:t>el-Fera</w:t>
      </w:r>
      <w:r w:rsidR="007859B0">
        <w:rPr>
          <w:rFonts w:ascii="Garamond" w:hAnsi="Garamond" w:cs="Garamond"/>
          <w:szCs w:val="100"/>
        </w:rPr>
        <w:t>h</w:t>
      </w:r>
    </w:p>
    <w:p w:rsidR="007859B0" w:rsidRDefault="007859B0">
      <w:pPr>
        <w:pStyle w:val="BodyTextIndent"/>
        <w:spacing w:before="0" w:line="300" w:lineRule="atLeast"/>
        <w:rPr>
          <w:rFonts w:ascii="Garamond" w:hAnsi="Garamond" w:cs="Garamond"/>
          <w:sz w:val="80"/>
          <w:szCs w:val="80"/>
        </w:rPr>
      </w:pPr>
      <w:r>
        <w:rPr>
          <w:rFonts w:ascii="Garamond" w:hAnsi="Garamond" w:cs="Garamond"/>
          <w:sz w:val="80"/>
          <w:szCs w:val="80"/>
        </w:rPr>
        <w:t>Sevinç</w:t>
      </w:r>
    </w:p>
    <w:p w:rsidR="007859B0" w:rsidRDefault="007859B0">
      <w:pPr>
        <w:spacing w:line="300" w:lineRule="atLeast"/>
        <w:ind w:firstLine="284"/>
        <w:jc w:val="lowKashida"/>
        <w:rPr>
          <w:rFonts w:ascii="Garamond" w:hAnsi="Garamond" w:cs="Garamond"/>
          <w:i/>
          <w:iCs/>
          <w:sz w:val="24"/>
        </w:rPr>
      </w:pP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3"/>
        </w:numPr>
        <w:tabs>
          <w:tab w:val="clear" w:pos="360"/>
        </w:tabs>
        <w:spacing w:line="300" w:lineRule="atLeast"/>
        <w:ind w:left="0" w:right="0" w:firstLine="284"/>
        <w:jc w:val="lowKashida"/>
        <w:rPr>
          <w:rFonts w:ascii="Garamond" w:hAnsi="Garamond" w:cs="Garamond"/>
          <w:i/>
          <w:iCs/>
          <w:sz w:val="24"/>
        </w:rPr>
      </w:pPr>
      <w:r>
        <w:rPr>
          <w:rFonts w:ascii="Garamond" w:hAnsi="Garamond" w:cs="Garamond"/>
          <w:i/>
          <w:iCs/>
          <w:sz w:val="24"/>
        </w:rPr>
        <w:t>Bihar, 73/154, 125. bölüm</w:t>
      </w:r>
      <w:r w:rsidR="00365C11">
        <w:rPr>
          <w:rFonts w:ascii="Garamond" w:hAnsi="Garamond" w:cs="Garamond"/>
          <w:i/>
          <w:iCs/>
          <w:sz w:val="24"/>
        </w:rPr>
        <w:t xml:space="preserve"> kesret’ul ferah</w:t>
      </w:r>
    </w:p>
    <w:p w:rsidR="007859B0" w:rsidRDefault="007859B0">
      <w:pPr>
        <w:spacing w:line="300" w:lineRule="atLeast"/>
        <w:ind w:firstLine="284"/>
        <w:jc w:val="lowKashida"/>
        <w:rPr>
          <w:rFonts w:ascii="Garamond" w:hAnsi="Garamond" w:cs="Garamond"/>
          <w:i/>
          <w:iCs/>
          <w:sz w:val="24"/>
        </w:rPr>
      </w:pPr>
    </w:p>
    <w:p w:rsidR="007859B0" w:rsidRPr="005D744B" w:rsidRDefault="007859B0" w:rsidP="005D744B"/>
    <w:p w:rsidR="007859B0" w:rsidRDefault="007859B0">
      <w:pPr>
        <w:spacing w:line="300" w:lineRule="atLeast"/>
        <w:ind w:firstLine="284"/>
        <w:jc w:val="lowKashida"/>
        <w:rPr>
          <w:rFonts w:ascii="Garamond" w:hAnsi="Garamond" w:cs="Garamond"/>
          <w:sz w:val="24"/>
        </w:rPr>
      </w:pPr>
    </w:p>
    <w:p w:rsidR="007859B0" w:rsidRDefault="005D744B" w:rsidP="005D744B">
      <w:pPr>
        <w:rPr>
          <w:rFonts w:cs="Garamond"/>
          <w:szCs w:val="28"/>
        </w:rPr>
      </w:pPr>
      <w:bookmarkStart w:id="10" w:name="_Toc2429331"/>
      <w:bookmarkStart w:id="11" w:name="_Toc2433090"/>
      <w:r>
        <w:rPr>
          <w:noProof/>
          <w:lang w:val="en-US" w:eastAsia="en-US"/>
        </w:rPr>
        <mc:AlternateContent>
          <mc:Choice Requires="wps">
            <w:drawing>
              <wp:anchor distT="0" distB="0" distL="114300" distR="114300" simplePos="0" relativeHeight="251637760" behindDoc="0" locked="0" layoutInCell="0" allowOverlap="1">
                <wp:simplePos x="0" y="0"/>
                <wp:positionH relativeFrom="column">
                  <wp:posOffset>145415</wp:posOffset>
                </wp:positionH>
                <wp:positionV relativeFrom="paragraph">
                  <wp:posOffset>34925</wp:posOffset>
                </wp:positionV>
                <wp:extent cx="3886200" cy="0"/>
                <wp:effectExtent l="60960" t="61595" r="62865" b="62230"/>
                <wp:wrapNone/>
                <wp:docPr id="4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4024B" id="Line 9"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hB0KQIAAGwEAAAOAAAAZHJzL2Uyb0RvYy54bWysVMuO2yAU3VfqPyD2ie2MJ02sOKPKTrqZ&#10;tpFm+gEEcIzKS0DiRFX/vRfyaGe6GVX1AoPv5XDuuQcvHo5KogN3Xhhd42KcY8Q1NUzoXY2/Pa9H&#10;M4x8IJoRaTSv8Yl7/LB8/24x2IpPTG8k4w4BiPbVYGvch2CrLPO054r4sbFcQ7AzTpEAS7fLmCMD&#10;oCuZTfJ8mg3GMesM5d7D1/YcxMuE33Wchq9d53lAssbALaTRpXEbx2y5INXOEdsLeqFB/oGFIkLD&#10;oTeolgSC9k78BaUEdcabLoypUZnpOkF5qgGqKfJX1Tz1xPJUC4jj7U0m//9g6ZfDxiHBalwWGGmi&#10;oEePQnM0j9IM1leQ0eiNi8XRo36yj4Z+90ibpid6xxPF55OFbUXckb3YEhfewgHb4bNhkEP2wSSd&#10;jp1TERIUQMfUjtOtHfwYEIWPd7PZFHqMEb3GMlJdN1rnwyduFIqTGkvgnIDJ4dGHSIRU15R4jjZr&#10;IWXqttRoqPHkvgToGPJGChajaeF220Y6dCDRMOlJZb1Kc2avWULrOWErzVBIGjBBlNEMxxMUh7fk&#10;cC3iLCUHIuQbk4G/1JERqAEVXWZnT/2Y5/PVbDUrR+VkuhqVeduOPq6bcjRdFx/u27u2adriZyyu&#10;KKteMMZ1rO/q76J8m38uN+3szJvDb0pmL9GT5ED2+k6kkx2iA85e2hp22rjYnegMsHRKvly/eGf+&#10;XKes3z+J5S8A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Y54QdCkCAABs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10"/>
      <w:bookmarkEnd w:id="11"/>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 xml:space="preserve">bak. . </w:t>
      </w:r>
    </w:p>
    <w:p w:rsidR="007859B0" w:rsidRDefault="007859B0">
      <w:pPr>
        <w:numPr>
          <w:ilvl w:val="0"/>
          <w:numId w:val="13"/>
        </w:numPr>
        <w:tabs>
          <w:tab w:val="clear" w:pos="360"/>
        </w:tabs>
        <w:spacing w:line="300" w:lineRule="atLeast"/>
        <w:ind w:left="0" w:right="0" w:firstLine="284"/>
        <w:jc w:val="lowKashida"/>
        <w:rPr>
          <w:rFonts w:ascii="Garamond" w:hAnsi="Garamond" w:cs="Garamond"/>
          <w:i/>
          <w:iCs/>
          <w:sz w:val="24"/>
        </w:rPr>
      </w:pPr>
      <w:r>
        <w:rPr>
          <w:rFonts w:ascii="Garamond" w:hAnsi="Garamond" w:cs="Garamond"/>
          <w:i/>
          <w:iCs/>
          <w:sz w:val="24"/>
        </w:rPr>
        <w:t>229. konu, es-Surur; 309. konu, ez-Zihk; 110. konu, el-Hüzün</w:t>
      </w:r>
    </w:p>
    <w:p w:rsidR="007859B0" w:rsidRDefault="007859B0">
      <w:pPr>
        <w:numPr>
          <w:ilvl w:val="0"/>
          <w:numId w:val="13"/>
        </w:numPr>
        <w:tabs>
          <w:tab w:val="clear" w:pos="360"/>
        </w:tabs>
        <w:spacing w:line="300" w:lineRule="atLeast"/>
        <w:ind w:left="0" w:right="0" w:firstLine="284"/>
        <w:jc w:val="lowKashida"/>
        <w:rPr>
          <w:rFonts w:ascii="Garamond" w:hAnsi="Garamond" w:cs="Garamond"/>
          <w:i/>
          <w:iCs/>
          <w:sz w:val="24"/>
        </w:rPr>
      </w:pPr>
      <w:r>
        <w:rPr>
          <w:rFonts w:ascii="Garamond" w:hAnsi="Garamond" w:cs="Garamond"/>
          <w:i/>
          <w:iCs/>
          <w:sz w:val="24"/>
        </w:rPr>
        <w:t>el-Hüzün, 822, 824. bölümler; et-Tama’, 2421. bölümler; el-Ayb, 3019. b</w:t>
      </w:r>
      <w:r>
        <w:rPr>
          <w:rFonts w:ascii="Garamond" w:hAnsi="Garamond" w:cs="Garamond"/>
          <w:i/>
          <w:iCs/>
          <w:sz w:val="24"/>
        </w:rPr>
        <w:t>ö</w:t>
      </w:r>
      <w:r>
        <w:rPr>
          <w:rFonts w:ascii="Garamond" w:hAnsi="Garamond" w:cs="Garamond"/>
          <w:i/>
          <w:iCs/>
          <w:sz w:val="24"/>
        </w:rPr>
        <w:t>lüm</w:t>
      </w:r>
    </w:p>
    <w:p w:rsidR="007859B0" w:rsidRDefault="007859B0">
      <w:pPr>
        <w:spacing w:line="300" w:lineRule="atLeast"/>
        <w:ind w:firstLine="284"/>
        <w:jc w:val="lowKashida"/>
        <w:rPr>
          <w:rFonts w:ascii="Garamond" w:hAnsi="Garamond" w:cs="Garamond"/>
          <w:sz w:val="24"/>
        </w:rPr>
        <w:sectPr w:rsidR="007859B0">
          <w:footnotePr>
            <w:numRestart w:val="eachPage"/>
          </w:footnotePr>
          <w:endnotePr>
            <w:numFmt w:val="arabicAbjad"/>
          </w:endnotePr>
          <w:type w:val="continuous"/>
          <w:pgSz w:w="11906" w:h="16838" w:code="9"/>
          <w:pgMar w:top="2722" w:right="2552" w:bottom="2778" w:left="2552" w:header="2552" w:footer="2552" w:gutter="0"/>
          <w:cols w:space="720" w:equalWidth="0">
            <w:col w:w="6802" w:space="708"/>
          </w:cols>
          <w:docGrid w:linePitch="360"/>
        </w:sectPr>
      </w:pPr>
    </w:p>
    <w:p w:rsidR="007859B0" w:rsidRDefault="007859B0">
      <w:pPr>
        <w:spacing w:line="300" w:lineRule="atLeast"/>
        <w:ind w:firstLine="284"/>
        <w:jc w:val="lowKashida"/>
        <w:rPr>
          <w:rFonts w:ascii="Garamond" w:hAnsi="Garamond" w:cs="Garamond"/>
          <w:sz w:val="24"/>
        </w:rPr>
      </w:pPr>
      <w:r>
        <w:rPr>
          <w:rFonts w:ascii="Garamond" w:hAnsi="Garamond" w:cs="Garamond"/>
          <w:sz w:val="24"/>
        </w:rPr>
        <w:lastRenderedPageBreak/>
        <w:br w:type="page"/>
      </w:r>
    </w:p>
    <w:p w:rsidR="007859B0" w:rsidRDefault="007859B0">
      <w:pPr>
        <w:pStyle w:val="Heading1"/>
        <w:ind w:firstLine="284"/>
        <w:rPr>
          <w:rFonts w:cs="Garamond"/>
          <w:szCs w:val="28"/>
        </w:rPr>
      </w:pPr>
      <w:bookmarkStart w:id="12" w:name="_Toc2433091"/>
      <w:r>
        <w:rPr>
          <w:rFonts w:cs="Garamond"/>
          <w:szCs w:val="28"/>
        </w:rPr>
        <w:t>3179. Bölüm</w:t>
      </w:r>
      <w:bookmarkEnd w:id="12"/>
    </w:p>
    <w:p w:rsidR="007859B0" w:rsidRDefault="007859B0">
      <w:pPr>
        <w:pStyle w:val="Heading1"/>
        <w:ind w:firstLine="284"/>
        <w:rPr>
          <w:rFonts w:cs="Garamond"/>
          <w:szCs w:val="28"/>
        </w:rPr>
      </w:pPr>
      <w:bookmarkStart w:id="13" w:name="_Toc2433092"/>
      <w:r>
        <w:rPr>
          <w:rFonts w:cs="Garamond"/>
          <w:szCs w:val="28"/>
        </w:rPr>
        <w:t>Hak Olmayan Şeylerle Sevinmek</w:t>
      </w:r>
      <w:bookmarkEnd w:id="13"/>
    </w:p>
    <w:p w:rsidR="007859B0" w:rsidRDefault="007859B0">
      <w:pPr>
        <w:spacing w:line="300" w:lineRule="atLeast"/>
        <w:ind w:firstLine="284"/>
        <w:jc w:val="lowKashida"/>
        <w:rPr>
          <w:rFonts w:ascii="Garamond" w:hAnsi="Garamond"/>
          <w:sz w:val="24"/>
        </w:rPr>
      </w:pPr>
    </w:p>
    <w:p w:rsidR="007859B0" w:rsidRDefault="007859B0">
      <w:pPr>
        <w:spacing w:line="300" w:lineRule="atLeast"/>
        <w:ind w:firstLine="284"/>
        <w:jc w:val="lowKashida"/>
        <w:rPr>
          <w:rFonts w:ascii="Garamond" w:hAnsi="Garamond"/>
          <w:b/>
          <w:bCs/>
          <w:sz w:val="24"/>
          <w:u w:val="single"/>
        </w:rPr>
      </w:pPr>
      <w:r>
        <w:rPr>
          <w:rFonts w:ascii="Garamond" w:hAnsi="Garamond"/>
          <w:b/>
          <w:bCs/>
          <w:sz w:val="24"/>
          <w:u w:val="single"/>
        </w:rPr>
        <w:t xml:space="preserve">Kur’an: </w:t>
      </w:r>
    </w:p>
    <w:p w:rsidR="007859B0" w:rsidRDefault="007859B0">
      <w:pPr>
        <w:spacing w:line="300" w:lineRule="atLeast"/>
        <w:ind w:firstLine="284"/>
        <w:jc w:val="lowKashida"/>
        <w:rPr>
          <w:rFonts w:ascii="Garamond" w:hAnsi="Garamond" w:cs="Garamond"/>
          <w:sz w:val="24"/>
        </w:rPr>
      </w:pPr>
      <w:r>
        <w:rPr>
          <w:rFonts w:ascii="Garamond" w:hAnsi="Garamond" w:cs="Garamond"/>
          <w:b/>
          <w:bCs/>
          <w:sz w:val="24"/>
        </w:rPr>
        <w:t>“Milleti ona: “Böbürle</w:t>
      </w:r>
      <w:r>
        <w:rPr>
          <w:rFonts w:ascii="Garamond" w:hAnsi="Garamond" w:cs="Garamond"/>
          <w:b/>
          <w:bCs/>
          <w:sz w:val="24"/>
        </w:rPr>
        <w:t>n</w:t>
      </w:r>
      <w:r>
        <w:rPr>
          <w:rFonts w:ascii="Garamond" w:hAnsi="Garamond" w:cs="Garamond"/>
          <w:b/>
          <w:bCs/>
          <w:sz w:val="24"/>
        </w:rPr>
        <w:t>me, Allah şüphesiz ki böbü</w:t>
      </w:r>
      <w:r>
        <w:rPr>
          <w:rFonts w:ascii="Garamond" w:hAnsi="Garamond" w:cs="Garamond"/>
          <w:b/>
          <w:bCs/>
          <w:sz w:val="24"/>
        </w:rPr>
        <w:t>r</w:t>
      </w:r>
      <w:r>
        <w:rPr>
          <w:rFonts w:ascii="Garamond" w:hAnsi="Garamond" w:cs="Garamond"/>
          <w:b/>
          <w:bCs/>
          <w:sz w:val="24"/>
        </w:rPr>
        <w:t>lenenleri sevmez. Allah’ın s</w:t>
      </w:r>
      <w:r>
        <w:rPr>
          <w:rFonts w:ascii="Garamond" w:hAnsi="Garamond" w:cs="Garamond"/>
          <w:b/>
          <w:bCs/>
          <w:sz w:val="24"/>
        </w:rPr>
        <w:t>a</w:t>
      </w:r>
      <w:r>
        <w:rPr>
          <w:rFonts w:ascii="Garamond" w:hAnsi="Garamond" w:cs="Garamond"/>
          <w:b/>
          <w:bCs/>
          <w:sz w:val="24"/>
        </w:rPr>
        <w:t>na verdiği şeylerde, ahiret yurdunu gözet, dünyadaki payını da unutma</w:t>
      </w:r>
      <w:r w:rsidR="00365C11">
        <w:rPr>
          <w:rFonts w:ascii="Garamond" w:hAnsi="Garamond" w:cs="Garamond"/>
          <w:b/>
          <w:bCs/>
          <w:sz w:val="24"/>
        </w:rPr>
        <w:t xml:space="preserve"> dediler.</w:t>
      </w:r>
      <w:r>
        <w:rPr>
          <w:rFonts w:ascii="Garamond" w:hAnsi="Garamond" w:cs="Garamond"/>
          <w:b/>
          <w:bCs/>
          <w:sz w:val="24"/>
        </w:rPr>
        <w:t>”</w:t>
      </w:r>
      <w:r>
        <w:rPr>
          <w:rStyle w:val="FootnoteReference"/>
          <w:rFonts w:ascii="Garamond" w:hAnsi="Garamond"/>
          <w:sz w:val="24"/>
        </w:rPr>
        <w:footnoteReference w:id="16"/>
      </w:r>
    </w:p>
    <w:p w:rsidR="007859B0" w:rsidRDefault="007859B0">
      <w:pPr>
        <w:spacing w:line="300" w:lineRule="atLeast"/>
        <w:ind w:firstLine="284"/>
        <w:jc w:val="lowKashida"/>
        <w:rPr>
          <w:rFonts w:ascii="Garamond" w:hAnsi="Garamond" w:cs="Garamond"/>
          <w:b/>
          <w:bCs/>
          <w:sz w:val="24"/>
        </w:rPr>
      </w:pPr>
      <w:r>
        <w:rPr>
          <w:rFonts w:ascii="Garamond" w:hAnsi="Garamond" w:cs="Garamond"/>
          <w:b/>
          <w:bCs/>
          <w:sz w:val="24"/>
        </w:rPr>
        <w:t>“Onlara: “ işte bu, yery</w:t>
      </w:r>
      <w:r>
        <w:rPr>
          <w:rFonts w:ascii="Garamond" w:hAnsi="Garamond" w:cs="Garamond"/>
          <w:b/>
          <w:bCs/>
          <w:sz w:val="24"/>
        </w:rPr>
        <w:t>ü</w:t>
      </w:r>
      <w:r>
        <w:rPr>
          <w:rFonts w:ascii="Garamond" w:hAnsi="Garamond" w:cs="Garamond"/>
          <w:b/>
          <w:bCs/>
          <w:sz w:val="24"/>
        </w:rPr>
        <w:t>zünde haksız yere şımarm</w:t>
      </w:r>
      <w:r>
        <w:rPr>
          <w:rFonts w:ascii="Garamond" w:hAnsi="Garamond" w:cs="Garamond"/>
          <w:b/>
          <w:bCs/>
          <w:sz w:val="24"/>
        </w:rPr>
        <w:t>a</w:t>
      </w:r>
      <w:r>
        <w:rPr>
          <w:rFonts w:ascii="Garamond" w:hAnsi="Garamond" w:cs="Garamond"/>
          <w:b/>
          <w:bCs/>
          <w:sz w:val="24"/>
        </w:rPr>
        <w:t xml:space="preserve">nız ve böbürlenmenizden </w:t>
      </w:r>
      <w:r>
        <w:rPr>
          <w:rFonts w:ascii="Garamond" w:hAnsi="Garamond" w:cs="Garamond"/>
          <w:b/>
          <w:bCs/>
          <w:sz w:val="24"/>
        </w:rPr>
        <w:t>ö</w:t>
      </w:r>
      <w:r>
        <w:rPr>
          <w:rFonts w:ascii="Garamond" w:hAnsi="Garamond" w:cs="Garamond"/>
          <w:b/>
          <w:bCs/>
          <w:sz w:val="24"/>
        </w:rPr>
        <w:t>türüdür.”</w:t>
      </w:r>
      <w:r>
        <w:rPr>
          <w:rStyle w:val="FootnoteReference"/>
          <w:rFonts w:ascii="Garamond" w:hAnsi="Garamond"/>
          <w:b/>
          <w:bCs/>
          <w:sz w:val="24"/>
        </w:rPr>
        <w:footnoteReference w:id="17"/>
      </w:r>
      <w:r>
        <w:rPr>
          <w:rFonts w:ascii="Garamond" w:hAnsi="Garamond" w:cs="Garamond"/>
          <w:sz w:val="24"/>
        </w:rPr>
        <w:t xml:space="preserve"> </w:t>
      </w:r>
    </w:p>
    <w:p w:rsidR="007859B0" w:rsidRDefault="007859B0">
      <w:pPr>
        <w:spacing w:line="300" w:lineRule="atLeast"/>
        <w:ind w:firstLine="284"/>
        <w:jc w:val="lowKashida"/>
        <w:rPr>
          <w:rFonts w:ascii="Garamond" w:hAnsi="Garamond"/>
          <w:i/>
          <w:iCs/>
          <w:sz w:val="24"/>
        </w:rPr>
      </w:pPr>
      <w:r>
        <w:rPr>
          <w:rFonts w:ascii="Garamond" w:hAnsi="Garamond"/>
          <w:i/>
          <w:iCs/>
          <w:sz w:val="24"/>
        </w:rPr>
        <w:t>bak. Şura suresi, 48. ayet; Hadid suresi, 23. ayet</w:t>
      </w:r>
    </w:p>
    <w:p w:rsidR="007859B0" w:rsidRDefault="007859B0" w:rsidP="00365C11">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“Nice </w:t>
      </w:r>
      <w:r w:rsidR="00365C11">
        <w:rPr>
          <w:rFonts w:ascii="Garamond" w:hAnsi="Garamond" w:cs="Garamond"/>
          <w:sz w:val="24"/>
        </w:rPr>
        <w:t>hafif davranm</w:t>
      </w:r>
      <w:r w:rsidR="00365C11">
        <w:rPr>
          <w:rFonts w:ascii="Garamond" w:hAnsi="Garamond" w:cs="Garamond"/>
          <w:sz w:val="24"/>
        </w:rPr>
        <w:t>a</w:t>
      </w:r>
      <w:r w:rsidR="00365C11">
        <w:rPr>
          <w:rFonts w:ascii="Garamond" w:hAnsi="Garamond" w:cs="Garamond"/>
          <w:sz w:val="24"/>
        </w:rPr>
        <w:t xml:space="preserve">lar </w:t>
      </w:r>
      <w:r>
        <w:rPr>
          <w:rFonts w:ascii="Garamond" w:hAnsi="Garamond" w:cs="Garamond"/>
          <w:sz w:val="24"/>
        </w:rPr>
        <w:t>malın yağma edilmesiyle  s</w:t>
      </w:r>
      <w:r>
        <w:rPr>
          <w:rFonts w:ascii="Garamond" w:hAnsi="Garamond" w:cs="Garamond"/>
          <w:sz w:val="24"/>
        </w:rPr>
        <w:t>o</w:t>
      </w:r>
      <w:r>
        <w:rPr>
          <w:rFonts w:ascii="Garamond" w:hAnsi="Garamond" w:cs="Garamond"/>
          <w:sz w:val="24"/>
        </w:rPr>
        <w:t>nuçl</w:t>
      </w:r>
      <w:r>
        <w:rPr>
          <w:rFonts w:ascii="Garamond" w:hAnsi="Garamond" w:cs="Garamond"/>
          <w:sz w:val="24"/>
        </w:rPr>
        <w:t>a</w:t>
      </w:r>
      <w:r>
        <w:rPr>
          <w:rFonts w:ascii="Garamond" w:hAnsi="Garamond" w:cs="Garamond"/>
          <w:sz w:val="24"/>
        </w:rPr>
        <w:t>nır.”</w:t>
      </w:r>
      <w:r>
        <w:rPr>
          <w:rStyle w:val="FootnoteReference"/>
          <w:rFonts w:ascii="Garamond" w:hAnsi="Garamond"/>
          <w:sz w:val="24"/>
        </w:rPr>
        <w:footnoteReference w:id="18"/>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“Size ne oluyor ki, dün</w:t>
      </w:r>
      <w:r>
        <w:rPr>
          <w:rFonts w:ascii="Garamond" w:hAnsi="Garamond" w:cs="Garamond"/>
          <w:sz w:val="24"/>
        </w:rPr>
        <w:softHyphen/>
        <w:t>yada edindiğiniz az şeye s</w:t>
      </w:r>
      <w:r>
        <w:rPr>
          <w:rFonts w:ascii="Garamond" w:hAnsi="Garamond" w:cs="Garamond"/>
          <w:sz w:val="24"/>
        </w:rPr>
        <w:t>e</w:t>
      </w:r>
      <w:r>
        <w:rPr>
          <w:rFonts w:ascii="Garamond" w:hAnsi="Garamond" w:cs="Garamond"/>
          <w:sz w:val="24"/>
        </w:rPr>
        <w:t>viniyor, ahiretten yitirdiğiniz çok şeye üzülmüyorsunuz!?”</w:t>
      </w:r>
      <w:r>
        <w:rPr>
          <w:rStyle w:val="FootnoteReference"/>
          <w:rFonts w:ascii="Garamond" w:hAnsi="Garamond"/>
          <w:sz w:val="24"/>
        </w:rPr>
        <w:footnoteReference w:id="19"/>
      </w:r>
    </w:p>
    <w:p w:rsidR="007859B0" w:rsidRDefault="007859B0" w:rsidP="00365C11">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İmam Ali (a.s), Abdullah b. Abbas’a yazdığı mektubunda şöyle buyurmuştur: </w:t>
      </w:r>
      <w:r>
        <w:rPr>
          <w:rFonts w:ascii="Garamond" w:hAnsi="Garamond" w:cs="Garamond"/>
          <w:sz w:val="24"/>
        </w:rPr>
        <w:t xml:space="preserve">“(Ey Abdullah b. </w:t>
      </w:r>
      <w:r>
        <w:rPr>
          <w:rFonts w:ascii="Garamond" w:hAnsi="Garamond" w:cs="Garamond"/>
          <w:sz w:val="24"/>
        </w:rPr>
        <w:lastRenderedPageBreak/>
        <w:t>Abbas!) Kişi b</w:t>
      </w:r>
      <w:r>
        <w:rPr>
          <w:rFonts w:ascii="Garamond" w:hAnsi="Garamond" w:cs="Garamond"/>
          <w:sz w:val="24"/>
        </w:rPr>
        <w:t>a</w:t>
      </w:r>
      <w:r>
        <w:rPr>
          <w:rFonts w:ascii="Garamond" w:hAnsi="Garamond" w:cs="Garamond"/>
          <w:sz w:val="24"/>
        </w:rPr>
        <w:t xml:space="preserve">zen </w:t>
      </w:r>
      <w:r w:rsidR="00365C11">
        <w:rPr>
          <w:rFonts w:ascii="Garamond" w:hAnsi="Garamond" w:cs="Garamond"/>
          <w:sz w:val="24"/>
        </w:rPr>
        <w:t>ister istemez sonunda kendisi</w:t>
      </w:r>
      <w:r>
        <w:rPr>
          <w:rFonts w:ascii="Garamond" w:hAnsi="Garamond" w:cs="Garamond"/>
          <w:sz w:val="24"/>
        </w:rPr>
        <w:t>ne nasib ol</w:t>
      </w:r>
      <w:r>
        <w:rPr>
          <w:rFonts w:ascii="Garamond" w:hAnsi="Garamond" w:cs="Garamond"/>
          <w:sz w:val="24"/>
        </w:rPr>
        <w:t>a</w:t>
      </w:r>
      <w:r>
        <w:rPr>
          <w:rFonts w:ascii="Garamond" w:hAnsi="Garamond" w:cs="Garamond"/>
          <w:sz w:val="24"/>
        </w:rPr>
        <w:t>cak şey için sevinir ve bazen de ke</w:t>
      </w:r>
      <w:r>
        <w:rPr>
          <w:rFonts w:ascii="Garamond" w:hAnsi="Garamond" w:cs="Garamond"/>
          <w:sz w:val="24"/>
        </w:rPr>
        <w:t>n</w:t>
      </w:r>
      <w:r>
        <w:rPr>
          <w:rFonts w:ascii="Garamond" w:hAnsi="Garamond" w:cs="Garamond"/>
          <w:sz w:val="24"/>
        </w:rPr>
        <w:t>di</w:t>
      </w:r>
      <w:r w:rsidR="00365C11">
        <w:rPr>
          <w:rFonts w:ascii="Garamond" w:hAnsi="Garamond" w:cs="Garamond"/>
          <w:sz w:val="24"/>
        </w:rPr>
        <w:t>sine u</w:t>
      </w:r>
      <w:r>
        <w:rPr>
          <w:rFonts w:ascii="Garamond" w:hAnsi="Garamond" w:cs="Garamond"/>
          <w:sz w:val="24"/>
        </w:rPr>
        <w:t>laşması mukadder olm</w:t>
      </w:r>
      <w:r>
        <w:rPr>
          <w:rFonts w:ascii="Garamond" w:hAnsi="Garamond" w:cs="Garamond"/>
          <w:sz w:val="24"/>
        </w:rPr>
        <w:t>a</w:t>
      </w:r>
      <w:r>
        <w:rPr>
          <w:rFonts w:ascii="Garamond" w:hAnsi="Garamond" w:cs="Garamond"/>
          <w:sz w:val="24"/>
        </w:rPr>
        <w:t>yan şey için hüzün duyar. Dü</w:t>
      </w:r>
      <w:r>
        <w:rPr>
          <w:rFonts w:ascii="Garamond" w:hAnsi="Garamond" w:cs="Garamond"/>
          <w:sz w:val="24"/>
        </w:rPr>
        <w:t>n</w:t>
      </w:r>
      <w:r>
        <w:rPr>
          <w:rFonts w:ascii="Garamond" w:hAnsi="Garamond" w:cs="Garamond"/>
          <w:sz w:val="24"/>
        </w:rPr>
        <w:t>yada ke</w:t>
      </w:r>
      <w:r>
        <w:rPr>
          <w:rFonts w:ascii="Garamond" w:hAnsi="Garamond" w:cs="Garamond"/>
          <w:sz w:val="24"/>
        </w:rPr>
        <w:t>n</w:t>
      </w:r>
      <w:r>
        <w:rPr>
          <w:rFonts w:ascii="Garamond" w:hAnsi="Garamond" w:cs="Garamond"/>
          <w:sz w:val="24"/>
        </w:rPr>
        <w:t>din için elde ettiğin en faziletli şey, bir lezzete ula</w:t>
      </w:r>
      <w:r>
        <w:rPr>
          <w:rFonts w:ascii="Garamond" w:hAnsi="Garamond" w:cs="Garamond"/>
          <w:sz w:val="24"/>
        </w:rPr>
        <w:t>ş</w:t>
      </w:r>
      <w:r>
        <w:rPr>
          <w:rFonts w:ascii="Garamond" w:hAnsi="Garamond" w:cs="Garamond"/>
          <w:sz w:val="24"/>
        </w:rPr>
        <w:t>mak veya öfkeni dindirmek o</w:t>
      </w:r>
      <w:r>
        <w:rPr>
          <w:rFonts w:ascii="Garamond" w:hAnsi="Garamond" w:cs="Garamond"/>
          <w:sz w:val="24"/>
        </w:rPr>
        <w:t>l</w:t>
      </w:r>
      <w:r>
        <w:rPr>
          <w:rFonts w:ascii="Garamond" w:hAnsi="Garamond" w:cs="Garamond"/>
          <w:sz w:val="24"/>
        </w:rPr>
        <w:t xml:space="preserve">masın. </w:t>
      </w:r>
      <w:r w:rsidR="00365C11">
        <w:rPr>
          <w:rFonts w:ascii="Garamond" w:hAnsi="Garamond" w:cs="Garamond"/>
          <w:sz w:val="24"/>
        </w:rPr>
        <w:t>Aksine b</w:t>
      </w:r>
      <w:r>
        <w:rPr>
          <w:rFonts w:ascii="Garamond" w:hAnsi="Garamond" w:cs="Garamond"/>
          <w:sz w:val="24"/>
        </w:rPr>
        <w:t>atılı söndürmek ve ha</w:t>
      </w:r>
      <w:r>
        <w:rPr>
          <w:rFonts w:ascii="Garamond" w:hAnsi="Garamond" w:cs="Garamond"/>
          <w:sz w:val="24"/>
        </w:rPr>
        <w:t>k</w:t>
      </w:r>
      <w:r>
        <w:rPr>
          <w:rFonts w:ascii="Garamond" w:hAnsi="Garamond" w:cs="Garamond"/>
          <w:sz w:val="24"/>
        </w:rPr>
        <w:t>kı ihya etmek olsun. Sevincin</w:t>
      </w:r>
      <w:r w:rsidR="00365C11">
        <w:rPr>
          <w:rFonts w:ascii="Garamond" w:hAnsi="Garamond" w:cs="Garamond"/>
          <w:sz w:val="24"/>
        </w:rPr>
        <w:t>,</w:t>
      </w:r>
      <w:r>
        <w:rPr>
          <w:rFonts w:ascii="Garamond" w:hAnsi="Garamond" w:cs="Garamond"/>
          <w:sz w:val="24"/>
        </w:rPr>
        <w:t xml:space="preserve"> </w:t>
      </w:r>
      <w:r w:rsidR="00365C11">
        <w:rPr>
          <w:rFonts w:ascii="Garamond" w:hAnsi="Garamond" w:cs="Garamond"/>
          <w:sz w:val="24"/>
        </w:rPr>
        <w:t>(ahiret için) gönderdiğin</w:t>
      </w:r>
      <w:r>
        <w:rPr>
          <w:rFonts w:ascii="Garamond" w:hAnsi="Garamond" w:cs="Garamond"/>
          <w:sz w:val="24"/>
        </w:rPr>
        <w:t xml:space="preserve"> iyi </w:t>
      </w:r>
      <w:r>
        <w:rPr>
          <w:rFonts w:ascii="Garamond" w:hAnsi="Garamond" w:cs="Garamond"/>
          <w:sz w:val="24"/>
        </w:rPr>
        <w:t>a</w:t>
      </w:r>
      <w:r>
        <w:rPr>
          <w:rFonts w:ascii="Garamond" w:hAnsi="Garamond" w:cs="Garamond"/>
          <w:sz w:val="24"/>
        </w:rPr>
        <w:t xml:space="preserve">mellerden; üzüntü ve kederin </w:t>
      </w:r>
      <w:r>
        <w:rPr>
          <w:rFonts w:ascii="Garamond" w:hAnsi="Garamond" w:cs="Garamond"/>
          <w:sz w:val="24"/>
        </w:rPr>
        <w:t>i</w:t>
      </w:r>
      <w:r>
        <w:rPr>
          <w:rFonts w:ascii="Garamond" w:hAnsi="Garamond" w:cs="Garamond"/>
          <w:sz w:val="24"/>
        </w:rPr>
        <w:t>se, terk edip yerine getirmedikl</w:t>
      </w:r>
      <w:r>
        <w:rPr>
          <w:rFonts w:ascii="Garamond" w:hAnsi="Garamond" w:cs="Garamond"/>
          <w:sz w:val="24"/>
        </w:rPr>
        <w:t>e</w:t>
      </w:r>
      <w:r>
        <w:rPr>
          <w:rFonts w:ascii="Garamond" w:hAnsi="Garamond" w:cs="Garamond"/>
          <w:sz w:val="24"/>
        </w:rPr>
        <w:t>rinden ötürü olsun. Tüm hi</w:t>
      </w:r>
      <w:r>
        <w:rPr>
          <w:rFonts w:ascii="Garamond" w:hAnsi="Garamond" w:cs="Garamond"/>
          <w:sz w:val="24"/>
        </w:rPr>
        <w:t>m</w:t>
      </w:r>
      <w:r>
        <w:rPr>
          <w:rFonts w:ascii="Garamond" w:hAnsi="Garamond" w:cs="Garamond"/>
          <w:sz w:val="24"/>
        </w:rPr>
        <w:t>metin ise, ölümden sonrası (ahiret) için o</w:t>
      </w:r>
      <w:r>
        <w:rPr>
          <w:rFonts w:ascii="Garamond" w:hAnsi="Garamond" w:cs="Garamond"/>
          <w:sz w:val="24"/>
        </w:rPr>
        <w:t>l</w:t>
      </w:r>
      <w:r>
        <w:rPr>
          <w:rFonts w:ascii="Garamond" w:hAnsi="Garamond" w:cs="Garamond"/>
          <w:sz w:val="24"/>
        </w:rPr>
        <w:t>sun.”</w:t>
      </w:r>
      <w:r>
        <w:rPr>
          <w:rStyle w:val="FootnoteReference"/>
          <w:rFonts w:ascii="Garamond" w:hAnsi="Garamond"/>
          <w:sz w:val="24"/>
        </w:rPr>
        <w:footnoteReference w:id="20"/>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 xml:space="preserve">bak. Es-Surur, 1792. Bölüm </w:t>
      </w:r>
    </w:p>
    <w:p w:rsidR="007859B0" w:rsidRDefault="007859B0">
      <w:pPr>
        <w:spacing w:line="300" w:lineRule="atLeast"/>
        <w:ind w:firstLine="284"/>
        <w:jc w:val="lowKashida"/>
        <w:rPr>
          <w:rFonts w:ascii="Garamond" w:hAnsi="Garamond" w:cs="Garamond"/>
          <w:i/>
          <w:iCs/>
          <w:sz w:val="24"/>
        </w:rPr>
        <w:sectPr w:rsidR="007859B0">
          <w:footnotePr>
            <w:numRestart w:val="eachPage"/>
          </w:footnotePr>
          <w:endnotePr>
            <w:numFmt w:val="arabicAbjad"/>
          </w:endnotePr>
          <w:type w:val="continuous"/>
          <w:pgSz w:w="11906" w:h="16838" w:code="9"/>
          <w:pgMar w:top="2722" w:right="2552" w:bottom="2778" w:left="2552" w:header="2552" w:footer="2552" w:gutter="0"/>
          <w:cols w:num="2" w:space="720" w:equalWidth="0">
            <w:col w:w="3047" w:space="708"/>
            <w:col w:w="3047"/>
          </w:cols>
          <w:docGrid w:linePitch="360"/>
        </w:sectPr>
      </w:pPr>
      <w:r>
        <w:rPr>
          <w:rFonts w:ascii="Garamond" w:hAnsi="Garamond" w:cs="Garamond"/>
          <w:i/>
          <w:iCs/>
          <w:sz w:val="24"/>
        </w:rPr>
        <w:br w:type="page"/>
      </w:r>
    </w:p>
    <w:p w:rsidR="007859B0" w:rsidRDefault="007859B0">
      <w:pPr>
        <w:spacing w:line="300" w:lineRule="atLeast"/>
        <w:ind w:firstLine="284"/>
        <w:jc w:val="center"/>
        <w:rPr>
          <w:rFonts w:ascii="Garamond" w:hAnsi="Garamond" w:cs="Garamond"/>
          <w:b/>
          <w:bCs/>
          <w:sz w:val="72"/>
          <w:szCs w:val="72"/>
        </w:rPr>
      </w:pPr>
      <w:r>
        <w:rPr>
          <w:rFonts w:ascii="Garamond" w:hAnsi="Garamond" w:cs="Garamond"/>
          <w:b/>
          <w:bCs/>
          <w:sz w:val="72"/>
          <w:szCs w:val="72"/>
        </w:rPr>
        <w:lastRenderedPageBreak/>
        <w:t>411. Konu</w:t>
      </w:r>
    </w:p>
    <w:p w:rsidR="007859B0" w:rsidRDefault="007859B0">
      <w:pPr>
        <w:pStyle w:val="BodyTextIndent"/>
        <w:spacing w:before="0" w:line="300" w:lineRule="atLeast"/>
        <w:jc w:val="lowKashida"/>
        <w:rPr>
          <w:rFonts w:ascii="Garamond" w:hAnsi="Garamond" w:cs="Garamond"/>
          <w:sz w:val="72"/>
          <w:szCs w:val="72"/>
        </w:rPr>
      </w:pPr>
    </w:p>
    <w:p w:rsidR="007859B0" w:rsidRDefault="007859B0">
      <w:pPr>
        <w:pStyle w:val="BodyTextIndent"/>
        <w:spacing w:before="0" w:line="300" w:lineRule="atLeast"/>
        <w:rPr>
          <w:rFonts w:ascii="Garamond" w:hAnsi="Garamond" w:cs="Garamond"/>
          <w:szCs w:val="100"/>
        </w:rPr>
      </w:pPr>
      <w:r>
        <w:rPr>
          <w:rFonts w:ascii="Garamond" w:hAnsi="Garamond" w:cs="Garamond"/>
          <w:szCs w:val="100"/>
        </w:rPr>
        <w:t>el-Furs</w:t>
      </w:r>
    </w:p>
    <w:p w:rsidR="007859B0" w:rsidRDefault="007859B0">
      <w:pPr>
        <w:pStyle w:val="BodyTextIndent"/>
        <w:spacing w:before="0" w:line="300" w:lineRule="atLeast"/>
        <w:rPr>
          <w:rFonts w:ascii="Garamond" w:hAnsi="Garamond" w:cs="Garamond"/>
          <w:sz w:val="80"/>
          <w:szCs w:val="80"/>
        </w:rPr>
      </w:pPr>
      <w:r>
        <w:rPr>
          <w:rFonts w:ascii="Garamond" w:hAnsi="Garamond" w:cs="Garamond"/>
          <w:sz w:val="80"/>
          <w:szCs w:val="80"/>
        </w:rPr>
        <w:t>Farslar-İranlılar</w:t>
      </w:r>
    </w:p>
    <w:p w:rsidR="007859B0" w:rsidRDefault="007859B0">
      <w:pPr>
        <w:spacing w:line="300" w:lineRule="atLeast"/>
        <w:ind w:firstLine="284"/>
        <w:jc w:val="lowKashida"/>
        <w:rPr>
          <w:rFonts w:ascii="Garamond" w:hAnsi="Garamond" w:cs="Garamond"/>
          <w:i/>
          <w:iCs/>
          <w:sz w:val="24"/>
        </w:rPr>
      </w:pP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3"/>
        </w:numPr>
        <w:tabs>
          <w:tab w:val="clear" w:pos="360"/>
        </w:tabs>
        <w:spacing w:line="300" w:lineRule="atLeast"/>
        <w:ind w:left="0" w:right="0" w:firstLine="284"/>
        <w:jc w:val="lowKashida"/>
        <w:rPr>
          <w:rFonts w:ascii="Garamond" w:hAnsi="Garamond" w:cs="Garamond"/>
          <w:i/>
          <w:iCs/>
          <w:sz w:val="24"/>
        </w:rPr>
      </w:pPr>
      <w:r>
        <w:rPr>
          <w:rFonts w:ascii="Garamond" w:hAnsi="Garamond" w:cs="Garamond"/>
          <w:i/>
          <w:iCs/>
          <w:sz w:val="24"/>
        </w:rPr>
        <w:t>Kenz’ul Ummal, 12/90-93, el-Furs</w:t>
      </w:r>
    </w:p>
    <w:p w:rsidR="007859B0" w:rsidRDefault="007859B0">
      <w:pPr>
        <w:numPr>
          <w:ilvl w:val="0"/>
          <w:numId w:val="13"/>
        </w:numPr>
        <w:tabs>
          <w:tab w:val="clear" w:pos="360"/>
        </w:tabs>
        <w:spacing w:line="300" w:lineRule="atLeast"/>
        <w:ind w:left="0" w:right="0" w:firstLine="284"/>
        <w:jc w:val="lowKashida"/>
        <w:rPr>
          <w:rFonts w:ascii="Garamond" w:hAnsi="Garamond" w:cs="Garamond"/>
          <w:i/>
          <w:iCs/>
          <w:sz w:val="24"/>
        </w:rPr>
      </w:pPr>
      <w:r>
        <w:rPr>
          <w:rFonts w:ascii="Garamond" w:hAnsi="Garamond" w:cs="Garamond"/>
          <w:i/>
          <w:iCs/>
          <w:sz w:val="24"/>
        </w:rPr>
        <w:t>Bihar, 67/166, 9. bölüm; Esnaf’un-Nas fi’l-İman</w:t>
      </w:r>
    </w:p>
    <w:p w:rsidR="007859B0" w:rsidRDefault="007859B0">
      <w:pPr>
        <w:spacing w:line="300" w:lineRule="atLeast"/>
        <w:ind w:firstLine="284"/>
        <w:jc w:val="lowKashida"/>
        <w:rPr>
          <w:rFonts w:ascii="Garamond" w:hAnsi="Garamond" w:cs="Garamond"/>
          <w:i/>
          <w:iCs/>
          <w:sz w:val="24"/>
        </w:rPr>
      </w:pPr>
    </w:p>
    <w:p w:rsidR="007859B0" w:rsidRPr="005D744B" w:rsidRDefault="007859B0" w:rsidP="005D744B"/>
    <w:p w:rsidR="007859B0" w:rsidRDefault="007859B0">
      <w:pPr>
        <w:spacing w:line="300" w:lineRule="atLeast"/>
        <w:ind w:firstLine="284"/>
        <w:jc w:val="lowKashida"/>
        <w:rPr>
          <w:rFonts w:ascii="Garamond" w:hAnsi="Garamond" w:cs="Garamond"/>
          <w:sz w:val="24"/>
        </w:rPr>
      </w:pPr>
    </w:p>
    <w:p w:rsidR="007859B0" w:rsidRDefault="005D744B" w:rsidP="005D744B">
      <w:pPr>
        <w:rPr>
          <w:rFonts w:cs="Garamond"/>
          <w:szCs w:val="28"/>
        </w:rPr>
      </w:pPr>
      <w:bookmarkStart w:id="14" w:name="_Toc2429334"/>
      <w:bookmarkStart w:id="15" w:name="_Toc2433093"/>
      <w:r>
        <w:rPr>
          <w:noProof/>
          <w:lang w:val="en-US" w:eastAsia="en-US"/>
        </w:rPr>
        <mc:AlternateContent>
          <mc:Choice Requires="wps">
            <w:drawing>
              <wp:anchor distT="0" distB="0" distL="114300" distR="114300" simplePos="0" relativeHeight="251638784" behindDoc="0" locked="0" layoutInCell="0" allowOverlap="1">
                <wp:simplePos x="0" y="0"/>
                <wp:positionH relativeFrom="column">
                  <wp:posOffset>145415</wp:posOffset>
                </wp:positionH>
                <wp:positionV relativeFrom="paragraph">
                  <wp:posOffset>34925</wp:posOffset>
                </wp:positionV>
                <wp:extent cx="3886200" cy="0"/>
                <wp:effectExtent l="60960" t="61595" r="62865" b="62230"/>
                <wp:wrapNone/>
                <wp:docPr id="4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0D682" id="Line 10"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Ii8KQIAAG0EAAAOAAAAZHJzL2Uyb0RvYy54bWysVNuO0zAQfUfiHyy/t0m62dKNmq5Q0vJS&#10;oNIuH+DaTmPhm2y3aYX4d8buBXZ5WSHy4Hgy4+MzZ2YyfzwqiQ7ceWF0jYtxjhHX1DChdzX+9rwa&#10;zTDygWhGpNG8xifu8ePi/bv5YCs+Mb2RjDsEINpXg61xH4KtsszTnivix8ZyDc7OOEUCmG6XMUcG&#10;QFcym+T5NBuMY9YZyr2Hr+3ZiRcJv+s4DV+7zvOAZI2BW0irS+s2rtliTqqdI7YX9EKD/AMLRYSG&#10;S29QLQkE7Z34C0oJ6ow3XRhTozLTdYLylANkU+SvsnnqieUpFxDH25tM/v/B0i+HjUOC1bgEeTRR&#10;UKO10BwVSZvB+gpCGr1xMTt61E92beh3j7RpeqJ3PHF8Plk4V0Q1sxdHouEt3LAdPhsGMWQfTBLq&#10;2DkVIUECdEz1ON3qwY8BUfh4N5tNocgY0asvI9X1oHU+fOJGobipsQTSCZgc1j5EIqS6hsR7tFkJ&#10;KVO5pUZDjSf3JUBHlzdSsOhNhtttG+nQgcSOSU9K61WYM3vNElrPCVtqhkLSgAmijGY43qA4vCWH&#10;uYi7FByIkG8MBv5SR0agBmR02Z2b6sdD/rCcLWflqJxMl6Myb9vRx1VTjqar4sN9e9c2TVv8jMkV&#10;ZdULxriO+V0bvCjf1kCXUTu35q3Fb0pmL9GT5ED2+k6kUzvEDogT6autYaeNi9WJFvR0Cr7MXxya&#10;P+0U9fsvsfgF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PUCIvCkCAABt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14"/>
      <w:bookmarkEnd w:id="15"/>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 xml:space="preserve">bak. . </w:t>
      </w:r>
    </w:p>
    <w:p w:rsidR="007859B0" w:rsidRDefault="007859B0">
      <w:pPr>
        <w:numPr>
          <w:ilvl w:val="0"/>
          <w:numId w:val="13"/>
        </w:numPr>
        <w:tabs>
          <w:tab w:val="clear" w:pos="360"/>
        </w:tabs>
        <w:spacing w:line="300" w:lineRule="atLeast"/>
        <w:ind w:left="0" w:right="0" w:firstLine="284"/>
        <w:jc w:val="lowKashida"/>
        <w:rPr>
          <w:rFonts w:ascii="Garamond" w:hAnsi="Garamond" w:cs="Garamond"/>
          <w:i/>
          <w:iCs/>
          <w:sz w:val="24"/>
        </w:rPr>
      </w:pPr>
      <w:r>
        <w:rPr>
          <w:rFonts w:ascii="Garamond" w:hAnsi="Garamond" w:cs="Garamond"/>
          <w:i/>
          <w:iCs/>
          <w:sz w:val="24"/>
        </w:rPr>
        <w:t>59. konu, es-Sevre</w:t>
      </w:r>
    </w:p>
    <w:p w:rsidR="007859B0" w:rsidRDefault="007859B0">
      <w:pPr>
        <w:spacing w:line="300" w:lineRule="atLeast"/>
        <w:ind w:firstLine="284"/>
        <w:jc w:val="lowKashida"/>
        <w:rPr>
          <w:rFonts w:ascii="Garamond" w:hAnsi="Garamond" w:cs="Garamond"/>
          <w:i/>
          <w:iCs/>
          <w:sz w:val="24"/>
        </w:rPr>
      </w:pPr>
    </w:p>
    <w:p w:rsidR="007859B0" w:rsidRDefault="007859B0">
      <w:pPr>
        <w:spacing w:line="300" w:lineRule="atLeast"/>
        <w:ind w:firstLine="284"/>
        <w:jc w:val="lowKashida"/>
        <w:rPr>
          <w:rFonts w:ascii="Garamond" w:hAnsi="Garamond" w:cs="Garamond"/>
          <w:i/>
          <w:iCs/>
          <w:sz w:val="24"/>
        </w:rPr>
        <w:sectPr w:rsidR="007859B0">
          <w:footnotePr>
            <w:numRestart w:val="eachPage"/>
          </w:footnotePr>
          <w:endnotePr>
            <w:numFmt w:val="arabicAbjad"/>
          </w:endnotePr>
          <w:type w:val="continuous"/>
          <w:pgSz w:w="11906" w:h="16838" w:code="9"/>
          <w:pgMar w:top="2722" w:right="2552" w:bottom="2778" w:left="2552" w:header="2552" w:footer="2552" w:gutter="0"/>
          <w:cols w:space="720" w:equalWidth="0">
            <w:col w:w="6802" w:space="708"/>
          </w:cols>
          <w:docGrid w:linePitch="360"/>
        </w:sectPr>
      </w:pP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lastRenderedPageBreak/>
        <w:br w:type="page"/>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16" w:name="_Toc2433094"/>
      <w:r>
        <w:rPr>
          <w:rFonts w:cs="Garamond"/>
          <w:szCs w:val="28"/>
        </w:rPr>
        <w:t>3180. Bölüm</w:t>
      </w:r>
      <w:bookmarkEnd w:id="16"/>
    </w:p>
    <w:p w:rsidR="007859B0" w:rsidRDefault="007859B0">
      <w:pPr>
        <w:pStyle w:val="Heading1"/>
        <w:ind w:firstLine="284"/>
        <w:rPr>
          <w:rFonts w:cs="Garamond"/>
          <w:szCs w:val="28"/>
        </w:rPr>
      </w:pPr>
      <w:bookmarkStart w:id="17" w:name="_Toc2433095"/>
      <w:r>
        <w:rPr>
          <w:rFonts w:cs="Garamond"/>
          <w:szCs w:val="28"/>
        </w:rPr>
        <w:t>İranlılar İslam’dan En Büyük Payı Olanlardır</w:t>
      </w:r>
      <w:bookmarkEnd w:id="17"/>
      <w:r>
        <w:rPr>
          <w:rFonts w:cs="Garamond"/>
          <w:szCs w:val="28"/>
        </w:rPr>
        <w:t xml:space="preserve"> </w:t>
      </w:r>
    </w:p>
    <w:p w:rsidR="007859B0" w:rsidRDefault="007859B0">
      <w:pPr>
        <w:spacing w:line="300" w:lineRule="atLeast"/>
        <w:ind w:firstLine="284"/>
        <w:jc w:val="lowKashida"/>
        <w:rPr>
          <w:rFonts w:ascii="Garamond" w:hAnsi="Garamond"/>
          <w:sz w:val="24"/>
        </w:rPr>
      </w:pP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“İslam’da insanlardan en büyük nasibi olanlar İran ha</w:t>
      </w:r>
      <w:r>
        <w:rPr>
          <w:rFonts w:ascii="Garamond" w:hAnsi="Garamond" w:cs="Garamond"/>
          <w:sz w:val="24"/>
        </w:rPr>
        <w:t>l</w:t>
      </w:r>
      <w:r>
        <w:rPr>
          <w:rFonts w:ascii="Garamond" w:hAnsi="Garamond" w:cs="Garamond"/>
          <w:sz w:val="24"/>
        </w:rPr>
        <w:t>kıdır.”</w:t>
      </w:r>
      <w:r>
        <w:rPr>
          <w:rStyle w:val="FootnoteReference"/>
          <w:rFonts w:ascii="Garamond" w:hAnsi="Garamond"/>
          <w:sz w:val="24"/>
        </w:rPr>
        <w:footnoteReference w:id="21"/>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“İslam sayesinde </w:t>
      </w:r>
      <w:r w:rsidR="00365C11">
        <w:rPr>
          <w:rFonts w:ascii="Garamond" w:hAnsi="Garamond" w:cs="Garamond"/>
          <w:sz w:val="24"/>
        </w:rPr>
        <w:t>A</w:t>
      </w:r>
      <w:r w:rsidR="00365C11">
        <w:rPr>
          <w:rFonts w:ascii="Garamond" w:hAnsi="Garamond" w:cs="Garamond"/>
          <w:sz w:val="24"/>
        </w:rPr>
        <w:t>cemlerden (</w:t>
      </w:r>
      <w:r>
        <w:rPr>
          <w:rFonts w:ascii="Garamond" w:hAnsi="Garamond" w:cs="Garamond"/>
          <w:sz w:val="24"/>
        </w:rPr>
        <w:t>Arap olmayan</w:t>
      </w:r>
      <w:r w:rsidR="00365C11">
        <w:rPr>
          <w:rFonts w:ascii="Garamond" w:hAnsi="Garamond" w:cs="Garamond"/>
          <w:sz w:val="24"/>
        </w:rPr>
        <w:t>)</w:t>
      </w:r>
      <w:r>
        <w:rPr>
          <w:rFonts w:ascii="Garamond" w:hAnsi="Garamond" w:cs="Garamond"/>
          <w:sz w:val="24"/>
        </w:rPr>
        <w:t xml:space="preserve"> en mutlu millet İran ha</w:t>
      </w:r>
      <w:r>
        <w:rPr>
          <w:rFonts w:ascii="Garamond" w:hAnsi="Garamond" w:cs="Garamond"/>
          <w:sz w:val="24"/>
        </w:rPr>
        <w:t>l</w:t>
      </w:r>
      <w:r>
        <w:rPr>
          <w:rFonts w:ascii="Garamond" w:hAnsi="Garamond" w:cs="Garamond"/>
          <w:sz w:val="24"/>
        </w:rPr>
        <w:t>kıdır.”</w:t>
      </w:r>
      <w:r>
        <w:rPr>
          <w:rStyle w:val="FootnoteReference"/>
          <w:rFonts w:ascii="Garamond" w:hAnsi="Garamond"/>
          <w:sz w:val="24"/>
        </w:rPr>
        <w:footnoteReference w:id="22"/>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“Rüyamda beyaz bir koyun sürüsünün siyah bir k</w:t>
      </w:r>
      <w:r>
        <w:rPr>
          <w:rFonts w:ascii="Garamond" w:hAnsi="Garamond" w:cs="Garamond"/>
          <w:sz w:val="24"/>
        </w:rPr>
        <w:t>o</w:t>
      </w:r>
      <w:r>
        <w:rPr>
          <w:rFonts w:ascii="Garamond" w:hAnsi="Garamond" w:cs="Garamond"/>
          <w:sz w:val="24"/>
        </w:rPr>
        <w:t>yun sürüsüne karıştığını gö</w:t>
      </w:r>
      <w:r>
        <w:rPr>
          <w:rFonts w:ascii="Garamond" w:hAnsi="Garamond" w:cs="Garamond"/>
          <w:sz w:val="24"/>
        </w:rPr>
        <w:t>r</w:t>
      </w:r>
      <w:r>
        <w:rPr>
          <w:rFonts w:ascii="Garamond" w:hAnsi="Garamond" w:cs="Garamond"/>
          <w:sz w:val="24"/>
        </w:rPr>
        <w:t>düm.” Ashap şöyle arzetti: “B</w:t>
      </w:r>
      <w:r>
        <w:rPr>
          <w:rFonts w:ascii="Garamond" w:hAnsi="Garamond" w:cs="Garamond"/>
          <w:sz w:val="24"/>
        </w:rPr>
        <w:t>u</w:t>
      </w:r>
      <w:r>
        <w:rPr>
          <w:rFonts w:ascii="Garamond" w:hAnsi="Garamond" w:cs="Garamond"/>
          <w:sz w:val="24"/>
        </w:rPr>
        <w:t>nun tabiri nedir, ey Allah’ın R</w:t>
      </w:r>
      <w:r>
        <w:rPr>
          <w:rFonts w:ascii="Garamond" w:hAnsi="Garamond" w:cs="Garamond"/>
          <w:sz w:val="24"/>
        </w:rPr>
        <w:t>e</w:t>
      </w:r>
      <w:r>
        <w:rPr>
          <w:rFonts w:ascii="Garamond" w:hAnsi="Garamond" w:cs="Garamond"/>
          <w:sz w:val="24"/>
        </w:rPr>
        <w:t>sulü!” Peygamber şöyle buyurdu: “Acemler (Arap olmayanlar) bu din ve nesebinizde, size ortak olacaklardır. Eğer iman Süreyya yıldızına bile asılacak olsa, şü</w:t>
      </w:r>
      <w:r>
        <w:rPr>
          <w:rFonts w:ascii="Garamond" w:hAnsi="Garamond" w:cs="Garamond"/>
          <w:sz w:val="24"/>
        </w:rPr>
        <w:t>p</w:t>
      </w:r>
      <w:r w:rsidR="00027C79">
        <w:rPr>
          <w:rFonts w:ascii="Garamond" w:hAnsi="Garamond" w:cs="Garamond"/>
          <w:sz w:val="24"/>
        </w:rPr>
        <w:t>hesiz A</w:t>
      </w:r>
      <w:r>
        <w:rPr>
          <w:rFonts w:ascii="Garamond" w:hAnsi="Garamond" w:cs="Garamond"/>
          <w:sz w:val="24"/>
        </w:rPr>
        <w:t>cem olan bir topluluk onu elde edecektir. İman açısı</w:t>
      </w:r>
      <w:r>
        <w:rPr>
          <w:rFonts w:ascii="Garamond" w:hAnsi="Garamond" w:cs="Garamond"/>
          <w:sz w:val="24"/>
        </w:rPr>
        <w:t>n</w:t>
      </w:r>
      <w:r>
        <w:rPr>
          <w:rFonts w:ascii="Garamond" w:hAnsi="Garamond" w:cs="Garamond"/>
          <w:sz w:val="24"/>
        </w:rPr>
        <w:t>dan onların en mutlusu İranl</w:t>
      </w:r>
      <w:r>
        <w:rPr>
          <w:rFonts w:ascii="Garamond" w:hAnsi="Garamond" w:cs="Garamond"/>
          <w:sz w:val="24"/>
        </w:rPr>
        <w:t>ı</w:t>
      </w:r>
      <w:r>
        <w:rPr>
          <w:rFonts w:ascii="Garamond" w:hAnsi="Garamond" w:cs="Garamond"/>
          <w:sz w:val="24"/>
        </w:rPr>
        <w:t>lardır.”</w:t>
      </w:r>
      <w:r>
        <w:rPr>
          <w:rStyle w:val="FootnoteReference"/>
          <w:rFonts w:ascii="Garamond" w:hAnsi="Garamond"/>
          <w:sz w:val="24"/>
        </w:rPr>
        <w:footnoteReference w:id="23"/>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 xml:space="preserve">Bir rivayette ise şöyle yer almıştır: </w:t>
      </w:r>
      <w:r>
        <w:rPr>
          <w:rFonts w:ascii="Garamond" w:hAnsi="Garamond" w:cs="Garamond"/>
          <w:sz w:val="24"/>
        </w:rPr>
        <w:t>“Rüya</w:t>
      </w:r>
      <w:r w:rsidR="00027C79">
        <w:rPr>
          <w:rFonts w:ascii="Garamond" w:hAnsi="Garamond" w:cs="Garamond"/>
          <w:sz w:val="24"/>
        </w:rPr>
        <w:t>m</w:t>
      </w:r>
      <w:r>
        <w:rPr>
          <w:rFonts w:ascii="Garamond" w:hAnsi="Garamond" w:cs="Garamond"/>
          <w:sz w:val="24"/>
        </w:rPr>
        <w:t>da bir kuyudan su çekt</w:t>
      </w:r>
      <w:r>
        <w:rPr>
          <w:rFonts w:ascii="Garamond" w:hAnsi="Garamond" w:cs="Garamond"/>
          <w:sz w:val="24"/>
        </w:rPr>
        <w:t>i</w:t>
      </w:r>
      <w:r>
        <w:rPr>
          <w:rFonts w:ascii="Garamond" w:hAnsi="Garamond" w:cs="Garamond"/>
          <w:sz w:val="24"/>
        </w:rPr>
        <w:t xml:space="preserve">ğimi, birinin onun </w:t>
      </w:r>
      <w:r>
        <w:rPr>
          <w:rFonts w:ascii="Garamond" w:hAnsi="Garamond" w:cs="Garamond"/>
          <w:sz w:val="24"/>
        </w:rPr>
        <w:lastRenderedPageBreak/>
        <w:t>üzerinden a</w:t>
      </w:r>
      <w:r>
        <w:rPr>
          <w:rFonts w:ascii="Garamond" w:hAnsi="Garamond" w:cs="Garamond"/>
          <w:sz w:val="24"/>
        </w:rPr>
        <w:t>t</w:t>
      </w:r>
      <w:r>
        <w:rPr>
          <w:rFonts w:ascii="Garamond" w:hAnsi="Garamond" w:cs="Garamond"/>
          <w:sz w:val="24"/>
        </w:rPr>
        <w:t>ladığını, yanında bir miktar keçi bulunduğunu gördüm. D</w:t>
      </w:r>
      <w:r>
        <w:rPr>
          <w:rFonts w:ascii="Garamond" w:hAnsi="Garamond" w:cs="Garamond"/>
          <w:sz w:val="24"/>
        </w:rPr>
        <w:t>a</w:t>
      </w:r>
      <w:r>
        <w:rPr>
          <w:rFonts w:ascii="Garamond" w:hAnsi="Garamond" w:cs="Garamond"/>
          <w:sz w:val="24"/>
        </w:rPr>
        <w:t>ha sonra çok sayıda koyun yanıma geldi ve b</w:t>
      </w:r>
      <w:r w:rsidR="00027C79">
        <w:rPr>
          <w:rFonts w:ascii="Garamond" w:hAnsi="Garamond" w:cs="Garamond"/>
          <w:sz w:val="24"/>
        </w:rPr>
        <w:t>en onları Müslüman olacak olan A</w:t>
      </w:r>
      <w:r>
        <w:rPr>
          <w:rFonts w:ascii="Garamond" w:hAnsi="Garamond" w:cs="Garamond"/>
          <w:sz w:val="24"/>
        </w:rPr>
        <w:t>cemler (Arap o</w:t>
      </w:r>
      <w:r>
        <w:rPr>
          <w:rFonts w:ascii="Garamond" w:hAnsi="Garamond" w:cs="Garamond"/>
          <w:sz w:val="24"/>
        </w:rPr>
        <w:t>l</w:t>
      </w:r>
      <w:r>
        <w:rPr>
          <w:rFonts w:ascii="Garamond" w:hAnsi="Garamond" w:cs="Garamond"/>
          <w:sz w:val="24"/>
        </w:rPr>
        <w:t>mayanlar) diye tabir e</w:t>
      </w:r>
      <w:r>
        <w:rPr>
          <w:rFonts w:ascii="Garamond" w:hAnsi="Garamond" w:cs="Garamond"/>
          <w:sz w:val="24"/>
        </w:rPr>
        <w:t>t</w:t>
      </w:r>
      <w:r>
        <w:rPr>
          <w:rFonts w:ascii="Garamond" w:hAnsi="Garamond" w:cs="Garamond"/>
          <w:sz w:val="24"/>
        </w:rPr>
        <w:t>tim.”</w:t>
      </w:r>
      <w:r>
        <w:rPr>
          <w:rStyle w:val="FootnoteReference"/>
          <w:rFonts w:ascii="Garamond" w:hAnsi="Garamond"/>
          <w:sz w:val="24"/>
        </w:rPr>
        <w:footnoteReference w:id="24"/>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18" w:name="_Toc2433096"/>
      <w:r>
        <w:rPr>
          <w:rFonts w:cs="Garamond"/>
          <w:szCs w:val="28"/>
        </w:rPr>
        <w:t>3181. Bölüm</w:t>
      </w:r>
      <w:bookmarkEnd w:id="18"/>
    </w:p>
    <w:p w:rsidR="007859B0" w:rsidRDefault="007859B0">
      <w:pPr>
        <w:pStyle w:val="Heading1"/>
        <w:ind w:firstLine="284"/>
        <w:rPr>
          <w:rFonts w:cs="Garamond"/>
          <w:szCs w:val="28"/>
        </w:rPr>
      </w:pPr>
      <w:bookmarkStart w:id="19" w:name="_Toc2433097"/>
      <w:r>
        <w:rPr>
          <w:rFonts w:cs="Garamond"/>
          <w:szCs w:val="28"/>
        </w:rPr>
        <w:t>İranlılar ve İman</w:t>
      </w:r>
      <w:bookmarkEnd w:id="19"/>
      <w:r>
        <w:rPr>
          <w:rFonts w:cs="Garamond"/>
          <w:szCs w:val="28"/>
        </w:rPr>
        <w:t xml:space="preserve"> </w:t>
      </w:r>
    </w:p>
    <w:p w:rsidR="00027C79" w:rsidRPr="00027C79" w:rsidRDefault="00027C79" w:rsidP="00027C79">
      <w:pPr>
        <w:rPr>
          <w:rFonts w:ascii="Garamond" w:hAnsi="Garamond"/>
          <w:b/>
          <w:bCs/>
          <w:sz w:val="24"/>
          <w:szCs w:val="24"/>
        </w:rPr>
      </w:pPr>
      <w:r w:rsidRPr="00027C79">
        <w:rPr>
          <w:rFonts w:ascii="Garamond" w:hAnsi="Garamond"/>
          <w:b/>
          <w:bCs/>
          <w:sz w:val="24"/>
          <w:szCs w:val="24"/>
        </w:rPr>
        <w:t>“Eğer siz yüz çevirecek olu</w:t>
      </w:r>
      <w:r w:rsidRPr="00027C79">
        <w:rPr>
          <w:rFonts w:ascii="Garamond" w:hAnsi="Garamond"/>
          <w:b/>
          <w:bCs/>
          <w:sz w:val="24"/>
          <w:szCs w:val="24"/>
        </w:rPr>
        <w:t>r</w:t>
      </w:r>
      <w:r w:rsidRPr="00027C79">
        <w:rPr>
          <w:rFonts w:ascii="Garamond" w:hAnsi="Garamond"/>
          <w:b/>
          <w:bCs/>
          <w:sz w:val="24"/>
          <w:szCs w:val="24"/>
        </w:rPr>
        <w:t>sanız, si</w:t>
      </w:r>
      <w:r w:rsidRPr="00027C79">
        <w:rPr>
          <w:rFonts w:ascii="Garamond" w:hAnsi="Garamond"/>
          <w:b/>
          <w:bCs/>
          <w:sz w:val="24"/>
          <w:szCs w:val="24"/>
        </w:rPr>
        <w:t>z</w:t>
      </w:r>
      <w:r w:rsidRPr="00027C79">
        <w:rPr>
          <w:rFonts w:ascii="Garamond" w:hAnsi="Garamond"/>
          <w:b/>
          <w:bCs/>
          <w:sz w:val="24"/>
          <w:szCs w:val="24"/>
        </w:rPr>
        <w:t>den başka bir kavmi getirip-değiştirir. Sonra onlar, sizin benzerleriniz de olma</w:t>
      </w:r>
      <w:r w:rsidRPr="00027C79">
        <w:rPr>
          <w:rFonts w:ascii="Garamond" w:hAnsi="Garamond"/>
          <w:b/>
          <w:bCs/>
          <w:sz w:val="24"/>
          <w:szCs w:val="24"/>
        </w:rPr>
        <w:t>z</w:t>
      </w:r>
      <w:r w:rsidRPr="00027C79">
        <w:rPr>
          <w:rFonts w:ascii="Garamond" w:hAnsi="Garamond"/>
          <w:b/>
          <w:bCs/>
          <w:sz w:val="24"/>
          <w:szCs w:val="24"/>
        </w:rPr>
        <w:t>lar.”</w:t>
      </w:r>
      <w:r w:rsidRPr="00027C79">
        <w:rPr>
          <w:rStyle w:val="FootnoteReference"/>
          <w:rFonts w:ascii="Garamond" w:hAnsi="Garamond"/>
          <w:b/>
          <w:bCs/>
          <w:sz w:val="24"/>
          <w:szCs w:val="24"/>
        </w:rPr>
        <w:footnoteReference w:id="25"/>
      </w:r>
    </w:p>
    <w:p w:rsidR="00027C79" w:rsidRPr="00027C79" w:rsidRDefault="00027C79" w:rsidP="00027C79">
      <w:pPr>
        <w:rPr>
          <w:rFonts w:ascii="Garamond" w:hAnsi="Garamond"/>
          <w:b/>
          <w:bCs/>
          <w:sz w:val="24"/>
          <w:szCs w:val="24"/>
        </w:rPr>
      </w:pPr>
      <w:r w:rsidRPr="00027C79">
        <w:rPr>
          <w:rFonts w:ascii="Garamond" w:hAnsi="Garamond"/>
          <w:b/>
          <w:bCs/>
          <w:sz w:val="24"/>
          <w:szCs w:val="24"/>
        </w:rPr>
        <w:t>“Eğer dilerse, ey insanlar, sizi giderir (yok eder) ve başkal</w:t>
      </w:r>
      <w:r w:rsidRPr="00027C79">
        <w:rPr>
          <w:rFonts w:ascii="Garamond" w:hAnsi="Garamond"/>
          <w:b/>
          <w:bCs/>
          <w:sz w:val="24"/>
          <w:szCs w:val="24"/>
        </w:rPr>
        <w:t>a</w:t>
      </w:r>
      <w:r w:rsidRPr="00027C79">
        <w:rPr>
          <w:rFonts w:ascii="Garamond" w:hAnsi="Garamond"/>
          <w:b/>
          <w:bCs/>
          <w:sz w:val="24"/>
          <w:szCs w:val="24"/>
        </w:rPr>
        <w:t>rını getirir. Allah, buna güç yetirendir.”</w:t>
      </w:r>
      <w:r w:rsidRPr="00027C79">
        <w:rPr>
          <w:rStyle w:val="FootnoteReference"/>
          <w:rFonts w:ascii="Garamond" w:hAnsi="Garamond"/>
          <w:b/>
          <w:bCs/>
          <w:sz w:val="24"/>
          <w:szCs w:val="24"/>
        </w:rPr>
        <w:footnoteReference w:id="26"/>
      </w:r>
    </w:p>
    <w:p w:rsidR="00027C79" w:rsidRPr="00027C79" w:rsidRDefault="00027C79" w:rsidP="00027C79">
      <w:pPr>
        <w:rPr>
          <w:rFonts w:ascii="Garamond" w:hAnsi="Garamond"/>
          <w:b/>
          <w:bCs/>
          <w:sz w:val="24"/>
          <w:szCs w:val="24"/>
        </w:rPr>
      </w:pPr>
      <w:r w:rsidRPr="00027C79">
        <w:rPr>
          <w:rFonts w:ascii="Garamond" w:hAnsi="Garamond"/>
          <w:b/>
          <w:bCs/>
          <w:sz w:val="24"/>
          <w:szCs w:val="24"/>
        </w:rPr>
        <w:t>“Ey iman edenler, içinizden kim dininden geri d</w:t>
      </w:r>
      <w:r w:rsidRPr="00027C79">
        <w:rPr>
          <w:rFonts w:ascii="Garamond" w:hAnsi="Garamond"/>
          <w:b/>
          <w:bCs/>
          <w:sz w:val="24"/>
          <w:szCs w:val="24"/>
        </w:rPr>
        <w:t>ö</w:t>
      </w:r>
      <w:r w:rsidRPr="00027C79">
        <w:rPr>
          <w:rFonts w:ascii="Garamond" w:hAnsi="Garamond"/>
          <w:b/>
          <w:bCs/>
          <w:sz w:val="24"/>
          <w:szCs w:val="24"/>
        </w:rPr>
        <w:t>ner(irtidat eder) se, Allah (y</w:t>
      </w:r>
      <w:r w:rsidRPr="00027C79">
        <w:rPr>
          <w:rFonts w:ascii="Garamond" w:hAnsi="Garamond"/>
          <w:b/>
          <w:bCs/>
          <w:sz w:val="24"/>
          <w:szCs w:val="24"/>
        </w:rPr>
        <w:t>e</w:t>
      </w:r>
      <w:r w:rsidRPr="00027C79">
        <w:rPr>
          <w:rFonts w:ascii="Garamond" w:hAnsi="Garamond"/>
          <w:b/>
          <w:bCs/>
          <w:sz w:val="24"/>
          <w:szCs w:val="24"/>
        </w:rPr>
        <w:t>rine), kendisinin onları sevd</w:t>
      </w:r>
      <w:r w:rsidRPr="00027C79">
        <w:rPr>
          <w:rFonts w:ascii="Garamond" w:hAnsi="Garamond"/>
          <w:b/>
          <w:bCs/>
          <w:sz w:val="24"/>
          <w:szCs w:val="24"/>
        </w:rPr>
        <w:t>i</w:t>
      </w:r>
      <w:r w:rsidRPr="00027C79">
        <w:rPr>
          <w:rFonts w:ascii="Garamond" w:hAnsi="Garamond"/>
          <w:b/>
          <w:bCs/>
          <w:sz w:val="24"/>
          <w:szCs w:val="24"/>
        </w:rPr>
        <w:t>ği, onların da kendisini se</w:t>
      </w:r>
      <w:r w:rsidRPr="00027C79">
        <w:rPr>
          <w:rFonts w:ascii="Garamond" w:hAnsi="Garamond"/>
          <w:b/>
          <w:bCs/>
          <w:sz w:val="24"/>
          <w:szCs w:val="24"/>
        </w:rPr>
        <w:t>v</w:t>
      </w:r>
      <w:r w:rsidRPr="00027C79">
        <w:rPr>
          <w:rFonts w:ascii="Garamond" w:hAnsi="Garamond"/>
          <w:b/>
          <w:bCs/>
          <w:sz w:val="24"/>
          <w:szCs w:val="24"/>
        </w:rPr>
        <w:t>diği, mü'minlere karşı alçak gönüllü, kâfi</w:t>
      </w:r>
      <w:r w:rsidRPr="00027C79">
        <w:rPr>
          <w:rFonts w:ascii="Garamond" w:hAnsi="Garamond"/>
          <w:b/>
          <w:bCs/>
          <w:sz w:val="24"/>
          <w:szCs w:val="24"/>
        </w:rPr>
        <w:t>r</w:t>
      </w:r>
      <w:r w:rsidRPr="00027C79">
        <w:rPr>
          <w:rFonts w:ascii="Garamond" w:hAnsi="Garamond"/>
          <w:b/>
          <w:bCs/>
          <w:sz w:val="24"/>
          <w:szCs w:val="24"/>
        </w:rPr>
        <w:t>lere karşı ise 'güçlü ve onurlu,' Allah y</w:t>
      </w:r>
      <w:r w:rsidRPr="00027C79">
        <w:rPr>
          <w:rFonts w:ascii="Garamond" w:hAnsi="Garamond"/>
          <w:b/>
          <w:bCs/>
          <w:sz w:val="24"/>
          <w:szCs w:val="24"/>
        </w:rPr>
        <w:t>o</w:t>
      </w:r>
      <w:r w:rsidRPr="00027C79">
        <w:rPr>
          <w:rFonts w:ascii="Garamond" w:hAnsi="Garamond"/>
          <w:b/>
          <w:bCs/>
          <w:sz w:val="24"/>
          <w:szCs w:val="24"/>
        </w:rPr>
        <w:t>lunda cihad eden ve kınayıc</w:t>
      </w:r>
      <w:r w:rsidRPr="00027C79">
        <w:rPr>
          <w:rFonts w:ascii="Garamond" w:hAnsi="Garamond"/>
          <w:b/>
          <w:bCs/>
          <w:sz w:val="24"/>
          <w:szCs w:val="24"/>
        </w:rPr>
        <w:t>ı</w:t>
      </w:r>
      <w:r w:rsidRPr="00027C79">
        <w:rPr>
          <w:rFonts w:ascii="Garamond" w:hAnsi="Garamond"/>
          <w:b/>
          <w:bCs/>
          <w:sz w:val="24"/>
          <w:szCs w:val="24"/>
        </w:rPr>
        <w:t>nın kınamasından korkmayan bir topl</w:t>
      </w:r>
      <w:r w:rsidRPr="00027C79">
        <w:rPr>
          <w:rFonts w:ascii="Garamond" w:hAnsi="Garamond"/>
          <w:b/>
          <w:bCs/>
          <w:sz w:val="24"/>
          <w:szCs w:val="24"/>
        </w:rPr>
        <w:t>u</w:t>
      </w:r>
      <w:r w:rsidRPr="00027C79">
        <w:rPr>
          <w:rFonts w:ascii="Garamond" w:hAnsi="Garamond"/>
          <w:b/>
          <w:bCs/>
          <w:sz w:val="24"/>
          <w:szCs w:val="24"/>
        </w:rPr>
        <w:t>luk getirir.”</w:t>
      </w:r>
      <w:r w:rsidRPr="00027C79">
        <w:rPr>
          <w:rStyle w:val="FootnoteReference"/>
          <w:rFonts w:ascii="Garamond" w:hAnsi="Garamond"/>
          <w:b/>
          <w:bCs/>
          <w:sz w:val="24"/>
          <w:szCs w:val="24"/>
        </w:rPr>
        <w:footnoteReference w:id="27"/>
      </w:r>
    </w:p>
    <w:p w:rsidR="00027C79" w:rsidRPr="00027C79" w:rsidRDefault="00027C79" w:rsidP="00027C79">
      <w:pPr>
        <w:rPr>
          <w:rFonts w:ascii="Garamond" w:hAnsi="Garamond"/>
          <w:b/>
          <w:bCs/>
          <w:sz w:val="24"/>
          <w:szCs w:val="24"/>
        </w:rPr>
      </w:pPr>
      <w:r w:rsidRPr="00027C79">
        <w:rPr>
          <w:rFonts w:ascii="Garamond" w:hAnsi="Garamond"/>
          <w:b/>
          <w:bCs/>
          <w:sz w:val="24"/>
          <w:szCs w:val="24"/>
        </w:rPr>
        <w:t>"Bu peygamber yine onla</w:t>
      </w:r>
      <w:r w:rsidRPr="00027C79">
        <w:rPr>
          <w:rFonts w:ascii="Garamond" w:hAnsi="Garamond"/>
          <w:b/>
          <w:bCs/>
          <w:sz w:val="24"/>
          <w:szCs w:val="24"/>
        </w:rPr>
        <w:t>r</w:t>
      </w:r>
      <w:r w:rsidRPr="00027C79">
        <w:rPr>
          <w:rFonts w:ascii="Garamond" w:hAnsi="Garamond"/>
          <w:b/>
          <w:bCs/>
          <w:sz w:val="24"/>
          <w:szCs w:val="24"/>
        </w:rPr>
        <w:t xml:space="preserve">dan olup henüz kendilerine yetişmemiş bulunan başka insanlara da </w:t>
      </w:r>
      <w:r w:rsidRPr="00027C79">
        <w:rPr>
          <w:rFonts w:ascii="Garamond" w:hAnsi="Garamond"/>
          <w:b/>
          <w:bCs/>
          <w:sz w:val="24"/>
          <w:szCs w:val="24"/>
        </w:rPr>
        <w:lastRenderedPageBreak/>
        <w:t xml:space="preserve">gönderdik. O </w:t>
      </w:r>
      <w:r w:rsidRPr="00027C79">
        <w:rPr>
          <w:rFonts w:ascii="Garamond" w:hAnsi="Garamond"/>
          <w:b/>
          <w:bCs/>
          <w:sz w:val="24"/>
          <w:szCs w:val="24"/>
        </w:rPr>
        <w:t>A</w:t>
      </w:r>
      <w:r w:rsidRPr="00027C79">
        <w:rPr>
          <w:rFonts w:ascii="Garamond" w:hAnsi="Garamond"/>
          <w:b/>
          <w:bCs/>
          <w:sz w:val="24"/>
          <w:szCs w:val="24"/>
        </w:rPr>
        <w:t>zizdir, Hakimdir.”</w:t>
      </w:r>
      <w:r w:rsidRPr="00027C79">
        <w:rPr>
          <w:rStyle w:val="FootnoteReference"/>
          <w:rFonts w:ascii="Garamond" w:hAnsi="Garamond"/>
          <w:b/>
          <w:bCs/>
          <w:sz w:val="24"/>
          <w:szCs w:val="24"/>
        </w:rPr>
        <w:footnoteReference w:id="28"/>
      </w:r>
    </w:p>
    <w:p w:rsidR="007859B0" w:rsidRPr="00027C79" w:rsidRDefault="00027C79" w:rsidP="00027C79">
      <w:pPr>
        <w:rPr>
          <w:rFonts w:ascii="Garamond" w:hAnsi="Garamond"/>
          <w:b/>
          <w:bCs/>
          <w:sz w:val="24"/>
          <w:szCs w:val="24"/>
        </w:rPr>
      </w:pPr>
      <w:r w:rsidRPr="00027C79">
        <w:rPr>
          <w:rFonts w:ascii="Garamond" w:hAnsi="Garamond"/>
          <w:b/>
          <w:bCs/>
          <w:sz w:val="24"/>
          <w:szCs w:val="24"/>
        </w:rPr>
        <w:t>“Biz Kuran'ı arapça bilmeyen kimselerden birine indirse</w:t>
      </w:r>
      <w:r w:rsidRPr="00027C79">
        <w:rPr>
          <w:rFonts w:ascii="Garamond" w:hAnsi="Garamond"/>
          <w:b/>
          <w:bCs/>
          <w:sz w:val="24"/>
          <w:szCs w:val="24"/>
        </w:rPr>
        <w:t>y</w:t>
      </w:r>
      <w:r w:rsidRPr="00027C79">
        <w:rPr>
          <w:rFonts w:ascii="Garamond" w:hAnsi="Garamond"/>
          <w:b/>
          <w:bCs/>
          <w:sz w:val="24"/>
          <w:szCs w:val="24"/>
        </w:rPr>
        <w:t>dik de o bunları okusaydı y</w:t>
      </w:r>
      <w:r w:rsidRPr="00027C79">
        <w:rPr>
          <w:rFonts w:ascii="Garamond" w:hAnsi="Garamond"/>
          <w:b/>
          <w:bCs/>
          <w:sz w:val="24"/>
          <w:szCs w:val="24"/>
        </w:rPr>
        <w:t>i</w:t>
      </w:r>
      <w:r w:rsidRPr="00027C79">
        <w:rPr>
          <w:rFonts w:ascii="Garamond" w:hAnsi="Garamond"/>
          <w:b/>
          <w:bCs/>
          <w:sz w:val="24"/>
          <w:szCs w:val="24"/>
        </w:rPr>
        <w:t>ne de ona inanmazlardı.”</w:t>
      </w:r>
      <w:r w:rsidRPr="00027C79">
        <w:rPr>
          <w:rStyle w:val="FootnoteReference"/>
          <w:rFonts w:ascii="Garamond" w:hAnsi="Garamond"/>
          <w:b/>
          <w:bCs/>
          <w:sz w:val="24"/>
          <w:szCs w:val="24"/>
        </w:rPr>
        <w:footnoteReference w:id="29"/>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Resulullah (s.a.a), </w:t>
      </w:r>
      <w:r>
        <w:rPr>
          <w:rFonts w:ascii="Garamond" w:hAnsi="Garamond" w:cs="Garamond"/>
          <w:b/>
          <w:bCs/>
          <w:sz w:val="24"/>
        </w:rPr>
        <w:t>“Eğer ondan yüz çevirirseniz, sizi ortadan kaldırır. Sizin gibi olmayacak bir milleti yerinize getirir.”</w:t>
      </w:r>
      <w:r>
        <w:rPr>
          <w:rFonts w:ascii="Garamond" w:hAnsi="Garamond" w:cs="Garamond"/>
          <w:i/>
          <w:iCs/>
          <w:sz w:val="24"/>
        </w:rPr>
        <w:t xml:space="preserve"> ayetini okuyunca, kendis</w:t>
      </w:r>
      <w:r>
        <w:rPr>
          <w:rFonts w:ascii="Garamond" w:hAnsi="Garamond" w:cs="Garamond"/>
          <w:i/>
          <w:iCs/>
          <w:sz w:val="24"/>
        </w:rPr>
        <w:t>i</w:t>
      </w:r>
      <w:r>
        <w:rPr>
          <w:rFonts w:ascii="Garamond" w:hAnsi="Garamond" w:cs="Garamond"/>
          <w:i/>
          <w:iCs/>
          <w:sz w:val="24"/>
        </w:rPr>
        <w:t>ne, “Yüz çevirdiğimiz taktirde A</w:t>
      </w:r>
      <w:r>
        <w:rPr>
          <w:rFonts w:ascii="Garamond" w:hAnsi="Garamond" w:cs="Garamond"/>
          <w:i/>
          <w:iCs/>
          <w:sz w:val="24"/>
        </w:rPr>
        <w:t>l</w:t>
      </w:r>
      <w:r>
        <w:rPr>
          <w:rFonts w:ascii="Garamond" w:hAnsi="Garamond" w:cs="Garamond"/>
          <w:i/>
          <w:iCs/>
          <w:sz w:val="24"/>
        </w:rPr>
        <w:t>lah’ın onları yerimize geçireceği bu kimseler kimlerdir?” diye sorulması üzerine Selman’ın omzuna dokun</w:t>
      </w:r>
      <w:r>
        <w:rPr>
          <w:rFonts w:ascii="Garamond" w:hAnsi="Garamond" w:cs="Garamond"/>
          <w:i/>
          <w:iCs/>
          <w:sz w:val="24"/>
        </w:rPr>
        <w:t>a</w:t>
      </w:r>
      <w:r>
        <w:rPr>
          <w:rFonts w:ascii="Garamond" w:hAnsi="Garamond" w:cs="Garamond"/>
          <w:i/>
          <w:iCs/>
          <w:sz w:val="24"/>
        </w:rPr>
        <w:t xml:space="preserve">rak şöyle buyurmuştur: </w:t>
      </w:r>
      <w:r>
        <w:rPr>
          <w:rFonts w:ascii="Garamond" w:hAnsi="Garamond" w:cs="Garamond"/>
          <w:sz w:val="24"/>
        </w:rPr>
        <w:t>“Bu şahıs ve kavmidir. C</w:t>
      </w:r>
      <w:r>
        <w:rPr>
          <w:rFonts w:ascii="Garamond" w:hAnsi="Garamond" w:cs="Garamond"/>
          <w:sz w:val="24"/>
        </w:rPr>
        <w:t>a</w:t>
      </w:r>
      <w:r>
        <w:rPr>
          <w:rFonts w:ascii="Garamond" w:hAnsi="Garamond" w:cs="Garamond"/>
          <w:sz w:val="24"/>
        </w:rPr>
        <w:t>nım elinde olana andolsun ki eğer iman Süre</w:t>
      </w:r>
      <w:r>
        <w:rPr>
          <w:rFonts w:ascii="Garamond" w:hAnsi="Garamond" w:cs="Garamond"/>
          <w:sz w:val="24"/>
        </w:rPr>
        <w:t>y</w:t>
      </w:r>
      <w:r>
        <w:rPr>
          <w:rFonts w:ascii="Garamond" w:hAnsi="Garamond" w:cs="Garamond"/>
          <w:sz w:val="24"/>
        </w:rPr>
        <w:t>ya’ya da asılacak olsa, İran’dan bir topluluk onu elde edece</w:t>
      </w:r>
      <w:r>
        <w:rPr>
          <w:rFonts w:ascii="Garamond" w:hAnsi="Garamond" w:cs="Garamond"/>
          <w:sz w:val="24"/>
        </w:rPr>
        <w:t>k</w:t>
      </w:r>
      <w:r>
        <w:rPr>
          <w:rFonts w:ascii="Garamond" w:hAnsi="Garamond" w:cs="Garamond"/>
          <w:sz w:val="24"/>
        </w:rPr>
        <w:t>tir.”</w:t>
      </w:r>
      <w:r>
        <w:rPr>
          <w:rStyle w:val="FootnoteReference"/>
          <w:rFonts w:ascii="Garamond" w:hAnsi="Garamond"/>
          <w:sz w:val="24"/>
        </w:rPr>
        <w:footnoteReference w:id="30"/>
      </w:r>
    </w:p>
    <w:p w:rsidR="007859B0" w:rsidRDefault="000233D3">
      <w:pPr>
        <w:spacing w:line="300" w:lineRule="atLeast"/>
        <w:ind w:firstLine="284"/>
        <w:jc w:val="lowKashida"/>
        <w:rPr>
          <w:rFonts w:ascii="Garamond" w:hAnsi="Garamond" w:cs="Garamond"/>
          <w:i/>
          <w:iCs/>
          <w:sz w:val="24"/>
        </w:rPr>
      </w:pPr>
      <w:r>
        <w:rPr>
          <w:rFonts w:ascii="Garamond" w:hAnsi="Garamond" w:cs="Garamond"/>
          <w:i/>
          <w:iCs/>
          <w:sz w:val="24"/>
        </w:rPr>
        <w:t>Ş</w:t>
      </w:r>
      <w:r w:rsidR="007859B0">
        <w:rPr>
          <w:rFonts w:ascii="Garamond" w:hAnsi="Garamond" w:cs="Garamond"/>
          <w:i/>
          <w:iCs/>
          <w:sz w:val="24"/>
        </w:rPr>
        <w:t>öyle diyorum: “Bu hadisin be</w:t>
      </w:r>
      <w:r w:rsidR="007859B0">
        <w:rPr>
          <w:rFonts w:ascii="Garamond" w:hAnsi="Garamond" w:cs="Garamond"/>
          <w:i/>
          <w:iCs/>
          <w:sz w:val="24"/>
        </w:rPr>
        <w:t>n</w:t>
      </w:r>
      <w:r w:rsidR="007859B0">
        <w:rPr>
          <w:rFonts w:ascii="Garamond" w:hAnsi="Garamond" w:cs="Garamond"/>
          <w:i/>
          <w:iCs/>
          <w:sz w:val="24"/>
        </w:rPr>
        <w:t>zeri başka bir yolla Ebu Hureyre’den ve İbn-i Merdu</w:t>
      </w:r>
      <w:r>
        <w:rPr>
          <w:rFonts w:ascii="Garamond" w:hAnsi="Garamond" w:cs="Garamond"/>
          <w:i/>
          <w:iCs/>
          <w:sz w:val="24"/>
        </w:rPr>
        <w:t>ye’den o da Cabir’den rivayet edil</w:t>
      </w:r>
      <w:r w:rsidR="007859B0">
        <w:rPr>
          <w:rFonts w:ascii="Garamond" w:hAnsi="Garamond" w:cs="Garamond"/>
          <w:i/>
          <w:iCs/>
          <w:sz w:val="24"/>
        </w:rPr>
        <w:t>miştir.”</w:t>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İmam Sadık (a.s), Yakub b. Kays’a şöyle buyurmuştur: </w:t>
      </w:r>
      <w:r>
        <w:rPr>
          <w:rFonts w:ascii="Garamond" w:hAnsi="Garamond" w:cs="Garamond"/>
          <w:sz w:val="24"/>
        </w:rPr>
        <w:t xml:space="preserve">“Ey Kays’ın oğlu! </w:t>
      </w:r>
      <w:r>
        <w:rPr>
          <w:rFonts w:ascii="Garamond" w:hAnsi="Garamond" w:cs="Garamond"/>
          <w:b/>
          <w:bCs/>
          <w:sz w:val="24"/>
        </w:rPr>
        <w:t>“Eğer ondan yüz çevirirseniz, sizi ortadan ka</w:t>
      </w:r>
      <w:r>
        <w:rPr>
          <w:rFonts w:ascii="Garamond" w:hAnsi="Garamond" w:cs="Garamond"/>
          <w:b/>
          <w:bCs/>
          <w:sz w:val="24"/>
        </w:rPr>
        <w:t>l</w:t>
      </w:r>
      <w:r>
        <w:rPr>
          <w:rFonts w:ascii="Garamond" w:hAnsi="Garamond" w:cs="Garamond"/>
          <w:b/>
          <w:bCs/>
          <w:sz w:val="24"/>
        </w:rPr>
        <w:t xml:space="preserve">dırır. Sizin gibi olmayacak bir milleti yerinize getirir.” </w:t>
      </w:r>
      <w:r>
        <w:rPr>
          <w:rFonts w:ascii="Garamond" w:hAnsi="Garamond" w:cs="Garamond"/>
          <w:sz w:val="24"/>
        </w:rPr>
        <w:t>Ay</w:t>
      </w:r>
      <w:r>
        <w:rPr>
          <w:rFonts w:ascii="Garamond" w:hAnsi="Garamond" w:cs="Garamond"/>
          <w:sz w:val="24"/>
        </w:rPr>
        <w:t>e</w:t>
      </w:r>
      <w:r>
        <w:rPr>
          <w:rFonts w:ascii="Garamond" w:hAnsi="Garamond" w:cs="Garamond"/>
          <w:sz w:val="24"/>
        </w:rPr>
        <w:t>tinden maksat, azat edilmiş köl</w:t>
      </w:r>
      <w:r>
        <w:rPr>
          <w:rFonts w:ascii="Garamond" w:hAnsi="Garamond" w:cs="Garamond"/>
          <w:sz w:val="24"/>
        </w:rPr>
        <w:t>e</w:t>
      </w:r>
      <w:r>
        <w:rPr>
          <w:rFonts w:ascii="Garamond" w:hAnsi="Garamond" w:cs="Garamond"/>
          <w:sz w:val="24"/>
        </w:rPr>
        <w:t>lerin çocukl</w:t>
      </w:r>
      <w:r>
        <w:rPr>
          <w:rFonts w:ascii="Garamond" w:hAnsi="Garamond" w:cs="Garamond"/>
          <w:sz w:val="24"/>
        </w:rPr>
        <w:t>a</w:t>
      </w:r>
      <w:r>
        <w:rPr>
          <w:rFonts w:ascii="Garamond" w:hAnsi="Garamond" w:cs="Garamond"/>
          <w:sz w:val="24"/>
        </w:rPr>
        <w:t>rıdır.”</w:t>
      </w:r>
      <w:r>
        <w:rPr>
          <w:rStyle w:val="FootnoteReference"/>
          <w:rFonts w:ascii="Garamond" w:hAnsi="Garamond"/>
          <w:sz w:val="24"/>
        </w:rPr>
        <w:footnoteReference w:id="31"/>
      </w:r>
    </w:p>
    <w:p w:rsidR="007859B0" w:rsidRDefault="000233D3">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lastRenderedPageBreak/>
        <w:t>İmam Sadık</w:t>
      </w:r>
      <w:r w:rsidR="007859B0">
        <w:rPr>
          <w:rFonts w:ascii="Garamond" w:hAnsi="Garamond" w:cs="Garamond"/>
          <w:i/>
          <w:iCs/>
          <w:sz w:val="24"/>
        </w:rPr>
        <w:t xml:space="preserve"> (a.s) şöyle b</w:t>
      </w:r>
      <w:r w:rsidR="007859B0">
        <w:rPr>
          <w:rFonts w:ascii="Garamond" w:hAnsi="Garamond" w:cs="Garamond"/>
          <w:i/>
          <w:iCs/>
          <w:sz w:val="24"/>
        </w:rPr>
        <w:t>u</w:t>
      </w:r>
      <w:r w:rsidR="007859B0">
        <w:rPr>
          <w:rFonts w:ascii="Garamond" w:hAnsi="Garamond" w:cs="Garamond"/>
          <w:i/>
          <w:iCs/>
          <w:sz w:val="24"/>
        </w:rPr>
        <w:t xml:space="preserve">yurmuştur: </w:t>
      </w:r>
      <w:r w:rsidR="007859B0">
        <w:rPr>
          <w:rFonts w:ascii="Garamond" w:hAnsi="Garamond" w:cs="Garamond"/>
          <w:sz w:val="24"/>
        </w:rPr>
        <w:t>“Ey Arap topluluğu! Eğer sizden bir grup yüz çeviri</w:t>
      </w:r>
      <w:r w:rsidR="007859B0">
        <w:rPr>
          <w:rFonts w:ascii="Garamond" w:hAnsi="Garamond" w:cs="Garamond"/>
          <w:sz w:val="24"/>
        </w:rPr>
        <w:t>r</w:t>
      </w:r>
      <w:r w:rsidR="007859B0">
        <w:rPr>
          <w:rFonts w:ascii="Garamond" w:hAnsi="Garamond" w:cs="Garamond"/>
          <w:sz w:val="24"/>
        </w:rPr>
        <w:t>se, Allah sizin yerinize başka bir topluluğu getirir, yani azat edi</w:t>
      </w:r>
      <w:r w:rsidR="007859B0">
        <w:rPr>
          <w:rFonts w:ascii="Garamond" w:hAnsi="Garamond" w:cs="Garamond"/>
          <w:sz w:val="24"/>
        </w:rPr>
        <w:t>l</w:t>
      </w:r>
      <w:r w:rsidR="007859B0">
        <w:rPr>
          <w:rFonts w:ascii="Garamond" w:hAnsi="Garamond" w:cs="Garamond"/>
          <w:sz w:val="24"/>
        </w:rPr>
        <w:t>miş köleleri. Allah’a yemin o</w:t>
      </w:r>
      <w:r w:rsidR="007859B0">
        <w:rPr>
          <w:rFonts w:ascii="Garamond" w:hAnsi="Garamond" w:cs="Garamond"/>
          <w:sz w:val="24"/>
        </w:rPr>
        <w:t>l</w:t>
      </w:r>
      <w:r w:rsidR="007859B0">
        <w:rPr>
          <w:rFonts w:ascii="Garamond" w:hAnsi="Garamond" w:cs="Garamond"/>
          <w:sz w:val="24"/>
        </w:rPr>
        <w:t>sun ki onlardan daha iyi bir toplul</w:t>
      </w:r>
      <w:r w:rsidR="007859B0">
        <w:rPr>
          <w:rFonts w:ascii="Garamond" w:hAnsi="Garamond" w:cs="Garamond"/>
          <w:sz w:val="24"/>
        </w:rPr>
        <w:t>u</w:t>
      </w:r>
      <w:r w:rsidR="007859B0">
        <w:rPr>
          <w:rFonts w:ascii="Garamond" w:hAnsi="Garamond" w:cs="Garamond"/>
          <w:sz w:val="24"/>
        </w:rPr>
        <w:t>ğu onların yerine geçirmiştir, y</w:t>
      </w:r>
      <w:r w:rsidR="007859B0">
        <w:rPr>
          <w:rFonts w:ascii="Garamond" w:hAnsi="Garamond" w:cs="Garamond"/>
          <w:sz w:val="24"/>
        </w:rPr>
        <w:t>a</w:t>
      </w:r>
      <w:r w:rsidR="007859B0">
        <w:rPr>
          <w:rFonts w:ascii="Garamond" w:hAnsi="Garamond" w:cs="Garamond"/>
          <w:sz w:val="24"/>
        </w:rPr>
        <w:t>ni azat edilmiş köleleri.”</w:t>
      </w:r>
      <w:r w:rsidR="007859B0">
        <w:rPr>
          <w:rStyle w:val="FootnoteReference"/>
          <w:rFonts w:ascii="Garamond" w:hAnsi="Garamond"/>
          <w:sz w:val="24"/>
        </w:rPr>
        <w:footnoteReference w:id="32"/>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Mecme’ul Beyan’da Allah-u Teala’nın, </w:t>
      </w:r>
      <w:r w:rsidR="000233D3">
        <w:rPr>
          <w:rFonts w:ascii="Garamond" w:hAnsi="Garamond" w:cs="Garamond"/>
          <w:b/>
          <w:bCs/>
          <w:sz w:val="24"/>
        </w:rPr>
        <w:t>“E</w:t>
      </w:r>
      <w:r>
        <w:rPr>
          <w:rFonts w:ascii="Garamond" w:hAnsi="Garamond" w:cs="Garamond"/>
          <w:b/>
          <w:bCs/>
          <w:sz w:val="24"/>
        </w:rPr>
        <w:t>ğer isterse sizi yok eder”</w:t>
      </w:r>
      <w:r>
        <w:rPr>
          <w:rFonts w:ascii="Garamond" w:hAnsi="Garamond" w:cs="Garamond"/>
          <w:i/>
          <w:iCs/>
          <w:sz w:val="24"/>
        </w:rPr>
        <w:t xml:space="preserve"> ayeti hakkında şöyle yer a</w:t>
      </w:r>
      <w:r>
        <w:rPr>
          <w:rFonts w:ascii="Garamond" w:hAnsi="Garamond" w:cs="Garamond"/>
          <w:i/>
          <w:iCs/>
          <w:sz w:val="24"/>
        </w:rPr>
        <w:t>l</w:t>
      </w:r>
      <w:r>
        <w:rPr>
          <w:rFonts w:ascii="Garamond" w:hAnsi="Garamond" w:cs="Garamond"/>
          <w:i/>
          <w:iCs/>
          <w:sz w:val="24"/>
        </w:rPr>
        <w:t xml:space="preserve">mıştır: </w:t>
      </w:r>
      <w:r>
        <w:rPr>
          <w:rFonts w:ascii="Garamond" w:hAnsi="Garamond" w:cs="Garamond"/>
          <w:sz w:val="24"/>
        </w:rPr>
        <w:t xml:space="preserve">“Yani eğer Allah isterse, sizleri helak eder. </w:t>
      </w:r>
      <w:r>
        <w:rPr>
          <w:rFonts w:ascii="Garamond" w:hAnsi="Garamond" w:cs="Garamond"/>
          <w:b/>
          <w:bCs/>
          <w:sz w:val="24"/>
        </w:rPr>
        <w:t>“Ey insa</w:t>
      </w:r>
      <w:r>
        <w:rPr>
          <w:rFonts w:ascii="Garamond" w:hAnsi="Garamond" w:cs="Garamond"/>
          <w:b/>
          <w:bCs/>
          <w:sz w:val="24"/>
        </w:rPr>
        <w:t>n</w:t>
      </w:r>
      <w:r>
        <w:rPr>
          <w:rFonts w:ascii="Garamond" w:hAnsi="Garamond" w:cs="Garamond"/>
          <w:b/>
          <w:bCs/>
          <w:sz w:val="24"/>
        </w:rPr>
        <w:t xml:space="preserve">lar!” </w:t>
      </w:r>
      <w:r>
        <w:rPr>
          <w:rFonts w:ascii="Garamond" w:hAnsi="Garamond" w:cs="Garamond"/>
          <w:sz w:val="24"/>
        </w:rPr>
        <w:t>ve sizleri yok eder. Bir g</w:t>
      </w:r>
      <w:r>
        <w:rPr>
          <w:rFonts w:ascii="Garamond" w:hAnsi="Garamond" w:cs="Garamond"/>
          <w:sz w:val="24"/>
        </w:rPr>
        <w:t>ö</w:t>
      </w:r>
      <w:r>
        <w:rPr>
          <w:rFonts w:ascii="Garamond" w:hAnsi="Garamond" w:cs="Garamond"/>
          <w:sz w:val="24"/>
        </w:rPr>
        <w:t>rüşe göre de bu ayette taktirde hazfedilmiş bir kelime vardı</w:t>
      </w:r>
      <w:r w:rsidR="000233D3">
        <w:rPr>
          <w:rFonts w:ascii="Garamond" w:hAnsi="Garamond" w:cs="Garamond"/>
          <w:sz w:val="24"/>
        </w:rPr>
        <w:t xml:space="preserve">r. Yani aslında ayet şöyledir: </w:t>
      </w:r>
      <w:r>
        <w:rPr>
          <w:rFonts w:ascii="Garamond" w:hAnsi="Garamond" w:cs="Garamond"/>
          <w:sz w:val="24"/>
        </w:rPr>
        <w:t>Eğer Allah sizi yok et</w:t>
      </w:r>
      <w:r w:rsidR="000233D3">
        <w:rPr>
          <w:rFonts w:ascii="Garamond" w:hAnsi="Garamond" w:cs="Garamond"/>
          <w:sz w:val="24"/>
        </w:rPr>
        <w:t>meyi dilerse sizi yok eder e</w:t>
      </w:r>
      <w:r>
        <w:rPr>
          <w:rFonts w:ascii="Garamond" w:hAnsi="Garamond" w:cs="Garamond"/>
          <w:sz w:val="24"/>
        </w:rPr>
        <w:t xml:space="preserve">y insanlar! </w:t>
      </w:r>
      <w:r w:rsidR="000233D3">
        <w:rPr>
          <w:rFonts w:ascii="Garamond" w:hAnsi="Garamond" w:cs="Garamond"/>
          <w:b/>
          <w:bCs/>
          <w:sz w:val="24"/>
        </w:rPr>
        <w:t>“V</w:t>
      </w:r>
      <w:r>
        <w:rPr>
          <w:rFonts w:ascii="Garamond" w:hAnsi="Garamond" w:cs="Garamond"/>
          <w:b/>
          <w:bCs/>
          <w:sz w:val="24"/>
        </w:rPr>
        <w:t>e yer</w:t>
      </w:r>
      <w:r>
        <w:rPr>
          <w:rFonts w:ascii="Garamond" w:hAnsi="Garamond" w:cs="Garamond"/>
          <w:b/>
          <w:bCs/>
          <w:sz w:val="24"/>
        </w:rPr>
        <w:t>i</w:t>
      </w:r>
      <w:r>
        <w:rPr>
          <w:rFonts w:ascii="Garamond" w:hAnsi="Garamond" w:cs="Garamond"/>
          <w:b/>
          <w:bCs/>
          <w:sz w:val="24"/>
        </w:rPr>
        <w:t>nize başka bir grubu get</w:t>
      </w:r>
      <w:r>
        <w:rPr>
          <w:rFonts w:ascii="Garamond" w:hAnsi="Garamond" w:cs="Garamond"/>
          <w:b/>
          <w:bCs/>
          <w:sz w:val="24"/>
        </w:rPr>
        <w:t>i</w:t>
      </w:r>
      <w:r>
        <w:rPr>
          <w:rFonts w:ascii="Garamond" w:hAnsi="Garamond" w:cs="Garamond"/>
          <w:b/>
          <w:bCs/>
          <w:sz w:val="24"/>
        </w:rPr>
        <w:t xml:space="preserve">rir” </w:t>
      </w:r>
      <w:r>
        <w:rPr>
          <w:rFonts w:ascii="Garamond" w:hAnsi="Garamond" w:cs="Garamond"/>
          <w:sz w:val="24"/>
        </w:rPr>
        <w:t>yani Peygamberine yardım eden sizden başka bir topluluğu yer</w:t>
      </w:r>
      <w:r>
        <w:rPr>
          <w:rFonts w:ascii="Garamond" w:hAnsi="Garamond" w:cs="Garamond"/>
          <w:sz w:val="24"/>
        </w:rPr>
        <w:t>i</w:t>
      </w:r>
      <w:r>
        <w:rPr>
          <w:rFonts w:ascii="Garamond" w:hAnsi="Garamond" w:cs="Garamond"/>
          <w:sz w:val="24"/>
        </w:rPr>
        <w:t>nize getirir. Rivayet edildiği üz</w:t>
      </w:r>
      <w:r>
        <w:rPr>
          <w:rFonts w:ascii="Garamond" w:hAnsi="Garamond" w:cs="Garamond"/>
          <w:sz w:val="24"/>
        </w:rPr>
        <w:t>e</w:t>
      </w:r>
      <w:r>
        <w:rPr>
          <w:rFonts w:ascii="Garamond" w:hAnsi="Garamond" w:cs="Garamond"/>
          <w:sz w:val="24"/>
        </w:rPr>
        <w:t>re bu ayet nazil olduğu zaman Peygamber elini Selman’ın sırt</w:t>
      </w:r>
      <w:r>
        <w:rPr>
          <w:rFonts w:ascii="Garamond" w:hAnsi="Garamond" w:cs="Garamond"/>
          <w:sz w:val="24"/>
        </w:rPr>
        <w:t>ı</w:t>
      </w:r>
      <w:r>
        <w:rPr>
          <w:rFonts w:ascii="Garamond" w:hAnsi="Garamond" w:cs="Garamond"/>
          <w:sz w:val="24"/>
        </w:rPr>
        <w:t>na vurdu ve şöyle buyurdu: “Onlar bunun kavmidir. Yani İranlıla</w:t>
      </w:r>
      <w:r>
        <w:rPr>
          <w:rFonts w:ascii="Garamond" w:hAnsi="Garamond" w:cs="Garamond"/>
          <w:sz w:val="24"/>
        </w:rPr>
        <w:t>r</w:t>
      </w:r>
      <w:r>
        <w:rPr>
          <w:rFonts w:ascii="Garamond" w:hAnsi="Garamond" w:cs="Garamond"/>
          <w:sz w:val="24"/>
        </w:rPr>
        <w:t>dır.”</w:t>
      </w:r>
      <w:r>
        <w:rPr>
          <w:rStyle w:val="FootnoteReference"/>
          <w:rFonts w:ascii="Garamond" w:hAnsi="Garamond"/>
          <w:sz w:val="24"/>
        </w:rPr>
        <w:footnoteReference w:id="33"/>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kendis</w:t>
      </w:r>
      <w:r>
        <w:rPr>
          <w:rFonts w:ascii="Garamond" w:hAnsi="Garamond" w:cs="Garamond"/>
          <w:i/>
          <w:iCs/>
          <w:sz w:val="24"/>
        </w:rPr>
        <w:t>i</w:t>
      </w:r>
      <w:r>
        <w:rPr>
          <w:rFonts w:ascii="Garamond" w:hAnsi="Garamond" w:cs="Garamond"/>
          <w:i/>
          <w:iCs/>
          <w:sz w:val="24"/>
        </w:rPr>
        <w:t>ne, “</w:t>
      </w:r>
      <w:r>
        <w:rPr>
          <w:rFonts w:ascii="Garamond" w:hAnsi="Garamond" w:cs="Garamond"/>
          <w:b/>
          <w:bCs/>
          <w:sz w:val="24"/>
        </w:rPr>
        <w:t>Ey iman edenler! Aranı</w:t>
      </w:r>
      <w:r>
        <w:rPr>
          <w:rFonts w:ascii="Garamond" w:hAnsi="Garamond" w:cs="Garamond"/>
          <w:b/>
          <w:bCs/>
          <w:sz w:val="24"/>
        </w:rPr>
        <w:t>z</w:t>
      </w:r>
      <w:r>
        <w:rPr>
          <w:rFonts w:ascii="Garamond" w:hAnsi="Garamond" w:cs="Garamond"/>
          <w:b/>
          <w:bCs/>
          <w:sz w:val="24"/>
        </w:rPr>
        <w:t>dan d</w:t>
      </w:r>
      <w:r>
        <w:rPr>
          <w:rFonts w:ascii="Garamond" w:hAnsi="Garamond" w:cs="Garamond"/>
          <w:b/>
          <w:bCs/>
          <w:sz w:val="24"/>
        </w:rPr>
        <w:t>i</w:t>
      </w:r>
      <w:r>
        <w:rPr>
          <w:rFonts w:ascii="Garamond" w:hAnsi="Garamond" w:cs="Garamond"/>
          <w:b/>
          <w:bCs/>
          <w:sz w:val="24"/>
        </w:rPr>
        <w:t xml:space="preserve">ninden kim dönerse bilsin ki Allah kendilerini sevdiği </w:t>
      </w:r>
      <w:r w:rsidR="000233D3">
        <w:rPr>
          <w:rFonts w:ascii="Garamond" w:hAnsi="Garamond" w:cs="Garamond"/>
          <w:b/>
          <w:bCs/>
          <w:sz w:val="24"/>
        </w:rPr>
        <w:t xml:space="preserve">ve onların </w:t>
      </w:r>
      <w:r w:rsidR="000233D3">
        <w:rPr>
          <w:rFonts w:ascii="Garamond" w:hAnsi="Garamond" w:cs="Garamond"/>
          <w:b/>
          <w:bCs/>
          <w:sz w:val="24"/>
        </w:rPr>
        <w:lastRenderedPageBreak/>
        <w:t xml:space="preserve">da Allah’ı sevdiği </w:t>
      </w:r>
      <w:r>
        <w:rPr>
          <w:rFonts w:ascii="Garamond" w:hAnsi="Garamond" w:cs="Garamond"/>
          <w:b/>
          <w:bCs/>
          <w:sz w:val="24"/>
        </w:rPr>
        <w:t>bir kavim getirir”</w:t>
      </w:r>
      <w:r>
        <w:rPr>
          <w:rFonts w:ascii="Garamond" w:hAnsi="Garamond" w:cs="Garamond"/>
          <w:i/>
          <w:iCs/>
          <w:sz w:val="24"/>
        </w:rPr>
        <w:t xml:space="preserve"> ayeti sorulunca şöyle buyurmuştur: </w:t>
      </w:r>
      <w:r>
        <w:rPr>
          <w:rFonts w:ascii="Garamond" w:hAnsi="Garamond" w:cs="Garamond"/>
          <w:sz w:val="24"/>
        </w:rPr>
        <w:t>“(O</w:t>
      </w:r>
      <w:r>
        <w:rPr>
          <w:rFonts w:ascii="Garamond" w:hAnsi="Garamond" w:cs="Garamond"/>
          <w:sz w:val="24"/>
        </w:rPr>
        <w:t>n</w:t>
      </w:r>
      <w:r>
        <w:rPr>
          <w:rFonts w:ascii="Garamond" w:hAnsi="Garamond" w:cs="Garamond"/>
          <w:sz w:val="24"/>
        </w:rPr>
        <w:t xml:space="preserve">lar) </w:t>
      </w:r>
      <w:r w:rsidR="000233D3">
        <w:rPr>
          <w:rFonts w:ascii="Garamond" w:hAnsi="Garamond" w:cs="Garamond"/>
          <w:sz w:val="24"/>
        </w:rPr>
        <w:t xml:space="preserve">Salman’ın omuzuna vurarak </w:t>
      </w:r>
      <w:r>
        <w:rPr>
          <w:rFonts w:ascii="Garamond" w:hAnsi="Garamond" w:cs="Garamond"/>
          <w:sz w:val="24"/>
        </w:rPr>
        <w:t>bunun kavmidir.” Daha sonra şöyle buyurdu: “Eğer din Süre</w:t>
      </w:r>
      <w:r>
        <w:rPr>
          <w:rFonts w:ascii="Garamond" w:hAnsi="Garamond" w:cs="Garamond"/>
          <w:sz w:val="24"/>
        </w:rPr>
        <w:t>y</w:t>
      </w:r>
      <w:r>
        <w:rPr>
          <w:rFonts w:ascii="Garamond" w:hAnsi="Garamond" w:cs="Garamond"/>
          <w:sz w:val="24"/>
        </w:rPr>
        <w:t>ya’ya bile asılacak olsa, şüphesiz İranlılardan bir grup onu elde edece</w:t>
      </w:r>
      <w:r>
        <w:rPr>
          <w:rFonts w:ascii="Garamond" w:hAnsi="Garamond" w:cs="Garamond"/>
          <w:sz w:val="24"/>
        </w:rPr>
        <w:t>k</w:t>
      </w:r>
      <w:r>
        <w:rPr>
          <w:rFonts w:ascii="Garamond" w:hAnsi="Garamond" w:cs="Garamond"/>
          <w:sz w:val="24"/>
        </w:rPr>
        <w:t>tir.”</w:t>
      </w:r>
      <w:r>
        <w:rPr>
          <w:rStyle w:val="FootnoteReference"/>
          <w:rFonts w:ascii="Garamond" w:hAnsi="Garamond"/>
          <w:sz w:val="24"/>
        </w:rPr>
        <w:footnoteReference w:id="34"/>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“Eğer iman Arapların elde edemeyeceği şekilde Süre</w:t>
      </w:r>
      <w:r>
        <w:rPr>
          <w:rFonts w:ascii="Garamond" w:hAnsi="Garamond" w:cs="Garamond"/>
          <w:sz w:val="24"/>
        </w:rPr>
        <w:t>y</w:t>
      </w:r>
      <w:r>
        <w:rPr>
          <w:rFonts w:ascii="Garamond" w:hAnsi="Garamond" w:cs="Garamond"/>
          <w:sz w:val="24"/>
        </w:rPr>
        <w:t>ya’ya bile asılacak olsa, İranlıla</w:t>
      </w:r>
      <w:r>
        <w:rPr>
          <w:rFonts w:ascii="Garamond" w:hAnsi="Garamond" w:cs="Garamond"/>
          <w:sz w:val="24"/>
        </w:rPr>
        <w:t>r</w:t>
      </w:r>
      <w:r>
        <w:rPr>
          <w:rFonts w:ascii="Garamond" w:hAnsi="Garamond" w:cs="Garamond"/>
          <w:sz w:val="24"/>
        </w:rPr>
        <w:t>dan bir topluluk onu elde ed</w:t>
      </w:r>
      <w:r>
        <w:rPr>
          <w:rFonts w:ascii="Garamond" w:hAnsi="Garamond" w:cs="Garamond"/>
          <w:sz w:val="24"/>
        </w:rPr>
        <w:t>e</w:t>
      </w:r>
      <w:r>
        <w:rPr>
          <w:rFonts w:ascii="Garamond" w:hAnsi="Garamond" w:cs="Garamond"/>
          <w:sz w:val="24"/>
        </w:rPr>
        <w:t>cektir.”</w:t>
      </w:r>
      <w:r>
        <w:rPr>
          <w:rStyle w:val="FootnoteReference"/>
          <w:rFonts w:ascii="Garamond" w:hAnsi="Garamond"/>
          <w:sz w:val="24"/>
        </w:rPr>
        <w:footnoteReference w:id="35"/>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“Eğer din Süreyya’ya asılacak olsa, İranlılardan bir grup onu elde edece</w:t>
      </w:r>
      <w:r>
        <w:rPr>
          <w:rFonts w:ascii="Garamond" w:hAnsi="Garamond" w:cs="Garamond"/>
          <w:sz w:val="24"/>
        </w:rPr>
        <w:t>k</w:t>
      </w:r>
      <w:r>
        <w:rPr>
          <w:rFonts w:ascii="Garamond" w:hAnsi="Garamond" w:cs="Garamond"/>
          <w:sz w:val="24"/>
        </w:rPr>
        <w:t>tir.”</w:t>
      </w:r>
      <w:r>
        <w:rPr>
          <w:rStyle w:val="FootnoteReference"/>
          <w:rFonts w:ascii="Garamond" w:hAnsi="Garamond"/>
          <w:sz w:val="24"/>
        </w:rPr>
        <w:footnoteReference w:id="36"/>
      </w:r>
    </w:p>
    <w:p w:rsidR="007859B0" w:rsidRDefault="007859B0" w:rsidP="000233D3">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Ebu Hureyre şöyle diyor: </w:t>
      </w:r>
      <w:r w:rsidRPr="000233D3">
        <w:rPr>
          <w:rFonts w:ascii="Garamond" w:hAnsi="Garamond" w:cs="Garamond"/>
          <w:i/>
          <w:iCs/>
          <w:sz w:val="24"/>
        </w:rPr>
        <w:t xml:space="preserve">“Cuma suresi nazil olduğunda, biz Peygamber’in (s.a.a) huzurunda </w:t>
      </w:r>
      <w:r w:rsidRPr="000233D3">
        <w:rPr>
          <w:rFonts w:ascii="Garamond" w:hAnsi="Garamond" w:cs="Garamond"/>
          <w:i/>
          <w:iCs/>
          <w:sz w:val="24"/>
        </w:rPr>
        <w:t>o</w:t>
      </w:r>
      <w:r w:rsidRPr="000233D3">
        <w:rPr>
          <w:rFonts w:ascii="Garamond" w:hAnsi="Garamond" w:cs="Garamond"/>
          <w:i/>
          <w:iCs/>
          <w:sz w:val="24"/>
        </w:rPr>
        <w:t xml:space="preserve">turmuştuk. Peygamber sureyi tilavet buyurdu ve </w:t>
      </w:r>
      <w:r w:rsidRPr="000233D3">
        <w:rPr>
          <w:rFonts w:ascii="Garamond" w:hAnsi="Garamond" w:cs="Garamond"/>
          <w:b/>
          <w:bCs/>
          <w:sz w:val="24"/>
        </w:rPr>
        <w:t>“Henüz onlardan kendilerine katılmayan diğe</w:t>
      </w:r>
      <w:r w:rsidRPr="000233D3">
        <w:rPr>
          <w:rFonts w:ascii="Garamond" w:hAnsi="Garamond" w:cs="Garamond"/>
          <w:b/>
          <w:bCs/>
          <w:sz w:val="24"/>
        </w:rPr>
        <w:t>r</w:t>
      </w:r>
      <w:r w:rsidRPr="000233D3">
        <w:rPr>
          <w:rFonts w:ascii="Garamond" w:hAnsi="Garamond" w:cs="Garamond"/>
          <w:b/>
          <w:bCs/>
          <w:sz w:val="24"/>
        </w:rPr>
        <w:t>leri</w:t>
      </w:r>
      <w:r w:rsidR="000233D3">
        <w:rPr>
          <w:rFonts w:ascii="Garamond" w:hAnsi="Garamond" w:cs="Garamond"/>
          <w:b/>
          <w:bCs/>
          <w:sz w:val="24"/>
        </w:rPr>
        <w:t>”</w:t>
      </w:r>
      <w:r w:rsidRPr="000233D3">
        <w:rPr>
          <w:rFonts w:ascii="Garamond" w:hAnsi="Garamond" w:cs="Garamond"/>
          <w:b/>
          <w:bCs/>
          <w:sz w:val="24"/>
        </w:rPr>
        <w:t xml:space="preserve"> </w:t>
      </w:r>
      <w:r>
        <w:rPr>
          <w:rFonts w:ascii="Garamond" w:hAnsi="Garamond" w:cs="Garamond"/>
          <w:sz w:val="24"/>
        </w:rPr>
        <w:t xml:space="preserve">ayetine geldiği zaman birisi şöyle arzetti: </w:t>
      </w:r>
      <w:r w:rsidRPr="000233D3">
        <w:rPr>
          <w:rFonts w:ascii="Garamond" w:hAnsi="Garamond" w:cs="Garamond"/>
          <w:i/>
          <w:iCs/>
          <w:sz w:val="24"/>
        </w:rPr>
        <w:t>“Henüz bizlere k</w:t>
      </w:r>
      <w:r w:rsidRPr="000233D3">
        <w:rPr>
          <w:rFonts w:ascii="Garamond" w:hAnsi="Garamond" w:cs="Garamond"/>
          <w:i/>
          <w:iCs/>
          <w:sz w:val="24"/>
        </w:rPr>
        <w:t>a</w:t>
      </w:r>
      <w:r w:rsidRPr="000233D3">
        <w:rPr>
          <w:rFonts w:ascii="Garamond" w:hAnsi="Garamond" w:cs="Garamond"/>
          <w:i/>
          <w:iCs/>
          <w:sz w:val="24"/>
        </w:rPr>
        <w:t>tılmayan bu kims</w:t>
      </w:r>
      <w:r w:rsidRPr="000233D3">
        <w:rPr>
          <w:rFonts w:ascii="Garamond" w:hAnsi="Garamond" w:cs="Garamond"/>
          <w:i/>
          <w:iCs/>
          <w:sz w:val="24"/>
        </w:rPr>
        <w:t>e</w:t>
      </w:r>
      <w:r w:rsidRPr="000233D3">
        <w:rPr>
          <w:rFonts w:ascii="Garamond" w:hAnsi="Garamond" w:cs="Garamond"/>
          <w:i/>
          <w:iCs/>
          <w:sz w:val="24"/>
        </w:rPr>
        <w:t xml:space="preserve">ler kimlerdir?” Peygamber (s.a.a) elini Selman’ın </w:t>
      </w:r>
      <w:r w:rsidR="000233D3">
        <w:rPr>
          <w:rFonts w:ascii="Garamond" w:hAnsi="Garamond" w:cs="Garamond"/>
          <w:i/>
          <w:iCs/>
          <w:sz w:val="24"/>
        </w:rPr>
        <w:t>b</w:t>
      </w:r>
      <w:r w:rsidR="000233D3">
        <w:rPr>
          <w:rFonts w:ascii="Garamond" w:hAnsi="Garamond" w:cs="Garamond"/>
          <w:i/>
          <w:iCs/>
          <w:sz w:val="24"/>
        </w:rPr>
        <w:t>a</w:t>
      </w:r>
      <w:r w:rsidR="000233D3">
        <w:rPr>
          <w:rFonts w:ascii="Garamond" w:hAnsi="Garamond" w:cs="Garamond"/>
          <w:i/>
          <w:iCs/>
          <w:sz w:val="24"/>
        </w:rPr>
        <w:t>şına</w:t>
      </w:r>
      <w:r w:rsidRPr="000233D3">
        <w:rPr>
          <w:rFonts w:ascii="Garamond" w:hAnsi="Garamond" w:cs="Garamond"/>
          <w:i/>
          <w:iCs/>
          <w:sz w:val="24"/>
        </w:rPr>
        <w:t xml:space="preserve"> koydu ve şöyle buyurdu: </w:t>
      </w:r>
      <w:r>
        <w:rPr>
          <w:rFonts w:ascii="Garamond" w:hAnsi="Garamond" w:cs="Garamond"/>
          <w:sz w:val="24"/>
        </w:rPr>
        <w:t>“C</w:t>
      </w:r>
      <w:r>
        <w:rPr>
          <w:rFonts w:ascii="Garamond" w:hAnsi="Garamond" w:cs="Garamond"/>
          <w:sz w:val="24"/>
        </w:rPr>
        <w:t>a</w:t>
      </w:r>
      <w:r>
        <w:rPr>
          <w:rFonts w:ascii="Garamond" w:hAnsi="Garamond" w:cs="Garamond"/>
          <w:sz w:val="24"/>
        </w:rPr>
        <w:t xml:space="preserve">nım elinde olana andolsun ki </w:t>
      </w:r>
      <w:r>
        <w:rPr>
          <w:rFonts w:ascii="Garamond" w:hAnsi="Garamond" w:cs="Garamond"/>
          <w:sz w:val="24"/>
        </w:rPr>
        <w:t>e</w:t>
      </w:r>
      <w:r>
        <w:rPr>
          <w:rFonts w:ascii="Garamond" w:hAnsi="Garamond" w:cs="Garamond"/>
          <w:sz w:val="24"/>
        </w:rPr>
        <w:t xml:space="preserve">ğer iman Süreyya’da bile olsa </w:t>
      </w:r>
      <w:r>
        <w:rPr>
          <w:rFonts w:ascii="Garamond" w:hAnsi="Garamond" w:cs="Garamond"/>
          <w:sz w:val="24"/>
        </w:rPr>
        <w:lastRenderedPageBreak/>
        <w:t>bunlardan bir topluluk onu elde ed</w:t>
      </w:r>
      <w:r>
        <w:rPr>
          <w:rFonts w:ascii="Garamond" w:hAnsi="Garamond" w:cs="Garamond"/>
          <w:sz w:val="24"/>
        </w:rPr>
        <w:t>e</w:t>
      </w:r>
      <w:r>
        <w:rPr>
          <w:rFonts w:ascii="Garamond" w:hAnsi="Garamond" w:cs="Garamond"/>
          <w:sz w:val="24"/>
        </w:rPr>
        <w:t>cektir.”</w:t>
      </w:r>
      <w:r>
        <w:rPr>
          <w:rStyle w:val="FootnoteReference"/>
          <w:rFonts w:ascii="Garamond" w:hAnsi="Garamond"/>
          <w:sz w:val="24"/>
        </w:rPr>
        <w:footnoteReference w:id="37"/>
      </w:r>
    </w:p>
    <w:p w:rsidR="007859B0" w:rsidRDefault="007859B0" w:rsidP="000233D3">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İmam Sadık (a.s), Allah-u Teala’nın, </w:t>
      </w:r>
      <w:r>
        <w:rPr>
          <w:rFonts w:ascii="Garamond" w:hAnsi="Garamond" w:cs="Garamond"/>
          <w:b/>
          <w:bCs/>
          <w:sz w:val="24"/>
        </w:rPr>
        <w:t>“Eğer onu Arap o</w:t>
      </w:r>
      <w:r>
        <w:rPr>
          <w:rFonts w:ascii="Garamond" w:hAnsi="Garamond" w:cs="Garamond"/>
          <w:b/>
          <w:bCs/>
          <w:sz w:val="24"/>
        </w:rPr>
        <w:t>l</w:t>
      </w:r>
      <w:r>
        <w:rPr>
          <w:rFonts w:ascii="Garamond" w:hAnsi="Garamond" w:cs="Garamond"/>
          <w:b/>
          <w:bCs/>
          <w:sz w:val="24"/>
        </w:rPr>
        <w:t>mayan bazılarına nazil kı</w:t>
      </w:r>
      <w:r>
        <w:rPr>
          <w:rFonts w:ascii="Garamond" w:hAnsi="Garamond" w:cs="Garamond"/>
          <w:b/>
          <w:bCs/>
          <w:sz w:val="24"/>
        </w:rPr>
        <w:t>l</w:t>
      </w:r>
      <w:r>
        <w:rPr>
          <w:rFonts w:ascii="Garamond" w:hAnsi="Garamond" w:cs="Garamond"/>
          <w:b/>
          <w:bCs/>
          <w:sz w:val="24"/>
        </w:rPr>
        <w:t>saydık ve Peygamber onu kendilerine okusaydı, şüph</w:t>
      </w:r>
      <w:r>
        <w:rPr>
          <w:rFonts w:ascii="Garamond" w:hAnsi="Garamond" w:cs="Garamond"/>
          <w:b/>
          <w:bCs/>
          <w:sz w:val="24"/>
        </w:rPr>
        <w:t>e</w:t>
      </w:r>
      <w:r w:rsidR="000233D3">
        <w:rPr>
          <w:rFonts w:ascii="Garamond" w:hAnsi="Garamond" w:cs="Garamond"/>
          <w:b/>
          <w:bCs/>
          <w:sz w:val="24"/>
        </w:rPr>
        <w:t>siz ona iman etmez</w:t>
      </w:r>
      <w:r>
        <w:rPr>
          <w:rFonts w:ascii="Garamond" w:hAnsi="Garamond" w:cs="Garamond"/>
          <w:b/>
          <w:bCs/>
          <w:sz w:val="24"/>
        </w:rPr>
        <w:t>lerdi”</w:t>
      </w:r>
      <w:r>
        <w:rPr>
          <w:rFonts w:ascii="Garamond" w:hAnsi="Garamond" w:cs="Garamond"/>
          <w:i/>
          <w:iCs/>
          <w:sz w:val="24"/>
        </w:rPr>
        <w:t xml:space="preserve"> ayeti ha</w:t>
      </w:r>
      <w:r>
        <w:rPr>
          <w:rFonts w:ascii="Garamond" w:hAnsi="Garamond" w:cs="Garamond"/>
          <w:i/>
          <w:iCs/>
          <w:sz w:val="24"/>
        </w:rPr>
        <w:t>k</w:t>
      </w:r>
      <w:r>
        <w:rPr>
          <w:rFonts w:ascii="Garamond" w:hAnsi="Garamond" w:cs="Garamond"/>
          <w:i/>
          <w:iCs/>
          <w:sz w:val="24"/>
        </w:rPr>
        <w:t xml:space="preserve">kında şöyle buyurmuştur: </w:t>
      </w:r>
      <w:r>
        <w:rPr>
          <w:rFonts w:ascii="Garamond" w:hAnsi="Garamond" w:cs="Garamond"/>
          <w:sz w:val="24"/>
        </w:rPr>
        <w:t xml:space="preserve">“Eğer Kur’an Araplardan </w:t>
      </w:r>
      <w:r w:rsidR="000233D3">
        <w:rPr>
          <w:rFonts w:ascii="Garamond" w:hAnsi="Garamond" w:cs="Garamond"/>
          <w:sz w:val="24"/>
        </w:rPr>
        <w:t xml:space="preserve">başkasına </w:t>
      </w:r>
      <w:r>
        <w:rPr>
          <w:rFonts w:ascii="Garamond" w:hAnsi="Garamond" w:cs="Garamond"/>
          <w:sz w:val="24"/>
        </w:rPr>
        <w:t>nazil olsaydı, A</w:t>
      </w:r>
      <w:r w:rsidR="000233D3">
        <w:rPr>
          <w:rFonts w:ascii="Garamond" w:hAnsi="Garamond" w:cs="Garamond"/>
          <w:sz w:val="24"/>
        </w:rPr>
        <w:t>raplar asla ona iman etmezlerdi.</w:t>
      </w:r>
      <w:r>
        <w:rPr>
          <w:rFonts w:ascii="Garamond" w:hAnsi="Garamond" w:cs="Garamond"/>
          <w:sz w:val="24"/>
        </w:rPr>
        <w:t xml:space="preserve"> </w:t>
      </w:r>
      <w:r w:rsidR="000233D3">
        <w:rPr>
          <w:rFonts w:ascii="Garamond" w:hAnsi="Garamond" w:cs="Garamond"/>
          <w:sz w:val="24"/>
        </w:rPr>
        <w:t>Halbuki</w:t>
      </w:r>
      <w:r>
        <w:rPr>
          <w:rFonts w:ascii="Garamond" w:hAnsi="Garamond" w:cs="Garamond"/>
          <w:sz w:val="24"/>
        </w:rPr>
        <w:t xml:space="preserve"> Ara</w:t>
      </w:r>
      <w:r>
        <w:rPr>
          <w:rFonts w:ascii="Garamond" w:hAnsi="Garamond" w:cs="Garamond"/>
          <w:sz w:val="24"/>
        </w:rPr>
        <w:t>p</w:t>
      </w:r>
      <w:r>
        <w:rPr>
          <w:rFonts w:ascii="Garamond" w:hAnsi="Garamond" w:cs="Garamond"/>
          <w:sz w:val="24"/>
        </w:rPr>
        <w:t xml:space="preserve">lara nazil oldu ve </w:t>
      </w:r>
      <w:r w:rsidR="000233D3">
        <w:rPr>
          <w:rFonts w:ascii="Garamond" w:hAnsi="Garamond" w:cs="Garamond"/>
          <w:sz w:val="24"/>
        </w:rPr>
        <w:t>Acemler (</w:t>
      </w:r>
      <w:r>
        <w:rPr>
          <w:rFonts w:ascii="Garamond" w:hAnsi="Garamond" w:cs="Garamond"/>
          <w:sz w:val="24"/>
        </w:rPr>
        <w:t>Arap olmayanlar</w:t>
      </w:r>
      <w:r w:rsidR="000233D3">
        <w:rPr>
          <w:rFonts w:ascii="Garamond" w:hAnsi="Garamond" w:cs="Garamond"/>
          <w:sz w:val="24"/>
        </w:rPr>
        <w:t>)</w:t>
      </w:r>
      <w:r>
        <w:rPr>
          <w:rFonts w:ascii="Garamond" w:hAnsi="Garamond" w:cs="Garamond"/>
          <w:sz w:val="24"/>
        </w:rPr>
        <w:t xml:space="preserve"> ona iman etti. Bu da </w:t>
      </w:r>
      <w:r w:rsidR="000233D3">
        <w:rPr>
          <w:rFonts w:ascii="Garamond" w:hAnsi="Garamond" w:cs="Garamond"/>
          <w:sz w:val="24"/>
        </w:rPr>
        <w:t>Acemler</w:t>
      </w:r>
      <w:r>
        <w:rPr>
          <w:rFonts w:ascii="Garamond" w:hAnsi="Garamond" w:cs="Garamond"/>
          <w:sz w:val="24"/>
        </w:rPr>
        <w:t xml:space="preserve"> için bir fazile</w:t>
      </w:r>
      <w:r>
        <w:rPr>
          <w:rFonts w:ascii="Garamond" w:hAnsi="Garamond" w:cs="Garamond"/>
          <w:sz w:val="24"/>
        </w:rPr>
        <w:t>t</w:t>
      </w:r>
      <w:r>
        <w:rPr>
          <w:rFonts w:ascii="Garamond" w:hAnsi="Garamond" w:cs="Garamond"/>
          <w:sz w:val="24"/>
        </w:rPr>
        <w:t>tir.”</w:t>
      </w:r>
      <w:r>
        <w:rPr>
          <w:rStyle w:val="FootnoteReference"/>
          <w:rFonts w:ascii="Garamond" w:hAnsi="Garamond"/>
          <w:sz w:val="24"/>
        </w:rPr>
        <w:footnoteReference w:id="38"/>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20" w:name="_Toc2433098"/>
      <w:r>
        <w:rPr>
          <w:rFonts w:cs="Garamond"/>
          <w:szCs w:val="28"/>
        </w:rPr>
        <w:t>3182. Bölüm</w:t>
      </w:r>
      <w:bookmarkEnd w:id="20"/>
    </w:p>
    <w:p w:rsidR="007859B0" w:rsidRDefault="007859B0">
      <w:pPr>
        <w:pStyle w:val="Heading1"/>
        <w:ind w:firstLine="284"/>
        <w:rPr>
          <w:rFonts w:cs="Garamond"/>
          <w:szCs w:val="28"/>
        </w:rPr>
      </w:pPr>
      <w:bookmarkStart w:id="21" w:name="_Toc2433099"/>
      <w:r>
        <w:rPr>
          <w:rFonts w:cs="Garamond"/>
          <w:szCs w:val="28"/>
        </w:rPr>
        <w:t>İranlılar ve İlim</w:t>
      </w:r>
      <w:bookmarkEnd w:id="21"/>
      <w:r>
        <w:rPr>
          <w:rFonts w:cs="Garamond"/>
          <w:szCs w:val="28"/>
        </w:rPr>
        <w:t xml:space="preserve"> </w:t>
      </w: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“İbrahim (a.s) I</w:t>
      </w:r>
      <w:r w:rsidR="00974B0F">
        <w:rPr>
          <w:rFonts w:ascii="Garamond" w:hAnsi="Garamond" w:cs="Garamond"/>
          <w:sz w:val="24"/>
        </w:rPr>
        <w:t>rak</w:t>
      </w:r>
      <w:r>
        <w:rPr>
          <w:rFonts w:ascii="Garamond" w:hAnsi="Garamond" w:cs="Garamond"/>
          <w:sz w:val="24"/>
        </w:rPr>
        <w:t>lıl</w:t>
      </w:r>
      <w:r>
        <w:rPr>
          <w:rFonts w:ascii="Garamond" w:hAnsi="Garamond" w:cs="Garamond"/>
          <w:sz w:val="24"/>
        </w:rPr>
        <w:t>a</w:t>
      </w:r>
      <w:r>
        <w:rPr>
          <w:rFonts w:ascii="Garamond" w:hAnsi="Garamond" w:cs="Garamond"/>
          <w:sz w:val="24"/>
        </w:rPr>
        <w:t>ra be</w:t>
      </w:r>
      <w:r>
        <w:rPr>
          <w:rFonts w:ascii="Garamond" w:hAnsi="Garamond" w:cs="Garamond"/>
          <w:sz w:val="24"/>
        </w:rPr>
        <w:t>d</w:t>
      </w:r>
      <w:r>
        <w:rPr>
          <w:rFonts w:ascii="Garamond" w:hAnsi="Garamond" w:cs="Garamond"/>
          <w:sz w:val="24"/>
        </w:rPr>
        <w:t>dua etti. Allah-u Teala ona şöyle vahyetti: “Bu işi yapma (beddua etme</w:t>
      </w:r>
      <w:r w:rsidR="000233D3">
        <w:rPr>
          <w:rFonts w:ascii="Garamond" w:hAnsi="Garamond" w:cs="Garamond"/>
          <w:sz w:val="24"/>
        </w:rPr>
        <w:t>.</w:t>
      </w:r>
      <w:r>
        <w:rPr>
          <w:rFonts w:ascii="Garamond" w:hAnsi="Garamond" w:cs="Garamond"/>
          <w:sz w:val="24"/>
        </w:rPr>
        <w:t>) Zira ben ilmin hazinelerini onların arasına b</w:t>
      </w:r>
      <w:r>
        <w:rPr>
          <w:rFonts w:ascii="Garamond" w:hAnsi="Garamond" w:cs="Garamond"/>
          <w:sz w:val="24"/>
        </w:rPr>
        <w:t>ı</w:t>
      </w:r>
      <w:r>
        <w:rPr>
          <w:rFonts w:ascii="Garamond" w:hAnsi="Garamond" w:cs="Garamond"/>
          <w:sz w:val="24"/>
        </w:rPr>
        <w:t>raktım ve rahmeti onların kalb</w:t>
      </w:r>
      <w:r>
        <w:rPr>
          <w:rFonts w:ascii="Garamond" w:hAnsi="Garamond" w:cs="Garamond"/>
          <w:sz w:val="24"/>
        </w:rPr>
        <w:t>i</w:t>
      </w:r>
      <w:r>
        <w:rPr>
          <w:rFonts w:ascii="Garamond" w:hAnsi="Garamond" w:cs="Garamond"/>
          <w:sz w:val="24"/>
        </w:rPr>
        <w:t>ne yerleşti</w:t>
      </w:r>
      <w:r>
        <w:rPr>
          <w:rFonts w:ascii="Garamond" w:hAnsi="Garamond" w:cs="Garamond"/>
          <w:sz w:val="24"/>
        </w:rPr>
        <w:t>r</w:t>
      </w:r>
      <w:r>
        <w:rPr>
          <w:rFonts w:ascii="Garamond" w:hAnsi="Garamond" w:cs="Garamond"/>
          <w:sz w:val="24"/>
        </w:rPr>
        <w:t>dim.”</w:t>
      </w:r>
      <w:r>
        <w:rPr>
          <w:rStyle w:val="FootnoteReference"/>
          <w:rFonts w:ascii="Garamond" w:hAnsi="Garamond"/>
          <w:sz w:val="24"/>
        </w:rPr>
        <w:footnoteReference w:id="39"/>
      </w:r>
    </w:p>
    <w:p w:rsidR="007859B0" w:rsidRDefault="000233D3" w:rsidP="000233D3">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lastRenderedPageBreak/>
        <w:t xml:space="preserve"> Resulullah (s.a.a)</w:t>
      </w:r>
      <w:r w:rsidR="007859B0">
        <w:rPr>
          <w:rFonts w:ascii="Garamond" w:hAnsi="Garamond" w:cs="Garamond"/>
          <w:i/>
          <w:iCs/>
          <w:sz w:val="24"/>
        </w:rPr>
        <w:t xml:space="preserve"> şöyle b</w:t>
      </w:r>
      <w:r w:rsidR="007859B0">
        <w:rPr>
          <w:rFonts w:ascii="Garamond" w:hAnsi="Garamond" w:cs="Garamond"/>
          <w:i/>
          <w:iCs/>
          <w:sz w:val="24"/>
        </w:rPr>
        <w:t>u</w:t>
      </w:r>
      <w:r w:rsidR="007859B0">
        <w:rPr>
          <w:rFonts w:ascii="Garamond" w:hAnsi="Garamond" w:cs="Garamond"/>
          <w:i/>
          <w:iCs/>
          <w:sz w:val="24"/>
        </w:rPr>
        <w:t xml:space="preserve">yurmuştur: </w:t>
      </w:r>
      <w:r w:rsidR="007859B0">
        <w:rPr>
          <w:rFonts w:ascii="Garamond" w:hAnsi="Garamond" w:cs="Garamond"/>
          <w:sz w:val="24"/>
        </w:rPr>
        <w:t>“Eğer ilim Süreyya’da olsa şüphesiz İranlılardan bir grup onu elde edece</w:t>
      </w:r>
      <w:r w:rsidR="007859B0">
        <w:rPr>
          <w:rFonts w:ascii="Garamond" w:hAnsi="Garamond" w:cs="Garamond"/>
          <w:sz w:val="24"/>
        </w:rPr>
        <w:t>k</w:t>
      </w:r>
      <w:r w:rsidR="007859B0">
        <w:rPr>
          <w:rFonts w:ascii="Garamond" w:hAnsi="Garamond" w:cs="Garamond"/>
          <w:sz w:val="24"/>
        </w:rPr>
        <w:t>tir.”</w:t>
      </w:r>
      <w:r w:rsidR="007859B0">
        <w:rPr>
          <w:rStyle w:val="FootnoteReference"/>
          <w:rFonts w:ascii="Garamond" w:hAnsi="Garamond"/>
          <w:sz w:val="24"/>
        </w:rPr>
        <w:footnoteReference w:id="40"/>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22" w:name="_Toc2433100"/>
      <w:r>
        <w:rPr>
          <w:rFonts w:cs="Garamond"/>
          <w:szCs w:val="28"/>
        </w:rPr>
        <w:t>3187. Bölüm</w:t>
      </w:r>
      <w:bookmarkEnd w:id="22"/>
    </w:p>
    <w:p w:rsidR="007859B0" w:rsidRDefault="007859B0">
      <w:pPr>
        <w:pStyle w:val="Heading1"/>
        <w:ind w:firstLine="284"/>
        <w:rPr>
          <w:rFonts w:cs="Garamond"/>
          <w:szCs w:val="28"/>
        </w:rPr>
      </w:pPr>
      <w:bookmarkStart w:id="23" w:name="_Toc2433101"/>
      <w:r>
        <w:rPr>
          <w:rFonts w:cs="Garamond"/>
          <w:szCs w:val="28"/>
        </w:rPr>
        <w:t>Zorla Cennete Sevkedilen Kimseler</w:t>
      </w:r>
      <w:bookmarkEnd w:id="23"/>
      <w:r>
        <w:rPr>
          <w:rFonts w:cs="Garamond"/>
          <w:szCs w:val="28"/>
        </w:rPr>
        <w:t xml:space="preserve"> </w:t>
      </w:r>
    </w:p>
    <w:p w:rsidR="007859B0" w:rsidRDefault="007859B0">
      <w:pPr>
        <w:spacing w:line="300" w:lineRule="atLeast"/>
        <w:ind w:firstLine="284"/>
        <w:jc w:val="lowKashida"/>
        <w:rPr>
          <w:rFonts w:ascii="Garamond" w:hAnsi="Garamond" w:cs="Garamond"/>
          <w:i/>
          <w:iCs/>
          <w:sz w:val="24"/>
        </w:rPr>
      </w:pPr>
    </w:p>
    <w:p w:rsidR="007859B0" w:rsidRDefault="007859B0" w:rsidP="00974B0F">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“Neden güldüğümü sormayacak mısınız? Ben ümm</w:t>
      </w:r>
      <w:r>
        <w:rPr>
          <w:rFonts w:ascii="Garamond" w:hAnsi="Garamond" w:cs="Garamond"/>
          <w:sz w:val="24"/>
        </w:rPr>
        <w:t>e</w:t>
      </w:r>
      <w:r w:rsidR="000233D3">
        <w:rPr>
          <w:rFonts w:ascii="Garamond" w:hAnsi="Garamond" w:cs="Garamond"/>
          <w:sz w:val="24"/>
        </w:rPr>
        <w:t>tin</w:t>
      </w:r>
      <w:r>
        <w:rPr>
          <w:rFonts w:ascii="Garamond" w:hAnsi="Garamond" w:cs="Garamond"/>
          <w:sz w:val="24"/>
        </w:rPr>
        <w:t>den bir topluluğu zincirlere vurulmuş bir halde zorla cennete doğru çekildiğini gördüm.” Şö</w:t>
      </w:r>
      <w:r>
        <w:rPr>
          <w:rFonts w:ascii="Garamond" w:hAnsi="Garamond" w:cs="Garamond"/>
          <w:sz w:val="24"/>
        </w:rPr>
        <w:t>y</w:t>
      </w:r>
      <w:r>
        <w:rPr>
          <w:rFonts w:ascii="Garamond" w:hAnsi="Garamond" w:cs="Garamond"/>
          <w:sz w:val="24"/>
        </w:rPr>
        <w:t>le arzedildi: “Ey A</w:t>
      </w:r>
      <w:r>
        <w:rPr>
          <w:rFonts w:ascii="Garamond" w:hAnsi="Garamond" w:cs="Garamond"/>
          <w:sz w:val="24"/>
        </w:rPr>
        <w:t>l</w:t>
      </w:r>
      <w:r>
        <w:rPr>
          <w:rFonts w:ascii="Garamond" w:hAnsi="Garamond" w:cs="Garamond"/>
          <w:sz w:val="24"/>
        </w:rPr>
        <w:t>lah’ın Resulü! Onlar kimlerdir?” Peygamber şöyle buyurdu: “Onlar A</w:t>
      </w:r>
      <w:r w:rsidR="00974B0F">
        <w:rPr>
          <w:rFonts w:ascii="Garamond" w:hAnsi="Garamond" w:cs="Garamond"/>
          <w:sz w:val="24"/>
        </w:rPr>
        <w:t>cemle</w:t>
      </w:r>
      <w:r w:rsidR="00974B0F">
        <w:rPr>
          <w:rFonts w:ascii="Garamond" w:hAnsi="Garamond" w:cs="Garamond"/>
          <w:sz w:val="24"/>
        </w:rPr>
        <w:t>r</w:t>
      </w:r>
      <w:r w:rsidR="00974B0F">
        <w:rPr>
          <w:rFonts w:ascii="Garamond" w:hAnsi="Garamond" w:cs="Garamond"/>
          <w:sz w:val="24"/>
        </w:rPr>
        <w:t xml:space="preserve">den </w:t>
      </w:r>
      <w:r>
        <w:rPr>
          <w:rFonts w:ascii="Garamond" w:hAnsi="Garamond" w:cs="Garamond"/>
          <w:sz w:val="24"/>
        </w:rPr>
        <w:t>bir to</w:t>
      </w:r>
      <w:r>
        <w:rPr>
          <w:rFonts w:ascii="Garamond" w:hAnsi="Garamond" w:cs="Garamond"/>
          <w:sz w:val="24"/>
        </w:rPr>
        <w:t>p</w:t>
      </w:r>
      <w:r>
        <w:rPr>
          <w:rFonts w:ascii="Garamond" w:hAnsi="Garamond" w:cs="Garamond"/>
          <w:sz w:val="24"/>
        </w:rPr>
        <w:t>luluktur, mücahit</w:t>
      </w:r>
      <w:r w:rsidR="00974B0F">
        <w:rPr>
          <w:rFonts w:ascii="Garamond" w:hAnsi="Garamond" w:cs="Garamond"/>
          <w:sz w:val="24"/>
        </w:rPr>
        <w:t>ler onları esir ederler</w:t>
      </w:r>
      <w:r>
        <w:rPr>
          <w:rFonts w:ascii="Garamond" w:hAnsi="Garamond" w:cs="Garamond"/>
          <w:sz w:val="24"/>
        </w:rPr>
        <w:t xml:space="preserve"> ve </w:t>
      </w:r>
      <w:r w:rsidR="00974B0F">
        <w:rPr>
          <w:rFonts w:ascii="Garamond" w:hAnsi="Garamond" w:cs="Garamond"/>
          <w:sz w:val="24"/>
        </w:rPr>
        <w:t xml:space="preserve">onları </w:t>
      </w:r>
      <w:r>
        <w:rPr>
          <w:rFonts w:ascii="Garamond" w:hAnsi="Garamond" w:cs="Garamond"/>
          <w:sz w:val="24"/>
        </w:rPr>
        <w:t>Mü</w:t>
      </w:r>
      <w:r>
        <w:rPr>
          <w:rFonts w:ascii="Garamond" w:hAnsi="Garamond" w:cs="Garamond"/>
          <w:sz w:val="24"/>
        </w:rPr>
        <w:t>s</w:t>
      </w:r>
      <w:r>
        <w:rPr>
          <w:rFonts w:ascii="Garamond" w:hAnsi="Garamond" w:cs="Garamond"/>
          <w:sz w:val="24"/>
        </w:rPr>
        <w:t xml:space="preserve">lüman </w:t>
      </w:r>
      <w:r>
        <w:rPr>
          <w:rFonts w:ascii="Garamond" w:hAnsi="Garamond" w:cs="Garamond"/>
          <w:sz w:val="24"/>
        </w:rPr>
        <w:t>e</w:t>
      </w:r>
      <w:r>
        <w:rPr>
          <w:rFonts w:ascii="Garamond" w:hAnsi="Garamond" w:cs="Garamond"/>
          <w:sz w:val="24"/>
        </w:rPr>
        <w:t>d</w:t>
      </w:r>
      <w:r w:rsidR="00974B0F">
        <w:rPr>
          <w:rFonts w:ascii="Garamond" w:hAnsi="Garamond" w:cs="Garamond"/>
          <w:sz w:val="24"/>
        </w:rPr>
        <w:t>erler</w:t>
      </w:r>
      <w:r>
        <w:rPr>
          <w:rFonts w:ascii="Garamond" w:hAnsi="Garamond" w:cs="Garamond"/>
          <w:sz w:val="24"/>
        </w:rPr>
        <w:t>.”</w:t>
      </w:r>
      <w:r>
        <w:rPr>
          <w:rStyle w:val="FootnoteReference"/>
          <w:rFonts w:ascii="Garamond" w:hAnsi="Garamond"/>
          <w:sz w:val="24"/>
        </w:rPr>
        <w:footnoteReference w:id="41"/>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“Şüphesiz ben zinci</w:t>
      </w:r>
      <w:r>
        <w:rPr>
          <w:rFonts w:ascii="Garamond" w:hAnsi="Garamond" w:cs="Garamond"/>
          <w:sz w:val="24"/>
        </w:rPr>
        <w:t>r</w:t>
      </w:r>
      <w:r>
        <w:rPr>
          <w:rFonts w:ascii="Garamond" w:hAnsi="Garamond" w:cs="Garamond"/>
          <w:sz w:val="24"/>
        </w:rPr>
        <w:t>lere vurulmuş bir halde cennete doğru sürüklenen bir topluluğu görüyorum.”</w:t>
      </w:r>
      <w:r>
        <w:rPr>
          <w:rStyle w:val="FootnoteReference"/>
          <w:rFonts w:ascii="Garamond" w:hAnsi="Garamond"/>
          <w:sz w:val="24"/>
        </w:rPr>
        <w:footnoteReference w:id="42"/>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“Zinc</w:t>
      </w:r>
      <w:r>
        <w:rPr>
          <w:rFonts w:ascii="Garamond" w:hAnsi="Garamond" w:cs="Garamond"/>
          <w:sz w:val="24"/>
        </w:rPr>
        <w:t>i</w:t>
      </w:r>
      <w:r>
        <w:rPr>
          <w:rFonts w:ascii="Garamond" w:hAnsi="Garamond" w:cs="Garamond"/>
          <w:sz w:val="24"/>
        </w:rPr>
        <w:t>re vurulmuş bir halde cennete sürüklenen bir topluluğa şaşıyorum.”</w:t>
      </w:r>
      <w:r>
        <w:rPr>
          <w:rStyle w:val="FootnoteReference"/>
          <w:rFonts w:ascii="Garamond" w:hAnsi="Garamond"/>
          <w:sz w:val="24"/>
        </w:rPr>
        <w:footnoteReference w:id="43"/>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24" w:name="_Toc2433102"/>
      <w:r>
        <w:rPr>
          <w:rFonts w:cs="Garamond"/>
          <w:szCs w:val="28"/>
        </w:rPr>
        <w:lastRenderedPageBreak/>
        <w:t>3184. Bölüm</w:t>
      </w:r>
      <w:bookmarkEnd w:id="24"/>
    </w:p>
    <w:p w:rsidR="007859B0" w:rsidRDefault="00974B0F">
      <w:pPr>
        <w:pStyle w:val="Heading1"/>
        <w:ind w:firstLine="284"/>
        <w:rPr>
          <w:rFonts w:cs="Garamond"/>
          <w:szCs w:val="28"/>
        </w:rPr>
      </w:pPr>
      <w:bookmarkStart w:id="25" w:name="_Toc2433103"/>
      <w:r>
        <w:rPr>
          <w:rFonts w:cs="Garamond"/>
          <w:szCs w:val="28"/>
        </w:rPr>
        <w:t>İranlılar (Ç</w:t>
      </w:r>
      <w:r w:rsidR="007859B0">
        <w:rPr>
          <w:rFonts w:cs="Garamond"/>
          <w:szCs w:val="28"/>
        </w:rPr>
        <w:t>eşitli)</w:t>
      </w:r>
      <w:bookmarkEnd w:id="25"/>
      <w:r w:rsidR="007859B0">
        <w:rPr>
          <w:rFonts w:cs="Garamond"/>
          <w:szCs w:val="28"/>
        </w:rPr>
        <w:t xml:space="preserve"> </w:t>
      </w:r>
    </w:p>
    <w:p w:rsidR="007859B0" w:rsidRDefault="007859B0">
      <w:pPr>
        <w:spacing w:line="300" w:lineRule="atLeast"/>
        <w:ind w:firstLine="284"/>
        <w:jc w:val="lowKashida"/>
        <w:rPr>
          <w:rFonts w:ascii="Garamond" w:hAnsi="Garamond"/>
          <w:sz w:val="24"/>
        </w:rPr>
      </w:pP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“İranlılar İshak’ın </w:t>
      </w:r>
      <w:r>
        <w:rPr>
          <w:rFonts w:ascii="Garamond" w:hAnsi="Garamond" w:cs="Garamond"/>
          <w:sz w:val="24"/>
        </w:rPr>
        <w:t>o</w:t>
      </w:r>
      <w:r>
        <w:rPr>
          <w:rFonts w:ascii="Garamond" w:hAnsi="Garamond" w:cs="Garamond"/>
          <w:sz w:val="24"/>
        </w:rPr>
        <w:t>ğullarıdır.”</w:t>
      </w:r>
      <w:r>
        <w:rPr>
          <w:rStyle w:val="FootnoteReference"/>
          <w:rFonts w:ascii="Garamond" w:hAnsi="Garamond"/>
          <w:sz w:val="24"/>
        </w:rPr>
        <w:footnoteReference w:id="44"/>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“İranlılar bizim akr</w:t>
      </w:r>
      <w:r>
        <w:rPr>
          <w:rFonts w:ascii="Garamond" w:hAnsi="Garamond" w:cs="Garamond"/>
          <w:sz w:val="24"/>
        </w:rPr>
        <w:t>a</w:t>
      </w:r>
      <w:r>
        <w:rPr>
          <w:rFonts w:ascii="Garamond" w:hAnsi="Garamond" w:cs="Garamond"/>
          <w:sz w:val="24"/>
        </w:rPr>
        <w:t>balarımı</w:t>
      </w:r>
      <w:r>
        <w:rPr>
          <w:rFonts w:ascii="Garamond" w:hAnsi="Garamond" w:cs="Garamond"/>
          <w:sz w:val="24"/>
        </w:rPr>
        <w:t>z</w:t>
      </w:r>
      <w:r w:rsidR="00974B0F">
        <w:rPr>
          <w:rFonts w:ascii="Garamond" w:hAnsi="Garamond" w:cs="Garamond"/>
          <w:sz w:val="24"/>
        </w:rPr>
        <w:t xml:space="preserve">dır. Zira ki İsmail İshakoğullarının amcasıdır ve İshak </w:t>
      </w:r>
      <w:r>
        <w:rPr>
          <w:rFonts w:ascii="Garamond" w:hAnsi="Garamond" w:cs="Garamond"/>
          <w:sz w:val="24"/>
        </w:rPr>
        <w:t>da İsmailoğullarının amc</w:t>
      </w:r>
      <w:r>
        <w:rPr>
          <w:rFonts w:ascii="Garamond" w:hAnsi="Garamond" w:cs="Garamond"/>
          <w:sz w:val="24"/>
        </w:rPr>
        <w:t>a</w:t>
      </w:r>
      <w:r>
        <w:rPr>
          <w:rFonts w:ascii="Garamond" w:hAnsi="Garamond" w:cs="Garamond"/>
          <w:sz w:val="24"/>
        </w:rPr>
        <w:t>sıdır.”</w:t>
      </w:r>
      <w:r>
        <w:rPr>
          <w:rStyle w:val="FootnoteReference"/>
          <w:rFonts w:ascii="Garamond" w:hAnsi="Garamond"/>
          <w:sz w:val="24"/>
        </w:rPr>
        <w:footnoteReference w:id="45"/>
      </w:r>
    </w:p>
    <w:p w:rsidR="007859B0" w:rsidRDefault="007859B0" w:rsidP="00974B0F">
      <w:pPr>
        <w:numPr>
          <w:ilvl w:val="0"/>
          <w:numId w:val="14"/>
        </w:numPr>
        <w:tabs>
          <w:tab w:val="clear" w:pos="737"/>
        </w:tabs>
        <w:spacing w:line="300" w:lineRule="atLeast"/>
        <w:ind w:left="0" w:right="0" w:firstLine="284"/>
        <w:jc w:val="lowKashida"/>
        <w:rPr>
          <w:rFonts w:ascii="Garamond" w:hAnsi="Garamond" w:cs="Garamond"/>
          <w:sz w:val="24"/>
        </w:rPr>
      </w:pPr>
      <w:r>
        <w:rPr>
          <w:rFonts w:ascii="Garamond" w:hAnsi="Garamond" w:cs="Garamond"/>
          <w:i/>
          <w:iCs/>
          <w:sz w:val="24"/>
        </w:rPr>
        <w:t>Resulullah (s.a.a), yanında A</w:t>
      </w:r>
      <w:r w:rsidR="00974B0F">
        <w:rPr>
          <w:rFonts w:ascii="Garamond" w:hAnsi="Garamond" w:cs="Garamond"/>
          <w:i/>
          <w:iCs/>
          <w:sz w:val="24"/>
        </w:rPr>
        <w:t>cemlerden</w:t>
      </w:r>
      <w:r>
        <w:rPr>
          <w:rFonts w:ascii="Garamond" w:hAnsi="Garamond" w:cs="Garamond"/>
          <w:i/>
          <w:iCs/>
          <w:sz w:val="24"/>
        </w:rPr>
        <w:t xml:space="preserve"> söz edilince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 xml:space="preserve">“Onlara veya bazısına </w:t>
      </w:r>
      <w:r>
        <w:rPr>
          <w:rFonts w:ascii="Garamond" w:hAnsi="Garamond" w:cs="Garamond"/>
          <w:sz w:val="24"/>
        </w:rPr>
        <w:t>o</w:t>
      </w:r>
      <w:r>
        <w:rPr>
          <w:rFonts w:ascii="Garamond" w:hAnsi="Garamond" w:cs="Garamond"/>
          <w:sz w:val="24"/>
        </w:rPr>
        <w:t>lan güvenim, size veya bazılar</w:t>
      </w:r>
      <w:r>
        <w:rPr>
          <w:rFonts w:ascii="Garamond" w:hAnsi="Garamond" w:cs="Garamond"/>
          <w:sz w:val="24"/>
        </w:rPr>
        <w:t>ı</w:t>
      </w:r>
      <w:r>
        <w:rPr>
          <w:rFonts w:ascii="Garamond" w:hAnsi="Garamond" w:cs="Garamond"/>
          <w:sz w:val="24"/>
        </w:rPr>
        <w:t>nıza olan güvenimden daha ço</w:t>
      </w:r>
      <w:r>
        <w:rPr>
          <w:rFonts w:ascii="Garamond" w:hAnsi="Garamond" w:cs="Garamond"/>
          <w:sz w:val="24"/>
        </w:rPr>
        <w:t>k</w:t>
      </w:r>
      <w:r>
        <w:rPr>
          <w:rFonts w:ascii="Garamond" w:hAnsi="Garamond" w:cs="Garamond"/>
          <w:sz w:val="24"/>
        </w:rPr>
        <w:t>tur.”</w:t>
      </w:r>
      <w:r>
        <w:rPr>
          <w:rStyle w:val="FootnoteReference"/>
          <w:rFonts w:ascii="Garamond" w:hAnsi="Garamond"/>
          <w:sz w:val="24"/>
        </w:rPr>
        <w:footnoteReference w:id="46"/>
      </w:r>
    </w:p>
    <w:p w:rsidR="007859B0" w:rsidRDefault="007859B0">
      <w:pPr>
        <w:spacing w:line="300" w:lineRule="atLeast"/>
        <w:ind w:firstLine="284"/>
        <w:jc w:val="lowKashida"/>
        <w:rPr>
          <w:rFonts w:ascii="Garamond" w:hAnsi="Garamond" w:cs="Garamond"/>
          <w:sz w:val="24"/>
        </w:rPr>
        <w:sectPr w:rsidR="007859B0">
          <w:footnotePr>
            <w:numRestart w:val="eachPage"/>
          </w:footnotePr>
          <w:endnotePr>
            <w:numFmt w:val="arabicAbjad"/>
          </w:endnotePr>
          <w:type w:val="continuous"/>
          <w:pgSz w:w="11906" w:h="16838" w:code="9"/>
          <w:pgMar w:top="2722" w:right="2552" w:bottom="2778" w:left="2552" w:header="2552" w:footer="2552" w:gutter="0"/>
          <w:cols w:num="2" w:space="720" w:equalWidth="0">
            <w:col w:w="3047" w:space="708"/>
            <w:col w:w="3047"/>
          </w:cols>
          <w:docGrid w:linePitch="360"/>
        </w:sectPr>
      </w:pPr>
      <w:r>
        <w:rPr>
          <w:rFonts w:ascii="Garamond" w:hAnsi="Garamond" w:cs="Garamond"/>
          <w:sz w:val="24"/>
        </w:rPr>
        <w:br w:type="page"/>
      </w:r>
    </w:p>
    <w:p w:rsidR="007859B0" w:rsidRDefault="007859B0">
      <w:pPr>
        <w:spacing w:line="300" w:lineRule="atLeast"/>
        <w:ind w:firstLine="284"/>
        <w:jc w:val="lowKashida"/>
        <w:rPr>
          <w:rFonts w:ascii="Garamond" w:hAnsi="Garamond" w:cs="Garamond"/>
          <w:sz w:val="24"/>
        </w:rPr>
      </w:pPr>
    </w:p>
    <w:p w:rsidR="007859B0" w:rsidRDefault="007859B0">
      <w:pPr>
        <w:spacing w:line="300" w:lineRule="atLeast"/>
        <w:ind w:firstLine="284"/>
        <w:jc w:val="center"/>
        <w:rPr>
          <w:rFonts w:ascii="Garamond" w:hAnsi="Garamond" w:cs="Garamond"/>
          <w:b/>
          <w:bCs/>
          <w:sz w:val="72"/>
          <w:szCs w:val="72"/>
        </w:rPr>
      </w:pPr>
      <w:r>
        <w:rPr>
          <w:rFonts w:ascii="Garamond" w:hAnsi="Garamond" w:cs="Garamond"/>
          <w:b/>
          <w:bCs/>
          <w:sz w:val="72"/>
          <w:szCs w:val="72"/>
        </w:rPr>
        <w:t>412. Konu</w:t>
      </w:r>
    </w:p>
    <w:p w:rsidR="007859B0" w:rsidRDefault="007859B0">
      <w:pPr>
        <w:pStyle w:val="BodyTextIndent"/>
        <w:spacing w:before="0" w:line="300" w:lineRule="atLeast"/>
        <w:jc w:val="lowKashida"/>
        <w:rPr>
          <w:rFonts w:ascii="Garamond" w:hAnsi="Garamond" w:cs="Garamond"/>
          <w:sz w:val="72"/>
          <w:szCs w:val="72"/>
        </w:rPr>
      </w:pPr>
    </w:p>
    <w:p w:rsidR="007859B0" w:rsidRDefault="007859B0">
      <w:pPr>
        <w:pStyle w:val="BodyTextIndent"/>
        <w:spacing w:before="0" w:line="300" w:lineRule="atLeast"/>
        <w:rPr>
          <w:rFonts w:ascii="Garamond" w:hAnsi="Garamond" w:cs="Garamond"/>
          <w:szCs w:val="100"/>
        </w:rPr>
      </w:pPr>
      <w:r>
        <w:rPr>
          <w:rFonts w:ascii="Garamond" w:hAnsi="Garamond" w:cs="Garamond"/>
          <w:szCs w:val="100"/>
        </w:rPr>
        <w:t>el-Firaset</w:t>
      </w:r>
    </w:p>
    <w:p w:rsidR="007859B0" w:rsidRDefault="007859B0">
      <w:pPr>
        <w:pStyle w:val="BodyTextIndent"/>
        <w:spacing w:before="0" w:line="300" w:lineRule="atLeast"/>
        <w:rPr>
          <w:rFonts w:ascii="Garamond" w:hAnsi="Garamond" w:cs="Garamond"/>
          <w:sz w:val="80"/>
          <w:szCs w:val="80"/>
        </w:rPr>
      </w:pPr>
      <w:r>
        <w:rPr>
          <w:rFonts w:ascii="Garamond" w:hAnsi="Garamond" w:cs="Garamond"/>
          <w:sz w:val="80"/>
          <w:szCs w:val="80"/>
        </w:rPr>
        <w:t>Feraset</w:t>
      </w:r>
    </w:p>
    <w:p w:rsidR="007859B0" w:rsidRDefault="007859B0">
      <w:pPr>
        <w:spacing w:line="300" w:lineRule="atLeast"/>
        <w:ind w:firstLine="284"/>
        <w:jc w:val="lowKashida"/>
        <w:rPr>
          <w:rFonts w:ascii="Garamond" w:hAnsi="Garamond" w:cs="Garamond"/>
          <w:i/>
          <w:iCs/>
          <w:sz w:val="24"/>
        </w:rPr>
      </w:pP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3"/>
        </w:numPr>
        <w:tabs>
          <w:tab w:val="clear" w:pos="360"/>
        </w:tabs>
        <w:spacing w:line="300" w:lineRule="atLeast"/>
        <w:ind w:left="0" w:right="0" w:firstLine="284"/>
        <w:jc w:val="lowKashida"/>
        <w:rPr>
          <w:rFonts w:ascii="Garamond" w:hAnsi="Garamond" w:cs="Garamond"/>
          <w:i/>
          <w:iCs/>
          <w:sz w:val="24"/>
        </w:rPr>
      </w:pPr>
      <w:r>
        <w:rPr>
          <w:rFonts w:ascii="Garamond" w:hAnsi="Garamond" w:cs="Garamond"/>
          <w:i/>
          <w:iCs/>
          <w:sz w:val="24"/>
        </w:rPr>
        <w:t>Kenz’ul Ummal, 11/88, 103, Kitab’ul Feraset</w:t>
      </w:r>
    </w:p>
    <w:p w:rsidR="007859B0" w:rsidRDefault="007859B0">
      <w:pPr>
        <w:numPr>
          <w:ilvl w:val="0"/>
          <w:numId w:val="13"/>
        </w:numPr>
        <w:tabs>
          <w:tab w:val="clear" w:pos="360"/>
        </w:tabs>
        <w:spacing w:line="300" w:lineRule="atLeast"/>
        <w:ind w:left="0" w:right="0" w:firstLine="284"/>
        <w:jc w:val="lowKashida"/>
        <w:rPr>
          <w:rFonts w:ascii="Garamond" w:hAnsi="Garamond" w:cs="Garamond"/>
          <w:i/>
          <w:iCs/>
          <w:sz w:val="24"/>
        </w:rPr>
      </w:pPr>
      <w:r>
        <w:rPr>
          <w:rFonts w:ascii="Garamond" w:hAnsi="Garamond" w:cs="Garamond"/>
          <w:i/>
          <w:iCs/>
          <w:sz w:val="24"/>
        </w:rPr>
        <w:t>Bihar, 67/73, 2. bölüm; İnn’el Mümin yenzuru binurillahi subhaneh</w:t>
      </w:r>
    </w:p>
    <w:p w:rsidR="007859B0" w:rsidRDefault="007859B0">
      <w:pPr>
        <w:numPr>
          <w:ilvl w:val="0"/>
          <w:numId w:val="13"/>
        </w:numPr>
        <w:tabs>
          <w:tab w:val="clear" w:pos="360"/>
        </w:tabs>
        <w:spacing w:line="300" w:lineRule="atLeast"/>
        <w:ind w:left="0" w:right="0" w:firstLine="284"/>
        <w:jc w:val="lowKashida"/>
        <w:rPr>
          <w:rFonts w:ascii="Garamond" w:hAnsi="Garamond" w:cs="Garamond"/>
          <w:i/>
          <w:iCs/>
          <w:sz w:val="24"/>
        </w:rPr>
      </w:pPr>
      <w:r>
        <w:rPr>
          <w:rFonts w:ascii="Garamond" w:hAnsi="Garamond" w:cs="Garamond"/>
          <w:i/>
          <w:iCs/>
          <w:sz w:val="24"/>
        </w:rPr>
        <w:t>Kenz’ul Ummal, 13/178, Firaset-u İmam Ali (a.s)</w:t>
      </w:r>
    </w:p>
    <w:p w:rsidR="007859B0" w:rsidRDefault="007859B0">
      <w:pPr>
        <w:spacing w:line="300" w:lineRule="atLeast"/>
        <w:ind w:firstLine="284"/>
        <w:jc w:val="lowKashida"/>
        <w:rPr>
          <w:rFonts w:ascii="Garamond" w:hAnsi="Garamond" w:cs="Garamond"/>
          <w:i/>
          <w:iCs/>
          <w:sz w:val="24"/>
        </w:rPr>
      </w:pPr>
    </w:p>
    <w:p w:rsidR="007859B0" w:rsidRDefault="007859B0">
      <w:pPr>
        <w:spacing w:line="300" w:lineRule="atLeast"/>
        <w:ind w:firstLine="284"/>
        <w:jc w:val="lowKashida"/>
        <w:rPr>
          <w:rFonts w:ascii="Garamond" w:hAnsi="Garamond" w:cs="Garamond"/>
          <w:i/>
          <w:iCs/>
          <w:sz w:val="24"/>
        </w:rPr>
      </w:pPr>
    </w:p>
    <w:p w:rsidR="007859B0" w:rsidRPr="005D744B" w:rsidRDefault="007859B0" w:rsidP="005D744B"/>
    <w:p w:rsidR="007859B0" w:rsidRDefault="007859B0">
      <w:pPr>
        <w:spacing w:line="300" w:lineRule="atLeast"/>
        <w:ind w:firstLine="284"/>
        <w:jc w:val="lowKashida"/>
        <w:rPr>
          <w:rFonts w:ascii="Garamond" w:hAnsi="Garamond" w:cs="Garamond"/>
          <w:sz w:val="24"/>
        </w:rPr>
      </w:pPr>
    </w:p>
    <w:p w:rsidR="007859B0" w:rsidRDefault="005D744B" w:rsidP="005D744B">
      <w:pPr>
        <w:rPr>
          <w:rFonts w:cs="Garamond"/>
          <w:szCs w:val="28"/>
        </w:rPr>
      </w:pPr>
      <w:bookmarkStart w:id="26" w:name="_Toc2429345"/>
      <w:bookmarkStart w:id="27" w:name="_Toc2433104"/>
      <w:r>
        <w:rPr>
          <w:noProof/>
          <w:lang w:val="en-US" w:eastAsia="en-US"/>
        </w:rPr>
        <mc:AlternateContent>
          <mc:Choice Requires="wps">
            <w:drawing>
              <wp:anchor distT="0" distB="0" distL="114300" distR="114300" simplePos="0" relativeHeight="251639808" behindDoc="0" locked="0" layoutInCell="0" allowOverlap="1">
                <wp:simplePos x="0" y="0"/>
                <wp:positionH relativeFrom="column">
                  <wp:posOffset>145415</wp:posOffset>
                </wp:positionH>
                <wp:positionV relativeFrom="paragraph">
                  <wp:posOffset>34925</wp:posOffset>
                </wp:positionV>
                <wp:extent cx="3886200" cy="0"/>
                <wp:effectExtent l="60960" t="61595" r="62865" b="62230"/>
                <wp:wrapNone/>
                <wp:docPr id="3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554E6" id="Line 11"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BJVKQIAAG0EAAAOAAAAZHJzL2Uyb0RvYy54bWysVNuO2jAQfa/Uf7D8DkkgSyEirCoCfdl2&#10;kXb7AcZ2iFXfZBsCqvrvHZtLS/uyqpoH32Z8ZubMceaPRyXRgTsvjK5xMcwx4poaJvSuxl9f14Mp&#10;Rj4QzYg0mtf4xD1+XLx/N+9txUemM5JxhwBE+6q3Ne5CsFWWedpxRfzQWK7B2BqnSICt22XMkR7Q&#10;lcxGeT7JeuOYdYZy7+G0ORvxIuG3LafhuW09D0jWGHILaXRp3MYxW8xJtXPEdoJe0iD/kIUiQkPQ&#10;G1RDAkF7J/6CUoI6400bhtSozLStoDzVANUU+R/VvHTE8lQLkOPtjSb//2Dpl8PGIcFqPJ5hpImC&#10;Hj0JzVFRRG566ytwWeqNi9XRo36xT4Z+80ibZUf0jqccX08W7qUb2d2VuPEWImz7z4aBD9kHk4g6&#10;tk5FSKAAHVM/Trd+8GNAFA7H0+kEmowRvdoyUl0vWufDJ24UiosaS0g6AZPDkw+QOrheXWIcbdZC&#10;ytRuqVFf49FDCdDR5I0ULFrTxu22S+nQgUTFpC8SAWh3bs7sNUtoHSdspRkKiQMmiDKa4RhBcZgl&#10;h3cRV8k5ECHf6AwRpY4ZARtQ0WV1FtX3WT5bTVfTclCOJqtBmTfN4ON6WQ4m6+LDQzNulsum+BGL&#10;K8qqE4xxHeu7Crwo3yagy1M7S/Mm8RuT2T16IgmSvc4p6SSHqICzlraGnTYu8hmVAZpOzpf3Fx/N&#10;7/vk9esvsfgJ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2LwSVSkCAABt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26"/>
      <w:bookmarkEnd w:id="27"/>
    </w:p>
    <w:p w:rsidR="007859B0" w:rsidRDefault="007859B0">
      <w:pPr>
        <w:spacing w:line="300" w:lineRule="atLeast"/>
        <w:ind w:firstLine="284"/>
        <w:jc w:val="lowKashida"/>
        <w:rPr>
          <w:rFonts w:ascii="Garamond" w:hAnsi="Garamond" w:cs="Garamond"/>
          <w:i/>
          <w:iCs/>
          <w:sz w:val="24"/>
        </w:rPr>
        <w:sectPr w:rsidR="007859B0">
          <w:footnotePr>
            <w:numRestart w:val="eachPage"/>
          </w:footnotePr>
          <w:endnotePr>
            <w:numFmt w:val="arabicAbjad"/>
          </w:endnotePr>
          <w:type w:val="continuous"/>
          <w:pgSz w:w="11906" w:h="16838" w:code="9"/>
          <w:pgMar w:top="2722" w:right="2552" w:bottom="2778" w:left="2552" w:header="2552" w:footer="2552" w:gutter="0"/>
          <w:cols w:space="720" w:equalWidth="0">
            <w:col w:w="6802" w:space="708"/>
          </w:cols>
          <w:docGrid w:linePitch="360"/>
        </w:sectPr>
      </w:pPr>
      <w:r>
        <w:rPr>
          <w:rFonts w:ascii="Garamond" w:hAnsi="Garamond" w:cs="Garamond"/>
          <w:i/>
          <w:iCs/>
          <w:sz w:val="24"/>
        </w:rPr>
        <w:t xml:space="preserve"> </w:t>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lastRenderedPageBreak/>
        <w:br w:type="page"/>
      </w:r>
    </w:p>
    <w:p w:rsidR="007859B0" w:rsidRDefault="007859B0">
      <w:pPr>
        <w:pStyle w:val="Heading1"/>
        <w:ind w:firstLine="284"/>
        <w:rPr>
          <w:rFonts w:cs="Garamond"/>
          <w:szCs w:val="28"/>
        </w:rPr>
      </w:pPr>
      <w:bookmarkStart w:id="28" w:name="_Toc2433105"/>
      <w:r>
        <w:rPr>
          <w:rFonts w:cs="Garamond"/>
          <w:szCs w:val="28"/>
        </w:rPr>
        <w:t>3185. Bölüm</w:t>
      </w:r>
      <w:bookmarkEnd w:id="28"/>
    </w:p>
    <w:p w:rsidR="007859B0" w:rsidRDefault="007859B0">
      <w:pPr>
        <w:pStyle w:val="Heading1"/>
        <w:ind w:firstLine="284"/>
        <w:rPr>
          <w:rFonts w:cs="Garamond"/>
          <w:szCs w:val="28"/>
        </w:rPr>
      </w:pPr>
      <w:bookmarkStart w:id="29" w:name="_Toc2433106"/>
      <w:r>
        <w:rPr>
          <w:rFonts w:cs="Garamond"/>
          <w:szCs w:val="28"/>
        </w:rPr>
        <w:t>Müminin Feraseti</w:t>
      </w:r>
      <w:bookmarkEnd w:id="29"/>
    </w:p>
    <w:p w:rsidR="007859B0" w:rsidRDefault="007859B0">
      <w:pPr>
        <w:spacing w:line="300" w:lineRule="atLeast"/>
        <w:ind w:firstLine="284"/>
        <w:jc w:val="lowKashida"/>
        <w:rPr>
          <w:rFonts w:ascii="Garamond" w:hAnsi="Garamond" w:cs="Garamond"/>
          <w:i/>
          <w:iCs/>
          <w:sz w:val="24"/>
        </w:rPr>
      </w:pPr>
    </w:p>
    <w:p w:rsidR="007859B0" w:rsidRDefault="007859B0">
      <w:pPr>
        <w:spacing w:line="300" w:lineRule="atLeast"/>
        <w:ind w:firstLine="284"/>
        <w:jc w:val="lowKashida"/>
        <w:rPr>
          <w:rFonts w:ascii="Garamond" w:hAnsi="Garamond" w:cs="Garamond"/>
          <w:b/>
          <w:bCs/>
          <w:sz w:val="24"/>
        </w:rPr>
      </w:pPr>
      <w:r>
        <w:rPr>
          <w:rFonts w:ascii="Garamond" w:hAnsi="Garamond" w:cs="Garamond"/>
          <w:b/>
          <w:bCs/>
          <w:sz w:val="24"/>
          <w:u w:val="single"/>
        </w:rPr>
        <w:t xml:space="preserve">Kur’an: </w:t>
      </w:r>
    </w:p>
    <w:p w:rsidR="007859B0" w:rsidRDefault="007859B0">
      <w:pPr>
        <w:spacing w:line="300" w:lineRule="atLeast"/>
        <w:ind w:firstLine="284"/>
        <w:jc w:val="lowKashida"/>
        <w:rPr>
          <w:rFonts w:ascii="Garamond" w:hAnsi="Garamond" w:cs="Garamond"/>
          <w:b/>
          <w:bCs/>
          <w:sz w:val="24"/>
        </w:rPr>
      </w:pPr>
      <w:r>
        <w:rPr>
          <w:rFonts w:ascii="Garamond" w:hAnsi="Garamond" w:cs="Garamond"/>
          <w:b/>
          <w:bCs/>
          <w:sz w:val="24"/>
        </w:rPr>
        <w:t>“Bunda, görebilen insanlar için ibretler vardır.”</w:t>
      </w:r>
      <w:r>
        <w:rPr>
          <w:rStyle w:val="FootnoteReference"/>
          <w:rFonts w:ascii="Garamond" w:hAnsi="Garamond"/>
          <w:b/>
          <w:bCs/>
          <w:sz w:val="24"/>
        </w:rPr>
        <w:footnoteReference w:id="47"/>
      </w:r>
      <w:r>
        <w:rPr>
          <w:rFonts w:ascii="Garamond" w:hAnsi="Garamond" w:cs="Garamond"/>
          <w:b/>
          <w:bCs/>
          <w:sz w:val="24"/>
        </w:rPr>
        <w:t xml:space="preserve"> </w:t>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Allah-u Teala’nın</w:t>
      </w:r>
      <w:r w:rsidR="005B6C77">
        <w:rPr>
          <w:rFonts w:ascii="Garamond" w:hAnsi="Garamond" w:cs="Garamond"/>
          <w:i/>
          <w:iCs/>
          <w:sz w:val="24"/>
        </w:rPr>
        <w:t>,</w:t>
      </w:r>
      <w:r>
        <w:rPr>
          <w:rFonts w:ascii="Garamond" w:hAnsi="Garamond" w:cs="Garamond"/>
          <w:i/>
          <w:iCs/>
          <w:sz w:val="24"/>
        </w:rPr>
        <w:t xml:space="preserve"> </w:t>
      </w:r>
      <w:r>
        <w:rPr>
          <w:rFonts w:ascii="Garamond" w:hAnsi="Garamond" w:cs="Garamond"/>
          <w:b/>
          <w:bCs/>
          <w:sz w:val="24"/>
        </w:rPr>
        <w:t xml:space="preserve">“Bunda görebilen insanlar için ibretler vardır” </w:t>
      </w:r>
      <w:r>
        <w:rPr>
          <w:rFonts w:ascii="Garamond" w:hAnsi="Garamond" w:cs="Garamond"/>
          <w:i/>
          <w:iCs/>
          <w:sz w:val="24"/>
        </w:rPr>
        <w:t xml:space="preserve">ayeti hakkında şöyle buyurmuştur: </w:t>
      </w:r>
      <w:r>
        <w:rPr>
          <w:rFonts w:ascii="Garamond" w:hAnsi="Garamond" w:cs="Garamond"/>
          <w:sz w:val="24"/>
        </w:rPr>
        <w:t>“Maksat feraset sahibi kimsele</w:t>
      </w:r>
      <w:r>
        <w:rPr>
          <w:rFonts w:ascii="Garamond" w:hAnsi="Garamond" w:cs="Garamond"/>
          <w:sz w:val="24"/>
        </w:rPr>
        <w:t>r</w:t>
      </w:r>
      <w:r>
        <w:rPr>
          <w:rFonts w:ascii="Garamond" w:hAnsi="Garamond" w:cs="Garamond"/>
          <w:sz w:val="24"/>
        </w:rPr>
        <w:t>dir.”</w:t>
      </w:r>
      <w:r>
        <w:rPr>
          <w:rStyle w:val="FootnoteReference"/>
          <w:rFonts w:ascii="Garamond" w:hAnsi="Garamond"/>
          <w:sz w:val="24"/>
        </w:rPr>
        <w:footnoteReference w:id="48"/>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“Müminin feraseti</w:t>
      </w:r>
      <w:r>
        <w:rPr>
          <w:rFonts w:ascii="Garamond" w:hAnsi="Garamond" w:cs="Garamond"/>
          <w:sz w:val="24"/>
        </w:rPr>
        <w:t>n</w:t>
      </w:r>
      <w:r>
        <w:rPr>
          <w:rFonts w:ascii="Garamond" w:hAnsi="Garamond" w:cs="Garamond"/>
          <w:sz w:val="24"/>
        </w:rPr>
        <w:t>den sak</w:t>
      </w:r>
      <w:r>
        <w:rPr>
          <w:rFonts w:ascii="Garamond" w:hAnsi="Garamond" w:cs="Garamond"/>
          <w:sz w:val="24"/>
        </w:rPr>
        <w:t>ı</w:t>
      </w:r>
      <w:r>
        <w:rPr>
          <w:rFonts w:ascii="Garamond" w:hAnsi="Garamond" w:cs="Garamond"/>
          <w:sz w:val="24"/>
        </w:rPr>
        <w:t>nınız</w:t>
      </w:r>
      <w:r w:rsidR="005B6C77">
        <w:rPr>
          <w:rFonts w:ascii="Garamond" w:hAnsi="Garamond" w:cs="Garamond"/>
          <w:sz w:val="24"/>
        </w:rPr>
        <w:t>;</w:t>
      </w:r>
      <w:r>
        <w:rPr>
          <w:rFonts w:ascii="Garamond" w:hAnsi="Garamond" w:cs="Garamond"/>
          <w:sz w:val="24"/>
        </w:rPr>
        <w:t xml:space="preserve"> zira o Allah-u Teala’nın nuruyla bakar.” </w:t>
      </w:r>
      <w:r w:rsidR="005B6C77">
        <w:rPr>
          <w:rFonts w:ascii="Garamond" w:hAnsi="Garamond" w:cs="Garamond"/>
          <w:i/>
          <w:iCs/>
          <w:sz w:val="24"/>
        </w:rPr>
        <w:t>Hazreti Peygamber</w:t>
      </w:r>
      <w:r>
        <w:rPr>
          <w:rFonts w:ascii="Garamond" w:hAnsi="Garamond" w:cs="Garamond"/>
          <w:i/>
          <w:iCs/>
          <w:sz w:val="24"/>
        </w:rPr>
        <w:t xml:space="preserve"> daha sonra </w:t>
      </w:r>
      <w:r>
        <w:rPr>
          <w:rFonts w:ascii="Garamond" w:hAnsi="Garamond" w:cs="Garamond"/>
          <w:b/>
          <w:bCs/>
          <w:sz w:val="24"/>
        </w:rPr>
        <w:t>“Bunda g</w:t>
      </w:r>
      <w:r>
        <w:rPr>
          <w:rFonts w:ascii="Garamond" w:hAnsi="Garamond" w:cs="Garamond"/>
          <w:b/>
          <w:bCs/>
          <w:sz w:val="24"/>
        </w:rPr>
        <w:t>ö</w:t>
      </w:r>
      <w:r>
        <w:rPr>
          <w:rFonts w:ascii="Garamond" w:hAnsi="Garamond" w:cs="Garamond"/>
          <w:b/>
          <w:bCs/>
          <w:sz w:val="24"/>
        </w:rPr>
        <w:t>rebilen insanlar için ibretler vardır”</w:t>
      </w:r>
      <w:r>
        <w:rPr>
          <w:rFonts w:ascii="Garamond" w:hAnsi="Garamond" w:cs="Garamond"/>
          <w:i/>
          <w:iCs/>
          <w:sz w:val="24"/>
        </w:rPr>
        <w:t xml:space="preserve"> ayetini okuyarak şöyle b</w:t>
      </w:r>
      <w:r>
        <w:rPr>
          <w:rFonts w:ascii="Garamond" w:hAnsi="Garamond" w:cs="Garamond"/>
          <w:i/>
          <w:iCs/>
          <w:sz w:val="24"/>
        </w:rPr>
        <w:t>u</w:t>
      </w:r>
      <w:r>
        <w:rPr>
          <w:rFonts w:ascii="Garamond" w:hAnsi="Garamond" w:cs="Garamond"/>
          <w:i/>
          <w:iCs/>
          <w:sz w:val="24"/>
        </w:rPr>
        <w:t>yurdu: “</w:t>
      </w:r>
      <w:r>
        <w:rPr>
          <w:rFonts w:ascii="Garamond" w:hAnsi="Garamond" w:cs="Garamond"/>
          <w:sz w:val="24"/>
        </w:rPr>
        <w:t>Maksat feraset sahibi kimsele</w:t>
      </w:r>
      <w:r>
        <w:rPr>
          <w:rFonts w:ascii="Garamond" w:hAnsi="Garamond" w:cs="Garamond"/>
          <w:sz w:val="24"/>
        </w:rPr>
        <w:t>r</w:t>
      </w:r>
      <w:r>
        <w:rPr>
          <w:rFonts w:ascii="Garamond" w:hAnsi="Garamond" w:cs="Garamond"/>
          <w:sz w:val="24"/>
        </w:rPr>
        <w:t>dir.”</w:t>
      </w:r>
      <w:r>
        <w:rPr>
          <w:rStyle w:val="FootnoteReference"/>
          <w:rFonts w:ascii="Garamond" w:hAnsi="Garamond"/>
          <w:sz w:val="24"/>
        </w:rPr>
        <w:footnoteReference w:id="49"/>
      </w:r>
    </w:p>
    <w:p w:rsidR="007859B0" w:rsidRDefault="007859B0" w:rsidP="005B6C77">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Bakır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“Yarat</w:t>
      </w:r>
      <w:r>
        <w:rPr>
          <w:rFonts w:ascii="Garamond" w:hAnsi="Garamond" w:cs="Garamond"/>
          <w:sz w:val="24"/>
        </w:rPr>
        <w:t>ı</w:t>
      </w:r>
      <w:r>
        <w:rPr>
          <w:rFonts w:ascii="Garamond" w:hAnsi="Garamond" w:cs="Garamond"/>
          <w:sz w:val="24"/>
        </w:rPr>
        <w:t>lan her şeyin iki gözü arasına (alnına) mümin v</w:t>
      </w:r>
      <w:r>
        <w:rPr>
          <w:rFonts w:ascii="Garamond" w:hAnsi="Garamond" w:cs="Garamond"/>
          <w:sz w:val="24"/>
        </w:rPr>
        <w:t>e</w:t>
      </w:r>
      <w:r>
        <w:rPr>
          <w:rFonts w:ascii="Garamond" w:hAnsi="Garamond" w:cs="Garamond"/>
          <w:sz w:val="24"/>
        </w:rPr>
        <w:t>ya kafir olduğu yazılmıştır. Bu sizlere örtülüdür ama Al-i M</w:t>
      </w:r>
      <w:r>
        <w:rPr>
          <w:rFonts w:ascii="Garamond" w:hAnsi="Garamond" w:cs="Garamond"/>
          <w:sz w:val="24"/>
        </w:rPr>
        <w:t>u</w:t>
      </w:r>
      <w:r>
        <w:rPr>
          <w:rFonts w:ascii="Garamond" w:hAnsi="Garamond" w:cs="Garamond"/>
          <w:sz w:val="24"/>
        </w:rPr>
        <w:t>hammed’</w:t>
      </w:r>
      <w:r w:rsidR="005B6C77">
        <w:rPr>
          <w:rFonts w:ascii="Garamond" w:hAnsi="Garamond" w:cs="Garamond"/>
          <w:sz w:val="24"/>
        </w:rPr>
        <w:t>in imamlarına örtülü değildir.</w:t>
      </w:r>
      <w:r>
        <w:rPr>
          <w:rFonts w:ascii="Garamond" w:hAnsi="Garamond" w:cs="Garamond"/>
          <w:sz w:val="24"/>
        </w:rPr>
        <w:t xml:space="preserve"> </w:t>
      </w:r>
      <w:r w:rsidR="005B6C77">
        <w:rPr>
          <w:rFonts w:ascii="Garamond" w:hAnsi="Garamond" w:cs="Garamond"/>
          <w:sz w:val="24"/>
        </w:rPr>
        <w:t>B</w:t>
      </w:r>
      <w:r>
        <w:rPr>
          <w:rFonts w:ascii="Garamond" w:hAnsi="Garamond" w:cs="Garamond"/>
          <w:sz w:val="24"/>
        </w:rPr>
        <w:t>u onların y</w:t>
      </w:r>
      <w:r>
        <w:rPr>
          <w:rFonts w:ascii="Garamond" w:hAnsi="Garamond" w:cs="Garamond"/>
          <w:sz w:val="24"/>
        </w:rPr>
        <w:t>a</w:t>
      </w:r>
      <w:r>
        <w:rPr>
          <w:rFonts w:ascii="Garamond" w:hAnsi="Garamond" w:cs="Garamond"/>
          <w:sz w:val="24"/>
        </w:rPr>
        <w:t>nına varan kimselerin mümin veya kafir o</w:t>
      </w:r>
      <w:r>
        <w:rPr>
          <w:rFonts w:ascii="Garamond" w:hAnsi="Garamond" w:cs="Garamond"/>
          <w:sz w:val="24"/>
        </w:rPr>
        <w:t>l</w:t>
      </w:r>
      <w:r w:rsidR="005B6C77">
        <w:rPr>
          <w:rFonts w:ascii="Garamond" w:hAnsi="Garamond" w:cs="Garamond"/>
          <w:sz w:val="24"/>
        </w:rPr>
        <w:t>duklarını</w:t>
      </w:r>
      <w:r>
        <w:rPr>
          <w:rFonts w:ascii="Garamond" w:hAnsi="Garamond" w:cs="Garamond"/>
          <w:sz w:val="24"/>
        </w:rPr>
        <w:t xml:space="preserve"> bilirler.” </w:t>
      </w:r>
      <w:r>
        <w:rPr>
          <w:rFonts w:ascii="Garamond" w:hAnsi="Garamond" w:cs="Garamond"/>
          <w:i/>
          <w:iCs/>
          <w:sz w:val="24"/>
        </w:rPr>
        <w:t>İmam daha so</w:t>
      </w:r>
      <w:r>
        <w:rPr>
          <w:rFonts w:ascii="Garamond" w:hAnsi="Garamond" w:cs="Garamond"/>
          <w:i/>
          <w:iCs/>
          <w:sz w:val="24"/>
        </w:rPr>
        <w:t>n</w:t>
      </w:r>
      <w:r>
        <w:rPr>
          <w:rFonts w:ascii="Garamond" w:hAnsi="Garamond" w:cs="Garamond"/>
          <w:i/>
          <w:iCs/>
          <w:sz w:val="24"/>
        </w:rPr>
        <w:t xml:space="preserve">ra, </w:t>
      </w:r>
      <w:r>
        <w:rPr>
          <w:rFonts w:ascii="Garamond" w:hAnsi="Garamond" w:cs="Garamond"/>
          <w:b/>
          <w:bCs/>
          <w:sz w:val="24"/>
        </w:rPr>
        <w:t xml:space="preserve">“Bunda görebilen insanlar için </w:t>
      </w:r>
      <w:r>
        <w:rPr>
          <w:rFonts w:ascii="Garamond" w:hAnsi="Garamond" w:cs="Garamond"/>
          <w:b/>
          <w:bCs/>
          <w:sz w:val="24"/>
        </w:rPr>
        <w:lastRenderedPageBreak/>
        <w:t xml:space="preserve">ibretler vardır” </w:t>
      </w:r>
      <w:r>
        <w:rPr>
          <w:rFonts w:ascii="Garamond" w:hAnsi="Garamond" w:cs="Garamond"/>
          <w:i/>
          <w:iCs/>
          <w:sz w:val="24"/>
        </w:rPr>
        <w:t>ayetini ok</w:t>
      </w:r>
      <w:r>
        <w:rPr>
          <w:rFonts w:ascii="Garamond" w:hAnsi="Garamond" w:cs="Garamond"/>
          <w:i/>
          <w:iCs/>
          <w:sz w:val="24"/>
        </w:rPr>
        <w:t>u</w:t>
      </w:r>
      <w:r>
        <w:rPr>
          <w:rFonts w:ascii="Garamond" w:hAnsi="Garamond" w:cs="Garamond"/>
          <w:i/>
          <w:iCs/>
          <w:sz w:val="24"/>
        </w:rPr>
        <w:t xml:space="preserve">yarak şöyle buyurdu: </w:t>
      </w:r>
      <w:r>
        <w:rPr>
          <w:rFonts w:ascii="Garamond" w:hAnsi="Garamond" w:cs="Garamond"/>
          <w:sz w:val="24"/>
        </w:rPr>
        <w:t>“Bu görebilen insanlar İmamların (a.s) ta ke</w:t>
      </w:r>
      <w:r>
        <w:rPr>
          <w:rFonts w:ascii="Garamond" w:hAnsi="Garamond" w:cs="Garamond"/>
          <w:sz w:val="24"/>
        </w:rPr>
        <w:t>n</w:t>
      </w:r>
      <w:r>
        <w:rPr>
          <w:rFonts w:ascii="Garamond" w:hAnsi="Garamond" w:cs="Garamond"/>
          <w:sz w:val="24"/>
        </w:rPr>
        <w:t>dileridir.”</w:t>
      </w:r>
      <w:r>
        <w:rPr>
          <w:rStyle w:val="FootnoteReference"/>
          <w:rFonts w:ascii="Garamond" w:hAnsi="Garamond"/>
          <w:sz w:val="24"/>
        </w:rPr>
        <w:footnoteReference w:id="50"/>
      </w:r>
    </w:p>
    <w:p w:rsidR="007859B0" w:rsidRDefault="007859B0" w:rsidP="005B6C77">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“Al-i Muhammed’in Kaim’i kıyam edince tıpkı Davud’un hakemliği gibi insa</w:t>
      </w:r>
      <w:r>
        <w:rPr>
          <w:rFonts w:ascii="Garamond" w:hAnsi="Garamond" w:cs="Garamond"/>
          <w:sz w:val="24"/>
        </w:rPr>
        <w:t>n</w:t>
      </w:r>
      <w:r>
        <w:rPr>
          <w:rFonts w:ascii="Garamond" w:hAnsi="Garamond" w:cs="Garamond"/>
          <w:sz w:val="24"/>
        </w:rPr>
        <w:t>lar arasında hake</w:t>
      </w:r>
      <w:r>
        <w:rPr>
          <w:rFonts w:ascii="Garamond" w:hAnsi="Garamond" w:cs="Garamond"/>
          <w:sz w:val="24"/>
        </w:rPr>
        <w:t>m</w:t>
      </w:r>
      <w:r>
        <w:rPr>
          <w:rFonts w:ascii="Garamond" w:hAnsi="Garamond" w:cs="Garamond"/>
          <w:sz w:val="24"/>
        </w:rPr>
        <w:t>likte bulunur ve hiçbir tanığa ihtiyaç duymaz. Allah-u Te</w:t>
      </w:r>
      <w:r w:rsidR="005B6C77">
        <w:rPr>
          <w:rFonts w:ascii="Garamond" w:hAnsi="Garamond" w:cs="Garamond"/>
          <w:sz w:val="24"/>
        </w:rPr>
        <w:t>a</w:t>
      </w:r>
      <w:r>
        <w:rPr>
          <w:rFonts w:ascii="Garamond" w:hAnsi="Garamond" w:cs="Garamond"/>
          <w:sz w:val="24"/>
        </w:rPr>
        <w:t>la ona ilhamda bul</w:t>
      </w:r>
      <w:r>
        <w:rPr>
          <w:rFonts w:ascii="Garamond" w:hAnsi="Garamond" w:cs="Garamond"/>
          <w:sz w:val="24"/>
        </w:rPr>
        <w:t>u</w:t>
      </w:r>
      <w:r>
        <w:rPr>
          <w:rFonts w:ascii="Garamond" w:hAnsi="Garamond" w:cs="Garamond"/>
          <w:sz w:val="24"/>
        </w:rPr>
        <w:t>nur ve kendi ilmi esasınca hü</w:t>
      </w:r>
      <w:r>
        <w:rPr>
          <w:rFonts w:ascii="Garamond" w:hAnsi="Garamond" w:cs="Garamond"/>
          <w:sz w:val="24"/>
        </w:rPr>
        <w:t>k</w:t>
      </w:r>
      <w:r>
        <w:rPr>
          <w:rFonts w:ascii="Garamond" w:hAnsi="Garamond" w:cs="Garamond"/>
          <w:sz w:val="24"/>
        </w:rPr>
        <w:t>meder. Her topluluğa içinde gi</w:t>
      </w:r>
      <w:r>
        <w:rPr>
          <w:rFonts w:ascii="Garamond" w:hAnsi="Garamond" w:cs="Garamond"/>
          <w:sz w:val="24"/>
        </w:rPr>
        <w:t>z</w:t>
      </w:r>
      <w:r>
        <w:rPr>
          <w:rFonts w:ascii="Garamond" w:hAnsi="Garamond" w:cs="Garamond"/>
          <w:sz w:val="24"/>
        </w:rPr>
        <w:t>lediği şeyi haber verir, dost ve düşmanını tiplerinden anlar. Münezzeh olan Allah şöyle b</w:t>
      </w:r>
      <w:r>
        <w:rPr>
          <w:rFonts w:ascii="Garamond" w:hAnsi="Garamond" w:cs="Garamond"/>
          <w:sz w:val="24"/>
        </w:rPr>
        <w:t>u</w:t>
      </w:r>
      <w:r>
        <w:rPr>
          <w:rFonts w:ascii="Garamond" w:hAnsi="Garamond" w:cs="Garamond"/>
          <w:sz w:val="24"/>
        </w:rPr>
        <w:t xml:space="preserve">yurmuştur: </w:t>
      </w:r>
      <w:r>
        <w:rPr>
          <w:rFonts w:ascii="Garamond" w:hAnsi="Garamond" w:cs="Garamond"/>
          <w:b/>
          <w:bCs/>
          <w:sz w:val="24"/>
        </w:rPr>
        <w:t>“Bunda gör</w:t>
      </w:r>
      <w:r>
        <w:rPr>
          <w:rFonts w:ascii="Garamond" w:hAnsi="Garamond" w:cs="Garamond"/>
          <w:b/>
          <w:bCs/>
          <w:sz w:val="24"/>
        </w:rPr>
        <w:t>e</w:t>
      </w:r>
      <w:r>
        <w:rPr>
          <w:rFonts w:ascii="Garamond" w:hAnsi="Garamond" w:cs="Garamond"/>
          <w:b/>
          <w:bCs/>
          <w:sz w:val="24"/>
        </w:rPr>
        <w:t xml:space="preserve">bilen insanlar </w:t>
      </w:r>
      <w:r>
        <w:rPr>
          <w:rFonts w:ascii="Garamond" w:hAnsi="Garamond" w:cs="Garamond"/>
          <w:b/>
          <w:bCs/>
          <w:sz w:val="24"/>
        </w:rPr>
        <w:t>i</w:t>
      </w:r>
      <w:r>
        <w:rPr>
          <w:rFonts w:ascii="Garamond" w:hAnsi="Garamond" w:cs="Garamond"/>
          <w:b/>
          <w:bCs/>
          <w:sz w:val="24"/>
        </w:rPr>
        <w:t>çin ibretler vardır.”</w:t>
      </w:r>
      <w:r>
        <w:rPr>
          <w:rStyle w:val="FootnoteReference"/>
          <w:rFonts w:ascii="Garamond" w:hAnsi="Garamond"/>
          <w:sz w:val="24"/>
        </w:rPr>
        <w:footnoteReference w:id="51"/>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kendisi</w:t>
      </w:r>
      <w:r>
        <w:rPr>
          <w:rFonts w:ascii="Garamond" w:hAnsi="Garamond" w:cs="Garamond"/>
          <w:i/>
          <w:iCs/>
          <w:sz w:val="24"/>
        </w:rPr>
        <w:t>n</w:t>
      </w:r>
      <w:r>
        <w:rPr>
          <w:rFonts w:ascii="Garamond" w:hAnsi="Garamond" w:cs="Garamond"/>
          <w:i/>
          <w:iCs/>
          <w:sz w:val="24"/>
        </w:rPr>
        <w:t>den bir şey sormak isteyen Medine v</w:t>
      </w:r>
      <w:r>
        <w:rPr>
          <w:rFonts w:ascii="Garamond" w:hAnsi="Garamond" w:cs="Garamond"/>
          <w:i/>
          <w:iCs/>
          <w:sz w:val="24"/>
        </w:rPr>
        <w:t>a</w:t>
      </w:r>
      <w:r>
        <w:rPr>
          <w:rFonts w:ascii="Garamond" w:hAnsi="Garamond" w:cs="Garamond"/>
          <w:i/>
          <w:iCs/>
          <w:sz w:val="24"/>
        </w:rPr>
        <w:t xml:space="preserve">lisi Hilali’ye şöyle buyurmuştur: </w:t>
      </w:r>
      <w:r>
        <w:rPr>
          <w:rFonts w:ascii="Garamond" w:hAnsi="Garamond" w:cs="Garamond"/>
          <w:sz w:val="24"/>
        </w:rPr>
        <w:t>“</w:t>
      </w:r>
      <w:r>
        <w:rPr>
          <w:rFonts w:ascii="Garamond" w:hAnsi="Garamond" w:cs="Garamond"/>
          <w:sz w:val="24"/>
        </w:rPr>
        <w:t>E</w:t>
      </w:r>
      <w:r w:rsidR="005B6C77">
        <w:rPr>
          <w:rFonts w:ascii="Garamond" w:hAnsi="Garamond" w:cs="Garamond"/>
          <w:sz w:val="24"/>
        </w:rPr>
        <w:t>ğer istersen</w:t>
      </w:r>
      <w:r>
        <w:rPr>
          <w:rFonts w:ascii="Garamond" w:hAnsi="Garamond" w:cs="Garamond"/>
          <w:sz w:val="24"/>
        </w:rPr>
        <w:t xml:space="preserve"> sen daha sorm</w:t>
      </w:r>
      <w:r>
        <w:rPr>
          <w:rFonts w:ascii="Garamond" w:hAnsi="Garamond" w:cs="Garamond"/>
          <w:sz w:val="24"/>
        </w:rPr>
        <w:t>a</w:t>
      </w:r>
      <w:r>
        <w:rPr>
          <w:rFonts w:ascii="Garamond" w:hAnsi="Garamond" w:cs="Garamond"/>
          <w:sz w:val="24"/>
        </w:rPr>
        <w:t>dan sen daha sormadan sana ne sormak istediğini söyleyeb</w:t>
      </w:r>
      <w:r>
        <w:rPr>
          <w:rFonts w:ascii="Garamond" w:hAnsi="Garamond" w:cs="Garamond"/>
          <w:sz w:val="24"/>
        </w:rPr>
        <w:t>i</w:t>
      </w:r>
      <w:r w:rsidR="005B6C77">
        <w:rPr>
          <w:rFonts w:ascii="Garamond" w:hAnsi="Garamond" w:cs="Garamond"/>
          <w:sz w:val="24"/>
        </w:rPr>
        <w:t>lirim. İ</w:t>
      </w:r>
      <w:r>
        <w:rPr>
          <w:rFonts w:ascii="Garamond" w:hAnsi="Garamond" w:cs="Garamond"/>
          <w:sz w:val="24"/>
        </w:rPr>
        <w:t>stiyorsan da kendin sor.” H</w:t>
      </w:r>
      <w:r>
        <w:rPr>
          <w:rFonts w:ascii="Garamond" w:hAnsi="Garamond" w:cs="Garamond"/>
          <w:sz w:val="24"/>
        </w:rPr>
        <w:t>i</w:t>
      </w:r>
      <w:r>
        <w:rPr>
          <w:rFonts w:ascii="Garamond" w:hAnsi="Garamond" w:cs="Garamond"/>
          <w:sz w:val="24"/>
        </w:rPr>
        <w:t>lali şöyle diyor: “Ben şöyle arzettim: “Ey İbn-i Resulilllah! Ben daha sormadan zihnimde hangi sor</w:t>
      </w:r>
      <w:r>
        <w:rPr>
          <w:rFonts w:ascii="Garamond" w:hAnsi="Garamond" w:cs="Garamond"/>
          <w:sz w:val="24"/>
        </w:rPr>
        <w:t>u</w:t>
      </w:r>
      <w:r>
        <w:rPr>
          <w:rFonts w:ascii="Garamond" w:hAnsi="Garamond" w:cs="Garamond"/>
          <w:sz w:val="24"/>
        </w:rPr>
        <w:t>nun olduğunu nereden biliyo</w:t>
      </w:r>
      <w:r>
        <w:rPr>
          <w:rFonts w:ascii="Garamond" w:hAnsi="Garamond" w:cs="Garamond"/>
          <w:sz w:val="24"/>
        </w:rPr>
        <w:t>r</w:t>
      </w:r>
      <w:r>
        <w:rPr>
          <w:rFonts w:ascii="Garamond" w:hAnsi="Garamond" w:cs="Garamond"/>
          <w:sz w:val="24"/>
        </w:rPr>
        <w:t>sun?” İmam (a.s) şö</w:t>
      </w:r>
      <w:r>
        <w:rPr>
          <w:rFonts w:ascii="Garamond" w:hAnsi="Garamond" w:cs="Garamond"/>
          <w:sz w:val="24"/>
        </w:rPr>
        <w:t>y</w:t>
      </w:r>
      <w:r>
        <w:rPr>
          <w:rFonts w:ascii="Garamond" w:hAnsi="Garamond" w:cs="Garamond"/>
          <w:sz w:val="24"/>
        </w:rPr>
        <w:t>le buyurdu: “Nişaneleri görebilme ve fer</w:t>
      </w:r>
      <w:r>
        <w:rPr>
          <w:rFonts w:ascii="Garamond" w:hAnsi="Garamond" w:cs="Garamond"/>
          <w:sz w:val="24"/>
        </w:rPr>
        <w:t>a</w:t>
      </w:r>
      <w:r>
        <w:rPr>
          <w:rFonts w:ascii="Garamond" w:hAnsi="Garamond" w:cs="Garamond"/>
          <w:sz w:val="24"/>
        </w:rPr>
        <w:t>setler</w:t>
      </w:r>
      <w:r w:rsidR="005B6C77">
        <w:rPr>
          <w:rFonts w:ascii="Garamond" w:hAnsi="Garamond" w:cs="Garamond"/>
          <w:sz w:val="24"/>
        </w:rPr>
        <w:t>le</w:t>
      </w:r>
      <w:r>
        <w:rPr>
          <w:rFonts w:ascii="Garamond" w:hAnsi="Garamond" w:cs="Garamond"/>
          <w:sz w:val="24"/>
        </w:rPr>
        <w:t>. Aziz ve celil olan A</w:t>
      </w:r>
      <w:r>
        <w:rPr>
          <w:rFonts w:ascii="Garamond" w:hAnsi="Garamond" w:cs="Garamond"/>
          <w:sz w:val="24"/>
        </w:rPr>
        <w:t>l</w:t>
      </w:r>
      <w:r>
        <w:rPr>
          <w:rFonts w:ascii="Garamond" w:hAnsi="Garamond" w:cs="Garamond"/>
          <w:sz w:val="24"/>
        </w:rPr>
        <w:t xml:space="preserve">lah’ın şu sözünü işitmedin mi? </w:t>
      </w:r>
      <w:r>
        <w:rPr>
          <w:rFonts w:ascii="Garamond" w:hAnsi="Garamond" w:cs="Garamond"/>
          <w:b/>
          <w:bCs/>
          <w:sz w:val="24"/>
        </w:rPr>
        <w:lastRenderedPageBreak/>
        <w:t xml:space="preserve">“Bunda görebilen insanlar </w:t>
      </w:r>
      <w:r>
        <w:rPr>
          <w:rFonts w:ascii="Garamond" w:hAnsi="Garamond" w:cs="Garamond"/>
          <w:b/>
          <w:bCs/>
          <w:sz w:val="24"/>
        </w:rPr>
        <w:t>i</w:t>
      </w:r>
      <w:r>
        <w:rPr>
          <w:rFonts w:ascii="Garamond" w:hAnsi="Garamond" w:cs="Garamond"/>
          <w:b/>
          <w:bCs/>
          <w:sz w:val="24"/>
        </w:rPr>
        <w:t>çin ibretler vardır.”</w:t>
      </w:r>
      <w:r>
        <w:rPr>
          <w:rFonts w:ascii="Garamond" w:hAnsi="Garamond" w:cs="Garamond"/>
          <w:sz w:val="24"/>
        </w:rPr>
        <w:t xml:space="preserve"> Hakeza A</w:t>
      </w:r>
      <w:r>
        <w:rPr>
          <w:rFonts w:ascii="Garamond" w:hAnsi="Garamond" w:cs="Garamond"/>
          <w:sz w:val="24"/>
        </w:rPr>
        <w:t>l</w:t>
      </w:r>
      <w:r>
        <w:rPr>
          <w:rFonts w:ascii="Garamond" w:hAnsi="Garamond" w:cs="Garamond"/>
          <w:sz w:val="24"/>
        </w:rPr>
        <w:t>lah resulünün şu sözünü işitm</w:t>
      </w:r>
      <w:r>
        <w:rPr>
          <w:rFonts w:ascii="Garamond" w:hAnsi="Garamond" w:cs="Garamond"/>
          <w:sz w:val="24"/>
        </w:rPr>
        <w:t>e</w:t>
      </w:r>
      <w:r w:rsidR="005B6C77">
        <w:rPr>
          <w:rFonts w:ascii="Garamond" w:hAnsi="Garamond" w:cs="Garamond"/>
          <w:sz w:val="24"/>
        </w:rPr>
        <w:t>din mi?</w:t>
      </w:r>
      <w:r>
        <w:rPr>
          <w:rFonts w:ascii="Garamond" w:hAnsi="Garamond" w:cs="Garamond"/>
          <w:sz w:val="24"/>
        </w:rPr>
        <w:t xml:space="preserve"> </w:t>
      </w:r>
      <w:r w:rsidR="005B6C77">
        <w:rPr>
          <w:rFonts w:ascii="Garamond" w:hAnsi="Garamond" w:cs="Garamond"/>
          <w:sz w:val="24"/>
        </w:rPr>
        <w:t>“</w:t>
      </w:r>
      <w:r>
        <w:rPr>
          <w:rFonts w:ascii="Garamond" w:hAnsi="Garamond" w:cs="Garamond"/>
          <w:sz w:val="24"/>
        </w:rPr>
        <w:t>Müminin ferasetinden korkunuz zira mümin aziz ve c</w:t>
      </w:r>
      <w:r>
        <w:rPr>
          <w:rFonts w:ascii="Garamond" w:hAnsi="Garamond" w:cs="Garamond"/>
          <w:sz w:val="24"/>
        </w:rPr>
        <w:t>e</w:t>
      </w:r>
      <w:r>
        <w:rPr>
          <w:rFonts w:ascii="Garamond" w:hAnsi="Garamond" w:cs="Garamond"/>
          <w:sz w:val="24"/>
        </w:rPr>
        <w:t>lil olan Allah’ın nuruyla B</w:t>
      </w:r>
      <w:r>
        <w:rPr>
          <w:rFonts w:ascii="Garamond" w:hAnsi="Garamond" w:cs="Garamond"/>
          <w:sz w:val="24"/>
        </w:rPr>
        <w:t>a</w:t>
      </w:r>
      <w:r>
        <w:rPr>
          <w:rFonts w:ascii="Garamond" w:hAnsi="Garamond" w:cs="Garamond"/>
          <w:sz w:val="24"/>
        </w:rPr>
        <w:t>kar.”</w:t>
      </w:r>
      <w:r>
        <w:rPr>
          <w:rStyle w:val="FootnoteReference"/>
          <w:rFonts w:ascii="Garamond" w:hAnsi="Garamond"/>
          <w:sz w:val="24"/>
        </w:rPr>
        <w:footnoteReference w:id="52"/>
      </w:r>
    </w:p>
    <w:p w:rsidR="007859B0" w:rsidRDefault="007859B0" w:rsidP="005B6C77">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“Şü</w:t>
      </w:r>
      <w:r>
        <w:rPr>
          <w:rFonts w:ascii="Garamond" w:hAnsi="Garamond" w:cs="Garamond"/>
          <w:sz w:val="24"/>
        </w:rPr>
        <w:t>p</w:t>
      </w:r>
      <w:r>
        <w:rPr>
          <w:rFonts w:ascii="Garamond" w:hAnsi="Garamond" w:cs="Garamond"/>
          <w:sz w:val="24"/>
        </w:rPr>
        <w:t xml:space="preserve">hesiz İmam’da (a.s) şu </w:t>
      </w:r>
      <w:r w:rsidR="005B6C77">
        <w:rPr>
          <w:rFonts w:ascii="Garamond" w:hAnsi="Garamond" w:cs="Garamond"/>
          <w:sz w:val="24"/>
        </w:rPr>
        <w:t>nişane</w:t>
      </w:r>
      <w:r>
        <w:rPr>
          <w:rFonts w:ascii="Garamond" w:hAnsi="Garamond" w:cs="Garamond"/>
          <w:sz w:val="24"/>
        </w:rPr>
        <w:t xml:space="preserve">leri görebilenler </w:t>
      </w:r>
      <w:r>
        <w:rPr>
          <w:rFonts w:ascii="Garamond" w:hAnsi="Garamond" w:cs="Garamond"/>
          <w:sz w:val="24"/>
        </w:rPr>
        <w:t>i</w:t>
      </w:r>
      <w:r>
        <w:rPr>
          <w:rFonts w:ascii="Garamond" w:hAnsi="Garamond" w:cs="Garamond"/>
          <w:sz w:val="24"/>
        </w:rPr>
        <w:t>çin nişaneler vardır. O yol ü</w:t>
      </w:r>
      <w:r>
        <w:rPr>
          <w:rFonts w:ascii="Garamond" w:hAnsi="Garamond" w:cs="Garamond"/>
          <w:sz w:val="24"/>
        </w:rPr>
        <w:t>s</w:t>
      </w:r>
      <w:r>
        <w:rPr>
          <w:rFonts w:ascii="Garamond" w:hAnsi="Garamond" w:cs="Garamond"/>
          <w:sz w:val="24"/>
        </w:rPr>
        <w:t>tünde durandır (kılavuzluk için nişane</w:t>
      </w:r>
      <w:r w:rsidR="005B6C77">
        <w:rPr>
          <w:rFonts w:ascii="Garamond" w:hAnsi="Garamond" w:cs="Garamond"/>
          <w:sz w:val="24"/>
        </w:rPr>
        <w:t>dir)</w:t>
      </w:r>
      <w:r>
        <w:rPr>
          <w:rFonts w:ascii="Garamond" w:hAnsi="Garamond" w:cs="Garamond"/>
          <w:sz w:val="24"/>
        </w:rPr>
        <w:t xml:space="preserve"> Allah’ın nuruyla B</w:t>
      </w:r>
      <w:r>
        <w:rPr>
          <w:rFonts w:ascii="Garamond" w:hAnsi="Garamond" w:cs="Garamond"/>
          <w:sz w:val="24"/>
        </w:rPr>
        <w:t>a</w:t>
      </w:r>
      <w:r>
        <w:rPr>
          <w:rFonts w:ascii="Garamond" w:hAnsi="Garamond" w:cs="Garamond"/>
          <w:sz w:val="24"/>
        </w:rPr>
        <w:t xml:space="preserve">kar. Allah </w:t>
      </w:r>
      <w:r w:rsidR="005B6C77">
        <w:rPr>
          <w:rFonts w:ascii="Garamond" w:hAnsi="Garamond" w:cs="Garamond"/>
          <w:sz w:val="24"/>
        </w:rPr>
        <w:t>tarafından</w:t>
      </w:r>
      <w:r>
        <w:rPr>
          <w:rFonts w:ascii="Garamond" w:hAnsi="Garamond" w:cs="Garamond"/>
          <w:sz w:val="24"/>
        </w:rPr>
        <w:t xml:space="preserve"> konuşur ve istediği hiçbir şey ona gizli deği</w:t>
      </w:r>
      <w:r>
        <w:rPr>
          <w:rFonts w:ascii="Garamond" w:hAnsi="Garamond" w:cs="Garamond"/>
          <w:sz w:val="24"/>
        </w:rPr>
        <w:t>l</w:t>
      </w:r>
      <w:r>
        <w:rPr>
          <w:rFonts w:ascii="Garamond" w:hAnsi="Garamond" w:cs="Garamond"/>
          <w:sz w:val="24"/>
        </w:rPr>
        <w:t>dir.”</w:t>
      </w:r>
      <w:r>
        <w:rPr>
          <w:rStyle w:val="FootnoteReference"/>
          <w:rFonts w:ascii="Garamond" w:hAnsi="Garamond"/>
          <w:sz w:val="24"/>
        </w:rPr>
        <w:footnoteReference w:id="53"/>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“Müminin feraseti</w:t>
      </w:r>
      <w:r>
        <w:rPr>
          <w:rFonts w:ascii="Garamond" w:hAnsi="Garamond" w:cs="Garamond"/>
          <w:sz w:val="24"/>
        </w:rPr>
        <w:t>n</w:t>
      </w:r>
      <w:r>
        <w:rPr>
          <w:rFonts w:ascii="Garamond" w:hAnsi="Garamond" w:cs="Garamond"/>
          <w:sz w:val="24"/>
        </w:rPr>
        <w:t>den ko</w:t>
      </w:r>
      <w:r>
        <w:rPr>
          <w:rFonts w:ascii="Garamond" w:hAnsi="Garamond" w:cs="Garamond"/>
          <w:sz w:val="24"/>
        </w:rPr>
        <w:t>r</w:t>
      </w:r>
      <w:r>
        <w:rPr>
          <w:rFonts w:ascii="Garamond" w:hAnsi="Garamond" w:cs="Garamond"/>
          <w:sz w:val="24"/>
        </w:rPr>
        <w:t>kun. Zira o aziz ve celil olan Allah’ın nuruyla bakar.”</w:t>
      </w:r>
      <w:r>
        <w:rPr>
          <w:rStyle w:val="FootnoteReference"/>
          <w:rFonts w:ascii="Garamond" w:hAnsi="Garamond"/>
          <w:sz w:val="24"/>
        </w:rPr>
        <w:footnoteReference w:id="54"/>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“Müminin feraseti</w:t>
      </w:r>
      <w:r>
        <w:rPr>
          <w:rFonts w:ascii="Garamond" w:hAnsi="Garamond" w:cs="Garamond"/>
          <w:sz w:val="24"/>
        </w:rPr>
        <w:t>n</w:t>
      </w:r>
      <w:r>
        <w:rPr>
          <w:rFonts w:ascii="Garamond" w:hAnsi="Garamond" w:cs="Garamond"/>
          <w:sz w:val="24"/>
        </w:rPr>
        <w:t>den ko</w:t>
      </w:r>
      <w:r>
        <w:rPr>
          <w:rFonts w:ascii="Garamond" w:hAnsi="Garamond" w:cs="Garamond"/>
          <w:sz w:val="24"/>
        </w:rPr>
        <w:t>r</w:t>
      </w:r>
      <w:r>
        <w:rPr>
          <w:rFonts w:ascii="Garamond" w:hAnsi="Garamond" w:cs="Garamond"/>
          <w:sz w:val="24"/>
        </w:rPr>
        <w:t>kun. Zira o aziz ve celil olan Allah’ın nuruyla bakar ve Allah’ın verdiği başarıyla kon</w:t>
      </w:r>
      <w:r>
        <w:rPr>
          <w:rFonts w:ascii="Garamond" w:hAnsi="Garamond" w:cs="Garamond"/>
          <w:sz w:val="24"/>
        </w:rPr>
        <w:t>u</w:t>
      </w:r>
      <w:r>
        <w:rPr>
          <w:rFonts w:ascii="Garamond" w:hAnsi="Garamond" w:cs="Garamond"/>
          <w:sz w:val="24"/>
        </w:rPr>
        <w:t>şur.”</w:t>
      </w:r>
      <w:r>
        <w:rPr>
          <w:rStyle w:val="FootnoteReference"/>
          <w:rFonts w:ascii="Garamond" w:hAnsi="Garamond"/>
          <w:sz w:val="24"/>
        </w:rPr>
        <w:footnoteReference w:id="55"/>
      </w:r>
    </w:p>
    <w:p w:rsidR="007859B0" w:rsidRPr="005B6C77"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“M</w:t>
      </w:r>
      <w:r>
        <w:rPr>
          <w:rFonts w:ascii="Garamond" w:hAnsi="Garamond" w:cs="Garamond"/>
          <w:sz w:val="24"/>
        </w:rPr>
        <w:t>ü</w:t>
      </w:r>
      <w:r>
        <w:rPr>
          <w:rFonts w:ascii="Garamond" w:hAnsi="Garamond" w:cs="Garamond"/>
          <w:sz w:val="24"/>
        </w:rPr>
        <w:t>minin zanlarından sak</w:t>
      </w:r>
      <w:r>
        <w:rPr>
          <w:rFonts w:ascii="Garamond" w:hAnsi="Garamond" w:cs="Garamond"/>
          <w:sz w:val="24"/>
        </w:rPr>
        <w:t>ı</w:t>
      </w:r>
      <w:r>
        <w:rPr>
          <w:rFonts w:ascii="Garamond" w:hAnsi="Garamond" w:cs="Garamond"/>
          <w:sz w:val="24"/>
        </w:rPr>
        <w:t>nınız, zira Allah-</w:t>
      </w:r>
      <w:r>
        <w:rPr>
          <w:rFonts w:ascii="Garamond" w:hAnsi="Garamond" w:cs="Garamond"/>
          <w:sz w:val="24"/>
        </w:rPr>
        <w:lastRenderedPageBreak/>
        <w:t>u Teala hakkı onların dilinde karar kı</w:t>
      </w:r>
      <w:r>
        <w:rPr>
          <w:rFonts w:ascii="Garamond" w:hAnsi="Garamond" w:cs="Garamond"/>
          <w:sz w:val="24"/>
        </w:rPr>
        <w:t>l</w:t>
      </w:r>
      <w:r>
        <w:rPr>
          <w:rFonts w:ascii="Garamond" w:hAnsi="Garamond" w:cs="Garamond"/>
          <w:sz w:val="24"/>
        </w:rPr>
        <w:t>mıştır.”</w:t>
      </w:r>
      <w:r>
        <w:rPr>
          <w:rStyle w:val="FootnoteReference"/>
          <w:rFonts w:ascii="Garamond" w:hAnsi="Garamond"/>
          <w:sz w:val="24"/>
        </w:rPr>
        <w:footnoteReference w:id="56"/>
      </w:r>
    </w:p>
    <w:p w:rsidR="005B6C77" w:rsidRPr="005B6C77" w:rsidRDefault="005B6C77" w:rsidP="005B6C77">
      <w:pPr>
        <w:spacing w:line="300" w:lineRule="atLeast"/>
        <w:ind w:right="737"/>
        <w:jc w:val="lowKashida"/>
        <w:rPr>
          <w:rFonts w:ascii="Garamond" w:hAnsi="Garamond" w:cs="Garamond"/>
          <w:i/>
          <w:iCs/>
          <w:sz w:val="24"/>
        </w:rPr>
      </w:pPr>
      <w:r>
        <w:rPr>
          <w:rFonts w:ascii="Garamond" w:hAnsi="Garamond" w:cs="Garamond"/>
          <w:i/>
          <w:iCs/>
          <w:sz w:val="24"/>
        </w:rPr>
        <w:t>Bak. Ez-Zenn, 2472. B</w:t>
      </w:r>
      <w:r>
        <w:rPr>
          <w:rFonts w:ascii="Garamond" w:hAnsi="Garamond" w:cs="Garamond"/>
          <w:i/>
          <w:iCs/>
          <w:sz w:val="24"/>
        </w:rPr>
        <w:t>ö</w:t>
      </w:r>
      <w:r>
        <w:rPr>
          <w:rFonts w:ascii="Garamond" w:hAnsi="Garamond" w:cs="Garamond"/>
          <w:i/>
          <w:iCs/>
          <w:sz w:val="24"/>
        </w:rPr>
        <w:t>lüm</w:t>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Kazım (a.s) Süle</w:t>
      </w:r>
      <w:r>
        <w:rPr>
          <w:rFonts w:ascii="Garamond" w:hAnsi="Garamond" w:cs="Garamond"/>
          <w:i/>
          <w:iCs/>
          <w:sz w:val="24"/>
        </w:rPr>
        <w:t>y</w:t>
      </w:r>
      <w:r>
        <w:rPr>
          <w:rFonts w:ascii="Garamond" w:hAnsi="Garamond" w:cs="Garamond"/>
          <w:i/>
          <w:iCs/>
          <w:sz w:val="24"/>
        </w:rPr>
        <w:t xml:space="preserve">man Caferi’ye şöyle buyurmuştur: </w:t>
      </w:r>
      <w:r>
        <w:rPr>
          <w:rFonts w:ascii="Garamond" w:hAnsi="Garamond" w:cs="Garamond"/>
          <w:sz w:val="24"/>
        </w:rPr>
        <w:t>“Ey Süleyman! Müminin feras</w:t>
      </w:r>
      <w:r>
        <w:rPr>
          <w:rFonts w:ascii="Garamond" w:hAnsi="Garamond" w:cs="Garamond"/>
          <w:sz w:val="24"/>
        </w:rPr>
        <w:t>e</w:t>
      </w:r>
      <w:r>
        <w:rPr>
          <w:rFonts w:ascii="Garamond" w:hAnsi="Garamond" w:cs="Garamond"/>
          <w:sz w:val="24"/>
        </w:rPr>
        <w:t>tinden sakın, zira o Allah’ın n</w:t>
      </w:r>
      <w:r>
        <w:rPr>
          <w:rFonts w:ascii="Garamond" w:hAnsi="Garamond" w:cs="Garamond"/>
          <w:sz w:val="24"/>
        </w:rPr>
        <w:t>u</w:t>
      </w:r>
      <w:r>
        <w:rPr>
          <w:rFonts w:ascii="Garamond" w:hAnsi="Garamond" w:cs="Garamond"/>
          <w:sz w:val="24"/>
        </w:rPr>
        <w:t xml:space="preserve">ruyla bakar.” (Süleyman şöyle diyor: ) </w:t>
      </w:r>
      <w:r>
        <w:rPr>
          <w:rFonts w:ascii="Garamond" w:hAnsi="Garamond" w:cs="Garamond"/>
          <w:i/>
          <w:iCs/>
          <w:sz w:val="24"/>
        </w:rPr>
        <w:t xml:space="preserve">Ben bir şey demedim, sonra halvet olunca şöyle arzettim: “Fedan olayım! Şöyle buyurduğunu işittim: </w:t>
      </w:r>
      <w:r>
        <w:rPr>
          <w:rFonts w:ascii="Garamond" w:hAnsi="Garamond" w:cs="Garamond"/>
          <w:sz w:val="24"/>
        </w:rPr>
        <w:t>“Mümi</w:t>
      </w:r>
      <w:r w:rsidR="005B6C77">
        <w:rPr>
          <w:rFonts w:ascii="Garamond" w:hAnsi="Garamond" w:cs="Garamond"/>
          <w:sz w:val="24"/>
        </w:rPr>
        <w:t>nin ferasetinden sakın,</w:t>
      </w:r>
      <w:r>
        <w:rPr>
          <w:rFonts w:ascii="Garamond" w:hAnsi="Garamond" w:cs="Garamond"/>
          <w:sz w:val="24"/>
        </w:rPr>
        <w:t xml:space="preserve"> z</w:t>
      </w:r>
      <w:r>
        <w:rPr>
          <w:rFonts w:ascii="Garamond" w:hAnsi="Garamond" w:cs="Garamond"/>
          <w:sz w:val="24"/>
        </w:rPr>
        <w:t>i</w:t>
      </w:r>
      <w:r>
        <w:rPr>
          <w:rFonts w:ascii="Garamond" w:hAnsi="Garamond" w:cs="Garamond"/>
          <w:sz w:val="24"/>
        </w:rPr>
        <w:t xml:space="preserve">ra o Allah’ın nuruyla bakar” </w:t>
      </w:r>
      <w:r>
        <w:rPr>
          <w:rFonts w:ascii="Garamond" w:hAnsi="Garamond" w:cs="Garamond"/>
          <w:i/>
          <w:iCs/>
          <w:sz w:val="24"/>
        </w:rPr>
        <w:t>İ</w:t>
      </w:r>
      <w:r>
        <w:rPr>
          <w:rFonts w:ascii="Garamond" w:hAnsi="Garamond" w:cs="Garamond"/>
          <w:i/>
          <w:iCs/>
          <w:sz w:val="24"/>
        </w:rPr>
        <w:t xml:space="preserve">mam şöyle buyurdu: </w:t>
      </w:r>
      <w:r>
        <w:rPr>
          <w:rFonts w:ascii="Garamond" w:hAnsi="Garamond" w:cs="Garamond"/>
          <w:sz w:val="24"/>
        </w:rPr>
        <w:t>“Evet ey S</w:t>
      </w:r>
      <w:r>
        <w:rPr>
          <w:rFonts w:ascii="Garamond" w:hAnsi="Garamond" w:cs="Garamond"/>
          <w:sz w:val="24"/>
        </w:rPr>
        <w:t>ü</w:t>
      </w:r>
      <w:r>
        <w:rPr>
          <w:rFonts w:ascii="Garamond" w:hAnsi="Garamond" w:cs="Garamond"/>
          <w:sz w:val="24"/>
        </w:rPr>
        <w:t>leyman! Allah mümini kendi n</w:t>
      </w:r>
      <w:r>
        <w:rPr>
          <w:rFonts w:ascii="Garamond" w:hAnsi="Garamond" w:cs="Garamond"/>
          <w:sz w:val="24"/>
        </w:rPr>
        <w:t>u</w:t>
      </w:r>
      <w:r>
        <w:rPr>
          <w:rFonts w:ascii="Garamond" w:hAnsi="Garamond" w:cs="Garamond"/>
          <w:sz w:val="24"/>
        </w:rPr>
        <w:t>rundan yaratmış, onları kendi rahmetinde yüzdürmüş, onla</w:t>
      </w:r>
      <w:r>
        <w:rPr>
          <w:rFonts w:ascii="Garamond" w:hAnsi="Garamond" w:cs="Garamond"/>
          <w:sz w:val="24"/>
        </w:rPr>
        <w:t>r</w:t>
      </w:r>
      <w:r>
        <w:rPr>
          <w:rFonts w:ascii="Garamond" w:hAnsi="Garamond" w:cs="Garamond"/>
          <w:sz w:val="24"/>
        </w:rPr>
        <w:t>dan bizim velayetimiz hakkında söz almıştır. Mümin müminin anne babadan olma öz kardeş</w:t>
      </w:r>
      <w:r>
        <w:rPr>
          <w:rFonts w:ascii="Garamond" w:hAnsi="Garamond" w:cs="Garamond"/>
          <w:sz w:val="24"/>
        </w:rPr>
        <w:t>i</w:t>
      </w:r>
      <w:r>
        <w:rPr>
          <w:rFonts w:ascii="Garamond" w:hAnsi="Garamond" w:cs="Garamond"/>
          <w:sz w:val="24"/>
        </w:rPr>
        <w:t>dir, müminin babası nur</w:t>
      </w:r>
      <w:r w:rsidR="005B6C77">
        <w:rPr>
          <w:rFonts w:ascii="Garamond" w:hAnsi="Garamond" w:cs="Garamond"/>
          <w:sz w:val="24"/>
        </w:rPr>
        <w:t>,</w:t>
      </w:r>
      <w:r>
        <w:rPr>
          <w:rFonts w:ascii="Garamond" w:hAnsi="Garamond" w:cs="Garamond"/>
          <w:sz w:val="24"/>
        </w:rPr>
        <w:t xml:space="preserve"> annesi rahmettir ve mümin kend</w:t>
      </w:r>
      <w:r>
        <w:rPr>
          <w:rFonts w:ascii="Garamond" w:hAnsi="Garamond" w:cs="Garamond"/>
          <w:sz w:val="24"/>
        </w:rPr>
        <w:t>i</w:t>
      </w:r>
      <w:r>
        <w:rPr>
          <w:rFonts w:ascii="Garamond" w:hAnsi="Garamond" w:cs="Garamond"/>
          <w:sz w:val="24"/>
        </w:rPr>
        <w:t>sinden yaratılmış olduğu bir nurla b</w:t>
      </w:r>
      <w:r>
        <w:rPr>
          <w:rFonts w:ascii="Garamond" w:hAnsi="Garamond" w:cs="Garamond"/>
          <w:sz w:val="24"/>
        </w:rPr>
        <w:t>a</w:t>
      </w:r>
      <w:r>
        <w:rPr>
          <w:rFonts w:ascii="Garamond" w:hAnsi="Garamond" w:cs="Garamond"/>
          <w:sz w:val="24"/>
        </w:rPr>
        <w:t>kar.”</w:t>
      </w:r>
      <w:r>
        <w:rPr>
          <w:rStyle w:val="FootnoteReference"/>
          <w:rFonts w:ascii="Garamond" w:hAnsi="Garamond"/>
          <w:sz w:val="24"/>
        </w:rPr>
        <w:footnoteReference w:id="57"/>
      </w:r>
    </w:p>
    <w:p w:rsidR="007859B0" w:rsidRDefault="007859B0" w:rsidP="005B6C77">
      <w:pPr>
        <w:spacing w:line="300" w:lineRule="atLeast"/>
        <w:ind w:firstLine="284"/>
        <w:jc w:val="lowKashida"/>
        <w:rPr>
          <w:rFonts w:ascii="Garamond" w:hAnsi="Garamond" w:cs="Garamond"/>
          <w:sz w:val="24"/>
        </w:rPr>
      </w:pPr>
      <w:r>
        <w:rPr>
          <w:rFonts w:ascii="Garamond" w:hAnsi="Garamond" w:cs="Garamond"/>
          <w:i/>
          <w:iCs/>
          <w:sz w:val="24"/>
        </w:rPr>
        <w:t xml:space="preserve">“Allame Meclisi şöyle diyor: </w:t>
      </w:r>
      <w:r>
        <w:rPr>
          <w:rFonts w:ascii="Garamond" w:hAnsi="Garamond" w:cs="Garamond"/>
          <w:sz w:val="24"/>
        </w:rPr>
        <w:t>“Kamil bir feraset kamil mümi</w:t>
      </w:r>
      <w:r>
        <w:rPr>
          <w:rFonts w:ascii="Garamond" w:hAnsi="Garamond" w:cs="Garamond"/>
          <w:sz w:val="24"/>
        </w:rPr>
        <w:t>n</w:t>
      </w:r>
      <w:r>
        <w:rPr>
          <w:rFonts w:ascii="Garamond" w:hAnsi="Garamond" w:cs="Garamond"/>
          <w:sz w:val="24"/>
        </w:rPr>
        <w:t>lere, yani İmamlara (a.s) özg</w:t>
      </w:r>
      <w:r>
        <w:rPr>
          <w:rFonts w:ascii="Garamond" w:hAnsi="Garamond" w:cs="Garamond"/>
          <w:sz w:val="24"/>
        </w:rPr>
        <w:t>ü</w:t>
      </w:r>
      <w:r>
        <w:rPr>
          <w:rFonts w:ascii="Garamond" w:hAnsi="Garamond" w:cs="Garamond"/>
          <w:sz w:val="24"/>
        </w:rPr>
        <w:t>dür. Onlar İmamet ki</w:t>
      </w:r>
      <w:r w:rsidR="005B6C77">
        <w:rPr>
          <w:rFonts w:ascii="Garamond" w:hAnsi="Garamond" w:cs="Garamond"/>
          <w:sz w:val="24"/>
        </w:rPr>
        <w:t>tabında da söylendiği gibilerin</w:t>
      </w:r>
      <w:r>
        <w:rPr>
          <w:rFonts w:ascii="Garamond" w:hAnsi="Garamond" w:cs="Garamond"/>
          <w:sz w:val="24"/>
        </w:rPr>
        <w:t xml:space="preserve"> bütün m</w:t>
      </w:r>
      <w:r>
        <w:rPr>
          <w:rFonts w:ascii="Garamond" w:hAnsi="Garamond" w:cs="Garamond"/>
          <w:sz w:val="24"/>
        </w:rPr>
        <w:t>ü</w:t>
      </w:r>
      <w:r>
        <w:rPr>
          <w:rFonts w:ascii="Garamond" w:hAnsi="Garamond" w:cs="Garamond"/>
          <w:sz w:val="24"/>
        </w:rPr>
        <w:t>minleri ve münafıklar</w:t>
      </w:r>
      <w:r w:rsidR="005B6C77">
        <w:rPr>
          <w:rFonts w:ascii="Garamond" w:hAnsi="Garamond" w:cs="Garamond"/>
          <w:sz w:val="24"/>
        </w:rPr>
        <w:t>ı yüzün</w:t>
      </w:r>
      <w:r>
        <w:rPr>
          <w:rFonts w:ascii="Garamond" w:hAnsi="Garamond" w:cs="Garamond"/>
          <w:sz w:val="24"/>
        </w:rPr>
        <w:t>den tanır</w:t>
      </w:r>
      <w:r w:rsidR="005B6C77">
        <w:rPr>
          <w:rFonts w:ascii="Garamond" w:hAnsi="Garamond" w:cs="Garamond"/>
          <w:sz w:val="24"/>
        </w:rPr>
        <w:t>lar</w:t>
      </w:r>
      <w:r>
        <w:rPr>
          <w:rFonts w:ascii="Garamond" w:hAnsi="Garamond" w:cs="Garamond"/>
          <w:sz w:val="24"/>
        </w:rPr>
        <w:t xml:space="preserve">. Diğer </w:t>
      </w:r>
      <w:r>
        <w:rPr>
          <w:rFonts w:ascii="Garamond" w:hAnsi="Garamond" w:cs="Garamond"/>
          <w:sz w:val="24"/>
        </w:rPr>
        <w:lastRenderedPageBreak/>
        <w:t xml:space="preserve">müminler ise </w:t>
      </w:r>
      <w:r>
        <w:rPr>
          <w:rFonts w:ascii="Garamond" w:hAnsi="Garamond" w:cs="Garamond"/>
          <w:sz w:val="24"/>
        </w:rPr>
        <w:t>i</w:t>
      </w:r>
      <w:r>
        <w:rPr>
          <w:rFonts w:ascii="Garamond" w:hAnsi="Garamond" w:cs="Garamond"/>
          <w:sz w:val="24"/>
        </w:rPr>
        <w:t>manları ölçüsünce ferasetten n</w:t>
      </w:r>
      <w:r>
        <w:rPr>
          <w:rFonts w:ascii="Garamond" w:hAnsi="Garamond" w:cs="Garamond"/>
          <w:sz w:val="24"/>
        </w:rPr>
        <w:t>a</w:t>
      </w:r>
      <w:r>
        <w:rPr>
          <w:rFonts w:ascii="Garamond" w:hAnsi="Garamond" w:cs="Garamond"/>
          <w:sz w:val="24"/>
        </w:rPr>
        <w:t xml:space="preserve">siplenmişlerdir. “Allah Mümini </w:t>
      </w:r>
      <w:r w:rsidR="005B6C77">
        <w:rPr>
          <w:rFonts w:ascii="Garamond" w:hAnsi="Garamond" w:cs="Garamond"/>
          <w:sz w:val="24"/>
        </w:rPr>
        <w:t xml:space="preserve">kendi </w:t>
      </w:r>
      <w:r>
        <w:rPr>
          <w:rFonts w:ascii="Garamond" w:hAnsi="Garamond" w:cs="Garamond"/>
          <w:sz w:val="24"/>
        </w:rPr>
        <w:t>nu</w:t>
      </w:r>
      <w:r w:rsidR="005B6C77">
        <w:rPr>
          <w:rFonts w:ascii="Garamond" w:hAnsi="Garamond" w:cs="Garamond"/>
          <w:sz w:val="24"/>
        </w:rPr>
        <w:t>rundan yarat</w:t>
      </w:r>
      <w:r>
        <w:rPr>
          <w:rFonts w:ascii="Garamond" w:hAnsi="Garamond" w:cs="Garamond"/>
          <w:sz w:val="24"/>
        </w:rPr>
        <w:t>mıştır” y</w:t>
      </w:r>
      <w:r>
        <w:rPr>
          <w:rFonts w:ascii="Garamond" w:hAnsi="Garamond" w:cs="Garamond"/>
          <w:sz w:val="24"/>
        </w:rPr>
        <w:t>a</w:t>
      </w:r>
      <w:r>
        <w:rPr>
          <w:rFonts w:ascii="Garamond" w:hAnsi="Garamond" w:cs="Garamond"/>
          <w:sz w:val="24"/>
        </w:rPr>
        <w:t>ni onları</w:t>
      </w:r>
      <w:r w:rsidR="005B6C77">
        <w:rPr>
          <w:rFonts w:ascii="Garamond" w:hAnsi="Garamond" w:cs="Garamond"/>
          <w:sz w:val="24"/>
        </w:rPr>
        <w:t>,</w:t>
      </w:r>
      <w:r>
        <w:rPr>
          <w:rFonts w:ascii="Garamond" w:hAnsi="Garamond" w:cs="Garamond"/>
          <w:sz w:val="24"/>
        </w:rPr>
        <w:t xml:space="preserve"> Allah’ın</w:t>
      </w:r>
      <w:r w:rsidR="005B6C77">
        <w:rPr>
          <w:rFonts w:ascii="Garamond" w:hAnsi="Garamond" w:cs="Garamond"/>
          <w:sz w:val="24"/>
        </w:rPr>
        <w:t xml:space="preserve"> temiz</w:t>
      </w:r>
      <w:r>
        <w:rPr>
          <w:rFonts w:ascii="Garamond" w:hAnsi="Garamond" w:cs="Garamond"/>
          <w:sz w:val="24"/>
        </w:rPr>
        <w:t xml:space="preserve"> nuru</w:t>
      </w:r>
      <w:r>
        <w:rPr>
          <w:rFonts w:ascii="Garamond" w:hAnsi="Garamond" w:cs="Garamond"/>
          <w:sz w:val="24"/>
        </w:rPr>
        <w:t>y</w:t>
      </w:r>
      <w:r>
        <w:rPr>
          <w:rFonts w:ascii="Garamond" w:hAnsi="Garamond" w:cs="Garamond"/>
          <w:sz w:val="24"/>
        </w:rPr>
        <w:t>la nurlanmış bir ruhtan veya (</w:t>
      </w:r>
      <w:r>
        <w:rPr>
          <w:rFonts w:ascii="Garamond" w:hAnsi="Garamond" w:cs="Garamond"/>
          <w:sz w:val="24"/>
        </w:rPr>
        <w:t>i</w:t>
      </w:r>
      <w:r>
        <w:rPr>
          <w:rFonts w:ascii="Garamond" w:hAnsi="Garamond" w:cs="Garamond"/>
          <w:sz w:val="24"/>
        </w:rPr>
        <w:t>lahi hazinede) gizli ve İmamların</w:t>
      </w:r>
      <w:r w:rsidR="005B6C77">
        <w:rPr>
          <w:rFonts w:ascii="Garamond" w:hAnsi="Garamond" w:cs="Garamond"/>
          <w:sz w:val="24"/>
        </w:rPr>
        <w:t>ın</w:t>
      </w:r>
      <w:r>
        <w:rPr>
          <w:rFonts w:ascii="Garamond" w:hAnsi="Garamond" w:cs="Garamond"/>
          <w:sz w:val="24"/>
        </w:rPr>
        <w:t xml:space="preserve"> (a.s) toprağıyla uyumlu bir to</w:t>
      </w:r>
      <w:r>
        <w:rPr>
          <w:rFonts w:ascii="Garamond" w:hAnsi="Garamond" w:cs="Garamond"/>
          <w:sz w:val="24"/>
        </w:rPr>
        <w:t>p</w:t>
      </w:r>
      <w:r>
        <w:rPr>
          <w:rFonts w:ascii="Garamond" w:hAnsi="Garamond" w:cs="Garamond"/>
          <w:sz w:val="24"/>
        </w:rPr>
        <w:t>raktan yara</w:t>
      </w:r>
      <w:r>
        <w:rPr>
          <w:rFonts w:ascii="Garamond" w:hAnsi="Garamond" w:cs="Garamond"/>
          <w:sz w:val="24"/>
        </w:rPr>
        <w:t>t</w:t>
      </w:r>
      <w:r>
        <w:rPr>
          <w:rFonts w:ascii="Garamond" w:hAnsi="Garamond" w:cs="Garamond"/>
          <w:sz w:val="24"/>
        </w:rPr>
        <w:t xml:space="preserve">mıştır. </w:t>
      </w:r>
    </w:p>
    <w:p w:rsidR="007859B0" w:rsidRDefault="007859B0">
      <w:pPr>
        <w:spacing w:line="300" w:lineRule="atLeast"/>
        <w:ind w:firstLine="284"/>
        <w:jc w:val="lowKashida"/>
        <w:rPr>
          <w:rFonts w:ascii="Garamond" w:hAnsi="Garamond" w:cs="Garamond"/>
          <w:sz w:val="24"/>
        </w:rPr>
      </w:pPr>
      <w:r>
        <w:rPr>
          <w:rFonts w:ascii="Garamond" w:hAnsi="Garamond" w:cs="Garamond"/>
          <w:sz w:val="24"/>
        </w:rPr>
        <w:t xml:space="preserve">Yukarıdaki hadiste geçen “sebeğehum” kelimesi ise </w:t>
      </w:r>
      <w:r w:rsidR="005B6C77">
        <w:rPr>
          <w:rFonts w:ascii="Garamond" w:hAnsi="Garamond" w:cs="Garamond"/>
          <w:sz w:val="24"/>
        </w:rPr>
        <w:t>“</w:t>
      </w:r>
      <w:r>
        <w:rPr>
          <w:rFonts w:ascii="Garamond" w:hAnsi="Garamond" w:cs="Garamond"/>
          <w:sz w:val="24"/>
        </w:rPr>
        <w:t>onl</w:t>
      </w:r>
      <w:r>
        <w:rPr>
          <w:rFonts w:ascii="Garamond" w:hAnsi="Garamond" w:cs="Garamond"/>
          <w:sz w:val="24"/>
        </w:rPr>
        <w:t>a</w:t>
      </w:r>
      <w:r>
        <w:rPr>
          <w:rFonts w:ascii="Garamond" w:hAnsi="Garamond" w:cs="Garamond"/>
          <w:sz w:val="24"/>
        </w:rPr>
        <w:t>rı yüzdürdü veya boyadı</w:t>
      </w:r>
      <w:r w:rsidR="005B6C77">
        <w:rPr>
          <w:rFonts w:ascii="Garamond" w:hAnsi="Garamond" w:cs="Garamond"/>
          <w:sz w:val="24"/>
        </w:rPr>
        <w:t>”</w:t>
      </w:r>
      <w:r>
        <w:rPr>
          <w:rFonts w:ascii="Garamond" w:hAnsi="Garamond" w:cs="Garamond"/>
          <w:sz w:val="24"/>
        </w:rPr>
        <w:t xml:space="preserve"> anl</w:t>
      </w:r>
      <w:r>
        <w:rPr>
          <w:rFonts w:ascii="Garamond" w:hAnsi="Garamond" w:cs="Garamond"/>
          <w:sz w:val="24"/>
        </w:rPr>
        <w:t>a</w:t>
      </w:r>
      <w:r>
        <w:rPr>
          <w:rFonts w:ascii="Garamond" w:hAnsi="Garamond" w:cs="Garamond"/>
          <w:sz w:val="24"/>
        </w:rPr>
        <w:t>mındadır. “fi rahmetihi” kelim</w:t>
      </w:r>
      <w:r>
        <w:rPr>
          <w:rFonts w:ascii="Garamond" w:hAnsi="Garamond" w:cs="Garamond"/>
          <w:sz w:val="24"/>
        </w:rPr>
        <w:t>e</w:t>
      </w:r>
      <w:r>
        <w:rPr>
          <w:rFonts w:ascii="Garamond" w:hAnsi="Garamond" w:cs="Garamond"/>
          <w:sz w:val="24"/>
        </w:rPr>
        <w:t>si ise onları kendi özel rahmetl</w:t>
      </w:r>
      <w:r>
        <w:rPr>
          <w:rFonts w:ascii="Garamond" w:hAnsi="Garamond" w:cs="Garamond"/>
          <w:sz w:val="24"/>
        </w:rPr>
        <w:t>e</w:t>
      </w:r>
      <w:r>
        <w:rPr>
          <w:rFonts w:ascii="Garamond" w:hAnsi="Garamond" w:cs="Garamond"/>
          <w:sz w:val="24"/>
        </w:rPr>
        <w:t>rini kabullenecek hale getirm</w:t>
      </w:r>
      <w:r>
        <w:rPr>
          <w:rFonts w:ascii="Garamond" w:hAnsi="Garamond" w:cs="Garamond"/>
          <w:sz w:val="24"/>
        </w:rPr>
        <w:t>e</w:t>
      </w:r>
      <w:r>
        <w:rPr>
          <w:rFonts w:ascii="Garamond" w:hAnsi="Garamond" w:cs="Garamond"/>
          <w:sz w:val="24"/>
        </w:rPr>
        <w:t>sinden kinayedir veya rahmetin yeri olan temiz ruha bağlantısı</w:t>
      </w:r>
      <w:r>
        <w:rPr>
          <w:rFonts w:ascii="Garamond" w:hAnsi="Garamond" w:cs="Garamond"/>
          <w:sz w:val="24"/>
        </w:rPr>
        <w:t>n</w:t>
      </w:r>
      <w:r>
        <w:rPr>
          <w:rFonts w:ascii="Garamond" w:hAnsi="Garamond" w:cs="Garamond"/>
          <w:sz w:val="24"/>
        </w:rPr>
        <w:t xml:space="preserve">dan </w:t>
      </w:r>
      <w:r w:rsidR="005B6C77">
        <w:rPr>
          <w:rFonts w:ascii="Garamond" w:hAnsi="Garamond" w:cs="Garamond"/>
          <w:sz w:val="24"/>
        </w:rPr>
        <w:t>kinayedir. “Ebuhu ennur ve ummu</w:t>
      </w:r>
      <w:r>
        <w:rPr>
          <w:rFonts w:ascii="Garamond" w:hAnsi="Garamond" w:cs="Garamond"/>
          <w:sz w:val="24"/>
        </w:rPr>
        <w:t>hu rahmet” cümlesi ise b</w:t>
      </w:r>
      <w:r w:rsidR="005B6C77">
        <w:rPr>
          <w:rFonts w:ascii="Garamond" w:hAnsi="Garamond" w:cs="Garamond"/>
          <w:sz w:val="24"/>
        </w:rPr>
        <w:t>ir tür istiaredir. Yani</w:t>
      </w:r>
      <w:r>
        <w:rPr>
          <w:rFonts w:ascii="Garamond" w:hAnsi="Garamond" w:cs="Garamond"/>
          <w:sz w:val="24"/>
        </w:rPr>
        <w:t xml:space="preserve"> Allah’ın</w:t>
      </w:r>
      <w:r w:rsidR="005B6C77">
        <w:rPr>
          <w:rFonts w:ascii="Garamond" w:hAnsi="Garamond" w:cs="Garamond"/>
          <w:sz w:val="24"/>
        </w:rPr>
        <w:t xml:space="preserve"> nurlarıyla ve</w:t>
      </w:r>
      <w:r>
        <w:rPr>
          <w:rFonts w:ascii="Garamond" w:hAnsi="Garamond" w:cs="Garamond"/>
          <w:sz w:val="24"/>
        </w:rPr>
        <w:t xml:space="preserve"> rahmetleriyle olan aşırı ilişkisi sebebiyle adeta bab</w:t>
      </w:r>
      <w:r>
        <w:rPr>
          <w:rFonts w:ascii="Garamond" w:hAnsi="Garamond" w:cs="Garamond"/>
          <w:sz w:val="24"/>
        </w:rPr>
        <w:t>a</w:t>
      </w:r>
      <w:r>
        <w:rPr>
          <w:rFonts w:ascii="Garamond" w:hAnsi="Garamond" w:cs="Garamond"/>
          <w:sz w:val="24"/>
        </w:rPr>
        <w:t>sı nur annesi ise rahmet olmu</w:t>
      </w:r>
      <w:r>
        <w:rPr>
          <w:rFonts w:ascii="Garamond" w:hAnsi="Garamond" w:cs="Garamond"/>
          <w:sz w:val="24"/>
        </w:rPr>
        <w:t>ş</w:t>
      </w:r>
      <w:r w:rsidR="005B6C77">
        <w:rPr>
          <w:rFonts w:ascii="Garamond" w:hAnsi="Garamond" w:cs="Garamond"/>
          <w:sz w:val="24"/>
        </w:rPr>
        <w:t>tur. Ya da</w:t>
      </w:r>
      <w:r>
        <w:rPr>
          <w:rFonts w:ascii="Garamond" w:hAnsi="Garamond" w:cs="Garamond"/>
          <w:sz w:val="24"/>
        </w:rPr>
        <w:t xml:space="preserve"> nur tabiattan kinay</w:t>
      </w:r>
      <w:r>
        <w:rPr>
          <w:rFonts w:ascii="Garamond" w:hAnsi="Garamond" w:cs="Garamond"/>
          <w:sz w:val="24"/>
        </w:rPr>
        <w:t>e</w:t>
      </w:r>
      <w:r>
        <w:rPr>
          <w:rFonts w:ascii="Garamond" w:hAnsi="Garamond" w:cs="Garamond"/>
          <w:sz w:val="24"/>
        </w:rPr>
        <w:t>dir</w:t>
      </w:r>
      <w:r w:rsidR="005B6C77">
        <w:rPr>
          <w:rFonts w:ascii="Garamond" w:hAnsi="Garamond" w:cs="Garamond"/>
          <w:sz w:val="24"/>
        </w:rPr>
        <w:t>,</w:t>
      </w:r>
      <w:r>
        <w:rPr>
          <w:rFonts w:ascii="Garamond" w:hAnsi="Garamond" w:cs="Garamond"/>
          <w:sz w:val="24"/>
        </w:rPr>
        <w:t xml:space="preserve"> rahmet ise ruhtan kinayedir veya bunun tam tersi. (yani nur ruhtan kinayedir ve rahmet ise tabiattan k</w:t>
      </w:r>
      <w:r>
        <w:rPr>
          <w:rFonts w:ascii="Garamond" w:hAnsi="Garamond" w:cs="Garamond"/>
          <w:sz w:val="24"/>
        </w:rPr>
        <w:t>i</w:t>
      </w:r>
      <w:r>
        <w:rPr>
          <w:rFonts w:ascii="Garamond" w:hAnsi="Garamond" w:cs="Garamond"/>
          <w:sz w:val="24"/>
        </w:rPr>
        <w:t>nayedir. )”</w:t>
      </w:r>
      <w:r>
        <w:rPr>
          <w:rStyle w:val="FootnoteReference"/>
          <w:rFonts w:ascii="Garamond" w:hAnsi="Garamond"/>
          <w:sz w:val="24"/>
        </w:rPr>
        <w:footnoteReference w:id="58"/>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kendis</w:t>
      </w:r>
      <w:r>
        <w:rPr>
          <w:rFonts w:ascii="Garamond" w:hAnsi="Garamond" w:cs="Garamond"/>
          <w:i/>
          <w:iCs/>
          <w:sz w:val="24"/>
        </w:rPr>
        <w:t>i</w:t>
      </w:r>
      <w:r>
        <w:rPr>
          <w:rFonts w:ascii="Garamond" w:hAnsi="Garamond" w:cs="Garamond"/>
          <w:i/>
          <w:iCs/>
          <w:sz w:val="24"/>
        </w:rPr>
        <w:t xml:space="preserve">ne, </w:t>
      </w:r>
      <w:r w:rsidR="005B6C77">
        <w:rPr>
          <w:rFonts w:ascii="Garamond" w:hAnsi="Garamond" w:cs="Garamond"/>
          <w:i/>
          <w:iCs/>
          <w:sz w:val="24"/>
        </w:rPr>
        <w:t>“</w:t>
      </w:r>
      <w:r>
        <w:rPr>
          <w:rFonts w:ascii="Garamond" w:hAnsi="Garamond" w:cs="Garamond"/>
          <w:i/>
          <w:iCs/>
          <w:sz w:val="24"/>
        </w:rPr>
        <w:t xml:space="preserve">mümin Allah’ın nuruyla bakar” cümlesinin anlamını soran Muaviye bin Ammar’a şöyle buyurmuştur: </w:t>
      </w:r>
      <w:r>
        <w:rPr>
          <w:rFonts w:ascii="Garamond" w:hAnsi="Garamond" w:cs="Garamond"/>
          <w:sz w:val="24"/>
        </w:rPr>
        <w:t xml:space="preserve">“Ey Muaviye! Allah mümini </w:t>
      </w:r>
      <w:r>
        <w:rPr>
          <w:rFonts w:ascii="Garamond" w:hAnsi="Garamond" w:cs="Garamond"/>
          <w:sz w:val="24"/>
        </w:rPr>
        <w:lastRenderedPageBreak/>
        <w:t>kendi nurundan yaratmış, onları kendi rahmetinde yüzdürmüş ve Allah kendisini m</w:t>
      </w:r>
      <w:r>
        <w:rPr>
          <w:rFonts w:ascii="Garamond" w:hAnsi="Garamond" w:cs="Garamond"/>
          <w:sz w:val="24"/>
        </w:rPr>
        <w:t>ü</w:t>
      </w:r>
      <w:r>
        <w:rPr>
          <w:rFonts w:ascii="Garamond" w:hAnsi="Garamond" w:cs="Garamond"/>
          <w:sz w:val="24"/>
        </w:rPr>
        <w:t>mine tanıttığı gün bizim velayetimiz ve kendi marifeti hususunda müminle</w:t>
      </w:r>
      <w:r>
        <w:rPr>
          <w:rFonts w:ascii="Garamond" w:hAnsi="Garamond" w:cs="Garamond"/>
          <w:sz w:val="24"/>
        </w:rPr>
        <w:t>r</w:t>
      </w:r>
      <w:r>
        <w:rPr>
          <w:rFonts w:ascii="Garamond" w:hAnsi="Garamond" w:cs="Garamond"/>
          <w:sz w:val="24"/>
        </w:rPr>
        <w:t>den söz almış</w:t>
      </w:r>
      <w:r w:rsidR="005B6C77">
        <w:rPr>
          <w:rFonts w:ascii="Garamond" w:hAnsi="Garamond" w:cs="Garamond"/>
          <w:sz w:val="24"/>
        </w:rPr>
        <w:t>tır. O halde mümin müminin anne</w:t>
      </w:r>
      <w:r>
        <w:rPr>
          <w:rFonts w:ascii="Garamond" w:hAnsi="Garamond" w:cs="Garamond"/>
          <w:sz w:val="24"/>
        </w:rPr>
        <w:t xml:space="preserve"> babadan olma öz kardeşidir. Müminin b</w:t>
      </w:r>
      <w:r>
        <w:rPr>
          <w:rFonts w:ascii="Garamond" w:hAnsi="Garamond" w:cs="Garamond"/>
          <w:sz w:val="24"/>
        </w:rPr>
        <w:t>a</w:t>
      </w:r>
      <w:r>
        <w:rPr>
          <w:rFonts w:ascii="Garamond" w:hAnsi="Garamond" w:cs="Garamond"/>
          <w:sz w:val="24"/>
        </w:rPr>
        <w:t>bası nur annesi rahmettir ve o kendisi</w:t>
      </w:r>
      <w:r>
        <w:rPr>
          <w:rFonts w:ascii="Garamond" w:hAnsi="Garamond" w:cs="Garamond"/>
          <w:sz w:val="24"/>
        </w:rPr>
        <w:t>n</w:t>
      </w:r>
      <w:r>
        <w:rPr>
          <w:rFonts w:ascii="Garamond" w:hAnsi="Garamond" w:cs="Garamond"/>
          <w:sz w:val="24"/>
        </w:rPr>
        <w:t>den yaratı</w:t>
      </w:r>
      <w:r>
        <w:rPr>
          <w:rFonts w:ascii="Garamond" w:hAnsi="Garamond" w:cs="Garamond"/>
          <w:sz w:val="24"/>
        </w:rPr>
        <w:t>l</w:t>
      </w:r>
      <w:r>
        <w:rPr>
          <w:rFonts w:ascii="Garamond" w:hAnsi="Garamond" w:cs="Garamond"/>
          <w:sz w:val="24"/>
        </w:rPr>
        <w:t>dığı nurla bakar.”</w:t>
      </w:r>
      <w:r>
        <w:rPr>
          <w:rStyle w:val="FootnoteReference"/>
          <w:rFonts w:ascii="Garamond" w:hAnsi="Garamond"/>
          <w:sz w:val="24"/>
        </w:rPr>
        <w:footnoteReference w:id="59"/>
      </w:r>
    </w:p>
    <w:p w:rsidR="007859B0" w:rsidRDefault="007859B0">
      <w:pPr>
        <w:spacing w:line="300" w:lineRule="atLeast"/>
        <w:ind w:firstLine="284"/>
        <w:jc w:val="lowKashida"/>
        <w:rPr>
          <w:rFonts w:ascii="Garamond" w:hAnsi="Garamond" w:cs="Garamond"/>
          <w:i/>
          <w:iCs/>
          <w:sz w:val="24"/>
        </w:rPr>
        <w:sectPr w:rsidR="007859B0">
          <w:footnotePr>
            <w:numRestart w:val="eachPage"/>
          </w:footnotePr>
          <w:endnotePr>
            <w:numFmt w:val="arabicAbjad"/>
          </w:endnotePr>
          <w:type w:val="continuous"/>
          <w:pgSz w:w="11906" w:h="16838" w:code="9"/>
          <w:pgMar w:top="2722" w:right="2552" w:bottom="2778" w:left="2552" w:header="2552" w:footer="2552" w:gutter="0"/>
          <w:cols w:num="2" w:space="720" w:equalWidth="0">
            <w:col w:w="3047" w:space="708"/>
            <w:col w:w="3047"/>
          </w:cols>
          <w:docGrid w:linePitch="360"/>
        </w:sectPr>
      </w:pPr>
      <w:r>
        <w:rPr>
          <w:rFonts w:ascii="Garamond" w:hAnsi="Garamond" w:cs="Garamond"/>
          <w:i/>
          <w:iCs/>
          <w:sz w:val="24"/>
        </w:rPr>
        <w:br w:type="page"/>
      </w:r>
    </w:p>
    <w:p w:rsidR="007859B0" w:rsidRDefault="007859B0">
      <w:pPr>
        <w:spacing w:line="300" w:lineRule="atLeast"/>
        <w:ind w:firstLine="284"/>
        <w:jc w:val="center"/>
        <w:rPr>
          <w:rFonts w:ascii="Garamond" w:hAnsi="Garamond" w:cs="Garamond"/>
          <w:b/>
          <w:bCs/>
          <w:sz w:val="72"/>
          <w:szCs w:val="72"/>
        </w:rPr>
      </w:pPr>
      <w:r>
        <w:rPr>
          <w:rFonts w:ascii="Garamond" w:hAnsi="Garamond" w:cs="Garamond"/>
          <w:b/>
          <w:bCs/>
          <w:sz w:val="72"/>
          <w:szCs w:val="72"/>
        </w:rPr>
        <w:lastRenderedPageBreak/>
        <w:t>413. Konu</w:t>
      </w:r>
    </w:p>
    <w:p w:rsidR="007859B0" w:rsidRDefault="007859B0">
      <w:pPr>
        <w:pStyle w:val="BodyTextIndent"/>
        <w:spacing w:before="0" w:line="300" w:lineRule="atLeast"/>
        <w:rPr>
          <w:rFonts w:ascii="Garamond" w:hAnsi="Garamond" w:cs="Garamond"/>
          <w:szCs w:val="100"/>
        </w:rPr>
      </w:pPr>
    </w:p>
    <w:p w:rsidR="007859B0" w:rsidRDefault="005B6C77">
      <w:pPr>
        <w:pStyle w:val="BodyTextIndent"/>
        <w:spacing w:before="0" w:line="300" w:lineRule="atLeast"/>
        <w:rPr>
          <w:rFonts w:ascii="Garamond" w:hAnsi="Garamond" w:cs="Garamond"/>
          <w:szCs w:val="100"/>
        </w:rPr>
      </w:pPr>
      <w:r>
        <w:rPr>
          <w:rFonts w:ascii="Garamond" w:hAnsi="Garamond" w:cs="Garamond"/>
          <w:szCs w:val="100"/>
        </w:rPr>
        <w:t>el-Fursa</w:t>
      </w:r>
      <w:r w:rsidR="007859B0">
        <w:rPr>
          <w:rFonts w:ascii="Garamond" w:hAnsi="Garamond" w:cs="Garamond"/>
          <w:szCs w:val="100"/>
        </w:rPr>
        <w:t>t</w:t>
      </w:r>
    </w:p>
    <w:p w:rsidR="007859B0" w:rsidRDefault="007859B0">
      <w:pPr>
        <w:pStyle w:val="BodyTextIndent"/>
        <w:spacing w:before="0" w:line="300" w:lineRule="atLeast"/>
        <w:rPr>
          <w:rFonts w:ascii="Garamond" w:hAnsi="Garamond" w:cs="Garamond"/>
          <w:sz w:val="80"/>
          <w:szCs w:val="80"/>
        </w:rPr>
      </w:pPr>
      <w:r>
        <w:rPr>
          <w:rFonts w:ascii="Garamond" w:hAnsi="Garamond" w:cs="Garamond"/>
          <w:sz w:val="80"/>
          <w:szCs w:val="80"/>
        </w:rPr>
        <w:t>Fırsat</w:t>
      </w:r>
    </w:p>
    <w:p w:rsidR="007859B0" w:rsidRDefault="007859B0">
      <w:pPr>
        <w:spacing w:line="300" w:lineRule="atLeast"/>
        <w:ind w:firstLine="284"/>
        <w:jc w:val="lowKashida"/>
        <w:rPr>
          <w:rFonts w:ascii="Garamond" w:hAnsi="Garamond" w:cs="Garamond"/>
          <w:i/>
          <w:iCs/>
          <w:sz w:val="24"/>
        </w:rPr>
      </w:pPr>
    </w:p>
    <w:p w:rsidR="007859B0" w:rsidRDefault="007859B0">
      <w:pPr>
        <w:spacing w:line="300" w:lineRule="atLeast"/>
        <w:ind w:firstLine="284"/>
        <w:jc w:val="lowKashida"/>
        <w:rPr>
          <w:rFonts w:ascii="Garamond" w:hAnsi="Garamond" w:cs="Garamond"/>
          <w:i/>
          <w:iCs/>
          <w:sz w:val="24"/>
        </w:rPr>
      </w:pPr>
    </w:p>
    <w:p w:rsidR="007859B0" w:rsidRDefault="007859B0">
      <w:pPr>
        <w:spacing w:line="300" w:lineRule="atLeast"/>
        <w:ind w:firstLine="284"/>
        <w:jc w:val="lowKashida"/>
        <w:rPr>
          <w:rFonts w:ascii="Garamond" w:hAnsi="Garamond" w:cs="Garamond"/>
          <w:i/>
          <w:iCs/>
          <w:sz w:val="24"/>
        </w:rPr>
      </w:pPr>
    </w:p>
    <w:p w:rsidR="007859B0" w:rsidRPr="005D744B" w:rsidRDefault="007859B0" w:rsidP="005D744B"/>
    <w:p w:rsidR="007859B0" w:rsidRDefault="007859B0">
      <w:pPr>
        <w:spacing w:line="300" w:lineRule="atLeast"/>
        <w:ind w:firstLine="284"/>
        <w:jc w:val="lowKashida"/>
        <w:rPr>
          <w:rFonts w:ascii="Garamond" w:hAnsi="Garamond" w:cs="Garamond"/>
          <w:sz w:val="24"/>
        </w:rPr>
      </w:pPr>
    </w:p>
    <w:p w:rsidR="007859B0" w:rsidRDefault="005D744B" w:rsidP="005D744B">
      <w:pPr>
        <w:rPr>
          <w:rFonts w:cs="Garamond"/>
          <w:szCs w:val="28"/>
        </w:rPr>
      </w:pPr>
      <w:bookmarkStart w:id="30" w:name="_Toc2429348"/>
      <w:bookmarkStart w:id="31" w:name="_Toc2433107"/>
      <w:r>
        <w:rPr>
          <w:noProof/>
          <w:lang w:val="en-US" w:eastAsia="en-US"/>
        </w:rPr>
        <mc:AlternateContent>
          <mc:Choice Requires="wps">
            <w:drawing>
              <wp:anchor distT="0" distB="0" distL="114300" distR="114300" simplePos="0" relativeHeight="251640832" behindDoc="0" locked="0" layoutInCell="0" allowOverlap="1">
                <wp:simplePos x="0" y="0"/>
                <wp:positionH relativeFrom="column">
                  <wp:posOffset>145415</wp:posOffset>
                </wp:positionH>
                <wp:positionV relativeFrom="paragraph">
                  <wp:posOffset>34925</wp:posOffset>
                </wp:positionV>
                <wp:extent cx="3886200" cy="0"/>
                <wp:effectExtent l="60960" t="61595" r="62865" b="62230"/>
                <wp:wrapNone/>
                <wp:docPr id="3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3373C" id="Line 12"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cJ/KQIAAG0EAAAOAAAAZHJzL2Uyb0RvYy54bWysVMuO2yAU3VfqPyD2ie3Ek2asOKPKTrqZ&#10;tpFm+gEEcIzKS0DiRFX/vRfyaGe6GVX1AoPv5XDuuQcvHo5KogN3Xhhd42KcY8Q1NUzoXY2/Pa9H&#10;c4x8IJoRaTSv8Yl7/LB8/24x2IpPTG8k4w4BiPbVYGvch2CrLPO054r4sbFcQ7AzTpEAS7fLmCMD&#10;oCuZTfJ8lg3GMesM5d7D1/YcxMuE33Wchq9d53lAssbALaTRpXEbx2y5INXOEdsLeqFB/oGFIkLD&#10;oTeolgSC9k78BaUEdcabLoypUZnpOkF5qgGqKfJX1Tz1xPJUC4jj7U0m//9g6ZfDxiHBajyFTmmi&#10;oEePQnNUTKI2g/UVpDR642J19Kif7KOh3z3SpumJ3vHE8flkYV8Rd2QvtsSFt3DCdvhsGOSQfTBJ&#10;qGPnVIQECdAx9eN06wc/BkTh43Q+n0GTMaLXWEaq60brfPjEjUJxUmMJpBMwOTz6EImQ6poSz9Fm&#10;LaRM7ZYaDTWe3JUAHUPeSMFiNC3cbttIhw4kOiY9qaxXac7sNUtoPSdspRkKSQMmiDKa4XiC4vCW&#10;HO5FnKXkQIR8YzLwlzoyAjWgosvsbKof9/n9ar6al6NyMluNyrxtRx/XTTmarYsPd+20bZq2+BmL&#10;K8qqF4xxHeu7Grwo32agy1U7W/Nm8ZuS2Uv0JDmQvb4T6WSH6ICzl7aGnTYudic6Azydki/3L16a&#10;P9cp6/dfYvkL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umHCfykCAABt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30"/>
      <w:bookmarkEnd w:id="31"/>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 xml:space="preserve">bak. . </w:t>
      </w:r>
    </w:p>
    <w:p w:rsidR="007859B0" w:rsidRDefault="007859B0">
      <w:pPr>
        <w:numPr>
          <w:ilvl w:val="0"/>
          <w:numId w:val="13"/>
        </w:numPr>
        <w:tabs>
          <w:tab w:val="clear" w:pos="360"/>
        </w:tabs>
        <w:spacing w:line="300" w:lineRule="atLeast"/>
        <w:ind w:left="0" w:right="0" w:firstLine="284"/>
        <w:jc w:val="lowKashida"/>
        <w:rPr>
          <w:rFonts w:ascii="Garamond" w:hAnsi="Garamond" w:cs="Garamond"/>
          <w:i/>
          <w:iCs/>
          <w:sz w:val="24"/>
        </w:rPr>
      </w:pPr>
      <w:r>
        <w:rPr>
          <w:rFonts w:ascii="Garamond" w:hAnsi="Garamond" w:cs="Garamond"/>
          <w:i/>
          <w:iCs/>
          <w:sz w:val="24"/>
        </w:rPr>
        <w:t>337. konu, el-Acele; 368. konu, el-Umr; 396. konu, el-İğtinam; 193. konu, el-Murakebet</w:t>
      </w:r>
    </w:p>
    <w:p w:rsidR="007859B0" w:rsidRDefault="007859B0">
      <w:pPr>
        <w:spacing w:line="300" w:lineRule="atLeast"/>
        <w:ind w:firstLine="284"/>
        <w:jc w:val="lowKashida"/>
        <w:rPr>
          <w:rFonts w:ascii="Garamond" w:hAnsi="Garamond" w:cs="Garamond"/>
          <w:i/>
          <w:iCs/>
          <w:sz w:val="24"/>
        </w:rPr>
        <w:sectPr w:rsidR="007859B0">
          <w:footnotePr>
            <w:numRestart w:val="eachPage"/>
          </w:footnotePr>
          <w:endnotePr>
            <w:numFmt w:val="arabicAbjad"/>
          </w:endnotePr>
          <w:type w:val="continuous"/>
          <w:pgSz w:w="11906" w:h="16838" w:code="9"/>
          <w:pgMar w:top="2722" w:right="2552" w:bottom="2778" w:left="2552" w:header="2552" w:footer="2552" w:gutter="0"/>
          <w:cols w:space="720" w:equalWidth="0">
            <w:col w:w="6802" w:space="708"/>
          </w:cols>
          <w:docGrid w:linePitch="360"/>
        </w:sectPr>
      </w:pP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lastRenderedPageBreak/>
        <w:br w:type="page"/>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32" w:name="_Toc2433108"/>
      <w:r>
        <w:rPr>
          <w:rFonts w:cs="Garamond"/>
          <w:szCs w:val="28"/>
        </w:rPr>
        <w:t>3186. Bölüm</w:t>
      </w:r>
      <w:bookmarkEnd w:id="32"/>
    </w:p>
    <w:p w:rsidR="007859B0" w:rsidRDefault="007859B0">
      <w:pPr>
        <w:pStyle w:val="Heading1"/>
        <w:ind w:firstLine="284"/>
        <w:rPr>
          <w:rFonts w:cs="Garamond"/>
          <w:szCs w:val="28"/>
        </w:rPr>
      </w:pPr>
      <w:bookmarkStart w:id="33" w:name="_Toc2433109"/>
      <w:r>
        <w:rPr>
          <w:rFonts w:cs="Garamond"/>
          <w:szCs w:val="28"/>
        </w:rPr>
        <w:t>Fırsatlar Çabuk Geçer</w:t>
      </w:r>
      <w:bookmarkEnd w:id="33"/>
      <w:r>
        <w:rPr>
          <w:rFonts w:cs="Garamond"/>
          <w:szCs w:val="28"/>
        </w:rPr>
        <w:t xml:space="preserve"> </w:t>
      </w: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“Fırsatları iyi değe</w:t>
      </w:r>
      <w:r>
        <w:rPr>
          <w:rFonts w:ascii="Garamond" w:hAnsi="Garamond" w:cs="Garamond"/>
          <w:sz w:val="24"/>
        </w:rPr>
        <w:t>r</w:t>
      </w:r>
      <w:r>
        <w:rPr>
          <w:rFonts w:ascii="Garamond" w:hAnsi="Garamond" w:cs="Garamond"/>
          <w:sz w:val="24"/>
        </w:rPr>
        <w:t>lendiri</w:t>
      </w:r>
      <w:r w:rsidR="005B6C77">
        <w:rPr>
          <w:rFonts w:ascii="Garamond" w:hAnsi="Garamond" w:cs="Garamond"/>
          <w:sz w:val="24"/>
        </w:rPr>
        <w:t>n. Zira fırsatlar bulut</w:t>
      </w:r>
      <w:r>
        <w:rPr>
          <w:rFonts w:ascii="Garamond" w:hAnsi="Garamond" w:cs="Garamond"/>
          <w:sz w:val="24"/>
        </w:rPr>
        <w:t xml:space="preserve"> gibi geçip gider.”</w:t>
      </w:r>
      <w:r>
        <w:rPr>
          <w:rStyle w:val="FootnoteReference"/>
          <w:rFonts w:ascii="Garamond" w:hAnsi="Garamond"/>
          <w:sz w:val="24"/>
        </w:rPr>
        <w:footnoteReference w:id="60"/>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“Fırsat bulut gibi geçip gider o halde iyi fırsatları gan</w:t>
      </w:r>
      <w:r>
        <w:rPr>
          <w:rFonts w:ascii="Garamond" w:hAnsi="Garamond" w:cs="Garamond"/>
          <w:sz w:val="24"/>
        </w:rPr>
        <w:t>i</w:t>
      </w:r>
      <w:r>
        <w:rPr>
          <w:rFonts w:ascii="Garamond" w:hAnsi="Garamond" w:cs="Garamond"/>
          <w:sz w:val="24"/>
        </w:rPr>
        <w:t>met sayın.”</w:t>
      </w:r>
      <w:r>
        <w:rPr>
          <w:rStyle w:val="FootnoteReference"/>
          <w:rFonts w:ascii="Garamond" w:hAnsi="Garamond"/>
          <w:sz w:val="24"/>
        </w:rPr>
        <w:footnoteReference w:id="61"/>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“Fırsatlar çabuk geçer ve geç döner.”</w:t>
      </w:r>
      <w:r>
        <w:rPr>
          <w:rStyle w:val="FootnoteReference"/>
          <w:rFonts w:ascii="Garamond" w:hAnsi="Garamond"/>
          <w:sz w:val="24"/>
        </w:rPr>
        <w:footnoteReference w:id="62"/>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“Fırsat avdır.”</w:t>
      </w:r>
      <w:r>
        <w:rPr>
          <w:rStyle w:val="FootnoteReference"/>
          <w:rFonts w:ascii="Garamond" w:hAnsi="Garamond"/>
          <w:sz w:val="24"/>
        </w:rPr>
        <w:footnoteReference w:id="63"/>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sidR="005B6C77">
        <w:rPr>
          <w:rFonts w:ascii="Garamond" w:hAnsi="Garamond" w:cs="Garamond"/>
          <w:sz w:val="24"/>
        </w:rPr>
        <w:t>“Fırsat ga</w:t>
      </w:r>
      <w:r>
        <w:rPr>
          <w:rFonts w:ascii="Garamond" w:hAnsi="Garamond" w:cs="Garamond"/>
          <w:sz w:val="24"/>
        </w:rPr>
        <w:t>nimettir.”</w:t>
      </w:r>
      <w:r>
        <w:rPr>
          <w:rStyle w:val="FootnoteReference"/>
          <w:rFonts w:ascii="Garamond" w:hAnsi="Garamond"/>
          <w:sz w:val="24"/>
        </w:rPr>
        <w:footnoteReference w:id="64"/>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34" w:name="_Toc2433110"/>
      <w:r>
        <w:rPr>
          <w:rFonts w:cs="Garamond"/>
          <w:szCs w:val="28"/>
        </w:rPr>
        <w:t>3187. Bölüm</w:t>
      </w:r>
      <w:bookmarkEnd w:id="34"/>
    </w:p>
    <w:p w:rsidR="007859B0" w:rsidRDefault="005B6C77">
      <w:pPr>
        <w:pStyle w:val="Heading1"/>
        <w:ind w:firstLine="284"/>
        <w:rPr>
          <w:rFonts w:cs="Garamond"/>
          <w:szCs w:val="28"/>
        </w:rPr>
      </w:pPr>
      <w:bookmarkStart w:id="35" w:name="_Toc2433111"/>
      <w:r>
        <w:rPr>
          <w:rFonts w:cs="Garamond"/>
          <w:szCs w:val="28"/>
        </w:rPr>
        <w:t>Fırsatları Ganimet S</w:t>
      </w:r>
      <w:r w:rsidR="007859B0">
        <w:rPr>
          <w:rFonts w:cs="Garamond"/>
          <w:szCs w:val="28"/>
        </w:rPr>
        <w:t>a</w:t>
      </w:r>
      <w:r w:rsidR="007859B0">
        <w:rPr>
          <w:rFonts w:cs="Garamond"/>
          <w:szCs w:val="28"/>
        </w:rPr>
        <w:t>y</w:t>
      </w:r>
      <w:r w:rsidR="007859B0">
        <w:rPr>
          <w:rFonts w:cs="Garamond"/>
          <w:szCs w:val="28"/>
        </w:rPr>
        <w:t>maya Teşvik (1)</w:t>
      </w:r>
      <w:bookmarkEnd w:id="35"/>
      <w:r w:rsidR="007859B0">
        <w:rPr>
          <w:rFonts w:cs="Garamond"/>
          <w:szCs w:val="28"/>
        </w:rPr>
        <w:t xml:space="preserve"> </w:t>
      </w: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“Ey insanlar! Şimdi, şimdi! Pişman olmadan ve “</w:t>
      </w:r>
      <w:r>
        <w:rPr>
          <w:rFonts w:ascii="Garamond" w:hAnsi="Garamond" w:cs="Garamond"/>
          <w:b/>
          <w:bCs/>
          <w:sz w:val="24"/>
        </w:rPr>
        <w:t>K</w:t>
      </w:r>
      <w:r>
        <w:rPr>
          <w:rFonts w:ascii="Garamond" w:hAnsi="Garamond" w:cs="Garamond"/>
          <w:b/>
          <w:bCs/>
          <w:sz w:val="24"/>
        </w:rPr>
        <w:t>i</w:t>
      </w:r>
      <w:r>
        <w:rPr>
          <w:rFonts w:ascii="Garamond" w:hAnsi="Garamond" w:cs="Garamond"/>
          <w:b/>
          <w:bCs/>
          <w:sz w:val="24"/>
        </w:rPr>
        <w:t>şinin: “Allah’a karşı aşırı gi</w:t>
      </w:r>
      <w:r>
        <w:rPr>
          <w:rFonts w:ascii="Garamond" w:hAnsi="Garamond" w:cs="Garamond"/>
          <w:b/>
          <w:bCs/>
          <w:sz w:val="24"/>
        </w:rPr>
        <w:t>t</w:t>
      </w:r>
      <w:r>
        <w:rPr>
          <w:rFonts w:ascii="Garamond" w:hAnsi="Garamond" w:cs="Garamond"/>
          <w:b/>
          <w:bCs/>
          <w:sz w:val="24"/>
        </w:rPr>
        <w:t xml:space="preserve">memden ötürü bana yazıklar olsun. Gerçekten ben alaya alanlardandım” </w:t>
      </w:r>
      <w:r>
        <w:rPr>
          <w:rFonts w:ascii="Garamond" w:hAnsi="Garamond" w:cs="Garamond"/>
          <w:b/>
          <w:bCs/>
          <w:sz w:val="24"/>
        </w:rPr>
        <w:lastRenderedPageBreak/>
        <w:t>diyeceği günden sakının”</w:t>
      </w:r>
      <w:r>
        <w:rPr>
          <w:rFonts w:ascii="Garamond" w:hAnsi="Garamond" w:cs="Garamond"/>
          <w:sz w:val="24"/>
        </w:rPr>
        <w:t xml:space="preserve"> </w:t>
      </w:r>
      <w:r>
        <w:rPr>
          <w:rFonts w:ascii="Garamond" w:hAnsi="Garamond" w:cs="Garamond"/>
          <w:b/>
          <w:bCs/>
          <w:sz w:val="24"/>
          <w:lang w:bidi="fa-IR"/>
        </w:rPr>
        <w:t>“Veya, “A</w:t>
      </w:r>
      <w:r>
        <w:rPr>
          <w:rFonts w:ascii="Garamond" w:hAnsi="Garamond" w:cs="Garamond"/>
          <w:b/>
          <w:bCs/>
          <w:sz w:val="24"/>
          <w:lang w:bidi="fa-IR"/>
        </w:rPr>
        <w:t>l</w:t>
      </w:r>
      <w:r>
        <w:rPr>
          <w:rFonts w:ascii="Garamond" w:hAnsi="Garamond" w:cs="Garamond"/>
          <w:b/>
          <w:bCs/>
          <w:sz w:val="24"/>
          <w:lang w:bidi="fa-IR"/>
        </w:rPr>
        <w:t>lah beni doğru yola erişti</w:t>
      </w:r>
      <w:r>
        <w:rPr>
          <w:rFonts w:ascii="Garamond" w:hAnsi="Garamond" w:cs="Garamond"/>
          <w:b/>
          <w:bCs/>
          <w:sz w:val="24"/>
          <w:lang w:bidi="fa-IR"/>
        </w:rPr>
        <w:t>r</w:t>
      </w:r>
      <w:r>
        <w:rPr>
          <w:rFonts w:ascii="Garamond" w:hAnsi="Garamond" w:cs="Garamond"/>
          <w:b/>
          <w:bCs/>
          <w:sz w:val="24"/>
          <w:lang w:bidi="fa-IR"/>
        </w:rPr>
        <w:t>seydi sakınanlardan olu</w:t>
      </w:r>
      <w:r>
        <w:rPr>
          <w:rFonts w:ascii="Garamond" w:hAnsi="Garamond" w:cs="Garamond"/>
          <w:b/>
          <w:bCs/>
          <w:sz w:val="24"/>
          <w:lang w:bidi="fa-IR"/>
        </w:rPr>
        <w:t>r</w:t>
      </w:r>
      <w:r>
        <w:rPr>
          <w:rFonts w:ascii="Garamond" w:hAnsi="Garamond" w:cs="Garamond"/>
          <w:b/>
          <w:bCs/>
          <w:sz w:val="24"/>
          <w:lang w:bidi="fa-IR"/>
        </w:rPr>
        <w:t>dum” diyeceği, yahut, azabı gördüğünde: “Keşke benim için dönüş imkanı bulunsa da iyilerden o</w:t>
      </w:r>
      <w:r>
        <w:rPr>
          <w:rFonts w:ascii="Garamond" w:hAnsi="Garamond" w:cs="Garamond"/>
          <w:b/>
          <w:bCs/>
          <w:sz w:val="24"/>
          <w:lang w:bidi="fa-IR"/>
        </w:rPr>
        <w:t>l</w:t>
      </w:r>
      <w:r>
        <w:rPr>
          <w:rFonts w:ascii="Garamond" w:hAnsi="Garamond" w:cs="Garamond"/>
          <w:b/>
          <w:bCs/>
          <w:sz w:val="24"/>
          <w:lang w:bidi="fa-IR"/>
        </w:rPr>
        <w:t xml:space="preserve">sam” diyeceği günden sakının” </w:t>
      </w:r>
      <w:r>
        <w:rPr>
          <w:rFonts w:ascii="Garamond" w:hAnsi="Garamond" w:cs="Garamond"/>
          <w:sz w:val="24"/>
        </w:rPr>
        <w:t>demeden ö</w:t>
      </w:r>
      <w:r>
        <w:rPr>
          <w:rFonts w:ascii="Garamond" w:hAnsi="Garamond" w:cs="Garamond"/>
          <w:sz w:val="24"/>
        </w:rPr>
        <w:t>n</w:t>
      </w:r>
      <w:r>
        <w:rPr>
          <w:rFonts w:ascii="Garamond" w:hAnsi="Garamond" w:cs="Garamond"/>
          <w:sz w:val="24"/>
        </w:rPr>
        <w:t>ce (fırsatları ganimet b</w:t>
      </w:r>
      <w:r>
        <w:rPr>
          <w:rFonts w:ascii="Garamond" w:hAnsi="Garamond" w:cs="Garamond"/>
          <w:sz w:val="24"/>
        </w:rPr>
        <w:t>i</w:t>
      </w:r>
      <w:r>
        <w:rPr>
          <w:rFonts w:ascii="Garamond" w:hAnsi="Garamond" w:cs="Garamond"/>
          <w:sz w:val="24"/>
        </w:rPr>
        <w:t>lin).”</w:t>
      </w:r>
      <w:r>
        <w:rPr>
          <w:rStyle w:val="FootnoteReference"/>
          <w:rFonts w:ascii="Garamond" w:hAnsi="Garamond"/>
          <w:sz w:val="24"/>
        </w:rPr>
        <w:footnoteReference w:id="65"/>
      </w:r>
    </w:p>
    <w:p w:rsidR="007859B0" w:rsidRDefault="007859B0" w:rsidP="00994241">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Hasan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“Ey ademoğlu! Sen annenin karnına düştüğün an</w:t>
      </w:r>
      <w:r w:rsidR="00994241">
        <w:rPr>
          <w:rFonts w:ascii="Garamond" w:hAnsi="Garamond" w:cs="Garamond"/>
          <w:sz w:val="24"/>
        </w:rPr>
        <w:t>dan itibaren</w:t>
      </w:r>
      <w:r>
        <w:rPr>
          <w:rFonts w:ascii="Garamond" w:hAnsi="Garamond" w:cs="Garamond"/>
          <w:sz w:val="24"/>
        </w:rPr>
        <w:t xml:space="preserve"> sürekli ömür </w:t>
      </w:r>
      <w:r w:rsidR="00994241">
        <w:rPr>
          <w:rFonts w:ascii="Garamond" w:hAnsi="Garamond" w:cs="Garamond"/>
          <w:sz w:val="24"/>
        </w:rPr>
        <w:t>(</w:t>
      </w:r>
      <w:r>
        <w:rPr>
          <w:rFonts w:ascii="Garamond" w:hAnsi="Garamond" w:cs="Garamond"/>
          <w:sz w:val="24"/>
        </w:rPr>
        <w:t>evini</w:t>
      </w:r>
      <w:r w:rsidR="00994241">
        <w:rPr>
          <w:rFonts w:ascii="Garamond" w:hAnsi="Garamond" w:cs="Garamond"/>
          <w:sz w:val="24"/>
        </w:rPr>
        <w:t>)</w:t>
      </w:r>
      <w:r>
        <w:rPr>
          <w:rFonts w:ascii="Garamond" w:hAnsi="Garamond" w:cs="Garamond"/>
          <w:sz w:val="24"/>
        </w:rPr>
        <w:t xml:space="preserve"> yıkma yoluna koyuldun. O halde </w:t>
      </w:r>
      <w:r>
        <w:rPr>
          <w:rFonts w:ascii="Garamond" w:hAnsi="Garamond" w:cs="Garamond"/>
          <w:sz w:val="24"/>
        </w:rPr>
        <w:t>e</w:t>
      </w:r>
      <w:r>
        <w:rPr>
          <w:rFonts w:ascii="Garamond" w:hAnsi="Garamond" w:cs="Garamond"/>
          <w:sz w:val="24"/>
        </w:rPr>
        <w:t xml:space="preserve">linde olan şeyden önünde olan şey için faydalan, zira mümin </w:t>
      </w:r>
      <w:r>
        <w:rPr>
          <w:rFonts w:ascii="Garamond" w:hAnsi="Garamond" w:cs="Garamond"/>
          <w:sz w:val="24"/>
        </w:rPr>
        <w:t>a</w:t>
      </w:r>
      <w:r>
        <w:rPr>
          <w:rFonts w:ascii="Garamond" w:hAnsi="Garamond" w:cs="Garamond"/>
          <w:sz w:val="24"/>
        </w:rPr>
        <w:t>zık alır</w:t>
      </w:r>
      <w:r w:rsidR="00994241">
        <w:rPr>
          <w:rFonts w:ascii="Garamond" w:hAnsi="Garamond" w:cs="Garamond"/>
          <w:sz w:val="24"/>
        </w:rPr>
        <w:t>,</w:t>
      </w:r>
      <w:r>
        <w:rPr>
          <w:rFonts w:ascii="Garamond" w:hAnsi="Garamond" w:cs="Garamond"/>
          <w:sz w:val="24"/>
        </w:rPr>
        <w:t xml:space="preserve"> kafir ise sadece </w:t>
      </w:r>
      <w:r w:rsidR="00994241">
        <w:rPr>
          <w:rFonts w:ascii="Garamond" w:hAnsi="Garamond" w:cs="Garamond"/>
          <w:sz w:val="24"/>
        </w:rPr>
        <w:t>eğlenir</w:t>
      </w:r>
      <w:r>
        <w:rPr>
          <w:rFonts w:ascii="Garamond" w:hAnsi="Garamond" w:cs="Garamond"/>
          <w:sz w:val="24"/>
        </w:rPr>
        <w:t>.”</w:t>
      </w:r>
      <w:r>
        <w:rPr>
          <w:rStyle w:val="FootnoteReference"/>
          <w:rFonts w:ascii="Garamond" w:hAnsi="Garamond"/>
          <w:sz w:val="24"/>
        </w:rPr>
        <w:footnoteReference w:id="66"/>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bak</w:t>
      </w:r>
      <w:r w:rsidR="00994241">
        <w:rPr>
          <w:rFonts w:ascii="Garamond" w:hAnsi="Garamond" w:cs="Garamond"/>
          <w:i/>
          <w:iCs/>
          <w:sz w:val="24"/>
        </w:rPr>
        <w:t>. el-Murakebe, 1540. Bölüm; el-u</w:t>
      </w:r>
      <w:r>
        <w:rPr>
          <w:rFonts w:ascii="Garamond" w:hAnsi="Garamond" w:cs="Garamond"/>
          <w:i/>
          <w:iCs/>
          <w:sz w:val="24"/>
        </w:rPr>
        <w:t xml:space="preserve">mr, 2925. Bölüm </w:t>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36" w:name="_Toc2433112"/>
      <w:r>
        <w:rPr>
          <w:rFonts w:cs="Garamond"/>
          <w:szCs w:val="28"/>
        </w:rPr>
        <w:t>3188. Bölüm</w:t>
      </w:r>
      <w:bookmarkEnd w:id="36"/>
    </w:p>
    <w:p w:rsidR="007859B0" w:rsidRDefault="00994241">
      <w:pPr>
        <w:pStyle w:val="Heading1"/>
        <w:ind w:firstLine="284"/>
        <w:rPr>
          <w:rFonts w:cs="Garamond"/>
          <w:szCs w:val="28"/>
        </w:rPr>
      </w:pPr>
      <w:bookmarkStart w:id="37" w:name="_Toc2433113"/>
      <w:r>
        <w:rPr>
          <w:rFonts w:cs="Garamond"/>
          <w:szCs w:val="28"/>
        </w:rPr>
        <w:t>Fırsatları Ganimet S</w:t>
      </w:r>
      <w:r w:rsidR="007859B0">
        <w:rPr>
          <w:rFonts w:cs="Garamond"/>
          <w:szCs w:val="28"/>
        </w:rPr>
        <w:t>a</w:t>
      </w:r>
      <w:r w:rsidR="007859B0">
        <w:rPr>
          <w:rFonts w:cs="Garamond"/>
          <w:szCs w:val="28"/>
        </w:rPr>
        <w:t>y</w:t>
      </w:r>
      <w:r w:rsidR="007859B0">
        <w:rPr>
          <w:rFonts w:cs="Garamond"/>
          <w:szCs w:val="28"/>
        </w:rPr>
        <w:t>maya Teşvik (2)</w:t>
      </w:r>
      <w:bookmarkEnd w:id="37"/>
      <w:r w:rsidR="007859B0">
        <w:rPr>
          <w:rFonts w:cs="Garamond"/>
          <w:szCs w:val="28"/>
        </w:rPr>
        <w:t xml:space="preserve"> </w:t>
      </w: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“Fırsatlara (elden gi</w:t>
      </w:r>
      <w:r>
        <w:rPr>
          <w:rFonts w:ascii="Garamond" w:hAnsi="Garamond" w:cs="Garamond"/>
          <w:sz w:val="24"/>
        </w:rPr>
        <w:t>t</w:t>
      </w:r>
      <w:r>
        <w:rPr>
          <w:rFonts w:ascii="Garamond" w:hAnsi="Garamond" w:cs="Garamond"/>
          <w:sz w:val="24"/>
        </w:rPr>
        <w:t>mesiyle) hüzne ve gama sebep olmadan önce koş</w:t>
      </w:r>
      <w:r>
        <w:rPr>
          <w:rFonts w:ascii="Garamond" w:hAnsi="Garamond" w:cs="Garamond"/>
          <w:sz w:val="24"/>
        </w:rPr>
        <w:t>u</w:t>
      </w:r>
      <w:r>
        <w:rPr>
          <w:rFonts w:ascii="Garamond" w:hAnsi="Garamond" w:cs="Garamond"/>
          <w:sz w:val="24"/>
        </w:rPr>
        <w:t>nuz.”</w:t>
      </w:r>
      <w:r>
        <w:rPr>
          <w:rStyle w:val="FootnoteReference"/>
          <w:rFonts w:ascii="Garamond" w:hAnsi="Garamond"/>
          <w:sz w:val="24"/>
        </w:rPr>
        <w:footnoteReference w:id="67"/>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Bakır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“Fırsat ortaya çıkınca hedefinize doğru </w:t>
      </w:r>
      <w:r>
        <w:rPr>
          <w:rFonts w:ascii="Garamond" w:hAnsi="Garamond" w:cs="Garamond"/>
          <w:sz w:val="24"/>
        </w:rPr>
        <w:lastRenderedPageBreak/>
        <w:t>koşunuz ve hiçbir fırsat, bedenlerin sıhhati ile geçirilen boş günler gibi d</w:t>
      </w:r>
      <w:r>
        <w:rPr>
          <w:rFonts w:ascii="Garamond" w:hAnsi="Garamond" w:cs="Garamond"/>
          <w:sz w:val="24"/>
        </w:rPr>
        <w:t>e</w:t>
      </w:r>
      <w:r>
        <w:rPr>
          <w:rFonts w:ascii="Garamond" w:hAnsi="Garamond" w:cs="Garamond"/>
          <w:sz w:val="24"/>
        </w:rPr>
        <w:t>ğildir.”</w:t>
      </w:r>
      <w:r>
        <w:rPr>
          <w:rStyle w:val="FootnoteReference"/>
          <w:rFonts w:ascii="Garamond" w:hAnsi="Garamond"/>
          <w:sz w:val="24"/>
        </w:rPr>
        <w:footnoteReference w:id="68"/>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“Allah’a yemin olsun ki düny</w:t>
      </w:r>
      <w:r>
        <w:rPr>
          <w:rFonts w:ascii="Garamond" w:hAnsi="Garamond" w:cs="Garamond"/>
          <w:sz w:val="24"/>
        </w:rPr>
        <w:t>a</w:t>
      </w:r>
      <w:r>
        <w:rPr>
          <w:rFonts w:ascii="Garamond" w:hAnsi="Garamond" w:cs="Garamond"/>
          <w:sz w:val="24"/>
        </w:rPr>
        <w:t>nızdan geçenler bu cübbemin püsküllerine bile denk değildir. Dü</w:t>
      </w:r>
      <w:r>
        <w:rPr>
          <w:rFonts w:ascii="Garamond" w:hAnsi="Garamond" w:cs="Garamond"/>
          <w:sz w:val="24"/>
        </w:rPr>
        <w:t>n</w:t>
      </w:r>
      <w:r>
        <w:rPr>
          <w:rFonts w:ascii="Garamond" w:hAnsi="Garamond" w:cs="Garamond"/>
          <w:sz w:val="24"/>
        </w:rPr>
        <w:t>yanızdan geri kalan ise geçene oranla suyun suya benzemesinden daha çok be</w:t>
      </w:r>
      <w:r>
        <w:rPr>
          <w:rFonts w:ascii="Garamond" w:hAnsi="Garamond" w:cs="Garamond"/>
          <w:sz w:val="24"/>
        </w:rPr>
        <w:t>n</w:t>
      </w:r>
      <w:r>
        <w:rPr>
          <w:rFonts w:ascii="Garamond" w:hAnsi="Garamond" w:cs="Garamond"/>
          <w:sz w:val="24"/>
        </w:rPr>
        <w:t>zemektedir. Her şey kısa bir müddet kalacak ve çok yakında or</w:t>
      </w:r>
      <w:r w:rsidR="00994241">
        <w:rPr>
          <w:rFonts w:ascii="Garamond" w:hAnsi="Garamond" w:cs="Garamond"/>
          <w:sz w:val="24"/>
        </w:rPr>
        <w:t>tadan kalkacak</w:t>
      </w:r>
      <w:r>
        <w:rPr>
          <w:rFonts w:ascii="Garamond" w:hAnsi="Garamond" w:cs="Garamond"/>
          <w:sz w:val="24"/>
        </w:rPr>
        <w:t>dır. O halde henüz nefes alma fırsatınız va</w:t>
      </w:r>
      <w:r>
        <w:rPr>
          <w:rFonts w:ascii="Garamond" w:hAnsi="Garamond" w:cs="Garamond"/>
          <w:sz w:val="24"/>
        </w:rPr>
        <w:t>r</w:t>
      </w:r>
      <w:r>
        <w:rPr>
          <w:rFonts w:ascii="Garamond" w:hAnsi="Garamond" w:cs="Garamond"/>
          <w:sz w:val="24"/>
        </w:rPr>
        <w:t>ken, henüz eğeriniz yeni iken, gırtl</w:t>
      </w:r>
      <w:r>
        <w:rPr>
          <w:rFonts w:ascii="Garamond" w:hAnsi="Garamond" w:cs="Garamond"/>
          <w:sz w:val="24"/>
        </w:rPr>
        <w:t>a</w:t>
      </w:r>
      <w:r>
        <w:rPr>
          <w:rFonts w:ascii="Garamond" w:hAnsi="Garamond" w:cs="Garamond"/>
          <w:sz w:val="24"/>
        </w:rPr>
        <w:t>ğınız sıkılmamışken ve pişmanlık fayda etmeyecek d</w:t>
      </w:r>
      <w:r>
        <w:rPr>
          <w:rFonts w:ascii="Garamond" w:hAnsi="Garamond" w:cs="Garamond"/>
          <w:sz w:val="24"/>
        </w:rPr>
        <w:t>u</w:t>
      </w:r>
      <w:r>
        <w:rPr>
          <w:rFonts w:ascii="Garamond" w:hAnsi="Garamond" w:cs="Garamond"/>
          <w:sz w:val="24"/>
        </w:rPr>
        <w:t>ruma gelmemi</w:t>
      </w:r>
      <w:r>
        <w:rPr>
          <w:rFonts w:ascii="Garamond" w:hAnsi="Garamond" w:cs="Garamond"/>
          <w:sz w:val="24"/>
        </w:rPr>
        <w:t>ş</w:t>
      </w:r>
      <w:r>
        <w:rPr>
          <w:rFonts w:ascii="Garamond" w:hAnsi="Garamond" w:cs="Garamond"/>
          <w:sz w:val="24"/>
        </w:rPr>
        <w:t>ken amel etmeye koş</w:t>
      </w:r>
      <w:r>
        <w:rPr>
          <w:rFonts w:ascii="Garamond" w:hAnsi="Garamond" w:cs="Garamond"/>
          <w:sz w:val="24"/>
        </w:rPr>
        <w:t>u</w:t>
      </w:r>
      <w:r>
        <w:rPr>
          <w:rFonts w:ascii="Garamond" w:hAnsi="Garamond" w:cs="Garamond"/>
          <w:sz w:val="24"/>
        </w:rPr>
        <w:t>nuz.”</w:t>
      </w:r>
      <w:r>
        <w:rPr>
          <w:rStyle w:val="FootnoteReference"/>
          <w:rFonts w:ascii="Garamond" w:hAnsi="Garamond"/>
          <w:sz w:val="24"/>
        </w:rPr>
        <w:footnoteReference w:id="69"/>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38" w:name="_Toc2433114"/>
      <w:r>
        <w:rPr>
          <w:rFonts w:cs="Garamond"/>
          <w:szCs w:val="28"/>
        </w:rPr>
        <w:t>3189. Bölüm</w:t>
      </w:r>
      <w:bookmarkEnd w:id="38"/>
    </w:p>
    <w:p w:rsidR="007859B0" w:rsidRDefault="007859B0">
      <w:pPr>
        <w:pStyle w:val="Heading1"/>
        <w:ind w:firstLine="284"/>
        <w:rPr>
          <w:rFonts w:cs="Garamond"/>
          <w:szCs w:val="28"/>
        </w:rPr>
      </w:pPr>
      <w:bookmarkStart w:id="39" w:name="_Toc2433115"/>
      <w:r>
        <w:rPr>
          <w:rFonts w:cs="Garamond"/>
          <w:szCs w:val="28"/>
        </w:rPr>
        <w:t>Fırsatları Zayi Etm</w:t>
      </w:r>
      <w:r w:rsidR="00994241">
        <w:rPr>
          <w:rFonts w:cs="Garamond"/>
          <w:szCs w:val="28"/>
        </w:rPr>
        <w:t>e</w:t>
      </w:r>
      <w:r w:rsidR="00994241">
        <w:rPr>
          <w:rFonts w:cs="Garamond"/>
          <w:szCs w:val="28"/>
        </w:rPr>
        <w:t>k</w:t>
      </w:r>
      <w:r w:rsidR="00994241">
        <w:rPr>
          <w:rFonts w:cs="Garamond"/>
          <w:szCs w:val="28"/>
        </w:rPr>
        <w:t>t</w:t>
      </w:r>
      <w:r>
        <w:rPr>
          <w:rFonts w:cs="Garamond"/>
          <w:szCs w:val="28"/>
        </w:rPr>
        <w:t>en Sakındırmak</w:t>
      </w:r>
      <w:bookmarkEnd w:id="39"/>
      <w:r>
        <w:rPr>
          <w:rFonts w:cs="Garamond"/>
          <w:szCs w:val="28"/>
        </w:rPr>
        <w:t xml:space="preserve"> </w:t>
      </w: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sidR="00994241">
        <w:rPr>
          <w:rFonts w:ascii="Garamond" w:hAnsi="Garamond" w:cs="Garamond"/>
          <w:sz w:val="24"/>
        </w:rPr>
        <w:t>“Her kimin yüzüne hayı</w:t>
      </w:r>
      <w:r>
        <w:rPr>
          <w:rFonts w:ascii="Garamond" w:hAnsi="Garamond" w:cs="Garamond"/>
          <w:sz w:val="24"/>
        </w:rPr>
        <w:t>rdan bir kapı açılırsa onu ganimet saymalıdır. Zira o kap</w:t>
      </w:r>
      <w:r>
        <w:rPr>
          <w:rFonts w:ascii="Garamond" w:hAnsi="Garamond" w:cs="Garamond"/>
          <w:sz w:val="24"/>
        </w:rPr>
        <w:t>ı</w:t>
      </w:r>
      <w:r>
        <w:rPr>
          <w:rFonts w:ascii="Garamond" w:hAnsi="Garamond" w:cs="Garamond"/>
          <w:sz w:val="24"/>
        </w:rPr>
        <w:t>nın ne zaman yüzüne kapanac</w:t>
      </w:r>
      <w:r>
        <w:rPr>
          <w:rFonts w:ascii="Garamond" w:hAnsi="Garamond" w:cs="Garamond"/>
          <w:sz w:val="24"/>
        </w:rPr>
        <w:t>a</w:t>
      </w:r>
      <w:r>
        <w:rPr>
          <w:rFonts w:ascii="Garamond" w:hAnsi="Garamond" w:cs="Garamond"/>
          <w:sz w:val="24"/>
        </w:rPr>
        <w:t>ğını bil</w:t>
      </w:r>
      <w:r>
        <w:rPr>
          <w:rFonts w:ascii="Garamond" w:hAnsi="Garamond" w:cs="Garamond"/>
          <w:sz w:val="24"/>
        </w:rPr>
        <w:t>e</w:t>
      </w:r>
      <w:r>
        <w:rPr>
          <w:rFonts w:ascii="Garamond" w:hAnsi="Garamond" w:cs="Garamond"/>
          <w:sz w:val="24"/>
        </w:rPr>
        <w:t>mez.”</w:t>
      </w:r>
      <w:r>
        <w:rPr>
          <w:rStyle w:val="FootnoteReference"/>
          <w:rFonts w:ascii="Garamond" w:hAnsi="Garamond"/>
          <w:sz w:val="24"/>
        </w:rPr>
        <w:footnoteReference w:id="70"/>
      </w:r>
    </w:p>
    <w:p w:rsidR="007859B0" w:rsidRDefault="007859B0" w:rsidP="00994241">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“Her kime bir fırsat ortaya çıkar da kamil bir fırsat </w:t>
      </w:r>
      <w:r>
        <w:rPr>
          <w:rFonts w:ascii="Garamond" w:hAnsi="Garamond" w:cs="Garamond"/>
          <w:sz w:val="24"/>
        </w:rPr>
        <w:lastRenderedPageBreak/>
        <w:t>beklentisi içinde onu ertelerse zaman o fırsatı da elinden alır, zira zam</w:t>
      </w:r>
      <w:r>
        <w:rPr>
          <w:rFonts w:ascii="Garamond" w:hAnsi="Garamond" w:cs="Garamond"/>
          <w:sz w:val="24"/>
        </w:rPr>
        <w:t>a</w:t>
      </w:r>
      <w:r>
        <w:rPr>
          <w:rFonts w:ascii="Garamond" w:hAnsi="Garamond" w:cs="Garamond"/>
          <w:sz w:val="24"/>
        </w:rPr>
        <w:t>nın işi almak</w:t>
      </w:r>
      <w:r w:rsidR="00994241">
        <w:rPr>
          <w:rFonts w:ascii="Garamond" w:hAnsi="Garamond" w:cs="Garamond"/>
          <w:sz w:val="24"/>
        </w:rPr>
        <w:t>,</w:t>
      </w:r>
      <w:r>
        <w:rPr>
          <w:rFonts w:ascii="Garamond" w:hAnsi="Garamond" w:cs="Garamond"/>
          <w:sz w:val="24"/>
        </w:rPr>
        <w:t xml:space="preserve"> </w:t>
      </w:r>
      <w:r w:rsidR="00994241">
        <w:rPr>
          <w:rFonts w:ascii="Garamond" w:hAnsi="Garamond" w:cs="Garamond"/>
          <w:sz w:val="24"/>
        </w:rPr>
        <w:t>adeti</w:t>
      </w:r>
      <w:r>
        <w:rPr>
          <w:rFonts w:ascii="Garamond" w:hAnsi="Garamond" w:cs="Garamond"/>
          <w:sz w:val="24"/>
        </w:rPr>
        <w:t xml:space="preserve"> ise kaybetme</w:t>
      </w:r>
      <w:r>
        <w:rPr>
          <w:rFonts w:ascii="Garamond" w:hAnsi="Garamond" w:cs="Garamond"/>
          <w:sz w:val="24"/>
        </w:rPr>
        <w:t>k</w:t>
      </w:r>
      <w:r>
        <w:rPr>
          <w:rFonts w:ascii="Garamond" w:hAnsi="Garamond" w:cs="Garamond"/>
          <w:sz w:val="24"/>
        </w:rPr>
        <w:t>tir.”</w:t>
      </w:r>
      <w:r>
        <w:rPr>
          <w:rStyle w:val="FootnoteReference"/>
          <w:rFonts w:ascii="Garamond" w:hAnsi="Garamond"/>
          <w:sz w:val="24"/>
        </w:rPr>
        <w:footnoteReference w:id="71"/>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“Fırsatları terketmek hüzne s</w:t>
      </w:r>
      <w:r>
        <w:rPr>
          <w:rFonts w:ascii="Garamond" w:hAnsi="Garamond" w:cs="Garamond"/>
          <w:sz w:val="24"/>
        </w:rPr>
        <w:t>e</w:t>
      </w:r>
      <w:r>
        <w:rPr>
          <w:rFonts w:ascii="Garamond" w:hAnsi="Garamond" w:cs="Garamond"/>
          <w:sz w:val="24"/>
        </w:rPr>
        <w:t>bep olur.”</w:t>
      </w:r>
      <w:r>
        <w:rPr>
          <w:rStyle w:val="FootnoteReference"/>
          <w:rFonts w:ascii="Garamond" w:hAnsi="Garamond"/>
          <w:sz w:val="24"/>
        </w:rPr>
        <w:footnoteReference w:id="72"/>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“Fırsatları zayi etmek hüzne sebep olur.”</w:t>
      </w:r>
      <w:r>
        <w:rPr>
          <w:rStyle w:val="FootnoteReference"/>
          <w:rFonts w:ascii="Garamond" w:hAnsi="Garamond"/>
          <w:sz w:val="24"/>
        </w:rPr>
        <w:footnoteReference w:id="73"/>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sidR="00994241">
        <w:rPr>
          <w:rFonts w:ascii="Garamond" w:hAnsi="Garamond" w:cs="Garamond"/>
          <w:sz w:val="24"/>
        </w:rPr>
        <w:t>“Her kim fırsatları zamanında</w:t>
      </w:r>
      <w:r>
        <w:rPr>
          <w:rFonts w:ascii="Garamond" w:hAnsi="Garamond" w:cs="Garamond"/>
          <w:sz w:val="24"/>
        </w:rPr>
        <w:t xml:space="preserve"> ertelerse onu kayb</w:t>
      </w:r>
      <w:r>
        <w:rPr>
          <w:rFonts w:ascii="Garamond" w:hAnsi="Garamond" w:cs="Garamond"/>
          <w:sz w:val="24"/>
        </w:rPr>
        <w:t>e</w:t>
      </w:r>
      <w:r>
        <w:rPr>
          <w:rFonts w:ascii="Garamond" w:hAnsi="Garamond" w:cs="Garamond"/>
          <w:sz w:val="24"/>
        </w:rPr>
        <w:t>dece</w:t>
      </w:r>
      <w:r w:rsidR="00994241">
        <w:rPr>
          <w:rFonts w:ascii="Garamond" w:hAnsi="Garamond" w:cs="Garamond"/>
          <w:sz w:val="24"/>
        </w:rPr>
        <w:t>ğinden emi</w:t>
      </w:r>
      <w:r>
        <w:rPr>
          <w:rFonts w:ascii="Garamond" w:hAnsi="Garamond" w:cs="Garamond"/>
          <w:sz w:val="24"/>
        </w:rPr>
        <w:t>n olmalıdır.”</w:t>
      </w:r>
      <w:r>
        <w:rPr>
          <w:rStyle w:val="FootnoteReference"/>
          <w:rFonts w:ascii="Garamond" w:hAnsi="Garamond"/>
          <w:sz w:val="24"/>
        </w:rPr>
        <w:footnoteReference w:id="74"/>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“Fırsat ortaya çıkınca onu avlayınız. Zira fırsatı ka</w:t>
      </w:r>
      <w:r>
        <w:rPr>
          <w:rFonts w:ascii="Garamond" w:hAnsi="Garamond" w:cs="Garamond"/>
          <w:sz w:val="24"/>
        </w:rPr>
        <w:t>y</w:t>
      </w:r>
      <w:r>
        <w:rPr>
          <w:rFonts w:ascii="Garamond" w:hAnsi="Garamond" w:cs="Garamond"/>
          <w:sz w:val="24"/>
        </w:rPr>
        <w:t xml:space="preserve">betmek hüzne sebep </w:t>
      </w:r>
      <w:r>
        <w:rPr>
          <w:rFonts w:ascii="Garamond" w:hAnsi="Garamond" w:cs="Garamond"/>
          <w:sz w:val="24"/>
        </w:rPr>
        <w:t>o</w:t>
      </w:r>
      <w:r>
        <w:rPr>
          <w:rFonts w:ascii="Garamond" w:hAnsi="Garamond" w:cs="Garamond"/>
          <w:sz w:val="24"/>
        </w:rPr>
        <w:t>lur.”</w:t>
      </w:r>
      <w:r>
        <w:rPr>
          <w:rStyle w:val="FootnoteReference"/>
          <w:rFonts w:ascii="Garamond" w:hAnsi="Garamond"/>
          <w:sz w:val="24"/>
        </w:rPr>
        <w:footnoteReference w:id="75"/>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“Fırsatları hüzün ve gama dönüşmeden değerlend</w:t>
      </w:r>
      <w:r>
        <w:rPr>
          <w:rFonts w:ascii="Garamond" w:hAnsi="Garamond" w:cs="Garamond"/>
          <w:sz w:val="24"/>
        </w:rPr>
        <w:t>i</w:t>
      </w:r>
      <w:r>
        <w:rPr>
          <w:rFonts w:ascii="Garamond" w:hAnsi="Garamond" w:cs="Garamond"/>
          <w:sz w:val="24"/>
        </w:rPr>
        <w:t>rin.”</w:t>
      </w:r>
      <w:r>
        <w:rPr>
          <w:rStyle w:val="FootnoteReference"/>
          <w:rFonts w:ascii="Garamond" w:hAnsi="Garamond"/>
          <w:sz w:val="24"/>
        </w:rPr>
        <w:footnoteReference w:id="76"/>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“En şiddetli hüzün fı</w:t>
      </w:r>
      <w:r>
        <w:rPr>
          <w:rFonts w:ascii="Garamond" w:hAnsi="Garamond" w:cs="Garamond"/>
          <w:sz w:val="24"/>
        </w:rPr>
        <w:t>r</w:t>
      </w:r>
      <w:r>
        <w:rPr>
          <w:rFonts w:ascii="Garamond" w:hAnsi="Garamond" w:cs="Garamond"/>
          <w:sz w:val="24"/>
        </w:rPr>
        <w:t>satları kaybetmektir.”</w:t>
      </w:r>
      <w:r>
        <w:rPr>
          <w:rStyle w:val="FootnoteReference"/>
          <w:rFonts w:ascii="Garamond" w:hAnsi="Garamond"/>
          <w:sz w:val="24"/>
        </w:rPr>
        <w:footnoteReference w:id="77"/>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“En ü</w:t>
      </w:r>
      <w:r>
        <w:rPr>
          <w:rFonts w:ascii="Garamond" w:hAnsi="Garamond" w:cs="Garamond"/>
          <w:sz w:val="24"/>
        </w:rPr>
        <w:t>s</w:t>
      </w:r>
      <w:r>
        <w:rPr>
          <w:rFonts w:ascii="Garamond" w:hAnsi="Garamond" w:cs="Garamond"/>
          <w:sz w:val="24"/>
        </w:rPr>
        <w:t xml:space="preserve">tün düşünce (insanın) fırsatları kaybetmemesi </w:t>
      </w:r>
      <w:r>
        <w:rPr>
          <w:rFonts w:ascii="Garamond" w:hAnsi="Garamond" w:cs="Garamond"/>
          <w:sz w:val="24"/>
        </w:rPr>
        <w:lastRenderedPageBreak/>
        <w:t>ve hüzün ve gama seb</w:t>
      </w:r>
      <w:r>
        <w:rPr>
          <w:rFonts w:ascii="Garamond" w:hAnsi="Garamond" w:cs="Garamond"/>
          <w:sz w:val="24"/>
        </w:rPr>
        <w:t>e</w:t>
      </w:r>
      <w:r>
        <w:rPr>
          <w:rFonts w:ascii="Garamond" w:hAnsi="Garamond" w:cs="Garamond"/>
          <w:sz w:val="24"/>
        </w:rPr>
        <w:t>biyet vermemesidir.”</w:t>
      </w:r>
      <w:r>
        <w:rPr>
          <w:rStyle w:val="FootnoteReference"/>
          <w:rFonts w:ascii="Garamond" w:hAnsi="Garamond"/>
          <w:sz w:val="24"/>
        </w:rPr>
        <w:footnoteReference w:id="78"/>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kim fırsatları hı</w:t>
      </w:r>
      <w:r>
        <w:rPr>
          <w:rFonts w:ascii="Garamond" w:hAnsi="Garamond" w:cs="Garamond"/>
          <w:sz w:val="24"/>
        </w:rPr>
        <w:t>z</w:t>
      </w:r>
      <w:r>
        <w:rPr>
          <w:rFonts w:ascii="Garamond" w:hAnsi="Garamond" w:cs="Garamond"/>
          <w:sz w:val="24"/>
        </w:rPr>
        <w:t>la (d</w:t>
      </w:r>
      <w:r>
        <w:rPr>
          <w:rFonts w:ascii="Garamond" w:hAnsi="Garamond" w:cs="Garamond"/>
          <w:sz w:val="24"/>
        </w:rPr>
        <w:t>u</w:t>
      </w:r>
      <w:r>
        <w:rPr>
          <w:rFonts w:ascii="Garamond" w:hAnsi="Garamond" w:cs="Garamond"/>
          <w:sz w:val="24"/>
        </w:rPr>
        <w:t>raklamaksızın) değerlendiririse hüzünlerden g</w:t>
      </w:r>
      <w:r>
        <w:rPr>
          <w:rFonts w:ascii="Garamond" w:hAnsi="Garamond" w:cs="Garamond"/>
          <w:sz w:val="24"/>
        </w:rPr>
        <w:t>ü</w:t>
      </w:r>
      <w:r>
        <w:rPr>
          <w:rFonts w:ascii="Garamond" w:hAnsi="Garamond" w:cs="Garamond"/>
          <w:sz w:val="24"/>
        </w:rPr>
        <w:t>vende olur.”</w:t>
      </w:r>
      <w:r>
        <w:rPr>
          <w:rStyle w:val="FootnoteReference"/>
          <w:rFonts w:ascii="Garamond" w:hAnsi="Garamond"/>
          <w:sz w:val="24"/>
        </w:rPr>
        <w:footnoteReference w:id="79"/>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kim fırsatları g</w:t>
      </w:r>
      <w:r>
        <w:rPr>
          <w:rFonts w:ascii="Garamond" w:hAnsi="Garamond" w:cs="Garamond"/>
          <w:sz w:val="24"/>
        </w:rPr>
        <w:t>a</w:t>
      </w:r>
      <w:r>
        <w:rPr>
          <w:rFonts w:ascii="Garamond" w:hAnsi="Garamond" w:cs="Garamond"/>
          <w:sz w:val="24"/>
        </w:rPr>
        <w:t>nimet sayarsa hüzün ve gamdan güvende olur.”</w:t>
      </w:r>
      <w:r>
        <w:rPr>
          <w:rStyle w:val="FootnoteReference"/>
          <w:rFonts w:ascii="Garamond" w:hAnsi="Garamond"/>
          <w:sz w:val="24"/>
        </w:rPr>
        <w:footnoteReference w:id="80"/>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“D</w:t>
      </w:r>
      <w:r w:rsidR="00994241">
        <w:rPr>
          <w:rFonts w:ascii="Garamond" w:hAnsi="Garamond" w:cs="Garamond"/>
          <w:sz w:val="24"/>
        </w:rPr>
        <w:t>ert ve sıkıntılara sabretmek fı</w:t>
      </w:r>
      <w:r>
        <w:rPr>
          <w:rFonts w:ascii="Garamond" w:hAnsi="Garamond" w:cs="Garamond"/>
          <w:sz w:val="24"/>
        </w:rPr>
        <w:t>rsatları elde etme</w:t>
      </w:r>
      <w:r>
        <w:rPr>
          <w:rFonts w:ascii="Garamond" w:hAnsi="Garamond" w:cs="Garamond"/>
          <w:sz w:val="24"/>
        </w:rPr>
        <w:t>k</w:t>
      </w:r>
      <w:r>
        <w:rPr>
          <w:rFonts w:ascii="Garamond" w:hAnsi="Garamond" w:cs="Garamond"/>
          <w:sz w:val="24"/>
        </w:rPr>
        <w:t>le sonuçlanır.”</w:t>
      </w:r>
      <w:r>
        <w:rPr>
          <w:rStyle w:val="FootnoteReference"/>
          <w:rFonts w:ascii="Garamond" w:hAnsi="Garamond"/>
          <w:sz w:val="24"/>
        </w:rPr>
        <w:footnoteReference w:id="81"/>
      </w:r>
    </w:p>
    <w:p w:rsidR="007859B0" w:rsidRDefault="007859B0" w:rsidP="00994241">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“İşler zamanlarının rehinidir</w:t>
      </w:r>
      <w:r w:rsidR="00994241">
        <w:rPr>
          <w:rFonts w:ascii="Garamond" w:hAnsi="Garamond" w:cs="Garamond"/>
          <w:sz w:val="24"/>
        </w:rPr>
        <w:t>.</w:t>
      </w:r>
      <w:r>
        <w:rPr>
          <w:rFonts w:ascii="Garamond" w:hAnsi="Garamond" w:cs="Garamond"/>
          <w:sz w:val="24"/>
        </w:rPr>
        <w:t>”</w:t>
      </w:r>
      <w:r>
        <w:rPr>
          <w:rStyle w:val="FootnoteReference"/>
          <w:rFonts w:ascii="Garamond" w:hAnsi="Garamond"/>
          <w:sz w:val="24"/>
        </w:rPr>
        <w:footnoteReference w:id="82"/>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“Fırsat ortaya çıkm</w:t>
      </w:r>
      <w:r>
        <w:rPr>
          <w:rFonts w:ascii="Garamond" w:hAnsi="Garamond" w:cs="Garamond"/>
          <w:sz w:val="24"/>
        </w:rPr>
        <w:t>a</w:t>
      </w:r>
      <w:r>
        <w:rPr>
          <w:rFonts w:ascii="Garamond" w:hAnsi="Garamond" w:cs="Garamond"/>
          <w:sz w:val="24"/>
        </w:rPr>
        <w:t>dan acele etmek ve fırsat ortaya çıktıktan sonra duraklamak c</w:t>
      </w:r>
      <w:r>
        <w:rPr>
          <w:rFonts w:ascii="Garamond" w:hAnsi="Garamond" w:cs="Garamond"/>
          <w:sz w:val="24"/>
        </w:rPr>
        <w:t>e</w:t>
      </w:r>
      <w:r>
        <w:rPr>
          <w:rFonts w:ascii="Garamond" w:hAnsi="Garamond" w:cs="Garamond"/>
          <w:sz w:val="24"/>
        </w:rPr>
        <w:t>haletin nişanesidir.”</w:t>
      </w:r>
      <w:r>
        <w:rPr>
          <w:rStyle w:val="FootnoteReference"/>
          <w:rFonts w:ascii="Garamond" w:hAnsi="Garamond"/>
          <w:sz w:val="24"/>
        </w:rPr>
        <w:footnoteReference w:id="83"/>
      </w:r>
    </w:p>
    <w:p w:rsidR="007859B0" w:rsidRDefault="007859B0">
      <w:pPr>
        <w:spacing w:line="300" w:lineRule="atLeast"/>
        <w:ind w:firstLine="284"/>
        <w:jc w:val="lowKashida"/>
        <w:rPr>
          <w:rFonts w:ascii="Garamond" w:hAnsi="Garamond" w:cs="Garamond"/>
          <w:i/>
          <w:iCs/>
          <w:sz w:val="24"/>
        </w:rPr>
        <w:sectPr w:rsidR="007859B0">
          <w:footnotePr>
            <w:numRestart w:val="eachPage"/>
          </w:footnotePr>
          <w:endnotePr>
            <w:numFmt w:val="arabicAbjad"/>
          </w:endnotePr>
          <w:type w:val="continuous"/>
          <w:pgSz w:w="11906" w:h="16838" w:code="9"/>
          <w:pgMar w:top="2722" w:right="2552" w:bottom="2778" w:left="2552" w:header="2552" w:footer="2552" w:gutter="0"/>
          <w:cols w:num="2" w:space="720" w:equalWidth="0">
            <w:col w:w="3047" w:space="708"/>
            <w:col w:w="3047"/>
          </w:cols>
          <w:docGrid w:linePitch="360"/>
        </w:sectPr>
      </w:pPr>
      <w:r>
        <w:rPr>
          <w:rFonts w:ascii="Garamond" w:hAnsi="Garamond" w:cs="Garamond"/>
          <w:i/>
          <w:iCs/>
          <w:sz w:val="24"/>
        </w:rPr>
        <w:br w:type="page"/>
      </w:r>
    </w:p>
    <w:p w:rsidR="007859B0" w:rsidRDefault="007859B0">
      <w:pPr>
        <w:spacing w:line="300" w:lineRule="atLeast"/>
        <w:ind w:firstLine="284"/>
        <w:jc w:val="center"/>
        <w:rPr>
          <w:rFonts w:ascii="Garamond" w:hAnsi="Garamond" w:cs="Garamond"/>
          <w:b/>
          <w:bCs/>
          <w:sz w:val="72"/>
          <w:szCs w:val="72"/>
        </w:rPr>
      </w:pPr>
      <w:r>
        <w:rPr>
          <w:rFonts w:ascii="Garamond" w:hAnsi="Garamond" w:cs="Garamond"/>
          <w:b/>
          <w:bCs/>
          <w:sz w:val="72"/>
          <w:szCs w:val="72"/>
        </w:rPr>
        <w:lastRenderedPageBreak/>
        <w:t>414. Konu</w:t>
      </w:r>
    </w:p>
    <w:p w:rsidR="007859B0" w:rsidRDefault="007859B0">
      <w:pPr>
        <w:pStyle w:val="BodyTextIndent"/>
        <w:spacing w:before="0" w:line="300" w:lineRule="atLeast"/>
        <w:jc w:val="lowKashida"/>
        <w:rPr>
          <w:rFonts w:ascii="Garamond" w:hAnsi="Garamond" w:cs="Garamond"/>
          <w:sz w:val="72"/>
          <w:szCs w:val="72"/>
        </w:rPr>
      </w:pPr>
    </w:p>
    <w:p w:rsidR="007859B0" w:rsidRDefault="007859B0">
      <w:pPr>
        <w:pStyle w:val="BodyTextIndent"/>
        <w:spacing w:before="0" w:line="300" w:lineRule="atLeast"/>
        <w:rPr>
          <w:rFonts w:ascii="Garamond" w:hAnsi="Garamond" w:cs="Garamond"/>
          <w:szCs w:val="100"/>
        </w:rPr>
      </w:pPr>
      <w:r>
        <w:rPr>
          <w:rFonts w:ascii="Garamond" w:hAnsi="Garamond" w:cs="Garamond"/>
          <w:szCs w:val="100"/>
        </w:rPr>
        <w:t>el-Feraiz</w:t>
      </w:r>
    </w:p>
    <w:p w:rsidR="007859B0" w:rsidRDefault="007859B0">
      <w:pPr>
        <w:pStyle w:val="BodyTextIndent"/>
        <w:spacing w:before="0" w:line="300" w:lineRule="atLeast"/>
        <w:rPr>
          <w:rFonts w:ascii="Garamond" w:hAnsi="Garamond" w:cs="Garamond"/>
          <w:sz w:val="80"/>
          <w:szCs w:val="80"/>
        </w:rPr>
      </w:pPr>
      <w:r>
        <w:rPr>
          <w:rFonts w:ascii="Garamond" w:hAnsi="Garamond" w:cs="Garamond"/>
          <w:sz w:val="80"/>
          <w:szCs w:val="80"/>
        </w:rPr>
        <w:t>Farzlar</w:t>
      </w:r>
    </w:p>
    <w:p w:rsidR="007859B0" w:rsidRDefault="007859B0">
      <w:pPr>
        <w:spacing w:line="300" w:lineRule="atLeast"/>
        <w:ind w:firstLine="284"/>
        <w:jc w:val="lowKashida"/>
        <w:rPr>
          <w:rFonts w:ascii="Garamond" w:hAnsi="Garamond" w:cs="Garamond"/>
          <w:i/>
          <w:iCs/>
          <w:sz w:val="24"/>
        </w:rPr>
      </w:pP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3"/>
        </w:numPr>
        <w:tabs>
          <w:tab w:val="clear" w:pos="360"/>
        </w:tabs>
        <w:spacing w:line="300" w:lineRule="atLeast"/>
        <w:ind w:left="0" w:right="0" w:firstLine="284"/>
        <w:jc w:val="lowKashida"/>
        <w:rPr>
          <w:rFonts w:ascii="Garamond" w:hAnsi="Garamond" w:cs="Garamond"/>
          <w:i/>
          <w:iCs/>
          <w:sz w:val="24"/>
        </w:rPr>
      </w:pPr>
      <w:r>
        <w:rPr>
          <w:rFonts w:ascii="Garamond" w:hAnsi="Garamond" w:cs="Garamond"/>
          <w:i/>
          <w:iCs/>
          <w:sz w:val="24"/>
        </w:rPr>
        <w:t>Bihar, 71/194, 65. bölüm; Ara’ul Feraiz</w:t>
      </w:r>
    </w:p>
    <w:p w:rsidR="007859B0" w:rsidRDefault="007859B0">
      <w:pPr>
        <w:spacing w:line="300" w:lineRule="atLeast"/>
        <w:ind w:firstLine="284"/>
        <w:jc w:val="lowKashida"/>
        <w:rPr>
          <w:rFonts w:ascii="Garamond" w:hAnsi="Garamond" w:cs="Garamond"/>
          <w:i/>
          <w:iCs/>
          <w:sz w:val="24"/>
        </w:rPr>
      </w:pPr>
    </w:p>
    <w:p w:rsidR="007859B0" w:rsidRDefault="007859B0">
      <w:pPr>
        <w:spacing w:line="300" w:lineRule="atLeast"/>
        <w:ind w:firstLine="284"/>
        <w:jc w:val="lowKashida"/>
        <w:rPr>
          <w:rFonts w:ascii="Garamond" w:hAnsi="Garamond" w:cs="Garamond"/>
          <w:i/>
          <w:iCs/>
          <w:sz w:val="24"/>
        </w:rPr>
      </w:pPr>
    </w:p>
    <w:p w:rsidR="007859B0" w:rsidRPr="005D744B" w:rsidRDefault="007859B0" w:rsidP="005D744B"/>
    <w:p w:rsidR="007859B0" w:rsidRDefault="007859B0">
      <w:pPr>
        <w:spacing w:line="300" w:lineRule="atLeast"/>
        <w:ind w:firstLine="284"/>
        <w:jc w:val="lowKashida"/>
        <w:rPr>
          <w:rFonts w:ascii="Garamond" w:hAnsi="Garamond" w:cs="Garamond"/>
          <w:sz w:val="24"/>
        </w:rPr>
      </w:pPr>
    </w:p>
    <w:p w:rsidR="007859B0" w:rsidRDefault="005D744B" w:rsidP="005D744B">
      <w:pPr>
        <w:rPr>
          <w:rFonts w:cs="Garamond"/>
          <w:szCs w:val="28"/>
        </w:rPr>
      </w:pPr>
      <w:bookmarkStart w:id="40" w:name="_Toc2429357"/>
      <w:bookmarkStart w:id="41" w:name="_Toc2433116"/>
      <w:r>
        <w:rPr>
          <w:noProof/>
          <w:lang w:val="en-US" w:eastAsia="en-US"/>
        </w:rPr>
        <mc:AlternateContent>
          <mc:Choice Requires="wps">
            <w:drawing>
              <wp:anchor distT="0" distB="0" distL="114300" distR="114300" simplePos="0" relativeHeight="251641856" behindDoc="0" locked="0" layoutInCell="0" allowOverlap="1">
                <wp:simplePos x="0" y="0"/>
                <wp:positionH relativeFrom="column">
                  <wp:posOffset>145415</wp:posOffset>
                </wp:positionH>
                <wp:positionV relativeFrom="paragraph">
                  <wp:posOffset>34925</wp:posOffset>
                </wp:positionV>
                <wp:extent cx="3886200" cy="0"/>
                <wp:effectExtent l="60960" t="61595" r="62865" b="62230"/>
                <wp:wrapNone/>
                <wp:docPr id="3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BA24A" id="Line 13"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GomKgIAAG0EAAAOAAAAZHJzL2Uyb0RvYy54bWysVMuO2jAU3VfqP1jeQxLIMExEGFUEuqEd&#10;pJl+gLEdYtUv2YaAqv57r82jnelmVDULx869Pj733OPMHo9KogN3Xhhd42KYY8Q1NUzoXY2/vawG&#10;U4x8IJoRaTSv8Yl7/Dj/+GHW24qPTGck4w4BiPZVb2vchWCrLPO044r4obFcQ7A1TpEAS7fLmCM9&#10;oCuZjfJ8kvXGMesM5d7D1+YcxPOE37achqe29TwgWWPgFtLo0riNYzafkWrniO0EvdAg/8BCEaHh&#10;0BtUQwJBeyf+glKCOuNNG4bUqMy0raA81QDVFPmbap47YnmqBcTx9iaT/3+w9Oth45BgNR7fY6SJ&#10;gh6theaoGEdteusrSFnojYvV0aN+tmtDv3ukzaIjescTx5eThX1F3JG92hIX3sIJ2/6LYZBD9sEk&#10;oY6tUxESJEDH1I/TrR/8GBCFj+PpdAJNxoheYxmprhut8+EzNwrFSY0lkE7A5LD2IRIh1TUlnqPN&#10;SkiZ2i016ms8uisBOoa8kYLFaFq43XYhHTqQ6Jj0pLLepDmz1yyhdZywpWYoJA2YIMpohuMJisNb&#10;crgXcZaSAxHyncnAX+rICNSAii6zs6l+POQPy+lyWg7K0WQ5KPOmGXxaLcrBZFXc3zXjZrFoip+x&#10;uKKsOsEY17G+q8GL8n0Guly1szVvFr8pmb1GT5ID2es7kU52iA44e2lr2GnjYneiM8DTKfly/+Kl&#10;+XOdsn7/Jea/AAAA//8DAFBLAwQUAAYACAAAACEAs1UXZdsAAAAGAQAADwAAAGRycy9kb3ducmV2&#10;LnhtbEyOQU+DQBCF7yb+h82YeLNLqZAWWRqj6akmxtaD3KYwAsrOEnbb4r939KLHL+/lvS9fT7ZX&#10;Jxp959jAfBaBIq5c3XFj4HW/uVmC8gG5xt4xGfgiD+vi8iLHrHZnfqHTLjRKRthnaKANYci09lVL&#10;Fv3MDcSSvbvRYhAcG12PeJZx2+s4ilJtsWN5aHGgh5aqz93RGnjCt3IqH5836WKb+Hla7per7Ycx&#10;11fT/R2oQFP4K8OPvqhDIU4Hd+Taq95AHK+kaSBJQEmcLm6FD7+si1z/1y++AQAA//8DAFBLAQIt&#10;ABQABgAIAAAAIQC2gziS/gAAAOEBAAATAAAAAAAAAAAAAAAAAAAAAABbQ29udGVudF9UeXBlc10u&#10;eG1sUEsBAi0AFAAGAAgAAAAhADj9If/WAAAAlAEAAAsAAAAAAAAAAAAAAAAALwEAAF9yZWxzLy5y&#10;ZWxzUEsBAi0AFAAGAAgAAAAhABecaiYqAgAAbQQAAA4AAAAAAAAAAAAAAAAALgIAAGRycy9lMm9E&#10;b2MueG1sUEsBAi0AFAAGAAgAAAAhALNVF2XbAAAABgEAAA8AAAAAAAAAAAAAAAAAhAQAAGRycy9k&#10;b3ducmV2LnhtbFBLBQYAAAAABAAEAPMAAACMBQAAAAA=&#10;" o:allowincell="f" strokeweight="2pt">
                <v:stroke startarrow="diamond" endarrow="diamond"/>
              </v:line>
            </w:pict>
          </mc:Fallback>
        </mc:AlternateContent>
      </w:r>
      <w:bookmarkEnd w:id="40"/>
      <w:bookmarkEnd w:id="41"/>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 xml:space="preserve">bak. . </w:t>
      </w:r>
    </w:p>
    <w:p w:rsidR="007859B0" w:rsidRDefault="007859B0">
      <w:pPr>
        <w:numPr>
          <w:ilvl w:val="0"/>
          <w:numId w:val="13"/>
        </w:numPr>
        <w:tabs>
          <w:tab w:val="clear" w:pos="360"/>
        </w:tabs>
        <w:spacing w:line="300" w:lineRule="atLeast"/>
        <w:ind w:left="0" w:right="0" w:firstLine="284"/>
        <w:jc w:val="lowKashida"/>
        <w:rPr>
          <w:rFonts w:ascii="Garamond" w:hAnsi="Garamond" w:cs="Garamond"/>
          <w:i/>
          <w:iCs/>
          <w:sz w:val="24"/>
        </w:rPr>
      </w:pPr>
      <w:r>
        <w:rPr>
          <w:rFonts w:ascii="Garamond" w:hAnsi="Garamond" w:cs="Garamond"/>
          <w:i/>
          <w:iCs/>
          <w:sz w:val="24"/>
        </w:rPr>
        <w:t>421. konu, el-Fazilet; 369. konu, el-Amel (1); 523. konu, en-Nafile</w:t>
      </w:r>
    </w:p>
    <w:p w:rsidR="007859B0" w:rsidRDefault="007859B0">
      <w:pPr>
        <w:numPr>
          <w:ilvl w:val="0"/>
          <w:numId w:val="13"/>
        </w:numPr>
        <w:tabs>
          <w:tab w:val="clear" w:pos="360"/>
        </w:tabs>
        <w:spacing w:line="300" w:lineRule="atLeast"/>
        <w:ind w:left="0" w:right="0" w:firstLine="284"/>
        <w:jc w:val="lowKashida"/>
        <w:rPr>
          <w:rFonts w:ascii="Garamond" w:hAnsi="Garamond" w:cs="Garamond"/>
          <w:i/>
          <w:iCs/>
          <w:sz w:val="24"/>
        </w:rPr>
      </w:pPr>
      <w:r>
        <w:rPr>
          <w:rFonts w:ascii="Garamond" w:hAnsi="Garamond" w:cs="Garamond"/>
          <w:i/>
          <w:iCs/>
          <w:sz w:val="24"/>
        </w:rPr>
        <w:t>el-İbadet, 2498. bölüm; er-Ruhsat, 1469. bölüm</w:t>
      </w:r>
    </w:p>
    <w:p w:rsidR="007859B0" w:rsidRDefault="007859B0">
      <w:pPr>
        <w:spacing w:line="300" w:lineRule="atLeast"/>
        <w:ind w:firstLine="284"/>
        <w:jc w:val="lowKashida"/>
        <w:rPr>
          <w:rFonts w:ascii="Garamond" w:hAnsi="Garamond" w:cs="Garamond"/>
          <w:i/>
          <w:iCs/>
          <w:sz w:val="24"/>
        </w:rPr>
        <w:sectPr w:rsidR="007859B0">
          <w:footnotePr>
            <w:numRestart w:val="eachPage"/>
          </w:footnotePr>
          <w:endnotePr>
            <w:numFmt w:val="arabicAbjad"/>
          </w:endnotePr>
          <w:type w:val="continuous"/>
          <w:pgSz w:w="11906" w:h="16838" w:code="9"/>
          <w:pgMar w:top="2722" w:right="2552" w:bottom="2778" w:left="2552" w:header="2552" w:footer="2552" w:gutter="0"/>
          <w:cols w:space="720" w:equalWidth="0">
            <w:col w:w="6802" w:space="708"/>
          </w:cols>
          <w:docGrid w:linePitch="360"/>
        </w:sectPr>
      </w:pP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lastRenderedPageBreak/>
        <w:br w:type="page"/>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42" w:name="_Toc2433117"/>
      <w:r>
        <w:rPr>
          <w:rFonts w:cs="Garamond"/>
          <w:szCs w:val="28"/>
        </w:rPr>
        <w:t>3190. Bölüm</w:t>
      </w:r>
      <w:bookmarkEnd w:id="42"/>
    </w:p>
    <w:p w:rsidR="007859B0" w:rsidRDefault="007859B0">
      <w:pPr>
        <w:pStyle w:val="Heading1"/>
        <w:ind w:firstLine="284"/>
        <w:rPr>
          <w:rFonts w:cs="Garamond"/>
          <w:szCs w:val="28"/>
        </w:rPr>
      </w:pPr>
      <w:bookmarkStart w:id="43" w:name="_Toc2433118"/>
      <w:r>
        <w:rPr>
          <w:rFonts w:cs="Garamond"/>
          <w:szCs w:val="28"/>
        </w:rPr>
        <w:t>Farzları Eda Etmeye Teşvik</w:t>
      </w:r>
      <w:bookmarkEnd w:id="43"/>
      <w:r>
        <w:rPr>
          <w:rFonts w:cs="Garamond"/>
          <w:szCs w:val="28"/>
        </w:rPr>
        <w:t xml:space="preserve"> </w:t>
      </w:r>
    </w:p>
    <w:p w:rsidR="007859B0" w:rsidRDefault="007859B0">
      <w:pPr>
        <w:spacing w:line="300" w:lineRule="atLeast"/>
        <w:ind w:firstLine="284"/>
        <w:jc w:val="lowKashida"/>
        <w:rPr>
          <w:rFonts w:ascii="Garamond" w:hAnsi="Garamond"/>
          <w:sz w:val="24"/>
        </w:rPr>
      </w:pPr>
    </w:p>
    <w:p w:rsidR="007859B0" w:rsidRDefault="007859B0">
      <w:pPr>
        <w:spacing w:line="300" w:lineRule="atLeast"/>
        <w:ind w:firstLine="284"/>
        <w:jc w:val="lowKashida"/>
        <w:rPr>
          <w:rFonts w:ascii="Garamond" w:hAnsi="Garamond"/>
          <w:b/>
          <w:bCs/>
          <w:sz w:val="24"/>
          <w:u w:val="single"/>
        </w:rPr>
      </w:pPr>
      <w:r>
        <w:rPr>
          <w:rFonts w:ascii="Garamond" w:hAnsi="Garamond"/>
          <w:b/>
          <w:bCs/>
          <w:sz w:val="24"/>
          <w:u w:val="single"/>
        </w:rPr>
        <w:t xml:space="preserve">Kur’an: </w:t>
      </w:r>
    </w:p>
    <w:p w:rsidR="007859B0" w:rsidRDefault="007859B0">
      <w:pPr>
        <w:spacing w:line="300" w:lineRule="atLeast"/>
        <w:ind w:firstLine="284"/>
        <w:jc w:val="lowKashida"/>
        <w:rPr>
          <w:rFonts w:ascii="Garamond" w:hAnsi="Garamond" w:cs="Garamond"/>
          <w:b/>
          <w:bCs/>
          <w:i/>
          <w:iCs/>
          <w:sz w:val="24"/>
        </w:rPr>
      </w:pPr>
      <w:r>
        <w:rPr>
          <w:rFonts w:ascii="Garamond" w:hAnsi="Garamond" w:cs="Garamond"/>
          <w:b/>
          <w:bCs/>
          <w:sz w:val="24"/>
        </w:rPr>
        <w:t>“Allah’tan bir farz ol</w:t>
      </w:r>
      <w:r>
        <w:rPr>
          <w:rFonts w:ascii="Garamond" w:hAnsi="Garamond" w:cs="Garamond"/>
          <w:b/>
          <w:bCs/>
          <w:sz w:val="24"/>
        </w:rPr>
        <w:t>a</w:t>
      </w:r>
      <w:r w:rsidR="00994241">
        <w:rPr>
          <w:rFonts w:ascii="Garamond" w:hAnsi="Garamond" w:cs="Garamond"/>
          <w:b/>
          <w:bCs/>
          <w:sz w:val="24"/>
        </w:rPr>
        <w:t>rak…Allah bilendir, he</w:t>
      </w:r>
      <w:r>
        <w:rPr>
          <w:rFonts w:ascii="Garamond" w:hAnsi="Garamond" w:cs="Garamond"/>
          <w:b/>
          <w:bCs/>
          <w:sz w:val="24"/>
        </w:rPr>
        <w:t>ki</w:t>
      </w:r>
      <w:r>
        <w:rPr>
          <w:rFonts w:ascii="Garamond" w:hAnsi="Garamond" w:cs="Garamond"/>
          <w:b/>
          <w:bCs/>
          <w:sz w:val="24"/>
        </w:rPr>
        <w:t>m</w:t>
      </w:r>
      <w:r>
        <w:rPr>
          <w:rFonts w:ascii="Garamond" w:hAnsi="Garamond" w:cs="Garamond"/>
          <w:b/>
          <w:bCs/>
          <w:sz w:val="24"/>
        </w:rPr>
        <w:t>dir.”</w:t>
      </w:r>
      <w:r>
        <w:rPr>
          <w:rStyle w:val="FootnoteReference"/>
          <w:rFonts w:ascii="Garamond" w:hAnsi="Garamond"/>
          <w:b/>
          <w:bCs/>
          <w:sz w:val="24"/>
        </w:rPr>
        <w:footnoteReference w:id="84"/>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sidR="00994241">
        <w:rPr>
          <w:rFonts w:ascii="Garamond" w:hAnsi="Garamond" w:cs="Garamond"/>
          <w:sz w:val="24"/>
        </w:rPr>
        <w:t>“Farzlar, f</w:t>
      </w:r>
      <w:r>
        <w:rPr>
          <w:rFonts w:ascii="Garamond" w:hAnsi="Garamond" w:cs="Garamond"/>
          <w:sz w:val="24"/>
        </w:rPr>
        <w:t>arlar! Farzl</w:t>
      </w:r>
      <w:r>
        <w:rPr>
          <w:rFonts w:ascii="Garamond" w:hAnsi="Garamond" w:cs="Garamond"/>
          <w:sz w:val="24"/>
        </w:rPr>
        <w:t>a</w:t>
      </w:r>
      <w:r>
        <w:rPr>
          <w:rFonts w:ascii="Garamond" w:hAnsi="Garamond" w:cs="Garamond"/>
          <w:sz w:val="24"/>
        </w:rPr>
        <w:t>rı Allah için eda ediniz ki sizleri cennete ulaştırsın.”</w:t>
      </w:r>
      <w:r>
        <w:rPr>
          <w:rStyle w:val="FootnoteReference"/>
          <w:rFonts w:ascii="Garamond" w:hAnsi="Garamond"/>
          <w:sz w:val="24"/>
        </w:rPr>
        <w:footnoteReference w:id="85"/>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“Bununla beraber A</w:t>
      </w:r>
      <w:r>
        <w:rPr>
          <w:rFonts w:ascii="Garamond" w:hAnsi="Garamond" w:cs="Garamond"/>
          <w:sz w:val="24"/>
        </w:rPr>
        <w:t>l</w:t>
      </w:r>
      <w:r>
        <w:rPr>
          <w:rFonts w:ascii="Garamond" w:hAnsi="Garamond" w:cs="Garamond"/>
          <w:sz w:val="24"/>
        </w:rPr>
        <w:t>lah’a yemin olsun ki şüpheler doğmuş, kesin şeyleri bürümü</w:t>
      </w:r>
      <w:r>
        <w:rPr>
          <w:rFonts w:ascii="Garamond" w:hAnsi="Garamond" w:cs="Garamond"/>
          <w:sz w:val="24"/>
        </w:rPr>
        <w:t>ş</w:t>
      </w:r>
      <w:r>
        <w:rPr>
          <w:rFonts w:ascii="Garamond" w:hAnsi="Garamond" w:cs="Garamond"/>
          <w:sz w:val="24"/>
        </w:rPr>
        <w:t>tür. Hatta sanki, üstlenilen şey (rızık) size farzmış; farz kılınan (amel) da sizden kaldırılmış gibi telakki edi</w:t>
      </w:r>
      <w:r>
        <w:rPr>
          <w:rFonts w:ascii="Garamond" w:hAnsi="Garamond" w:cs="Garamond"/>
          <w:sz w:val="24"/>
        </w:rPr>
        <w:t>l</w:t>
      </w:r>
      <w:r>
        <w:rPr>
          <w:rFonts w:ascii="Garamond" w:hAnsi="Garamond" w:cs="Garamond"/>
          <w:sz w:val="24"/>
        </w:rPr>
        <w:t>meye başlanmıştır.”</w:t>
      </w:r>
      <w:r>
        <w:rPr>
          <w:rStyle w:val="FootnoteReference"/>
          <w:rFonts w:ascii="Garamond" w:hAnsi="Garamond"/>
          <w:sz w:val="24"/>
        </w:rPr>
        <w:footnoteReference w:id="86"/>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 size (oruç, n</w:t>
      </w:r>
      <w:r>
        <w:rPr>
          <w:rFonts w:ascii="Garamond" w:hAnsi="Garamond" w:cs="Garamond"/>
          <w:sz w:val="24"/>
        </w:rPr>
        <w:t>a</w:t>
      </w:r>
      <w:r>
        <w:rPr>
          <w:rFonts w:ascii="Garamond" w:hAnsi="Garamond" w:cs="Garamond"/>
          <w:sz w:val="24"/>
        </w:rPr>
        <w:t>maz ve hac gibi) bir takım şeyleri farz kılmıştır; o halde onlar</w:t>
      </w:r>
      <w:r w:rsidR="00994241">
        <w:rPr>
          <w:rFonts w:ascii="Garamond" w:hAnsi="Garamond" w:cs="Garamond"/>
          <w:sz w:val="24"/>
        </w:rPr>
        <w:t>ı</w:t>
      </w:r>
      <w:r>
        <w:rPr>
          <w:rFonts w:ascii="Garamond" w:hAnsi="Garamond" w:cs="Garamond"/>
          <w:sz w:val="24"/>
        </w:rPr>
        <w:t xml:space="preserve"> zayi etmeyin. Sizl</w:t>
      </w:r>
      <w:r>
        <w:rPr>
          <w:rFonts w:ascii="Garamond" w:hAnsi="Garamond" w:cs="Garamond"/>
          <w:sz w:val="24"/>
        </w:rPr>
        <w:t>e</w:t>
      </w:r>
      <w:r w:rsidR="00994241">
        <w:rPr>
          <w:rFonts w:ascii="Garamond" w:hAnsi="Garamond" w:cs="Garamond"/>
          <w:sz w:val="24"/>
        </w:rPr>
        <w:t>ri</w:t>
      </w:r>
      <w:r>
        <w:rPr>
          <w:rFonts w:ascii="Garamond" w:hAnsi="Garamond" w:cs="Garamond"/>
          <w:sz w:val="24"/>
        </w:rPr>
        <w:t xml:space="preserve"> bir takım sınırlar tayin etmiştir; o halde onları a</w:t>
      </w:r>
      <w:r>
        <w:rPr>
          <w:rFonts w:ascii="Garamond" w:hAnsi="Garamond" w:cs="Garamond"/>
          <w:sz w:val="24"/>
        </w:rPr>
        <w:t>ş</w:t>
      </w:r>
      <w:r>
        <w:rPr>
          <w:rFonts w:ascii="Garamond" w:hAnsi="Garamond" w:cs="Garamond"/>
          <w:sz w:val="24"/>
        </w:rPr>
        <w:t>mayın. Sizlere bir takım şeyle</w:t>
      </w:r>
      <w:r>
        <w:rPr>
          <w:rFonts w:ascii="Garamond" w:hAnsi="Garamond" w:cs="Garamond"/>
          <w:sz w:val="24"/>
        </w:rPr>
        <w:t>r</w:t>
      </w:r>
      <w:r>
        <w:rPr>
          <w:rFonts w:ascii="Garamond" w:hAnsi="Garamond" w:cs="Garamond"/>
          <w:sz w:val="24"/>
        </w:rPr>
        <w:t>den sakındırmıştır; o halde o</w:t>
      </w:r>
      <w:r>
        <w:rPr>
          <w:rFonts w:ascii="Garamond" w:hAnsi="Garamond" w:cs="Garamond"/>
          <w:sz w:val="24"/>
        </w:rPr>
        <w:t>n</w:t>
      </w:r>
      <w:r>
        <w:rPr>
          <w:rFonts w:ascii="Garamond" w:hAnsi="Garamond" w:cs="Garamond"/>
          <w:sz w:val="24"/>
        </w:rPr>
        <w:t>lardan sakının.”</w:t>
      </w:r>
      <w:r>
        <w:rPr>
          <w:rStyle w:val="FootnoteReference"/>
          <w:rFonts w:ascii="Garamond" w:hAnsi="Garamond"/>
          <w:sz w:val="24"/>
        </w:rPr>
        <w:footnoteReference w:id="87"/>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lastRenderedPageBreak/>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“Allah’ın size farz kı</w:t>
      </w:r>
      <w:r>
        <w:rPr>
          <w:rFonts w:ascii="Garamond" w:hAnsi="Garamond" w:cs="Garamond"/>
          <w:sz w:val="24"/>
        </w:rPr>
        <w:t>l</w:t>
      </w:r>
      <w:r>
        <w:rPr>
          <w:rFonts w:ascii="Garamond" w:hAnsi="Garamond" w:cs="Garamond"/>
          <w:sz w:val="24"/>
        </w:rPr>
        <w:t>dığı şeyler için çalışın, sizden i</w:t>
      </w:r>
      <w:r>
        <w:rPr>
          <w:rFonts w:ascii="Garamond" w:hAnsi="Garamond" w:cs="Garamond"/>
          <w:sz w:val="24"/>
        </w:rPr>
        <w:t>s</w:t>
      </w:r>
      <w:r>
        <w:rPr>
          <w:rFonts w:ascii="Garamond" w:hAnsi="Garamond" w:cs="Garamond"/>
          <w:sz w:val="24"/>
        </w:rPr>
        <w:t>tediğini eda etme gayretini de vermesini dil</w:t>
      </w:r>
      <w:r>
        <w:rPr>
          <w:rFonts w:ascii="Garamond" w:hAnsi="Garamond" w:cs="Garamond"/>
          <w:sz w:val="24"/>
        </w:rPr>
        <w:t>e</w:t>
      </w:r>
      <w:r>
        <w:rPr>
          <w:rFonts w:ascii="Garamond" w:hAnsi="Garamond" w:cs="Garamond"/>
          <w:sz w:val="24"/>
        </w:rPr>
        <w:t>yin.”</w:t>
      </w:r>
      <w:r>
        <w:rPr>
          <w:rStyle w:val="FootnoteReference"/>
          <w:rFonts w:ascii="Garamond" w:hAnsi="Garamond"/>
          <w:sz w:val="24"/>
        </w:rPr>
        <w:footnoteReference w:id="88"/>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“Nefsini kulluğa alı</w:t>
      </w:r>
      <w:r>
        <w:rPr>
          <w:rFonts w:ascii="Garamond" w:hAnsi="Garamond" w:cs="Garamond"/>
          <w:sz w:val="24"/>
        </w:rPr>
        <w:t>ş</w:t>
      </w:r>
      <w:r>
        <w:rPr>
          <w:rFonts w:ascii="Garamond" w:hAnsi="Garamond" w:cs="Garamond"/>
          <w:sz w:val="24"/>
        </w:rPr>
        <w:t>tır, ona yumuşak davran, ezip azarlama; sana kitapta farz k</w:t>
      </w:r>
      <w:r>
        <w:rPr>
          <w:rFonts w:ascii="Garamond" w:hAnsi="Garamond" w:cs="Garamond"/>
          <w:sz w:val="24"/>
        </w:rPr>
        <w:t>ı</w:t>
      </w:r>
      <w:r>
        <w:rPr>
          <w:rFonts w:ascii="Garamond" w:hAnsi="Garamond" w:cs="Garamond"/>
          <w:sz w:val="24"/>
        </w:rPr>
        <w:t>lınmış olanlar dı</w:t>
      </w:r>
      <w:r w:rsidR="00994241">
        <w:rPr>
          <w:rFonts w:ascii="Garamond" w:hAnsi="Garamond" w:cs="Garamond"/>
          <w:sz w:val="24"/>
        </w:rPr>
        <w:t>şında onu hoş tut ve affet.</w:t>
      </w:r>
      <w:r>
        <w:rPr>
          <w:rFonts w:ascii="Garamond" w:hAnsi="Garamond" w:cs="Garamond"/>
          <w:sz w:val="24"/>
        </w:rPr>
        <w:t xml:space="preserve"> </w:t>
      </w:r>
      <w:r w:rsidR="00994241">
        <w:rPr>
          <w:rFonts w:ascii="Garamond" w:hAnsi="Garamond" w:cs="Garamond"/>
          <w:sz w:val="24"/>
        </w:rPr>
        <w:t>Ç</w:t>
      </w:r>
      <w:r>
        <w:rPr>
          <w:rFonts w:ascii="Garamond" w:hAnsi="Garamond" w:cs="Garamond"/>
          <w:sz w:val="24"/>
        </w:rPr>
        <w:t>ünkü farzların, vaktinde ve yerinde eda edil</w:t>
      </w:r>
      <w:r>
        <w:rPr>
          <w:rFonts w:ascii="Garamond" w:hAnsi="Garamond" w:cs="Garamond"/>
          <w:sz w:val="24"/>
        </w:rPr>
        <w:softHyphen/>
        <w:t>mesi ger</w:t>
      </w:r>
      <w:r>
        <w:rPr>
          <w:rFonts w:ascii="Garamond" w:hAnsi="Garamond" w:cs="Garamond"/>
          <w:sz w:val="24"/>
        </w:rPr>
        <w:t>e</w:t>
      </w:r>
      <w:r>
        <w:rPr>
          <w:rFonts w:ascii="Garamond" w:hAnsi="Garamond" w:cs="Garamond"/>
          <w:sz w:val="24"/>
        </w:rPr>
        <w:t>kir.”</w:t>
      </w:r>
      <w:r>
        <w:rPr>
          <w:rStyle w:val="FootnoteReference"/>
          <w:rFonts w:ascii="Garamond" w:hAnsi="Garamond"/>
          <w:sz w:val="24"/>
        </w:rPr>
        <w:footnoteReference w:id="89"/>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Hulvan</w:t>
      </w:r>
      <w:r w:rsidR="00994241">
        <w:rPr>
          <w:rFonts w:ascii="Garamond" w:hAnsi="Garamond" w:cs="Garamond"/>
          <w:i/>
          <w:iCs/>
          <w:sz w:val="24"/>
        </w:rPr>
        <w:t>’ın</w:t>
      </w:r>
      <w:r>
        <w:rPr>
          <w:rFonts w:ascii="Garamond" w:hAnsi="Garamond" w:cs="Garamond"/>
          <w:i/>
          <w:iCs/>
          <w:sz w:val="24"/>
        </w:rPr>
        <w:t xml:space="preserve"> or</w:t>
      </w:r>
      <w:r w:rsidR="00994241">
        <w:rPr>
          <w:rFonts w:ascii="Garamond" w:hAnsi="Garamond" w:cs="Garamond"/>
          <w:i/>
          <w:iCs/>
          <w:sz w:val="24"/>
        </w:rPr>
        <w:t>du komutanı Esved bin Kutbe</w:t>
      </w:r>
      <w:r>
        <w:rPr>
          <w:rFonts w:ascii="Garamond" w:hAnsi="Garamond" w:cs="Garamond"/>
          <w:i/>
          <w:iCs/>
          <w:sz w:val="24"/>
        </w:rPr>
        <w:t>’ye yazdığı mektubunda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 xml:space="preserve">“Allah’ın sana farz kıldığı şeyler yolunda sevabını ümit </w:t>
      </w:r>
      <w:r>
        <w:rPr>
          <w:rFonts w:ascii="Garamond" w:hAnsi="Garamond" w:cs="Garamond"/>
          <w:sz w:val="24"/>
        </w:rPr>
        <w:t>e</w:t>
      </w:r>
      <w:r>
        <w:rPr>
          <w:rFonts w:ascii="Garamond" w:hAnsi="Garamond" w:cs="Garamond"/>
          <w:sz w:val="24"/>
        </w:rPr>
        <w:t>derek ve azabından korkarak c</w:t>
      </w:r>
      <w:r>
        <w:rPr>
          <w:rFonts w:ascii="Garamond" w:hAnsi="Garamond" w:cs="Garamond"/>
          <w:sz w:val="24"/>
        </w:rPr>
        <w:t>a</w:t>
      </w:r>
      <w:r>
        <w:rPr>
          <w:rFonts w:ascii="Garamond" w:hAnsi="Garamond" w:cs="Garamond"/>
          <w:sz w:val="24"/>
        </w:rPr>
        <w:t>nını feda et.”</w:t>
      </w:r>
      <w:r>
        <w:rPr>
          <w:rStyle w:val="FootnoteReference"/>
          <w:rFonts w:ascii="Garamond" w:hAnsi="Garamond"/>
          <w:sz w:val="24"/>
        </w:rPr>
        <w:footnoteReference w:id="90"/>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Hasan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“Şü</w:t>
      </w:r>
      <w:r>
        <w:rPr>
          <w:rFonts w:ascii="Garamond" w:hAnsi="Garamond" w:cs="Garamond"/>
          <w:sz w:val="24"/>
        </w:rPr>
        <w:t>p</w:t>
      </w:r>
      <w:r>
        <w:rPr>
          <w:rFonts w:ascii="Garamond" w:hAnsi="Garamond" w:cs="Garamond"/>
          <w:sz w:val="24"/>
        </w:rPr>
        <w:t>hesiz aziz ve celil olan Allah fazları sizlere kerem ve rahmeti üzere farz kılmıştır, sizlere i</w:t>
      </w:r>
      <w:r>
        <w:rPr>
          <w:rFonts w:ascii="Garamond" w:hAnsi="Garamond" w:cs="Garamond"/>
          <w:sz w:val="24"/>
        </w:rPr>
        <w:t>h</w:t>
      </w:r>
      <w:r>
        <w:rPr>
          <w:rFonts w:ascii="Garamond" w:hAnsi="Garamond" w:cs="Garamond"/>
          <w:sz w:val="24"/>
        </w:rPr>
        <w:t>tiyacı olduğu için değil! Aksine kendisi</w:t>
      </w:r>
      <w:r w:rsidR="00994241">
        <w:rPr>
          <w:rFonts w:ascii="Garamond" w:hAnsi="Garamond" w:cs="Garamond"/>
          <w:sz w:val="24"/>
        </w:rPr>
        <w:t>nden başka ilah olmayan Allah</w:t>
      </w:r>
      <w:r>
        <w:rPr>
          <w:rFonts w:ascii="Garamond" w:hAnsi="Garamond" w:cs="Garamond"/>
          <w:sz w:val="24"/>
        </w:rPr>
        <w:t xml:space="preserve"> sizlere olan ra</w:t>
      </w:r>
      <w:r>
        <w:rPr>
          <w:rFonts w:ascii="Garamond" w:hAnsi="Garamond" w:cs="Garamond"/>
          <w:sz w:val="24"/>
        </w:rPr>
        <w:t>h</w:t>
      </w:r>
      <w:r>
        <w:rPr>
          <w:rFonts w:ascii="Garamond" w:hAnsi="Garamond" w:cs="Garamond"/>
          <w:sz w:val="24"/>
        </w:rPr>
        <w:t>metinden dolayı (farz kılı</w:t>
      </w:r>
      <w:r>
        <w:rPr>
          <w:rFonts w:ascii="Garamond" w:hAnsi="Garamond" w:cs="Garamond"/>
          <w:sz w:val="24"/>
        </w:rPr>
        <w:t>n</w:t>
      </w:r>
      <w:r>
        <w:rPr>
          <w:rFonts w:ascii="Garamond" w:hAnsi="Garamond" w:cs="Garamond"/>
          <w:sz w:val="24"/>
        </w:rPr>
        <w:t>mıştır) ki böylece pis olanı temiz ola</w:t>
      </w:r>
      <w:r>
        <w:rPr>
          <w:rFonts w:ascii="Garamond" w:hAnsi="Garamond" w:cs="Garamond"/>
          <w:sz w:val="24"/>
        </w:rPr>
        <w:t>n</w:t>
      </w:r>
      <w:r w:rsidR="00994241">
        <w:rPr>
          <w:rFonts w:ascii="Garamond" w:hAnsi="Garamond" w:cs="Garamond"/>
          <w:sz w:val="24"/>
        </w:rPr>
        <w:t>dan ayırsın, gö</w:t>
      </w:r>
      <w:r>
        <w:rPr>
          <w:rFonts w:ascii="Garamond" w:hAnsi="Garamond" w:cs="Garamond"/>
          <w:sz w:val="24"/>
        </w:rPr>
        <w:t>ğsünüzde olan</w:t>
      </w:r>
      <w:r w:rsidR="00994241">
        <w:rPr>
          <w:rFonts w:ascii="Garamond" w:hAnsi="Garamond" w:cs="Garamond"/>
          <w:sz w:val="24"/>
        </w:rPr>
        <w:t xml:space="preserve"> </w:t>
      </w:r>
      <w:r>
        <w:rPr>
          <w:rFonts w:ascii="Garamond" w:hAnsi="Garamond" w:cs="Garamond"/>
          <w:sz w:val="24"/>
        </w:rPr>
        <w:t>şey</w:t>
      </w:r>
      <w:r w:rsidR="00994241">
        <w:rPr>
          <w:rFonts w:ascii="Garamond" w:hAnsi="Garamond" w:cs="Garamond"/>
          <w:sz w:val="24"/>
        </w:rPr>
        <w:t>leri imtihan et</w:t>
      </w:r>
      <w:r>
        <w:rPr>
          <w:rFonts w:ascii="Garamond" w:hAnsi="Garamond" w:cs="Garamond"/>
          <w:sz w:val="24"/>
        </w:rPr>
        <w:t>s</w:t>
      </w:r>
      <w:r w:rsidR="00994241">
        <w:rPr>
          <w:rFonts w:ascii="Garamond" w:hAnsi="Garamond" w:cs="Garamond"/>
          <w:sz w:val="24"/>
        </w:rPr>
        <w:t>i</w:t>
      </w:r>
      <w:r>
        <w:rPr>
          <w:rFonts w:ascii="Garamond" w:hAnsi="Garamond" w:cs="Garamond"/>
          <w:sz w:val="24"/>
        </w:rPr>
        <w:t>n ve kalbini</w:t>
      </w:r>
      <w:r>
        <w:rPr>
          <w:rFonts w:ascii="Garamond" w:hAnsi="Garamond" w:cs="Garamond"/>
          <w:sz w:val="24"/>
        </w:rPr>
        <w:t>z</w:t>
      </w:r>
      <w:r>
        <w:rPr>
          <w:rFonts w:ascii="Garamond" w:hAnsi="Garamond" w:cs="Garamond"/>
          <w:sz w:val="24"/>
        </w:rPr>
        <w:t>de olan şeyleri halis kılsın.”</w:t>
      </w:r>
      <w:r>
        <w:rPr>
          <w:rStyle w:val="FootnoteReference"/>
          <w:rFonts w:ascii="Garamond" w:hAnsi="Garamond"/>
          <w:sz w:val="24"/>
        </w:rPr>
        <w:footnoteReference w:id="91"/>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lastRenderedPageBreak/>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“Rabbinin farz kıldı</w:t>
      </w:r>
      <w:r>
        <w:rPr>
          <w:rFonts w:ascii="Garamond" w:hAnsi="Garamond" w:cs="Garamond"/>
          <w:sz w:val="24"/>
        </w:rPr>
        <w:t>k</w:t>
      </w:r>
      <w:r>
        <w:rPr>
          <w:rFonts w:ascii="Garamond" w:hAnsi="Garamond" w:cs="Garamond"/>
          <w:sz w:val="24"/>
        </w:rPr>
        <w:t>larını eda eden, uğradığı meşak</w:t>
      </w:r>
      <w:r>
        <w:rPr>
          <w:rFonts w:ascii="Garamond" w:hAnsi="Garamond" w:cs="Garamond"/>
          <w:sz w:val="24"/>
        </w:rPr>
        <w:softHyphen/>
        <w:t>katlere sabreden, geceleri uyk</w:t>
      </w:r>
      <w:r>
        <w:rPr>
          <w:rFonts w:ascii="Garamond" w:hAnsi="Garamond" w:cs="Garamond"/>
          <w:sz w:val="24"/>
        </w:rPr>
        <w:t>u</w:t>
      </w:r>
      <w:r>
        <w:rPr>
          <w:rFonts w:ascii="Garamond" w:hAnsi="Garamond" w:cs="Garamond"/>
          <w:sz w:val="24"/>
        </w:rPr>
        <w:t>sunu terk eden kimseye ne mu</w:t>
      </w:r>
      <w:r>
        <w:rPr>
          <w:rFonts w:ascii="Garamond" w:hAnsi="Garamond" w:cs="Garamond"/>
          <w:sz w:val="24"/>
        </w:rPr>
        <w:t>t</w:t>
      </w:r>
      <w:r>
        <w:rPr>
          <w:rFonts w:ascii="Garamond" w:hAnsi="Garamond" w:cs="Garamond"/>
          <w:sz w:val="24"/>
        </w:rPr>
        <w:t>lu!”</w:t>
      </w:r>
      <w:r>
        <w:rPr>
          <w:rStyle w:val="FootnoteReference"/>
          <w:rFonts w:ascii="Garamond" w:hAnsi="Garamond"/>
          <w:sz w:val="24"/>
        </w:rPr>
        <w:footnoteReference w:id="92"/>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İmam Sadık (a.s) Allah-u Teala’nın, </w:t>
      </w:r>
      <w:r w:rsidRPr="00994241">
        <w:rPr>
          <w:rFonts w:ascii="Garamond" w:hAnsi="Garamond" w:cs="Garamond"/>
          <w:b/>
          <w:bCs/>
          <w:sz w:val="24"/>
        </w:rPr>
        <w:t xml:space="preserve">“Sabredin, direnin ve sınırları koruyun” </w:t>
      </w:r>
      <w:r>
        <w:rPr>
          <w:rFonts w:ascii="Garamond" w:hAnsi="Garamond" w:cs="Garamond"/>
          <w:i/>
          <w:iCs/>
          <w:sz w:val="24"/>
        </w:rPr>
        <w:t>ayeti hakkı</w:t>
      </w:r>
      <w:r>
        <w:rPr>
          <w:rFonts w:ascii="Garamond" w:hAnsi="Garamond" w:cs="Garamond"/>
          <w:i/>
          <w:iCs/>
          <w:sz w:val="24"/>
        </w:rPr>
        <w:t>n</w:t>
      </w:r>
      <w:r>
        <w:rPr>
          <w:rFonts w:ascii="Garamond" w:hAnsi="Garamond" w:cs="Garamond"/>
          <w:i/>
          <w:iCs/>
          <w:sz w:val="24"/>
        </w:rPr>
        <w:t xml:space="preserve">da şöyle buyurmuştur: </w:t>
      </w:r>
      <w:r>
        <w:rPr>
          <w:rFonts w:ascii="Garamond" w:hAnsi="Garamond" w:cs="Garamond"/>
          <w:sz w:val="24"/>
        </w:rPr>
        <w:t>“Farzl</w:t>
      </w:r>
      <w:r>
        <w:rPr>
          <w:rFonts w:ascii="Garamond" w:hAnsi="Garamond" w:cs="Garamond"/>
          <w:sz w:val="24"/>
        </w:rPr>
        <w:t>a</w:t>
      </w:r>
      <w:r>
        <w:rPr>
          <w:rFonts w:ascii="Garamond" w:hAnsi="Garamond" w:cs="Garamond"/>
          <w:sz w:val="24"/>
        </w:rPr>
        <w:t>rı ede etme hususunda sabırlı olun, musibe</w:t>
      </w:r>
      <w:r>
        <w:rPr>
          <w:rFonts w:ascii="Garamond" w:hAnsi="Garamond" w:cs="Garamond"/>
          <w:sz w:val="24"/>
        </w:rPr>
        <w:t>t</w:t>
      </w:r>
      <w:r>
        <w:rPr>
          <w:rFonts w:ascii="Garamond" w:hAnsi="Garamond" w:cs="Garamond"/>
          <w:sz w:val="24"/>
        </w:rPr>
        <w:t>ler karşısında direnin ve İmamları (a.s) koruy</w:t>
      </w:r>
      <w:r>
        <w:rPr>
          <w:rFonts w:ascii="Garamond" w:hAnsi="Garamond" w:cs="Garamond"/>
          <w:sz w:val="24"/>
        </w:rPr>
        <w:t>u</w:t>
      </w:r>
      <w:r w:rsidR="00994241">
        <w:rPr>
          <w:rFonts w:ascii="Garamond" w:hAnsi="Garamond" w:cs="Garamond"/>
          <w:sz w:val="24"/>
        </w:rPr>
        <w:t>n</w:t>
      </w:r>
      <w:r>
        <w:rPr>
          <w:rFonts w:ascii="Garamond" w:hAnsi="Garamond" w:cs="Garamond"/>
          <w:sz w:val="24"/>
        </w:rPr>
        <w:t>.”</w:t>
      </w:r>
      <w:r>
        <w:rPr>
          <w:rStyle w:val="FootnoteReference"/>
          <w:rFonts w:ascii="Garamond" w:hAnsi="Garamond"/>
          <w:sz w:val="24"/>
        </w:rPr>
        <w:footnoteReference w:id="93"/>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Seccad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kim Allah’ın kendisine farz kıldığı şeyle amel ederse o insanların en hayırlıs</w:t>
      </w:r>
      <w:r>
        <w:rPr>
          <w:rFonts w:ascii="Garamond" w:hAnsi="Garamond" w:cs="Garamond"/>
          <w:sz w:val="24"/>
        </w:rPr>
        <w:t>ı</w:t>
      </w:r>
      <w:r>
        <w:rPr>
          <w:rFonts w:ascii="Garamond" w:hAnsi="Garamond" w:cs="Garamond"/>
          <w:sz w:val="24"/>
        </w:rPr>
        <w:t>dır.”</w:t>
      </w:r>
      <w:r>
        <w:rPr>
          <w:rStyle w:val="FootnoteReference"/>
          <w:rFonts w:ascii="Garamond" w:hAnsi="Garamond"/>
          <w:sz w:val="24"/>
        </w:rPr>
        <w:footnoteReference w:id="94"/>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w:t>
      </w:r>
      <w:r w:rsidR="00994241">
        <w:rPr>
          <w:rFonts w:ascii="Garamond" w:hAnsi="Garamond" w:cs="Garamond"/>
          <w:i/>
          <w:iCs/>
          <w:sz w:val="24"/>
        </w:rPr>
        <w:t xml:space="preserve"> </w:t>
      </w:r>
      <w:r>
        <w:rPr>
          <w:rFonts w:ascii="Garamond" w:hAnsi="Garamond" w:cs="Garamond"/>
          <w:i/>
          <w:iCs/>
          <w:sz w:val="24"/>
        </w:rPr>
        <w:t>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“Allah’ın farzlarıyla emel et ki insanların en takv</w:t>
      </w:r>
      <w:r>
        <w:rPr>
          <w:rFonts w:ascii="Garamond" w:hAnsi="Garamond" w:cs="Garamond"/>
          <w:sz w:val="24"/>
        </w:rPr>
        <w:t>a</w:t>
      </w:r>
      <w:r>
        <w:rPr>
          <w:rFonts w:ascii="Garamond" w:hAnsi="Garamond" w:cs="Garamond"/>
          <w:sz w:val="24"/>
        </w:rPr>
        <w:t>lısı olasın.”</w:t>
      </w:r>
      <w:r>
        <w:rPr>
          <w:rStyle w:val="FootnoteReference"/>
          <w:rFonts w:ascii="Garamond" w:hAnsi="Garamond"/>
          <w:sz w:val="24"/>
        </w:rPr>
        <w:footnoteReference w:id="95"/>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 Tebarek ve Teala şöyle buyurmuştur: “K</w:t>
      </w:r>
      <w:r>
        <w:rPr>
          <w:rFonts w:ascii="Garamond" w:hAnsi="Garamond" w:cs="Garamond"/>
          <w:sz w:val="24"/>
        </w:rPr>
        <w:t>u</w:t>
      </w:r>
      <w:r>
        <w:rPr>
          <w:rFonts w:ascii="Garamond" w:hAnsi="Garamond" w:cs="Garamond"/>
          <w:sz w:val="24"/>
        </w:rPr>
        <w:t>lum kendisine farz kıldığımdan daha sevimli bir şeyle kendisini bana sevimli kılmamıştır.”</w:t>
      </w:r>
      <w:r>
        <w:rPr>
          <w:rStyle w:val="FootnoteReference"/>
          <w:rFonts w:ascii="Garamond" w:hAnsi="Garamond"/>
          <w:sz w:val="24"/>
        </w:rPr>
        <w:footnoteReference w:id="96"/>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lastRenderedPageBreak/>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“Farzları eda etmek gibi (yüce) bir ibadet yoktur.”</w:t>
      </w:r>
      <w:r>
        <w:rPr>
          <w:rStyle w:val="FootnoteReference"/>
          <w:rFonts w:ascii="Garamond" w:hAnsi="Garamond"/>
          <w:sz w:val="24"/>
        </w:rPr>
        <w:footnoteReference w:id="97"/>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“Nefsini</w:t>
      </w:r>
      <w:r w:rsidR="00994241">
        <w:rPr>
          <w:rFonts w:ascii="Garamond" w:hAnsi="Garamond" w:cs="Garamond"/>
          <w:sz w:val="24"/>
        </w:rPr>
        <w:t>,</w:t>
      </w:r>
      <w:r>
        <w:rPr>
          <w:rFonts w:ascii="Garamond" w:hAnsi="Garamond" w:cs="Garamond"/>
          <w:sz w:val="24"/>
        </w:rPr>
        <w:t xml:space="preserve"> Allah’a itaat etmek, farzları eda etmek hus</w:t>
      </w:r>
      <w:r>
        <w:rPr>
          <w:rFonts w:ascii="Garamond" w:hAnsi="Garamond" w:cs="Garamond"/>
          <w:sz w:val="24"/>
        </w:rPr>
        <w:t>u</w:t>
      </w:r>
      <w:r>
        <w:rPr>
          <w:rFonts w:ascii="Garamond" w:hAnsi="Garamond" w:cs="Garamond"/>
          <w:sz w:val="24"/>
        </w:rPr>
        <w:t>sunda sabretmek, nafile ve vaz</w:t>
      </w:r>
      <w:r>
        <w:rPr>
          <w:rFonts w:ascii="Garamond" w:hAnsi="Garamond" w:cs="Garamond"/>
          <w:sz w:val="24"/>
        </w:rPr>
        <w:t>i</w:t>
      </w:r>
      <w:r>
        <w:rPr>
          <w:rFonts w:ascii="Garamond" w:hAnsi="Garamond" w:cs="Garamond"/>
          <w:sz w:val="24"/>
        </w:rPr>
        <w:t>feleri yerine g</w:t>
      </w:r>
      <w:r>
        <w:rPr>
          <w:rFonts w:ascii="Garamond" w:hAnsi="Garamond" w:cs="Garamond"/>
          <w:sz w:val="24"/>
        </w:rPr>
        <w:t>e</w:t>
      </w:r>
      <w:r>
        <w:rPr>
          <w:rFonts w:ascii="Garamond" w:hAnsi="Garamond" w:cs="Garamond"/>
          <w:sz w:val="24"/>
        </w:rPr>
        <w:t>tirme hususunda meşakkate katlanmakla imt</w:t>
      </w:r>
      <w:r>
        <w:rPr>
          <w:rFonts w:ascii="Garamond" w:hAnsi="Garamond" w:cs="Garamond"/>
          <w:sz w:val="24"/>
        </w:rPr>
        <w:t>i</w:t>
      </w:r>
      <w:r>
        <w:rPr>
          <w:rFonts w:ascii="Garamond" w:hAnsi="Garamond" w:cs="Garamond"/>
          <w:sz w:val="24"/>
        </w:rPr>
        <w:t>han et.”</w:t>
      </w:r>
      <w:r>
        <w:rPr>
          <w:rStyle w:val="FootnoteReference"/>
          <w:rFonts w:ascii="Garamond" w:hAnsi="Garamond"/>
          <w:sz w:val="24"/>
        </w:rPr>
        <w:footnoteReference w:id="98"/>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İmam Ali (a.s) Mısır’a vali tayin ettiğinde Malik Eşter’e yazdığı mektubunda şöyle buyurmuştur: </w:t>
      </w:r>
      <w:r>
        <w:rPr>
          <w:rFonts w:ascii="Garamond" w:hAnsi="Garamond" w:cs="Garamond"/>
          <w:sz w:val="24"/>
        </w:rPr>
        <w:t>“A</w:t>
      </w:r>
      <w:r>
        <w:rPr>
          <w:rFonts w:ascii="Garamond" w:hAnsi="Garamond" w:cs="Garamond"/>
          <w:sz w:val="24"/>
        </w:rPr>
        <w:t>l</w:t>
      </w:r>
      <w:r>
        <w:rPr>
          <w:rFonts w:ascii="Garamond" w:hAnsi="Garamond" w:cs="Garamond"/>
          <w:sz w:val="24"/>
        </w:rPr>
        <w:t>lah’a özgü olan far</w:t>
      </w:r>
      <w:r>
        <w:rPr>
          <w:rFonts w:ascii="Garamond" w:hAnsi="Garamond" w:cs="Garamond"/>
          <w:sz w:val="24"/>
        </w:rPr>
        <w:t>z</w:t>
      </w:r>
      <w:r>
        <w:rPr>
          <w:rFonts w:ascii="Garamond" w:hAnsi="Garamond" w:cs="Garamond"/>
          <w:sz w:val="24"/>
        </w:rPr>
        <w:t>larda niyetini halis kılm</w:t>
      </w:r>
      <w:r>
        <w:rPr>
          <w:rFonts w:ascii="Garamond" w:hAnsi="Garamond" w:cs="Garamond"/>
          <w:sz w:val="24"/>
        </w:rPr>
        <w:t>a</w:t>
      </w:r>
      <w:r>
        <w:rPr>
          <w:rFonts w:ascii="Garamond" w:hAnsi="Garamond" w:cs="Garamond"/>
          <w:sz w:val="24"/>
        </w:rPr>
        <w:t xml:space="preserve">lı ve özgün vaktinde kılmalısın. O halde gece </w:t>
      </w:r>
      <w:r w:rsidR="00994241">
        <w:rPr>
          <w:rFonts w:ascii="Garamond" w:hAnsi="Garamond" w:cs="Garamond"/>
          <w:sz w:val="24"/>
        </w:rPr>
        <w:t xml:space="preserve">ve </w:t>
      </w:r>
      <w:r>
        <w:rPr>
          <w:rFonts w:ascii="Garamond" w:hAnsi="Garamond" w:cs="Garamond"/>
          <w:sz w:val="24"/>
        </w:rPr>
        <w:t>gü</w:t>
      </w:r>
      <w:r>
        <w:rPr>
          <w:rFonts w:ascii="Garamond" w:hAnsi="Garamond" w:cs="Garamond"/>
          <w:sz w:val="24"/>
        </w:rPr>
        <w:t>n</w:t>
      </w:r>
      <w:r>
        <w:rPr>
          <w:rFonts w:ascii="Garamond" w:hAnsi="Garamond" w:cs="Garamond"/>
          <w:sz w:val="24"/>
        </w:rPr>
        <w:t>düzün bir bölümünde b</w:t>
      </w:r>
      <w:r>
        <w:rPr>
          <w:rFonts w:ascii="Garamond" w:hAnsi="Garamond" w:cs="Garamond"/>
          <w:sz w:val="24"/>
        </w:rPr>
        <w:t>e</w:t>
      </w:r>
      <w:r>
        <w:rPr>
          <w:rFonts w:ascii="Garamond" w:hAnsi="Garamond" w:cs="Garamond"/>
          <w:sz w:val="24"/>
        </w:rPr>
        <w:t>denini Allah’a itaate ver, O’na yakla</w:t>
      </w:r>
      <w:r>
        <w:rPr>
          <w:rFonts w:ascii="Garamond" w:hAnsi="Garamond" w:cs="Garamond"/>
          <w:sz w:val="24"/>
        </w:rPr>
        <w:t>ş</w:t>
      </w:r>
      <w:r>
        <w:rPr>
          <w:rFonts w:ascii="Garamond" w:hAnsi="Garamond" w:cs="Garamond"/>
          <w:sz w:val="24"/>
        </w:rPr>
        <w:t>mana vesile olan fiillerde bulun, bedeninin yorgun düşmesine neden olsa da fiillerinin e</w:t>
      </w:r>
      <w:r>
        <w:rPr>
          <w:rFonts w:ascii="Garamond" w:hAnsi="Garamond" w:cs="Garamond"/>
          <w:sz w:val="24"/>
        </w:rPr>
        <w:t>k</w:t>
      </w:r>
      <w:r>
        <w:rPr>
          <w:rFonts w:ascii="Garamond" w:hAnsi="Garamond" w:cs="Garamond"/>
          <w:sz w:val="24"/>
        </w:rPr>
        <w:t>siksiz ve kusursuz olmasına di</w:t>
      </w:r>
      <w:r>
        <w:rPr>
          <w:rFonts w:ascii="Garamond" w:hAnsi="Garamond" w:cs="Garamond"/>
          <w:sz w:val="24"/>
        </w:rPr>
        <w:t>k</w:t>
      </w:r>
      <w:r>
        <w:rPr>
          <w:rFonts w:ascii="Garamond" w:hAnsi="Garamond" w:cs="Garamond"/>
          <w:sz w:val="24"/>
        </w:rPr>
        <w:t>kat et.”</w:t>
      </w:r>
      <w:r>
        <w:rPr>
          <w:rStyle w:val="FootnoteReference"/>
          <w:rFonts w:ascii="Garamond" w:hAnsi="Garamond"/>
          <w:sz w:val="24"/>
        </w:rPr>
        <w:footnoteReference w:id="99"/>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“Allah’ın kedi hakkı</w:t>
      </w:r>
      <w:r>
        <w:rPr>
          <w:rFonts w:ascii="Garamond" w:hAnsi="Garamond" w:cs="Garamond"/>
          <w:sz w:val="24"/>
        </w:rPr>
        <w:t>n</w:t>
      </w:r>
      <w:r>
        <w:rPr>
          <w:rFonts w:ascii="Garamond" w:hAnsi="Garamond" w:cs="Garamond"/>
          <w:sz w:val="24"/>
        </w:rPr>
        <w:t>dan sizlere farz kıldığı şeyi ve sizlere beyan ettiği görevleri y</w:t>
      </w:r>
      <w:r>
        <w:rPr>
          <w:rFonts w:ascii="Garamond" w:hAnsi="Garamond" w:cs="Garamond"/>
          <w:sz w:val="24"/>
        </w:rPr>
        <w:t>e</w:t>
      </w:r>
      <w:r>
        <w:rPr>
          <w:rFonts w:ascii="Garamond" w:hAnsi="Garamond" w:cs="Garamond"/>
          <w:sz w:val="24"/>
        </w:rPr>
        <w:t>rine getirerek Allah’a doğru yola koy</w:t>
      </w:r>
      <w:r>
        <w:rPr>
          <w:rFonts w:ascii="Garamond" w:hAnsi="Garamond" w:cs="Garamond"/>
          <w:sz w:val="24"/>
        </w:rPr>
        <w:t>u</w:t>
      </w:r>
      <w:r>
        <w:rPr>
          <w:rFonts w:ascii="Garamond" w:hAnsi="Garamond" w:cs="Garamond"/>
          <w:sz w:val="24"/>
        </w:rPr>
        <w:t>lunuz.”</w:t>
      </w:r>
      <w:r>
        <w:rPr>
          <w:rStyle w:val="FootnoteReference"/>
          <w:rFonts w:ascii="Garamond" w:hAnsi="Garamond"/>
          <w:sz w:val="24"/>
        </w:rPr>
        <w:footnoteReference w:id="100"/>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“Ah olsun Kur’an’ı okuyup h</w:t>
      </w:r>
      <w:r>
        <w:rPr>
          <w:rFonts w:ascii="Garamond" w:hAnsi="Garamond" w:cs="Garamond"/>
          <w:sz w:val="24"/>
        </w:rPr>
        <w:t>ü</w:t>
      </w:r>
      <w:r>
        <w:rPr>
          <w:rFonts w:ascii="Garamond" w:hAnsi="Garamond" w:cs="Garamond"/>
          <w:sz w:val="24"/>
        </w:rPr>
        <w:t xml:space="preserve">kümlerini uygulayan, </w:t>
      </w:r>
      <w:r>
        <w:rPr>
          <w:rFonts w:ascii="Garamond" w:hAnsi="Garamond" w:cs="Garamond"/>
          <w:sz w:val="24"/>
        </w:rPr>
        <w:lastRenderedPageBreak/>
        <w:t>farzlarını düşünüp ifa eden, sü</w:t>
      </w:r>
      <w:r>
        <w:rPr>
          <w:rFonts w:ascii="Garamond" w:hAnsi="Garamond" w:cs="Garamond"/>
          <w:sz w:val="24"/>
        </w:rPr>
        <w:t>n</w:t>
      </w:r>
      <w:r>
        <w:rPr>
          <w:rFonts w:ascii="Garamond" w:hAnsi="Garamond" w:cs="Garamond"/>
          <w:sz w:val="24"/>
        </w:rPr>
        <w:t>nete hayat verip bidati öldüren kardeşlerime!”</w:t>
      </w:r>
      <w:r>
        <w:rPr>
          <w:rStyle w:val="FootnoteReference"/>
          <w:rFonts w:ascii="Garamond" w:hAnsi="Garamond"/>
          <w:sz w:val="24"/>
        </w:rPr>
        <w:footnoteReference w:id="101"/>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44" w:name="_Toc2433119"/>
      <w:r>
        <w:rPr>
          <w:rFonts w:cs="Garamond"/>
          <w:szCs w:val="28"/>
        </w:rPr>
        <w:t>3191. Bölüm</w:t>
      </w:r>
      <w:bookmarkEnd w:id="44"/>
    </w:p>
    <w:p w:rsidR="007859B0" w:rsidRDefault="007859B0">
      <w:pPr>
        <w:pStyle w:val="Heading1"/>
        <w:ind w:firstLine="284"/>
        <w:rPr>
          <w:rFonts w:cs="Garamond"/>
          <w:szCs w:val="28"/>
        </w:rPr>
      </w:pPr>
      <w:bookmarkStart w:id="45" w:name="_Toc2433120"/>
      <w:r>
        <w:rPr>
          <w:rFonts w:cs="Garamond"/>
          <w:szCs w:val="28"/>
        </w:rPr>
        <w:t xml:space="preserve">Farzları Müstehaplardan Öne Geçirmenin </w:t>
      </w:r>
      <w:bookmarkEnd w:id="45"/>
      <w:r w:rsidR="00994241">
        <w:rPr>
          <w:rFonts w:cs="Garamond"/>
          <w:szCs w:val="28"/>
        </w:rPr>
        <w:t>Vacip Olm</w:t>
      </w:r>
      <w:r w:rsidR="00994241">
        <w:rPr>
          <w:rFonts w:cs="Garamond"/>
          <w:szCs w:val="28"/>
        </w:rPr>
        <w:t>a</w:t>
      </w:r>
      <w:r w:rsidR="00994241">
        <w:rPr>
          <w:rFonts w:cs="Garamond"/>
          <w:szCs w:val="28"/>
        </w:rPr>
        <w:t>sı</w:t>
      </w:r>
      <w:r>
        <w:rPr>
          <w:rFonts w:cs="Garamond"/>
          <w:szCs w:val="28"/>
        </w:rPr>
        <w:t xml:space="preserve"> </w:t>
      </w: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“Eğer müstehapların faziletine sarılarak farzları yerine getirmekten geri kalırsan şüph</w:t>
      </w:r>
      <w:r>
        <w:rPr>
          <w:rFonts w:ascii="Garamond" w:hAnsi="Garamond" w:cs="Garamond"/>
          <w:sz w:val="24"/>
        </w:rPr>
        <w:t>e</w:t>
      </w:r>
      <w:r>
        <w:rPr>
          <w:rFonts w:ascii="Garamond" w:hAnsi="Garamond" w:cs="Garamond"/>
          <w:sz w:val="24"/>
        </w:rPr>
        <w:t>siz elde ettiğin fazilet, zayi ettiğin farza denk olmayacaktır.”</w:t>
      </w:r>
      <w:r>
        <w:rPr>
          <w:rStyle w:val="FootnoteReference"/>
          <w:rFonts w:ascii="Garamond" w:hAnsi="Garamond"/>
          <w:sz w:val="24"/>
        </w:rPr>
        <w:footnoteReference w:id="102"/>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sidR="00994241">
        <w:rPr>
          <w:rFonts w:ascii="Garamond" w:hAnsi="Garamond" w:cs="Garamond"/>
          <w:sz w:val="24"/>
        </w:rPr>
        <w:t>“Ey Ali! Altı yüz bin koyun mu, altıyüz bin dinar mı? yoksa altı</w:t>
      </w:r>
      <w:r>
        <w:rPr>
          <w:rFonts w:ascii="Garamond" w:hAnsi="Garamond" w:cs="Garamond"/>
          <w:sz w:val="24"/>
        </w:rPr>
        <w:t>yüz bin cümle mi ist</w:t>
      </w:r>
      <w:r>
        <w:rPr>
          <w:rFonts w:ascii="Garamond" w:hAnsi="Garamond" w:cs="Garamond"/>
          <w:sz w:val="24"/>
        </w:rPr>
        <w:t>i</w:t>
      </w:r>
      <w:r>
        <w:rPr>
          <w:rFonts w:ascii="Garamond" w:hAnsi="Garamond" w:cs="Garamond"/>
          <w:sz w:val="24"/>
        </w:rPr>
        <w:t>yorsun?” Ali (a.s) şöyle arzetti: “Ey A</w:t>
      </w:r>
      <w:r>
        <w:rPr>
          <w:rFonts w:ascii="Garamond" w:hAnsi="Garamond" w:cs="Garamond"/>
          <w:sz w:val="24"/>
        </w:rPr>
        <w:t>l</w:t>
      </w:r>
      <w:r>
        <w:rPr>
          <w:rFonts w:ascii="Garamond" w:hAnsi="Garamond" w:cs="Garamond"/>
          <w:sz w:val="24"/>
        </w:rPr>
        <w:t>lah’ın Resulü! Altı yüz bin cümle istiyorum.” Pe</w:t>
      </w:r>
      <w:r>
        <w:rPr>
          <w:rFonts w:ascii="Garamond" w:hAnsi="Garamond" w:cs="Garamond"/>
          <w:sz w:val="24"/>
        </w:rPr>
        <w:t>y</w:t>
      </w:r>
      <w:r>
        <w:rPr>
          <w:rFonts w:ascii="Garamond" w:hAnsi="Garamond" w:cs="Garamond"/>
          <w:sz w:val="24"/>
        </w:rPr>
        <w:t>gamber (s.a.a) şöyle buyurdu: “Altı yüz bin cümleyi altı cümleye topl</w:t>
      </w:r>
      <w:r>
        <w:rPr>
          <w:rFonts w:ascii="Garamond" w:hAnsi="Garamond" w:cs="Garamond"/>
          <w:sz w:val="24"/>
        </w:rPr>
        <w:t>u</w:t>
      </w:r>
      <w:r>
        <w:rPr>
          <w:rFonts w:ascii="Garamond" w:hAnsi="Garamond" w:cs="Garamond"/>
          <w:sz w:val="24"/>
        </w:rPr>
        <w:t>yorum. Ey Ali! İnsanların fazile</w:t>
      </w:r>
      <w:r>
        <w:rPr>
          <w:rFonts w:ascii="Garamond" w:hAnsi="Garamond" w:cs="Garamond"/>
          <w:sz w:val="24"/>
        </w:rPr>
        <w:t>t</w:t>
      </w:r>
      <w:r>
        <w:rPr>
          <w:rFonts w:ascii="Garamond" w:hAnsi="Garamond" w:cs="Garamond"/>
          <w:sz w:val="24"/>
        </w:rPr>
        <w:t>ler ve müstehaplarla uğraştığını görürsen sen farzlarını kemale erdirmeye çalış, insa</w:t>
      </w:r>
      <w:r>
        <w:rPr>
          <w:rFonts w:ascii="Garamond" w:hAnsi="Garamond" w:cs="Garamond"/>
          <w:sz w:val="24"/>
        </w:rPr>
        <w:t>n</w:t>
      </w:r>
      <w:r>
        <w:rPr>
          <w:rFonts w:ascii="Garamond" w:hAnsi="Garamond" w:cs="Garamond"/>
          <w:sz w:val="24"/>
        </w:rPr>
        <w:t>ların dünya işlerine koyulduğunu görürsen sen ahiret işlerine koyul. İnsanl</w:t>
      </w:r>
      <w:r>
        <w:rPr>
          <w:rFonts w:ascii="Garamond" w:hAnsi="Garamond" w:cs="Garamond"/>
          <w:sz w:val="24"/>
        </w:rPr>
        <w:t>a</w:t>
      </w:r>
      <w:r>
        <w:rPr>
          <w:rFonts w:ascii="Garamond" w:hAnsi="Garamond" w:cs="Garamond"/>
          <w:sz w:val="24"/>
        </w:rPr>
        <w:t xml:space="preserve">rın birbirinin ayıplarını </w:t>
      </w:r>
      <w:r>
        <w:rPr>
          <w:rFonts w:ascii="Garamond" w:hAnsi="Garamond" w:cs="Garamond"/>
          <w:sz w:val="24"/>
        </w:rPr>
        <w:lastRenderedPageBreak/>
        <w:t>araştı</w:t>
      </w:r>
      <w:r>
        <w:rPr>
          <w:rFonts w:ascii="Garamond" w:hAnsi="Garamond" w:cs="Garamond"/>
          <w:sz w:val="24"/>
        </w:rPr>
        <w:t>r</w:t>
      </w:r>
      <w:r>
        <w:rPr>
          <w:rFonts w:ascii="Garamond" w:hAnsi="Garamond" w:cs="Garamond"/>
          <w:sz w:val="24"/>
        </w:rPr>
        <w:t>maya k</w:t>
      </w:r>
      <w:r>
        <w:rPr>
          <w:rFonts w:ascii="Garamond" w:hAnsi="Garamond" w:cs="Garamond"/>
          <w:sz w:val="24"/>
        </w:rPr>
        <w:t>o</w:t>
      </w:r>
      <w:r>
        <w:rPr>
          <w:rFonts w:ascii="Garamond" w:hAnsi="Garamond" w:cs="Garamond"/>
          <w:sz w:val="24"/>
        </w:rPr>
        <w:t>yulduğunu görürsen sen kendi ayıplarına bak. İnsanların dünyayı süslem</w:t>
      </w:r>
      <w:r>
        <w:rPr>
          <w:rFonts w:ascii="Garamond" w:hAnsi="Garamond" w:cs="Garamond"/>
          <w:sz w:val="24"/>
        </w:rPr>
        <w:t>e</w:t>
      </w:r>
      <w:r>
        <w:rPr>
          <w:rFonts w:ascii="Garamond" w:hAnsi="Garamond" w:cs="Garamond"/>
          <w:sz w:val="24"/>
        </w:rPr>
        <w:t>ye koyulduğunu görürsen sen ahiretini süslemeye koyul, insanların amellerin fazl</w:t>
      </w:r>
      <w:r>
        <w:rPr>
          <w:rFonts w:ascii="Garamond" w:hAnsi="Garamond" w:cs="Garamond"/>
          <w:sz w:val="24"/>
        </w:rPr>
        <w:t>a</w:t>
      </w:r>
      <w:r>
        <w:rPr>
          <w:rFonts w:ascii="Garamond" w:hAnsi="Garamond" w:cs="Garamond"/>
          <w:sz w:val="24"/>
        </w:rPr>
        <w:t>lığına koyu</w:t>
      </w:r>
      <w:r>
        <w:rPr>
          <w:rFonts w:ascii="Garamond" w:hAnsi="Garamond" w:cs="Garamond"/>
          <w:sz w:val="24"/>
        </w:rPr>
        <w:t>l</w:t>
      </w:r>
      <w:r>
        <w:rPr>
          <w:rFonts w:ascii="Garamond" w:hAnsi="Garamond" w:cs="Garamond"/>
          <w:sz w:val="24"/>
        </w:rPr>
        <w:t>duğunu görürsen sen amelini halis kılmaya çalış</w:t>
      </w:r>
      <w:r w:rsidR="00994241">
        <w:rPr>
          <w:rFonts w:ascii="Garamond" w:hAnsi="Garamond" w:cs="Garamond"/>
          <w:sz w:val="24"/>
        </w:rPr>
        <w:t xml:space="preserve"> ve</w:t>
      </w:r>
      <w:r>
        <w:rPr>
          <w:rFonts w:ascii="Garamond" w:hAnsi="Garamond" w:cs="Garamond"/>
          <w:sz w:val="24"/>
        </w:rPr>
        <w:t xml:space="preserve"> i</w:t>
      </w:r>
      <w:r>
        <w:rPr>
          <w:rFonts w:ascii="Garamond" w:hAnsi="Garamond" w:cs="Garamond"/>
          <w:sz w:val="24"/>
        </w:rPr>
        <w:t>n</w:t>
      </w:r>
      <w:r>
        <w:rPr>
          <w:rFonts w:ascii="Garamond" w:hAnsi="Garamond" w:cs="Garamond"/>
          <w:sz w:val="24"/>
        </w:rPr>
        <w:t>sanların yaratık</w:t>
      </w:r>
      <w:r w:rsidR="00994241">
        <w:rPr>
          <w:rFonts w:ascii="Garamond" w:hAnsi="Garamond" w:cs="Garamond"/>
          <w:sz w:val="24"/>
        </w:rPr>
        <w:t>lara tevessül ett</w:t>
      </w:r>
      <w:r w:rsidR="00994241">
        <w:rPr>
          <w:rFonts w:ascii="Garamond" w:hAnsi="Garamond" w:cs="Garamond"/>
          <w:sz w:val="24"/>
        </w:rPr>
        <w:t>i</w:t>
      </w:r>
      <w:r w:rsidR="00994241">
        <w:rPr>
          <w:rFonts w:ascii="Garamond" w:hAnsi="Garamond" w:cs="Garamond"/>
          <w:sz w:val="24"/>
        </w:rPr>
        <w:t>ğini görürse</w:t>
      </w:r>
      <w:r>
        <w:rPr>
          <w:rFonts w:ascii="Garamond" w:hAnsi="Garamond" w:cs="Garamond"/>
          <w:sz w:val="24"/>
        </w:rPr>
        <w:t>n sen yaratıcıya t</w:t>
      </w:r>
      <w:r>
        <w:rPr>
          <w:rFonts w:ascii="Garamond" w:hAnsi="Garamond" w:cs="Garamond"/>
          <w:sz w:val="24"/>
        </w:rPr>
        <w:t>e</w:t>
      </w:r>
      <w:r>
        <w:rPr>
          <w:rFonts w:ascii="Garamond" w:hAnsi="Garamond" w:cs="Garamond"/>
          <w:sz w:val="24"/>
        </w:rPr>
        <w:t>vessül et.”</w:t>
      </w:r>
      <w:r>
        <w:rPr>
          <w:rStyle w:val="FootnoteReference"/>
          <w:rFonts w:ascii="Garamond" w:hAnsi="Garamond"/>
          <w:sz w:val="24"/>
        </w:rPr>
        <w:footnoteReference w:id="103"/>
      </w:r>
    </w:p>
    <w:p w:rsidR="007859B0" w:rsidRDefault="00994241">
      <w:pPr>
        <w:spacing w:line="300" w:lineRule="atLeast"/>
        <w:ind w:firstLine="284"/>
        <w:jc w:val="lowKashida"/>
        <w:rPr>
          <w:rFonts w:ascii="Garamond" w:hAnsi="Garamond" w:cs="Garamond"/>
          <w:i/>
          <w:iCs/>
          <w:sz w:val="24"/>
        </w:rPr>
      </w:pPr>
      <w:r>
        <w:rPr>
          <w:rFonts w:ascii="Garamond" w:hAnsi="Garamond" w:cs="Garamond"/>
          <w:i/>
          <w:iCs/>
          <w:sz w:val="24"/>
        </w:rPr>
        <w:t>bak.  en-N</w:t>
      </w:r>
      <w:r w:rsidR="007859B0">
        <w:rPr>
          <w:rFonts w:ascii="Garamond" w:hAnsi="Garamond" w:cs="Garamond"/>
          <w:i/>
          <w:iCs/>
          <w:sz w:val="24"/>
        </w:rPr>
        <w:t xml:space="preserve">afile, 3951. bölüm; el-kemal, 3533. bölüm </w:t>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46" w:name="_Toc2433121"/>
      <w:r>
        <w:rPr>
          <w:rFonts w:cs="Garamond"/>
          <w:szCs w:val="28"/>
        </w:rPr>
        <w:t>3192. Bölüm</w:t>
      </w:r>
      <w:bookmarkEnd w:id="46"/>
    </w:p>
    <w:p w:rsidR="007859B0" w:rsidRDefault="007859B0">
      <w:pPr>
        <w:pStyle w:val="Heading1"/>
        <w:ind w:firstLine="284"/>
        <w:rPr>
          <w:rFonts w:cs="Garamond"/>
          <w:szCs w:val="28"/>
        </w:rPr>
      </w:pPr>
      <w:bookmarkStart w:id="47" w:name="_Toc2433122"/>
      <w:r>
        <w:rPr>
          <w:rFonts w:cs="Garamond"/>
          <w:szCs w:val="28"/>
        </w:rPr>
        <w:t>Münezzeh Olan A</w:t>
      </w:r>
      <w:r>
        <w:rPr>
          <w:rFonts w:cs="Garamond"/>
          <w:szCs w:val="28"/>
        </w:rPr>
        <w:t>l</w:t>
      </w:r>
      <w:r>
        <w:rPr>
          <w:rFonts w:cs="Garamond"/>
          <w:szCs w:val="28"/>
        </w:rPr>
        <w:t>lah’ın İnsanlara Farz Kı</w:t>
      </w:r>
      <w:r>
        <w:rPr>
          <w:rFonts w:cs="Garamond"/>
          <w:szCs w:val="28"/>
        </w:rPr>
        <w:t>l</w:t>
      </w:r>
      <w:r>
        <w:rPr>
          <w:rFonts w:cs="Garamond"/>
          <w:szCs w:val="28"/>
        </w:rPr>
        <w:t>dığı Şey</w:t>
      </w:r>
      <w:bookmarkEnd w:id="47"/>
      <w:r>
        <w:rPr>
          <w:rFonts w:cs="Garamond"/>
          <w:szCs w:val="28"/>
        </w:rPr>
        <w:t xml:space="preserve"> </w:t>
      </w:r>
    </w:p>
    <w:p w:rsidR="007859B0" w:rsidRDefault="007859B0">
      <w:pPr>
        <w:spacing w:line="300" w:lineRule="atLeast"/>
        <w:ind w:firstLine="284"/>
        <w:jc w:val="lowKashida"/>
        <w:rPr>
          <w:rFonts w:ascii="Garamond" w:hAnsi="Garamond" w:cs="Garamond"/>
          <w:i/>
          <w:iCs/>
          <w:sz w:val="24"/>
        </w:rPr>
      </w:pPr>
    </w:p>
    <w:p w:rsidR="007859B0" w:rsidRDefault="007859B0" w:rsidP="00994241">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“Yüce Allah, insanl</w:t>
      </w:r>
      <w:r>
        <w:rPr>
          <w:rFonts w:ascii="Garamond" w:hAnsi="Garamond" w:cs="Garamond"/>
          <w:sz w:val="24"/>
        </w:rPr>
        <w:t>a</w:t>
      </w:r>
      <w:r>
        <w:rPr>
          <w:rFonts w:ascii="Garamond" w:hAnsi="Garamond" w:cs="Garamond"/>
          <w:sz w:val="24"/>
        </w:rPr>
        <w:t>r</w:t>
      </w:r>
      <w:r w:rsidR="00994241">
        <w:rPr>
          <w:rFonts w:ascii="Garamond" w:hAnsi="Garamond" w:cs="Garamond"/>
          <w:sz w:val="24"/>
        </w:rPr>
        <w:t>ın</w:t>
      </w:r>
      <w:r>
        <w:rPr>
          <w:rFonts w:ascii="Garamond" w:hAnsi="Garamond" w:cs="Garamond"/>
          <w:sz w:val="24"/>
        </w:rPr>
        <w:t xml:space="preserve"> yoksullukları </w:t>
      </w:r>
      <w:r w:rsidR="00994241">
        <w:rPr>
          <w:rFonts w:ascii="Garamond" w:hAnsi="Garamond" w:cs="Garamond"/>
          <w:sz w:val="24"/>
        </w:rPr>
        <w:t>onları</w:t>
      </w:r>
      <w:r>
        <w:rPr>
          <w:rFonts w:ascii="Garamond" w:hAnsi="Garamond" w:cs="Garamond"/>
          <w:sz w:val="24"/>
        </w:rPr>
        <w:t xml:space="preserve"> isyan</w:t>
      </w:r>
      <w:r w:rsidR="00994241">
        <w:rPr>
          <w:rFonts w:ascii="Garamond" w:hAnsi="Garamond" w:cs="Garamond"/>
          <w:sz w:val="24"/>
        </w:rPr>
        <w:t>a</w:t>
      </w:r>
      <w:r>
        <w:rPr>
          <w:rFonts w:ascii="Garamond" w:hAnsi="Garamond" w:cs="Garamond"/>
          <w:sz w:val="24"/>
        </w:rPr>
        <w:t xml:space="preserve"> </w:t>
      </w:r>
      <w:r w:rsidR="00994241">
        <w:rPr>
          <w:rFonts w:ascii="Garamond" w:hAnsi="Garamond" w:cs="Garamond"/>
          <w:sz w:val="24"/>
        </w:rPr>
        <w:t>s</w:t>
      </w:r>
      <w:r w:rsidR="00994241">
        <w:rPr>
          <w:rFonts w:ascii="Garamond" w:hAnsi="Garamond" w:cs="Garamond"/>
          <w:sz w:val="24"/>
        </w:rPr>
        <w:t>ü</w:t>
      </w:r>
      <w:r w:rsidR="00994241">
        <w:rPr>
          <w:rFonts w:ascii="Garamond" w:hAnsi="Garamond" w:cs="Garamond"/>
          <w:sz w:val="24"/>
        </w:rPr>
        <w:t>rükle</w:t>
      </w:r>
      <w:r>
        <w:rPr>
          <w:rFonts w:ascii="Garamond" w:hAnsi="Garamond" w:cs="Garamond"/>
          <w:sz w:val="24"/>
        </w:rPr>
        <w:t>mesin diye adil imamlara kendilerini insanların en fakirl</w:t>
      </w:r>
      <w:r>
        <w:rPr>
          <w:rFonts w:ascii="Garamond" w:hAnsi="Garamond" w:cs="Garamond"/>
          <w:sz w:val="24"/>
        </w:rPr>
        <w:t>e</w:t>
      </w:r>
      <w:r>
        <w:rPr>
          <w:rFonts w:ascii="Garamond" w:hAnsi="Garamond" w:cs="Garamond"/>
          <w:sz w:val="24"/>
        </w:rPr>
        <w:t>riyle ölçüp değerlendirmelerini emre</w:t>
      </w:r>
      <w:r>
        <w:rPr>
          <w:rFonts w:ascii="Garamond" w:hAnsi="Garamond" w:cs="Garamond"/>
          <w:sz w:val="24"/>
        </w:rPr>
        <w:t>t</w:t>
      </w:r>
      <w:r>
        <w:rPr>
          <w:rFonts w:ascii="Garamond" w:hAnsi="Garamond" w:cs="Garamond"/>
          <w:sz w:val="24"/>
        </w:rPr>
        <w:t>ti.”</w:t>
      </w:r>
      <w:r>
        <w:rPr>
          <w:rStyle w:val="FootnoteReference"/>
          <w:rFonts w:ascii="Garamond" w:hAnsi="Garamond"/>
          <w:sz w:val="24"/>
        </w:rPr>
        <w:footnoteReference w:id="104"/>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“Münezzeh olan A</w:t>
      </w:r>
      <w:r>
        <w:rPr>
          <w:rFonts w:ascii="Garamond" w:hAnsi="Garamond" w:cs="Garamond"/>
          <w:sz w:val="24"/>
        </w:rPr>
        <w:t>l</w:t>
      </w:r>
      <w:r>
        <w:rPr>
          <w:rFonts w:ascii="Garamond" w:hAnsi="Garamond" w:cs="Garamond"/>
          <w:sz w:val="24"/>
        </w:rPr>
        <w:t>lah, yoksulların rızkını zenginl</w:t>
      </w:r>
      <w:r>
        <w:rPr>
          <w:rFonts w:ascii="Garamond" w:hAnsi="Garamond" w:cs="Garamond"/>
          <w:sz w:val="24"/>
        </w:rPr>
        <w:t>e</w:t>
      </w:r>
      <w:r>
        <w:rPr>
          <w:rFonts w:ascii="Garamond" w:hAnsi="Garamond" w:cs="Garamond"/>
          <w:sz w:val="24"/>
        </w:rPr>
        <w:t xml:space="preserve">rin mallarında farz kılmıştır. Zengin, malı kendi </w:t>
      </w:r>
      <w:r>
        <w:rPr>
          <w:rFonts w:ascii="Garamond" w:hAnsi="Garamond" w:cs="Garamond"/>
          <w:sz w:val="24"/>
        </w:rPr>
        <w:lastRenderedPageBreak/>
        <w:t>zevkine ha</w:t>
      </w:r>
      <w:r>
        <w:rPr>
          <w:rFonts w:ascii="Garamond" w:hAnsi="Garamond" w:cs="Garamond"/>
          <w:sz w:val="24"/>
        </w:rPr>
        <w:t>r</w:t>
      </w:r>
      <w:r>
        <w:rPr>
          <w:rFonts w:ascii="Garamond" w:hAnsi="Garamond" w:cs="Garamond"/>
          <w:sz w:val="24"/>
        </w:rPr>
        <w:t>cadığından dolayı fakir aç ka</w:t>
      </w:r>
      <w:r>
        <w:rPr>
          <w:rFonts w:ascii="Garamond" w:hAnsi="Garamond" w:cs="Garamond"/>
          <w:sz w:val="24"/>
        </w:rPr>
        <w:t>l</w:t>
      </w:r>
      <w:r>
        <w:rPr>
          <w:rFonts w:ascii="Garamond" w:hAnsi="Garamond" w:cs="Garamond"/>
          <w:sz w:val="24"/>
        </w:rPr>
        <w:t>mıştır.”</w:t>
      </w:r>
      <w:r>
        <w:rPr>
          <w:rStyle w:val="FootnoteReference"/>
          <w:rFonts w:ascii="Garamond" w:hAnsi="Garamond"/>
          <w:sz w:val="24"/>
        </w:rPr>
        <w:footnoteReference w:id="105"/>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 imanı, şirki t</w:t>
      </w:r>
      <w:r>
        <w:rPr>
          <w:rFonts w:ascii="Garamond" w:hAnsi="Garamond" w:cs="Garamond"/>
          <w:sz w:val="24"/>
        </w:rPr>
        <w:t>e</w:t>
      </w:r>
      <w:r>
        <w:rPr>
          <w:rFonts w:ascii="Garamond" w:hAnsi="Garamond" w:cs="Garamond"/>
          <w:sz w:val="24"/>
        </w:rPr>
        <w:t>mizleme</w:t>
      </w:r>
      <w:r w:rsidR="00994241">
        <w:rPr>
          <w:rFonts w:ascii="Garamond" w:hAnsi="Garamond" w:cs="Garamond"/>
          <w:sz w:val="24"/>
        </w:rPr>
        <w:t>k; namazı, kibirden uzak tutmak ve</w:t>
      </w:r>
      <w:r>
        <w:rPr>
          <w:rFonts w:ascii="Garamond" w:hAnsi="Garamond" w:cs="Garamond"/>
          <w:sz w:val="24"/>
        </w:rPr>
        <w:t xml:space="preserve"> zekatı, rızka bir sebep kılmak için farz kılmıştır.”</w:t>
      </w:r>
      <w:r>
        <w:rPr>
          <w:rStyle w:val="FootnoteReference"/>
          <w:rFonts w:ascii="Garamond" w:hAnsi="Garamond"/>
          <w:sz w:val="24"/>
        </w:rPr>
        <w:footnoteReference w:id="106"/>
      </w:r>
    </w:p>
    <w:p w:rsidR="007859B0" w:rsidRDefault="007859B0" w:rsidP="00904409">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w:t>
      </w:r>
      <w:r w:rsidR="00904409">
        <w:rPr>
          <w:rFonts w:ascii="Garamond" w:hAnsi="Garamond" w:cs="Garamond"/>
          <w:sz w:val="24"/>
        </w:rPr>
        <w:t>Şüphesiz</w:t>
      </w:r>
      <w:r>
        <w:rPr>
          <w:rFonts w:ascii="Garamond" w:hAnsi="Garamond" w:cs="Garamond"/>
          <w:sz w:val="24"/>
        </w:rPr>
        <w:t xml:space="preserve"> Allah tüm organlarına bir takım şeyler farz kılmıştır; kıyamet günü onlarla sana delil getirece</w:t>
      </w:r>
      <w:r>
        <w:rPr>
          <w:rFonts w:ascii="Garamond" w:hAnsi="Garamond" w:cs="Garamond"/>
          <w:sz w:val="24"/>
        </w:rPr>
        <w:t>k</w:t>
      </w:r>
      <w:r>
        <w:rPr>
          <w:rFonts w:ascii="Garamond" w:hAnsi="Garamond" w:cs="Garamond"/>
          <w:sz w:val="24"/>
        </w:rPr>
        <w:t>tir.”</w:t>
      </w:r>
      <w:r>
        <w:rPr>
          <w:rStyle w:val="FootnoteReference"/>
          <w:rFonts w:ascii="Garamond" w:hAnsi="Garamond"/>
          <w:sz w:val="24"/>
        </w:rPr>
        <w:footnoteReference w:id="107"/>
      </w:r>
    </w:p>
    <w:p w:rsidR="007859B0" w:rsidRDefault="007859B0" w:rsidP="00904409">
      <w:pPr>
        <w:spacing w:line="300" w:lineRule="atLeast"/>
        <w:ind w:firstLine="284"/>
        <w:jc w:val="lowKashida"/>
        <w:rPr>
          <w:rFonts w:ascii="Garamond" w:hAnsi="Garamond" w:cs="Garamond"/>
          <w:i/>
          <w:iCs/>
          <w:sz w:val="24"/>
        </w:rPr>
      </w:pPr>
      <w:r>
        <w:rPr>
          <w:rFonts w:ascii="Garamond" w:hAnsi="Garamond" w:cs="Garamond"/>
          <w:i/>
          <w:iCs/>
          <w:sz w:val="24"/>
        </w:rPr>
        <w:t>bak. . eş-Şeria</w:t>
      </w:r>
      <w:r w:rsidR="00904409">
        <w:rPr>
          <w:rFonts w:ascii="Garamond" w:hAnsi="Garamond" w:cs="Garamond"/>
          <w:i/>
          <w:iCs/>
          <w:sz w:val="24"/>
        </w:rPr>
        <w:t xml:space="preserve">t, 1982. bölüm; </w:t>
      </w:r>
      <w:r>
        <w:rPr>
          <w:rFonts w:ascii="Garamond" w:hAnsi="Garamond" w:cs="Garamond"/>
          <w:i/>
          <w:iCs/>
          <w:sz w:val="24"/>
        </w:rPr>
        <w:t xml:space="preserve"> </w:t>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48" w:name="_Toc2433123"/>
      <w:r>
        <w:rPr>
          <w:rFonts w:cs="Garamond"/>
          <w:szCs w:val="28"/>
        </w:rPr>
        <w:t>3193. Bölüm</w:t>
      </w:r>
      <w:bookmarkEnd w:id="48"/>
    </w:p>
    <w:p w:rsidR="007859B0" w:rsidRDefault="007859B0">
      <w:pPr>
        <w:pStyle w:val="Heading1"/>
        <w:ind w:firstLine="284"/>
        <w:rPr>
          <w:rFonts w:cs="Garamond"/>
          <w:szCs w:val="28"/>
        </w:rPr>
      </w:pPr>
      <w:bookmarkStart w:id="49" w:name="_Toc2433124"/>
      <w:r>
        <w:rPr>
          <w:rFonts w:cs="Garamond"/>
          <w:szCs w:val="28"/>
        </w:rPr>
        <w:t>Münezzeh Olan A</w:t>
      </w:r>
      <w:r>
        <w:rPr>
          <w:rFonts w:cs="Garamond"/>
          <w:szCs w:val="28"/>
        </w:rPr>
        <w:t>l</w:t>
      </w:r>
      <w:r>
        <w:rPr>
          <w:rFonts w:cs="Garamond"/>
          <w:szCs w:val="28"/>
        </w:rPr>
        <w:t>lah’ın Farz Kıldığı İlk Şey</w:t>
      </w:r>
      <w:bookmarkEnd w:id="49"/>
      <w:r>
        <w:rPr>
          <w:rFonts w:cs="Garamond"/>
          <w:szCs w:val="28"/>
        </w:rPr>
        <w:t xml:space="preserve"> </w:t>
      </w: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“Allah’ın ümmetime f</w:t>
      </w:r>
      <w:r w:rsidR="00904409">
        <w:rPr>
          <w:rFonts w:ascii="Garamond" w:hAnsi="Garamond" w:cs="Garamond"/>
          <w:sz w:val="24"/>
        </w:rPr>
        <w:t>a</w:t>
      </w:r>
      <w:r>
        <w:rPr>
          <w:rFonts w:ascii="Garamond" w:hAnsi="Garamond" w:cs="Garamond"/>
          <w:sz w:val="24"/>
        </w:rPr>
        <w:t>rz kıldığı ilk şey beş vakit n</w:t>
      </w:r>
      <w:r>
        <w:rPr>
          <w:rFonts w:ascii="Garamond" w:hAnsi="Garamond" w:cs="Garamond"/>
          <w:sz w:val="24"/>
        </w:rPr>
        <w:t>a</w:t>
      </w:r>
      <w:r>
        <w:rPr>
          <w:rFonts w:ascii="Garamond" w:hAnsi="Garamond" w:cs="Garamond"/>
          <w:sz w:val="24"/>
        </w:rPr>
        <w:t>mazdır. Ümmetimden Allah’ın dergahına yü</w:t>
      </w:r>
      <w:r>
        <w:rPr>
          <w:rFonts w:ascii="Garamond" w:hAnsi="Garamond" w:cs="Garamond"/>
          <w:sz w:val="24"/>
        </w:rPr>
        <w:t>k</w:t>
      </w:r>
      <w:r>
        <w:rPr>
          <w:rFonts w:ascii="Garamond" w:hAnsi="Garamond" w:cs="Garamond"/>
          <w:sz w:val="24"/>
        </w:rPr>
        <w:t>sel</w:t>
      </w:r>
      <w:r w:rsidR="00904409">
        <w:rPr>
          <w:rFonts w:ascii="Garamond" w:hAnsi="Garamond" w:cs="Garamond"/>
          <w:sz w:val="24"/>
        </w:rPr>
        <w:t>en ilk şey de beş vakit namaz</w:t>
      </w:r>
      <w:r>
        <w:rPr>
          <w:rFonts w:ascii="Garamond" w:hAnsi="Garamond" w:cs="Garamond"/>
          <w:sz w:val="24"/>
        </w:rPr>
        <w:t>dır. Ümmet</w:t>
      </w:r>
      <w:r>
        <w:rPr>
          <w:rFonts w:ascii="Garamond" w:hAnsi="Garamond" w:cs="Garamond"/>
          <w:sz w:val="24"/>
        </w:rPr>
        <w:t>i</w:t>
      </w:r>
      <w:r>
        <w:rPr>
          <w:rFonts w:ascii="Garamond" w:hAnsi="Garamond" w:cs="Garamond"/>
          <w:sz w:val="24"/>
        </w:rPr>
        <w:t xml:space="preserve">min sorguya çekileceği ilk şey </w:t>
      </w:r>
      <w:r w:rsidR="00904409">
        <w:rPr>
          <w:rFonts w:ascii="Garamond" w:hAnsi="Garamond" w:cs="Garamond"/>
          <w:sz w:val="24"/>
        </w:rPr>
        <w:t xml:space="preserve">de </w:t>
      </w:r>
      <w:r>
        <w:rPr>
          <w:rFonts w:ascii="Garamond" w:hAnsi="Garamond" w:cs="Garamond"/>
          <w:sz w:val="24"/>
        </w:rPr>
        <w:t>beş vakit nama</w:t>
      </w:r>
      <w:r>
        <w:rPr>
          <w:rFonts w:ascii="Garamond" w:hAnsi="Garamond" w:cs="Garamond"/>
          <w:sz w:val="24"/>
        </w:rPr>
        <w:t>z</w:t>
      </w:r>
      <w:r>
        <w:rPr>
          <w:rFonts w:ascii="Garamond" w:hAnsi="Garamond" w:cs="Garamond"/>
          <w:sz w:val="24"/>
        </w:rPr>
        <w:t>dır.”</w:t>
      </w:r>
      <w:r>
        <w:rPr>
          <w:rStyle w:val="FootnoteReference"/>
          <w:rFonts w:ascii="Garamond" w:hAnsi="Garamond"/>
          <w:sz w:val="24"/>
        </w:rPr>
        <w:footnoteReference w:id="108"/>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bak. es-Selat, 2273, 2269. B</w:t>
      </w:r>
      <w:r>
        <w:rPr>
          <w:rFonts w:ascii="Garamond" w:hAnsi="Garamond" w:cs="Garamond"/>
          <w:i/>
          <w:iCs/>
          <w:sz w:val="24"/>
        </w:rPr>
        <w:t>ö</w:t>
      </w:r>
      <w:r>
        <w:rPr>
          <w:rFonts w:ascii="Garamond" w:hAnsi="Garamond" w:cs="Garamond"/>
          <w:i/>
          <w:iCs/>
          <w:sz w:val="24"/>
        </w:rPr>
        <w:t xml:space="preserve">lüm; el-Hisab, 833. Bölüm </w:t>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50" w:name="_Toc2433125"/>
      <w:r>
        <w:rPr>
          <w:rFonts w:cs="Garamond"/>
          <w:szCs w:val="28"/>
        </w:rPr>
        <w:t>3194. Bölüm</w:t>
      </w:r>
      <w:bookmarkEnd w:id="50"/>
    </w:p>
    <w:p w:rsidR="007859B0" w:rsidRDefault="007859B0">
      <w:pPr>
        <w:pStyle w:val="Heading1"/>
        <w:ind w:firstLine="284"/>
        <w:rPr>
          <w:rFonts w:cs="Garamond"/>
          <w:szCs w:val="28"/>
        </w:rPr>
      </w:pPr>
      <w:bookmarkStart w:id="51" w:name="_Toc2433126"/>
      <w:r>
        <w:rPr>
          <w:rFonts w:cs="Garamond"/>
          <w:szCs w:val="28"/>
        </w:rPr>
        <w:lastRenderedPageBreak/>
        <w:t>Münezzeh Olan A</w:t>
      </w:r>
      <w:r>
        <w:rPr>
          <w:rFonts w:cs="Garamond"/>
          <w:szCs w:val="28"/>
        </w:rPr>
        <w:t>l</w:t>
      </w:r>
      <w:r>
        <w:rPr>
          <w:rFonts w:cs="Garamond"/>
          <w:szCs w:val="28"/>
        </w:rPr>
        <w:t>lah’ın Farz Kıldığı En Zor Şey</w:t>
      </w:r>
      <w:bookmarkEnd w:id="51"/>
      <w:r>
        <w:rPr>
          <w:rFonts w:cs="Garamond"/>
          <w:szCs w:val="28"/>
        </w:rPr>
        <w:t xml:space="preserve"> </w:t>
      </w: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İmam Sadık (a.s) Ebu Ubeyde Hezza’ya şöyle buyurmuştur: </w:t>
      </w:r>
      <w:r>
        <w:rPr>
          <w:rFonts w:ascii="Garamond" w:hAnsi="Garamond" w:cs="Garamond"/>
          <w:sz w:val="24"/>
        </w:rPr>
        <w:t>“Allah’ın y</w:t>
      </w:r>
      <w:r>
        <w:rPr>
          <w:rFonts w:ascii="Garamond" w:hAnsi="Garamond" w:cs="Garamond"/>
          <w:sz w:val="24"/>
        </w:rPr>
        <w:t>a</w:t>
      </w:r>
      <w:r>
        <w:rPr>
          <w:rFonts w:ascii="Garamond" w:hAnsi="Garamond" w:cs="Garamond"/>
          <w:sz w:val="24"/>
        </w:rPr>
        <w:t>ratıklarına farz kıldığı en zor şeyi sana haber vermey</w:t>
      </w:r>
      <w:r>
        <w:rPr>
          <w:rFonts w:ascii="Garamond" w:hAnsi="Garamond" w:cs="Garamond"/>
          <w:sz w:val="24"/>
        </w:rPr>
        <w:t>e</w:t>
      </w:r>
      <w:r w:rsidR="00904409">
        <w:rPr>
          <w:rFonts w:ascii="Garamond" w:hAnsi="Garamond" w:cs="Garamond"/>
          <w:sz w:val="24"/>
        </w:rPr>
        <w:t>yim mi? İ</w:t>
      </w:r>
      <w:r>
        <w:rPr>
          <w:rFonts w:ascii="Garamond" w:hAnsi="Garamond" w:cs="Garamond"/>
          <w:sz w:val="24"/>
        </w:rPr>
        <w:t>nsanların birbirine ka</w:t>
      </w:r>
      <w:r>
        <w:rPr>
          <w:rFonts w:ascii="Garamond" w:hAnsi="Garamond" w:cs="Garamond"/>
          <w:sz w:val="24"/>
        </w:rPr>
        <w:t>r</w:t>
      </w:r>
      <w:r>
        <w:rPr>
          <w:rFonts w:ascii="Garamond" w:hAnsi="Garamond" w:cs="Garamond"/>
          <w:sz w:val="24"/>
        </w:rPr>
        <w:t>şı insaflı olması, dini kardeşlere yar</w:t>
      </w:r>
      <w:r w:rsidR="00904409">
        <w:rPr>
          <w:rFonts w:ascii="Garamond" w:hAnsi="Garamond" w:cs="Garamond"/>
          <w:sz w:val="24"/>
        </w:rPr>
        <w:t>dım ve</w:t>
      </w:r>
      <w:r>
        <w:rPr>
          <w:rFonts w:ascii="Garamond" w:hAnsi="Garamond" w:cs="Garamond"/>
          <w:sz w:val="24"/>
        </w:rPr>
        <w:t xml:space="preserve"> her durumda Allah’ı hatırlamasıdır</w:t>
      </w:r>
      <w:r w:rsidR="00904409">
        <w:rPr>
          <w:rFonts w:ascii="Garamond" w:hAnsi="Garamond" w:cs="Garamond"/>
          <w:sz w:val="24"/>
        </w:rPr>
        <w:t>. Ö</w:t>
      </w:r>
      <w:r>
        <w:rPr>
          <w:rFonts w:ascii="Garamond" w:hAnsi="Garamond" w:cs="Garamond"/>
          <w:sz w:val="24"/>
        </w:rPr>
        <w:t xml:space="preserve">yle ki Allah’a </w:t>
      </w:r>
      <w:r>
        <w:rPr>
          <w:rFonts w:ascii="Garamond" w:hAnsi="Garamond" w:cs="Garamond"/>
          <w:sz w:val="24"/>
        </w:rPr>
        <w:t>i</w:t>
      </w:r>
      <w:r>
        <w:rPr>
          <w:rFonts w:ascii="Garamond" w:hAnsi="Garamond" w:cs="Garamond"/>
          <w:sz w:val="24"/>
        </w:rPr>
        <w:t xml:space="preserve">taat ortaya çıktığında </w:t>
      </w:r>
      <w:r w:rsidR="00904409">
        <w:rPr>
          <w:rFonts w:ascii="Garamond" w:hAnsi="Garamond" w:cs="Garamond"/>
          <w:sz w:val="24"/>
        </w:rPr>
        <w:t xml:space="preserve">insanın </w:t>
      </w:r>
      <w:r>
        <w:rPr>
          <w:rFonts w:ascii="Garamond" w:hAnsi="Garamond" w:cs="Garamond"/>
          <w:sz w:val="24"/>
        </w:rPr>
        <w:t xml:space="preserve">onunla amel etmesi ve kendisi </w:t>
      </w:r>
      <w:r>
        <w:rPr>
          <w:rFonts w:ascii="Garamond" w:hAnsi="Garamond" w:cs="Garamond"/>
          <w:sz w:val="24"/>
        </w:rPr>
        <w:t>i</w:t>
      </w:r>
      <w:r>
        <w:rPr>
          <w:rFonts w:ascii="Garamond" w:hAnsi="Garamond" w:cs="Garamond"/>
          <w:sz w:val="24"/>
        </w:rPr>
        <w:t>çin bir günah ortaya çıktığında ise onu terk etm</w:t>
      </w:r>
      <w:r>
        <w:rPr>
          <w:rFonts w:ascii="Garamond" w:hAnsi="Garamond" w:cs="Garamond"/>
          <w:sz w:val="24"/>
        </w:rPr>
        <w:t>e</w:t>
      </w:r>
      <w:r>
        <w:rPr>
          <w:rFonts w:ascii="Garamond" w:hAnsi="Garamond" w:cs="Garamond"/>
          <w:sz w:val="24"/>
        </w:rPr>
        <w:t>sidir.”</w:t>
      </w:r>
      <w:r>
        <w:rPr>
          <w:rStyle w:val="FootnoteReference"/>
          <w:rFonts w:ascii="Garamond" w:hAnsi="Garamond"/>
          <w:sz w:val="24"/>
        </w:rPr>
        <w:footnoteReference w:id="109"/>
      </w:r>
    </w:p>
    <w:p w:rsidR="007859B0" w:rsidRDefault="007859B0" w:rsidP="00904409">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w:t>
      </w:r>
      <w:r>
        <w:rPr>
          <w:rFonts w:ascii="Garamond" w:hAnsi="Garamond" w:cs="Garamond"/>
          <w:sz w:val="24"/>
        </w:rPr>
        <w:t>l</w:t>
      </w:r>
      <w:r>
        <w:rPr>
          <w:rFonts w:ascii="Garamond" w:hAnsi="Garamond" w:cs="Garamond"/>
          <w:sz w:val="24"/>
        </w:rPr>
        <w:t>lah’ın yaratıklarına farz kıldığı şeylerin en zoru A</w:t>
      </w:r>
      <w:r>
        <w:rPr>
          <w:rFonts w:ascii="Garamond" w:hAnsi="Garamond" w:cs="Garamond"/>
          <w:sz w:val="24"/>
        </w:rPr>
        <w:t>l</w:t>
      </w:r>
      <w:r w:rsidR="00904409">
        <w:rPr>
          <w:rFonts w:ascii="Garamond" w:hAnsi="Garamond" w:cs="Garamond"/>
          <w:sz w:val="24"/>
        </w:rPr>
        <w:t>lah’ı çok zikretmeleridir</w:t>
      </w:r>
      <w:r>
        <w:rPr>
          <w:rFonts w:ascii="Garamond" w:hAnsi="Garamond" w:cs="Garamond"/>
          <w:sz w:val="24"/>
        </w:rPr>
        <w:t xml:space="preserve">. </w:t>
      </w:r>
      <w:r>
        <w:rPr>
          <w:rFonts w:ascii="Garamond" w:hAnsi="Garamond" w:cs="Garamond"/>
          <w:i/>
          <w:iCs/>
          <w:sz w:val="24"/>
        </w:rPr>
        <w:t xml:space="preserve">Daha sonra şöyle buyurdu: </w:t>
      </w:r>
      <w:r>
        <w:rPr>
          <w:rFonts w:ascii="Garamond" w:hAnsi="Garamond" w:cs="Garamond"/>
          <w:sz w:val="24"/>
        </w:rPr>
        <w:t>“Maksadım, “Subhanellah</w:t>
      </w:r>
      <w:r w:rsidR="00904409">
        <w:rPr>
          <w:rFonts w:ascii="Garamond" w:hAnsi="Garamond" w:cs="Garamond"/>
          <w:sz w:val="24"/>
        </w:rPr>
        <w:t>i</w:t>
      </w:r>
      <w:r>
        <w:rPr>
          <w:rFonts w:ascii="Garamond" w:hAnsi="Garamond" w:cs="Garamond"/>
          <w:sz w:val="24"/>
        </w:rPr>
        <w:t xml:space="preserve"> velhamdu lillah</w:t>
      </w:r>
      <w:r w:rsidR="00904409">
        <w:rPr>
          <w:rFonts w:ascii="Garamond" w:hAnsi="Garamond" w:cs="Garamond"/>
          <w:sz w:val="24"/>
        </w:rPr>
        <w:t>i</w:t>
      </w:r>
      <w:r>
        <w:rPr>
          <w:rFonts w:ascii="Garamond" w:hAnsi="Garamond" w:cs="Garamond"/>
          <w:sz w:val="24"/>
        </w:rPr>
        <w:t xml:space="preserve"> vela ilahe illallahu vellahu ekber” (Allah münezzehtir, hamd A</w:t>
      </w:r>
      <w:r>
        <w:rPr>
          <w:rFonts w:ascii="Garamond" w:hAnsi="Garamond" w:cs="Garamond"/>
          <w:sz w:val="24"/>
        </w:rPr>
        <w:t>l</w:t>
      </w:r>
      <w:r>
        <w:rPr>
          <w:rFonts w:ascii="Garamond" w:hAnsi="Garamond" w:cs="Garamond"/>
          <w:sz w:val="24"/>
        </w:rPr>
        <w:t>lah’a mahsustur , A</w:t>
      </w:r>
      <w:r>
        <w:rPr>
          <w:rFonts w:ascii="Garamond" w:hAnsi="Garamond" w:cs="Garamond"/>
          <w:sz w:val="24"/>
        </w:rPr>
        <w:t>l</w:t>
      </w:r>
      <w:r>
        <w:rPr>
          <w:rFonts w:ascii="Garamond" w:hAnsi="Garamond" w:cs="Garamond"/>
          <w:sz w:val="24"/>
        </w:rPr>
        <w:t>lah’t</w:t>
      </w:r>
      <w:r w:rsidR="00904409">
        <w:rPr>
          <w:rFonts w:ascii="Garamond" w:hAnsi="Garamond" w:cs="Garamond"/>
          <w:sz w:val="24"/>
        </w:rPr>
        <w:t>an başka ilah yoktur ve Allah vasfedilenden</w:t>
      </w:r>
      <w:r>
        <w:rPr>
          <w:rFonts w:ascii="Garamond" w:hAnsi="Garamond" w:cs="Garamond"/>
          <w:sz w:val="24"/>
        </w:rPr>
        <w:t xml:space="preserve"> büyüktür) zikirl</w:t>
      </w:r>
      <w:r>
        <w:rPr>
          <w:rFonts w:ascii="Garamond" w:hAnsi="Garamond" w:cs="Garamond"/>
          <w:sz w:val="24"/>
        </w:rPr>
        <w:t>e</w:t>
      </w:r>
      <w:r>
        <w:rPr>
          <w:rFonts w:ascii="Garamond" w:hAnsi="Garamond" w:cs="Garamond"/>
          <w:sz w:val="24"/>
        </w:rPr>
        <w:t>rini demek d</w:t>
      </w:r>
      <w:r>
        <w:rPr>
          <w:rFonts w:ascii="Garamond" w:hAnsi="Garamond" w:cs="Garamond"/>
          <w:sz w:val="24"/>
        </w:rPr>
        <w:t>e</w:t>
      </w:r>
      <w:r>
        <w:rPr>
          <w:rFonts w:ascii="Garamond" w:hAnsi="Garamond" w:cs="Garamond"/>
          <w:sz w:val="24"/>
        </w:rPr>
        <w:t>ğildir. Gerçi bu da Allah’ı hatı</w:t>
      </w:r>
      <w:r>
        <w:rPr>
          <w:rFonts w:ascii="Garamond" w:hAnsi="Garamond" w:cs="Garamond"/>
          <w:sz w:val="24"/>
        </w:rPr>
        <w:t>r</w:t>
      </w:r>
      <w:r>
        <w:rPr>
          <w:rFonts w:ascii="Garamond" w:hAnsi="Garamond" w:cs="Garamond"/>
          <w:sz w:val="24"/>
        </w:rPr>
        <w:t>lamaktır</w:t>
      </w:r>
      <w:r w:rsidR="00904409">
        <w:rPr>
          <w:rFonts w:ascii="Garamond" w:hAnsi="Garamond" w:cs="Garamond"/>
          <w:sz w:val="24"/>
        </w:rPr>
        <w:t>,</w:t>
      </w:r>
      <w:r>
        <w:rPr>
          <w:rFonts w:ascii="Garamond" w:hAnsi="Garamond" w:cs="Garamond"/>
          <w:sz w:val="24"/>
        </w:rPr>
        <w:t xml:space="preserve"> ama benim Allah’ı zi</w:t>
      </w:r>
      <w:r>
        <w:rPr>
          <w:rFonts w:ascii="Garamond" w:hAnsi="Garamond" w:cs="Garamond"/>
          <w:sz w:val="24"/>
        </w:rPr>
        <w:t>k</w:t>
      </w:r>
      <w:r>
        <w:rPr>
          <w:rFonts w:ascii="Garamond" w:hAnsi="Garamond" w:cs="Garamond"/>
          <w:sz w:val="24"/>
        </w:rPr>
        <w:t>retmekten maksadım, helal ve haram ile karşılaşıldığı</w:t>
      </w:r>
      <w:r>
        <w:rPr>
          <w:rFonts w:ascii="Garamond" w:hAnsi="Garamond" w:cs="Garamond"/>
          <w:sz w:val="24"/>
        </w:rPr>
        <w:t>n</w:t>
      </w:r>
      <w:r>
        <w:rPr>
          <w:rFonts w:ascii="Garamond" w:hAnsi="Garamond" w:cs="Garamond"/>
          <w:sz w:val="24"/>
        </w:rPr>
        <w:t>da Allah’ı hatırl</w:t>
      </w:r>
      <w:r>
        <w:rPr>
          <w:rFonts w:ascii="Garamond" w:hAnsi="Garamond" w:cs="Garamond"/>
          <w:sz w:val="24"/>
        </w:rPr>
        <w:t>a</w:t>
      </w:r>
      <w:r>
        <w:rPr>
          <w:rFonts w:ascii="Garamond" w:hAnsi="Garamond" w:cs="Garamond"/>
          <w:sz w:val="24"/>
        </w:rPr>
        <w:t xml:space="preserve">maktır. Öyle ki bir itaat </w:t>
      </w:r>
      <w:r>
        <w:rPr>
          <w:rFonts w:ascii="Garamond" w:hAnsi="Garamond" w:cs="Garamond"/>
          <w:sz w:val="24"/>
        </w:rPr>
        <w:lastRenderedPageBreak/>
        <w:t xml:space="preserve">ortaya çıkarsa </w:t>
      </w:r>
      <w:r>
        <w:rPr>
          <w:rFonts w:ascii="Garamond" w:hAnsi="Garamond" w:cs="Garamond"/>
          <w:sz w:val="24"/>
        </w:rPr>
        <w:t>o</w:t>
      </w:r>
      <w:r w:rsidR="00904409">
        <w:rPr>
          <w:rFonts w:ascii="Garamond" w:hAnsi="Garamond" w:cs="Garamond"/>
          <w:sz w:val="24"/>
        </w:rPr>
        <w:t xml:space="preserve">na amel etmesi ve </w:t>
      </w:r>
      <w:r>
        <w:rPr>
          <w:rFonts w:ascii="Garamond" w:hAnsi="Garamond" w:cs="Garamond"/>
          <w:sz w:val="24"/>
        </w:rPr>
        <w:t xml:space="preserve">bir </w:t>
      </w:r>
      <w:r w:rsidR="00904409">
        <w:rPr>
          <w:rFonts w:ascii="Garamond" w:hAnsi="Garamond" w:cs="Garamond"/>
          <w:sz w:val="24"/>
        </w:rPr>
        <w:t>günah</w:t>
      </w:r>
      <w:r>
        <w:rPr>
          <w:rFonts w:ascii="Garamond" w:hAnsi="Garamond" w:cs="Garamond"/>
          <w:sz w:val="24"/>
        </w:rPr>
        <w:t xml:space="preserve"> ortaya çı</w:t>
      </w:r>
      <w:r w:rsidR="00904409">
        <w:rPr>
          <w:rFonts w:ascii="Garamond" w:hAnsi="Garamond" w:cs="Garamond"/>
          <w:sz w:val="24"/>
        </w:rPr>
        <w:t>kt</w:t>
      </w:r>
      <w:r w:rsidR="00904409">
        <w:rPr>
          <w:rFonts w:ascii="Garamond" w:hAnsi="Garamond" w:cs="Garamond"/>
          <w:sz w:val="24"/>
        </w:rPr>
        <w:t>ı</w:t>
      </w:r>
      <w:r w:rsidR="00904409">
        <w:rPr>
          <w:rFonts w:ascii="Garamond" w:hAnsi="Garamond" w:cs="Garamond"/>
          <w:sz w:val="24"/>
        </w:rPr>
        <w:t>ğında onu terk etme</w:t>
      </w:r>
      <w:r>
        <w:rPr>
          <w:rFonts w:ascii="Garamond" w:hAnsi="Garamond" w:cs="Garamond"/>
          <w:sz w:val="24"/>
        </w:rPr>
        <w:t>dir.”</w:t>
      </w:r>
      <w:r>
        <w:rPr>
          <w:rStyle w:val="FootnoteReference"/>
          <w:rFonts w:ascii="Garamond" w:hAnsi="Garamond"/>
          <w:sz w:val="24"/>
        </w:rPr>
        <w:footnoteReference w:id="110"/>
      </w:r>
    </w:p>
    <w:p w:rsidR="007859B0" w:rsidRDefault="007859B0" w:rsidP="00904409">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İmam Ali (a.s) insanların birbirine karşı hakları hususunda şöyle buyurmuştur: </w:t>
      </w:r>
      <w:r>
        <w:rPr>
          <w:rFonts w:ascii="Garamond" w:hAnsi="Garamond" w:cs="Garamond"/>
          <w:sz w:val="24"/>
        </w:rPr>
        <w:t>“Bu haklar</w:t>
      </w:r>
      <w:r>
        <w:rPr>
          <w:rFonts w:ascii="Garamond" w:hAnsi="Garamond" w:cs="Garamond"/>
          <w:sz w:val="24"/>
        </w:rPr>
        <w:softHyphen/>
        <w:t>dan</w:t>
      </w:r>
      <w:r w:rsidR="00904409">
        <w:rPr>
          <w:rFonts w:ascii="Garamond" w:hAnsi="Garamond" w:cs="Garamond"/>
          <w:sz w:val="24"/>
        </w:rPr>
        <w:t xml:space="preserve"> münezzeh olan</w:t>
      </w:r>
      <w:r>
        <w:rPr>
          <w:rFonts w:ascii="Garamond" w:hAnsi="Garamond" w:cs="Garamond"/>
          <w:sz w:val="24"/>
        </w:rPr>
        <w:t xml:space="preserve"> Allah’ın farz kı</w:t>
      </w:r>
      <w:r>
        <w:rPr>
          <w:rFonts w:ascii="Garamond" w:hAnsi="Garamond" w:cs="Garamond"/>
          <w:sz w:val="24"/>
        </w:rPr>
        <w:t>l</w:t>
      </w:r>
      <w:r>
        <w:rPr>
          <w:rFonts w:ascii="Garamond" w:hAnsi="Garamond" w:cs="Garamond"/>
          <w:sz w:val="24"/>
        </w:rPr>
        <w:t>dıklarının en büyüğü, emir sah</w:t>
      </w:r>
      <w:r>
        <w:rPr>
          <w:rFonts w:ascii="Garamond" w:hAnsi="Garamond" w:cs="Garamond"/>
          <w:sz w:val="24"/>
        </w:rPr>
        <w:t>i</w:t>
      </w:r>
      <w:r>
        <w:rPr>
          <w:rFonts w:ascii="Garamond" w:hAnsi="Garamond" w:cs="Garamond"/>
          <w:sz w:val="24"/>
        </w:rPr>
        <w:t>bi</w:t>
      </w:r>
      <w:r>
        <w:rPr>
          <w:rFonts w:ascii="Garamond" w:hAnsi="Garamond" w:cs="Garamond"/>
          <w:sz w:val="24"/>
        </w:rPr>
        <w:softHyphen/>
        <w:t>nin tebası, tebanın da emir s</w:t>
      </w:r>
      <w:r>
        <w:rPr>
          <w:rFonts w:ascii="Garamond" w:hAnsi="Garamond" w:cs="Garamond"/>
          <w:sz w:val="24"/>
        </w:rPr>
        <w:t>a</w:t>
      </w:r>
      <w:r>
        <w:rPr>
          <w:rFonts w:ascii="Garamond" w:hAnsi="Garamond" w:cs="Garamond"/>
          <w:sz w:val="24"/>
        </w:rPr>
        <w:t>hibi üzerindeki hakk</w:t>
      </w:r>
      <w:r>
        <w:rPr>
          <w:rFonts w:ascii="Garamond" w:hAnsi="Garamond" w:cs="Garamond"/>
          <w:sz w:val="24"/>
        </w:rPr>
        <w:t>ı</w:t>
      </w:r>
      <w:r>
        <w:rPr>
          <w:rFonts w:ascii="Garamond" w:hAnsi="Garamond" w:cs="Garamond"/>
          <w:sz w:val="24"/>
        </w:rPr>
        <w:t>dır. Bu hakkı eda etmeyi Allah her iki tarafa da farz kı</w:t>
      </w:r>
      <w:r>
        <w:rPr>
          <w:rFonts w:ascii="Garamond" w:hAnsi="Garamond" w:cs="Garamond"/>
          <w:sz w:val="24"/>
        </w:rPr>
        <w:t>l</w:t>
      </w:r>
      <w:r>
        <w:rPr>
          <w:rFonts w:ascii="Garamond" w:hAnsi="Garamond" w:cs="Garamond"/>
          <w:sz w:val="24"/>
        </w:rPr>
        <w:t>mıştır.”</w:t>
      </w:r>
      <w:r>
        <w:rPr>
          <w:rStyle w:val="FootnoteReference"/>
          <w:rFonts w:ascii="Garamond" w:hAnsi="Garamond"/>
          <w:sz w:val="24"/>
        </w:rPr>
        <w:footnoteReference w:id="111"/>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bak. el-Ahd, 2963. Bölüm; 14119. Hadis</w:t>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52" w:name="_Toc2433127"/>
      <w:r>
        <w:rPr>
          <w:rFonts w:cs="Garamond"/>
          <w:szCs w:val="28"/>
        </w:rPr>
        <w:t>3195. Bölüm</w:t>
      </w:r>
      <w:bookmarkEnd w:id="52"/>
    </w:p>
    <w:p w:rsidR="007859B0" w:rsidRDefault="007859B0">
      <w:pPr>
        <w:pStyle w:val="Heading1"/>
        <w:ind w:firstLine="284"/>
        <w:rPr>
          <w:rFonts w:cs="Garamond"/>
          <w:szCs w:val="28"/>
        </w:rPr>
      </w:pPr>
      <w:bookmarkStart w:id="53" w:name="_Toc2433128"/>
      <w:r>
        <w:rPr>
          <w:rFonts w:cs="Garamond"/>
          <w:szCs w:val="28"/>
        </w:rPr>
        <w:t>Farzların Bütünü</w:t>
      </w:r>
      <w:bookmarkEnd w:id="53"/>
      <w:r>
        <w:rPr>
          <w:rFonts w:cs="Garamond"/>
          <w:szCs w:val="28"/>
        </w:rPr>
        <w:t xml:space="preserve"> </w:t>
      </w:r>
    </w:p>
    <w:p w:rsidR="007859B0" w:rsidRPr="005D744B" w:rsidRDefault="007859B0" w:rsidP="005D744B"/>
    <w:p w:rsidR="007859B0" w:rsidRDefault="007859B0">
      <w:pPr>
        <w:numPr>
          <w:ilvl w:val="0"/>
          <w:numId w:val="14"/>
        </w:numPr>
        <w:spacing w:line="300" w:lineRule="atLeast"/>
        <w:ind w:left="0" w:right="0" w:firstLine="284"/>
        <w:jc w:val="lowKashida"/>
        <w:rPr>
          <w:rFonts w:ascii="Garamond" w:hAnsi="Garamond" w:cs="Garamond"/>
          <w:i/>
          <w:iCs/>
          <w:sz w:val="24"/>
        </w:rPr>
      </w:pPr>
      <w:r>
        <w:rPr>
          <w:rFonts w:ascii="Garamond" w:hAnsi="Garamond" w:cs="Garamond"/>
          <w:i/>
          <w:iCs/>
          <w:sz w:val="24"/>
        </w:rPr>
        <w:t>İmam Ali (a.s) oğlu M</w:t>
      </w:r>
      <w:r>
        <w:rPr>
          <w:rFonts w:ascii="Garamond" w:hAnsi="Garamond" w:cs="Garamond"/>
          <w:i/>
          <w:iCs/>
          <w:sz w:val="24"/>
        </w:rPr>
        <w:t>u</w:t>
      </w:r>
      <w:r>
        <w:rPr>
          <w:rFonts w:ascii="Garamond" w:hAnsi="Garamond" w:cs="Garamond"/>
          <w:i/>
          <w:iCs/>
          <w:sz w:val="24"/>
        </w:rPr>
        <w:t>hammed bin Hanefiye’ye tavsiyede b</w:t>
      </w:r>
      <w:r>
        <w:rPr>
          <w:rFonts w:ascii="Garamond" w:hAnsi="Garamond" w:cs="Garamond"/>
          <w:i/>
          <w:iCs/>
          <w:sz w:val="24"/>
        </w:rPr>
        <w:t>u</w:t>
      </w:r>
      <w:r>
        <w:rPr>
          <w:rFonts w:ascii="Garamond" w:hAnsi="Garamond" w:cs="Garamond"/>
          <w:i/>
          <w:iCs/>
          <w:sz w:val="24"/>
        </w:rPr>
        <w:t xml:space="preserve">lunarak şöyle buyurmuştur: </w:t>
      </w:r>
      <w:r>
        <w:rPr>
          <w:rFonts w:ascii="Garamond" w:hAnsi="Garamond" w:cs="Garamond"/>
          <w:sz w:val="24"/>
        </w:rPr>
        <w:t xml:space="preserve">“Ey </w:t>
      </w:r>
      <w:r>
        <w:rPr>
          <w:rFonts w:ascii="Garamond" w:hAnsi="Garamond" w:cs="Garamond"/>
          <w:sz w:val="24"/>
        </w:rPr>
        <w:t>o</w:t>
      </w:r>
      <w:r>
        <w:rPr>
          <w:rFonts w:ascii="Garamond" w:hAnsi="Garamond" w:cs="Garamond"/>
          <w:sz w:val="24"/>
        </w:rPr>
        <w:t>ğulcağızım! Bilmediğin şeyi sö</w:t>
      </w:r>
      <w:r>
        <w:rPr>
          <w:rFonts w:ascii="Garamond" w:hAnsi="Garamond" w:cs="Garamond"/>
          <w:sz w:val="24"/>
        </w:rPr>
        <w:t>y</w:t>
      </w:r>
      <w:r>
        <w:rPr>
          <w:rFonts w:ascii="Garamond" w:hAnsi="Garamond" w:cs="Garamond"/>
          <w:sz w:val="24"/>
        </w:rPr>
        <w:t>leme, hatta bildiğin bir şeyi bile tümü</w:t>
      </w:r>
      <w:r>
        <w:rPr>
          <w:rFonts w:ascii="Garamond" w:hAnsi="Garamond" w:cs="Garamond"/>
          <w:sz w:val="24"/>
        </w:rPr>
        <w:t>y</w:t>
      </w:r>
      <w:r>
        <w:rPr>
          <w:rFonts w:ascii="Garamond" w:hAnsi="Garamond" w:cs="Garamond"/>
          <w:sz w:val="24"/>
        </w:rPr>
        <w:t>le söyleme. Zira Allah Tebarek ve Teala beden</w:t>
      </w:r>
      <w:r>
        <w:rPr>
          <w:rFonts w:ascii="Garamond" w:hAnsi="Garamond" w:cs="Garamond"/>
          <w:sz w:val="24"/>
        </w:rPr>
        <w:t>i</w:t>
      </w:r>
      <w:r>
        <w:rPr>
          <w:rFonts w:ascii="Garamond" w:hAnsi="Garamond" w:cs="Garamond"/>
          <w:sz w:val="24"/>
        </w:rPr>
        <w:t>nin tüm organlarına bir takım farzlar ta</w:t>
      </w:r>
      <w:r>
        <w:rPr>
          <w:rFonts w:ascii="Garamond" w:hAnsi="Garamond" w:cs="Garamond"/>
          <w:sz w:val="24"/>
        </w:rPr>
        <w:t>k</w:t>
      </w:r>
      <w:r>
        <w:rPr>
          <w:rFonts w:ascii="Garamond" w:hAnsi="Garamond" w:cs="Garamond"/>
          <w:sz w:val="24"/>
        </w:rPr>
        <w:t>tir etmiştir. Kıyamet günü onla</w:t>
      </w:r>
      <w:r>
        <w:rPr>
          <w:rFonts w:ascii="Garamond" w:hAnsi="Garamond" w:cs="Garamond"/>
          <w:sz w:val="24"/>
        </w:rPr>
        <w:t>r</w:t>
      </w:r>
      <w:r>
        <w:rPr>
          <w:rFonts w:ascii="Garamond" w:hAnsi="Garamond" w:cs="Garamond"/>
          <w:sz w:val="24"/>
        </w:rPr>
        <w:t>la sana karşı hüccet (aleyhine d</w:t>
      </w:r>
      <w:r>
        <w:rPr>
          <w:rFonts w:ascii="Garamond" w:hAnsi="Garamond" w:cs="Garamond"/>
          <w:sz w:val="24"/>
        </w:rPr>
        <w:t>e</w:t>
      </w:r>
      <w:r>
        <w:rPr>
          <w:rFonts w:ascii="Garamond" w:hAnsi="Garamond" w:cs="Garamond"/>
          <w:sz w:val="24"/>
        </w:rPr>
        <w:t>lil</w:t>
      </w:r>
      <w:r w:rsidR="00904409">
        <w:rPr>
          <w:rFonts w:ascii="Garamond" w:hAnsi="Garamond" w:cs="Garamond"/>
          <w:sz w:val="24"/>
        </w:rPr>
        <w:t>)</w:t>
      </w:r>
      <w:r>
        <w:rPr>
          <w:rFonts w:ascii="Garamond" w:hAnsi="Garamond" w:cs="Garamond"/>
          <w:sz w:val="24"/>
        </w:rPr>
        <w:t xml:space="preserve"> getirilir. Ve seni onlardan d</w:t>
      </w:r>
      <w:r>
        <w:rPr>
          <w:rFonts w:ascii="Garamond" w:hAnsi="Garamond" w:cs="Garamond"/>
          <w:sz w:val="24"/>
        </w:rPr>
        <w:t>o</w:t>
      </w:r>
      <w:r>
        <w:rPr>
          <w:rFonts w:ascii="Garamond" w:hAnsi="Garamond" w:cs="Garamond"/>
          <w:sz w:val="24"/>
        </w:rPr>
        <w:t>layı hesaba çekecektir. Bu orga</w:t>
      </w:r>
      <w:r>
        <w:rPr>
          <w:rFonts w:ascii="Garamond" w:hAnsi="Garamond" w:cs="Garamond"/>
          <w:sz w:val="24"/>
        </w:rPr>
        <w:t>n</w:t>
      </w:r>
      <w:r>
        <w:rPr>
          <w:rFonts w:ascii="Garamond" w:hAnsi="Garamond" w:cs="Garamond"/>
          <w:sz w:val="24"/>
        </w:rPr>
        <w:t>lara</w:t>
      </w:r>
      <w:r w:rsidR="00904409">
        <w:rPr>
          <w:rFonts w:ascii="Garamond" w:hAnsi="Garamond" w:cs="Garamond"/>
          <w:sz w:val="24"/>
        </w:rPr>
        <w:t xml:space="preserve"> hatırlatmada bulunmuş,</w:t>
      </w:r>
      <w:r>
        <w:rPr>
          <w:rFonts w:ascii="Garamond" w:hAnsi="Garamond" w:cs="Garamond"/>
          <w:sz w:val="24"/>
        </w:rPr>
        <w:t xml:space="preserve"> </w:t>
      </w:r>
      <w:r>
        <w:rPr>
          <w:rFonts w:ascii="Garamond" w:hAnsi="Garamond" w:cs="Garamond"/>
          <w:sz w:val="24"/>
        </w:rPr>
        <w:t>ö</w:t>
      </w:r>
      <w:r>
        <w:rPr>
          <w:rFonts w:ascii="Garamond" w:hAnsi="Garamond" w:cs="Garamond"/>
          <w:sz w:val="24"/>
        </w:rPr>
        <w:t>ğüt vermiş</w:t>
      </w:r>
      <w:r w:rsidR="00904409">
        <w:rPr>
          <w:rFonts w:ascii="Garamond" w:hAnsi="Garamond" w:cs="Garamond"/>
          <w:sz w:val="24"/>
        </w:rPr>
        <w:t>,</w:t>
      </w:r>
      <w:r>
        <w:rPr>
          <w:rFonts w:ascii="Garamond" w:hAnsi="Garamond" w:cs="Garamond"/>
          <w:sz w:val="24"/>
        </w:rPr>
        <w:t xml:space="preserve"> onları uyarmış, onl</w:t>
      </w:r>
      <w:r>
        <w:rPr>
          <w:rFonts w:ascii="Garamond" w:hAnsi="Garamond" w:cs="Garamond"/>
          <w:sz w:val="24"/>
        </w:rPr>
        <w:t>a</w:t>
      </w:r>
      <w:r>
        <w:rPr>
          <w:rFonts w:ascii="Garamond" w:hAnsi="Garamond" w:cs="Garamond"/>
          <w:sz w:val="24"/>
        </w:rPr>
        <w:t>ra edep ö</w:t>
      </w:r>
      <w:r>
        <w:rPr>
          <w:rFonts w:ascii="Garamond" w:hAnsi="Garamond" w:cs="Garamond"/>
          <w:sz w:val="24"/>
        </w:rPr>
        <w:t>ğ</w:t>
      </w:r>
      <w:r>
        <w:rPr>
          <w:rFonts w:ascii="Garamond" w:hAnsi="Garamond" w:cs="Garamond"/>
          <w:sz w:val="24"/>
        </w:rPr>
        <w:t>retmiş ve onları kendi haline terk e</w:t>
      </w:r>
      <w:r>
        <w:rPr>
          <w:rFonts w:ascii="Garamond" w:hAnsi="Garamond" w:cs="Garamond"/>
          <w:sz w:val="24"/>
        </w:rPr>
        <w:t>t</w:t>
      </w:r>
      <w:r>
        <w:rPr>
          <w:rFonts w:ascii="Garamond" w:hAnsi="Garamond" w:cs="Garamond"/>
          <w:sz w:val="24"/>
        </w:rPr>
        <w:t xml:space="preserve">memiştir. Örneğin </w:t>
      </w:r>
      <w:r>
        <w:rPr>
          <w:rFonts w:ascii="Garamond" w:hAnsi="Garamond" w:cs="Garamond"/>
          <w:sz w:val="24"/>
        </w:rPr>
        <w:lastRenderedPageBreak/>
        <w:t>aziz ve celil olan Allah şöyle b</w:t>
      </w:r>
      <w:r>
        <w:rPr>
          <w:rFonts w:ascii="Garamond" w:hAnsi="Garamond" w:cs="Garamond"/>
          <w:sz w:val="24"/>
        </w:rPr>
        <w:t>u</w:t>
      </w:r>
      <w:r>
        <w:rPr>
          <w:rFonts w:ascii="Garamond" w:hAnsi="Garamond" w:cs="Garamond"/>
          <w:sz w:val="24"/>
        </w:rPr>
        <w:t xml:space="preserve">yurmuştur: </w:t>
      </w:r>
      <w:r>
        <w:rPr>
          <w:rFonts w:ascii="Garamond" w:hAnsi="Garamond" w:cs="Garamond"/>
          <w:b/>
          <w:bCs/>
          <w:sz w:val="24"/>
        </w:rPr>
        <w:t>“İlmin olmadığı şeye uyma</w:t>
      </w:r>
      <w:r w:rsidR="00904409">
        <w:rPr>
          <w:rFonts w:ascii="Garamond" w:hAnsi="Garamond" w:cs="Garamond"/>
          <w:b/>
          <w:bCs/>
          <w:sz w:val="24"/>
        </w:rPr>
        <w:t>,</w:t>
      </w:r>
      <w:r>
        <w:rPr>
          <w:rFonts w:ascii="Garamond" w:hAnsi="Garamond" w:cs="Garamond"/>
          <w:b/>
          <w:bCs/>
          <w:sz w:val="24"/>
        </w:rPr>
        <w:t xml:space="preserve"> şüphesiz kulak</w:t>
      </w:r>
      <w:r w:rsidR="00904409">
        <w:rPr>
          <w:rFonts w:ascii="Garamond" w:hAnsi="Garamond" w:cs="Garamond"/>
          <w:b/>
          <w:bCs/>
          <w:sz w:val="24"/>
        </w:rPr>
        <w:t>,</w:t>
      </w:r>
      <w:r>
        <w:rPr>
          <w:rFonts w:ascii="Garamond" w:hAnsi="Garamond" w:cs="Garamond"/>
          <w:b/>
          <w:bCs/>
          <w:sz w:val="24"/>
        </w:rPr>
        <w:t xml:space="preserve"> göz ve kalp, bütün bunlardan sorg</w:t>
      </w:r>
      <w:r>
        <w:rPr>
          <w:rFonts w:ascii="Garamond" w:hAnsi="Garamond" w:cs="Garamond"/>
          <w:b/>
          <w:bCs/>
          <w:sz w:val="24"/>
        </w:rPr>
        <w:t>u</w:t>
      </w:r>
      <w:r>
        <w:rPr>
          <w:rFonts w:ascii="Garamond" w:hAnsi="Garamond" w:cs="Garamond"/>
          <w:b/>
          <w:bCs/>
          <w:sz w:val="24"/>
        </w:rPr>
        <w:t xml:space="preserve">ya çekilecektir.” </w:t>
      </w:r>
      <w:r>
        <w:rPr>
          <w:rFonts w:ascii="Garamond" w:hAnsi="Garamond" w:cs="Garamond"/>
          <w:sz w:val="24"/>
        </w:rPr>
        <w:t xml:space="preserve">Hakeza şöyle buyurmuştur: </w:t>
      </w:r>
      <w:r>
        <w:rPr>
          <w:rFonts w:ascii="Garamond" w:hAnsi="Garamond" w:cs="Garamond"/>
          <w:b/>
          <w:bCs/>
          <w:sz w:val="24"/>
        </w:rPr>
        <w:t>“Onu dil</w:t>
      </w:r>
      <w:r>
        <w:rPr>
          <w:rFonts w:ascii="Garamond" w:hAnsi="Garamond" w:cs="Garamond"/>
          <w:b/>
          <w:bCs/>
          <w:sz w:val="24"/>
        </w:rPr>
        <w:t>i</w:t>
      </w:r>
      <w:r>
        <w:rPr>
          <w:rFonts w:ascii="Garamond" w:hAnsi="Garamond" w:cs="Garamond"/>
          <w:b/>
          <w:bCs/>
          <w:sz w:val="24"/>
        </w:rPr>
        <w:t>nize dolamıştınız. Bilmediğ</w:t>
      </w:r>
      <w:r>
        <w:rPr>
          <w:rFonts w:ascii="Garamond" w:hAnsi="Garamond" w:cs="Garamond"/>
          <w:b/>
          <w:bCs/>
          <w:sz w:val="24"/>
        </w:rPr>
        <w:t>i</w:t>
      </w:r>
      <w:r>
        <w:rPr>
          <w:rFonts w:ascii="Garamond" w:hAnsi="Garamond" w:cs="Garamond"/>
          <w:b/>
          <w:bCs/>
          <w:sz w:val="24"/>
        </w:rPr>
        <w:t>niz şeyleri ağzınıza alıyord</w:t>
      </w:r>
      <w:r>
        <w:rPr>
          <w:rFonts w:ascii="Garamond" w:hAnsi="Garamond" w:cs="Garamond"/>
          <w:b/>
          <w:bCs/>
          <w:sz w:val="24"/>
        </w:rPr>
        <w:t>u</w:t>
      </w:r>
      <w:r>
        <w:rPr>
          <w:rFonts w:ascii="Garamond" w:hAnsi="Garamond" w:cs="Garamond"/>
          <w:b/>
          <w:bCs/>
          <w:sz w:val="24"/>
        </w:rPr>
        <w:t>nuz. Onu önemsiz bir şey s</w:t>
      </w:r>
      <w:r>
        <w:rPr>
          <w:rFonts w:ascii="Garamond" w:hAnsi="Garamond" w:cs="Garamond"/>
          <w:b/>
          <w:bCs/>
          <w:sz w:val="24"/>
        </w:rPr>
        <w:t>a</w:t>
      </w:r>
      <w:r>
        <w:rPr>
          <w:rFonts w:ascii="Garamond" w:hAnsi="Garamond" w:cs="Garamond"/>
          <w:b/>
          <w:bCs/>
          <w:sz w:val="24"/>
        </w:rPr>
        <w:t>nıyordunuz, oysa Allah katı</w:t>
      </w:r>
      <w:r>
        <w:rPr>
          <w:rFonts w:ascii="Garamond" w:hAnsi="Garamond" w:cs="Garamond"/>
          <w:b/>
          <w:bCs/>
          <w:sz w:val="24"/>
        </w:rPr>
        <w:t>n</w:t>
      </w:r>
      <w:r>
        <w:rPr>
          <w:rFonts w:ascii="Garamond" w:hAnsi="Garamond" w:cs="Garamond"/>
          <w:b/>
          <w:bCs/>
          <w:sz w:val="24"/>
        </w:rPr>
        <w:t>da önemi büyüktü.”</w:t>
      </w:r>
      <w:r w:rsidR="00904409">
        <w:rPr>
          <w:rFonts w:ascii="Garamond" w:hAnsi="Garamond" w:cs="Garamond"/>
          <w:sz w:val="24"/>
        </w:rPr>
        <w:t xml:space="preserve"> S</w:t>
      </w:r>
      <w:r>
        <w:rPr>
          <w:rFonts w:ascii="Garamond" w:hAnsi="Garamond" w:cs="Garamond"/>
          <w:sz w:val="24"/>
        </w:rPr>
        <w:t>onra bu organla</w:t>
      </w:r>
      <w:r>
        <w:rPr>
          <w:rFonts w:ascii="Garamond" w:hAnsi="Garamond" w:cs="Garamond"/>
          <w:sz w:val="24"/>
        </w:rPr>
        <w:t>r</w:t>
      </w:r>
      <w:r>
        <w:rPr>
          <w:rFonts w:ascii="Garamond" w:hAnsi="Garamond" w:cs="Garamond"/>
          <w:sz w:val="24"/>
        </w:rPr>
        <w:t>dan Allah’a itaat ederek ona ibadet ve kulluk etmesini i</w:t>
      </w:r>
      <w:r>
        <w:rPr>
          <w:rFonts w:ascii="Garamond" w:hAnsi="Garamond" w:cs="Garamond"/>
          <w:sz w:val="24"/>
        </w:rPr>
        <w:t>s</w:t>
      </w:r>
      <w:r>
        <w:rPr>
          <w:rFonts w:ascii="Garamond" w:hAnsi="Garamond" w:cs="Garamond"/>
          <w:sz w:val="24"/>
        </w:rPr>
        <w:t xml:space="preserve">temiştir. Aziz ve celil olan Allah şöyle buyurmuştur: </w:t>
      </w:r>
      <w:r>
        <w:rPr>
          <w:rFonts w:ascii="Garamond" w:hAnsi="Garamond" w:cs="Garamond"/>
          <w:b/>
          <w:bCs/>
          <w:sz w:val="24"/>
        </w:rPr>
        <w:t>“Ey iman edenler! Rüku edin, secdeye varın, Rabbiniz’e kulluk edin, iyilik yapın ki saadete erişes</w:t>
      </w:r>
      <w:r>
        <w:rPr>
          <w:rFonts w:ascii="Garamond" w:hAnsi="Garamond" w:cs="Garamond"/>
          <w:b/>
          <w:bCs/>
          <w:sz w:val="24"/>
        </w:rPr>
        <w:t>i</w:t>
      </w:r>
      <w:r>
        <w:rPr>
          <w:rFonts w:ascii="Garamond" w:hAnsi="Garamond" w:cs="Garamond"/>
          <w:b/>
          <w:bCs/>
          <w:sz w:val="24"/>
        </w:rPr>
        <w:t>niz</w:t>
      </w:r>
      <w:r w:rsidR="00904409">
        <w:rPr>
          <w:rFonts w:ascii="Garamond" w:hAnsi="Garamond" w:cs="Garamond"/>
          <w:b/>
          <w:bCs/>
          <w:sz w:val="24"/>
        </w:rPr>
        <w:t>.</w:t>
      </w:r>
      <w:r>
        <w:rPr>
          <w:rFonts w:ascii="Garamond" w:hAnsi="Garamond" w:cs="Garamond"/>
          <w:b/>
          <w:bCs/>
          <w:sz w:val="24"/>
        </w:rPr>
        <w:t xml:space="preserve">” </w:t>
      </w:r>
      <w:r w:rsidR="00904409">
        <w:rPr>
          <w:rFonts w:ascii="Garamond" w:hAnsi="Garamond" w:cs="Garamond"/>
          <w:sz w:val="24"/>
        </w:rPr>
        <w:t>O</w:t>
      </w:r>
      <w:r>
        <w:rPr>
          <w:rFonts w:ascii="Garamond" w:hAnsi="Garamond" w:cs="Garamond"/>
          <w:sz w:val="24"/>
        </w:rPr>
        <w:t xml:space="preserve"> halde bu</w:t>
      </w:r>
      <w:r w:rsidR="00904409">
        <w:rPr>
          <w:rFonts w:ascii="Garamond" w:hAnsi="Garamond" w:cs="Garamond"/>
          <w:sz w:val="24"/>
        </w:rPr>
        <w:t>,</w:t>
      </w:r>
      <w:r>
        <w:rPr>
          <w:rFonts w:ascii="Garamond" w:hAnsi="Garamond" w:cs="Garamond"/>
          <w:sz w:val="24"/>
        </w:rPr>
        <w:t xml:space="preserve"> organlara ta</w:t>
      </w:r>
      <w:r>
        <w:rPr>
          <w:rFonts w:ascii="Garamond" w:hAnsi="Garamond" w:cs="Garamond"/>
          <w:sz w:val="24"/>
        </w:rPr>
        <w:t>k</w:t>
      </w:r>
      <w:r>
        <w:rPr>
          <w:rFonts w:ascii="Garamond" w:hAnsi="Garamond" w:cs="Garamond"/>
          <w:sz w:val="24"/>
        </w:rPr>
        <w:t>tir edilen farzların toplamıdır (en ka</w:t>
      </w:r>
      <w:r>
        <w:rPr>
          <w:rFonts w:ascii="Garamond" w:hAnsi="Garamond" w:cs="Garamond"/>
          <w:sz w:val="24"/>
        </w:rPr>
        <w:t>p</w:t>
      </w:r>
      <w:r>
        <w:rPr>
          <w:rFonts w:ascii="Garamond" w:hAnsi="Garamond" w:cs="Garamond"/>
          <w:sz w:val="24"/>
        </w:rPr>
        <w:t>samlısıdır. )”</w:t>
      </w:r>
      <w:r>
        <w:rPr>
          <w:rStyle w:val="FootnoteReference"/>
          <w:rFonts w:ascii="Garamond" w:hAnsi="Garamond"/>
          <w:sz w:val="24"/>
        </w:rPr>
        <w:footnoteReference w:id="112"/>
      </w:r>
    </w:p>
    <w:p w:rsidR="007859B0" w:rsidRDefault="007859B0" w:rsidP="00904409">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“Münezzeh olan A</w:t>
      </w:r>
      <w:r>
        <w:rPr>
          <w:rFonts w:ascii="Garamond" w:hAnsi="Garamond" w:cs="Garamond"/>
          <w:sz w:val="24"/>
        </w:rPr>
        <w:t>l</w:t>
      </w:r>
      <w:r>
        <w:rPr>
          <w:rFonts w:ascii="Garamond" w:hAnsi="Garamond" w:cs="Garamond"/>
          <w:sz w:val="24"/>
        </w:rPr>
        <w:t>lah’ın kendi kitabında farz kıldığı şey İslam’ın dayanaklarıdır. Ve o beş dayanaktır. İslam bu beş farz üzere bina edilmi</w:t>
      </w:r>
      <w:r>
        <w:rPr>
          <w:rFonts w:ascii="Garamond" w:hAnsi="Garamond" w:cs="Garamond"/>
          <w:sz w:val="24"/>
        </w:rPr>
        <w:t>ş</w:t>
      </w:r>
      <w:r>
        <w:rPr>
          <w:rFonts w:ascii="Garamond" w:hAnsi="Garamond" w:cs="Garamond"/>
          <w:sz w:val="24"/>
        </w:rPr>
        <w:t>tir. Münezzeh olan Allah bu farzlardan her b</w:t>
      </w:r>
      <w:r>
        <w:rPr>
          <w:rFonts w:ascii="Garamond" w:hAnsi="Garamond" w:cs="Garamond"/>
          <w:sz w:val="24"/>
        </w:rPr>
        <w:t>i</w:t>
      </w:r>
      <w:r>
        <w:rPr>
          <w:rFonts w:ascii="Garamond" w:hAnsi="Garamond" w:cs="Garamond"/>
          <w:sz w:val="24"/>
        </w:rPr>
        <w:t>risi için herkesin bilmesi gereken dört sınır taktir etmiştir. Bu far</w:t>
      </w:r>
      <w:r>
        <w:rPr>
          <w:rFonts w:ascii="Garamond" w:hAnsi="Garamond" w:cs="Garamond"/>
          <w:sz w:val="24"/>
        </w:rPr>
        <w:t>z</w:t>
      </w:r>
      <w:r>
        <w:rPr>
          <w:rFonts w:ascii="Garamond" w:hAnsi="Garamond" w:cs="Garamond"/>
          <w:sz w:val="24"/>
        </w:rPr>
        <w:t>ların ilki namazdır, sonra zeka</w:t>
      </w:r>
      <w:r>
        <w:rPr>
          <w:rFonts w:ascii="Garamond" w:hAnsi="Garamond" w:cs="Garamond"/>
          <w:sz w:val="24"/>
        </w:rPr>
        <w:t>t</w:t>
      </w:r>
      <w:r>
        <w:rPr>
          <w:rFonts w:ascii="Garamond" w:hAnsi="Garamond" w:cs="Garamond"/>
          <w:sz w:val="24"/>
        </w:rPr>
        <w:t>tır, ondan sor</w:t>
      </w:r>
      <w:r w:rsidR="00904409">
        <w:rPr>
          <w:rFonts w:ascii="Garamond" w:hAnsi="Garamond" w:cs="Garamond"/>
          <w:sz w:val="24"/>
        </w:rPr>
        <w:t>n</w:t>
      </w:r>
      <w:r>
        <w:rPr>
          <w:rFonts w:ascii="Garamond" w:hAnsi="Garamond" w:cs="Garamond"/>
          <w:sz w:val="24"/>
        </w:rPr>
        <w:t>a oruçtur</w:t>
      </w:r>
      <w:r w:rsidR="00904409">
        <w:rPr>
          <w:rFonts w:ascii="Garamond" w:hAnsi="Garamond" w:cs="Garamond"/>
          <w:sz w:val="24"/>
        </w:rPr>
        <w:t>,</w:t>
      </w:r>
      <w:r>
        <w:rPr>
          <w:rFonts w:ascii="Garamond" w:hAnsi="Garamond" w:cs="Garamond"/>
          <w:sz w:val="24"/>
        </w:rPr>
        <w:t xml:space="preserve"> sonra hacdır</w:t>
      </w:r>
      <w:r w:rsidR="00904409">
        <w:rPr>
          <w:rFonts w:ascii="Garamond" w:hAnsi="Garamond" w:cs="Garamond"/>
          <w:sz w:val="24"/>
        </w:rPr>
        <w:t>,</w:t>
      </w:r>
      <w:r>
        <w:rPr>
          <w:rFonts w:ascii="Garamond" w:hAnsi="Garamond" w:cs="Garamond"/>
          <w:sz w:val="24"/>
        </w:rPr>
        <w:t xml:space="preserve"> ondan sonra da </w:t>
      </w:r>
      <w:r>
        <w:rPr>
          <w:rFonts w:ascii="Garamond" w:hAnsi="Garamond" w:cs="Garamond"/>
          <w:sz w:val="24"/>
        </w:rPr>
        <w:lastRenderedPageBreak/>
        <w:t>velaye</w:t>
      </w:r>
      <w:r>
        <w:rPr>
          <w:rFonts w:ascii="Garamond" w:hAnsi="Garamond" w:cs="Garamond"/>
          <w:sz w:val="24"/>
        </w:rPr>
        <w:t>t</w:t>
      </w:r>
      <w:r>
        <w:rPr>
          <w:rFonts w:ascii="Garamond" w:hAnsi="Garamond" w:cs="Garamond"/>
          <w:sz w:val="24"/>
        </w:rPr>
        <w:t>tir. Bu sonuncusu (velayet) b</w:t>
      </w:r>
      <w:r>
        <w:rPr>
          <w:rFonts w:ascii="Garamond" w:hAnsi="Garamond" w:cs="Garamond"/>
          <w:sz w:val="24"/>
        </w:rPr>
        <w:t>ü</w:t>
      </w:r>
      <w:r>
        <w:rPr>
          <w:rFonts w:ascii="Garamond" w:hAnsi="Garamond" w:cs="Garamond"/>
          <w:sz w:val="24"/>
        </w:rPr>
        <w:t xml:space="preserve">tün farzların ve </w:t>
      </w:r>
      <w:r w:rsidR="00904409">
        <w:rPr>
          <w:rFonts w:ascii="Garamond" w:hAnsi="Garamond" w:cs="Garamond"/>
          <w:sz w:val="24"/>
        </w:rPr>
        <w:t xml:space="preserve">sünnetlerin </w:t>
      </w:r>
      <w:r>
        <w:rPr>
          <w:rFonts w:ascii="Garamond" w:hAnsi="Garamond" w:cs="Garamond"/>
          <w:sz w:val="24"/>
        </w:rPr>
        <w:t>to</w:t>
      </w:r>
      <w:r>
        <w:rPr>
          <w:rFonts w:ascii="Garamond" w:hAnsi="Garamond" w:cs="Garamond"/>
          <w:sz w:val="24"/>
        </w:rPr>
        <w:t>p</w:t>
      </w:r>
      <w:r>
        <w:rPr>
          <w:rFonts w:ascii="Garamond" w:hAnsi="Garamond" w:cs="Garamond"/>
          <w:sz w:val="24"/>
        </w:rPr>
        <w:t>lamıdır.”</w:t>
      </w:r>
      <w:r>
        <w:rPr>
          <w:rStyle w:val="FootnoteReference"/>
          <w:rFonts w:ascii="Garamond" w:hAnsi="Garamond"/>
          <w:sz w:val="24"/>
        </w:rPr>
        <w:footnoteReference w:id="113"/>
      </w:r>
    </w:p>
    <w:p w:rsidR="007859B0" w:rsidRDefault="007859B0" w:rsidP="00904409">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w:t>
      </w:r>
      <w:r>
        <w:rPr>
          <w:rFonts w:ascii="Garamond" w:hAnsi="Garamond" w:cs="Garamond"/>
          <w:sz w:val="24"/>
        </w:rPr>
        <w:t>l</w:t>
      </w:r>
      <w:r>
        <w:rPr>
          <w:rFonts w:ascii="Garamond" w:hAnsi="Garamond" w:cs="Garamond"/>
          <w:sz w:val="24"/>
        </w:rPr>
        <w:t>lah’ın yaratıklarına taktir ettiği farzların sınırları en büyük farzlardan olan beş far</w:t>
      </w:r>
      <w:r>
        <w:rPr>
          <w:rFonts w:ascii="Garamond" w:hAnsi="Garamond" w:cs="Garamond"/>
          <w:sz w:val="24"/>
        </w:rPr>
        <w:t>z</w:t>
      </w:r>
      <w:r>
        <w:rPr>
          <w:rFonts w:ascii="Garamond" w:hAnsi="Garamond" w:cs="Garamond"/>
          <w:sz w:val="24"/>
        </w:rPr>
        <w:t>dır: Namaz, z</w:t>
      </w:r>
      <w:r>
        <w:rPr>
          <w:rFonts w:ascii="Garamond" w:hAnsi="Garamond" w:cs="Garamond"/>
          <w:sz w:val="24"/>
        </w:rPr>
        <w:t>e</w:t>
      </w:r>
      <w:r>
        <w:rPr>
          <w:rFonts w:ascii="Garamond" w:hAnsi="Garamond" w:cs="Garamond"/>
          <w:sz w:val="24"/>
        </w:rPr>
        <w:t>kat, hac</w:t>
      </w:r>
      <w:r w:rsidR="00904409">
        <w:rPr>
          <w:rFonts w:ascii="Garamond" w:hAnsi="Garamond" w:cs="Garamond"/>
          <w:sz w:val="24"/>
        </w:rPr>
        <w:t>,</w:t>
      </w:r>
      <w:r>
        <w:rPr>
          <w:rFonts w:ascii="Garamond" w:hAnsi="Garamond" w:cs="Garamond"/>
          <w:sz w:val="24"/>
        </w:rPr>
        <w:t xml:space="preserve"> oruç ve (önceki diğer dört) farzın kor</w:t>
      </w:r>
      <w:r>
        <w:rPr>
          <w:rFonts w:ascii="Garamond" w:hAnsi="Garamond" w:cs="Garamond"/>
          <w:sz w:val="24"/>
        </w:rPr>
        <w:t>u</w:t>
      </w:r>
      <w:r>
        <w:rPr>
          <w:rFonts w:ascii="Garamond" w:hAnsi="Garamond" w:cs="Garamond"/>
          <w:sz w:val="24"/>
        </w:rPr>
        <w:t>yucusu olan velayet.”</w:t>
      </w:r>
      <w:r>
        <w:rPr>
          <w:rStyle w:val="FootnoteReference"/>
          <w:rFonts w:ascii="Garamond" w:hAnsi="Garamond"/>
          <w:sz w:val="24"/>
        </w:rPr>
        <w:footnoteReference w:id="114"/>
      </w:r>
    </w:p>
    <w:p w:rsidR="007859B0" w:rsidRDefault="007859B0">
      <w:pPr>
        <w:spacing w:line="300" w:lineRule="atLeast"/>
        <w:ind w:firstLine="284"/>
        <w:jc w:val="lowKashida"/>
        <w:rPr>
          <w:rFonts w:ascii="Garamond" w:hAnsi="Garamond" w:cs="Garamond"/>
          <w:i/>
          <w:iCs/>
          <w:sz w:val="24"/>
        </w:rPr>
      </w:pPr>
    </w:p>
    <w:p w:rsidR="007859B0" w:rsidRDefault="007859B0">
      <w:pPr>
        <w:spacing w:line="300" w:lineRule="atLeast"/>
        <w:ind w:firstLine="284"/>
        <w:jc w:val="lowKashida"/>
        <w:rPr>
          <w:rFonts w:ascii="Garamond" w:hAnsi="Garamond" w:cs="Garamond"/>
          <w:i/>
          <w:iCs/>
          <w:sz w:val="24"/>
        </w:rPr>
        <w:sectPr w:rsidR="007859B0">
          <w:footnotePr>
            <w:numRestart w:val="eachPage"/>
          </w:footnotePr>
          <w:endnotePr>
            <w:numFmt w:val="arabicAbjad"/>
          </w:endnotePr>
          <w:type w:val="continuous"/>
          <w:pgSz w:w="11906" w:h="16838" w:code="9"/>
          <w:pgMar w:top="2722" w:right="2552" w:bottom="2778" w:left="2552" w:header="2552" w:footer="2552" w:gutter="0"/>
          <w:cols w:num="2" w:space="720" w:equalWidth="0">
            <w:col w:w="3047" w:space="708"/>
            <w:col w:w="3047"/>
          </w:cols>
          <w:docGrid w:linePitch="360"/>
        </w:sectPr>
      </w:pPr>
      <w:r>
        <w:rPr>
          <w:rFonts w:ascii="Garamond" w:hAnsi="Garamond" w:cs="Garamond"/>
          <w:i/>
          <w:iCs/>
          <w:sz w:val="24"/>
        </w:rPr>
        <w:br w:type="page"/>
      </w:r>
    </w:p>
    <w:p w:rsidR="007859B0" w:rsidRDefault="007859B0">
      <w:pPr>
        <w:spacing w:line="300" w:lineRule="atLeast"/>
        <w:ind w:firstLine="284"/>
        <w:jc w:val="center"/>
        <w:rPr>
          <w:rFonts w:ascii="Garamond" w:hAnsi="Garamond" w:cs="Garamond"/>
          <w:b/>
          <w:bCs/>
          <w:sz w:val="72"/>
          <w:szCs w:val="72"/>
        </w:rPr>
      </w:pPr>
      <w:r>
        <w:rPr>
          <w:rFonts w:ascii="Garamond" w:hAnsi="Garamond" w:cs="Garamond"/>
          <w:b/>
          <w:bCs/>
          <w:sz w:val="72"/>
          <w:szCs w:val="72"/>
        </w:rPr>
        <w:lastRenderedPageBreak/>
        <w:t>415. Konu</w:t>
      </w:r>
    </w:p>
    <w:p w:rsidR="007859B0" w:rsidRDefault="007859B0">
      <w:pPr>
        <w:pStyle w:val="BodyTextIndent"/>
        <w:spacing w:before="0" w:line="300" w:lineRule="atLeast"/>
        <w:jc w:val="lowKashida"/>
        <w:rPr>
          <w:rFonts w:ascii="Garamond" w:hAnsi="Garamond" w:cs="Garamond"/>
          <w:sz w:val="72"/>
          <w:szCs w:val="72"/>
        </w:rPr>
      </w:pPr>
    </w:p>
    <w:p w:rsidR="007859B0" w:rsidRDefault="00904409">
      <w:pPr>
        <w:pStyle w:val="BodyTextIndent"/>
        <w:spacing w:before="0" w:line="300" w:lineRule="atLeast"/>
        <w:rPr>
          <w:rFonts w:ascii="Garamond" w:hAnsi="Garamond" w:cs="Garamond"/>
          <w:szCs w:val="100"/>
        </w:rPr>
      </w:pPr>
      <w:r>
        <w:rPr>
          <w:rFonts w:ascii="Garamond" w:hAnsi="Garamond" w:cs="Garamond"/>
          <w:szCs w:val="100"/>
        </w:rPr>
        <w:t>et</w:t>
      </w:r>
      <w:r w:rsidR="007859B0">
        <w:rPr>
          <w:rFonts w:ascii="Garamond" w:hAnsi="Garamond" w:cs="Garamond"/>
          <w:szCs w:val="100"/>
        </w:rPr>
        <w:t>-Tefrit</w:t>
      </w:r>
    </w:p>
    <w:p w:rsidR="007859B0" w:rsidRDefault="007859B0">
      <w:pPr>
        <w:pStyle w:val="BodyTextIndent"/>
        <w:spacing w:before="0" w:line="300" w:lineRule="atLeast"/>
        <w:rPr>
          <w:rFonts w:ascii="Garamond" w:hAnsi="Garamond" w:cs="Garamond"/>
          <w:sz w:val="80"/>
          <w:szCs w:val="80"/>
        </w:rPr>
      </w:pPr>
      <w:r>
        <w:rPr>
          <w:rFonts w:ascii="Garamond" w:hAnsi="Garamond" w:cs="Garamond"/>
          <w:sz w:val="80"/>
          <w:szCs w:val="80"/>
        </w:rPr>
        <w:t>Tefrit-İhmal</w:t>
      </w:r>
    </w:p>
    <w:p w:rsidR="007859B0" w:rsidRDefault="007859B0">
      <w:pPr>
        <w:spacing w:line="300" w:lineRule="atLeast"/>
        <w:ind w:firstLine="284"/>
        <w:jc w:val="lowKashida"/>
        <w:rPr>
          <w:rFonts w:ascii="Garamond" w:hAnsi="Garamond" w:cs="Garamond"/>
          <w:i/>
          <w:iCs/>
          <w:sz w:val="24"/>
        </w:rPr>
      </w:pPr>
    </w:p>
    <w:p w:rsidR="007859B0" w:rsidRDefault="007859B0">
      <w:pPr>
        <w:spacing w:line="300" w:lineRule="atLeast"/>
        <w:ind w:firstLine="284"/>
        <w:jc w:val="lowKashida"/>
        <w:rPr>
          <w:rFonts w:ascii="Garamond" w:hAnsi="Garamond" w:cs="Garamond"/>
          <w:i/>
          <w:iCs/>
          <w:sz w:val="24"/>
        </w:rPr>
      </w:pPr>
    </w:p>
    <w:p w:rsidR="007859B0" w:rsidRDefault="007859B0">
      <w:pPr>
        <w:spacing w:line="300" w:lineRule="atLeast"/>
        <w:ind w:firstLine="284"/>
        <w:jc w:val="lowKashida"/>
        <w:rPr>
          <w:rFonts w:ascii="Garamond" w:hAnsi="Garamond" w:cs="Garamond"/>
          <w:i/>
          <w:iCs/>
          <w:sz w:val="24"/>
        </w:rPr>
        <w:sectPr w:rsidR="007859B0">
          <w:footnotePr>
            <w:numRestart w:val="eachPage"/>
          </w:footnotePr>
          <w:endnotePr>
            <w:numFmt w:val="arabicAbjad"/>
          </w:endnotePr>
          <w:type w:val="continuous"/>
          <w:pgSz w:w="11906" w:h="16838" w:code="9"/>
          <w:pgMar w:top="2722" w:right="2552" w:bottom="2778" w:left="2552" w:header="2552" w:footer="2552" w:gutter="0"/>
          <w:cols w:space="720" w:equalWidth="0">
            <w:col w:w="6802" w:space="708"/>
          </w:cols>
          <w:docGrid w:linePitch="360"/>
        </w:sectPr>
      </w:pPr>
      <w:r>
        <w:rPr>
          <w:rFonts w:ascii="Garamond" w:hAnsi="Garamond" w:cs="Garamond"/>
          <w:i/>
          <w:iCs/>
          <w:sz w:val="24"/>
        </w:rPr>
        <w:t xml:space="preserve"> </w:t>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lastRenderedPageBreak/>
        <w:br w:type="page"/>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54" w:name="_Toc2433129"/>
      <w:r>
        <w:rPr>
          <w:rFonts w:cs="Garamond"/>
          <w:szCs w:val="28"/>
        </w:rPr>
        <w:t>3196. Bölüm</w:t>
      </w:r>
      <w:bookmarkEnd w:id="54"/>
    </w:p>
    <w:p w:rsidR="007859B0" w:rsidRDefault="007859B0" w:rsidP="00904409">
      <w:pPr>
        <w:pStyle w:val="Heading1"/>
        <w:ind w:firstLine="284"/>
        <w:rPr>
          <w:rFonts w:cs="Garamond"/>
          <w:szCs w:val="28"/>
        </w:rPr>
      </w:pPr>
      <w:bookmarkStart w:id="55" w:name="_Toc2433130"/>
      <w:r>
        <w:rPr>
          <w:rFonts w:cs="Garamond"/>
          <w:szCs w:val="28"/>
        </w:rPr>
        <w:t>Tefrit</w:t>
      </w:r>
      <w:r w:rsidR="00904409">
        <w:rPr>
          <w:rFonts w:cs="Garamond"/>
          <w:szCs w:val="28"/>
        </w:rPr>
        <w:t>ten</w:t>
      </w:r>
      <w:r>
        <w:rPr>
          <w:rFonts w:cs="Garamond"/>
          <w:szCs w:val="28"/>
        </w:rPr>
        <w:t xml:space="preserve"> Sakındırmak</w:t>
      </w:r>
      <w:bookmarkEnd w:id="55"/>
      <w:r>
        <w:rPr>
          <w:rFonts w:cs="Garamond"/>
          <w:szCs w:val="28"/>
        </w:rPr>
        <w:t xml:space="preserve"> </w:t>
      </w:r>
    </w:p>
    <w:p w:rsidR="007859B0" w:rsidRDefault="007859B0">
      <w:pPr>
        <w:spacing w:line="300" w:lineRule="atLeast"/>
        <w:ind w:firstLine="284"/>
        <w:jc w:val="lowKashida"/>
        <w:rPr>
          <w:rFonts w:ascii="Garamond" w:hAnsi="Garamond"/>
          <w:sz w:val="24"/>
        </w:rPr>
      </w:pPr>
    </w:p>
    <w:p w:rsidR="007859B0" w:rsidRDefault="007859B0">
      <w:pPr>
        <w:spacing w:line="300" w:lineRule="atLeast"/>
        <w:ind w:firstLine="284"/>
        <w:jc w:val="lowKashida"/>
        <w:rPr>
          <w:rFonts w:ascii="Garamond" w:hAnsi="Garamond"/>
          <w:b/>
          <w:bCs/>
          <w:sz w:val="24"/>
          <w:u w:val="single"/>
        </w:rPr>
      </w:pPr>
      <w:r>
        <w:rPr>
          <w:rFonts w:ascii="Garamond" w:hAnsi="Garamond"/>
          <w:b/>
          <w:bCs/>
          <w:sz w:val="24"/>
          <w:u w:val="single"/>
        </w:rPr>
        <w:t xml:space="preserve">Kur’an: </w:t>
      </w:r>
    </w:p>
    <w:p w:rsidR="007859B0" w:rsidRDefault="007859B0">
      <w:pPr>
        <w:spacing w:line="300" w:lineRule="atLeast"/>
        <w:ind w:firstLine="284"/>
        <w:jc w:val="lowKashida"/>
        <w:rPr>
          <w:rFonts w:ascii="Garamond" w:hAnsi="Garamond" w:cs="Garamond"/>
          <w:b/>
          <w:bCs/>
          <w:i/>
          <w:iCs/>
          <w:sz w:val="24"/>
        </w:rPr>
      </w:pPr>
      <w:r>
        <w:rPr>
          <w:rFonts w:ascii="Garamond" w:hAnsi="Garamond" w:cs="Garamond"/>
          <w:b/>
          <w:bCs/>
          <w:sz w:val="24"/>
        </w:rPr>
        <w:t xml:space="preserve">“Kişinin: “Allah’a karşı </w:t>
      </w:r>
      <w:r>
        <w:rPr>
          <w:rFonts w:ascii="Garamond" w:hAnsi="Garamond" w:cs="Garamond"/>
          <w:b/>
          <w:bCs/>
          <w:sz w:val="24"/>
        </w:rPr>
        <w:t>a</w:t>
      </w:r>
      <w:r>
        <w:rPr>
          <w:rFonts w:ascii="Garamond" w:hAnsi="Garamond" w:cs="Garamond"/>
          <w:b/>
          <w:bCs/>
          <w:sz w:val="24"/>
        </w:rPr>
        <w:t>şırı gitmemden ötürü bana yazık</w:t>
      </w:r>
      <w:r w:rsidR="00904409">
        <w:rPr>
          <w:rFonts w:ascii="Garamond" w:hAnsi="Garamond" w:cs="Garamond"/>
          <w:b/>
          <w:bCs/>
          <w:sz w:val="24"/>
        </w:rPr>
        <w:t>lar olsun (diyeceği gü</w:t>
      </w:r>
      <w:r w:rsidR="00904409">
        <w:rPr>
          <w:rFonts w:ascii="Garamond" w:hAnsi="Garamond" w:cs="Garamond"/>
          <w:b/>
          <w:bCs/>
          <w:sz w:val="24"/>
        </w:rPr>
        <w:t>n</w:t>
      </w:r>
      <w:r w:rsidR="00904409">
        <w:rPr>
          <w:rFonts w:ascii="Garamond" w:hAnsi="Garamond" w:cs="Garamond"/>
          <w:b/>
          <w:bCs/>
          <w:sz w:val="24"/>
        </w:rPr>
        <w:t>den sakının.)</w:t>
      </w:r>
      <w:r>
        <w:rPr>
          <w:rFonts w:ascii="Garamond" w:hAnsi="Garamond" w:cs="Garamond"/>
          <w:b/>
          <w:bCs/>
          <w:sz w:val="24"/>
        </w:rPr>
        <w:t>”</w:t>
      </w:r>
      <w:r>
        <w:rPr>
          <w:rStyle w:val="FootnoteReference"/>
          <w:rFonts w:ascii="Garamond" w:hAnsi="Garamond"/>
          <w:b/>
          <w:bCs/>
          <w:sz w:val="24"/>
        </w:rPr>
        <w:footnoteReference w:id="115"/>
      </w:r>
    </w:p>
    <w:p w:rsidR="007859B0" w:rsidRDefault="007859B0" w:rsidP="00904409">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w:t>
      </w:r>
      <w:r w:rsidR="00904409">
        <w:rPr>
          <w:rFonts w:ascii="Garamond" w:hAnsi="Garamond" w:cs="Garamond"/>
          <w:sz w:val="24"/>
        </w:rPr>
        <w:t>Tefrit,</w:t>
      </w:r>
      <w:r>
        <w:rPr>
          <w:rFonts w:ascii="Garamond" w:hAnsi="Garamond" w:cs="Garamond"/>
          <w:sz w:val="24"/>
        </w:rPr>
        <w:t xml:space="preserve"> güçlü insanın musibetidir.”</w:t>
      </w:r>
      <w:r>
        <w:rPr>
          <w:rStyle w:val="FootnoteReference"/>
          <w:rFonts w:ascii="Garamond" w:hAnsi="Garamond"/>
          <w:sz w:val="24"/>
        </w:rPr>
        <w:footnoteReference w:id="116"/>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Rıza (a.s) şöyle b</w:t>
      </w:r>
      <w:r>
        <w:rPr>
          <w:rFonts w:ascii="Garamond" w:hAnsi="Garamond" w:cs="Garamond"/>
          <w:i/>
          <w:iCs/>
          <w:sz w:val="24"/>
        </w:rPr>
        <w:t>u</w:t>
      </w:r>
      <w:r>
        <w:rPr>
          <w:rFonts w:ascii="Garamond" w:hAnsi="Garamond" w:cs="Garamond"/>
          <w:i/>
          <w:iCs/>
          <w:sz w:val="24"/>
        </w:rPr>
        <w:t xml:space="preserve">yurmuştur: </w:t>
      </w:r>
      <w:r w:rsidR="00904409">
        <w:rPr>
          <w:rFonts w:ascii="Garamond" w:hAnsi="Garamond" w:cs="Garamond"/>
          <w:sz w:val="24"/>
        </w:rPr>
        <w:t>“Tefrit,</w:t>
      </w:r>
      <w:r>
        <w:rPr>
          <w:rFonts w:ascii="Garamond" w:hAnsi="Garamond" w:cs="Garamond"/>
          <w:sz w:val="24"/>
        </w:rPr>
        <w:t xml:space="preserve"> güçlülerin m</w:t>
      </w:r>
      <w:r>
        <w:rPr>
          <w:rFonts w:ascii="Garamond" w:hAnsi="Garamond" w:cs="Garamond"/>
          <w:sz w:val="24"/>
        </w:rPr>
        <w:t>u</w:t>
      </w:r>
      <w:r>
        <w:rPr>
          <w:rFonts w:ascii="Garamond" w:hAnsi="Garamond" w:cs="Garamond"/>
          <w:sz w:val="24"/>
        </w:rPr>
        <w:t>sibetidir.”</w:t>
      </w:r>
      <w:r>
        <w:rPr>
          <w:rStyle w:val="FootnoteReference"/>
          <w:rFonts w:ascii="Garamond" w:hAnsi="Garamond"/>
          <w:sz w:val="24"/>
        </w:rPr>
        <w:footnoteReference w:id="117"/>
      </w:r>
    </w:p>
    <w:p w:rsidR="007859B0" w:rsidRDefault="007859B0" w:rsidP="009556B8">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Hadi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w:t>
      </w:r>
      <w:r w:rsidR="00904409">
        <w:rPr>
          <w:rFonts w:ascii="Garamond" w:hAnsi="Garamond" w:cs="Garamond"/>
          <w:sz w:val="24"/>
        </w:rPr>
        <w:t>Tefrit</w:t>
      </w:r>
      <w:r>
        <w:rPr>
          <w:rFonts w:ascii="Garamond" w:hAnsi="Garamond" w:cs="Garamond"/>
          <w:sz w:val="24"/>
        </w:rPr>
        <w:t>ten dolayı ka</w:t>
      </w:r>
      <w:r>
        <w:rPr>
          <w:rFonts w:ascii="Garamond" w:hAnsi="Garamond" w:cs="Garamond"/>
          <w:sz w:val="24"/>
        </w:rPr>
        <w:t>y</w:t>
      </w:r>
      <w:r>
        <w:rPr>
          <w:rFonts w:ascii="Garamond" w:hAnsi="Garamond" w:cs="Garamond"/>
          <w:sz w:val="24"/>
        </w:rPr>
        <w:t>naklanan has</w:t>
      </w:r>
      <w:r w:rsidR="009556B8">
        <w:rPr>
          <w:rFonts w:ascii="Garamond" w:hAnsi="Garamond" w:cs="Garamond"/>
          <w:sz w:val="24"/>
        </w:rPr>
        <w:t>r</w:t>
      </w:r>
      <w:r>
        <w:rPr>
          <w:rFonts w:ascii="Garamond" w:hAnsi="Garamond" w:cs="Garamond"/>
          <w:sz w:val="24"/>
        </w:rPr>
        <w:t xml:space="preserve">etleri hatırla ve </w:t>
      </w:r>
      <w:r>
        <w:rPr>
          <w:rFonts w:ascii="Garamond" w:hAnsi="Garamond" w:cs="Garamond"/>
          <w:sz w:val="24"/>
        </w:rPr>
        <w:t>u</w:t>
      </w:r>
      <w:r>
        <w:rPr>
          <w:rFonts w:ascii="Garamond" w:hAnsi="Garamond" w:cs="Garamond"/>
          <w:sz w:val="24"/>
        </w:rPr>
        <w:t>zak görüşlülüğü öne al.”</w:t>
      </w:r>
      <w:r>
        <w:rPr>
          <w:rStyle w:val="FootnoteReference"/>
          <w:rFonts w:ascii="Garamond" w:hAnsi="Garamond"/>
          <w:sz w:val="24"/>
        </w:rPr>
        <w:footnoteReference w:id="118"/>
      </w:r>
    </w:p>
    <w:p w:rsidR="007859B0" w:rsidRDefault="007859B0" w:rsidP="00904409">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“Tefritin semeresi pişmanlıktır; </w:t>
      </w:r>
      <w:r>
        <w:rPr>
          <w:rFonts w:ascii="Garamond" w:hAnsi="Garamond" w:cs="Garamond"/>
          <w:sz w:val="24"/>
        </w:rPr>
        <w:t>u</w:t>
      </w:r>
      <w:r>
        <w:rPr>
          <w:rFonts w:ascii="Garamond" w:hAnsi="Garamond" w:cs="Garamond"/>
          <w:sz w:val="24"/>
        </w:rPr>
        <w:t>zak görüşlülüğün semeresi ise sağlı</w:t>
      </w:r>
      <w:r>
        <w:rPr>
          <w:rFonts w:ascii="Garamond" w:hAnsi="Garamond" w:cs="Garamond"/>
          <w:sz w:val="24"/>
        </w:rPr>
        <w:t>k</w:t>
      </w:r>
      <w:r>
        <w:rPr>
          <w:rFonts w:ascii="Garamond" w:hAnsi="Garamond" w:cs="Garamond"/>
          <w:sz w:val="24"/>
        </w:rPr>
        <w:t>tır.”</w:t>
      </w:r>
      <w:r>
        <w:rPr>
          <w:rStyle w:val="FootnoteReference"/>
          <w:rFonts w:ascii="Garamond" w:hAnsi="Garamond"/>
          <w:sz w:val="24"/>
        </w:rPr>
        <w:footnoteReference w:id="119"/>
      </w:r>
    </w:p>
    <w:p w:rsidR="007859B0" w:rsidRDefault="007859B0" w:rsidP="00904409">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w:t>
      </w:r>
      <w:r w:rsidR="00904409">
        <w:rPr>
          <w:rFonts w:ascii="Garamond" w:hAnsi="Garamond" w:cs="Garamond"/>
          <w:sz w:val="24"/>
        </w:rPr>
        <w:t>Tefrit</w:t>
      </w:r>
      <w:r>
        <w:rPr>
          <w:rFonts w:ascii="Garamond" w:hAnsi="Garamond" w:cs="Garamond"/>
          <w:sz w:val="24"/>
        </w:rPr>
        <w:t>ten sakının, şüphe</w:t>
      </w:r>
      <w:r w:rsidR="00904409">
        <w:rPr>
          <w:rFonts w:ascii="Garamond" w:hAnsi="Garamond" w:cs="Garamond"/>
          <w:sz w:val="24"/>
        </w:rPr>
        <w:t>siz tefrit</w:t>
      </w:r>
      <w:r>
        <w:rPr>
          <w:rFonts w:ascii="Garamond" w:hAnsi="Garamond" w:cs="Garamond"/>
          <w:sz w:val="24"/>
        </w:rPr>
        <w:t xml:space="preserve"> kınanmaya sebep olur.”</w:t>
      </w:r>
      <w:r>
        <w:rPr>
          <w:rStyle w:val="FootnoteReference"/>
          <w:rFonts w:ascii="Garamond" w:hAnsi="Garamond"/>
          <w:sz w:val="24"/>
        </w:rPr>
        <w:footnoteReference w:id="120"/>
      </w:r>
    </w:p>
    <w:p w:rsidR="007859B0" w:rsidRDefault="007859B0" w:rsidP="00C14982">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lastRenderedPageBreak/>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w:t>
      </w:r>
      <w:r w:rsidR="00C14982">
        <w:rPr>
          <w:rFonts w:ascii="Garamond" w:hAnsi="Garamond" w:cs="Garamond"/>
          <w:sz w:val="24"/>
        </w:rPr>
        <w:t>Tefritten</w:t>
      </w:r>
      <w:r>
        <w:rPr>
          <w:rFonts w:ascii="Garamond" w:hAnsi="Garamond" w:cs="Garamond"/>
          <w:sz w:val="24"/>
        </w:rPr>
        <w:t xml:space="preserve"> sakının zira </w:t>
      </w:r>
      <w:r w:rsidR="00C14982">
        <w:rPr>
          <w:rFonts w:ascii="Garamond" w:hAnsi="Garamond" w:cs="Garamond"/>
          <w:sz w:val="24"/>
        </w:rPr>
        <w:t>tefrit</w:t>
      </w:r>
      <w:r>
        <w:rPr>
          <w:rFonts w:ascii="Garamond" w:hAnsi="Garamond" w:cs="Garamond"/>
          <w:sz w:val="24"/>
        </w:rPr>
        <w:t xml:space="preserve"> hasretlerin fayda vermediği bir zamanda hasret duymaya s</w:t>
      </w:r>
      <w:r>
        <w:rPr>
          <w:rFonts w:ascii="Garamond" w:hAnsi="Garamond" w:cs="Garamond"/>
          <w:sz w:val="24"/>
        </w:rPr>
        <w:t>e</w:t>
      </w:r>
      <w:r>
        <w:rPr>
          <w:rFonts w:ascii="Garamond" w:hAnsi="Garamond" w:cs="Garamond"/>
          <w:sz w:val="24"/>
        </w:rPr>
        <w:t>bep olur.”</w:t>
      </w:r>
      <w:r>
        <w:rPr>
          <w:rStyle w:val="FootnoteReference"/>
          <w:rFonts w:ascii="Garamond" w:hAnsi="Garamond"/>
          <w:sz w:val="24"/>
        </w:rPr>
        <w:footnoteReference w:id="121"/>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sidR="00C14982">
        <w:rPr>
          <w:rFonts w:ascii="Garamond" w:hAnsi="Garamond" w:cs="Garamond"/>
          <w:sz w:val="24"/>
        </w:rPr>
        <w:t>“Her kim tefrit</w:t>
      </w:r>
      <w:r>
        <w:rPr>
          <w:rFonts w:ascii="Garamond" w:hAnsi="Garamond" w:cs="Garamond"/>
          <w:sz w:val="24"/>
        </w:rPr>
        <w:t xml:space="preserve"> ede</w:t>
      </w:r>
      <w:r>
        <w:rPr>
          <w:rFonts w:ascii="Garamond" w:hAnsi="Garamond" w:cs="Garamond"/>
          <w:sz w:val="24"/>
        </w:rPr>
        <w:t>r</w:t>
      </w:r>
      <w:r>
        <w:rPr>
          <w:rFonts w:ascii="Garamond" w:hAnsi="Garamond" w:cs="Garamond"/>
          <w:sz w:val="24"/>
        </w:rPr>
        <w:t>se uçuruma yuvarlanır.”</w:t>
      </w:r>
      <w:r>
        <w:rPr>
          <w:rStyle w:val="FootnoteReference"/>
          <w:rFonts w:ascii="Garamond" w:hAnsi="Garamond"/>
          <w:sz w:val="24"/>
        </w:rPr>
        <w:footnoteReference w:id="122"/>
      </w:r>
    </w:p>
    <w:p w:rsidR="007859B0" w:rsidRDefault="007859B0" w:rsidP="00C14982">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w:t>
      </w:r>
      <w:r w:rsidR="00C14982">
        <w:rPr>
          <w:rFonts w:ascii="Garamond" w:hAnsi="Garamond" w:cs="Garamond"/>
          <w:sz w:val="24"/>
        </w:rPr>
        <w:t>Her kim ş</w:t>
      </w:r>
      <w:r>
        <w:rPr>
          <w:rFonts w:ascii="Garamond" w:hAnsi="Garamond" w:cs="Garamond"/>
          <w:sz w:val="24"/>
        </w:rPr>
        <w:t xml:space="preserve">u üç şey hususunda </w:t>
      </w:r>
      <w:r w:rsidR="00C14982">
        <w:rPr>
          <w:rFonts w:ascii="Garamond" w:hAnsi="Garamond" w:cs="Garamond"/>
          <w:sz w:val="24"/>
        </w:rPr>
        <w:t>aşırılık</w:t>
      </w:r>
      <w:r>
        <w:rPr>
          <w:rFonts w:ascii="Garamond" w:hAnsi="Garamond" w:cs="Garamond"/>
          <w:sz w:val="24"/>
        </w:rPr>
        <w:t xml:space="preserve"> ederse ma</w:t>
      </w:r>
      <w:r>
        <w:rPr>
          <w:rFonts w:ascii="Garamond" w:hAnsi="Garamond" w:cs="Garamond"/>
          <w:sz w:val="24"/>
        </w:rPr>
        <w:t>h</w:t>
      </w:r>
      <w:r>
        <w:rPr>
          <w:rFonts w:ascii="Garamond" w:hAnsi="Garamond" w:cs="Garamond"/>
          <w:sz w:val="24"/>
        </w:rPr>
        <w:t>rum kalır: “Bağışlayıcı kimseden b</w:t>
      </w:r>
      <w:r>
        <w:rPr>
          <w:rFonts w:ascii="Garamond" w:hAnsi="Garamond" w:cs="Garamond"/>
          <w:sz w:val="24"/>
        </w:rPr>
        <w:t>a</w:t>
      </w:r>
      <w:r>
        <w:rPr>
          <w:rFonts w:ascii="Garamond" w:hAnsi="Garamond" w:cs="Garamond"/>
          <w:sz w:val="24"/>
        </w:rPr>
        <w:t>ğış talep etmek, alimle oturup kalkmak ve sult</w:t>
      </w:r>
      <w:r>
        <w:rPr>
          <w:rFonts w:ascii="Garamond" w:hAnsi="Garamond" w:cs="Garamond"/>
          <w:sz w:val="24"/>
        </w:rPr>
        <w:t>a</w:t>
      </w:r>
      <w:r>
        <w:rPr>
          <w:rFonts w:ascii="Garamond" w:hAnsi="Garamond" w:cs="Garamond"/>
          <w:sz w:val="24"/>
        </w:rPr>
        <w:t>na meyletmek.”</w:t>
      </w:r>
      <w:r>
        <w:rPr>
          <w:rStyle w:val="FootnoteReference"/>
          <w:rFonts w:ascii="Garamond" w:hAnsi="Garamond"/>
          <w:sz w:val="24"/>
        </w:rPr>
        <w:footnoteReference w:id="123"/>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 itaati, aciz</w:t>
      </w:r>
      <w:r w:rsidR="00C14982">
        <w:rPr>
          <w:rFonts w:ascii="Garamond" w:hAnsi="Garamond" w:cs="Garamond"/>
          <w:sz w:val="24"/>
        </w:rPr>
        <w:t>lerin (zayıf iradelilerin) tefrit</w:t>
      </w:r>
      <w:r>
        <w:rPr>
          <w:rFonts w:ascii="Garamond" w:hAnsi="Garamond" w:cs="Garamond"/>
          <w:sz w:val="24"/>
        </w:rPr>
        <w:t xml:space="preserve"> e</w:t>
      </w:r>
      <w:r>
        <w:rPr>
          <w:rFonts w:ascii="Garamond" w:hAnsi="Garamond" w:cs="Garamond"/>
          <w:sz w:val="24"/>
        </w:rPr>
        <w:t>t</w:t>
      </w:r>
      <w:r>
        <w:rPr>
          <w:rFonts w:ascii="Garamond" w:hAnsi="Garamond" w:cs="Garamond"/>
          <w:sz w:val="24"/>
        </w:rPr>
        <w:t>tikleri bir zamanda akıllılara ganimet kıldı.”</w:t>
      </w:r>
      <w:r>
        <w:rPr>
          <w:rStyle w:val="FootnoteReference"/>
          <w:rFonts w:ascii="Garamond" w:hAnsi="Garamond"/>
          <w:sz w:val="24"/>
        </w:rPr>
        <w:footnoteReference w:id="124"/>
      </w:r>
    </w:p>
    <w:p w:rsidR="007859B0" w:rsidRDefault="007859B0" w:rsidP="00C14982">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İmam Ali (a.s) zikir ehlinin sıfatı hakkında şöyle buyurmuştur: </w:t>
      </w:r>
      <w:r w:rsidR="00C14982">
        <w:rPr>
          <w:rFonts w:ascii="Garamond" w:hAnsi="Garamond" w:cs="Garamond"/>
          <w:sz w:val="24"/>
        </w:rPr>
        <w:t>“O</w:t>
      </w:r>
      <w:r>
        <w:rPr>
          <w:rFonts w:ascii="Garamond" w:hAnsi="Garamond" w:cs="Garamond"/>
          <w:sz w:val="24"/>
        </w:rPr>
        <w:t>nları kendi aklınca; övü</w:t>
      </w:r>
      <w:r>
        <w:rPr>
          <w:rFonts w:ascii="Garamond" w:hAnsi="Garamond" w:cs="Garamond"/>
          <w:sz w:val="24"/>
        </w:rPr>
        <w:t>l</w:t>
      </w:r>
      <w:r>
        <w:rPr>
          <w:rFonts w:ascii="Garamond" w:hAnsi="Garamond" w:cs="Garamond"/>
          <w:sz w:val="24"/>
        </w:rPr>
        <w:t>müş makamlarında ve o değerli me</w:t>
      </w:r>
      <w:r>
        <w:rPr>
          <w:rFonts w:ascii="Garamond" w:hAnsi="Garamond" w:cs="Garamond"/>
          <w:sz w:val="24"/>
        </w:rPr>
        <w:t>c</w:t>
      </w:r>
      <w:r>
        <w:rPr>
          <w:rFonts w:ascii="Garamond" w:hAnsi="Garamond" w:cs="Garamond"/>
          <w:sz w:val="24"/>
        </w:rPr>
        <w:t>lislerinde amel defterlerini ya</w:t>
      </w:r>
      <w:r>
        <w:rPr>
          <w:rFonts w:ascii="Garamond" w:hAnsi="Garamond" w:cs="Garamond"/>
          <w:sz w:val="24"/>
        </w:rPr>
        <w:t>y</w:t>
      </w:r>
      <w:r>
        <w:rPr>
          <w:rFonts w:ascii="Garamond" w:hAnsi="Garamond" w:cs="Garamond"/>
          <w:sz w:val="24"/>
        </w:rPr>
        <w:t xml:space="preserve">mış, nefislerini hesaba çekmek amacıyla emrolunup da </w:t>
      </w:r>
      <w:r w:rsidR="00C14982">
        <w:rPr>
          <w:rFonts w:ascii="Garamond" w:hAnsi="Garamond" w:cs="Garamond"/>
          <w:sz w:val="24"/>
        </w:rPr>
        <w:t>tefrit</w:t>
      </w:r>
      <w:r>
        <w:rPr>
          <w:rFonts w:ascii="Garamond" w:hAnsi="Garamond" w:cs="Garamond"/>
          <w:sz w:val="24"/>
        </w:rPr>
        <w:t xml:space="preserve"> e</w:t>
      </w:r>
      <w:r>
        <w:rPr>
          <w:rFonts w:ascii="Garamond" w:hAnsi="Garamond" w:cs="Garamond"/>
          <w:sz w:val="24"/>
        </w:rPr>
        <w:t>t</w:t>
      </w:r>
      <w:r>
        <w:rPr>
          <w:rFonts w:ascii="Garamond" w:hAnsi="Garamond" w:cs="Garamond"/>
          <w:sz w:val="24"/>
        </w:rPr>
        <w:t>tikleri veya nehyolunup da haddi aştıkları bütün küçük büyük işl</w:t>
      </w:r>
      <w:r>
        <w:rPr>
          <w:rFonts w:ascii="Garamond" w:hAnsi="Garamond" w:cs="Garamond"/>
          <w:sz w:val="24"/>
        </w:rPr>
        <w:t>e</w:t>
      </w:r>
      <w:r>
        <w:rPr>
          <w:rFonts w:ascii="Garamond" w:hAnsi="Garamond" w:cs="Garamond"/>
          <w:sz w:val="24"/>
        </w:rPr>
        <w:t>ri ortaya dökmüş görü</w:t>
      </w:r>
      <w:r>
        <w:rPr>
          <w:rFonts w:ascii="Garamond" w:hAnsi="Garamond" w:cs="Garamond"/>
          <w:sz w:val="24"/>
        </w:rPr>
        <w:t>r</w:t>
      </w:r>
      <w:r>
        <w:rPr>
          <w:rFonts w:ascii="Garamond" w:hAnsi="Garamond" w:cs="Garamond"/>
          <w:sz w:val="24"/>
        </w:rPr>
        <w:t>sün.”</w:t>
      </w:r>
      <w:r>
        <w:rPr>
          <w:rStyle w:val="FootnoteReference"/>
          <w:rFonts w:ascii="Garamond" w:hAnsi="Garamond"/>
          <w:sz w:val="24"/>
        </w:rPr>
        <w:footnoteReference w:id="125"/>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lastRenderedPageBreak/>
        <w:t>İmam Ali (a.s) şöyle b</w:t>
      </w:r>
      <w:r>
        <w:rPr>
          <w:rFonts w:ascii="Garamond" w:hAnsi="Garamond" w:cs="Garamond"/>
          <w:i/>
          <w:iCs/>
          <w:sz w:val="24"/>
        </w:rPr>
        <w:t>u</w:t>
      </w:r>
      <w:r>
        <w:rPr>
          <w:rFonts w:ascii="Garamond" w:hAnsi="Garamond" w:cs="Garamond"/>
          <w:i/>
          <w:iCs/>
          <w:sz w:val="24"/>
        </w:rPr>
        <w:t xml:space="preserve">yurmuştur: </w:t>
      </w:r>
      <w:r w:rsidR="00C14982">
        <w:rPr>
          <w:rFonts w:ascii="Garamond" w:hAnsi="Garamond" w:cs="Garamond"/>
          <w:sz w:val="24"/>
        </w:rPr>
        <w:t>“H</w:t>
      </w:r>
      <w:r>
        <w:rPr>
          <w:rFonts w:ascii="Garamond" w:hAnsi="Garamond" w:cs="Garamond"/>
          <w:sz w:val="24"/>
        </w:rPr>
        <w:t>ilim sahibi olan, yaptığı işle</w:t>
      </w:r>
      <w:r>
        <w:rPr>
          <w:rFonts w:ascii="Garamond" w:hAnsi="Garamond" w:cs="Garamond"/>
          <w:sz w:val="24"/>
        </w:rPr>
        <w:t>r</w:t>
      </w:r>
      <w:r>
        <w:rPr>
          <w:rFonts w:ascii="Garamond" w:hAnsi="Garamond" w:cs="Garamond"/>
          <w:sz w:val="24"/>
        </w:rPr>
        <w:t>de aşırılığa kaçmaz ve insanlar arasında övgüye layık bir şe</w:t>
      </w:r>
      <w:r>
        <w:rPr>
          <w:rFonts w:ascii="Garamond" w:hAnsi="Garamond" w:cs="Garamond"/>
          <w:sz w:val="24"/>
        </w:rPr>
        <w:softHyphen/>
        <w:t>kilde yaşar.”</w:t>
      </w:r>
      <w:r>
        <w:rPr>
          <w:rStyle w:val="FootnoteReference"/>
          <w:rFonts w:ascii="Garamond" w:hAnsi="Garamond"/>
          <w:sz w:val="24"/>
        </w:rPr>
        <w:footnoteReference w:id="126"/>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“Cennet öne geçenl</w:t>
      </w:r>
      <w:r>
        <w:rPr>
          <w:rFonts w:ascii="Garamond" w:hAnsi="Garamond" w:cs="Garamond"/>
          <w:sz w:val="24"/>
        </w:rPr>
        <w:t>e</w:t>
      </w:r>
      <w:r>
        <w:rPr>
          <w:rFonts w:ascii="Garamond" w:hAnsi="Garamond" w:cs="Garamond"/>
          <w:sz w:val="24"/>
        </w:rPr>
        <w:t>rin nihayeti ve ateş ise geride k</w:t>
      </w:r>
      <w:r>
        <w:rPr>
          <w:rFonts w:ascii="Garamond" w:hAnsi="Garamond" w:cs="Garamond"/>
          <w:sz w:val="24"/>
        </w:rPr>
        <w:t>a</w:t>
      </w:r>
      <w:r>
        <w:rPr>
          <w:rFonts w:ascii="Garamond" w:hAnsi="Garamond" w:cs="Garamond"/>
          <w:sz w:val="24"/>
        </w:rPr>
        <w:t>lanların varacağı sondur.”</w:t>
      </w:r>
      <w:r>
        <w:rPr>
          <w:rStyle w:val="FootnoteReference"/>
          <w:rFonts w:ascii="Garamond" w:hAnsi="Garamond"/>
          <w:sz w:val="24"/>
        </w:rPr>
        <w:footnoteReference w:id="127"/>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56" w:name="_Toc2433131"/>
      <w:r>
        <w:rPr>
          <w:rFonts w:cs="Garamond"/>
          <w:szCs w:val="28"/>
        </w:rPr>
        <w:t>3197. Bölüm</w:t>
      </w:r>
      <w:bookmarkEnd w:id="56"/>
    </w:p>
    <w:p w:rsidR="007859B0" w:rsidRDefault="007859B0">
      <w:pPr>
        <w:pStyle w:val="Heading1"/>
        <w:ind w:firstLine="284"/>
        <w:rPr>
          <w:rFonts w:cs="Garamond"/>
          <w:szCs w:val="28"/>
        </w:rPr>
      </w:pPr>
      <w:bookmarkStart w:id="57" w:name="_Toc2433132"/>
      <w:r>
        <w:rPr>
          <w:rFonts w:cs="Garamond"/>
          <w:szCs w:val="28"/>
        </w:rPr>
        <w:t>İfrat ve Tefritten S</w:t>
      </w:r>
      <w:r>
        <w:rPr>
          <w:rFonts w:cs="Garamond"/>
          <w:szCs w:val="28"/>
        </w:rPr>
        <w:t>a</w:t>
      </w:r>
      <w:r>
        <w:rPr>
          <w:rFonts w:cs="Garamond"/>
          <w:szCs w:val="28"/>
        </w:rPr>
        <w:t>kınmak</w:t>
      </w:r>
      <w:bookmarkEnd w:id="57"/>
      <w:r>
        <w:rPr>
          <w:rFonts w:cs="Garamond"/>
          <w:szCs w:val="28"/>
        </w:rPr>
        <w:t xml:space="preserve"> </w:t>
      </w: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sidR="00C14982">
        <w:rPr>
          <w:rFonts w:ascii="Garamond" w:hAnsi="Garamond" w:cs="Garamond"/>
          <w:sz w:val="24"/>
        </w:rPr>
        <w:t>“Cahil insanı ya ifratta ve</w:t>
      </w:r>
      <w:r>
        <w:rPr>
          <w:rFonts w:ascii="Garamond" w:hAnsi="Garamond" w:cs="Garamond"/>
          <w:sz w:val="24"/>
        </w:rPr>
        <w:t>ya tefritte görürsün.”</w:t>
      </w:r>
      <w:r>
        <w:rPr>
          <w:rStyle w:val="FootnoteReference"/>
          <w:rFonts w:ascii="Garamond" w:hAnsi="Garamond"/>
          <w:sz w:val="24"/>
        </w:rPr>
        <w:footnoteReference w:id="128"/>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“Bu insanın damarl</w:t>
      </w:r>
      <w:r>
        <w:rPr>
          <w:rFonts w:ascii="Garamond" w:hAnsi="Garamond" w:cs="Garamond"/>
          <w:sz w:val="24"/>
        </w:rPr>
        <w:t>a</w:t>
      </w:r>
      <w:r>
        <w:rPr>
          <w:rFonts w:ascii="Garamond" w:hAnsi="Garamond" w:cs="Garamond"/>
          <w:sz w:val="24"/>
        </w:rPr>
        <w:t>rına ba</w:t>
      </w:r>
      <w:r>
        <w:rPr>
          <w:rFonts w:ascii="Garamond" w:hAnsi="Garamond" w:cs="Garamond"/>
          <w:sz w:val="24"/>
        </w:rPr>
        <w:t>ğ</w:t>
      </w:r>
      <w:r>
        <w:rPr>
          <w:rFonts w:ascii="Garamond" w:hAnsi="Garamond" w:cs="Garamond"/>
          <w:sz w:val="24"/>
        </w:rPr>
        <w:t xml:space="preserve">lanmış bir et parçası vardır; bu, insanın içinde olan en şaşılacak bir </w:t>
      </w:r>
      <w:r>
        <w:rPr>
          <w:rFonts w:ascii="Garamond" w:hAnsi="Garamond" w:cs="Garamond"/>
          <w:sz w:val="24"/>
        </w:rPr>
        <w:t>u</w:t>
      </w:r>
      <w:r>
        <w:rPr>
          <w:rFonts w:ascii="Garamond" w:hAnsi="Garamond" w:cs="Garamond"/>
          <w:sz w:val="24"/>
        </w:rPr>
        <w:t xml:space="preserve">zuvdur ve o </w:t>
      </w:r>
      <w:r w:rsidR="00C14982">
        <w:rPr>
          <w:rFonts w:ascii="Garamond" w:hAnsi="Garamond" w:cs="Garamond"/>
          <w:sz w:val="24"/>
        </w:rPr>
        <w:t>da kalptir. İşte bunda hikmet</w:t>
      </w:r>
      <w:r>
        <w:rPr>
          <w:rFonts w:ascii="Garamond" w:hAnsi="Garamond" w:cs="Garamond"/>
          <w:sz w:val="24"/>
        </w:rPr>
        <w:t xml:space="preserve"> ve ondan farklı bir takım şeyler vardır. Eğer onun için bir ümit doğarsa, tamah onu zelil eder; tamah onu heyecanlandırırsa, hırs onu helak eder; eğer ümi</w:t>
      </w:r>
      <w:r>
        <w:rPr>
          <w:rFonts w:ascii="Garamond" w:hAnsi="Garamond" w:cs="Garamond"/>
          <w:sz w:val="24"/>
        </w:rPr>
        <w:t>t</w:t>
      </w:r>
      <w:r>
        <w:rPr>
          <w:rFonts w:ascii="Garamond" w:hAnsi="Garamond" w:cs="Garamond"/>
          <w:sz w:val="24"/>
        </w:rPr>
        <w:t>sizlik ona musallat olursa, ese</w:t>
      </w:r>
      <w:r>
        <w:rPr>
          <w:rFonts w:ascii="Garamond" w:hAnsi="Garamond" w:cs="Garamond"/>
          <w:sz w:val="24"/>
        </w:rPr>
        <w:t>f</w:t>
      </w:r>
      <w:r>
        <w:rPr>
          <w:rFonts w:ascii="Garamond" w:hAnsi="Garamond" w:cs="Garamond"/>
          <w:sz w:val="24"/>
        </w:rPr>
        <w:t>lenmek onu öldürür… do</w:t>
      </w:r>
      <w:r>
        <w:rPr>
          <w:rFonts w:ascii="Garamond" w:hAnsi="Garamond" w:cs="Garamond"/>
          <w:sz w:val="24"/>
        </w:rPr>
        <w:softHyphen/>
        <w:t>ymak onu ifrata götürürse (fazla ye</w:t>
      </w:r>
      <w:r>
        <w:rPr>
          <w:rFonts w:ascii="Garamond" w:hAnsi="Garamond" w:cs="Garamond"/>
          <w:sz w:val="24"/>
        </w:rPr>
        <w:t>r</w:t>
      </w:r>
      <w:r>
        <w:rPr>
          <w:rFonts w:ascii="Garamond" w:hAnsi="Garamond" w:cs="Garamond"/>
          <w:sz w:val="24"/>
        </w:rPr>
        <w:t xml:space="preserve">se), aşırı doymak (mide </w:t>
      </w:r>
      <w:r>
        <w:rPr>
          <w:rFonts w:ascii="Garamond" w:hAnsi="Garamond" w:cs="Garamond"/>
          <w:sz w:val="24"/>
        </w:rPr>
        <w:lastRenderedPageBreak/>
        <w:t>şişkinl</w:t>
      </w:r>
      <w:r>
        <w:rPr>
          <w:rFonts w:ascii="Garamond" w:hAnsi="Garamond" w:cs="Garamond"/>
          <w:sz w:val="24"/>
        </w:rPr>
        <w:t>i</w:t>
      </w:r>
      <w:r>
        <w:rPr>
          <w:rFonts w:ascii="Garamond" w:hAnsi="Garamond" w:cs="Garamond"/>
          <w:sz w:val="24"/>
        </w:rPr>
        <w:t>ği) onu sıkar. O halde her kusur ona zararlıdır; her ifrat (haddi aşmak) da onu bozguna uğr</w:t>
      </w:r>
      <w:r>
        <w:rPr>
          <w:rFonts w:ascii="Garamond" w:hAnsi="Garamond" w:cs="Garamond"/>
          <w:sz w:val="24"/>
        </w:rPr>
        <w:t>a</w:t>
      </w:r>
      <w:r>
        <w:rPr>
          <w:rFonts w:ascii="Garamond" w:hAnsi="Garamond" w:cs="Garamond"/>
          <w:sz w:val="24"/>
        </w:rPr>
        <w:t>tır.”</w:t>
      </w:r>
      <w:r>
        <w:rPr>
          <w:rStyle w:val="FootnoteReference"/>
          <w:rFonts w:ascii="Garamond" w:hAnsi="Garamond"/>
          <w:sz w:val="24"/>
        </w:rPr>
        <w:footnoteReference w:id="129"/>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“Benim hakkımda iki sınıf helak olacaktır: Bir kısmı kendisini haktan uzaklaştır</w:t>
      </w:r>
      <w:r>
        <w:rPr>
          <w:rFonts w:ascii="Garamond" w:hAnsi="Garamond" w:cs="Garamond"/>
          <w:sz w:val="24"/>
        </w:rPr>
        <w:t>a</w:t>
      </w:r>
      <w:r>
        <w:rPr>
          <w:rFonts w:ascii="Garamond" w:hAnsi="Garamond" w:cs="Garamond"/>
          <w:sz w:val="24"/>
        </w:rPr>
        <w:t xml:space="preserve">cak ölçüde beni aşırı sevenlerdir. </w:t>
      </w:r>
      <w:r>
        <w:rPr>
          <w:rFonts w:ascii="Garamond" w:hAnsi="Garamond" w:cs="Garamond"/>
          <w:sz w:val="24"/>
        </w:rPr>
        <w:t>İ</w:t>
      </w:r>
      <w:r>
        <w:rPr>
          <w:rFonts w:ascii="Garamond" w:hAnsi="Garamond" w:cs="Garamond"/>
          <w:sz w:val="24"/>
        </w:rPr>
        <w:t>kincisi ise kendisini haktan uza</w:t>
      </w:r>
      <w:r>
        <w:rPr>
          <w:rFonts w:ascii="Garamond" w:hAnsi="Garamond" w:cs="Garamond"/>
          <w:sz w:val="24"/>
        </w:rPr>
        <w:t>k</w:t>
      </w:r>
      <w:r>
        <w:rPr>
          <w:rFonts w:ascii="Garamond" w:hAnsi="Garamond" w:cs="Garamond"/>
          <w:sz w:val="24"/>
        </w:rPr>
        <w:t>laştırıp sapıklığa götürecek ölç</w:t>
      </w:r>
      <w:r>
        <w:rPr>
          <w:rFonts w:ascii="Garamond" w:hAnsi="Garamond" w:cs="Garamond"/>
          <w:sz w:val="24"/>
        </w:rPr>
        <w:t>ü</w:t>
      </w:r>
      <w:r>
        <w:rPr>
          <w:rFonts w:ascii="Garamond" w:hAnsi="Garamond" w:cs="Garamond"/>
          <w:sz w:val="24"/>
        </w:rPr>
        <w:t>de bana aşırı buğzeden</w:t>
      </w:r>
      <w:r w:rsidR="00C14982">
        <w:rPr>
          <w:rFonts w:ascii="Garamond" w:hAnsi="Garamond" w:cs="Garamond"/>
          <w:sz w:val="24"/>
        </w:rPr>
        <w:t>lerdir. İn</w:t>
      </w:r>
      <w:r w:rsidR="00C14982">
        <w:rPr>
          <w:rFonts w:ascii="Garamond" w:hAnsi="Garamond" w:cs="Garamond"/>
          <w:sz w:val="24"/>
        </w:rPr>
        <w:softHyphen/>
        <w:t>sanların en hayırlıları,</w:t>
      </w:r>
      <w:r>
        <w:rPr>
          <w:rFonts w:ascii="Garamond" w:hAnsi="Garamond" w:cs="Garamond"/>
          <w:sz w:val="24"/>
        </w:rPr>
        <w:t xml:space="preserve"> hakkımda </w:t>
      </w:r>
      <w:r w:rsidR="00C14982">
        <w:rPr>
          <w:rFonts w:ascii="Garamond" w:hAnsi="Garamond" w:cs="Garamond"/>
          <w:sz w:val="24"/>
        </w:rPr>
        <w:t>ne ileri gidip ne de geri kalan</w:t>
      </w:r>
      <w:r>
        <w:rPr>
          <w:rFonts w:ascii="Garamond" w:hAnsi="Garamond" w:cs="Garamond"/>
          <w:sz w:val="24"/>
        </w:rPr>
        <w:t xml:space="preserve"> o</w:t>
      </w:r>
      <w:r>
        <w:rPr>
          <w:rFonts w:ascii="Garamond" w:hAnsi="Garamond" w:cs="Garamond"/>
          <w:sz w:val="24"/>
        </w:rPr>
        <w:t>r</w:t>
      </w:r>
      <w:r>
        <w:rPr>
          <w:rFonts w:ascii="Garamond" w:hAnsi="Garamond" w:cs="Garamond"/>
          <w:sz w:val="24"/>
        </w:rPr>
        <w:t>ta yolu</w:t>
      </w:r>
      <w:r w:rsidR="00C14982">
        <w:rPr>
          <w:rFonts w:ascii="Garamond" w:hAnsi="Garamond" w:cs="Garamond"/>
          <w:sz w:val="24"/>
        </w:rPr>
        <w:t xml:space="preserve"> se</w:t>
      </w:r>
      <w:r w:rsidR="00C14982">
        <w:rPr>
          <w:rFonts w:ascii="Garamond" w:hAnsi="Garamond" w:cs="Garamond"/>
          <w:sz w:val="24"/>
        </w:rPr>
        <w:softHyphen/>
        <w:t>çenler</w:t>
      </w:r>
      <w:r>
        <w:rPr>
          <w:rFonts w:ascii="Garamond" w:hAnsi="Garamond" w:cs="Garamond"/>
          <w:sz w:val="24"/>
        </w:rPr>
        <w:t>dir.”</w:t>
      </w:r>
      <w:r>
        <w:rPr>
          <w:rStyle w:val="FootnoteReference"/>
          <w:rFonts w:ascii="Garamond" w:hAnsi="Garamond"/>
          <w:sz w:val="24"/>
        </w:rPr>
        <w:footnoteReference w:id="130"/>
      </w:r>
    </w:p>
    <w:p w:rsidR="007859B0" w:rsidRDefault="00C14982">
      <w:pPr>
        <w:spacing w:line="300" w:lineRule="atLeast"/>
        <w:ind w:firstLine="284"/>
        <w:jc w:val="lowKashida"/>
        <w:rPr>
          <w:rFonts w:ascii="Garamond" w:hAnsi="Garamond" w:cs="Garamond"/>
          <w:i/>
          <w:iCs/>
          <w:sz w:val="24"/>
        </w:rPr>
      </w:pPr>
      <w:r>
        <w:rPr>
          <w:rFonts w:ascii="Garamond" w:hAnsi="Garamond" w:cs="Garamond"/>
          <w:i/>
          <w:iCs/>
          <w:sz w:val="24"/>
        </w:rPr>
        <w:t>bak. el-Ğ</w:t>
      </w:r>
      <w:r w:rsidR="007859B0">
        <w:rPr>
          <w:rFonts w:ascii="Garamond" w:hAnsi="Garamond" w:cs="Garamond"/>
          <w:i/>
          <w:iCs/>
          <w:sz w:val="24"/>
        </w:rPr>
        <w:t xml:space="preserve">uluvv, 3106. Bölüm; 14955-14958. Hadisler </w:t>
      </w:r>
    </w:p>
    <w:p w:rsidR="007859B0" w:rsidRDefault="007859B0">
      <w:pPr>
        <w:spacing w:line="300" w:lineRule="atLeast"/>
        <w:ind w:firstLine="284"/>
        <w:jc w:val="lowKashida"/>
        <w:rPr>
          <w:rFonts w:ascii="Garamond" w:hAnsi="Garamond" w:cs="Garamond"/>
          <w:i/>
          <w:iCs/>
          <w:sz w:val="24"/>
        </w:rPr>
        <w:sectPr w:rsidR="007859B0">
          <w:footnotePr>
            <w:numRestart w:val="eachPage"/>
          </w:footnotePr>
          <w:endnotePr>
            <w:numFmt w:val="arabicAbjad"/>
          </w:endnotePr>
          <w:type w:val="continuous"/>
          <w:pgSz w:w="11906" w:h="16838" w:code="9"/>
          <w:pgMar w:top="2722" w:right="2552" w:bottom="2778" w:left="2552" w:header="2552" w:footer="2552" w:gutter="0"/>
          <w:cols w:num="2" w:space="720" w:equalWidth="0">
            <w:col w:w="3047" w:space="708"/>
            <w:col w:w="3047"/>
          </w:cols>
          <w:docGrid w:linePitch="360"/>
        </w:sectPr>
      </w:pPr>
      <w:r>
        <w:rPr>
          <w:rFonts w:ascii="Garamond" w:hAnsi="Garamond" w:cs="Garamond"/>
          <w:i/>
          <w:iCs/>
          <w:sz w:val="24"/>
        </w:rPr>
        <w:br w:type="page"/>
      </w:r>
    </w:p>
    <w:p w:rsidR="007859B0" w:rsidRDefault="007859B0">
      <w:pPr>
        <w:spacing w:line="300" w:lineRule="atLeast"/>
        <w:ind w:firstLine="284"/>
        <w:jc w:val="center"/>
        <w:rPr>
          <w:rFonts w:ascii="Garamond" w:hAnsi="Garamond" w:cs="Garamond"/>
          <w:b/>
          <w:bCs/>
          <w:sz w:val="72"/>
          <w:szCs w:val="72"/>
        </w:rPr>
      </w:pPr>
      <w:r>
        <w:rPr>
          <w:rFonts w:ascii="Garamond" w:hAnsi="Garamond" w:cs="Garamond"/>
          <w:b/>
          <w:bCs/>
          <w:sz w:val="72"/>
          <w:szCs w:val="72"/>
        </w:rPr>
        <w:lastRenderedPageBreak/>
        <w:t>416. Konu</w:t>
      </w:r>
    </w:p>
    <w:p w:rsidR="007859B0" w:rsidRDefault="007859B0">
      <w:pPr>
        <w:pStyle w:val="BodyTextIndent"/>
        <w:spacing w:before="0" w:line="300" w:lineRule="atLeast"/>
        <w:jc w:val="lowKashida"/>
        <w:rPr>
          <w:rFonts w:ascii="Garamond" w:hAnsi="Garamond" w:cs="Garamond"/>
          <w:sz w:val="72"/>
          <w:szCs w:val="72"/>
        </w:rPr>
      </w:pPr>
    </w:p>
    <w:p w:rsidR="007859B0" w:rsidRDefault="007859B0">
      <w:pPr>
        <w:pStyle w:val="BodyTextIndent"/>
        <w:spacing w:before="0" w:line="300" w:lineRule="atLeast"/>
        <w:rPr>
          <w:rFonts w:ascii="Garamond" w:hAnsi="Garamond" w:cs="Garamond"/>
          <w:szCs w:val="100"/>
        </w:rPr>
      </w:pPr>
      <w:r>
        <w:rPr>
          <w:rFonts w:ascii="Garamond" w:hAnsi="Garamond" w:cs="Garamond"/>
          <w:szCs w:val="100"/>
        </w:rPr>
        <w:t>el-Firağ</w:t>
      </w:r>
    </w:p>
    <w:p w:rsidR="007859B0" w:rsidRDefault="00C14982">
      <w:pPr>
        <w:pStyle w:val="BodyTextIndent"/>
        <w:spacing w:before="0" w:line="300" w:lineRule="atLeast"/>
        <w:rPr>
          <w:rFonts w:ascii="Garamond" w:hAnsi="Garamond" w:cs="Garamond"/>
          <w:sz w:val="68"/>
          <w:szCs w:val="68"/>
        </w:rPr>
      </w:pPr>
      <w:r>
        <w:rPr>
          <w:rFonts w:ascii="Garamond" w:hAnsi="Garamond" w:cs="Garamond"/>
          <w:sz w:val="68"/>
          <w:szCs w:val="68"/>
        </w:rPr>
        <w:t xml:space="preserve">Boş </w:t>
      </w:r>
      <w:r w:rsidR="007859B0">
        <w:rPr>
          <w:rFonts w:ascii="Garamond" w:hAnsi="Garamond" w:cs="Garamond"/>
          <w:sz w:val="68"/>
          <w:szCs w:val="68"/>
        </w:rPr>
        <w:t>Vakti Olmak</w:t>
      </w:r>
    </w:p>
    <w:p w:rsidR="007859B0" w:rsidRDefault="007859B0">
      <w:pPr>
        <w:spacing w:line="300" w:lineRule="atLeast"/>
        <w:ind w:firstLine="284"/>
        <w:jc w:val="lowKashida"/>
        <w:rPr>
          <w:rFonts w:ascii="Garamond" w:hAnsi="Garamond" w:cs="Garamond"/>
          <w:i/>
          <w:iCs/>
          <w:sz w:val="24"/>
        </w:rPr>
      </w:pPr>
    </w:p>
    <w:p w:rsidR="007859B0" w:rsidRDefault="007859B0">
      <w:pPr>
        <w:spacing w:line="300" w:lineRule="atLeast"/>
        <w:ind w:firstLine="284"/>
        <w:jc w:val="lowKashida"/>
        <w:rPr>
          <w:rFonts w:ascii="Garamond" w:hAnsi="Garamond" w:cs="Garamond"/>
          <w:i/>
          <w:iCs/>
          <w:sz w:val="24"/>
        </w:rPr>
      </w:pPr>
    </w:p>
    <w:p w:rsidR="007859B0" w:rsidRDefault="007859B0">
      <w:pPr>
        <w:spacing w:line="300" w:lineRule="atLeast"/>
        <w:ind w:firstLine="284"/>
        <w:jc w:val="lowKashida"/>
        <w:rPr>
          <w:rFonts w:ascii="Garamond" w:hAnsi="Garamond" w:cs="Garamond"/>
          <w:i/>
          <w:iCs/>
          <w:sz w:val="24"/>
        </w:rPr>
      </w:pPr>
    </w:p>
    <w:p w:rsidR="007859B0" w:rsidRPr="005D744B" w:rsidRDefault="007859B0" w:rsidP="005D744B"/>
    <w:p w:rsidR="007859B0" w:rsidRDefault="007859B0">
      <w:pPr>
        <w:spacing w:line="300" w:lineRule="atLeast"/>
        <w:ind w:firstLine="284"/>
        <w:jc w:val="lowKashida"/>
        <w:rPr>
          <w:rFonts w:ascii="Garamond" w:hAnsi="Garamond" w:cs="Garamond"/>
          <w:sz w:val="24"/>
        </w:rPr>
      </w:pPr>
    </w:p>
    <w:p w:rsidR="007859B0" w:rsidRDefault="005D744B" w:rsidP="005D744B">
      <w:pPr>
        <w:rPr>
          <w:rFonts w:cs="Garamond"/>
          <w:szCs w:val="28"/>
        </w:rPr>
      </w:pPr>
      <w:bookmarkStart w:id="58" w:name="_Toc2429374"/>
      <w:bookmarkStart w:id="59" w:name="_Toc2433133"/>
      <w:r>
        <w:rPr>
          <w:noProof/>
          <w:lang w:val="en-US" w:eastAsia="en-US"/>
        </w:rPr>
        <mc:AlternateContent>
          <mc:Choice Requires="wps">
            <w:drawing>
              <wp:anchor distT="0" distB="0" distL="114300" distR="114300" simplePos="0" relativeHeight="251642880" behindDoc="0" locked="0" layoutInCell="0" allowOverlap="1">
                <wp:simplePos x="0" y="0"/>
                <wp:positionH relativeFrom="column">
                  <wp:posOffset>145415</wp:posOffset>
                </wp:positionH>
                <wp:positionV relativeFrom="paragraph">
                  <wp:posOffset>34925</wp:posOffset>
                </wp:positionV>
                <wp:extent cx="3886200" cy="0"/>
                <wp:effectExtent l="60960" t="61595" r="62865" b="62230"/>
                <wp:wrapNone/>
                <wp:docPr id="3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C35025" id="Line 15"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nHaKQIAAG0EAAAOAAAAZHJzL2Uyb0RvYy54bWysVMuO2jAU3VfqP1jeQxIIlIkIo4pAN7RF&#10;mukHGNshVv2SbQio6r/32jzamW5GVbNw7Nzr43PPPc788aQkOnLnhdE1LoY5RlxTw4Te1/jb83ow&#10;w8gHohmRRvMan7nHj4v37+a9rfjIdEYy7hCAaF/1tsZdCLbKMk87rogfGss1BFvjFAmwdPuMOdID&#10;upLZKM+nWW8cs85Q7j18bS5BvEj4bctp+Nq2ngckawzcQhpdGndxzBZzUu0dsZ2gVxrkH1goIjQc&#10;eodqSCDo4MRfUEpQZ7xpw5AalZm2FZSnGqCaIn9VzVNHLE+1gDje3mXy/w+WfjluHRKsxuMpRpoo&#10;6NFGaI6KSdSmt76ClKXeulgdPeknuzH0u0faLDui9zxxfD5b2FfEHdmLLXHhLZyw6z8bBjnkEEwS&#10;6tQ6FSFBAnRK/Tjf+8FPAVH4OJ7NptBkjOgtlpHqttE6Hz5xo1Cc1FgC6QRMjhsfIhFS3VLiOdqs&#10;hZSp3VKjvsajSQnQMeSNFCxG08Ltd0vp0JFEx6QnlfUqzZmDZgmt44StNEMhacAEUUYzHE9QHN6S&#10;w72Is5QciJBvTAb+UkdGoAZUdJ1dTPXjIX9YzVazclCOpqtBmTfN4ON6WQ6m6+LDpBk3y2VT/IzF&#10;FWXVCca4jvXdDF6UbzPQ9apdrHm3+F3J7CV6khzI3t6JdLJDdMDFSzvDzlsXuxOdAZ5Oydf7Fy/N&#10;n+uU9fsvsfgF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BHJx2ikCAABt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58"/>
      <w:bookmarkEnd w:id="59"/>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 xml:space="preserve">bak. . </w:t>
      </w:r>
    </w:p>
    <w:p w:rsidR="007859B0" w:rsidRDefault="007859B0">
      <w:pPr>
        <w:numPr>
          <w:ilvl w:val="0"/>
          <w:numId w:val="13"/>
        </w:numPr>
        <w:tabs>
          <w:tab w:val="clear" w:pos="360"/>
        </w:tabs>
        <w:spacing w:line="300" w:lineRule="atLeast"/>
        <w:ind w:left="0" w:right="0" w:firstLine="284"/>
        <w:jc w:val="lowKashida"/>
        <w:rPr>
          <w:rFonts w:ascii="Garamond" w:hAnsi="Garamond" w:cs="Garamond"/>
          <w:i/>
          <w:iCs/>
          <w:sz w:val="24"/>
        </w:rPr>
      </w:pPr>
      <w:r>
        <w:rPr>
          <w:rFonts w:ascii="Garamond" w:hAnsi="Garamond" w:cs="Garamond"/>
          <w:i/>
          <w:iCs/>
          <w:sz w:val="24"/>
        </w:rPr>
        <w:t>105. konu, el-Hirfe; 475. konu, el-Leğv; 478. konu, el-Lehv</w:t>
      </w:r>
    </w:p>
    <w:p w:rsidR="007859B0" w:rsidRDefault="007859B0">
      <w:pPr>
        <w:spacing w:line="300" w:lineRule="atLeast"/>
        <w:ind w:firstLine="284"/>
        <w:jc w:val="lowKashida"/>
        <w:rPr>
          <w:rFonts w:ascii="Garamond" w:hAnsi="Garamond" w:cs="Garamond"/>
          <w:i/>
          <w:iCs/>
          <w:sz w:val="24"/>
        </w:rPr>
        <w:sectPr w:rsidR="007859B0">
          <w:footnotePr>
            <w:numRestart w:val="eachPage"/>
          </w:footnotePr>
          <w:endnotePr>
            <w:numFmt w:val="arabicAbjad"/>
          </w:endnotePr>
          <w:type w:val="continuous"/>
          <w:pgSz w:w="11906" w:h="16838" w:code="9"/>
          <w:pgMar w:top="2722" w:right="2552" w:bottom="2778" w:left="2552" w:header="2552" w:footer="2552" w:gutter="0"/>
          <w:cols w:space="720" w:equalWidth="0">
            <w:col w:w="6802" w:space="708"/>
          </w:cols>
          <w:docGrid w:linePitch="360"/>
        </w:sectPr>
      </w:pP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lastRenderedPageBreak/>
        <w:br w:type="page"/>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60" w:name="_Toc2433134"/>
      <w:r>
        <w:rPr>
          <w:rFonts w:cs="Garamond"/>
          <w:szCs w:val="28"/>
        </w:rPr>
        <w:t>3198. Bölüm</w:t>
      </w:r>
      <w:bookmarkEnd w:id="60"/>
    </w:p>
    <w:p w:rsidR="007859B0" w:rsidRDefault="00C14982">
      <w:pPr>
        <w:pStyle w:val="Heading1"/>
        <w:ind w:firstLine="284"/>
        <w:rPr>
          <w:rFonts w:cs="Garamond"/>
          <w:szCs w:val="28"/>
        </w:rPr>
      </w:pPr>
      <w:r>
        <w:rPr>
          <w:rFonts w:cs="Garamond"/>
          <w:szCs w:val="28"/>
        </w:rPr>
        <w:t>Boş Vakti Olmak</w:t>
      </w:r>
    </w:p>
    <w:p w:rsidR="007859B0" w:rsidRDefault="007859B0">
      <w:pPr>
        <w:spacing w:line="300" w:lineRule="atLeast"/>
        <w:ind w:firstLine="284"/>
        <w:jc w:val="lowKashida"/>
        <w:rPr>
          <w:rFonts w:ascii="Garamond" w:hAnsi="Garamond"/>
          <w:sz w:val="24"/>
        </w:rPr>
      </w:pPr>
    </w:p>
    <w:p w:rsidR="007859B0" w:rsidRDefault="007859B0">
      <w:pPr>
        <w:spacing w:line="300" w:lineRule="atLeast"/>
        <w:ind w:firstLine="284"/>
        <w:jc w:val="lowKashida"/>
        <w:rPr>
          <w:rFonts w:ascii="Garamond" w:hAnsi="Garamond"/>
          <w:b/>
          <w:bCs/>
          <w:sz w:val="24"/>
          <w:u w:val="single"/>
        </w:rPr>
      </w:pPr>
      <w:r>
        <w:rPr>
          <w:rFonts w:ascii="Garamond" w:hAnsi="Garamond"/>
          <w:b/>
          <w:bCs/>
          <w:sz w:val="24"/>
          <w:u w:val="single"/>
        </w:rPr>
        <w:t xml:space="preserve">Kur’ân: </w:t>
      </w:r>
    </w:p>
    <w:p w:rsidR="007859B0" w:rsidRDefault="007859B0" w:rsidP="00C14982">
      <w:pPr>
        <w:spacing w:line="300" w:lineRule="atLeast"/>
        <w:ind w:firstLine="284"/>
        <w:jc w:val="lowKashida"/>
        <w:rPr>
          <w:rFonts w:ascii="Garamond" w:hAnsi="Garamond" w:cs="Garamond"/>
          <w:b/>
          <w:bCs/>
          <w:sz w:val="24"/>
        </w:rPr>
      </w:pPr>
      <w:r>
        <w:rPr>
          <w:rFonts w:ascii="Garamond" w:hAnsi="Garamond" w:cs="Garamond"/>
          <w:b/>
          <w:bCs/>
          <w:sz w:val="24"/>
        </w:rPr>
        <w:t xml:space="preserve">“Öyleyse, </w:t>
      </w:r>
      <w:r w:rsidR="00C14982">
        <w:rPr>
          <w:rFonts w:ascii="Garamond" w:hAnsi="Garamond" w:cs="Garamond"/>
          <w:b/>
          <w:bCs/>
          <w:sz w:val="24"/>
        </w:rPr>
        <w:t>boş vakit bulu</w:t>
      </w:r>
      <w:r w:rsidR="00C14982">
        <w:rPr>
          <w:rFonts w:ascii="Garamond" w:hAnsi="Garamond" w:cs="Garamond"/>
          <w:b/>
          <w:bCs/>
          <w:sz w:val="24"/>
        </w:rPr>
        <w:t>n</w:t>
      </w:r>
      <w:r w:rsidR="00C14982">
        <w:rPr>
          <w:rFonts w:ascii="Garamond" w:hAnsi="Garamond" w:cs="Garamond"/>
          <w:b/>
          <w:bCs/>
          <w:sz w:val="24"/>
        </w:rPr>
        <w:t>ca ibadete koyul</w:t>
      </w:r>
      <w:r>
        <w:rPr>
          <w:rFonts w:ascii="Garamond" w:hAnsi="Garamond" w:cs="Garamond"/>
          <w:b/>
          <w:bCs/>
          <w:sz w:val="24"/>
        </w:rPr>
        <w:t xml:space="preserve">; Ve ümit </w:t>
      </w:r>
      <w:r>
        <w:rPr>
          <w:rFonts w:ascii="Garamond" w:hAnsi="Garamond" w:cs="Garamond"/>
          <w:b/>
          <w:bCs/>
          <w:sz w:val="24"/>
        </w:rPr>
        <w:t>e</w:t>
      </w:r>
      <w:r>
        <w:rPr>
          <w:rFonts w:ascii="Garamond" w:hAnsi="Garamond" w:cs="Garamond"/>
          <w:b/>
          <w:bCs/>
          <w:sz w:val="24"/>
        </w:rPr>
        <w:t>deceğini yalnız Rabbinden i</w:t>
      </w:r>
      <w:r>
        <w:rPr>
          <w:rFonts w:ascii="Garamond" w:hAnsi="Garamond" w:cs="Garamond"/>
          <w:b/>
          <w:bCs/>
          <w:sz w:val="24"/>
        </w:rPr>
        <w:t>s</w:t>
      </w:r>
      <w:r>
        <w:rPr>
          <w:rFonts w:ascii="Garamond" w:hAnsi="Garamond" w:cs="Garamond"/>
          <w:b/>
          <w:bCs/>
          <w:sz w:val="24"/>
        </w:rPr>
        <w:t xml:space="preserve">te.” </w:t>
      </w:r>
      <w:r>
        <w:rPr>
          <w:rStyle w:val="FootnoteReference"/>
          <w:rFonts w:ascii="Garamond" w:hAnsi="Garamond"/>
          <w:b/>
          <w:bCs/>
          <w:sz w:val="24"/>
        </w:rPr>
        <w:footnoteReference w:id="131"/>
      </w:r>
    </w:p>
    <w:p w:rsidR="007859B0" w:rsidRDefault="007859B0" w:rsidP="00C14982">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“Kıy</w:t>
      </w:r>
      <w:r>
        <w:rPr>
          <w:rFonts w:ascii="Garamond" w:hAnsi="Garamond" w:cs="Garamond"/>
          <w:sz w:val="24"/>
        </w:rPr>
        <w:t>a</w:t>
      </w:r>
      <w:r>
        <w:rPr>
          <w:rFonts w:ascii="Garamond" w:hAnsi="Garamond" w:cs="Garamond"/>
          <w:sz w:val="24"/>
        </w:rPr>
        <w:t>met günü hesabı en şiddetli olan kimse kendisi boşta gezdiği halde işini başkal</w:t>
      </w:r>
      <w:r>
        <w:rPr>
          <w:rFonts w:ascii="Garamond" w:hAnsi="Garamond" w:cs="Garamond"/>
          <w:sz w:val="24"/>
        </w:rPr>
        <w:t>a</w:t>
      </w:r>
      <w:r w:rsidR="00C14982">
        <w:rPr>
          <w:rFonts w:ascii="Garamond" w:hAnsi="Garamond" w:cs="Garamond"/>
          <w:sz w:val="24"/>
        </w:rPr>
        <w:t>rının</w:t>
      </w:r>
      <w:r>
        <w:rPr>
          <w:rFonts w:ascii="Garamond" w:hAnsi="Garamond" w:cs="Garamond"/>
          <w:sz w:val="24"/>
        </w:rPr>
        <w:t xml:space="preserve"> yaptığı kimsedir. Eğer iş s</w:t>
      </w:r>
      <w:r>
        <w:rPr>
          <w:rFonts w:ascii="Garamond" w:hAnsi="Garamond" w:cs="Garamond"/>
          <w:sz w:val="24"/>
        </w:rPr>
        <w:t>ı</w:t>
      </w:r>
      <w:r>
        <w:rPr>
          <w:rFonts w:ascii="Garamond" w:hAnsi="Garamond" w:cs="Garamond"/>
          <w:sz w:val="24"/>
        </w:rPr>
        <w:t>kıntı ve zahmet sebebiyse şü</w:t>
      </w:r>
      <w:r>
        <w:rPr>
          <w:rFonts w:ascii="Garamond" w:hAnsi="Garamond" w:cs="Garamond"/>
          <w:sz w:val="24"/>
        </w:rPr>
        <w:t>p</w:t>
      </w:r>
      <w:r>
        <w:rPr>
          <w:rFonts w:ascii="Garamond" w:hAnsi="Garamond" w:cs="Garamond"/>
          <w:sz w:val="24"/>
        </w:rPr>
        <w:t>hesiz boşta gezmek, fesat ve b</w:t>
      </w:r>
      <w:r>
        <w:rPr>
          <w:rFonts w:ascii="Garamond" w:hAnsi="Garamond" w:cs="Garamond"/>
          <w:sz w:val="24"/>
        </w:rPr>
        <w:t>o</w:t>
      </w:r>
      <w:r>
        <w:rPr>
          <w:rFonts w:ascii="Garamond" w:hAnsi="Garamond" w:cs="Garamond"/>
          <w:sz w:val="24"/>
        </w:rPr>
        <w:t>zulma sebebidir.”</w:t>
      </w:r>
      <w:r>
        <w:rPr>
          <w:rStyle w:val="FootnoteReference"/>
          <w:rFonts w:ascii="Garamond" w:hAnsi="Garamond"/>
          <w:sz w:val="24"/>
        </w:rPr>
        <w:footnoteReference w:id="132"/>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Kazım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“Allah-u Teala çok uyuyan kuldan nefret eder ve A</w:t>
      </w:r>
      <w:r>
        <w:rPr>
          <w:rFonts w:ascii="Garamond" w:hAnsi="Garamond" w:cs="Garamond"/>
          <w:sz w:val="24"/>
        </w:rPr>
        <w:t>l</w:t>
      </w:r>
      <w:r>
        <w:rPr>
          <w:rFonts w:ascii="Garamond" w:hAnsi="Garamond" w:cs="Garamond"/>
          <w:sz w:val="24"/>
        </w:rPr>
        <w:t>lah-u Teala boşta gezen kulu</w:t>
      </w:r>
      <w:r>
        <w:rPr>
          <w:rFonts w:ascii="Garamond" w:hAnsi="Garamond" w:cs="Garamond"/>
          <w:sz w:val="24"/>
        </w:rPr>
        <w:t>n</w:t>
      </w:r>
      <w:r>
        <w:rPr>
          <w:rFonts w:ascii="Garamond" w:hAnsi="Garamond" w:cs="Garamond"/>
          <w:sz w:val="24"/>
        </w:rPr>
        <w:t>dan nefret eder.”</w:t>
      </w:r>
      <w:r>
        <w:rPr>
          <w:rStyle w:val="FootnoteReference"/>
          <w:rFonts w:ascii="Garamond" w:hAnsi="Garamond"/>
          <w:sz w:val="24"/>
        </w:rPr>
        <w:footnoteReference w:id="133"/>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 ne dünya işinde ne de ahiret işinde olmayan bo</w:t>
      </w:r>
      <w:r>
        <w:rPr>
          <w:rFonts w:ascii="Garamond" w:hAnsi="Garamond" w:cs="Garamond"/>
          <w:sz w:val="24"/>
        </w:rPr>
        <w:t>ş</w:t>
      </w:r>
      <w:r>
        <w:rPr>
          <w:rFonts w:ascii="Garamond" w:hAnsi="Garamond" w:cs="Garamond"/>
          <w:sz w:val="24"/>
        </w:rPr>
        <w:t>ta gezer salim kimseden nefret eder.”</w:t>
      </w:r>
      <w:r>
        <w:rPr>
          <w:rStyle w:val="FootnoteReference"/>
          <w:rFonts w:ascii="Garamond" w:hAnsi="Garamond"/>
          <w:sz w:val="24"/>
        </w:rPr>
        <w:footnoteReference w:id="134"/>
      </w:r>
    </w:p>
    <w:p w:rsidR="007859B0" w:rsidRDefault="00C14982">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w:t>
      </w:r>
      <w:r w:rsidR="007859B0">
        <w:rPr>
          <w:rFonts w:ascii="Garamond" w:hAnsi="Garamond" w:cs="Garamond"/>
          <w:i/>
          <w:iCs/>
          <w:sz w:val="24"/>
        </w:rPr>
        <w:t xml:space="preserve"> şöyle b</w:t>
      </w:r>
      <w:r w:rsidR="007859B0">
        <w:rPr>
          <w:rFonts w:ascii="Garamond" w:hAnsi="Garamond" w:cs="Garamond"/>
          <w:i/>
          <w:iCs/>
          <w:sz w:val="24"/>
        </w:rPr>
        <w:t>u</w:t>
      </w:r>
      <w:r w:rsidR="007859B0">
        <w:rPr>
          <w:rFonts w:ascii="Garamond" w:hAnsi="Garamond" w:cs="Garamond"/>
          <w:i/>
          <w:iCs/>
          <w:sz w:val="24"/>
        </w:rPr>
        <w:t xml:space="preserve">yurmuştur: </w:t>
      </w:r>
      <w:r w:rsidR="007859B0">
        <w:rPr>
          <w:rFonts w:ascii="Garamond" w:hAnsi="Garamond" w:cs="Garamond"/>
          <w:sz w:val="24"/>
        </w:rPr>
        <w:t>“İki şey bir çok ins</w:t>
      </w:r>
      <w:r w:rsidR="007859B0">
        <w:rPr>
          <w:rFonts w:ascii="Garamond" w:hAnsi="Garamond" w:cs="Garamond"/>
          <w:sz w:val="24"/>
        </w:rPr>
        <w:t>a</w:t>
      </w:r>
      <w:r w:rsidR="007859B0">
        <w:rPr>
          <w:rFonts w:ascii="Garamond" w:hAnsi="Garamond" w:cs="Garamond"/>
          <w:sz w:val="24"/>
        </w:rPr>
        <w:t xml:space="preserve">nın fitne (imtihan veya </w:t>
      </w:r>
      <w:r w:rsidR="007859B0">
        <w:rPr>
          <w:rFonts w:ascii="Garamond" w:hAnsi="Garamond" w:cs="Garamond"/>
          <w:sz w:val="24"/>
        </w:rPr>
        <w:lastRenderedPageBreak/>
        <w:t>b</w:t>
      </w:r>
      <w:r>
        <w:rPr>
          <w:rFonts w:ascii="Garamond" w:hAnsi="Garamond" w:cs="Garamond"/>
          <w:sz w:val="24"/>
        </w:rPr>
        <w:t>ozulma) sebebidir: Sıhhat ve boş vakti olmak</w:t>
      </w:r>
      <w:r w:rsidR="007859B0">
        <w:rPr>
          <w:rFonts w:ascii="Garamond" w:hAnsi="Garamond" w:cs="Garamond"/>
          <w:sz w:val="24"/>
        </w:rPr>
        <w:t>.”</w:t>
      </w:r>
      <w:r w:rsidR="007859B0">
        <w:rPr>
          <w:rStyle w:val="FootnoteReference"/>
          <w:rFonts w:ascii="Garamond" w:hAnsi="Garamond"/>
          <w:sz w:val="24"/>
        </w:rPr>
        <w:footnoteReference w:id="135"/>
      </w:r>
    </w:p>
    <w:p w:rsidR="007859B0" w:rsidRDefault="007859B0" w:rsidP="00C14982">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“Heva ve heves </w:t>
      </w:r>
      <w:r w:rsidR="00C14982">
        <w:rPr>
          <w:rFonts w:ascii="Garamond" w:hAnsi="Garamond" w:cs="Garamond"/>
          <w:sz w:val="24"/>
        </w:rPr>
        <w:t xml:space="preserve">boş kalmaktan </w:t>
      </w:r>
      <w:r>
        <w:rPr>
          <w:rFonts w:ascii="Garamond" w:hAnsi="Garamond" w:cs="Garamond"/>
          <w:sz w:val="24"/>
        </w:rPr>
        <w:t>ka</w:t>
      </w:r>
      <w:r>
        <w:rPr>
          <w:rFonts w:ascii="Garamond" w:hAnsi="Garamond" w:cs="Garamond"/>
          <w:sz w:val="24"/>
        </w:rPr>
        <w:t>y</w:t>
      </w:r>
      <w:r>
        <w:rPr>
          <w:rFonts w:ascii="Garamond" w:hAnsi="Garamond" w:cs="Garamond"/>
          <w:sz w:val="24"/>
        </w:rPr>
        <w:t>naklanır.”</w:t>
      </w:r>
      <w:r>
        <w:rPr>
          <w:rStyle w:val="FootnoteReference"/>
          <w:rFonts w:ascii="Garamond" w:hAnsi="Garamond"/>
          <w:sz w:val="24"/>
        </w:rPr>
        <w:footnoteReference w:id="136"/>
      </w:r>
    </w:p>
    <w:p w:rsidR="007859B0" w:rsidRDefault="007859B0" w:rsidP="00C14982">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“Heva ve heves dü</w:t>
      </w:r>
      <w:r>
        <w:rPr>
          <w:rFonts w:ascii="Garamond" w:hAnsi="Garamond" w:cs="Garamond"/>
          <w:sz w:val="24"/>
        </w:rPr>
        <w:t>ş</w:t>
      </w:r>
      <w:r>
        <w:rPr>
          <w:rFonts w:ascii="Garamond" w:hAnsi="Garamond" w:cs="Garamond"/>
          <w:sz w:val="24"/>
        </w:rPr>
        <w:t xml:space="preserve">künlüğü </w:t>
      </w:r>
      <w:r w:rsidR="00C14982">
        <w:rPr>
          <w:rFonts w:ascii="Garamond" w:hAnsi="Garamond" w:cs="Garamond"/>
          <w:sz w:val="24"/>
        </w:rPr>
        <w:t xml:space="preserve">boş gezmekle </w:t>
      </w:r>
      <w:r>
        <w:rPr>
          <w:rFonts w:ascii="Garamond" w:hAnsi="Garamond" w:cs="Garamond"/>
          <w:sz w:val="24"/>
        </w:rPr>
        <w:t xml:space="preserve">hasıl </w:t>
      </w:r>
      <w:r>
        <w:rPr>
          <w:rFonts w:ascii="Garamond" w:hAnsi="Garamond" w:cs="Garamond"/>
          <w:sz w:val="24"/>
        </w:rPr>
        <w:t>o</w:t>
      </w:r>
      <w:r>
        <w:rPr>
          <w:rFonts w:ascii="Garamond" w:hAnsi="Garamond" w:cs="Garamond"/>
          <w:sz w:val="24"/>
        </w:rPr>
        <w:t>lur.”</w:t>
      </w:r>
      <w:r>
        <w:rPr>
          <w:rStyle w:val="FootnoteReference"/>
          <w:rFonts w:ascii="Garamond" w:hAnsi="Garamond"/>
          <w:sz w:val="24"/>
        </w:rPr>
        <w:footnoteReference w:id="137"/>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“Şunu bilesin ki dü</w:t>
      </w:r>
      <w:r>
        <w:rPr>
          <w:rFonts w:ascii="Garamond" w:hAnsi="Garamond" w:cs="Garamond"/>
          <w:sz w:val="24"/>
        </w:rPr>
        <w:t>n</w:t>
      </w:r>
      <w:r>
        <w:rPr>
          <w:rFonts w:ascii="Garamond" w:hAnsi="Garamond" w:cs="Garamond"/>
          <w:sz w:val="24"/>
        </w:rPr>
        <w:t>ya, bir bela yurdudur.</w:t>
      </w:r>
      <w:r w:rsidR="00C14982">
        <w:rPr>
          <w:rFonts w:ascii="Garamond" w:hAnsi="Garamond" w:cs="Garamond"/>
          <w:sz w:val="24"/>
        </w:rPr>
        <w:t xml:space="preserve"> Orada bir saat boşta kalmak</w:t>
      </w:r>
      <w:r>
        <w:rPr>
          <w:rFonts w:ascii="Garamond" w:hAnsi="Garamond" w:cs="Garamond"/>
          <w:sz w:val="24"/>
        </w:rPr>
        <w:t>, kıyamet g</w:t>
      </w:r>
      <w:r>
        <w:rPr>
          <w:rFonts w:ascii="Garamond" w:hAnsi="Garamond" w:cs="Garamond"/>
          <w:sz w:val="24"/>
        </w:rPr>
        <w:t>ü</w:t>
      </w:r>
      <w:r>
        <w:rPr>
          <w:rFonts w:ascii="Garamond" w:hAnsi="Garamond" w:cs="Garamond"/>
          <w:sz w:val="24"/>
        </w:rPr>
        <w:t>nünde hasret ve pişmanlığa n</w:t>
      </w:r>
      <w:r>
        <w:rPr>
          <w:rFonts w:ascii="Garamond" w:hAnsi="Garamond" w:cs="Garamond"/>
          <w:sz w:val="24"/>
        </w:rPr>
        <w:t>e</w:t>
      </w:r>
      <w:r>
        <w:rPr>
          <w:rFonts w:ascii="Garamond" w:hAnsi="Garamond" w:cs="Garamond"/>
          <w:sz w:val="24"/>
        </w:rPr>
        <w:t>den olur.”</w:t>
      </w:r>
      <w:r>
        <w:rPr>
          <w:rStyle w:val="FootnoteReference"/>
          <w:rFonts w:ascii="Garamond" w:hAnsi="Garamond"/>
          <w:sz w:val="24"/>
        </w:rPr>
        <w:footnoteReference w:id="138"/>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“Eğer çalışmak sıkıntı ve zahmet sebebi ise sürekli bo</w:t>
      </w:r>
      <w:r>
        <w:rPr>
          <w:rFonts w:ascii="Garamond" w:hAnsi="Garamond" w:cs="Garamond"/>
          <w:sz w:val="24"/>
        </w:rPr>
        <w:t>ş</w:t>
      </w:r>
      <w:r>
        <w:rPr>
          <w:rFonts w:ascii="Garamond" w:hAnsi="Garamond" w:cs="Garamond"/>
          <w:sz w:val="24"/>
        </w:rPr>
        <w:t>ta gezmek de fesat ve helak o</w:t>
      </w:r>
      <w:r>
        <w:rPr>
          <w:rFonts w:ascii="Garamond" w:hAnsi="Garamond" w:cs="Garamond"/>
          <w:sz w:val="24"/>
        </w:rPr>
        <w:t>l</w:t>
      </w:r>
      <w:r>
        <w:rPr>
          <w:rFonts w:ascii="Garamond" w:hAnsi="Garamond" w:cs="Garamond"/>
          <w:sz w:val="24"/>
        </w:rPr>
        <w:t>ma sebeb</w:t>
      </w:r>
      <w:r>
        <w:rPr>
          <w:rFonts w:ascii="Garamond" w:hAnsi="Garamond" w:cs="Garamond"/>
          <w:sz w:val="24"/>
        </w:rPr>
        <w:t>i</w:t>
      </w:r>
      <w:r>
        <w:rPr>
          <w:rFonts w:ascii="Garamond" w:hAnsi="Garamond" w:cs="Garamond"/>
          <w:sz w:val="24"/>
        </w:rPr>
        <w:t>dir.”</w:t>
      </w:r>
      <w:r>
        <w:rPr>
          <w:rStyle w:val="FootnoteReference"/>
          <w:rFonts w:ascii="Garamond" w:hAnsi="Garamond"/>
          <w:sz w:val="24"/>
        </w:rPr>
        <w:footnoteReference w:id="139"/>
      </w:r>
    </w:p>
    <w:p w:rsidR="007859B0" w:rsidRDefault="007859B0" w:rsidP="00810484">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Seccad (a.s) bir du</w:t>
      </w:r>
      <w:r>
        <w:rPr>
          <w:rFonts w:ascii="Garamond" w:hAnsi="Garamond" w:cs="Garamond"/>
          <w:i/>
          <w:iCs/>
          <w:sz w:val="24"/>
        </w:rPr>
        <w:t>a</w:t>
      </w:r>
      <w:r>
        <w:rPr>
          <w:rFonts w:ascii="Garamond" w:hAnsi="Garamond" w:cs="Garamond"/>
          <w:i/>
          <w:iCs/>
          <w:sz w:val="24"/>
        </w:rPr>
        <w:t xml:space="preserve">sında şöyle buyurmuştur: </w:t>
      </w:r>
      <w:r>
        <w:rPr>
          <w:rFonts w:ascii="Garamond" w:hAnsi="Garamond" w:cs="Garamond"/>
          <w:sz w:val="24"/>
        </w:rPr>
        <w:t>“Kalpl</w:t>
      </w:r>
      <w:r>
        <w:rPr>
          <w:rFonts w:ascii="Garamond" w:hAnsi="Garamond" w:cs="Garamond"/>
          <w:sz w:val="24"/>
        </w:rPr>
        <w:t>e</w:t>
      </w:r>
      <w:r>
        <w:rPr>
          <w:rFonts w:ascii="Garamond" w:hAnsi="Garamond" w:cs="Garamond"/>
          <w:sz w:val="24"/>
        </w:rPr>
        <w:t>rimizi kendi zikrinle her türlü z</w:t>
      </w:r>
      <w:r>
        <w:rPr>
          <w:rFonts w:ascii="Garamond" w:hAnsi="Garamond" w:cs="Garamond"/>
          <w:sz w:val="24"/>
        </w:rPr>
        <w:t>i</w:t>
      </w:r>
      <w:r>
        <w:rPr>
          <w:rFonts w:ascii="Garamond" w:hAnsi="Garamond" w:cs="Garamond"/>
          <w:sz w:val="24"/>
        </w:rPr>
        <w:t>kirden, dillerimizi s</w:t>
      </w:r>
      <w:r>
        <w:rPr>
          <w:rFonts w:ascii="Garamond" w:hAnsi="Garamond" w:cs="Garamond"/>
          <w:sz w:val="24"/>
        </w:rPr>
        <w:t>e</w:t>
      </w:r>
      <w:r>
        <w:rPr>
          <w:rFonts w:ascii="Garamond" w:hAnsi="Garamond" w:cs="Garamond"/>
          <w:sz w:val="24"/>
        </w:rPr>
        <w:t>nin şükrünle her türlü şükürden, bedenlerim</w:t>
      </w:r>
      <w:r>
        <w:rPr>
          <w:rFonts w:ascii="Garamond" w:hAnsi="Garamond" w:cs="Garamond"/>
          <w:sz w:val="24"/>
        </w:rPr>
        <w:t>i</w:t>
      </w:r>
      <w:r>
        <w:rPr>
          <w:rFonts w:ascii="Garamond" w:hAnsi="Garamond" w:cs="Garamond"/>
          <w:sz w:val="24"/>
        </w:rPr>
        <w:t xml:space="preserve">zi sana itaatle her türlü itaatten alıkoy. Eğer bizler için bir işten </w:t>
      </w:r>
      <w:r w:rsidR="00C14982">
        <w:rPr>
          <w:rFonts w:ascii="Garamond" w:hAnsi="Garamond" w:cs="Garamond"/>
          <w:sz w:val="24"/>
        </w:rPr>
        <w:t>boş vakit</w:t>
      </w:r>
      <w:r>
        <w:rPr>
          <w:rFonts w:ascii="Garamond" w:hAnsi="Garamond" w:cs="Garamond"/>
          <w:sz w:val="24"/>
        </w:rPr>
        <w:t xml:space="preserve"> taktir ettiysen bu </w:t>
      </w:r>
      <w:r w:rsidR="00810484">
        <w:rPr>
          <w:rFonts w:ascii="Garamond" w:hAnsi="Garamond" w:cs="Garamond"/>
          <w:sz w:val="24"/>
        </w:rPr>
        <w:t>boş vakiti</w:t>
      </w:r>
      <w:r>
        <w:rPr>
          <w:rFonts w:ascii="Garamond" w:hAnsi="Garamond" w:cs="Garamond"/>
          <w:sz w:val="24"/>
        </w:rPr>
        <w:t xml:space="preserve"> salim kıl ki onda bizi bir günah sarmasın, bizlere bir bı</w:t>
      </w:r>
      <w:r>
        <w:rPr>
          <w:rFonts w:ascii="Garamond" w:hAnsi="Garamond" w:cs="Garamond"/>
          <w:sz w:val="24"/>
        </w:rPr>
        <w:t>k</w:t>
      </w:r>
      <w:r>
        <w:rPr>
          <w:rFonts w:ascii="Garamond" w:hAnsi="Garamond" w:cs="Garamond"/>
          <w:sz w:val="24"/>
        </w:rPr>
        <w:t>kınlık erişmesin ve böylece köt</w:t>
      </w:r>
      <w:r>
        <w:rPr>
          <w:rFonts w:ascii="Garamond" w:hAnsi="Garamond" w:cs="Garamond"/>
          <w:sz w:val="24"/>
        </w:rPr>
        <w:t>ü</w:t>
      </w:r>
      <w:r>
        <w:rPr>
          <w:rFonts w:ascii="Garamond" w:hAnsi="Garamond" w:cs="Garamond"/>
          <w:sz w:val="24"/>
        </w:rPr>
        <w:t xml:space="preserve">lükleri yazan </w:t>
      </w:r>
      <w:r>
        <w:rPr>
          <w:rFonts w:ascii="Garamond" w:hAnsi="Garamond" w:cs="Garamond"/>
          <w:sz w:val="24"/>
        </w:rPr>
        <w:lastRenderedPageBreak/>
        <w:t>melekler günahla</w:t>
      </w:r>
      <w:r>
        <w:rPr>
          <w:rFonts w:ascii="Garamond" w:hAnsi="Garamond" w:cs="Garamond"/>
          <w:sz w:val="24"/>
        </w:rPr>
        <w:t>r</w:t>
      </w:r>
      <w:r>
        <w:rPr>
          <w:rFonts w:ascii="Garamond" w:hAnsi="Garamond" w:cs="Garamond"/>
          <w:sz w:val="24"/>
        </w:rPr>
        <w:t>dan boş bir kitapla geri dönsü</w:t>
      </w:r>
      <w:r>
        <w:rPr>
          <w:rFonts w:ascii="Garamond" w:hAnsi="Garamond" w:cs="Garamond"/>
          <w:sz w:val="24"/>
        </w:rPr>
        <w:t>n</w:t>
      </w:r>
      <w:r>
        <w:rPr>
          <w:rFonts w:ascii="Garamond" w:hAnsi="Garamond" w:cs="Garamond"/>
          <w:sz w:val="24"/>
        </w:rPr>
        <w:t>ler. İyilikleri yazan melekler bi</w:t>
      </w:r>
      <w:r>
        <w:rPr>
          <w:rFonts w:ascii="Garamond" w:hAnsi="Garamond" w:cs="Garamond"/>
          <w:sz w:val="24"/>
        </w:rPr>
        <w:t>z</w:t>
      </w:r>
      <w:r>
        <w:rPr>
          <w:rFonts w:ascii="Garamond" w:hAnsi="Garamond" w:cs="Garamond"/>
          <w:sz w:val="24"/>
        </w:rPr>
        <w:t>ler için yazdıkları iyilikler seb</w:t>
      </w:r>
      <w:r>
        <w:rPr>
          <w:rFonts w:ascii="Garamond" w:hAnsi="Garamond" w:cs="Garamond"/>
          <w:sz w:val="24"/>
        </w:rPr>
        <w:t>e</w:t>
      </w:r>
      <w:r>
        <w:rPr>
          <w:rFonts w:ascii="Garamond" w:hAnsi="Garamond" w:cs="Garamond"/>
          <w:sz w:val="24"/>
        </w:rPr>
        <w:t>biyle sevinç içinde geri dönsü</w:t>
      </w:r>
      <w:r>
        <w:rPr>
          <w:rFonts w:ascii="Garamond" w:hAnsi="Garamond" w:cs="Garamond"/>
          <w:sz w:val="24"/>
        </w:rPr>
        <w:t>n</w:t>
      </w:r>
      <w:r>
        <w:rPr>
          <w:rFonts w:ascii="Garamond" w:hAnsi="Garamond" w:cs="Garamond"/>
          <w:sz w:val="24"/>
        </w:rPr>
        <w:t>ler.”</w:t>
      </w:r>
      <w:r>
        <w:rPr>
          <w:rStyle w:val="FootnoteReference"/>
          <w:rFonts w:ascii="Garamond" w:hAnsi="Garamond"/>
          <w:sz w:val="24"/>
        </w:rPr>
        <w:footnoteReference w:id="140"/>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İmam Zeyn’ul Abidin (a.s) Mekarim’ul Ahlak duasında şöyle buyurmuştur: </w:t>
      </w:r>
      <w:r>
        <w:rPr>
          <w:rFonts w:ascii="Garamond" w:hAnsi="Garamond" w:cs="Garamond"/>
          <w:sz w:val="24"/>
        </w:rPr>
        <w:t>“Allahım! Muha</w:t>
      </w:r>
      <w:r>
        <w:rPr>
          <w:rFonts w:ascii="Garamond" w:hAnsi="Garamond" w:cs="Garamond"/>
          <w:sz w:val="24"/>
        </w:rPr>
        <w:t>m</w:t>
      </w:r>
      <w:r>
        <w:rPr>
          <w:rFonts w:ascii="Garamond" w:hAnsi="Garamond" w:cs="Garamond"/>
          <w:sz w:val="24"/>
        </w:rPr>
        <w:t>med’e ve Al-i Muhammed’e selat-u selam gönder. Beni</w:t>
      </w:r>
      <w:r w:rsidR="00810484">
        <w:rPr>
          <w:rFonts w:ascii="Garamond" w:hAnsi="Garamond" w:cs="Garamond"/>
          <w:sz w:val="24"/>
        </w:rPr>
        <w:t>,</w:t>
      </w:r>
      <w:r>
        <w:rPr>
          <w:rFonts w:ascii="Garamond" w:hAnsi="Garamond" w:cs="Garamond"/>
          <w:sz w:val="24"/>
        </w:rPr>
        <w:t xml:space="preserve"> ke</w:t>
      </w:r>
      <w:r>
        <w:rPr>
          <w:rFonts w:ascii="Garamond" w:hAnsi="Garamond" w:cs="Garamond"/>
          <w:sz w:val="24"/>
        </w:rPr>
        <w:t>n</w:t>
      </w:r>
      <w:r w:rsidR="00810484">
        <w:rPr>
          <w:rFonts w:ascii="Garamond" w:hAnsi="Garamond" w:cs="Garamond"/>
          <w:sz w:val="24"/>
        </w:rPr>
        <w:t>disine gösterdiğim önemimin</w:t>
      </w:r>
      <w:r>
        <w:rPr>
          <w:rFonts w:ascii="Garamond" w:hAnsi="Garamond" w:cs="Garamond"/>
          <w:sz w:val="24"/>
        </w:rPr>
        <w:t xml:space="preserve"> (</w:t>
      </w:r>
      <w:r>
        <w:rPr>
          <w:rFonts w:ascii="Garamond" w:hAnsi="Garamond" w:cs="Garamond"/>
          <w:sz w:val="24"/>
        </w:rPr>
        <w:t>i</w:t>
      </w:r>
      <w:r>
        <w:rPr>
          <w:rFonts w:ascii="Garamond" w:hAnsi="Garamond" w:cs="Garamond"/>
          <w:sz w:val="24"/>
        </w:rPr>
        <w:t>badet ve kulluktan) alıkoyduğu işten müstağni kıl. Beni yarın benden soracağın bir işe yönle</w:t>
      </w:r>
      <w:r>
        <w:rPr>
          <w:rFonts w:ascii="Garamond" w:hAnsi="Garamond" w:cs="Garamond"/>
          <w:sz w:val="24"/>
        </w:rPr>
        <w:t>n</w:t>
      </w:r>
      <w:r>
        <w:rPr>
          <w:rFonts w:ascii="Garamond" w:hAnsi="Garamond" w:cs="Garamond"/>
          <w:sz w:val="24"/>
        </w:rPr>
        <w:t>dir ve günlerimi beni kendisi için yarattığın şeyler yolunda ha</w:t>
      </w:r>
      <w:r>
        <w:rPr>
          <w:rFonts w:ascii="Garamond" w:hAnsi="Garamond" w:cs="Garamond"/>
          <w:sz w:val="24"/>
        </w:rPr>
        <w:t>r</w:t>
      </w:r>
      <w:r>
        <w:rPr>
          <w:rFonts w:ascii="Garamond" w:hAnsi="Garamond" w:cs="Garamond"/>
          <w:sz w:val="24"/>
        </w:rPr>
        <w:t>ca</w:t>
      </w:r>
      <w:r w:rsidR="00810484">
        <w:rPr>
          <w:rFonts w:ascii="Garamond" w:hAnsi="Garamond" w:cs="Garamond"/>
          <w:sz w:val="24"/>
        </w:rPr>
        <w:t>t</w:t>
      </w:r>
      <w:r>
        <w:rPr>
          <w:rFonts w:ascii="Garamond" w:hAnsi="Garamond" w:cs="Garamond"/>
          <w:sz w:val="24"/>
        </w:rPr>
        <w:t>.”</w:t>
      </w:r>
      <w:r>
        <w:rPr>
          <w:rStyle w:val="FootnoteReference"/>
          <w:rFonts w:ascii="Garamond" w:hAnsi="Garamond"/>
          <w:sz w:val="24"/>
        </w:rPr>
        <w:footnoteReference w:id="141"/>
      </w:r>
    </w:p>
    <w:p w:rsidR="007859B0" w:rsidRDefault="007859B0" w:rsidP="00810484">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İmam Zeyn’ul Abidin (a.s) şöyle buyurmuştur: </w:t>
      </w:r>
      <w:r>
        <w:rPr>
          <w:rFonts w:ascii="Garamond" w:hAnsi="Garamond" w:cs="Garamond"/>
          <w:sz w:val="24"/>
        </w:rPr>
        <w:t xml:space="preserve">“Bana ibadetle geçen bir sıhhat ve </w:t>
      </w:r>
      <w:r w:rsidR="00810484">
        <w:rPr>
          <w:rFonts w:ascii="Garamond" w:hAnsi="Garamond" w:cs="Garamond"/>
          <w:sz w:val="24"/>
        </w:rPr>
        <w:t xml:space="preserve">dünyadan yüzçevirmekle </w:t>
      </w:r>
      <w:r>
        <w:rPr>
          <w:rFonts w:ascii="Garamond" w:hAnsi="Garamond" w:cs="Garamond"/>
          <w:sz w:val="24"/>
        </w:rPr>
        <w:t xml:space="preserve">birlikte olan bir </w:t>
      </w:r>
      <w:r w:rsidR="00810484">
        <w:rPr>
          <w:rFonts w:ascii="Garamond" w:hAnsi="Garamond" w:cs="Garamond"/>
          <w:sz w:val="24"/>
        </w:rPr>
        <w:t>boş vakit</w:t>
      </w:r>
      <w:r>
        <w:rPr>
          <w:rFonts w:ascii="Garamond" w:hAnsi="Garamond" w:cs="Garamond"/>
          <w:sz w:val="24"/>
        </w:rPr>
        <w:t xml:space="preserve"> nasip e</w:t>
      </w:r>
      <w:r>
        <w:rPr>
          <w:rFonts w:ascii="Garamond" w:hAnsi="Garamond" w:cs="Garamond"/>
          <w:sz w:val="24"/>
        </w:rPr>
        <w:t>y</w:t>
      </w:r>
      <w:r>
        <w:rPr>
          <w:rFonts w:ascii="Garamond" w:hAnsi="Garamond" w:cs="Garamond"/>
          <w:sz w:val="24"/>
        </w:rPr>
        <w:t>le.”</w:t>
      </w:r>
      <w:r>
        <w:rPr>
          <w:rStyle w:val="FootnoteReference"/>
          <w:rFonts w:ascii="Garamond" w:hAnsi="Garamond"/>
          <w:sz w:val="24"/>
        </w:rPr>
        <w:footnoteReference w:id="142"/>
      </w:r>
    </w:p>
    <w:p w:rsidR="007859B0" w:rsidRDefault="007859B0" w:rsidP="00810484">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Zeyn’ul Abidin (a.s) Arefe günü duasında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“Allahım! Senin gücünden ve genişliğinden kaynaklanan bir güç ve genişlikle</w:t>
      </w:r>
      <w:r w:rsidR="00810484">
        <w:rPr>
          <w:rFonts w:ascii="Garamond" w:hAnsi="Garamond" w:cs="Garamond"/>
          <w:sz w:val="24"/>
        </w:rPr>
        <w:t>,</w:t>
      </w:r>
      <w:r>
        <w:rPr>
          <w:rFonts w:ascii="Garamond" w:hAnsi="Garamond" w:cs="Garamond"/>
          <w:sz w:val="24"/>
        </w:rPr>
        <w:t xml:space="preserve"> senin sevdiğin işleri yapmak için </w:t>
      </w:r>
      <w:r w:rsidR="00810484">
        <w:rPr>
          <w:rFonts w:ascii="Garamond" w:hAnsi="Garamond" w:cs="Garamond"/>
          <w:sz w:val="24"/>
        </w:rPr>
        <w:t>boş vaktin</w:t>
      </w:r>
      <w:r>
        <w:rPr>
          <w:rFonts w:ascii="Garamond" w:hAnsi="Garamond" w:cs="Garamond"/>
          <w:sz w:val="24"/>
        </w:rPr>
        <w:t xml:space="preserve"> h</w:t>
      </w:r>
      <w:r>
        <w:rPr>
          <w:rFonts w:ascii="Garamond" w:hAnsi="Garamond" w:cs="Garamond"/>
          <w:sz w:val="24"/>
        </w:rPr>
        <w:t>a</w:t>
      </w:r>
      <w:r>
        <w:rPr>
          <w:rFonts w:ascii="Garamond" w:hAnsi="Garamond" w:cs="Garamond"/>
          <w:sz w:val="24"/>
        </w:rPr>
        <w:t>linin ve sana yaklaştıran şey h</w:t>
      </w:r>
      <w:r>
        <w:rPr>
          <w:rFonts w:ascii="Garamond" w:hAnsi="Garamond" w:cs="Garamond"/>
          <w:sz w:val="24"/>
        </w:rPr>
        <w:t>u</w:t>
      </w:r>
      <w:r>
        <w:rPr>
          <w:rFonts w:ascii="Garamond" w:hAnsi="Garamond" w:cs="Garamond"/>
          <w:sz w:val="24"/>
        </w:rPr>
        <w:t>susunda çalışmanın tadını bana ta</w:t>
      </w:r>
      <w:r>
        <w:rPr>
          <w:rFonts w:ascii="Garamond" w:hAnsi="Garamond" w:cs="Garamond"/>
          <w:sz w:val="24"/>
        </w:rPr>
        <w:t>t</w:t>
      </w:r>
      <w:r>
        <w:rPr>
          <w:rFonts w:ascii="Garamond" w:hAnsi="Garamond" w:cs="Garamond"/>
          <w:sz w:val="24"/>
        </w:rPr>
        <w:t xml:space="preserve">tır. Bana </w:t>
      </w:r>
      <w:r>
        <w:rPr>
          <w:rFonts w:ascii="Garamond" w:hAnsi="Garamond" w:cs="Garamond"/>
          <w:sz w:val="24"/>
        </w:rPr>
        <w:lastRenderedPageBreak/>
        <w:t>armağanlarından bir armağan gönder. Ticaretimi fa</w:t>
      </w:r>
      <w:r>
        <w:rPr>
          <w:rFonts w:ascii="Garamond" w:hAnsi="Garamond" w:cs="Garamond"/>
          <w:sz w:val="24"/>
        </w:rPr>
        <w:t>y</w:t>
      </w:r>
      <w:r>
        <w:rPr>
          <w:rFonts w:ascii="Garamond" w:hAnsi="Garamond" w:cs="Garamond"/>
          <w:sz w:val="24"/>
        </w:rPr>
        <w:t>dalı kıl, dönüşümü zararsız eyle</w:t>
      </w:r>
      <w:r w:rsidR="00810484">
        <w:rPr>
          <w:rFonts w:ascii="Garamond" w:hAnsi="Garamond" w:cs="Garamond"/>
          <w:sz w:val="24"/>
        </w:rPr>
        <w:t>,</w:t>
      </w:r>
      <w:r>
        <w:rPr>
          <w:rFonts w:ascii="Garamond" w:hAnsi="Garamond" w:cs="Garamond"/>
          <w:sz w:val="24"/>
        </w:rPr>
        <w:t xml:space="preserve"> beni azametli makamından ko</w:t>
      </w:r>
      <w:r>
        <w:rPr>
          <w:rFonts w:ascii="Garamond" w:hAnsi="Garamond" w:cs="Garamond"/>
          <w:sz w:val="24"/>
        </w:rPr>
        <w:t>r</w:t>
      </w:r>
      <w:r>
        <w:rPr>
          <w:rFonts w:ascii="Garamond" w:hAnsi="Garamond" w:cs="Garamond"/>
          <w:sz w:val="24"/>
        </w:rPr>
        <w:t>kut ve seni gö</w:t>
      </w:r>
      <w:r>
        <w:rPr>
          <w:rFonts w:ascii="Garamond" w:hAnsi="Garamond" w:cs="Garamond"/>
          <w:sz w:val="24"/>
        </w:rPr>
        <w:t>r</w:t>
      </w:r>
      <w:r>
        <w:rPr>
          <w:rFonts w:ascii="Garamond" w:hAnsi="Garamond" w:cs="Garamond"/>
          <w:sz w:val="24"/>
        </w:rPr>
        <w:t>meye iştiyaklı kıl.”</w:t>
      </w:r>
      <w:r>
        <w:rPr>
          <w:rStyle w:val="FootnoteReference"/>
          <w:rFonts w:ascii="Garamond" w:hAnsi="Garamond"/>
          <w:sz w:val="24"/>
        </w:rPr>
        <w:footnoteReference w:id="143"/>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“İnsan için kendisini hiçbir meşguliyetin alıkoyamad</w:t>
      </w:r>
      <w:r>
        <w:rPr>
          <w:rFonts w:ascii="Garamond" w:hAnsi="Garamond" w:cs="Garamond"/>
          <w:sz w:val="24"/>
        </w:rPr>
        <w:t>ı</w:t>
      </w:r>
      <w:r>
        <w:rPr>
          <w:rFonts w:ascii="Garamond" w:hAnsi="Garamond" w:cs="Garamond"/>
          <w:sz w:val="24"/>
        </w:rPr>
        <w:t>ğı bir saatinin (vaktin) olması ne de uygundur.”</w:t>
      </w:r>
      <w:r>
        <w:rPr>
          <w:rStyle w:val="FootnoteReference"/>
          <w:rFonts w:ascii="Garamond" w:hAnsi="Garamond"/>
          <w:sz w:val="24"/>
        </w:rPr>
        <w:footnoteReference w:id="144"/>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 xml:space="preserve">bak. el-Murakebe, 1544. Bölüm </w:t>
      </w:r>
    </w:p>
    <w:p w:rsidR="007859B0" w:rsidRDefault="007859B0">
      <w:pPr>
        <w:spacing w:line="300" w:lineRule="atLeast"/>
        <w:ind w:firstLine="284"/>
        <w:jc w:val="lowKashida"/>
        <w:rPr>
          <w:rFonts w:ascii="Garamond" w:hAnsi="Garamond" w:cs="Garamond"/>
          <w:i/>
          <w:iCs/>
          <w:sz w:val="24"/>
        </w:rPr>
        <w:sectPr w:rsidR="007859B0">
          <w:footnotePr>
            <w:numRestart w:val="eachPage"/>
          </w:footnotePr>
          <w:endnotePr>
            <w:numFmt w:val="arabicAbjad"/>
          </w:endnotePr>
          <w:type w:val="continuous"/>
          <w:pgSz w:w="11906" w:h="16838" w:code="9"/>
          <w:pgMar w:top="2722" w:right="2552" w:bottom="2778" w:left="2552" w:header="2552" w:footer="2552" w:gutter="0"/>
          <w:cols w:num="2" w:space="720" w:equalWidth="0">
            <w:col w:w="3047" w:space="708"/>
            <w:col w:w="3047"/>
          </w:cols>
          <w:docGrid w:linePitch="360"/>
        </w:sectPr>
      </w:pPr>
      <w:r>
        <w:rPr>
          <w:rFonts w:ascii="Garamond" w:hAnsi="Garamond" w:cs="Garamond"/>
          <w:i/>
          <w:iCs/>
          <w:sz w:val="24"/>
        </w:rPr>
        <w:br w:type="page"/>
      </w:r>
    </w:p>
    <w:p w:rsidR="007859B0" w:rsidRDefault="007859B0">
      <w:pPr>
        <w:spacing w:line="300" w:lineRule="atLeast"/>
        <w:ind w:firstLine="284"/>
        <w:jc w:val="center"/>
        <w:rPr>
          <w:rFonts w:ascii="Garamond" w:hAnsi="Garamond" w:cs="Garamond"/>
          <w:b/>
          <w:bCs/>
          <w:sz w:val="72"/>
          <w:szCs w:val="72"/>
        </w:rPr>
      </w:pPr>
      <w:r>
        <w:rPr>
          <w:rFonts w:ascii="Garamond" w:hAnsi="Garamond" w:cs="Garamond"/>
          <w:b/>
          <w:bCs/>
          <w:sz w:val="72"/>
          <w:szCs w:val="72"/>
        </w:rPr>
        <w:lastRenderedPageBreak/>
        <w:t>417. Konu</w:t>
      </w:r>
    </w:p>
    <w:p w:rsidR="007859B0" w:rsidRDefault="007859B0">
      <w:pPr>
        <w:pStyle w:val="BodyTextIndent"/>
        <w:spacing w:before="0" w:line="300" w:lineRule="atLeast"/>
        <w:jc w:val="lowKashida"/>
        <w:rPr>
          <w:rFonts w:ascii="Garamond" w:hAnsi="Garamond" w:cs="Garamond"/>
          <w:sz w:val="72"/>
          <w:szCs w:val="72"/>
        </w:rPr>
      </w:pPr>
    </w:p>
    <w:p w:rsidR="007859B0" w:rsidRDefault="00810484">
      <w:pPr>
        <w:pStyle w:val="BodyTextIndent"/>
        <w:spacing w:before="0" w:line="300" w:lineRule="atLeast"/>
        <w:rPr>
          <w:rFonts w:ascii="Garamond" w:hAnsi="Garamond" w:cs="Garamond"/>
          <w:szCs w:val="100"/>
        </w:rPr>
      </w:pPr>
      <w:r>
        <w:rPr>
          <w:rFonts w:ascii="Garamond" w:hAnsi="Garamond" w:cs="Garamond"/>
          <w:szCs w:val="100"/>
        </w:rPr>
        <w:t>el-Firak</w:t>
      </w:r>
    </w:p>
    <w:p w:rsidR="007859B0" w:rsidRDefault="007859B0">
      <w:pPr>
        <w:pStyle w:val="BodyTextIndent"/>
        <w:spacing w:before="0" w:line="300" w:lineRule="atLeast"/>
        <w:rPr>
          <w:rFonts w:ascii="Garamond" w:hAnsi="Garamond" w:cs="Garamond"/>
          <w:sz w:val="72"/>
          <w:szCs w:val="72"/>
        </w:rPr>
      </w:pPr>
      <w:r>
        <w:rPr>
          <w:rFonts w:ascii="Garamond" w:hAnsi="Garamond" w:cs="Garamond"/>
          <w:sz w:val="72"/>
          <w:szCs w:val="72"/>
        </w:rPr>
        <w:t>Fırkalar-Mezhepler</w:t>
      </w:r>
    </w:p>
    <w:p w:rsidR="007859B0" w:rsidRDefault="007859B0">
      <w:pPr>
        <w:spacing w:line="300" w:lineRule="atLeast"/>
        <w:ind w:firstLine="284"/>
        <w:jc w:val="lowKashida"/>
        <w:rPr>
          <w:rFonts w:ascii="Garamond" w:hAnsi="Garamond" w:cs="Garamond"/>
          <w:i/>
          <w:iCs/>
          <w:sz w:val="24"/>
        </w:rPr>
      </w:pP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3"/>
        </w:numPr>
        <w:tabs>
          <w:tab w:val="clear" w:pos="360"/>
        </w:tabs>
        <w:spacing w:line="300" w:lineRule="atLeast"/>
        <w:ind w:left="0" w:right="0" w:firstLine="284"/>
        <w:jc w:val="lowKashida"/>
        <w:rPr>
          <w:rFonts w:ascii="Garamond" w:hAnsi="Garamond" w:cs="Garamond"/>
          <w:i/>
          <w:iCs/>
          <w:sz w:val="24"/>
        </w:rPr>
      </w:pPr>
      <w:r>
        <w:rPr>
          <w:rFonts w:ascii="Garamond" w:hAnsi="Garamond" w:cs="Garamond"/>
          <w:i/>
          <w:iCs/>
          <w:sz w:val="24"/>
        </w:rPr>
        <w:t>Kenz’ul Ummal, 1/209-212</w:t>
      </w:r>
    </w:p>
    <w:p w:rsidR="007859B0" w:rsidRDefault="007859B0">
      <w:pPr>
        <w:numPr>
          <w:ilvl w:val="0"/>
          <w:numId w:val="13"/>
        </w:numPr>
        <w:tabs>
          <w:tab w:val="clear" w:pos="360"/>
        </w:tabs>
        <w:spacing w:line="300" w:lineRule="atLeast"/>
        <w:ind w:left="0" w:right="0" w:firstLine="284"/>
        <w:jc w:val="lowKashida"/>
        <w:rPr>
          <w:rFonts w:ascii="Garamond" w:hAnsi="Garamond" w:cs="Garamond"/>
          <w:i/>
          <w:iCs/>
          <w:sz w:val="24"/>
        </w:rPr>
      </w:pPr>
      <w:r>
        <w:rPr>
          <w:rFonts w:ascii="Garamond" w:hAnsi="Garamond" w:cs="Garamond"/>
          <w:i/>
          <w:iCs/>
          <w:sz w:val="24"/>
        </w:rPr>
        <w:t>Bihar, 72/178, 104. bölüm; el-Mercie ve’z-Zeydiyye ve’l-Beteriyye ve’l-Vakifiyye</w:t>
      </w:r>
    </w:p>
    <w:p w:rsidR="007859B0" w:rsidRDefault="007859B0">
      <w:pPr>
        <w:spacing w:line="300" w:lineRule="atLeast"/>
        <w:ind w:firstLine="284"/>
        <w:jc w:val="lowKashida"/>
        <w:rPr>
          <w:rFonts w:ascii="Garamond" w:hAnsi="Garamond" w:cs="Garamond"/>
          <w:i/>
          <w:iCs/>
          <w:sz w:val="24"/>
        </w:rPr>
      </w:pPr>
    </w:p>
    <w:p w:rsidR="007859B0" w:rsidRPr="005D744B" w:rsidRDefault="007859B0" w:rsidP="005D744B"/>
    <w:p w:rsidR="007859B0" w:rsidRDefault="007859B0">
      <w:pPr>
        <w:spacing w:line="300" w:lineRule="atLeast"/>
        <w:ind w:firstLine="284"/>
        <w:jc w:val="lowKashida"/>
        <w:rPr>
          <w:rFonts w:ascii="Garamond" w:hAnsi="Garamond" w:cs="Garamond"/>
          <w:sz w:val="24"/>
        </w:rPr>
      </w:pPr>
    </w:p>
    <w:p w:rsidR="007859B0" w:rsidRDefault="005D744B" w:rsidP="005D744B">
      <w:pPr>
        <w:rPr>
          <w:rFonts w:cs="Garamond"/>
          <w:szCs w:val="28"/>
        </w:rPr>
      </w:pPr>
      <w:bookmarkStart w:id="61" w:name="_Toc2429377"/>
      <w:bookmarkStart w:id="62" w:name="_Toc2433136"/>
      <w:r>
        <w:rPr>
          <w:noProof/>
          <w:lang w:val="en-US" w:eastAsia="en-US"/>
        </w:rPr>
        <mc:AlternateContent>
          <mc:Choice Requires="wps">
            <w:drawing>
              <wp:anchor distT="0" distB="0" distL="114300" distR="114300" simplePos="0" relativeHeight="251643904" behindDoc="0" locked="0" layoutInCell="0" allowOverlap="1">
                <wp:simplePos x="0" y="0"/>
                <wp:positionH relativeFrom="column">
                  <wp:posOffset>145415</wp:posOffset>
                </wp:positionH>
                <wp:positionV relativeFrom="paragraph">
                  <wp:posOffset>34925</wp:posOffset>
                </wp:positionV>
                <wp:extent cx="3886200" cy="0"/>
                <wp:effectExtent l="60960" t="61595" r="62865" b="62230"/>
                <wp:wrapNone/>
                <wp:docPr id="3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38A23" id="Line 16"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3I+KQIAAG0EAAAOAAAAZHJzL2Uyb0RvYy54bWysVMuO2jAU3VfqP1jeQxIIlIkIo4pAN7RF&#10;mukHGNshVv2SbQio6r/32jzamW5GVbNw7Nzr43PPPc788aQkOnLnhdE1LoY5RlxTw4Te1/jb83ow&#10;w8gHohmRRvMan7nHj4v37+a9rfjIdEYy7hCAaF/1tsZdCLbKMk87rogfGss1BFvjFAmwdPuMOdID&#10;upLZKM+nWW8cs85Q7j18bS5BvEj4bctp+Nq2ngckawzcQhpdGndxzBZzUu0dsZ2gVxrkH1goIjQc&#10;eodqSCDo4MRfUEpQZ7xpw5AalZm2FZSnGqCaIn9VzVNHLE+1gDje3mXy/w+WfjluHRKsxuMJRpoo&#10;6NFGaI6KadSmt76ClKXeulgdPeknuzH0u0faLDui9zxxfD5b2FfEHdmLLXHhLZyw6z8bBjnkEEwS&#10;6tQ6FSFBAnRK/Tjf+8FPAVH4OJ7NptBkjOgtlpHqttE6Hz5xo1Cc1FgC6QRMjhsfIhFS3VLiOdqs&#10;hZSp3VKjvsajSQnQMeSNFCxG08Ltd0vp0JFEx6QnlfUqzZmDZgmt44StNEMhacAEUUYzHE9QHN6S&#10;w72Is5QciJBvTAb+UkdGoAZUdJ1dTPXjIX9YzVazclCOpqtBmTfN4ON6WQ6m6+LDpBk3y2VT/IzF&#10;FWXVCca4jvXdDF6UbzPQ9apdrHm3+F3J7CV6khzI3t6JdLJDdMDFSzvDzlsXuxOdAZ5Oydf7Fy/N&#10;n+uU9fsvsfgF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DdyPikCAABt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61"/>
      <w:bookmarkEnd w:id="62"/>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 xml:space="preserve">bak. . </w:t>
      </w:r>
    </w:p>
    <w:p w:rsidR="007859B0" w:rsidRDefault="007859B0">
      <w:pPr>
        <w:numPr>
          <w:ilvl w:val="0"/>
          <w:numId w:val="13"/>
        </w:numPr>
        <w:tabs>
          <w:tab w:val="clear" w:pos="360"/>
        </w:tabs>
        <w:spacing w:line="300" w:lineRule="atLeast"/>
        <w:ind w:left="0" w:right="0" w:firstLine="284"/>
        <w:jc w:val="lowKashida"/>
        <w:rPr>
          <w:rFonts w:ascii="Garamond" w:hAnsi="Garamond" w:cs="Garamond"/>
          <w:i/>
          <w:iCs/>
          <w:sz w:val="24"/>
        </w:rPr>
      </w:pPr>
      <w:r>
        <w:rPr>
          <w:rFonts w:ascii="Garamond" w:hAnsi="Garamond" w:cs="Garamond"/>
          <w:i/>
          <w:iCs/>
          <w:sz w:val="24"/>
        </w:rPr>
        <w:t>21. konu, el-Ümmet; 145. konu, el-İhtilaf; 71. konu, el-Cemaat</w:t>
      </w:r>
    </w:p>
    <w:p w:rsidR="007859B0" w:rsidRDefault="007859B0">
      <w:pPr>
        <w:spacing w:line="300" w:lineRule="atLeast"/>
        <w:ind w:firstLine="284"/>
        <w:jc w:val="lowKashida"/>
        <w:rPr>
          <w:rFonts w:ascii="Garamond" w:hAnsi="Garamond" w:cs="Garamond"/>
          <w:i/>
          <w:iCs/>
          <w:sz w:val="24"/>
        </w:rPr>
        <w:sectPr w:rsidR="007859B0">
          <w:footnotePr>
            <w:numRestart w:val="eachPage"/>
          </w:footnotePr>
          <w:endnotePr>
            <w:numFmt w:val="arabicAbjad"/>
          </w:endnotePr>
          <w:type w:val="continuous"/>
          <w:pgSz w:w="11906" w:h="16838" w:code="9"/>
          <w:pgMar w:top="2722" w:right="2552" w:bottom="2778" w:left="2552" w:header="2552" w:footer="2552" w:gutter="0"/>
          <w:cols w:space="720" w:equalWidth="0">
            <w:col w:w="6802" w:space="708"/>
          </w:cols>
          <w:docGrid w:linePitch="360"/>
        </w:sectPr>
      </w:pP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lastRenderedPageBreak/>
        <w:br w:type="page"/>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63" w:name="_Toc2433137"/>
      <w:r>
        <w:rPr>
          <w:rFonts w:cs="Garamond"/>
          <w:szCs w:val="28"/>
        </w:rPr>
        <w:t>3199. Bölüm</w:t>
      </w:r>
      <w:bookmarkEnd w:id="63"/>
    </w:p>
    <w:p w:rsidR="007859B0" w:rsidRDefault="007859B0">
      <w:pPr>
        <w:pStyle w:val="Heading1"/>
        <w:ind w:firstLine="284"/>
        <w:rPr>
          <w:rFonts w:cs="Garamond"/>
          <w:szCs w:val="28"/>
        </w:rPr>
      </w:pPr>
      <w:bookmarkStart w:id="64" w:name="_Toc2433138"/>
      <w:r>
        <w:rPr>
          <w:rFonts w:cs="Garamond"/>
          <w:szCs w:val="28"/>
        </w:rPr>
        <w:t>İslami Fırkalar</w:t>
      </w:r>
      <w:bookmarkEnd w:id="64"/>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“Bu ümmet yetmiş üç fırkaya ayrılacaktır. Canım elinde olana andolsun ki b</w:t>
      </w:r>
      <w:r>
        <w:rPr>
          <w:rFonts w:ascii="Garamond" w:hAnsi="Garamond" w:cs="Garamond"/>
          <w:sz w:val="24"/>
        </w:rPr>
        <w:t>a</w:t>
      </w:r>
      <w:r>
        <w:rPr>
          <w:rFonts w:ascii="Garamond" w:hAnsi="Garamond" w:cs="Garamond"/>
          <w:sz w:val="24"/>
        </w:rPr>
        <w:t>na uyan ve benim Şiilerimden olanlar dışı</w:t>
      </w:r>
      <w:r>
        <w:rPr>
          <w:rFonts w:ascii="Garamond" w:hAnsi="Garamond" w:cs="Garamond"/>
          <w:sz w:val="24"/>
        </w:rPr>
        <w:t>n</w:t>
      </w:r>
      <w:r>
        <w:rPr>
          <w:rFonts w:ascii="Garamond" w:hAnsi="Garamond" w:cs="Garamond"/>
          <w:sz w:val="24"/>
        </w:rPr>
        <w:t>da bütün bu fırkalar sapı</w:t>
      </w:r>
      <w:r>
        <w:rPr>
          <w:rFonts w:ascii="Garamond" w:hAnsi="Garamond" w:cs="Garamond"/>
          <w:sz w:val="24"/>
        </w:rPr>
        <w:t>k</w:t>
      </w:r>
      <w:r>
        <w:rPr>
          <w:rFonts w:ascii="Garamond" w:hAnsi="Garamond" w:cs="Garamond"/>
          <w:sz w:val="24"/>
        </w:rPr>
        <w:t>tır.”</w:t>
      </w:r>
      <w:r>
        <w:rPr>
          <w:rStyle w:val="FootnoteReference"/>
          <w:rFonts w:ascii="Garamond" w:hAnsi="Garamond"/>
          <w:sz w:val="24"/>
        </w:rPr>
        <w:footnoteReference w:id="145"/>
      </w:r>
    </w:p>
    <w:p w:rsidR="007859B0" w:rsidRDefault="00810484">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w:t>
      </w:r>
      <w:r w:rsidR="007859B0">
        <w:rPr>
          <w:rFonts w:ascii="Garamond" w:hAnsi="Garamond" w:cs="Garamond"/>
          <w:i/>
          <w:iCs/>
          <w:sz w:val="24"/>
        </w:rPr>
        <w:t xml:space="preserve"> şöyle b</w:t>
      </w:r>
      <w:r w:rsidR="007859B0">
        <w:rPr>
          <w:rFonts w:ascii="Garamond" w:hAnsi="Garamond" w:cs="Garamond"/>
          <w:i/>
          <w:iCs/>
          <w:sz w:val="24"/>
        </w:rPr>
        <w:t>u</w:t>
      </w:r>
      <w:r w:rsidR="007859B0">
        <w:rPr>
          <w:rFonts w:ascii="Garamond" w:hAnsi="Garamond" w:cs="Garamond"/>
          <w:i/>
          <w:iCs/>
          <w:sz w:val="24"/>
        </w:rPr>
        <w:t xml:space="preserve">yurmuştur: </w:t>
      </w:r>
      <w:r w:rsidR="007859B0">
        <w:rPr>
          <w:rFonts w:ascii="Garamond" w:hAnsi="Garamond" w:cs="Garamond"/>
          <w:sz w:val="24"/>
        </w:rPr>
        <w:t>“İsrailoğullarının baş</w:t>
      </w:r>
      <w:r w:rsidR="007859B0">
        <w:rPr>
          <w:rFonts w:ascii="Garamond" w:hAnsi="Garamond" w:cs="Garamond"/>
          <w:sz w:val="24"/>
        </w:rPr>
        <w:t>ı</w:t>
      </w:r>
      <w:r w:rsidR="007859B0">
        <w:rPr>
          <w:rFonts w:ascii="Garamond" w:hAnsi="Garamond" w:cs="Garamond"/>
          <w:sz w:val="24"/>
        </w:rPr>
        <w:t>na gelenler kılı kılına ümmetimin başına da gelecektir… İsrailoğulları yetmiş iki millete ayrıld</w:t>
      </w:r>
      <w:r w:rsidR="007859B0">
        <w:rPr>
          <w:rFonts w:ascii="Garamond" w:hAnsi="Garamond" w:cs="Garamond"/>
          <w:sz w:val="24"/>
        </w:rPr>
        <w:t>ı</w:t>
      </w:r>
      <w:r w:rsidR="007859B0">
        <w:rPr>
          <w:rFonts w:ascii="Garamond" w:hAnsi="Garamond" w:cs="Garamond"/>
          <w:sz w:val="24"/>
        </w:rPr>
        <w:t>lar</w:t>
      </w:r>
      <w:r>
        <w:rPr>
          <w:rFonts w:ascii="Garamond" w:hAnsi="Garamond" w:cs="Garamond"/>
          <w:sz w:val="24"/>
        </w:rPr>
        <w:t>,</w:t>
      </w:r>
      <w:r w:rsidR="007859B0">
        <w:rPr>
          <w:rFonts w:ascii="Garamond" w:hAnsi="Garamond" w:cs="Garamond"/>
          <w:sz w:val="24"/>
        </w:rPr>
        <w:t xml:space="preserve"> ümmetim</w:t>
      </w:r>
      <w:r>
        <w:rPr>
          <w:rFonts w:ascii="Garamond" w:hAnsi="Garamond" w:cs="Garamond"/>
          <w:sz w:val="24"/>
        </w:rPr>
        <w:t xml:space="preserve"> </w:t>
      </w:r>
      <w:r w:rsidR="007859B0">
        <w:rPr>
          <w:rFonts w:ascii="Garamond" w:hAnsi="Garamond" w:cs="Garamond"/>
          <w:sz w:val="24"/>
        </w:rPr>
        <w:t>de yakında yetmiş üç millete ayrılacaktır. Bunlardan bir fırkası dışında tümü ate</w:t>
      </w:r>
      <w:r w:rsidR="007859B0">
        <w:rPr>
          <w:rFonts w:ascii="Garamond" w:hAnsi="Garamond" w:cs="Garamond"/>
          <w:sz w:val="24"/>
        </w:rPr>
        <w:t>ş</w:t>
      </w:r>
      <w:r w:rsidR="007859B0">
        <w:rPr>
          <w:rFonts w:ascii="Garamond" w:hAnsi="Garamond" w:cs="Garamond"/>
          <w:sz w:val="24"/>
        </w:rPr>
        <w:t>tedir.”</w:t>
      </w:r>
      <w:r w:rsidR="007859B0">
        <w:rPr>
          <w:rStyle w:val="FootnoteReference"/>
          <w:rFonts w:ascii="Garamond" w:hAnsi="Garamond"/>
          <w:sz w:val="24"/>
        </w:rPr>
        <w:footnoteReference w:id="146"/>
      </w:r>
    </w:p>
    <w:p w:rsidR="007859B0" w:rsidRDefault="007859B0" w:rsidP="00810484">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“Hıri</w:t>
      </w:r>
      <w:r>
        <w:rPr>
          <w:rFonts w:ascii="Garamond" w:hAnsi="Garamond" w:cs="Garamond"/>
          <w:sz w:val="24"/>
        </w:rPr>
        <w:t>s</w:t>
      </w:r>
      <w:r>
        <w:rPr>
          <w:rFonts w:ascii="Garamond" w:hAnsi="Garamond" w:cs="Garamond"/>
          <w:sz w:val="24"/>
        </w:rPr>
        <w:t xml:space="preserve">tiyanlar şu </w:t>
      </w:r>
      <w:r w:rsidR="00810484">
        <w:rPr>
          <w:rFonts w:ascii="Garamond" w:hAnsi="Garamond" w:cs="Garamond"/>
          <w:sz w:val="24"/>
        </w:rPr>
        <w:t xml:space="preserve">veya </w:t>
      </w:r>
      <w:r>
        <w:rPr>
          <w:rFonts w:ascii="Garamond" w:hAnsi="Garamond" w:cs="Garamond"/>
          <w:sz w:val="24"/>
        </w:rPr>
        <w:t>bu yüzden dağıldılar</w:t>
      </w:r>
      <w:r w:rsidR="00810484">
        <w:rPr>
          <w:rFonts w:ascii="Garamond" w:hAnsi="Garamond" w:cs="Garamond"/>
          <w:sz w:val="24"/>
        </w:rPr>
        <w:t>,</w:t>
      </w:r>
      <w:r>
        <w:rPr>
          <w:rFonts w:ascii="Garamond" w:hAnsi="Garamond" w:cs="Garamond"/>
          <w:sz w:val="24"/>
        </w:rPr>
        <w:t xml:space="preserve"> sizler de ey ümmet! Onlar gibi </w:t>
      </w:r>
      <w:r w:rsidR="00810484">
        <w:rPr>
          <w:rFonts w:ascii="Garamond" w:hAnsi="Garamond" w:cs="Garamond"/>
          <w:sz w:val="24"/>
        </w:rPr>
        <w:t>sizlerin de</w:t>
      </w:r>
      <w:r>
        <w:rPr>
          <w:rFonts w:ascii="Garamond" w:hAnsi="Garamond" w:cs="Garamond"/>
          <w:sz w:val="24"/>
        </w:rPr>
        <w:t xml:space="preserve">fırka fırka </w:t>
      </w:r>
      <w:r w:rsidR="00810484">
        <w:rPr>
          <w:rFonts w:ascii="Garamond" w:hAnsi="Garamond" w:cs="Garamond"/>
          <w:sz w:val="24"/>
        </w:rPr>
        <w:t xml:space="preserve">fırka </w:t>
      </w:r>
      <w:r>
        <w:rPr>
          <w:rFonts w:ascii="Garamond" w:hAnsi="Garamond" w:cs="Garamond"/>
          <w:sz w:val="24"/>
        </w:rPr>
        <w:t>olaca</w:t>
      </w:r>
      <w:r w:rsidR="00810484">
        <w:rPr>
          <w:rFonts w:ascii="Garamond" w:hAnsi="Garamond" w:cs="Garamond"/>
          <w:sz w:val="24"/>
        </w:rPr>
        <w:t>ğınızı g</w:t>
      </w:r>
      <w:r w:rsidR="00810484">
        <w:rPr>
          <w:rFonts w:ascii="Garamond" w:hAnsi="Garamond" w:cs="Garamond"/>
          <w:sz w:val="24"/>
        </w:rPr>
        <w:t>ö</w:t>
      </w:r>
      <w:r w:rsidR="00810484">
        <w:rPr>
          <w:rFonts w:ascii="Garamond" w:hAnsi="Garamond" w:cs="Garamond"/>
          <w:sz w:val="24"/>
        </w:rPr>
        <w:t>rüyorum</w:t>
      </w:r>
      <w:r>
        <w:rPr>
          <w:rFonts w:ascii="Garamond" w:hAnsi="Garamond" w:cs="Garamond"/>
          <w:sz w:val="24"/>
        </w:rPr>
        <w:t>. Onlardan bir fırka d</w:t>
      </w:r>
      <w:r>
        <w:rPr>
          <w:rFonts w:ascii="Garamond" w:hAnsi="Garamond" w:cs="Garamond"/>
          <w:sz w:val="24"/>
        </w:rPr>
        <w:t>a</w:t>
      </w:r>
      <w:r>
        <w:rPr>
          <w:rFonts w:ascii="Garamond" w:hAnsi="Garamond" w:cs="Garamond"/>
          <w:sz w:val="24"/>
        </w:rPr>
        <w:t>ha fazla olacaksınız. Biliniz ki ben ve bana uyan kimseler d</w:t>
      </w:r>
      <w:r>
        <w:rPr>
          <w:rFonts w:ascii="Garamond" w:hAnsi="Garamond" w:cs="Garamond"/>
          <w:sz w:val="24"/>
        </w:rPr>
        <w:t>ı</w:t>
      </w:r>
      <w:r>
        <w:rPr>
          <w:rFonts w:ascii="Garamond" w:hAnsi="Garamond" w:cs="Garamond"/>
          <w:sz w:val="24"/>
        </w:rPr>
        <w:t>şında bütün fırkalarınız sapı</w:t>
      </w:r>
      <w:r>
        <w:rPr>
          <w:rFonts w:ascii="Garamond" w:hAnsi="Garamond" w:cs="Garamond"/>
          <w:sz w:val="24"/>
        </w:rPr>
        <w:t>k</w:t>
      </w:r>
      <w:r>
        <w:rPr>
          <w:rFonts w:ascii="Garamond" w:hAnsi="Garamond" w:cs="Garamond"/>
          <w:sz w:val="24"/>
        </w:rPr>
        <w:t>tır.”</w:t>
      </w:r>
      <w:r>
        <w:rPr>
          <w:rStyle w:val="FootnoteReference"/>
          <w:rFonts w:ascii="Garamond" w:hAnsi="Garamond"/>
          <w:sz w:val="24"/>
        </w:rPr>
        <w:footnoteReference w:id="147"/>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65" w:name="_Toc2433139"/>
      <w:r>
        <w:rPr>
          <w:rFonts w:cs="Garamond"/>
          <w:szCs w:val="28"/>
        </w:rPr>
        <w:t>3200. Bölüm</w:t>
      </w:r>
      <w:bookmarkEnd w:id="65"/>
    </w:p>
    <w:p w:rsidR="007859B0" w:rsidRDefault="007859B0">
      <w:pPr>
        <w:pStyle w:val="Heading1"/>
        <w:ind w:firstLine="284"/>
        <w:rPr>
          <w:rFonts w:cs="Garamond"/>
          <w:szCs w:val="28"/>
        </w:rPr>
      </w:pPr>
      <w:bookmarkStart w:id="66" w:name="_Toc2433140"/>
      <w:r>
        <w:rPr>
          <w:rFonts w:cs="Garamond"/>
          <w:szCs w:val="28"/>
        </w:rPr>
        <w:lastRenderedPageBreak/>
        <w:t>İslam Ümmetinin Üç Fırka Oluşu</w:t>
      </w:r>
      <w:bookmarkEnd w:id="66"/>
      <w:r>
        <w:rPr>
          <w:rFonts w:cs="Garamond"/>
          <w:szCs w:val="28"/>
        </w:rPr>
        <w:t xml:space="preserve"> </w:t>
      </w:r>
    </w:p>
    <w:p w:rsidR="007859B0" w:rsidRDefault="007859B0">
      <w:pPr>
        <w:spacing w:line="300" w:lineRule="atLeast"/>
        <w:ind w:firstLine="284"/>
        <w:jc w:val="lowKashida"/>
        <w:rPr>
          <w:rFonts w:ascii="Garamond" w:hAnsi="Garamond" w:cs="Garamond"/>
          <w:i/>
          <w:iCs/>
          <w:sz w:val="24"/>
        </w:rPr>
      </w:pPr>
    </w:p>
    <w:p w:rsidR="007859B0" w:rsidRDefault="007859B0" w:rsidP="00810484">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“Benim ümmetim üç fırkaya ayrılacaktır. Hak üzere olan bir fırka ki batıl o</w:t>
      </w:r>
      <w:r>
        <w:rPr>
          <w:rFonts w:ascii="Garamond" w:hAnsi="Garamond" w:cs="Garamond"/>
          <w:sz w:val="24"/>
        </w:rPr>
        <w:t>n</w:t>
      </w:r>
      <w:r>
        <w:rPr>
          <w:rFonts w:ascii="Garamond" w:hAnsi="Garamond" w:cs="Garamond"/>
          <w:sz w:val="24"/>
        </w:rPr>
        <w:t xml:space="preserve">lardan en küçük bir şeyi azaltamayacak </w:t>
      </w:r>
      <w:r w:rsidR="00810484">
        <w:rPr>
          <w:rFonts w:ascii="Garamond" w:hAnsi="Garamond" w:cs="Garamond"/>
          <w:sz w:val="24"/>
        </w:rPr>
        <w:t xml:space="preserve"> beni ve </w:t>
      </w:r>
      <w:r>
        <w:rPr>
          <w:rFonts w:ascii="Garamond" w:hAnsi="Garamond" w:cs="Garamond"/>
          <w:sz w:val="24"/>
        </w:rPr>
        <w:t>Ehl-i Beyt</w:t>
      </w:r>
      <w:r w:rsidR="00810484">
        <w:rPr>
          <w:rFonts w:ascii="Garamond" w:hAnsi="Garamond" w:cs="Garamond"/>
          <w:sz w:val="24"/>
        </w:rPr>
        <w:t>’</w:t>
      </w:r>
      <w:r>
        <w:rPr>
          <w:rFonts w:ascii="Garamond" w:hAnsi="Garamond" w:cs="Garamond"/>
          <w:sz w:val="24"/>
        </w:rPr>
        <w:t>imi sevece</w:t>
      </w:r>
      <w:r>
        <w:rPr>
          <w:rFonts w:ascii="Garamond" w:hAnsi="Garamond" w:cs="Garamond"/>
          <w:sz w:val="24"/>
        </w:rPr>
        <w:t>k</w:t>
      </w:r>
      <w:r>
        <w:rPr>
          <w:rFonts w:ascii="Garamond" w:hAnsi="Garamond" w:cs="Garamond"/>
          <w:sz w:val="24"/>
        </w:rPr>
        <w:t>lerdir. Onların misali saf altın misali gibidir. Ne kadar ateşe koyar ve ateşi alevlendirirsen onun saflığından başka bir şeyi artmaz. Bir fırkası da batıl üz</w:t>
      </w:r>
      <w:r>
        <w:rPr>
          <w:rFonts w:ascii="Garamond" w:hAnsi="Garamond" w:cs="Garamond"/>
          <w:sz w:val="24"/>
        </w:rPr>
        <w:t>e</w:t>
      </w:r>
      <w:r>
        <w:rPr>
          <w:rFonts w:ascii="Garamond" w:hAnsi="Garamond" w:cs="Garamond"/>
          <w:sz w:val="24"/>
        </w:rPr>
        <w:t>redir. Hak ondan en küçük bir şeyi eksiltmez… ve bir fırka da şüphe ve kuşku içi</w:t>
      </w:r>
      <w:r>
        <w:rPr>
          <w:rFonts w:ascii="Garamond" w:hAnsi="Garamond" w:cs="Garamond"/>
          <w:sz w:val="24"/>
        </w:rPr>
        <w:t>n</w:t>
      </w:r>
      <w:r>
        <w:rPr>
          <w:rFonts w:ascii="Garamond" w:hAnsi="Garamond" w:cs="Garamond"/>
          <w:sz w:val="24"/>
        </w:rPr>
        <w:t>deki fırkadır, Samiri dini üzeredir</w:t>
      </w:r>
      <w:r w:rsidR="00810484">
        <w:rPr>
          <w:rFonts w:ascii="Garamond" w:hAnsi="Garamond" w:cs="Garamond"/>
          <w:sz w:val="24"/>
        </w:rPr>
        <w:t>ler</w:t>
      </w:r>
      <w:r>
        <w:rPr>
          <w:rFonts w:ascii="Garamond" w:hAnsi="Garamond" w:cs="Garamond"/>
          <w:sz w:val="24"/>
        </w:rPr>
        <w:t xml:space="preserve"> ama onlar “la mesase” (Bana d</w:t>
      </w:r>
      <w:r>
        <w:rPr>
          <w:rFonts w:ascii="Garamond" w:hAnsi="Garamond" w:cs="Garamond"/>
          <w:sz w:val="24"/>
        </w:rPr>
        <w:t>o</w:t>
      </w:r>
      <w:r>
        <w:rPr>
          <w:rFonts w:ascii="Garamond" w:hAnsi="Garamond" w:cs="Garamond"/>
          <w:sz w:val="24"/>
        </w:rPr>
        <w:t>kunmayın) dememektedir</w:t>
      </w:r>
      <w:r w:rsidR="00810484">
        <w:rPr>
          <w:rFonts w:ascii="Garamond" w:hAnsi="Garamond" w:cs="Garamond"/>
          <w:sz w:val="24"/>
        </w:rPr>
        <w:t>ler</w:t>
      </w:r>
      <w:r>
        <w:rPr>
          <w:rFonts w:ascii="Garamond" w:hAnsi="Garamond" w:cs="Garamond"/>
          <w:sz w:val="24"/>
        </w:rPr>
        <w:t xml:space="preserve">. </w:t>
      </w:r>
      <w:r w:rsidR="00810484">
        <w:rPr>
          <w:rFonts w:ascii="Garamond" w:hAnsi="Garamond" w:cs="Garamond"/>
          <w:sz w:val="24"/>
        </w:rPr>
        <w:t>Bun</w:t>
      </w:r>
      <w:r>
        <w:rPr>
          <w:rFonts w:ascii="Garamond" w:hAnsi="Garamond" w:cs="Garamond"/>
          <w:sz w:val="24"/>
        </w:rPr>
        <w:t>lar, “la k</w:t>
      </w:r>
      <w:r>
        <w:rPr>
          <w:rFonts w:ascii="Garamond" w:hAnsi="Garamond" w:cs="Garamond"/>
          <w:sz w:val="24"/>
        </w:rPr>
        <w:t>ı</w:t>
      </w:r>
      <w:r>
        <w:rPr>
          <w:rFonts w:ascii="Garamond" w:hAnsi="Garamond" w:cs="Garamond"/>
          <w:sz w:val="24"/>
        </w:rPr>
        <w:t xml:space="preserve">tale” (savaş yoktur) derler. </w:t>
      </w:r>
      <w:r w:rsidR="00810484">
        <w:rPr>
          <w:rFonts w:ascii="Garamond" w:hAnsi="Garamond" w:cs="Garamond"/>
          <w:sz w:val="24"/>
        </w:rPr>
        <w:t>Bu</w:t>
      </w:r>
      <w:r w:rsidR="00810484">
        <w:rPr>
          <w:rFonts w:ascii="Garamond" w:hAnsi="Garamond" w:cs="Garamond"/>
          <w:sz w:val="24"/>
        </w:rPr>
        <w:t>n</w:t>
      </w:r>
      <w:r>
        <w:rPr>
          <w:rFonts w:ascii="Garamond" w:hAnsi="Garamond" w:cs="Garamond"/>
          <w:sz w:val="24"/>
        </w:rPr>
        <w:t>la</w:t>
      </w:r>
      <w:r w:rsidR="00810484">
        <w:rPr>
          <w:rFonts w:ascii="Garamond" w:hAnsi="Garamond" w:cs="Garamond"/>
          <w:sz w:val="24"/>
        </w:rPr>
        <w:t>rın önderi Abdullah bin Kays</w:t>
      </w:r>
      <w:r>
        <w:rPr>
          <w:rFonts w:ascii="Garamond" w:hAnsi="Garamond" w:cs="Garamond"/>
          <w:sz w:val="24"/>
        </w:rPr>
        <w:t xml:space="preserve"> Eş’ari’dir.”</w:t>
      </w:r>
      <w:r>
        <w:rPr>
          <w:rStyle w:val="FootnoteReference"/>
          <w:rFonts w:ascii="Garamond" w:hAnsi="Garamond"/>
          <w:sz w:val="24"/>
        </w:rPr>
        <w:footnoteReference w:id="148"/>
      </w:r>
    </w:p>
    <w:p w:rsidR="007859B0" w:rsidRDefault="007859B0">
      <w:pPr>
        <w:spacing w:line="300" w:lineRule="atLeast"/>
        <w:ind w:firstLine="284"/>
        <w:jc w:val="lowKashida"/>
        <w:rPr>
          <w:rFonts w:ascii="Garamond" w:hAnsi="Garamond" w:cs="Garamond"/>
          <w:i/>
          <w:iCs/>
          <w:sz w:val="24"/>
        </w:rPr>
      </w:pPr>
    </w:p>
    <w:p w:rsidR="007859B0" w:rsidRDefault="007859B0">
      <w:pPr>
        <w:spacing w:line="300" w:lineRule="atLeast"/>
        <w:ind w:firstLine="284"/>
        <w:jc w:val="lowKashida"/>
        <w:rPr>
          <w:rFonts w:ascii="Garamond" w:hAnsi="Garamond" w:cs="Garamond"/>
          <w:i/>
          <w:iCs/>
          <w:sz w:val="24"/>
        </w:rPr>
        <w:sectPr w:rsidR="007859B0">
          <w:footnotePr>
            <w:numRestart w:val="eachPage"/>
          </w:footnotePr>
          <w:endnotePr>
            <w:numFmt w:val="arabicAbjad"/>
          </w:endnotePr>
          <w:type w:val="continuous"/>
          <w:pgSz w:w="11906" w:h="16838" w:code="9"/>
          <w:pgMar w:top="2722" w:right="2552" w:bottom="2778" w:left="2552" w:header="2552" w:footer="2552" w:gutter="0"/>
          <w:cols w:num="2" w:space="720" w:equalWidth="0">
            <w:col w:w="3047" w:space="708"/>
            <w:col w:w="3047"/>
          </w:cols>
          <w:docGrid w:linePitch="360"/>
        </w:sectPr>
      </w:pPr>
      <w:r>
        <w:rPr>
          <w:rFonts w:ascii="Garamond" w:hAnsi="Garamond" w:cs="Garamond"/>
          <w:i/>
          <w:iCs/>
          <w:sz w:val="24"/>
        </w:rPr>
        <w:br w:type="page"/>
      </w:r>
    </w:p>
    <w:p w:rsidR="007859B0" w:rsidRDefault="007859B0">
      <w:pPr>
        <w:spacing w:line="300" w:lineRule="atLeast"/>
        <w:ind w:firstLine="284"/>
        <w:jc w:val="center"/>
        <w:rPr>
          <w:rFonts w:ascii="Garamond" w:hAnsi="Garamond" w:cs="Garamond"/>
          <w:b/>
          <w:bCs/>
          <w:sz w:val="72"/>
          <w:szCs w:val="72"/>
        </w:rPr>
      </w:pPr>
      <w:r>
        <w:rPr>
          <w:rFonts w:ascii="Garamond" w:hAnsi="Garamond" w:cs="Garamond"/>
          <w:b/>
          <w:bCs/>
          <w:sz w:val="72"/>
          <w:szCs w:val="72"/>
        </w:rPr>
        <w:lastRenderedPageBreak/>
        <w:t>418. Konu</w:t>
      </w:r>
    </w:p>
    <w:p w:rsidR="007859B0" w:rsidRDefault="007859B0">
      <w:pPr>
        <w:pStyle w:val="BodyTextIndent"/>
        <w:spacing w:before="0" w:line="300" w:lineRule="atLeast"/>
        <w:jc w:val="lowKashida"/>
        <w:rPr>
          <w:rFonts w:ascii="Garamond" w:hAnsi="Garamond" w:cs="Garamond"/>
          <w:sz w:val="72"/>
          <w:szCs w:val="72"/>
        </w:rPr>
      </w:pPr>
    </w:p>
    <w:p w:rsidR="007859B0" w:rsidRDefault="007859B0">
      <w:pPr>
        <w:pStyle w:val="BodyTextIndent"/>
        <w:spacing w:before="0" w:line="300" w:lineRule="atLeast"/>
        <w:rPr>
          <w:rFonts w:ascii="Garamond" w:hAnsi="Garamond" w:cs="Garamond"/>
          <w:szCs w:val="100"/>
        </w:rPr>
      </w:pPr>
      <w:r>
        <w:rPr>
          <w:rFonts w:ascii="Garamond" w:hAnsi="Garamond" w:cs="Garamond"/>
          <w:szCs w:val="100"/>
        </w:rPr>
        <w:t>el-Fesad</w:t>
      </w:r>
    </w:p>
    <w:p w:rsidR="007859B0" w:rsidRDefault="007859B0">
      <w:pPr>
        <w:pStyle w:val="BodyTextIndent"/>
        <w:spacing w:before="0" w:line="300" w:lineRule="atLeast"/>
        <w:rPr>
          <w:rFonts w:ascii="Garamond" w:hAnsi="Garamond" w:cs="Garamond"/>
          <w:sz w:val="80"/>
          <w:szCs w:val="80"/>
        </w:rPr>
      </w:pPr>
      <w:r>
        <w:rPr>
          <w:rFonts w:ascii="Garamond" w:hAnsi="Garamond" w:cs="Garamond"/>
          <w:sz w:val="80"/>
          <w:szCs w:val="80"/>
        </w:rPr>
        <w:t>Fesad</w:t>
      </w:r>
    </w:p>
    <w:p w:rsidR="007859B0" w:rsidRDefault="007859B0">
      <w:pPr>
        <w:spacing w:line="300" w:lineRule="atLeast"/>
        <w:ind w:firstLine="284"/>
        <w:jc w:val="lowKashida"/>
        <w:rPr>
          <w:rFonts w:ascii="Garamond" w:hAnsi="Garamond" w:cs="Garamond"/>
          <w:i/>
          <w:iCs/>
          <w:sz w:val="24"/>
        </w:rPr>
      </w:pP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3"/>
        </w:numPr>
        <w:tabs>
          <w:tab w:val="clear" w:pos="360"/>
        </w:tabs>
        <w:spacing w:line="300" w:lineRule="atLeast"/>
        <w:ind w:left="0" w:right="0" w:firstLine="284"/>
        <w:jc w:val="lowKashida"/>
        <w:rPr>
          <w:rFonts w:ascii="Garamond" w:hAnsi="Garamond" w:cs="Garamond"/>
          <w:i/>
          <w:iCs/>
          <w:sz w:val="24"/>
        </w:rPr>
      </w:pPr>
      <w:r>
        <w:rPr>
          <w:rFonts w:ascii="Garamond" w:hAnsi="Garamond" w:cs="Garamond"/>
          <w:i/>
          <w:iCs/>
          <w:sz w:val="24"/>
        </w:rPr>
        <w:t>Bihar, 73/395, 144. bölüm; Bab’ul Fesad</w:t>
      </w:r>
    </w:p>
    <w:p w:rsidR="007859B0" w:rsidRDefault="007859B0">
      <w:pPr>
        <w:spacing w:line="300" w:lineRule="atLeast"/>
        <w:ind w:firstLine="284"/>
        <w:jc w:val="lowKashida"/>
        <w:rPr>
          <w:rFonts w:ascii="Garamond" w:hAnsi="Garamond" w:cs="Garamond"/>
          <w:i/>
          <w:iCs/>
          <w:sz w:val="24"/>
        </w:rPr>
      </w:pPr>
    </w:p>
    <w:p w:rsidR="007859B0" w:rsidRDefault="007859B0">
      <w:pPr>
        <w:spacing w:line="300" w:lineRule="atLeast"/>
        <w:ind w:firstLine="284"/>
        <w:jc w:val="lowKashida"/>
        <w:rPr>
          <w:rFonts w:ascii="Garamond" w:hAnsi="Garamond" w:cs="Garamond"/>
          <w:i/>
          <w:iCs/>
          <w:sz w:val="24"/>
        </w:rPr>
      </w:pPr>
    </w:p>
    <w:p w:rsidR="007859B0" w:rsidRPr="005D744B" w:rsidRDefault="007859B0" w:rsidP="005D744B"/>
    <w:p w:rsidR="007859B0" w:rsidRDefault="007859B0">
      <w:pPr>
        <w:spacing w:line="300" w:lineRule="atLeast"/>
        <w:ind w:firstLine="284"/>
        <w:jc w:val="lowKashida"/>
        <w:rPr>
          <w:rFonts w:ascii="Garamond" w:hAnsi="Garamond" w:cs="Garamond"/>
          <w:sz w:val="24"/>
        </w:rPr>
      </w:pPr>
    </w:p>
    <w:p w:rsidR="007859B0" w:rsidRDefault="005D744B" w:rsidP="005D744B">
      <w:pPr>
        <w:rPr>
          <w:rFonts w:cs="Garamond"/>
          <w:szCs w:val="28"/>
        </w:rPr>
      </w:pPr>
      <w:bookmarkStart w:id="67" w:name="_Toc2429382"/>
      <w:bookmarkStart w:id="68" w:name="_Toc2433141"/>
      <w:r>
        <w:rPr>
          <w:noProof/>
          <w:lang w:val="en-US" w:eastAsia="en-US"/>
        </w:rPr>
        <mc:AlternateContent>
          <mc:Choice Requires="wps">
            <w:drawing>
              <wp:anchor distT="0" distB="0" distL="114300" distR="114300" simplePos="0" relativeHeight="251644928" behindDoc="0" locked="0" layoutInCell="0" allowOverlap="1">
                <wp:simplePos x="0" y="0"/>
                <wp:positionH relativeFrom="column">
                  <wp:posOffset>145415</wp:posOffset>
                </wp:positionH>
                <wp:positionV relativeFrom="paragraph">
                  <wp:posOffset>34925</wp:posOffset>
                </wp:positionV>
                <wp:extent cx="3886200" cy="0"/>
                <wp:effectExtent l="60960" t="61595" r="62865" b="62230"/>
                <wp:wrapNone/>
                <wp:docPr id="3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08851" id="Line 17"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3NiKgIAAG0EAAAOAAAAZHJzL2Uyb0RvYy54bWysVMuO2jAU3VfqP1jeQxLIMExEGFUEuqEd&#10;pJl+gLEdYtUv2YaAqv57r82jnelmVDULx869Pj733OPMHo9KogN3Xhhd42KYY8Q1NUzoXY2/vawG&#10;U4x8IJoRaTSv8Yl7/Dj/+GHW24qPTGck4w4BiPZVb2vchWCrLPO044r4obFcQ7A1TpEAS7fLmCM9&#10;oCuZjfJ8kvXGMesM5d7D1+YcxPOE37achqe29TwgWWPgFtLo0riNYzafkWrniO0EvdAg/8BCEaHh&#10;0BtUQwJBeyf+glKCOuNNG4bUqMy0raA81QDVFPmbap47YnmqBcTx9iaT/3+w9Oth45BgNR6XGGmi&#10;oEdroTkq7qM2vfUVpCz0xsXq6FE/27Wh3z3SZtERveOJ48vJwr4i7shebYkLb+GEbf/FMMgh+2CS&#10;UMfWqQgJEqBj6sfp1g9+DIjCx/F0OoEmY0SvsYxU143W+fCZG4XipMYSSCdgclj7EImQ6poSz9Fm&#10;JaRM7ZYa9TUe3ZUAHUPeSMFiNC3cbruQDh1IdEx6Ullv0pzZa5bQOk7YUjMUkgZMEGU0w/EExeEt&#10;OdyLOEvJgQj5zmTgL3VkBGpARZfZ2VQ/HvKH5XQ5LQflaLIclHnTDD6tFuVgsiru75pxs1g0xc9Y&#10;XFFWnWCM61jf1eBF+T4DXa7a2Zo3i9+UzF6jJ8mB7PWdSCc7RAecvbQ17LRxsTvRGeDplHy5f/HS&#10;/LlOWb//EvNfAAAA//8DAFBLAwQUAAYACAAAACEAs1UXZdsAAAAGAQAADwAAAGRycy9kb3ducmV2&#10;LnhtbEyOQU+DQBCF7yb+h82YeLNLqZAWWRqj6akmxtaD3KYwAsrOEnbb4r939KLHL+/lvS9fT7ZX&#10;Jxp959jAfBaBIq5c3XFj4HW/uVmC8gG5xt4xGfgiD+vi8iLHrHZnfqHTLjRKRthnaKANYci09lVL&#10;Fv3MDcSSvbvRYhAcG12PeJZx2+s4ilJtsWN5aHGgh5aqz93RGnjCt3IqH5836WKb+Hla7per7Ycx&#10;11fT/R2oQFP4K8OPvqhDIU4Hd+Taq95AHK+kaSBJQEmcLm6FD7+si1z/1y++AQAA//8DAFBLAQIt&#10;ABQABgAIAAAAIQC2gziS/gAAAOEBAAATAAAAAAAAAAAAAAAAAAAAAABbQ29udGVudF9UeXBlc10u&#10;eG1sUEsBAi0AFAAGAAgAAAAhADj9If/WAAAAlAEAAAsAAAAAAAAAAAAAAAAALwEAAF9yZWxzLy5y&#10;ZWxzUEsBAi0AFAAGAAgAAAAhAFQLc2IqAgAAbQQAAA4AAAAAAAAAAAAAAAAALgIAAGRycy9lMm9E&#10;b2MueG1sUEsBAi0AFAAGAAgAAAAhALNVF2XbAAAABgEAAA8AAAAAAAAAAAAAAAAAhAQAAGRycy9k&#10;b3ducmV2LnhtbFBLBQYAAAAABAAEAPMAAACMBQAAAAA=&#10;" o:allowincell="f" strokeweight="2pt">
                <v:stroke startarrow="diamond" endarrow="diamond"/>
              </v:line>
            </w:pict>
          </mc:Fallback>
        </mc:AlternateContent>
      </w:r>
      <w:bookmarkEnd w:id="67"/>
      <w:bookmarkEnd w:id="68"/>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 xml:space="preserve">bak. . </w:t>
      </w:r>
    </w:p>
    <w:p w:rsidR="007859B0" w:rsidRDefault="007859B0">
      <w:pPr>
        <w:numPr>
          <w:ilvl w:val="0"/>
          <w:numId w:val="13"/>
        </w:numPr>
        <w:tabs>
          <w:tab w:val="clear" w:pos="360"/>
        </w:tabs>
        <w:spacing w:line="300" w:lineRule="atLeast"/>
        <w:ind w:left="0" w:right="0" w:firstLine="284"/>
        <w:jc w:val="lowKashida"/>
        <w:rPr>
          <w:rFonts w:ascii="Garamond" w:hAnsi="Garamond" w:cs="Garamond"/>
          <w:i/>
          <w:iCs/>
          <w:sz w:val="24"/>
        </w:rPr>
      </w:pPr>
      <w:r>
        <w:rPr>
          <w:rFonts w:ascii="Garamond" w:hAnsi="Garamond" w:cs="Garamond"/>
          <w:i/>
          <w:iCs/>
          <w:sz w:val="24"/>
        </w:rPr>
        <w:t>El-Ümmet, 127-129. bölümler; el-Ahiret, 33. bölüm; ed-Devlet, 1282 ve 1283. bölümler; er-Rahmet, 1457. bölüm; el-Kaza (1), 3350. bölüm; el-Mer’e, 3658. bölüm</w:t>
      </w:r>
    </w:p>
    <w:p w:rsidR="007859B0" w:rsidRDefault="007859B0">
      <w:pPr>
        <w:spacing w:line="300" w:lineRule="atLeast"/>
        <w:ind w:firstLine="284"/>
        <w:jc w:val="lowKashida"/>
        <w:rPr>
          <w:rFonts w:ascii="Garamond" w:hAnsi="Garamond" w:cs="Garamond"/>
          <w:i/>
          <w:iCs/>
          <w:sz w:val="24"/>
        </w:rPr>
        <w:sectPr w:rsidR="007859B0">
          <w:footnotePr>
            <w:numRestart w:val="eachPage"/>
          </w:footnotePr>
          <w:endnotePr>
            <w:numFmt w:val="arabicAbjad"/>
          </w:endnotePr>
          <w:type w:val="continuous"/>
          <w:pgSz w:w="11906" w:h="16838" w:code="9"/>
          <w:pgMar w:top="2722" w:right="2552" w:bottom="2778" w:left="2552" w:header="2552" w:footer="2552" w:gutter="0"/>
          <w:cols w:space="720" w:equalWidth="0">
            <w:col w:w="6802" w:space="708"/>
          </w:cols>
          <w:docGrid w:linePitch="360"/>
        </w:sectPr>
      </w:pP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lastRenderedPageBreak/>
        <w:br w:type="page"/>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69" w:name="_Toc2433142"/>
      <w:r>
        <w:rPr>
          <w:rFonts w:cs="Garamond"/>
          <w:szCs w:val="28"/>
        </w:rPr>
        <w:t>3201. Bölüm</w:t>
      </w:r>
      <w:bookmarkEnd w:id="69"/>
    </w:p>
    <w:p w:rsidR="007859B0" w:rsidRDefault="007859B0">
      <w:pPr>
        <w:pStyle w:val="Heading1"/>
        <w:ind w:firstLine="284"/>
        <w:rPr>
          <w:rFonts w:cs="Garamond"/>
          <w:szCs w:val="28"/>
        </w:rPr>
      </w:pPr>
      <w:r>
        <w:rPr>
          <w:rFonts w:cs="Garamond"/>
          <w:szCs w:val="28"/>
        </w:rPr>
        <w:t xml:space="preserve"> </w:t>
      </w:r>
      <w:bookmarkStart w:id="70" w:name="_Toc2433143"/>
      <w:r>
        <w:rPr>
          <w:rFonts w:cs="Garamond"/>
          <w:szCs w:val="28"/>
        </w:rPr>
        <w:t>İnsanların Genelini Bozan Şey</w:t>
      </w:r>
      <w:bookmarkEnd w:id="70"/>
      <w:r>
        <w:rPr>
          <w:rFonts w:cs="Garamond"/>
          <w:szCs w:val="28"/>
        </w:rPr>
        <w:t xml:space="preserve"> </w:t>
      </w:r>
    </w:p>
    <w:p w:rsidR="007859B0" w:rsidRPr="00705825" w:rsidRDefault="007859B0" w:rsidP="00705825">
      <w:pPr>
        <w:spacing w:line="300" w:lineRule="atLeast"/>
        <w:ind w:firstLine="284"/>
        <w:jc w:val="lowKashida"/>
        <w:rPr>
          <w:rFonts w:ascii="Garamond" w:hAnsi="Garamond"/>
          <w:b/>
          <w:bCs/>
          <w:sz w:val="24"/>
        </w:rPr>
      </w:pPr>
      <w:r>
        <w:rPr>
          <w:rFonts w:ascii="Garamond" w:hAnsi="Garamond"/>
          <w:b/>
          <w:bCs/>
          <w:sz w:val="24"/>
        </w:rPr>
        <w:t>1-Günah</w:t>
      </w:r>
    </w:p>
    <w:p w:rsidR="007859B0" w:rsidRDefault="007859B0">
      <w:pPr>
        <w:spacing w:line="300" w:lineRule="atLeast"/>
        <w:ind w:firstLine="284"/>
        <w:jc w:val="lowKashida"/>
        <w:rPr>
          <w:rFonts w:ascii="Garamond" w:hAnsi="Garamond"/>
          <w:b/>
          <w:bCs/>
          <w:sz w:val="24"/>
          <w:u w:val="single"/>
        </w:rPr>
      </w:pPr>
      <w:r>
        <w:rPr>
          <w:rFonts w:ascii="Garamond" w:hAnsi="Garamond"/>
          <w:b/>
          <w:bCs/>
          <w:sz w:val="24"/>
          <w:u w:val="single"/>
        </w:rPr>
        <w:t xml:space="preserve">Kur’an: </w:t>
      </w:r>
    </w:p>
    <w:p w:rsidR="007859B0" w:rsidRDefault="007859B0">
      <w:pPr>
        <w:spacing w:line="300" w:lineRule="atLeast"/>
        <w:ind w:firstLine="284"/>
        <w:jc w:val="lowKashida"/>
        <w:rPr>
          <w:rFonts w:ascii="Garamond" w:hAnsi="Garamond" w:cs="Garamond"/>
          <w:b/>
          <w:bCs/>
          <w:sz w:val="24"/>
        </w:rPr>
      </w:pPr>
      <w:r>
        <w:rPr>
          <w:rFonts w:ascii="Garamond" w:hAnsi="Garamond" w:cs="Garamond"/>
          <w:b/>
          <w:bCs/>
          <w:sz w:val="24"/>
        </w:rPr>
        <w:t>“İnsanların elleriyle işl</w:t>
      </w:r>
      <w:r>
        <w:rPr>
          <w:rFonts w:ascii="Garamond" w:hAnsi="Garamond" w:cs="Garamond"/>
          <w:b/>
          <w:bCs/>
          <w:sz w:val="24"/>
        </w:rPr>
        <w:t>e</w:t>
      </w:r>
      <w:r>
        <w:rPr>
          <w:rFonts w:ascii="Garamond" w:hAnsi="Garamond" w:cs="Garamond"/>
          <w:b/>
          <w:bCs/>
          <w:sz w:val="24"/>
        </w:rPr>
        <w:t>dikleri</w:t>
      </w:r>
      <w:r w:rsidR="00705825">
        <w:rPr>
          <w:rFonts w:ascii="Garamond" w:hAnsi="Garamond" w:cs="Garamond"/>
          <w:b/>
          <w:bCs/>
          <w:sz w:val="24"/>
        </w:rPr>
        <w:t xml:space="preserve"> yüzünden karada ve denizde fesa</w:t>
      </w:r>
      <w:r>
        <w:rPr>
          <w:rFonts w:ascii="Garamond" w:hAnsi="Garamond" w:cs="Garamond"/>
          <w:b/>
          <w:bCs/>
          <w:sz w:val="24"/>
        </w:rPr>
        <w:t>d çıkar; Allah da belki dönerler diye yaptıklar</w:t>
      </w:r>
      <w:r>
        <w:rPr>
          <w:rFonts w:ascii="Garamond" w:hAnsi="Garamond" w:cs="Garamond"/>
          <w:b/>
          <w:bCs/>
          <w:sz w:val="24"/>
        </w:rPr>
        <w:t>ı</w:t>
      </w:r>
      <w:r>
        <w:rPr>
          <w:rFonts w:ascii="Garamond" w:hAnsi="Garamond" w:cs="Garamond"/>
          <w:b/>
          <w:bCs/>
          <w:sz w:val="24"/>
        </w:rPr>
        <w:t>nın bir kısmını böylece kend</w:t>
      </w:r>
      <w:r>
        <w:rPr>
          <w:rFonts w:ascii="Garamond" w:hAnsi="Garamond" w:cs="Garamond"/>
          <w:b/>
          <w:bCs/>
          <w:sz w:val="24"/>
        </w:rPr>
        <w:t>i</w:t>
      </w:r>
      <w:r>
        <w:rPr>
          <w:rFonts w:ascii="Garamond" w:hAnsi="Garamond" w:cs="Garamond"/>
          <w:b/>
          <w:bCs/>
          <w:sz w:val="24"/>
        </w:rPr>
        <w:t>lerine tattırır.”</w:t>
      </w:r>
      <w:r>
        <w:rPr>
          <w:rStyle w:val="FootnoteReference"/>
          <w:rFonts w:ascii="Garamond" w:hAnsi="Garamond"/>
          <w:b/>
          <w:bCs/>
          <w:sz w:val="24"/>
        </w:rPr>
        <w:footnoteReference w:id="149"/>
      </w:r>
    </w:p>
    <w:p w:rsidR="007859B0" w:rsidRDefault="00705825" w:rsidP="00705825">
      <w:pPr>
        <w:spacing w:line="300" w:lineRule="atLeast"/>
        <w:ind w:firstLine="284"/>
        <w:jc w:val="lowKashida"/>
        <w:rPr>
          <w:rFonts w:ascii="Garamond" w:hAnsi="Garamond" w:cs="Garamond"/>
          <w:b/>
          <w:bCs/>
          <w:sz w:val="24"/>
        </w:rPr>
      </w:pPr>
      <w:r>
        <w:rPr>
          <w:rFonts w:ascii="Garamond" w:hAnsi="Garamond" w:cs="Garamond"/>
          <w:b/>
          <w:bCs/>
          <w:sz w:val="24"/>
        </w:rPr>
        <w:t>“</w:t>
      </w:r>
      <w:r w:rsidR="007859B0">
        <w:rPr>
          <w:rFonts w:ascii="Garamond" w:hAnsi="Garamond" w:cs="Garamond"/>
          <w:b/>
          <w:bCs/>
          <w:sz w:val="24"/>
        </w:rPr>
        <w:t>Ardında ve önünde ins</w:t>
      </w:r>
      <w:r w:rsidR="007859B0">
        <w:rPr>
          <w:rFonts w:ascii="Garamond" w:hAnsi="Garamond" w:cs="Garamond"/>
          <w:b/>
          <w:bCs/>
          <w:sz w:val="24"/>
        </w:rPr>
        <w:t>a</w:t>
      </w:r>
      <w:r w:rsidR="007859B0">
        <w:rPr>
          <w:rFonts w:ascii="Garamond" w:hAnsi="Garamond" w:cs="Garamond"/>
          <w:b/>
          <w:bCs/>
          <w:sz w:val="24"/>
        </w:rPr>
        <w:t>noğlunu takip edenler vardır; Allah’ın emriyle onu gözeti</w:t>
      </w:r>
      <w:r w:rsidR="007859B0">
        <w:rPr>
          <w:rFonts w:ascii="Garamond" w:hAnsi="Garamond" w:cs="Garamond"/>
          <w:b/>
          <w:bCs/>
          <w:sz w:val="24"/>
        </w:rPr>
        <w:t>r</w:t>
      </w:r>
      <w:r w:rsidR="007859B0">
        <w:rPr>
          <w:rFonts w:ascii="Garamond" w:hAnsi="Garamond" w:cs="Garamond"/>
          <w:b/>
          <w:bCs/>
          <w:sz w:val="24"/>
        </w:rPr>
        <w:t>ler. Bir kavim kendi</w:t>
      </w:r>
      <w:r>
        <w:rPr>
          <w:rFonts w:ascii="Garamond" w:hAnsi="Garamond" w:cs="Garamond"/>
          <w:b/>
          <w:bCs/>
          <w:sz w:val="24"/>
        </w:rPr>
        <w:t xml:space="preserve"> nefisl</w:t>
      </w:r>
      <w:r>
        <w:rPr>
          <w:rFonts w:ascii="Garamond" w:hAnsi="Garamond" w:cs="Garamond"/>
          <w:b/>
          <w:bCs/>
          <w:sz w:val="24"/>
        </w:rPr>
        <w:t>e</w:t>
      </w:r>
      <w:r>
        <w:rPr>
          <w:rFonts w:ascii="Garamond" w:hAnsi="Garamond" w:cs="Garamond"/>
          <w:b/>
          <w:bCs/>
          <w:sz w:val="24"/>
        </w:rPr>
        <w:t>rindekini değiştirmedikçe</w:t>
      </w:r>
      <w:r w:rsidR="007859B0">
        <w:rPr>
          <w:rFonts w:ascii="Garamond" w:hAnsi="Garamond" w:cs="Garamond"/>
          <w:b/>
          <w:bCs/>
          <w:sz w:val="24"/>
        </w:rPr>
        <w:t xml:space="preserve"> A</w:t>
      </w:r>
      <w:r w:rsidR="007859B0">
        <w:rPr>
          <w:rFonts w:ascii="Garamond" w:hAnsi="Garamond" w:cs="Garamond"/>
          <w:b/>
          <w:bCs/>
          <w:sz w:val="24"/>
        </w:rPr>
        <w:t>l</w:t>
      </w:r>
      <w:r w:rsidR="007859B0">
        <w:rPr>
          <w:rFonts w:ascii="Garamond" w:hAnsi="Garamond" w:cs="Garamond"/>
          <w:b/>
          <w:bCs/>
          <w:sz w:val="24"/>
        </w:rPr>
        <w:t>lah onların durumunu deği</w:t>
      </w:r>
      <w:r w:rsidR="007859B0">
        <w:rPr>
          <w:rFonts w:ascii="Garamond" w:hAnsi="Garamond" w:cs="Garamond"/>
          <w:b/>
          <w:bCs/>
          <w:sz w:val="24"/>
        </w:rPr>
        <w:t>ş</w:t>
      </w:r>
      <w:r w:rsidR="007859B0">
        <w:rPr>
          <w:rFonts w:ascii="Garamond" w:hAnsi="Garamond" w:cs="Garamond"/>
          <w:b/>
          <w:bCs/>
          <w:sz w:val="24"/>
        </w:rPr>
        <w:t>tirmez. Allah bir milletin f</w:t>
      </w:r>
      <w:r w:rsidR="007859B0">
        <w:rPr>
          <w:rFonts w:ascii="Garamond" w:hAnsi="Garamond" w:cs="Garamond"/>
          <w:b/>
          <w:bCs/>
          <w:sz w:val="24"/>
        </w:rPr>
        <w:t>e</w:t>
      </w:r>
      <w:r w:rsidR="007859B0">
        <w:rPr>
          <w:rFonts w:ascii="Garamond" w:hAnsi="Garamond" w:cs="Garamond"/>
          <w:b/>
          <w:bCs/>
          <w:sz w:val="24"/>
        </w:rPr>
        <w:t>nalığını dileyince artık onun önüne geçilmez. Onlar için Allah’tan başka hami de b</w:t>
      </w:r>
      <w:r w:rsidR="007859B0">
        <w:rPr>
          <w:rFonts w:ascii="Garamond" w:hAnsi="Garamond" w:cs="Garamond"/>
          <w:b/>
          <w:bCs/>
          <w:sz w:val="24"/>
        </w:rPr>
        <w:t>u</w:t>
      </w:r>
      <w:r w:rsidR="007859B0">
        <w:rPr>
          <w:rFonts w:ascii="Garamond" w:hAnsi="Garamond" w:cs="Garamond"/>
          <w:b/>
          <w:bCs/>
          <w:sz w:val="24"/>
        </w:rPr>
        <w:t>lunmaz. Korku ve ümide d</w:t>
      </w:r>
      <w:r w:rsidR="007859B0">
        <w:rPr>
          <w:rFonts w:ascii="Garamond" w:hAnsi="Garamond" w:cs="Garamond"/>
          <w:b/>
          <w:bCs/>
          <w:sz w:val="24"/>
        </w:rPr>
        <w:t>ü</w:t>
      </w:r>
      <w:r w:rsidR="007859B0">
        <w:rPr>
          <w:rFonts w:ascii="Garamond" w:hAnsi="Garamond" w:cs="Garamond"/>
          <w:b/>
          <w:bCs/>
          <w:sz w:val="24"/>
        </w:rPr>
        <w:t>şürmek için size şimşeği gö</w:t>
      </w:r>
      <w:r w:rsidR="007859B0">
        <w:rPr>
          <w:rFonts w:ascii="Garamond" w:hAnsi="Garamond" w:cs="Garamond"/>
          <w:b/>
          <w:bCs/>
          <w:sz w:val="24"/>
        </w:rPr>
        <w:t>s</w:t>
      </w:r>
      <w:r w:rsidR="007859B0">
        <w:rPr>
          <w:rFonts w:ascii="Garamond" w:hAnsi="Garamond" w:cs="Garamond"/>
          <w:b/>
          <w:bCs/>
          <w:sz w:val="24"/>
        </w:rPr>
        <w:t>teren, yağmurla yüklü bulu</w:t>
      </w:r>
      <w:r w:rsidR="007859B0">
        <w:rPr>
          <w:rFonts w:ascii="Garamond" w:hAnsi="Garamond" w:cs="Garamond"/>
          <w:b/>
          <w:bCs/>
          <w:sz w:val="24"/>
        </w:rPr>
        <w:t>t</w:t>
      </w:r>
      <w:r w:rsidR="007859B0">
        <w:rPr>
          <w:rFonts w:ascii="Garamond" w:hAnsi="Garamond" w:cs="Garamond"/>
          <w:b/>
          <w:bCs/>
          <w:sz w:val="24"/>
        </w:rPr>
        <w:t xml:space="preserve">ları meydana getiren O’dur.” </w:t>
      </w:r>
      <w:r w:rsidR="007859B0">
        <w:rPr>
          <w:rStyle w:val="FootnoteReference"/>
          <w:rFonts w:ascii="Garamond" w:hAnsi="Garamond"/>
          <w:b/>
          <w:bCs/>
          <w:sz w:val="24"/>
        </w:rPr>
        <w:footnoteReference w:id="150"/>
      </w:r>
      <w:r w:rsidR="007859B0">
        <w:rPr>
          <w:rFonts w:ascii="Garamond" w:hAnsi="Garamond" w:cs="Garamond"/>
          <w:b/>
          <w:bCs/>
          <w:sz w:val="24"/>
        </w:rPr>
        <w:t xml:space="preserve"> </w:t>
      </w:r>
    </w:p>
    <w:p w:rsidR="007859B0" w:rsidRDefault="007859B0" w:rsidP="00705825">
      <w:pPr>
        <w:spacing w:line="300" w:lineRule="atLeast"/>
        <w:ind w:firstLine="284"/>
        <w:jc w:val="lowKashida"/>
        <w:rPr>
          <w:rFonts w:ascii="Garamond" w:hAnsi="Garamond" w:cs="Garamond"/>
          <w:b/>
          <w:bCs/>
          <w:sz w:val="24"/>
        </w:rPr>
      </w:pPr>
      <w:r>
        <w:rPr>
          <w:rFonts w:ascii="Garamond" w:hAnsi="Garamond" w:cs="Garamond"/>
          <w:b/>
          <w:bCs/>
          <w:sz w:val="24"/>
        </w:rPr>
        <w:t>“Başınıza gelen her hangi bir musibet ellerinizle işledi</w:t>
      </w:r>
      <w:r>
        <w:rPr>
          <w:rFonts w:ascii="Garamond" w:hAnsi="Garamond" w:cs="Garamond"/>
          <w:b/>
          <w:bCs/>
          <w:sz w:val="24"/>
        </w:rPr>
        <w:t>k</w:t>
      </w:r>
      <w:r>
        <w:rPr>
          <w:rFonts w:ascii="Garamond" w:hAnsi="Garamond" w:cs="Garamond"/>
          <w:b/>
          <w:bCs/>
          <w:sz w:val="24"/>
        </w:rPr>
        <w:t>lerinizden ötürü</w:t>
      </w:r>
      <w:r w:rsidR="00705825">
        <w:rPr>
          <w:rFonts w:ascii="Garamond" w:hAnsi="Garamond" w:cs="Garamond"/>
          <w:b/>
          <w:bCs/>
          <w:sz w:val="24"/>
        </w:rPr>
        <w:t>dür. O, yine de çoğunu affeder.</w:t>
      </w:r>
      <w:r>
        <w:rPr>
          <w:rFonts w:ascii="Garamond" w:hAnsi="Garamond" w:cs="Garamond"/>
          <w:b/>
          <w:bCs/>
          <w:sz w:val="24"/>
        </w:rPr>
        <w:t xml:space="preserve"> Yery</w:t>
      </w:r>
      <w:r>
        <w:rPr>
          <w:rFonts w:ascii="Garamond" w:hAnsi="Garamond" w:cs="Garamond"/>
          <w:b/>
          <w:bCs/>
          <w:sz w:val="24"/>
        </w:rPr>
        <w:t>ü</w:t>
      </w:r>
      <w:r>
        <w:rPr>
          <w:rFonts w:ascii="Garamond" w:hAnsi="Garamond" w:cs="Garamond"/>
          <w:b/>
          <w:bCs/>
          <w:sz w:val="24"/>
        </w:rPr>
        <w:t>zünde O’nu aciz bırakama</w:t>
      </w:r>
      <w:r>
        <w:rPr>
          <w:rFonts w:ascii="Garamond" w:hAnsi="Garamond" w:cs="Garamond"/>
          <w:b/>
          <w:bCs/>
          <w:sz w:val="24"/>
        </w:rPr>
        <w:t>z</w:t>
      </w:r>
      <w:r>
        <w:rPr>
          <w:rFonts w:ascii="Garamond" w:hAnsi="Garamond" w:cs="Garamond"/>
          <w:b/>
          <w:bCs/>
          <w:sz w:val="24"/>
        </w:rPr>
        <w:t xml:space="preserve">sınız. Allah’tan </w:t>
      </w:r>
      <w:r>
        <w:rPr>
          <w:rFonts w:ascii="Garamond" w:hAnsi="Garamond" w:cs="Garamond"/>
          <w:b/>
          <w:bCs/>
          <w:sz w:val="24"/>
        </w:rPr>
        <w:lastRenderedPageBreak/>
        <w:t>başka bir do</w:t>
      </w:r>
      <w:r>
        <w:rPr>
          <w:rFonts w:ascii="Garamond" w:hAnsi="Garamond" w:cs="Garamond"/>
          <w:b/>
          <w:bCs/>
          <w:sz w:val="24"/>
        </w:rPr>
        <w:t>s</w:t>
      </w:r>
      <w:r>
        <w:rPr>
          <w:rFonts w:ascii="Garamond" w:hAnsi="Garamond" w:cs="Garamond"/>
          <w:b/>
          <w:bCs/>
          <w:sz w:val="24"/>
        </w:rPr>
        <w:t>tunuz da yardımcınız da yo</w:t>
      </w:r>
      <w:r>
        <w:rPr>
          <w:rFonts w:ascii="Garamond" w:hAnsi="Garamond" w:cs="Garamond"/>
          <w:b/>
          <w:bCs/>
          <w:sz w:val="24"/>
        </w:rPr>
        <w:t>k</w:t>
      </w:r>
      <w:r>
        <w:rPr>
          <w:rFonts w:ascii="Garamond" w:hAnsi="Garamond" w:cs="Garamond"/>
          <w:b/>
          <w:bCs/>
          <w:sz w:val="24"/>
        </w:rPr>
        <w:t>tur.”</w:t>
      </w:r>
      <w:r>
        <w:rPr>
          <w:rStyle w:val="FootnoteReference"/>
          <w:rFonts w:ascii="Garamond" w:hAnsi="Garamond"/>
          <w:b/>
          <w:bCs/>
          <w:sz w:val="24"/>
        </w:rPr>
        <w:footnoteReference w:id="151"/>
      </w:r>
      <w:r>
        <w:rPr>
          <w:rFonts w:ascii="Garamond" w:hAnsi="Garamond" w:cs="Garamond"/>
          <w:b/>
          <w:bCs/>
          <w:sz w:val="24"/>
        </w:rPr>
        <w:t xml:space="preserve"> </w:t>
      </w:r>
    </w:p>
    <w:p w:rsidR="007859B0" w:rsidRDefault="007859B0" w:rsidP="00705825">
      <w:pPr>
        <w:spacing w:line="300" w:lineRule="atLeast"/>
        <w:ind w:firstLine="284"/>
        <w:jc w:val="lowKashida"/>
        <w:rPr>
          <w:rFonts w:ascii="Garamond" w:hAnsi="Garamond" w:cs="Garamond"/>
          <w:b/>
          <w:bCs/>
          <w:sz w:val="24"/>
        </w:rPr>
      </w:pPr>
      <w:r>
        <w:rPr>
          <w:rFonts w:ascii="Garamond" w:hAnsi="Garamond" w:cs="Garamond"/>
          <w:b/>
          <w:bCs/>
          <w:sz w:val="24"/>
        </w:rPr>
        <w:t>“Biz bunları, vaktiyle ba</w:t>
      </w:r>
      <w:r>
        <w:rPr>
          <w:rFonts w:ascii="Garamond" w:hAnsi="Garamond" w:cs="Garamond"/>
          <w:b/>
          <w:bCs/>
          <w:sz w:val="24"/>
        </w:rPr>
        <w:t>h</w:t>
      </w:r>
      <w:r>
        <w:rPr>
          <w:rFonts w:ascii="Garamond" w:hAnsi="Garamond" w:cs="Garamond"/>
          <w:b/>
          <w:bCs/>
          <w:sz w:val="24"/>
        </w:rPr>
        <w:t>çe sahiplerini denediğimiz gibi denedik. Sahipleri daha sabah olmadan, bahçeyi de</w:t>
      </w:r>
      <w:r>
        <w:rPr>
          <w:rFonts w:ascii="Garamond" w:hAnsi="Garamond" w:cs="Garamond"/>
          <w:b/>
          <w:bCs/>
          <w:sz w:val="24"/>
        </w:rPr>
        <w:t>v</w:t>
      </w:r>
      <w:r>
        <w:rPr>
          <w:rFonts w:ascii="Garamond" w:hAnsi="Garamond" w:cs="Garamond"/>
          <w:b/>
          <w:bCs/>
          <w:sz w:val="24"/>
        </w:rPr>
        <w:t>şireceklerine yemin etmişle</w:t>
      </w:r>
      <w:r>
        <w:rPr>
          <w:rFonts w:ascii="Garamond" w:hAnsi="Garamond" w:cs="Garamond"/>
          <w:b/>
          <w:bCs/>
          <w:sz w:val="24"/>
        </w:rPr>
        <w:t>r</w:t>
      </w:r>
      <w:r>
        <w:rPr>
          <w:rFonts w:ascii="Garamond" w:hAnsi="Garamond" w:cs="Garamond"/>
          <w:b/>
          <w:bCs/>
          <w:sz w:val="24"/>
        </w:rPr>
        <w:t>di.”</w:t>
      </w:r>
      <w:r>
        <w:rPr>
          <w:rStyle w:val="FootnoteReference"/>
          <w:rFonts w:ascii="Garamond" w:hAnsi="Garamond"/>
          <w:b/>
          <w:bCs/>
          <w:sz w:val="24"/>
        </w:rPr>
        <w:footnoteReference w:id="152"/>
      </w:r>
    </w:p>
    <w:p w:rsidR="007859B0" w:rsidRDefault="007859B0" w:rsidP="00705825">
      <w:pPr>
        <w:spacing w:line="300" w:lineRule="atLeast"/>
        <w:ind w:firstLine="284"/>
        <w:jc w:val="lowKashida"/>
        <w:rPr>
          <w:rFonts w:ascii="Garamond" w:hAnsi="Garamond" w:cs="Garamond"/>
          <w:b/>
          <w:bCs/>
          <w:i/>
          <w:iCs/>
          <w:sz w:val="24"/>
        </w:rPr>
      </w:pPr>
      <w:r>
        <w:rPr>
          <w:rFonts w:ascii="Garamond" w:hAnsi="Garamond" w:cs="Garamond"/>
          <w:b/>
          <w:bCs/>
          <w:sz w:val="24"/>
        </w:rPr>
        <w:t xml:space="preserve">“Onlara iki adamı misal olarak göster: Birine iki </w:t>
      </w:r>
      <w:r w:rsidR="00705825">
        <w:rPr>
          <w:rFonts w:ascii="Garamond" w:hAnsi="Garamond" w:cs="Garamond"/>
          <w:b/>
          <w:bCs/>
          <w:sz w:val="24"/>
        </w:rPr>
        <w:t>ba</w:t>
      </w:r>
      <w:r w:rsidR="00705825">
        <w:rPr>
          <w:rFonts w:ascii="Garamond" w:hAnsi="Garamond" w:cs="Garamond"/>
          <w:b/>
          <w:bCs/>
          <w:sz w:val="24"/>
        </w:rPr>
        <w:t>h</w:t>
      </w:r>
      <w:r w:rsidR="00705825">
        <w:rPr>
          <w:rFonts w:ascii="Garamond" w:hAnsi="Garamond" w:cs="Garamond"/>
          <w:b/>
          <w:bCs/>
          <w:sz w:val="24"/>
        </w:rPr>
        <w:t>çe</w:t>
      </w:r>
      <w:r>
        <w:rPr>
          <w:rFonts w:ascii="Garamond" w:hAnsi="Garamond" w:cs="Garamond"/>
          <w:b/>
          <w:bCs/>
          <w:sz w:val="24"/>
        </w:rPr>
        <w:t xml:space="preserve"> vermiştik.”</w:t>
      </w:r>
      <w:r>
        <w:rPr>
          <w:rStyle w:val="FootnoteReference"/>
          <w:rFonts w:ascii="Garamond" w:hAnsi="Garamond"/>
          <w:b/>
          <w:bCs/>
          <w:sz w:val="24"/>
        </w:rPr>
        <w:footnoteReference w:id="153"/>
      </w:r>
    </w:p>
    <w:p w:rsidR="007859B0" w:rsidRDefault="00705825">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Bakır (a.s) “</w:t>
      </w:r>
      <w:r w:rsidR="007859B0" w:rsidRPr="00705825">
        <w:rPr>
          <w:rFonts w:ascii="Garamond" w:hAnsi="Garamond" w:cs="Garamond"/>
          <w:b/>
          <w:bCs/>
          <w:sz w:val="24"/>
        </w:rPr>
        <w:t>onla</w:t>
      </w:r>
      <w:r w:rsidR="007859B0" w:rsidRPr="00705825">
        <w:rPr>
          <w:rFonts w:ascii="Garamond" w:hAnsi="Garamond" w:cs="Garamond"/>
          <w:b/>
          <w:bCs/>
          <w:sz w:val="24"/>
        </w:rPr>
        <w:t>r</w:t>
      </w:r>
      <w:r w:rsidR="007859B0" w:rsidRPr="00705825">
        <w:rPr>
          <w:rFonts w:ascii="Garamond" w:hAnsi="Garamond" w:cs="Garamond"/>
          <w:b/>
          <w:bCs/>
          <w:sz w:val="24"/>
        </w:rPr>
        <w:t xml:space="preserve">dan, </w:t>
      </w:r>
      <w:r w:rsidR="007859B0">
        <w:rPr>
          <w:rFonts w:ascii="Garamond" w:hAnsi="Garamond" w:cs="Garamond"/>
          <w:b/>
          <w:bCs/>
          <w:sz w:val="24"/>
        </w:rPr>
        <w:t>ona iman etmeyen ki</w:t>
      </w:r>
      <w:r w:rsidR="007859B0">
        <w:rPr>
          <w:rFonts w:ascii="Garamond" w:hAnsi="Garamond" w:cs="Garamond"/>
          <w:b/>
          <w:bCs/>
          <w:sz w:val="24"/>
        </w:rPr>
        <w:t>m</w:t>
      </w:r>
      <w:r w:rsidR="007859B0">
        <w:rPr>
          <w:rFonts w:ascii="Garamond" w:hAnsi="Garamond" w:cs="Garamond"/>
          <w:b/>
          <w:bCs/>
          <w:sz w:val="24"/>
        </w:rPr>
        <w:t xml:space="preserve">se…” </w:t>
      </w:r>
      <w:r w:rsidR="007859B0">
        <w:rPr>
          <w:rFonts w:ascii="Garamond" w:hAnsi="Garamond" w:cs="Garamond"/>
          <w:i/>
          <w:iCs/>
          <w:sz w:val="24"/>
        </w:rPr>
        <w:t>ayeti hakkında şöyle buyu</w:t>
      </w:r>
      <w:r w:rsidR="007859B0">
        <w:rPr>
          <w:rFonts w:ascii="Garamond" w:hAnsi="Garamond" w:cs="Garamond"/>
          <w:i/>
          <w:iCs/>
          <w:sz w:val="24"/>
        </w:rPr>
        <w:t>r</w:t>
      </w:r>
      <w:r w:rsidR="007859B0">
        <w:rPr>
          <w:rFonts w:ascii="Garamond" w:hAnsi="Garamond" w:cs="Garamond"/>
          <w:i/>
          <w:iCs/>
          <w:sz w:val="24"/>
        </w:rPr>
        <w:t xml:space="preserve">muştur: </w:t>
      </w:r>
      <w:r w:rsidR="007859B0">
        <w:rPr>
          <w:rFonts w:ascii="Garamond" w:hAnsi="Garamond" w:cs="Garamond"/>
          <w:sz w:val="24"/>
        </w:rPr>
        <w:t>“Onlar Muhammed’in ve ondan sonra Al-i Muha</w:t>
      </w:r>
      <w:r w:rsidR="007859B0">
        <w:rPr>
          <w:rFonts w:ascii="Garamond" w:hAnsi="Garamond" w:cs="Garamond"/>
          <w:sz w:val="24"/>
        </w:rPr>
        <w:t>m</w:t>
      </w:r>
      <w:r w:rsidR="007859B0">
        <w:rPr>
          <w:rFonts w:ascii="Garamond" w:hAnsi="Garamond" w:cs="Garamond"/>
          <w:sz w:val="24"/>
        </w:rPr>
        <w:t xml:space="preserve">med’in düşmanlarıdır. </w:t>
      </w:r>
      <w:r w:rsidR="007859B0">
        <w:rPr>
          <w:rFonts w:ascii="Garamond" w:hAnsi="Garamond" w:cs="Garamond"/>
          <w:b/>
          <w:bCs/>
          <w:sz w:val="24"/>
        </w:rPr>
        <w:t>“Ve Rabbin bozgunculuk çıkara</w:t>
      </w:r>
      <w:r w:rsidR="007859B0">
        <w:rPr>
          <w:rFonts w:ascii="Garamond" w:hAnsi="Garamond" w:cs="Garamond"/>
          <w:b/>
          <w:bCs/>
          <w:sz w:val="24"/>
        </w:rPr>
        <w:t>n</w:t>
      </w:r>
      <w:r w:rsidR="007859B0">
        <w:rPr>
          <w:rFonts w:ascii="Garamond" w:hAnsi="Garamond" w:cs="Garamond"/>
          <w:b/>
          <w:bCs/>
          <w:sz w:val="24"/>
        </w:rPr>
        <w:t xml:space="preserve">ları daha iyi bilir” </w:t>
      </w:r>
      <w:r w:rsidR="007859B0">
        <w:rPr>
          <w:rFonts w:ascii="Garamond" w:hAnsi="Garamond" w:cs="Garamond"/>
          <w:sz w:val="24"/>
        </w:rPr>
        <w:t>ayetinde geçen f</w:t>
      </w:r>
      <w:r w:rsidR="007859B0">
        <w:rPr>
          <w:rFonts w:ascii="Garamond" w:hAnsi="Garamond" w:cs="Garamond"/>
          <w:sz w:val="24"/>
        </w:rPr>
        <w:t>e</w:t>
      </w:r>
      <w:r w:rsidR="007859B0">
        <w:rPr>
          <w:rFonts w:ascii="Garamond" w:hAnsi="Garamond" w:cs="Garamond"/>
          <w:sz w:val="24"/>
        </w:rPr>
        <w:t>sattan maksat da Allah ve Resulüne karşı isyan etmektir.”</w:t>
      </w:r>
      <w:r w:rsidR="007859B0">
        <w:rPr>
          <w:rStyle w:val="FootnoteReference"/>
          <w:rFonts w:ascii="Garamond" w:hAnsi="Garamond"/>
          <w:sz w:val="24"/>
        </w:rPr>
        <w:footnoteReference w:id="154"/>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İmam Bakır (a.s) kendisine, aziz ve celil olan Allah’ın, </w:t>
      </w:r>
      <w:r w:rsidR="00705825">
        <w:rPr>
          <w:rFonts w:ascii="Garamond" w:hAnsi="Garamond" w:cs="Garamond"/>
          <w:b/>
          <w:bCs/>
          <w:sz w:val="24"/>
        </w:rPr>
        <w:t>“I</w:t>
      </w:r>
      <w:r>
        <w:rPr>
          <w:rFonts w:ascii="Garamond" w:hAnsi="Garamond" w:cs="Garamond"/>
          <w:b/>
          <w:bCs/>
          <w:sz w:val="24"/>
        </w:rPr>
        <w:t xml:space="preserve">slah olduktan sonra yeryüzünde fesat çıkarmayın” </w:t>
      </w:r>
      <w:r>
        <w:rPr>
          <w:rFonts w:ascii="Garamond" w:hAnsi="Garamond" w:cs="Garamond"/>
          <w:i/>
          <w:iCs/>
          <w:sz w:val="24"/>
        </w:rPr>
        <w:t>ayeti hakkı</w:t>
      </w:r>
      <w:r>
        <w:rPr>
          <w:rFonts w:ascii="Garamond" w:hAnsi="Garamond" w:cs="Garamond"/>
          <w:i/>
          <w:iCs/>
          <w:sz w:val="24"/>
        </w:rPr>
        <w:t>n</w:t>
      </w:r>
      <w:r>
        <w:rPr>
          <w:rFonts w:ascii="Garamond" w:hAnsi="Garamond" w:cs="Garamond"/>
          <w:i/>
          <w:iCs/>
          <w:sz w:val="24"/>
        </w:rPr>
        <w:t xml:space="preserve">da sorulunca şöyle buyurmuştur: </w:t>
      </w:r>
      <w:r w:rsidR="00705825">
        <w:rPr>
          <w:rFonts w:ascii="Garamond" w:hAnsi="Garamond" w:cs="Garamond"/>
          <w:sz w:val="24"/>
        </w:rPr>
        <w:t>“Yeryüzü bozulmuştu</w:t>
      </w:r>
      <w:r>
        <w:rPr>
          <w:rFonts w:ascii="Garamond" w:hAnsi="Garamond" w:cs="Garamond"/>
          <w:sz w:val="24"/>
        </w:rPr>
        <w:t>. Aziz ve celil olan Allah Peyga</w:t>
      </w:r>
      <w:r>
        <w:rPr>
          <w:rFonts w:ascii="Garamond" w:hAnsi="Garamond" w:cs="Garamond"/>
          <w:sz w:val="24"/>
        </w:rPr>
        <w:t>m</w:t>
      </w:r>
      <w:r>
        <w:rPr>
          <w:rFonts w:ascii="Garamond" w:hAnsi="Garamond" w:cs="Garamond"/>
          <w:sz w:val="24"/>
        </w:rPr>
        <w:t xml:space="preserve">beri (s.a.a) vasıtasıyla onu islah etti ve şöyle buyurdu: </w:t>
      </w:r>
      <w:r w:rsidRPr="00705825">
        <w:rPr>
          <w:rFonts w:ascii="Garamond" w:hAnsi="Garamond" w:cs="Garamond"/>
          <w:b/>
          <w:bCs/>
          <w:sz w:val="24"/>
        </w:rPr>
        <w:t xml:space="preserve">“Yeryüzünde ıslah </w:t>
      </w:r>
      <w:r w:rsidRPr="00705825">
        <w:rPr>
          <w:rFonts w:ascii="Garamond" w:hAnsi="Garamond" w:cs="Garamond"/>
          <w:b/>
          <w:bCs/>
          <w:sz w:val="24"/>
        </w:rPr>
        <w:lastRenderedPageBreak/>
        <w:t>olduktan sonra fesat ç</w:t>
      </w:r>
      <w:r w:rsidRPr="00705825">
        <w:rPr>
          <w:rFonts w:ascii="Garamond" w:hAnsi="Garamond" w:cs="Garamond"/>
          <w:b/>
          <w:bCs/>
          <w:sz w:val="24"/>
        </w:rPr>
        <w:t>ı</w:t>
      </w:r>
      <w:r w:rsidRPr="00705825">
        <w:rPr>
          <w:rFonts w:ascii="Garamond" w:hAnsi="Garamond" w:cs="Garamond"/>
          <w:b/>
          <w:bCs/>
          <w:sz w:val="24"/>
        </w:rPr>
        <w:t>karmayın.”</w:t>
      </w:r>
      <w:r>
        <w:rPr>
          <w:rStyle w:val="FootnoteReference"/>
          <w:rFonts w:ascii="Garamond" w:hAnsi="Garamond"/>
          <w:sz w:val="24"/>
        </w:rPr>
        <w:footnoteReference w:id="155"/>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Rıza (a.s) Muha</w:t>
      </w:r>
      <w:r>
        <w:rPr>
          <w:rFonts w:ascii="Garamond" w:hAnsi="Garamond" w:cs="Garamond"/>
          <w:i/>
          <w:iCs/>
          <w:sz w:val="24"/>
        </w:rPr>
        <w:t>m</w:t>
      </w:r>
      <w:r>
        <w:rPr>
          <w:rFonts w:ascii="Garamond" w:hAnsi="Garamond" w:cs="Garamond"/>
          <w:i/>
          <w:iCs/>
          <w:sz w:val="24"/>
        </w:rPr>
        <w:t xml:space="preserve">med bin Sinan’ın sorularına cevap </w:t>
      </w:r>
      <w:r>
        <w:rPr>
          <w:rFonts w:ascii="Garamond" w:hAnsi="Garamond" w:cs="Garamond"/>
          <w:i/>
          <w:iCs/>
          <w:sz w:val="24"/>
        </w:rPr>
        <w:t>o</w:t>
      </w:r>
      <w:r>
        <w:rPr>
          <w:rFonts w:ascii="Garamond" w:hAnsi="Garamond" w:cs="Garamond"/>
          <w:i/>
          <w:iCs/>
          <w:sz w:val="24"/>
        </w:rPr>
        <w:t xml:space="preserve">larak şöyle yazmıştır: </w:t>
      </w:r>
      <w:r>
        <w:rPr>
          <w:rFonts w:ascii="Garamond" w:hAnsi="Garamond" w:cs="Garamond"/>
          <w:sz w:val="24"/>
        </w:rPr>
        <w:t>“Allah bir nefsi öldürmeyi haram kılmıştır. Zira eğer helal olsaydı i</w:t>
      </w:r>
      <w:r>
        <w:rPr>
          <w:rFonts w:ascii="Garamond" w:hAnsi="Garamond" w:cs="Garamond"/>
          <w:sz w:val="24"/>
        </w:rPr>
        <w:t>n</w:t>
      </w:r>
      <w:r>
        <w:rPr>
          <w:rFonts w:ascii="Garamond" w:hAnsi="Garamond" w:cs="Garamond"/>
          <w:sz w:val="24"/>
        </w:rPr>
        <w:t>sanları bozar</w:t>
      </w:r>
      <w:r w:rsidR="00705825">
        <w:rPr>
          <w:rFonts w:ascii="Garamond" w:hAnsi="Garamond" w:cs="Garamond"/>
          <w:sz w:val="24"/>
        </w:rPr>
        <w:t>,</w:t>
      </w:r>
      <w:r>
        <w:rPr>
          <w:rFonts w:ascii="Garamond" w:hAnsi="Garamond" w:cs="Garamond"/>
          <w:sz w:val="24"/>
        </w:rPr>
        <w:t xml:space="preserve"> helak eder ve toplum id</w:t>
      </w:r>
      <w:r>
        <w:rPr>
          <w:rFonts w:ascii="Garamond" w:hAnsi="Garamond" w:cs="Garamond"/>
          <w:sz w:val="24"/>
        </w:rPr>
        <w:t>a</w:t>
      </w:r>
      <w:r>
        <w:rPr>
          <w:rFonts w:ascii="Garamond" w:hAnsi="Garamond" w:cs="Garamond"/>
          <w:sz w:val="24"/>
        </w:rPr>
        <w:t xml:space="preserve">resini bozardı…. </w:t>
      </w:r>
    </w:p>
    <w:p w:rsidR="007859B0" w:rsidRDefault="007859B0">
      <w:pPr>
        <w:spacing w:line="300" w:lineRule="atLeast"/>
        <w:ind w:firstLine="284"/>
        <w:jc w:val="lowKashida"/>
        <w:rPr>
          <w:rFonts w:ascii="Garamond" w:hAnsi="Garamond" w:cs="Garamond"/>
          <w:sz w:val="24"/>
        </w:rPr>
      </w:pPr>
      <w:r>
        <w:rPr>
          <w:rFonts w:ascii="Garamond" w:hAnsi="Garamond" w:cs="Garamond"/>
          <w:sz w:val="24"/>
        </w:rPr>
        <w:t>Allah-u Teala zinayı haram kılmıştır. Zira zina da nefsin ö</w:t>
      </w:r>
      <w:r>
        <w:rPr>
          <w:rFonts w:ascii="Garamond" w:hAnsi="Garamond" w:cs="Garamond"/>
          <w:sz w:val="24"/>
        </w:rPr>
        <w:t>l</w:t>
      </w:r>
      <w:r>
        <w:rPr>
          <w:rFonts w:ascii="Garamond" w:hAnsi="Garamond" w:cs="Garamond"/>
          <w:sz w:val="24"/>
        </w:rPr>
        <w:t>dürülmesi</w:t>
      </w:r>
      <w:r w:rsidR="00705825">
        <w:rPr>
          <w:rFonts w:ascii="Garamond" w:hAnsi="Garamond" w:cs="Garamond"/>
          <w:sz w:val="24"/>
        </w:rPr>
        <w:t>,</w:t>
      </w:r>
      <w:r>
        <w:rPr>
          <w:rFonts w:ascii="Garamond" w:hAnsi="Garamond" w:cs="Garamond"/>
          <w:sz w:val="24"/>
        </w:rPr>
        <w:t xml:space="preserve"> soyun ortadan kal</w:t>
      </w:r>
      <w:r>
        <w:rPr>
          <w:rFonts w:ascii="Garamond" w:hAnsi="Garamond" w:cs="Garamond"/>
          <w:sz w:val="24"/>
        </w:rPr>
        <w:t>k</w:t>
      </w:r>
      <w:r>
        <w:rPr>
          <w:rFonts w:ascii="Garamond" w:hAnsi="Garamond" w:cs="Garamond"/>
          <w:sz w:val="24"/>
        </w:rPr>
        <w:t>ması</w:t>
      </w:r>
      <w:r w:rsidR="00705825">
        <w:rPr>
          <w:rFonts w:ascii="Garamond" w:hAnsi="Garamond" w:cs="Garamond"/>
          <w:sz w:val="24"/>
        </w:rPr>
        <w:t>,</w:t>
      </w:r>
      <w:r>
        <w:rPr>
          <w:rFonts w:ascii="Garamond" w:hAnsi="Garamond" w:cs="Garamond"/>
          <w:sz w:val="24"/>
        </w:rPr>
        <w:t xml:space="preserve"> çocukların terbiyesinin terk edilmesi, miras sisteminin bo</w:t>
      </w:r>
      <w:r w:rsidR="00705825">
        <w:rPr>
          <w:rFonts w:ascii="Garamond" w:hAnsi="Garamond" w:cs="Garamond"/>
          <w:sz w:val="24"/>
        </w:rPr>
        <w:t>zulması</w:t>
      </w:r>
      <w:r>
        <w:rPr>
          <w:rFonts w:ascii="Garamond" w:hAnsi="Garamond" w:cs="Garamond"/>
          <w:sz w:val="24"/>
        </w:rPr>
        <w:t xml:space="preserve"> ve benzeri bir çok f</w:t>
      </w:r>
      <w:r>
        <w:rPr>
          <w:rFonts w:ascii="Garamond" w:hAnsi="Garamond" w:cs="Garamond"/>
          <w:sz w:val="24"/>
        </w:rPr>
        <w:t>e</w:t>
      </w:r>
      <w:r>
        <w:rPr>
          <w:rFonts w:ascii="Garamond" w:hAnsi="Garamond" w:cs="Garamond"/>
          <w:sz w:val="24"/>
        </w:rPr>
        <w:t xml:space="preserve">satlara sebep olmaktadır. </w:t>
      </w:r>
    </w:p>
    <w:p w:rsidR="007859B0" w:rsidRDefault="007859B0">
      <w:pPr>
        <w:spacing w:line="300" w:lineRule="atLeast"/>
        <w:ind w:firstLine="284"/>
        <w:jc w:val="lowKashida"/>
        <w:rPr>
          <w:rFonts w:ascii="Garamond" w:hAnsi="Garamond" w:cs="Garamond"/>
          <w:i/>
          <w:iCs/>
          <w:sz w:val="24"/>
        </w:rPr>
      </w:pPr>
      <w:r>
        <w:rPr>
          <w:rFonts w:ascii="Garamond" w:hAnsi="Garamond" w:cs="Garamond"/>
          <w:sz w:val="24"/>
        </w:rPr>
        <w:t>Aziz ve celil olan Allah iffetli kadınlara iftirada bulunmayı h</w:t>
      </w:r>
      <w:r>
        <w:rPr>
          <w:rFonts w:ascii="Garamond" w:hAnsi="Garamond" w:cs="Garamond"/>
          <w:sz w:val="24"/>
        </w:rPr>
        <w:t>a</w:t>
      </w:r>
      <w:r>
        <w:rPr>
          <w:rFonts w:ascii="Garamond" w:hAnsi="Garamond" w:cs="Garamond"/>
          <w:sz w:val="24"/>
        </w:rPr>
        <w:t>ram kılmıştır. Zira soyların ort</w:t>
      </w:r>
      <w:r>
        <w:rPr>
          <w:rFonts w:ascii="Garamond" w:hAnsi="Garamond" w:cs="Garamond"/>
          <w:sz w:val="24"/>
        </w:rPr>
        <w:t>a</w:t>
      </w:r>
      <w:r w:rsidR="00705825">
        <w:rPr>
          <w:rFonts w:ascii="Garamond" w:hAnsi="Garamond" w:cs="Garamond"/>
          <w:sz w:val="24"/>
        </w:rPr>
        <w:t xml:space="preserve">dan kalkmasına, </w:t>
      </w:r>
      <w:r>
        <w:rPr>
          <w:rFonts w:ascii="Garamond" w:hAnsi="Garamond" w:cs="Garamond"/>
          <w:sz w:val="24"/>
        </w:rPr>
        <w:t>evladın inkar</w:t>
      </w:r>
      <w:r>
        <w:rPr>
          <w:rFonts w:ascii="Garamond" w:hAnsi="Garamond" w:cs="Garamond"/>
          <w:sz w:val="24"/>
        </w:rPr>
        <w:t>ı</w:t>
      </w:r>
      <w:r>
        <w:rPr>
          <w:rFonts w:ascii="Garamond" w:hAnsi="Garamond" w:cs="Garamond"/>
          <w:sz w:val="24"/>
        </w:rPr>
        <w:t>na, miras meselesinin bozulm</w:t>
      </w:r>
      <w:r>
        <w:rPr>
          <w:rFonts w:ascii="Garamond" w:hAnsi="Garamond" w:cs="Garamond"/>
          <w:sz w:val="24"/>
        </w:rPr>
        <w:t>a</w:t>
      </w:r>
      <w:r>
        <w:rPr>
          <w:rFonts w:ascii="Garamond" w:hAnsi="Garamond" w:cs="Garamond"/>
          <w:sz w:val="24"/>
        </w:rPr>
        <w:t>sına, çocukların terbiyesinin terk edilmesine, tanınmaların ortadan kalkmasına ve insanların helak olmasına sebep olan diğer bir çok büyük günahlara ve olaylara sebep olmaktadır…”</w:t>
      </w:r>
      <w:r>
        <w:rPr>
          <w:rStyle w:val="FootnoteReference"/>
          <w:rFonts w:ascii="Garamond" w:hAnsi="Garamond"/>
          <w:sz w:val="24"/>
        </w:rPr>
        <w:footnoteReference w:id="156"/>
      </w:r>
    </w:p>
    <w:p w:rsidR="007859B0" w:rsidRDefault="007859B0" w:rsidP="00705825">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w:t>
      </w:r>
      <w:r w:rsidR="00705825">
        <w:rPr>
          <w:rFonts w:ascii="Garamond" w:hAnsi="Garamond" w:cs="Garamond"/>
          <w:sz w:val="24"/>
        </w:rPr>
        <w:t>Bir toplum</w:t>
      </w:r>
      <w:r>
        <w:rPr>
          <w:rFonts w:ascii="Garamond" w:hAnsi="Garamond" w:cs="Garamond"/>
          <w:sz w:val="24"/>
        </w:rPr>
        <w:t xml:space="preserve"> arasında fuhuş ve fesat yaygınlaşınca</w:t>
      </w:r>
      <w:r w:rsidR="00705825">
        <w:rPr>
          <w:rFonts w:ascii="Garamond" w:hAnsi="Garamond" w:cs="Garamond"/>
          <w:sz w:val="24"/>
        </w:rPr>
        <w:t xml:space="preserve"> mutlaka</w:t>
      </w:r>
      <w:r>
        <w:rPr>
          <w:rFonts w:ascii="Garamond" w:hAnsi="Garamond" w:cs="Garamond"/>
          <w:sz w:val="24"/>
        </w:rPr>
        <w:t xml:space="preserve"> öncekilerde bulunm</w:t>
      </w:r>
      <w:r>
        <w:rPr>
          <w:rFonts w:ascii="Garamond" w:hAnsi="Garamond" w:cs="Garamond"/>
          <w:sz w:val="24"/>
        </w:rPr>
        <w:t>a</w:t>
      </w:r>
      <w:r>
        <w:rPr>
          <w:rFonts w:ascii="Garamond" w:hAnsi="Garamond" w:cs="Garamond"/>
          <w:sz w:val="24"/>
        </w:rPr>
        <w:t xml:space="preserve">yan veba ve </w:t>
      </w:r>
      <w:r>
        <w:rPr>
          <w:rFonts w:ascii="Garamond" w:hAnsi="Garamond" w:cs="Garamond"/>
          <w:sz w:val="24"/>
        </w:rPr>
        <w:lastRenderedPageBreak/>
        <w:t>hastalıklar da onlar arasında yaygınla</w:t>
      </w:r>
      <w:r>
        <w:rPr>
          <w:rFonts w:ascii="Garamond" w:hAnsi="Garamond" w:cs="Garamond"/>
          <w:sz w:val="24"/>
        </w:rPr>
        <w:t>ş</w:t>
      </w:r>
      <w:r>
        <w:rPr>
          <w:rFonts w:ascii="Garamond" w:hAnsi="Garamond" w:cs="Garamond"/>
          <w:sz w:val="24"/>
        </w:rPr>
        <w:t>ı</w:t>
      </w:r>
      <w:r w:rsidR="00705825">
        <w:rPr>
          <w:rFonts w:ascii="Garamond" w:hAnsi="Garamond" w:cs="Garamond"/>
          <w:sz w:val="24"/>
        </w:rPr>
        <w:t>r</w:t>
      </w:r>
      <w:r>
        <w:rPr>
          <w:rFonts w:ascii="Garamond" w:hAnsi="Garamond" w:cs="Garamond"/>
          <w:sz w:val="24"/>
        </w:rPr>
        <w:t>.”</w:t>
      </w:r>
      <w:r>
        <w:rPr>
          <w:rStyle w:val="FootnoteReference"/>
          <w:rFonts w:ascii="Garamond" w:hAnsi="Garamond"/>
          <w:sz w:val="24"/>
        </w:rPr>
        <w:footnoteReference w:id="157"/>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“Kul gizlice günah i</w:t>
      </w:r>
      <w:r>
        <w:rPr>
          <w:rFonts w:ascii="Garamond" w:hAnsi="Garamond" w:cs="Garamond"/>
          <w:sz w:val="24"/>
        </w:rPr>
        <w:t>ş</w:t>
      </w:r>
      <w:r>
        <w:rPr>
          <w:rFonts w:ascii="Garamond" w:hAnsi="Garamond" w:cs="Garamond"/>
          <w:sz w:val="24"/>
        </w:rPr>
        <w:t>lerse s</w:t>
      </w:r>
      <w:r>
        <w:rPr>
          <w:rFonts w:ascii="Garamond" w:hAnsi="Garamond" w:cs="Garamond"/>
          <w:sz w:val="24"/>
        </w:rPr>
        <w:t>a</w:t>
      </w:r>
      <w:r w:rsidR="00705825">
        <w:rPr>
          <w:rFonts w:ascii="Garamond" w:hAnsi="Garamond" w:cs="Garamond"/>
          <w:sz w:val="24"/>
        </w:rPr>
        <w:t>hibinden başkasına z</w:t>
      </w:r>
      <w:r>
        <w:rPr>
          <w:rFonts w:ascii="Garamond" w:hAnsi="Garamond" w:cs="Garamond"/>
          <w:sz w:val="24"/>
        </w:rPr>
        <w:t>ara</w:t>
      </w:r>
      <w:r w:rsidR="00705825">
        <w:rPr>
          <w:rFonts w:ascii="Garamond" w:hAnsi="Garamond" w:cs="Garamond"/>
          <w:sz w:val="24"/>
        </w:rPr>
        <w:t>r</w:t>
      </w:r>
      <w:r>
        <w:rPr>
          <w:rFonts w:ascii="Garamond" w:hAnsi="Garamond" w:cs="Garamond"/>
          <w:sz w:val="24"/>
        </w:rPr>
        <w:t xml:space="preserve"> vermez. Aşikar bir şeki</w:t>
      </w:r>
      <w:r>
        <w:rPr>
          <w:rFonts w:ascii="Garamond" w:hAnsi="Garamond" w:cs="Garamond"/>
          <w:sz w:val="24"/>
        </w:rPr>
        <w:t>l</w:t>
      </w:r>
      <w:r>
        <w:rPr>
          <w:rFonts w:ascii="Garamond" w:hAnsi="Garamond" w:cs="Garamond"/>
          <w:sz w:val="24"/>
        </w:rPr>
        <w:t>de yapar ve insanlar da onu engellemezse o g</w:t>
      </w:r>
      <w:r>
        <w:rPr>
          <w:rFonts w:ascii="Garamond" w:hAnsi="Garamond" w:cs="Garamond"/>
          <w:sz w:val="24"/>
        </w:rPr>
        <w:t>ü</w:t>
      </w:r>
      <w:r>
        <w:rPr>
          <w:rFonts w:ascii="Garamond" w:hAnsi="Garamond" w:cs="Garamond"/>
          <w:sz w:val="24"/>
        </w:rPr>
        <w:t>nah insanların geneline zarar verir.”</w:t>
      </w:r>
      <w:r>
        <w:rPr>
          <w:rStyle w:val="FootnoteReference"/>
          <w:rFonts w:ascii="Garamond" w:hAnsi="Garamond"/>
          <w:sz w:val="24"/>
        </w:rPr>
        <w:footnoteReference w:id="158"/>
      </w:r>
    </w:p>
    <w:p w:rsidR="007859B0" w:rsidRDefault="007859B0" w:rsidP="00705825">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w:t>
      </w:r>
      <w:r w:rsidR="00705825">
        <w:rPr>
          <w:rFonts w:ascii="Garamond" w:hAnsi="Garamond" w:cs="Garamond"/>
          <w:sz w:val="24"/>
        </w:rPr>
        <w:t xml:space="preserve">Şüphesiz </w:t>
      </w:r>
      <w:r>
        <w:rPr>
          <w:rFonts w:ascii="Garamond" w:hAnsi="Garamond" w:cs="Garamond"/>
          <w:sz w:val="24"/>
        </w:rPr>
        <w:t>Allah insa</w:t>
      </w:r>
      <w:r>
        <w:rPr>
          <w:rFonts w:ascii="Garamond" w:hAnsi="Garamond" w:cs="Garamond"/>
          <w:sz w:val="24"/>
        </w:rPr>
        <w:t>n</w:t>
      </w:r>
      <w:r>
        <w:rPr>
          <w:rFonts w:ascii="Garamond" w:hAnsi="Garamond" w:cs="Garamond"/>
          <w:sz w:val="24"/>
        </w:rPr>
        <w:t>ların gene</w:t>
      </w:r>
      <w:r w:rsidR="00705825">
        <w:rPr>
          <w:rFonts w:ascii="Garamond" w:hAnsi="Garamond" w:cs="Garamond"/>
          <w:sz w:val="24"/>
        </w:rPr>
        <w:t>line,</w:t>
      </w:r>
      <w:r>
        <w:rPr>
          <w:rFonts w:ascii="Garamond" w:hAnsi="Garamond" w:cs="Garamond"/>
          <w:sz w:val="24"/>
        </w:rPr>
        <w:t xml:space="preserve"> kendi aralarında bir çirkin</w:t>
      </w:r>
      <w:r w:rsidR="00705825">
        <w:rPr>
          <w:rFonts w:ascii="Garamond" w:hAnsi="Garamond" w:cs="Garamond"/>
          <w:sz w:val="24"/>
        </w:rPr>
        <w:t>liği müşahe ettikler</w:t>
      </w:r>
      <w:r>
        <w:rPr>
          <w:rFonts w:ascii="Garamond" w:hAnsi="Garamond" w:cs="Garamond"/>
          <w:sz w:val="24"/>
        </w:rPr>
        <w:t>inde bundan alıkoymaya güçleri yett</w:t>
      </w:r>
      <w:r>
        <w:rPr>
          <w:rFonts w:ascii="Garamond" w:hAnsi="Garamond" w:cs="Garamond"/>
          <w:sz w:val="24"/>
        </w:rPr>
        <w:t>i</w:t>
      </w:r>
      <w:r>
        <w:rPr>
          <w:rFonts w:ascii="Garamond" w:hAnsi="Garamond" w:cs="Garamond"/>
          <w:sz w:val="24"/>
        </w:rPr>
        <w:t xml:space="preserve">ği </w:t>
      </w:r>
      <w:r w:rsidR="00705825">
        <w:rPr>
          <w:rFonts w:ascii="Garamond" w:hAnsi="Garamond" w:cs="Garamond"/>
          <w:sz w:val="24"/>
        </w:rPr>
        <w:t>hal</w:t>
      </w:r>
      <w:r>
        <w:rPr>
          <w:rFonts w:ascii="Garamond" w:hAnsi="Garamond" w:cs="Garamond"/>
          <w:sz w:val="24"/>
        </w:rPr>
        <w:t>de alıkoy</w:t>
      </w:r>
      <w:r w:rsidR="00705825">
        <w:rPr>
          <w:rFonts w:ascii="Garamond" w:hAnsi="Garamond" w:cs="Garamond"/>
          <w:sz w:val="24"/>
        </w:rPr>
        <w:t>madıklar</w:t>
      </w:r>
      <w:r>
        <w:rPr>
          <w:rFonts w:ascii="Garamond" w:hAnsi="Garamond" w:cs="Garamond"/>
          <w:sz w:val="24"/>
        </w:rPr>
        <w:t xml:space="preserve">ı </w:t>
      </w:r>
      <w:r w:rsidR="00705825">
        <w:rPr>
          <w:rFonts w:ascii="Garamond" w:hAnsi="Garamond" w:cs="Garamond"/>
          <w:sz w:val="24"/>
        </w:rPr>
        <w:t>takdirde</w:t>
      </w:r>
      <w:r>
        <w:rPr>
          <w:rFonts w:ascii="Garamond" w:hAnsi="Garamond" w:cs="Garamond"/>
          <w:sz w:val="24"/>
        </w:rPr>
        <w:t xml:space="preserve"> belli bir grubun günahı sebebiyle azap etmiştir. Zira böylesi d</w:t>
      </w:r>
      <w:r>
        <w:rPr>
          <w:rFonts w:ascii="Garamond" w:hAnsi="Garamond" w:cs="Garamond"/>
          <w:sz w:val="24"/>
        </w:rPr>
        <w:t>u</w:t>
      </w:r>
      <w:r>
        <w:rPr>
          <w:rFonts w:ascii="Garamond" w:hAnsi="Garamond" w:cs="Garamond"/>
          <w:sz w:val="24"/>
        </w:rPr>
        <w:t>rumda Allah özele ve genele (bütün bir ha</w:t>
      </w:r>
      <w:r>
        <w:rPr>
          <w:rFonts w:ascii="Garamond" w:hAnsi="Garamond" w:cs="Garamond"/>
          <w:sz w:val="24"/>
        </w:rPr>
        <w:t>l</w:t>
      </w:r>
      <w:r>
        <w:rPr>
          <w:rFonts w:ascii="Garamond" w:hAnsi="Garamond" w:cs="Garamond"/>
          <w:sz w:val="24"/>
        </w:rPr>
        <w:t>ka) az</w:t>
      </w:r>
      <w:r w:rsidR="00705825">
        <w:rPr>
          <w:rFonts w:ascii="Garamond" w:hAnsi="Garamond" w:cs="Garamond"/>
          <w:sz w:val="24"/>
        </w:rPr>
        <w:t>a</w:t>
      </w:r>
      <w:r>
        <w:rPr>
          <w:rFonts w:ascii="Garamond" w:hAnsi="Garamond" w:cs="Garamond"/>
          <w:sz w:val="24"/>
        </w:rPr>
        <w:t>p eder.”</w:t>
      </w:r>
      <w:r>
        <w:rPr>
          <w:rStyle w:val="FootnoteReference"/>
          <w:rFonts w:ascii="Garamond" w:hAnsi="Garamond"/>
          <w:sz w:val="24"/>
        </w:rPr>
        <w:footnoteReference w:id="159"/>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i/>
          <w:iCs/>
          <w:sz w:val="24"/>
        </w:rPr>
        <w:t>Resulullah (s.a.a) şöyle b</w:t>
      </w:r>
      <w:r>
        <w:rPr>
          <w:rFonts w:ascii="Garamond" w:hAnsi="Garamond"/>
          <w:i/>
          <w:iCs/>
          <w:sz w:val="24"/>
        </w:rPr>
        <w:t>u</w:t>
      </w:r>
      <w:r>
        <w:rPr>
          <w:rFonts w:ascii="Garamond" w:hAnsi="Garamond"/>
          <w:i/>
          <w:iCs/>
          <w:sz w:val="24"/>
        </w:rPr>
        <w:t xml:space="preserve">yurmuştur: </w:t>
      </w:r>
      <w:r>
        <w:rPr>
          <w:rFonts w:ascii="Garamond" w:hAnsi="Garamond"/>
          <w:sz w:val="24"/>
        </w:rPr>
        <w:t xml:space="preserve">“Bir topluluk cihadı terk edince Allah </w:t>
      </w:r>
      <w:r w:rsidR="00705825">
        <w:rPr>
          <w:rFonts w:ascii="Garamond" w:hAnsi="Garamond"/>
          <w:sz w:val="24"/>
        </w:rPr>
        <w:t xml:space="preserve">mutlaka </w:t>
      </w:r>
      <w:r>
        <w:rPr>
          <w:rFonts w:ascii="Garamond" w:hAnsi="Garamond"/>
          <w:sz w:val="24"/>
        </w:rPr>
        <w:t>heps</w:t>
      </w:r>
      <w:r>
        <w:rPr>
          <w:rFonts w:ascii="Garamond" w:hAnsi="Garamond"/>
          <w:sz w:val="24"/>
        </w:rPr>
        <w:t>i</w:t>
      </w:r>
      <w:r>
        <w:rPr>
          <w:rFonts w:ascii="Garamond" w:hAnsi="Garamond"/>
          <w:sz w:val="24"/>
        </w:rPr>
        <w:t>ne azap eder.”</w:t>
      </w:r>
      <w:r>
        <w:rPr>
          <w:rStyle w:val="FootnoteReference"/>
          <w:rFonts w:ascii="Garamond" w:hAnsi="Garamond"/>
          <w:sz w:val="24"/>
        </w:rPr>
        <w:footnoteReference w:id="160"/>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bak. ez-Zenb, 1381, 1382. B</w:t>
      </w:r>
      <w:r>
        <w:rPr>
          <w:rFonts w:ascii="Garamond" w:hAnsi="Garamond" w:cs="Garamond"/>
          <w:i/>
          <w:iCs/>
          <w:sz w:val="24"/>
        </w:rPr>
        <w:t>ö</w:t>
      </w:r>
      <w:r>
        <w:rPr>
          <w:rFonts w:ascii="Garamond" w:hAnsi="Garamond" w:cs="Garamond"/>
          <w:i/>
          <w:iCs/>
          <w:sz w:val="24"/>
        </w:rPr>
        <w:t xml:space="preserve">lüm; el-Ma’ruf (2), 2694. Bölüm; el-Kaza (1), 3350. Bölüm </w:t>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71" w:name="_Toc2433144"/>
      <w:r>
        <w:rPr>
          <w:rFonts w:cs="Garamond"/>
          <w:szCs w:val="28"/>
        </w:rPr>
        <w:t>2-İhtilaf</w:t>
      </w:r>
      <w:bookmarkEnd w:id="71"/>
      <w:r>
        <w:rPr>
          <w:rFonts w:cs="Garamond"/>
          <w:szCs w:val="28"/>
        </w:rPr>
        <w:t xml:space="preserve"> </w:t>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“Kendi peygamberl</w:t>
      </w:r>
      <w:r>
        <w:rPr>
          <w:rFonts w:ascii="Garamond" w:hAnsi="Garamond" w:cs="Garamond"/>
          <w:sz w:val="24"/>
        </w:rPr>
        <w:t>e</w:t>
      </w:r>
      <w:r>
        <w:rPr>
          <w:rFonts w:ascii="Garamond" w:hAnsi="Garamond" w:cs="Garamond"/>
          <w:sz w:val="24"/>
        </w:rPr>
        <w:t xml:space="preserve">rinden sonra ihtilafa düşen her ümmetin batıla </w:t>
      </w:r>
      <w:r>
        <w:rPr>
          <w:rFonts w:ascii="Garamond" w:hAnsi="Garamond" w:cs="Garamond"/>
          <w:sz w:val="24"/>
        </w:rPr>
        <w:lastRenderedPageBreak/>
        <w:t>yönelenleri ha</w:t>
      </w:r>
      <w:r>
        <w:rPr>
          <w:rFonts w:ascii="Garamond" w:hAnsi="Garamond" w:cs="Garamond"/>
          <w:sz w:val="24"/>
        </w:rPr>
        <w:t>k</w:t>
      </w:r>
      <w:r>
        <w:rPr>
          <w:rFonts w:ascii="Garamond" w:hAnsi="Garamond" w:cs="Garamond"/>
          <w:sz w:val="24"/>
        </w:rPr>
        <w:t>ka yönelenlerine üstün gelmi</w:t>
      </w:r>
      <w:r>
        <w:rPr>
          <w:rFonts w:ascii="Garamond" w:hAnsi="Garamond" w:cs="Garamond"/>
          <w:sz w:val="24"/>
        </w:rPr>
        <w:t>ş</w:t>
      </w:r>
      <w:r>
        <w:rPr>
          <w:rFonts w:ascii="Garamond" w:hAnsi="Garamond" w:cs="Garamond"/>
          <w:sz w:val="24"/>
        </w:rPr>
        <w:t>tir.”</w:t>
      </w:r>
      <w:r>
        <w:rPr>
          <w:rStyle w:val="FootnoteReference"/>
          <w:rFonts w:ascii="Garamond" w:hAnsi="Garamond"/>
          <w:sz w:val="24"/>
        </w:rPr>
        <w:footnoteReference w:id="161"/>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“Allah’a yemin olsun ki peyga</w:t>
      </w:r>
      <w:r>
        <w:rPr>
          <w:rFonts w:ascii="Garamond" w:hAnsi="Garamond" w:cs="Garamond"/>
          <w:sz w:val="24"/>
        </w:rPr>
        <w:t>m</w:t>
      </w:r>
      <w:r>
        <w:rPr>
          <w:rFonts w:ascii="Garamond" w:hAnsi="Garamond" w:cs="Garamond"/>
          <w:sz w:val="24"/>
        </w:rPr>
        <w:t>berinden sonra ihtilafa düşen her ümmetin Allah’ın i</w:t>
      </w:r>
      <w:r>
        <w:rPr>
          <w:rFonts w:ascii="Garamond" w:hAnsi="Garamond" w:cs="Garamond"/>
          <w:sz w:val="24"/>
        </w:rPr>
        <w:t>s</w:t>
      </w:r>
      <w:r>
        <w:rPr>
          <w:rFonts w:ascii="Garamond" w:hAnsi="Garamond" w:cs="Garamond"/>
          <w:sz w:val="24"/>
        </w:rPr>
        <w:t xml:space="preserve">temediği durum dışında batıl </w:t>
      </w:r>
      <w:r>
        <w:rPr>
          <w:rFonts w:ascii="Garamond" w:hAnsi="Garamond" w:cs="Garamond"/>
          <w:sz w:val="24"/>
        </w:rPr>
        <w:t>o</w:t>
      </w:r>
      <w:r>
        <w:rPr>
          <w:rFonts w:ascii="Garamond" w:hAnsi="Garamond" w:cs="Garamond"/>
          <w:sz w:val="24"/>
        </w:rPr>
        <w:t>lanı hak olanına üstün gelmi</w:t>
      </w:r>
      <w:r>
        <w:rPr>
          <w:rFonts w:ascii="Garamond" w:hAnsi="Garamond" w:cs="Garamond"/>
          <w:sz w:val="24"/>
        </w:rPr>
        <w:t>ş</w:t>
      </w:r>
      <w:r>
        <w:rPr>
          <w:rFonts w:ascii="Garamond" w:hAnsi="Garamond" w:cs="Garamond"/>
          <w:sz w:val="24"/>
        </w:rPr>
        <w:t>tir.”</w:t>
      </w:r>
      <w:r>
        <w:rPr>
          <w:rStyle w:val="FootnoteReference"/>
          <w:rFonts w:ascii="Garamond" w:hAnsi="Garamond"/>
          <w:sz w:val="24"/>
        </w:rPr>
        <w:footnoteReference w:id="162"/>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Muaviye o</w:t>
      </w:r>
      <w:r>
        <w:rPr>
          <w:rFonts w:ascii="Garamond" w:hAnsi="Garamond" w:cs="Garamond"/>
          <w:i/>
          <w:iCs/>
          <w:sz w:val="24"/>
        </w:rPr>
        <w:t>r</w:t>
      </w:r>
      <w:r>
        <w:rPr>
          <w:rFonts w:ascii="Garamond" w:hAnsi="Garamond" w:cs="Garamond"/>
          <w:i/>
          <w:iCs/>
          <w:sz w:val="24"/>
        </w:rPr>
        <w:t>dusunun kendi ordusuna galip geld</w:t>
      </w:r>
      <w:r>
        <w:rPr>
          <w:rFonts w:ascii="Garamond" w:hAnsi="Garamond" w:cs="Garamond"/>
          <w:i/>
          <w:iCs/>
          <w:sz w:val="24"/>
        </w:rPr>
        <w:t>i</w:t>
      </w:r>
      <w:r>
        <w:rPr>
          <w:rFonts w:ascii="Garamond" w:hAnsi="Garamond" w:cs="Garamond"/>
          <w:i/>
          <w:iCs/>
          <w:sz w:val="24"/>
        </w:rPr>
        <w:t xml:space="preserve">ğini haber vererek şöyle buyurmuştur: </w:t>
      </w:r>
      <w:r>
        <w:rPr>
          <w:rFonts w:ascii="Garamond" w:hAnsi="Garamond" w:cs="Garamond"/>
          <w:sz w:val="24"/>
        </w:rPr>
        <w:t>“Vallahi onlar, batıl yolda birlik içindeyken, sizin hak yolunuzda ayrılığa düşmeniz; onlar b</w:t>
      </w:r>
      <w:r>
        <w:rPr>
          <w:rFonts w:ascii="Garamond" w:hAnsi="Garamond" w:cs="Garamond"/>
          <w:sz w:val="24"/>
        </w:rPr>
        <w:t>a</w:t>
      </w:r>
      <w:r>
        <w:rPr>
          <w:rFonts w:ascii="Garamond" w:hAnsi="Garamond" w:cs="Garamond"/>
          <w:sz w:val="24"/>
        </w:rPr>
        <w:t>tıl yolda imamlarına itaat ederken, sizlerin hak y</w:t>
      </w:r>
      <w:r>
        <w:rPr>
          <w:rFonts w:ascii="Garamond" w:hAnsi="Garamond" w:cs="Garamond"/>
          <w:sz w:val="24"/>
        </w:rPr>
        <w:t>o</w:t>
      </w:r>
      <w:r>
        <w:rPr>
          <w:rFonts w:ascii="Garamond" w:hAnsi="Garamond" w:cs="Garamond"/>
          <w:sz w:val="24"/>
        </w:rPr>
        <w:t>lunda imamınıza isyan etmeniz; onlar emaneti s</w:t>
      </w:r>
      <w:r>
        <w:rPr>
          <w:rFonts w:ascii="Garamond" w:hAnsi="Garamond" w:cs="Garamond"/>
          <w:sz w:val="24"/>
        </w:rPr>
        <w:t>a</w:t>
      </w:r>
      <w:r>
        <w:rPr>
          <w:rFonts w:ascii="Garamond" w:hAnsi="Garamond" w:cs="Garamond"/>
          <w:sz w:val="24"/>
        </w:rPr>
        <w:t>hibine verirken, sizin emanete hıyanet etmeniz; onlar şehirl</w:t>
      </w:r>
      <w:r>
        <w:rPr>
          <w:rFonts w:ascii="Garamond" w:hAnsi="Garamond" w:cs="Garamond"/>
          <w:sz w:val="24"/>
        </w:rPr>
        <w:t>e</w:t>
      </w:r>
      <w:r>
        <w:rPr>
          <w:rFonts w:ascii="Garamond" w:hAnsi="Garamond" w:cs="Garamond"/>
          <w:sz w:val="24"/>
        </w:rPr>
        <w:t>rinde islah edici-düzgün har</w:t>
      </w:r>
      <w:r>
        <w:rPr>
          <w:rFonts w:ascii="Garamond" w:hAnsi="Garamond" w:cs="Garamond"/>
          <w:sz w:val="24"/>
        </w:rPr>
        <w:t>e</w:t>
      </w:r>
      <w:r>
        <w:rPr>
          <w:rFonts w:ascii="Garamond" w:hAnsi="Garamond" w:cs="Garamond"/>
          <w:sz w:val="24"/>
        </w:rPr>
        <w:t>ket ederken sizin fesad-bozgunculuk etmeniz sebebiyle çok geçmeden sizlere galib geleceklerini sanıy</w:t>
      </w:r>
      <w:r>
        <w:rPr>
          <w:rFonts w:ascii="Garamond" w:hAnsi="Garamond" w:cs="Garamond"/>
          <w:sz w:val="24"/>
        </w:rPr>
        <w:t>o</w:t>
      </w:r>
      <w:r>
        <w:rPr>
          <w:rFonts w:ascii="Garamond" w:hAnsi="Garamond" w:cs="Garamond"/>
          <w:sz w:val="24"/>
        </w:rPr>
        <w:t>rum.”</w:t>
      </w:r>
      <w:r>
        <w:rPr>
          <w:rStyle w:val="FootnoteReference"/>
          <w:rFonts w:ascii="Garamond" w:hAnsi="Garamond"/>
          <w:sz w:val="24"/>
        </w:rPr>
        <w:footnoteReference w:id="163"/>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bak. el-İhtilaf, 1045-1047. B</w:t>
      </w:r>
      <w:r>
        <w:rPr>
          <w:rFonts w:ascii="Garamond" w:hAnsi="Garamond" w:cs="Garamond"/>
          <w:i/>
          <w:iCs/>
          <w:sz w:val="24"/>
        </w:rPr>
        <w:t>ö</w:t>
      </w:r>
      <w:r>
        <w:rPr>
          <w:rFonts w:ascii="Garamond" w:hAnsi="Garamond" w:cs="Garamond"/>
          <w:i/>
          <w:iCs/>
          <w:sz w:val="24"/>
        </w:rPr>
        <w:t xml:space="preserve">lümler </w:t>
      </w:r>
    </w:p>
    <w:p w:rsidR="007859B0" w:rsidRDefault="007859B0">
      <w:pPr>
        <w:spacing w:line="300" w:lineRule="atLeast"/>
        <w:ind w:firstLine="284"/>
        <w:jc w:val="lowKashida"/>
        <w:rPr>
          <w:rFonts w:ascii="Garamond" w:hAnsi="Garamond" w:cs="Garamond"/>
          <w:b/>
          <w:bCs/>
          <w:sz w:val="24"/>
        </w:rPr>
      </w:pPr>
      <w:r>
        <w:rPr>
          <w:rFonts w:ascii="Garamond" w:hAnsi="Garamond" w:cs="Garamond"/>
          <w:b/>
          <w:bCs/>
          <w:sz w:val="24"/>
        </w:rPr>
        <w:t xml:space="preserve">3-Eşitlik </w:t>
      </w:r>
    </w:p>
    <w:p w:rsidR="007859B0" w:rsidRDefault="007859B0">
      <w:pPr>
        <w:spacing w:line="30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7859B0" w:rsidRDefault="007859B0">
      <w:pPr>
        <w:spacing w:line="300" w:lineRule="atLeast"/>
        <w:ind w:firstLine="284"/>
        <w:jc w:val="lowKashida"/>
        <w:rPr>
          <w:rFonts w:ascii="Garamond" w:hAnsi="Garamond" w:cs="Garamond"/>
          <w:b/>
          <w:bCs/>
          <w:sz w:val="24"/>
        </w:rPr>
      </w:pPr>
      <w:r>
        <w:rPr>
          <w:rFonts w:ascii="Garamond" w:hAnsi="Garamond" w:cs="Garamond"/>
          <w:b/>
          <w:bCs/>
          <w:sz w:val="24"/>
        </w:rPr>
        <w:t>“Rabbinin rahmetini onlar mı taksim edip paylaştırıyo</w:t>
      </w:r>
      <w:r>
        <w:rPr>
          <w:rFonts w:ascii="Garamond" w:hAnsi="Garamond" w:cs="Garamond"/>
          <w:b/>
          <w:bCs/>
          <w:sz w:val="24"/>
        </w:rPr>
        <w:t>r</w:t>
      </w:r>
      <w:r>
        <w:rPr>
          <w:rFonts w:ascii="Garamond" w:hAnsi="Garamond" w:cs="Garamond"/>
          <w:b/>
          <w:bCs/>
          <w:sz w:val="24"/>
        </w:rPr>
        <w:t xml:space="preserve">lar? Dünya hayatında onların geçimliklerini aralarında biz </w:t>
      </w:r>
      <w:r>
        <w:rPr>
          <w:rFonts w:ascii="Garamond" w:hAnsi="Garamond" w:cs="Garamond"/>
          <w:b/>
          <w:bCs/>
          <w:sz w:val="24"/>
        </w:rPr>
        <w:lastRenderedPageBreak/>
        <w:t>taksim ettik; birbirlerine iş gördürmeleri için kimini k</w:t>
      </w:r>
      <w:r>
        <w:rPr>
          <w:rFonts w:ascii="Garamond" w:hAnsi="Garamond" w:cs="Garamond"/>
          <w:b/>
          <w:bCs/>
          <w:sz w:val="24"/>
        </w:rPr>
        <w:t>i</w:t>
      </w:r>
      <w:r>
        <w:rPr>
          <w:rFonts w:ascii="Garamond" w:hAnsi="Garamond" w:cs="Garamond"/>
          <w:b/>
          <w:bCs/>
          <w:sz w:val="24"/>
        </w:rPr>
        <w:t>mine derecelerle üstün kıldık; Rabbinin rahmeti, onların b</w:t>
      </w:r>
      <w:r>
        <w:rPr>
          <w:rFonts w:ascii="Garamond" w:hAnsi="Garamond" w:cs="Garamond"/>
          <w:b/>
          <w:bCs/>
          <w:sz w:val="24"/>
        </w:rPr>
        <w:t>i</w:t>
      </w:r>
      <w:r>
        <w:rPr>
          <w:rFonts w:ascii="Garamond" w:hAnsi="Garamond" w:cs="Garamond"/>
          <w:b/>
          <w:bCs/>
          <w:sz w:val="24"/>
        </w:rPr>
        <w:t xml:space="preserve">riktirdikleri şeylerden daha </w:t>
      </w:r>
      <w:r>
        <w:rPr>
          <w:rFonts w:ascii="Garamond" w:hAnsi="Garamond" w:cs="Garamond"/>
          <w:b/>
          <w:bCs/>
          <w:sz w:val="24"/>
        </w:rPr>
        <w:t>i</w:t>
      </w:r>
      <w:r>
        <w:rPr>
          <w:rFonts w:ascii="Garamond" w:hAnsi="Garamond" w:cs="Garamond"/>
          <w:b/>
          <w:bCs/>
          <w:sz w:val="24"/>
        </w:rPr>
        <w:t>yidir.”</w:t>
      </w:r>
      <w:r>
        <w:rPr>
          <w:rStyle w:val="FootnoteReference"/>
          <w:rFonts w:ascii="Garamond" w:hAnsi="Garamond"/>
          <w:b/>
          <w:bCs/>
          <w:sz w:val="24"/>
        </w:rPr>
        <w:footnoteReference w:id="164"/>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“İnsa</w:t>
      </w:r>
      <w:r>
        <w:rPr>
          <w:rFonts w:ascii="Garamond" w:hAnsi="Garamond" w:cs="Garamond"/>
          <w:sz w:val="24"/>
        </w:rPr>
        <w:t>n</w:t>
      </w:r>
      <w:r>
        <w:rPr>
          <w:rFonts w:ascii="Garamond" w:hAnsi="Garamond" w:cs="Garamond"/>
          <w:sz w:val="24"/>
        </w:rPr>
        <w:t xml:space="preserve">lar çeşitli ve farklı oldukları taktirde hayır ve iyilik üzere olmuşlardır. </w:t>
      </w:r>
      <w:r>
        <w:rPr>
          <w:rFonts w:ascii="Garamond" w:hAnsi="Garamond" w:cs="Garamond"/>
          <w:sz w:val="24"/>
        </w:rPr>
        <w:t>E</w:t>
      </w:r>
      <w:r>
        <w:rPr>
          <w:rFonts w:ascii="Garamond" w:hAnsi="Garamond" w:cs="Garamond"/>
          <w:sz w:val="24"/>
        </w:rPr>
        <w:t>şit ve tekdüze oldukları taktirde ise h</w:t>
      </w:r>
      <w:r>
        <w:rPr>
          <w:rFonts w:ascii="Garamond" w:hAnsi="Garamond" w:cs="Garamond"/>
          <w:sz w:val="24"/>
        </w:rPr>
        <w:t>e</w:t>
      </w:r>
      <w:r>
        <w:rPr>
          <w:rFonts w:ascii="Garamond" w:hAnsi="Garamond" w:cs="Garamond"/>
          <w:sz w:val="24"/>
        </w:rPr>
        <w:t>lak olmu</w:t>
      </w:r>
      <w:r>
        <w:rPr>
          <w:rFonts w:ascii="Garamond" w:hAnsi="Garamond" w:cs="Garamond"/>
          <w:sz w:val="24"/>
        </w:rPr>
        <w:t>ş</w:t>
      </w:r>
      <w:r>
        <w:rPr>
          <w:rFonts w:ascii="Garamond" w:hAnsi="Garamond" w:cs="Garamond"/>
          <w:sz w:val="24"/>
        </w:rPr>
        <w:t>lardır. ”</w:t>
      </w:r>
      <w:r>
        <w:rPr>
          <w:rStyle w:val="FootnoteReference"/>
          <w:rFonts w:ascii="Garamond" w:hAnsi="Garamond"/>
          <w:sz w:val="24"/>
        </w:rPr>
        <w:footnoteReference w:id="165"/>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bak. el-İcare, 12. Bölüm</w:t>
      </w:r>
    </w:p>
    <w:p w:rsidR="007859B0" w:rsidRDefault="007859B0">
      <w:pPr>
        <w:pStyle w:val="Heading1"/>
        <w:ind w:firstLine="284"/>
        <w:rPr>
          <w:rFonts w:cs="Garamond"/>
          <w:i/>
          <w:iCs/>
          <w:szCs w:val="28"/>
        </w:rPr>
      </w:pPr>
      <w:bookmarkStart w:id="72" w:name="_Toc2433145"/>
      <w:r>
        <w:rPr>
          <w:rFonts w:cs="Garamond"/>
          <w:szCs w:val="28"/>
        </w:rPr>
        <w:t>4-Haktan Mahrumiyet</w:t>
      </w:r>
      <w:bookmarkEnd w:id="72"/>
      <w:r>
        <w:rPr>
          <w:rFonts w:cs="Garamond"/>
          <w:szCs w:val="28"/>
        </w:rPr>
        <w:t xml:space="preserve"> </w:t>
      </w:r>
    </w:p>
    <w:p w:rsidR="007859B0" w:rsidRDefault="007859B0" w:rsidP="00705825">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hilafete ula</w:t>
      </w:r>
      <w:r>
        <w:rPr>
          <w:rFonts w:ascii="Garamond" w:hAnsi="Garamond" w:cs="Garamond"/>
          <w:i/>
          <w:iCs/>
          <w:sz w:val="24"/>
        </w:rPr>
        <w:t>ş</w:t>
      </w:r>
      <w:r>
        <w:rPr>
          <w:rFonts w:ascii="Garamond" w:hAnsi="Garamond" w:cs="Garamond"/>
          <w:i/>
          <w:iCs/>
          <w:sz w:val="24"/>
        </w:rPr>
        <w:t>tıktan sonra ordu komutanlarına yazmış olduğu mektupta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w:t>
      </w:r>
      <w:r w:rsidR="00705825">
        <w:rPr>
          <w:rFonts w:ascii="Garamond" w:hAnsi="Garamond" w:cs="Garamond"/>
          <w:sz w:val="24"/>
        </w:rPr>
        <w:t>Allah’a hamdü s</w:t>
      </w:r>
      <w:r w:rsidR="00705825">
        <w:rPr>
          <w:rFonts w:ascii="Garamond" w:hAnsi="Garamond" w:cs="Garamond"/>
          <w:sz w:val="24"/>
        </w:rPr>
        <w:t>e</w:t>
      </w:r>
      <w:r w:rsidR="00705825">
        <w:rPr>
          <w:rFonts w:ascii="Garamond" w:hAnsi="Garamond" w:cs="Garamond"/>
          <w:sz w:val="24"/>
        </w:rPr>
        <w:t>nadan sonra, s</w:t>
      </w:r>
      <w:r>
        <w:rPr>
          <w:rFonts w:ascii="Garamond" w:hAnsi="Garamond" w:cs="Garamond"/>
          <w:sz w:val="24"/>
        </w:rPr>
        <w:t>izden öncekiler helak o</w:t>
      </w:r>
      <w:r>
        <w:rPr>
          <w:rFonts w:ascii="Garamond" w:hAnsi="Garamond" w:cs="Garamond"/>
          <w:sz w:val="24"/>
        </w:rPr>
        <w:t>l</w:t>
      </w:r>
      <w:r>
        <w:rPr>
          <w:rFonts w:ascii="Garamond" w:hAnsi="Garamond" w:cs="Garamond"/>
          <w:sz w:val="24"/>
        </w:rPr>
        <w:t>dular. Onlar rüşvet ver</w:t>
      </w:r>
      <w:r>
        <w:rPr>
          <w:rFonts w:ascii="Garamond" w:hAnsi="Garamond" w:cs="Garamond"/>
          <w:sz w:val="24"/>
        </w:rPr>
        <w:t>e</w:t>
      </w:r>
      <w:r>
        <w:rPr>
          <w:rFonts w:ascii="Garamond" w:hAnsi="Garamond" w:cs="Garamond"/>
          <w:sz w:val="24"/>
        </w:rPr>
        <w:t>rek elde etmek için insanları ha</w:t>
      </w:r>
      <w:r>
        <w:rPr>
          <w:rFonts w:ascii="Garamond" w:hAnsi="Garamond" w:cs="Garamond"/>
          <w:sz w:val="24"/>
        </w:rPr>
        <w:t>k</w:t>
      </w:r>
      <w:r>
        <w:rPr>
          <w:rFonts w:ascii="Garamond" w:hAnsi="Garamond" w:cs="Garamond"/>
          <w:sz w:val="24"/>
        </w:rPr>
        <w:t>larından mahrum kıldılar. İnsa</w:t>
      </w:r>
      <w:r>
        <w:rPr>
          <w:rFonts w:ascii="Garamond" w:hAnsi="Garamond" w:cs="Garamond"/>
          <w:sz w:val="24"/>
        </w:rPr>
        <w:t>n</w:t>
      </w:r>
      <w:r>
        <w:rPr>
          <w:rFonts w:ascii="Garamond" w:hAnsi="Garamond" w:cs="Garamond"/>
          <w:sz w:val="24"/>
        </w:rPr>
        <w:t>ları batıl yola s</w:t>
      </w:r>
      <w:r>
        <w:rPr>
          <w:rFonts w:ascii="Garamond" w:hAnsi="Garamond" w:cs="Garamond"/>
          <w:sz w:val="24"/>
        </w:rPr>
        <w:t>ü</w:t>
      </w:r>
      <w:r>
        <w:rPr>
          <w:rFonts w:ascii="Garamond" w:hAnsi="Garamond" w:cs="Garamond"/>
          <w:sz w:val="24"/>
        </w:rPr>
        <w:t>rüklediler, onlar da peşleri sıra gitt</w:t>
      </w:r>
      <w:r>
        <w:rPr>
          <w:rFonts w:ascii="Garamond" w:hAnsi="Garamond" w:cs="Garamond"/>
          <w:sz w:val="24"/>
        </w:rPr>
        <w:t>i</w:t>
      </w:r>
      <w:r>
        <w:rPr>
          <w:rFonts w:ascii="Garamond" w:hAnsi="Garamond" w:cs="Garamond"/>
          <w:sz w:val="24"/>
        </w:rPr>
        <w:t xml:space="preserve">ler.” </w:t>
      </w:r>
      <w:r>
        <w:rPr>
          <w:rStyle w:val="FootnoteReference"/>
          <w:rFonts w:ascii="Garamond" w:hAnsi="Garamond"/>
          <w:sz w:val="24"/>
        </w:rPr>
        <w:footnoteReference w:id="166"/>
      </w:r>
      <w:r>
        <w:rPr>
          <w:rFonts w:ascii="Garamond" w:hAnsi="Garamond" w:cs="Garamond"/>
          <w:sz w:val="24"/>
        </w:rPr>
        <w:t xml:space="preserve"> </w:t>
      </w:r>
      <w:r>
        <w:rPr>
          <w:rStyle w:val="FootnoteReference"/>
          <w:rFonts w:ascii="Garamond" w:hAnsi="Garamond"/>
          <w:sz w:val="24"/>
        </w:rPr>
        <w:footnoteReference w:id="167"/>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lastRenderedPageBreak/>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w:t>
      </w:r>
      <w:r w:rsidR="00705825">
        <w:rPr>
          <w:rFonts w:ascii="Garamond" w:hAnsi="Garamond" w:cs="Garamond"/>
          <w:sz w:val="24"/>
        </w:rPr>
        <w:t>Allah, g</w:t>
      </w:r>
      <w:r>
        <w:rPr>
          <w:rFonts w:ascii="Garamond" w:hAnsi="Garamond" w:cs="Garamond"/>
          <w:sz w:val="24"/>
        </w:rPr>
        <w:t>üçlülerinden zayıfların hakkının alınmadığı bir topluluğu nasıl temiz ve pak k</w:t>
      </w:r>
      <w:r>
        <w:rPr>
          <w:rFonts w:ascii="Garamond" w:hAnsi="Garamond" w:cs="Garamond"/>
          <w:sz w:val="24"/>
        </w:rPr>
        <w:t>ı</w:t>
      </w:r>
      <w:r w:rsidR="00705825">
        <w:rPr>
          <w:rFonts w:ascii="Garamond" w:hAnsi="Garamond" w:cs="Garamond"/>
          <w:sz w:val="24"/>
        </w:rPr>
        <w:t>lar?!</w:t>
      </w:r>
      <w:r>
        <w:rPr>
          <w:rFonts w:ascii="Garamond" w:hAnsi="Garamond" w:cs="Garamond"/>
          <w:sz w:val="24"/>
        </w:rPr>
        <w:t>”</w:t>
      </w:r>
      <w:r>
        <w:rPr>
          <w:rStyle w:val="FootnoteReference"/>
          <w:rFonts w:ascii="Garamond" w:hAnsi="Garamond"/>
          <w:sz w:val="24"/>
        </w:rPr>
        <w:footnoteReference w:id="168"/>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“Zayıfın hakkının gü</w:t>
      </w:r>
      <w:r>
        <w:rPr>
          <w:rFonts w:ascii="Garamond" w:hAnsi="Garamond" w:cs="Garamond"/>
          <w:sz w:val="24"/>
        </w:rPr>
        <w:t>ç</w:t>
      </w:r>
      <w:r>
        <w:rPr>
          <w:rFonts w:ascii="Garamond" w:hAnsi="Garamond" w:cs="Garamond"/>
          <w:sz w:val="24"/>
        </w:rPr>
        <w:t>lüden hiçbir korku ve titreme olmaksızın alınmadığı bir ümmet asla temizl</w:t>
      </w:r>
      <w:r>
        <w:rPr>
          <w:rFonts w:ascii="Garamond" w:hAnsi="Garamond" w:cs="Garamond"/>
          <w:sz w:val="24"/>
        </w:rPr>
        <w:t>e</w:t>
      </w:r>
      <w:r>
        <w:rPr>
          <w:rFonts w:ascii="Garamond" w:hAnsi="Garamond" w:cs="Garamond"/>
          <w:sz w:val="24"/>
        </w:rPr>
        <w:t>nemez.”</w:t>
      </w:r>
      <w:r>
        <w:rPr>
          <w:rStyle w:val="FootnoteReference"/>
          <w:rFonts w:ascii="Garamond" w:hAnsi="Garamond"/>
          <w:sz w:val="24"/>
        </w:rPr>
        <w:footnoteReference w:id="169"/>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“Şüphesiz Allah</w:t>
      </w:r>
      <w:r w:rsidR="00705825">
        <w:rPr>
          <w:rFonts w:ascii="Garamond" w:hAnsi="Garamond" w:cs="Garamond"/>
          <w:sz w:val="24"/>
        </w:rPr>
        <w:t>,</w:t>
      </w:r>
      <w:r>
        <w:rPr>
          <w:rFonts w:ascii="Garamond" w:hAnsi="Garamond" w:cs="Garamond"/>
          <w:sz w:val="24"/>
        </w:rPr>
        <w:t xml:space="preserve"> ma</w:t>
      </w:r>
      <w:r>
        <w:rPr>
          <w:rFonts w:ascii="Garamond" w:hAnsi="Garamond" w:cs="Garamond"/>
          <w:sz w:val="24"/>
        </w:rPr>
        <w:t>z</w:t>
      </w:r>
      <w:r>
        <w:rPr>
          <w:rFonts w:ascii="Garamond" w:hAnsi="Garamond" w:cs="Garamond"/>
          <w:sz w:val="24"/>
        </w:rPr>
        <w:t xml:space="preserve">lumun hiçbir korku ve titreme olmaksızın hakkını güçlüden </w:t>
      </w:r>
      <w:r>
        <w:rPr>
          <w:rFonts w:ascii="Garamond" w:hAnsi="Garamond" w:cs="Garamond"/>
          <w:sz w:val="24"/>
        </w:rPr>
        <w:t>a</w:t>
      </w:r>
      <w:r>
        <w:rPr>
          <w:rFonts w:ascii="Garamond" w:hAnsi="Garamond" w:cs="Garamond"/>
          <w:sz w:val="24"/>
        </w:rPr>
        <w:t>lamadığı bir ümmet</w:t>
      </w:r>
      <w:r w:rsidR="00705825">
        <w:rPr>
          <w:rFonts w:ascii="Garamond" w:hAnsi="Garamond" w:cs="Garamond"/>
          <w:sz w:val="24"/>
        </w:rPr>
        <w:t>i asla temi</w:t>
      </w:r>
      <w:r w:rsidR="00705825">
        <w:rPr>
          <w:rFonts w:ascii="Garamond" w:hAnsi="Garamond" w:cs="Garamond"/>
          <w:sz w:val="24"/>
        </w:rPr>
        <w:t>z</w:t>
      </w:r>
      <w:r w:rsidR="00705825">
        <w:rPr>
          <w:rFonts w:ascii="Garamond" w:hAnsi="Garamond" w:cs="Garamond"/>
          <w:sz w:val="24"/>
        </w:rPr>
        <w:t>le</w:t>
      </w:r>
      <w:r>
        <w:rPr>
          <w:rFonts w:ascii="Garamond" w:hAnsi="Garamond" w:cs="Garamond"/>
          <w:sz w:val="24"/>
        </w:rPr>
        <w:t>mez.”</w:t>
      </w:r>
      <w:r>
        <w:rPr>
          <w:rStyle w:val="FootnoteReference"/>
          <w:rFonts w:ascii="Garamond" w:hAnsi="Garamond"/>
          <w:sz w:val="24"/>
        </w:rPr>
        <w:footnoteReference w:id="170"/>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 xml:space="preserve">bak. ez-Zulm, 2447. Bölüm </w:t>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73" w:name="_Toc2433146"/>
      <w:r>
        <w:rPr>
          <w:rFonts w:cs="Garamond"/>
          <w:szCs w:val="28"/>
        </w:rPr>
        <w:t>3202. Bölüm</w:t>
      </w:r>
      <w:bookmarkEnd w:id="73"/>
    </w:p>
    <w:p w:rsidR="007859B0" w:rsidRDefault="007859B0">
      <w:pPr>
        <w:pStyle w:val="Heading1"/>
        <w:ind w:firstLine="284"/>
        <w:rPr>
          <w:rFonts w:cs="Garamond"/>
          <w:szCs w:val="28"/>
        </w:rPr>
      </w:pPr>
      <w:bookmarkStart w:id="74" w:name="_Toc2433147"/>
      <w:r>
        <w:rPr>
          <w:rFonts w:cs="Garamond"/>
          <w:szCs w:val="28"/>
        </w:rPr>
        <w:t>Toplumun Seçkinler</w:t>
      </w:r>
      <w:r>
        <w:rPr>
          <w:rFonts w:cs="Garamond"/>
          <w:szCs w:val="28"/>
        </w:rPr>
        <w:t>i</w:t>
      </w:r>
      <w:r>
        <w:rPr>
          <w:rFonts w:cs="Garamond"/>
          <w:szCs w:val="28"/>
        </w:rPr>
        <w:t>nin Bozulmasının Halkın Bozulmasındaki Etkisi</w:t>
      </w:r>
      <w:bookmarkEnd w:id="74"/>
      <w:r>
        <w:rPr>
          <w:rFonts w:cs="Garamond"/>
          <w:szCs w:val="28"/>
        </w:rPr>
        <w:t xml:space="preserve"> </w:t>
      </w: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“Din ve dünyanın k</w:t>
      </w:r>
      <w:r>
        <w:rPr>
          <w:rFonts w:ascii="Garamond" w:hAnsi="Garamond" w:cs="Garamond"/>
          <w:sz w:val="24"/>
        </w:rPr>
        <w:t>ı</w:t>
      </w:r>
      <w:r>
        <w:rPr>
          <w:rFonts w:ascii="Garamond" w:hAnsi="Garamond" w:cs="Garamond"/>
          <w:sz w:val="24"/>
        </w:rPr>
        <w:t xml:space="preserve">vamı dört şey iledir: İlmiyle amel eden alim, ilim öğrenmekten </w:t>
      </w:r>
      <w:r>
        <w:rPr>
          <w:rFonts w:ascii="Garamond" w:hAnsi="Garamond" w:cs="Garamond"/>
          <w:sz w:val="24"/>
        </w:rPr>
        <w:t>u</w:t>
      </w:r>
      <w:r>
        <w:rPr>
          <w:rFonts w:ascii="Garamond" w:hAnsi="Garamond" w:cs="Garamond"/>
          <w:sz w:val="24"/>
        </w:rPr>
        <w:t>tanmayan cahil, kendi bağışında cimrilik etmeyen cömert ve ahiretini dünyaya satm</w:t>
      </w:r>
      <w:r>
        <w:rPr>
          <w:rFonts w:ascii="Garamond" w:hAnsi="Garamond" w:cs="Garamond"/>
          <w:sz w:val="24"/>
        </w:rPr>
        <w:t>a</w:t>
      </w:r>
      <w:r>
        <w:rPr>
          <w:rFonts w:ascii="Garamond" w:hAnsi="Garamond" w:cs="Garamond"/>
          <w:sz w:val="24"/>
        </w:rPr>
        <w:t xml:space="preserve">yan fakir kimse. Zira alim ilmini zayi </w:t>
      </w:r>
      <w:r>
        <w:rPr>
          <w:rFonts w:ascii="Garamond" w:hAnsi="Garamond" w:cs="Garamond"/>
          <w:sz w:val="24"/>
        </w:rPr>
        <w:t>e</w:t>
      </w:r>
      <w:r>
        <w:rPr>
          <w:rFonts w:ascii="Garamond" w:hAnsi="Garamond" w:cs="Garamond"/>
          <w:sz w:val="24"/>
        </w:rPr>
        <w:t>dince (amel etmeyince) cahil de ilim öğrenmekten ç</w:t>
      </w:r>
      <w:r>
        <w:rPr>
          <w:rFonts w:ascii="Garamond" w:hAnsi="Garamond" w:cs="Garamond"/>
          <w:sz w:val="24"/>
        </w:rPr>
        <w:t>e</w:t>
      </w:r>
      <w:r>
        <w:rPr>
          <w:rFonts w:ascii="Garamond" w:hAnsi="Garamond" w:cs="Garamond"/>
          <w:sz w:val="24"/>
        </w:rPr>
        <w:t>kinir ve zengin kimse bağışında cimrilik edin</w:t>
      </w:r>
      <w:r w:rsidR="00705825">
        <w:rPr>
          <w:rFonts w:ascii="Garamond" w:hAnsi="Garamond" w:cs="Garamond"/>
          <w:sz w:val="24"/>
        </w:rPr>
        <w:t>ce, fakir de ahiretini düny</w:t>
      </w:r>
      <w:r w:rsidR="00705825">
        <w:rPr>
          <w:rFonts w:ascii="Garamond" w:hAnsi="Garamond" w:cs="Garamond"/>
          <w:sz w:val="24"/>
        </w:rPr>
        <w:t>a</w:t>
      </w:r>
      <w:r w:rsidR="00705825">
        <w:rPr>
          <w:rFonts w:ascii="Garamond" w:hAnsi="Garamond" w:cs="Garamond"/>
          <w:sz w:val="24"/>
        </w:rPr>
        <w:t>sına</w:t>
      </w:r>
      <w:r>
        <w:rPr>
          <w:rFonts w:ascii="Garamond" w:hAnsi="Garamond" w:cs="Garamond"/>
          <w:sz w:val="24"/>
        </w:rPr>
        <w:t xml:space="preserve"> satar.”</w:t>
      </w:r>
      <w:r>
        <w:rPr>
          <w:rStyle w:val="FootnoteReference"/>
          <w:rFonts w:ascii="Garamond" w:hAnsi="Garamond"/>
          <w:sz w:val="24"/>
        </w:rPr>
        <w:footnoteReference w:id="171"/>
      </w:r>
    </w:p>
    <w:p w:rsidR="007859B0" w:rsidRDefault="007859B0" w:rsidP="009C5F64">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“Dü</w:t>
      </w:r>
      <w:r>
        <w:rPr>
          <w:rFonts w:ascii="Garamond" w:hAnsi="Garamond" w:cs="Garamond"/>
          <w:sz w:val="24"/>
        </w:rPr>
        <w:t>n</w:t>
      </w:r>
      <w:r>
        <w:rPr>
          <w:rFonts w:ascii="Garamond" w:hAnsi="Garamond" w:cs="Garamond"/>
          <w:sz w:val="24"/>
        </w:rPr>
        <w:t xml:space="preserve">yanın kıvamı dört şey </w:t>
      </w:r>
      <w:r>
        <w:rPr>
          <w:rFonts w:ascii="Garamond" w:hAnsi="Garamond" w:cs="Garamond"/>
          <w:sz w:val="24"/>
        </w:rPr>
        <w:t>i</w:t>
      </w:r>
      <w:r>
        <w:rPr>
          <w:rFonts w:ascii="Garamond" w:hAnsi="Garamond" w:cs="Garamond"/>
          <w:sz w:val="24"/>
        </w:rPr>
        <w:t xml:space="preserve">ledir: İlmiyle amel eden alim, bağışta bulunan zengin, </w:t>
      </w:r>
      <w:r w:rsidR="009C5F64">
        <w:rPr>
          <w:rFonts w:ascii="Garamond" w:hAnsi="Garamond" w:cs="Garamond"/>
          <w:sz w:val="24"/>
        </w:rPr>
        <w:t>i</w:t>
      </w:r>
      <w:r w:rsidR="009C5F64">
        <w:rPr>
          <w:rFonts w:ascii="Garamond" w:hAnsi="Garamond" w:cs="Garamond"/>
          <w:sz w:val="24"/>
        </w:rPr>
        <w:t>lim öğrenmek için tekebbür e</w:t>
      </w:r>
      <w:r w:rsidR="009C5F64">
        <w:rPr>
          <w:rFonts w:ascii="Garamond" w:hAnsi="Garamond" w:cs="Garamond"/>
          <w:sz w:val="24"/>
        </w:rPr>
        <w:t>t</w:t>
      </w:r>
      <w:r w:rsidR="009C5F64">
        <w:rPr>
          <w:rFonts w:ascii="Garamond" w:hAnsi="Garamond" w:cs="Garamond"/>
          <w:sz w:val="24"/>
        </w:rPr>
        <w:t>meyen</w:t>
      </w:r>
      <w:r>
        <w:rPr>
          <w:rFonts w:ascii="Garamond" w:hAnsi="Garamond" w:cs="Garamond"/>
          <w:sz w:val="24"/>
        </w:rPr>
        <w:t xml:space="preserve"> cahil ve ahiretini başkas</w:t>
      </w:r>
      <w:r>
        <w:rPr>
          <w:rFonts w:ascii="Garamond" w:hAnsi="Garamond" w:cs="Garamond"/>
          <w:sz w:val="24"/>
        </w:rPr>
        <w:t>ı</w:t>
      </w:r>
      <w:r>
        <w:rPr>
          <w:rFonts w:ascii="Garamond" w:hAnsi="Garamond" w:cs="Garamond"/>
          <w:sz w:val="24"/>
        </w:rPr>
        <w:t>nın düny</w:t>
      </w:r>
      <w:r>
        <w:rPr>
          <w:rFonts w:ascii="Garamond" w:hAnsi="Garamond" w:cs="Garamond"/>
          <w:sz w:val="24"/>
        </w:rPr>
        <w:t>a</w:t>
      </w:r>
      <w:r>
        <w:rPr>
          <w:rFonts w:ascii="Garamond" w:hAnsi="Garamond" w:cs="Garamond"/>
          <w:sz w:val="24"/>
        </w:rPr>
        <w:t>sı için satmayan fa</w:t>
      </w:r>
      <w:r w:rsidR="009C5F64">
        <w:rPr>
          <w:rFonts w:ascii="Garamond" w:hAnsi="Garamond" w:cs="Garamond"/>
          <w:sz w:val="24"/>
        </w:rPr>
        <w:t>kir. Ne zaman</w:t>
      </w:r>
      <w:r>
        <w:rPr>
          <w:rFonts w:ascii="Garamond" w:hAnsi="Garamond" w:cs="Garamond"/>
          <w:sz w:val="24"/>
        </w:rPr>
        <w:t xml:space="preserve"> alim ilmiyle amel e</w:t>
      </w:r>
      <w:r>
        <w:rPr>
          <w:rFonts w:ascii="Garamond" w:hAnsi="Garamond" w:cs="Garamond"/>
          <w:sz w:val="24"/>
        </w:rPr>
        <w:t>t</w:t>
      </w:r>
      <w:r>
        <w:rPr>
          <w:rFonts w:ascii="Garamond" w:hAnsi="Garamond" w:cs="Garamond"/>
          <w:sz w:val="24"/>
        </w:rPr>
        <w:t>mezse, zengin kimse b</w:t>
      </w:r>
      <w:r>
        <w:rPr>
          <w:rFonts w:ascii="Garamond" w:hAnsi="Garamond" w:cs="Garamond"/>
          <w:sz w:val="24"/>
        </w:rPr>
        <w:t>a</w:t>
      </w:r>
      <w:r>
        <w:rPr>
          <w:rFonts w:ascii="Garamond" w:hAnsi="Garamond" w:cs="Garamond"/>
          <w:sz w:val="24"/>
        </w:rPr>
        <w:t>ğıştan el çekerse, cahil ilim öğrenmek h</w:t>
      </w:r>
      <w:r>
        <w:rPr>
          <w:rFonts w:ascii="Garamond" w:hAnsi="Garamond" w:cs="Garamond"/>
          <w:sz w:val="24"/>
        </w:rPr>
        <w:t>u</w:t>
      </w:r>
      <w:r>
        <w:rPr>
          <w:rFonts w:ascii="Garamond" w:hAnsi="Garamond" w:cs="Garamond"/>
          <w:sz w:val="24"/>
        </w:rPr>
        <w:t xml:space="preserve">susunda tekebbüre kapılırsa ve fakir ahiretini </w:t>
      </w:r>
      <w:r>
        <w:rPr>
          <w:rFonts w:ascii="Garamond" w:hAnsi="Garamond" w:cs="Garamond"/>
          <w:sz w:val="24"/>
        </w:rPr>
        <w:lastRenderedPageBreak/>
        <w:t>dünyaya satarsa, eyvahlar olsun o</w:t>
      </w:r>
      <w:r>
        <w:rPr>
          <w:rFonts w:ascii="Garamond" w:hAnsi="Garamond" w:cs="Garamond"/>
          <w:sz w:val="24"/>
        </w:rPr>
        <w:t>n</w:t>
      </w:r>
      <w:r>
        <w:rPr>
          <w:rFonts w:ascii="Garamond" w:hAnsi="Garamond" w:cs="Garamond"/>
          <w:sz w:val="24"/>
        </w:rPr>
        <w:t>lara!”</w:t>
      </w:r>
      <w:r>
        <w:rPr>
          <w:rStyle w:val="FootnoteReference"/>
          <w:rFonts w:ascii="Garamond" w:hAnsi="Garamond"/>
          <w:sz w:val="24"/>
        </w:rPr>
        <w:footnoteReference w:id="172"/>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“Dinin kıvamı dört şey iledir: İlmiyle söyleyen ve söyledikleriyle amel eden alim, Allah’ın dinin</w:t>
      </w:r>
      <w:r w:rsidR="009C5F64">
        <w:rPr>
          <w:rFonts w:ascii="Garamond" w:hAnsi="Garamond" w:cs="Garamond"/>
          <w:sz w:val="24"/>
        </w:rPr>
        <w:t>in</w:t>
      </w:r>
      <w:r>
        <w:rPr>
          <w:rFonts w:ascii="Garamond" w:hAnsi="Garamond" w:cs="Garamond"/>
          <w:sz w:val="24"/>
        </w:rPr>
        <w:t xml:space="preserve"> takipçilerine i</w:t>
      </w:r>
      <w:r>
        <w:rPr>
          <w:rFonts w:ascii="Garamond" w:hAnsi="Garamond" w:cs="Garamond"/>
          <w:sz w:val="24"/>
        </w:rPr>
        <w:t>h</w:t>
      </w:r>
      <w:r>
        <w:rPr>
          <w:rFonts w:ascii="Garamond" w:hAnsi="Garamond" w:cs="Garamond"/>
          <w:sz w:val="24"/>
        </w:rPr>
        <w:t>sanını esirg</w:t>
      </w:r>
      <w:r>
        <w:rPr>
          <w:rFonts w:ascii="Garamond" w:hAnsi="Garamond" w:cs="Garamond"/>
          <w:sz w:val="24"/>
        </w:rPr>
        <w:t>e</w:t>
      </w:r>
      <w:r>
        <w:rPr>
          <w:rFonts w:ascii="Garamond" w:hAnsi="Garamond" w:cs="Garamond"/>
          <w:sz w:val="24"/>
        </w:rPr>
        <w:t>meyen zengin, ahiretini dünyasına satmayan f</w:t>
      </w:r>
      <w:r>
        <w:rPr>
          <w:rFonts w:ascii="Garamond" w:hAnsi="Garamond" w:cs="Garamond"/>
          <w:sz w:val="24"/>
        </w:rPr>
        <w:t>a</w:t>
      </w:r>
      <w:r>
        <w:rPr>
          <w:rFonts w:ascii="Garamond" w:hAnsi="Garamond" w:cs="Garamond"/>
          <w:sz w:val="24"/>
        </w:rPr>
        <w:t>kir ve ilim öğrenmekten kibi</w:t>
      </w:r>
      <w:r>
        <w:rPr>
          <w:rFonts w:ascii="Garamond" w:hAnsi="Garamond" w:cs="Garamond"/>
          <w:sz w:val="24"/>
        </w:rPr>
        <w:t>r</w:t>
      </w:r>
      <w:r>
        <w:rPr>
          <w:rFonts w:ascii="Garamond" w:hAnsi="Garamond" w:cs="Garamond"/>
          <w:sz w:val="24"/>
        </w:rPr>
        <w:t>lenmeyen fakir. O halde alim i</w:t>
      </w:r>
      <w:r>
        <w:rPr>
          <w:rFonts w:ascii="Garamond" w:hAnsi="Garamond" w:cs="Garamond"/>
          <w:sz w:val="24"/>
        </w:rPr>
        <w:t>l</w:t>
      </w:r>
      <w:r>
        <w:rPr>
          <w:rFonts w:ascii="Garamond" w:hAnsi="Garamond" w:cs="Garamond"/>
          <w:sz w:val="24"/>
        </w:rPr>
        <w:t>mini gizlerse, zengin kimse m</w:t>
      </w:r>
      <w:r>
        <w:rPr>
          <w:rFonts w:ascii="Garamond" w:hAnsi="Garamond" w:cs="Garamond"/>
          <w:sz w:val="24"/>
        </w:rPr>
        <w:t>a</w:t>
      </w:r>
      <w:r>
        <w:rPr>
          <w:rFonts w:ascii="Garamond" w:hAnsi="Garamond" w:cs="Garamond"/>
          <w:sz w:val="24"/>
        </w:rPr>
        <w:t>lında cimrilik ederse, fakir ahiretini dünyaya satarsa ve cahil kimse de ilim öğrenmekten ç</w:t>
      </w:r>
      <w:r>
        <w:rPr>
          <w:rFonts w:ascii="Garamond" w:hAnsi="Garamond" w:cs="Garamond"/>
          <w:sz w:val="24"/>
        </w:rPr>
        <w:t>e</w:t>
      </w:r>
      <w:r>
        <w:rPr>
          <w:rFonts w:ascii="Garamond" w:hAnsi="Garamond" w:cs="Garamond"/>
          <w:sz w:val="24"/>
        </w:rPr>
        <w:t>kinirse, dünya gerisin geriye d</w:t>
      </w:r>
      <w:r>
        <w:rPr>
          <w:rFonts w:ascii="Garamond" w:hAnsi="Garamond" w:cs="Garamond"/>
          <w:sz w:val="24"/>
        </w:rPr>
        <w:t>ö</w:t>
      </w:r>
      <w:r>
        <w:rPr>
          <w:rFonts w:ascii="Garamond" w:hAnsi="Garamond" w:cs="Garamond"/>
          <w:sz w:val="24"/>
        </w:rPr>
        <w:t xml:space="preserve">ner. O halde camilerin çokluğu, çeşitli kavimlerin varlığı sizleri aldatmasın.” Kendisine şöyle arzedildi: “Ey müminler Emiri! O zaman nasıl yaşayalım?” </w:t>
      </w:r>
      <w:r>
        <w:rPr>
          <w:rFonts w:ascii="Garamond" w:hAnsi="Garamond" w:cs="Garamond"/>
          <w:sz w:val="24"/>
        </w:rPr>
        <w:t>İ</w:t>
      </w:r>
      <w:r>
        <w:rPr>
          <w:rFonts w:ascii="Garamond" w:hAnsi="Garamond" w:cs="Garamond"/>
          <w:sz w:val="24"/>
        </w:rPr>
        <w:t>mam şöyle buyurdu: “Zahirde bunlara karışınız ve batında o</w:t>
      </w:r>
      <w:r>
        <w:rPr>
          <w:rFonts w:ascii="Garamond" w:hAnsi="Garamond" w:cs="Garamond"/>
          <w:sz w:val="24"/>
        </w:rPr>
        <w:t>n</w:t>
      </w:r>
      <w:r>
        <w:rPr>
          <w:rFonts w:ascii="Garamond" w:hAnsi="Garamond" w:cs="Garamond"/>
          <w:sz w:val="24"/>
        </w:rPr>
        <w:t>ların aksine olunuz.”</w:t>
      </w:r>
      <w:r>
        <w:rPr>
          <w:rStyle w:val="FootnoteReference"/>
          <w:rFonts w:ascii="Garamond" w:hAnsi="Garamond"/>
          <w:sz w:val="24"/>
        </w:rPr>
        <w:footnoteReference w:id="173"/>
      </w:r>
    </w:p>
    <w:p w:rsidR="007859B0" w:rsidRDefault="007859B0" w:rsidP="009C5F64">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w:t>
      </w:r>
      <w:r w:rsidR="009C5F64">
        <w:rPr>
          <w:rFonts w:ascii="Garamond" w:hAnsi="Garamond" w:cs="Garamond"/>
          <w:i/>
          <w:iCs/>
          <w:sz w:val="24"/>
        </w:rPr>
        <w:t>a.s)</w:t>
      </w:r>
      <w:r>
        <w:rPr>
          <w:rFonts w:ascii="Garamond" w:hAnsi="Garamond" w:cs="Garamond"/>
          <w:i/>
          <w:iCs/>
          <w:sz w:val="24"/>
        </w:rPr>
        <w:t xml:space="preserve"> insanların geneli hakkında sorulunca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“Şüphesiz (halkın ç</w:t>
      </w:r>
      <w:r>
        <w:rPr>
          <w:rFonts w:ascii="Garamond" w:hAnsi="Garamond" w:cs="Garamond"/>
          <w:sz w:val="24"/>
        </w:rPr>
        <w:t>o</w:t>
      </w:r>
      <w:r>
        <w:rPr>
          <w:rFonts w:ascii="Garamond" w:hAnsi="Garamond" w:cs="Garamond"/>
          <w:sz w:val="24"/>
        </w:rPr>
        <w:t>ğunun bozulması) seçkinlerinin bozulmasındandır. Şüphesiz toplumun seçkinleri beş kısma ayrılır: Allah’a doğru kılavuzlar olan alimler, Allah’a doğru birer yol olan zahitler, Allah’ın yery</w:t>
      </w:r>
      <w:r>
        <w:rPr>
          <w:rFonts w:ascii="Garamond" w:hAnsi="Garamond" w:cs="Garamond"/>
          <w:sz w:val="24"/>
        </w:rPr>
        <w:t>ü</w:t>
      </w:r>
      <w:r>
        <w:rPr>
          <w:rFonts w:ascii="Garamond" w:hAnsi="Garamond" w:cs="Garamond"/>
          <w:sz w:val="24"/>
        </w:rPr>
        <w:t xml:space="preserve">zündeki emin </w:t>
      </w:r>
      <w:r>
        <w:rPr>
          <w:rFonts w:ascii="Garamond" w:hAnsi="Garamond" w:cs="Garamond"/>
          <w:sz w:val="24"/>
        </w:rPr>
        <w:lastRenderedPageBreak/>
        <w:t>kulları olan taci</w:t>
      </w:r>
      <w:r>
        <w:rPr>
          <w:rFonts w:ascii="Garamond" w:hAnsi="Garamond" w:cs="Garamond"/>
          <w:sz w:val="24"/>
        </w:rPr>
        <w:t>r</w:t>
      </w:r>
      <w:r>
        <w:rPr>
          <w:rFonts w:ascii="Garamond" w:hAnsi="Garamond" w:cs="Garamond"/>
          <w:sz w:val="24"/>
        </w:rPr>
        <w:t>ler, Allah’ın dinin</w:t>
      </w:r>
      <w:r w:rsidR="009C5F64">
        <w:rPr>
          <w:rFonts w:ascii="Garamond" w:hAnsi="Garamond" w:cs="Garamond"/>
          <w:sz w:val="24"/>
        </w:rPr>
        <w:t>in</w:t>
      </w:r>
      <w:r>
        <w:rPr>
          <w:rFonts w:ascii="Garamond" w:hAnsi="Garamond" w:cs="Garamond"/>
          <w:sz w:val="24"/>
        </w:rPr>
        <w:t xml:space="preserve"> yardımcıları olan mücahitler ve Allah’ın yar</w:t>
      </w:r>
      <w:r>
        <w:rPr>
          <w:rFonts w:ascii="Garamond" w:hAnsi="Garamond" w:cs="Garamond"/>
          <w:sz w:val="24"/>
        </w:rPr>
        <w:t>a</w:t>
      </w:r>
      <w:r>
        <w:rPr>
          <w:rFonts w:ascii="Garamond" w:hAnsi="Garamond" w:cs="Garamond"/>
          <w:sz w:val="24"/>
        </w:rPr>
        <w:t>tıklarının yöneticileri olan h</w:t>
      </w:r>
      <w:r>
        <w:rPr>
          <w:rFonts w:ascii="Garamond" w:hAnsi="Garamond" w:cs="Garamond"/>
          <w:sz w:val="24"/>
        </w:rPr>
        <w:t>a</w:t>
      </w:r>
      <w:r>
        <w:rPr>
          <w:rFonts w:ascii="Garamond" w:hAnsi="Garamond" w:cs="Garamond"/>
          <w:sz w:val="24"/>
        </w:rPr>
        <w:t>kim</w:t>
      </w:r>
      <w:r w:rsidR="009C5F64">
        <w:rPr>
          <w:rFonts w:ascii="Garamond" w:hAnsi="Garamond" w:cs="Garamond"/>
          <w:sz w:val="24"/>
        </w:rPr>
        <w:t>ler. E</w:t>
      </w:r>
      <w:r>
        <w:rPr>
          <w:rFonts w:ascii="Garamond" w:hAnsi="Garamond" w:cs="Garamond"/>
          <w:sz w:val="24"/>
        </w:rPr>
        <w:t>ğer, alimler tamahkar olur ve mal toplamaya koyulu</w:t>
      </w:r>
      <w:r>
        <w:rPr>
          <w:rFonts w:ascii="Garamond" w:hAnsi="Garamond" w:cs="Garamond"/>
          <w:sz w:val="24"/>
        </w:rPr>
        <w:t>r</w:t>
      </w:r>
      <w:r w:rsidR="009C5F64">
        <w:rPr>
          <w:rFonts w:ascii="Garamond" w:hAnsi="Garamond" w:cs="Garamond"/>
          <w:sz w:val="24"/>
        </w:rPr>
        <w:t>lar</w:t>
      </w:r>
      <w:r>
        <w:rPr>
          <w:rFonts w:ascii="Garamond" w:hAnsi="Garamond" w:cs="Garamond"/>
          <w:sz w:val="24"/>
        </w:rPr>
        <w:t>sa o halde kimden kıl</w:t>
      </w:r>
      <w:r>
        <w:rPr>
          <w:rFonts w:ascii="Garamond" w:hAnsi="Garamond" w:cs="Garamond"/>
          <w:sz w:val="24"/>
        </w:rPr>
        <w:t>a</w:t>
      </w:r>
      <w:r>
        <w:rPr>
          <w:rFonts w:ascii="Garamond" w:hAnsi="Garamond" w:cs="Garamond"/>
          <w:sz w:val="24"/>
        </w:rPr>
        <w:t>vuzluk isteni</w:t>
      </w:r>
      <w:r w:rsidR="009C5F64">
        <w:rPr>
          <w:rFonts w:ascii="Garamond" w:hAnsi="Garamond" w:cs="Garamond"/>
          <w:sz w:val="24"/>
        </w:rPr>
        <w:t>lir?</w:t>
      </w:r>
      <w:r>
        <w:rPr>
          <w:rFonts w:ascii="Garamond" w:hAnsi="Garamond" w:cs="Garamond"/>
          <w:sz w:val="24"/>
        </w:rPr>
        <w:t xml:space="preserve"> Eğer zahit dünyaya ve insanların elinde olan şeylere rağbet gösterirse, artık kime uy</w:t>
      </w:r>
      <w:r>
        <w:rPr>
          <w:rFonts w:ascii="Garamond" w:hAnsi="Garamond" w:cs="Garamond"/>
          <w:sz w:val="24"/>
        </w:rPr>
        <w:t>u</w:t>
      </w:r>
      <w:r>
        <w:rPr>
          <w:rFonts w:ascii="Garamond" w:hAnsi="Garamond" w:cs="Garamond"/>
          <w:sz w:val="24"/>
        </w:rPr>
        <w:t>lur? Eğer tüccar ihanet eder ve zekat vermezse, kime itminan edilip güvenilebilir? Eğer müc</w:t>
      </w:r>
      <w:r>
        <w:rPr>
          <w:rFonts w:ascii="Garamond" w:hAnsi="Garamond" w:cs="Garamond"/>
          <w:sz w:val="24"/>
        </w:rPr>
        <w:t>a</w:t>
      </w:r>
      <w:r>
        <w:rPr>
          <w:rFonts w:ascii="Garamond" w:hAnsi="Garamond" w:cs="Garamond"/>
          <w:sz w:val="24"/>
        </w:rPr>
        <w:t>hitler gö</w:t>
      </w:r>
      <w:r>
        <w:rPr>
          <w:rFonts w:ascii="Garamond" w:hAnsi="Garamond" w:cs="Garamond"/>
          <w:sz w:val="24"/>
        </w:rPr>
        <w:t>s</w:t>
      </w:r>
      <w:r>
        <w:rPr>
          <w:rFonts w:ascii="Garamond" w:hAnsi="Garamond" w:cs="Garamond"/>
          <w:sz w:val="24"/>
        </w:rPr>
        <w:t>teriş peşinde koşar, mal ve servet elde etmeye göz dike</w:t>
      </w:r>
      <w:r>
        <w:rPr>
          <w:rFonts w:ascii="Garamond" w:hAnsi="Garamond" w:cs="Garamond"/>
          <w:sz w:val="24"/>
        </w:rPr>
        <w:t>r</w:t>
      </w:r>
      <w:r>
        <w:rPr>
          <w:rFonts w:ascii="Garamond" w:hAnsi="Garamond" w:cs="Garamond"/>
          <w:sz w:val="24"/>
        </w:rPr>
        <w:t>se Müslümanlar kimler aracıl</w:t>
      </w:r>
      <w:r>
        <w:rPr>
          <w:rFonts w:ascii="Garamond" w:hAnsi="Garamond" w:cs="Garamond"/>
          <w:sz w:val="24"/>
        </w:rPr>
        <w:t>ı</w:t>
      </w:r>
      <w:r>
        <w:rPr>
          <w:rFonts w:ascii="Garamond" w:hAnsi="Garamond" w:cs="Garamond"/>
          <w:sz w:val="24"/>
        </w:rPr>
        <w:t>ğıy</w:t>
      </w:r>
      <w:r w:rsidR="009C5F64">
        <w:rPr>
          <w:rFonts w:ascii="Garamond" w:hAnsi="Garamond" w:cs="Garamond"/>
          <w:sz w:val="24"/>
        </w:rPr>
        <w:t>la savunulur?</w:t>
      </w:r>
      <w:r>
        <w:rPr>
          <w:rFonts w:ascii="Garamond" w:hAnsi="Garamond" w:cs="Garamond"/>
          <w:sz w:val="24"/>
        </w:rPr>
        <w:t xml:space="preserve"> Eğer y</w:t>
      </w:r>
      <w:r>
        <w:rPr>
          <w:rFonts w:ascii="Garamond" w:hAnsi="Garamond" w:cs="Garamond"/>
          <w:sz w:val="24"/>
        </w:rPr>
        <w:t>ö</w:t>
      </w:r>
      <w:r>
        <w:rPr>
          <w:rFonts w:ascii="Garamond" w:hAnsi="Garamond" w:cs="Garamond"/>
          <w:sz w:val="24"/>
        </w:rPr>
        <w:t>neticiler zalim olur, hüküm ve emirleri</w:t>
      </w:r>
      <w:r>
        <w:rPr>
          <w:rFonts w:ascii="Garamond" w:hAnsi="Garamond" w:cs="Garamond"/>
          <w:sz w:val="24"/>
        </w:rPr>
        <w:t>n</w:t>
      </w:r>
      <w:r w:rsidR="009C5F64">
        <w:rPr>
          <w:rFonts w:ascii="Garamond" w:hAnsi="Garamond" w:cs="Garamond"/>
          <w:sz w:val="24"/>
        </w:rPr>
        <w:t>d</w:t>
      </w:r>
      <w:r>
        <w:rPr>
          <w:rFonts w:ascii="Garamond" w:hAnsi="Garamond" w:cs="Garamond"/>
          <w:sz w:val="24"/>
        </w:rPr>
        <w:t>e adaletsizce ve zalimce davr</w:t>
      </w:r>
      <w:r>
        <w:rPr>
          <w:rFonts w:ascii="Garamond" w:hAnsi="Garamond" w:cs="Garamond"/>
          <w:sz w:val="24"/>
        </w:rPr>
        <w:t>a</w:t>
      </w:r>
      <w:r>
        <w:rPr>
          <w:rFonts w:ascii="Garamond" w:hAnsi="Garamond" w:cs="Garamond"/>
          <w:sz w:val="24"/>
        </w:rPr>
        <w:t>nır</w:t>
      </w:r>
      <w:r w:rsidR="009C5F64">
        <w:rPr>
          <w:rFonts w:ascii="Garamond" w:hAnsi="Garamond" w:cs="Garamond"/>
          <w:sz w:val="24"/>
        </w:rPr>
        <w:t>lar</w:t>
      </w:r>
      <w:r>
        <w:rPr>
          <w:rFonts w:ascii="Garamond" w:hAnsi="Garamond" w:cs="Garamond"/>
          <w:sz w:val="24"/>
        </w:rPr>
        <w:t>sa, artık kimin vesilesiyle mazlumun hakkı zalimden al</w:t>
      </w:r>
      <w:r>
        <w:rPr>
          <w:rFonts w:ascii="Garamond" w:hAnsi="Garamond" w:cs="Garamond"/>
          <w:sz w:val="24"/>
        </w:rPr>
        <w:t>ı</w:t>
      </w:r>
      <w:r w:rsidR="009C5F64">
        <w:rPr>
          <w:rFonts w:ascii="Garamond" w:hAnsi="Garamond" w:cs="Garamond"/>
          <w:sz w:val="24"/>
        </w:rPr>
        <w:t>nabilir?</w:t>
      </w:r>
      <w:r>
        <w:rPr>
          <w:rFonts w:ascii="Garamond" w:hAnsi="Garamond" w:cs="Garamond"/>
          <w:sz w:val="24"/>
        </w:rPr>
        <w:t xml:space="preserve"> Allah’a yemin olsun ki insanları sadece tamahkar ali</w:t>
      </w:r>
      <w:r>
        <w:rPr>
          <w:rFonts w:ascii="Garamond" w:hAnsi="Garamond" w:cs="Garamond"/>
          <w:sz w:val="24"/>
        </w:rPr>
        <w:t>m</w:t>
      </w:r>
      <w:r>
        <w:rPr>
          <w:rFonts w:ascii="Garamond" w:hAnsi="Garamond" w:cs="Garamond"/>
          <w:sz w:val="24"/>
        </w:rPr>
        <w:t>ler, dünyayı talep eden zahitler, hain tüccarlar, r</w:t>
      </w:r>
      <w:r>
        <w:rPr>
          <w:rFonts w:ascii="Garamond" w:hAnsi="Garamond" w:cs="Garamond"/>
          <w:sz w:val="24"/>
        </w:rPr>
        <w:t>i</w:t>
      </w:r>
      <w:r>
        <w:rPr>
          <w:rFonts w:ascii="Garamond" w:hAnsi="Garamond" w:cs="Garamond"/>
          <w:sz w:val="24"/>
        </w:rPr>
        <w:t xml:space="preserve">yakar mücahitler ve zalim idareciler helak etmiştir: </w:t>
      </w:r>
      <w:r>
        <w:rPr>
          <w:rFonts w:ascii="Garamond" w:hAnsi="Garamond" w:cs="Garamond"/>
          <w:b/>
          <w:bCs/>
          <w:sz w:val="24"/>
        </w:rPr>
        <w:t>“</w:t>
      </w:r>
      <w:r w:rsidR="009C5F64">
        <w:rPr>
          <w:rFonts w:ascii="Garamond" w:hAnsi="Garamond" w:cs="Garamond"/>
          <w:b/>
          <w:bCs/>
          <w:sz w:val="24"/>
        </w:rPr>
        <w:t>Zalim</w:t>
      </w:r>
      <w:r>
        <w:rPr>
          <w:rFonts w:ascii="Garamond" w:hAnsi="Garamond" w:cs="Garamond"/>
          <w:b/>
          <w:bCs/>
          <w:sz w:val="24"/>
        </w:rPr>
        <w:t xml:space="preserve"> kimseler nasıl bir y</w:t>
      </w:r>
      <w:r>
        <w:rPr>
          <w:rFonts w:ascii="Garamond" w:hAnsi="Garamond" w:cs="Garamond"/>
          <w:b/>
          <w:bCs/>
          <w:sz w:val="24"/>
        </w:rPr>
        <w:t>ı</w:t>
      </w:r>
      <w:r>
        <w:rPr>
          <w:rFonts w:ascii="Garamond" w:hAnsi="Garamond" w:cs="Garamond"/>
          <w:b/>
          <w:bCs/>
          <w:sz w:val="24"/>
        </w:rPr>
        <w:t>kılışla yıkılacaklarını çok y</w:t>
      </w:r>
      <w:r>
        <w:rPr>
          <w:rFonts w:ascii="Garamond" w:hAnsi="Garamond" w:cs="Garamond"/>
          <w:b/>
          <w:bCs/>
          <w:sz w:val="24"/>
        </w:rPr>
        <w:t>a</w:t>
      </w:r>
      <w:r>
        <w:rPr>
          <w:rFonts w:ascii="Garamond" w:hAnsi="Garamond" w:cs="Garamond"/>
          <w:b/>
          <w:bCs/>
          <w:sz w:val="24"/>
        </w:rPr>
        <w:t>kında anlayacakla</w:t>
      </w:r>
      <w:r>
        <w:rPr>
          <w:rFonts w:ascii="Garamond" w:hAnsi="Garamond" w:cs="Garamond"/>
          <w:b/>
          <w:bCs/>
          <w:sz w:val="24"/>
        </w:rPr>
        <w:t>r</w:t>
      </w:r>
      <w:r>
        <w:rPr>
          <w:rFonts w:ascii="Garamond" w:hAnsi="Garamond" w:cs="Garamond"/>
          <w:b/>
          <w:bCs/>
          <w:sz w:val="24"/>
        </w:rPr>
        <w:t>dır.”</w:t>
      </w:r>
      <w:r>
        <w:rPr>
          <w:rStyle w:val="FootnoteReference"/>
          <w:rFonts w:ascii="Garamond" w:hAnsi="Garamond"/>
          <w:sz w:val="24"/>
        </w:rPr>
        <w:footnoteReference w:id="174"/>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 xml:space="preserve">bak. el-İlm, 2900. Bölüm </w:t>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75" w:name="_Toc2433148"/>
      <w:r>
        <w:rPr>
          <w:rFonts w:cs="Garamond"/>
          <w:szCs w:val="28"/>
        </w:rPr>
        <w:t>3203. Bölüm</w:t>
      </w:r>
      <w:bookmarkEnd w:id="75"/>
    </w:p>
    <w:p w:rsidR="007859B0" w:rsidRDefault="007859B0" w:rsidP="009C5F64">
      <w:pPr>
        <w:pStyle w:val="Heading1"/>
        <w:ind w:firstLine="284"/>
        <w:rPr>
          <w:rFonts w:cs="Garamond"/>
          <w:szCs w:val="28"/>
        </w:rPr>
      </w:pPr>
      <w:bookmarkStart w:id="76" w:name="_Toc2433149"/>
      <w:r>
        <w:rPr>
          <w:rFonts w:cs="Garamond"/>
          <w:szCs w:val="28"/>
        </w:rPr>
        <w:lastRenderedPageBreak/>
        <w:t>Kur’an’</w:t>
      </w:r>
      <w:r w:rsidR="009C5F64">
        <w:rPr>
          <w:rFonts w:cs="Garamond"/>
          <w:szCs w:val="28"/>
        </w:rPr>
        <w:t>d</w:t>
      </w:r>
      <w:r>
        <w:rPr>
          <w:rFonts w:cs="Garamond"/>
          <w:szCs w:val="28"/>
        </w:rPr>
        <w:t>a Fesat Çık</w:t>
      </w:r>
      <w:r>
        <w:rPr>
          <w:rFonts w:cs="Garamond"/>
          <w:szCs w:val="28"/>
        </w:rPr>
        <w:t>a</w:t>
      </w:r>
      <w:r>
        <w:rPr>
          <w:rFonts w:cs="Garamond"/>
          <w:szCs w:val="28"/>
        </w:rPr>
        <w:t>ranlar</w:t>
      </w:r>
      <w:bookmarkEnd w:id="76"/>
    </w:p>
    <w:p w:rsidR="007859B0" w:rsidRDefault="007859B0" w:rsidP="005D744B">
      <w:r>
        <w:t xml:space="preserve"> </w:t>
      </w:r>
    </w:p>
    <w:p w:rsidR="007859B0" w:rsidRDefault="007859B0">
      <w:pPr>
        <w:spacing w:line="300" w:lineRule="atLeast"/>
        <w:ind w:firstLine="284"/>
        <w:jc w:val="lowKashida"/>
        <w:rPr>
          <w:rFonts w:ascii="Garamond" w:hAnsi="Garamond"/>
          <w:b/>
          <w:bCs/>
          <w:sz w:val="24"/>
        </w:rPr>
      </w:pPr>
      <w:r>
        <w:rPr>
          <w:rFonts w:ascii="Garamond" w:hAnsi="Garamond"/>
          <w:b/>
          <w:bCs/>
          <w:sz w:val="24"/>
        </w:rPr>
        <w:t xml:space="preserve">1-Firavun </w:t>
      </w:r>
    </w:p>
    <w:p w:rsidR="007859B0" w:rsidRDefault="007859B0">
      <w:pPr>
        <w:spacing w:line="300" w:lineRule="atLeast"/>
        <w:ind w:firstLine="284"/>
        <w:jc w:val="lowKashida"/>
        <w:rPr>
          <w:rFonts w:ascii="Garamond" w:hAnsi="Garamond" w:cs="Garamond"/>
          <w:b/>
          <w:bCs/>
          <w:sz w:val="24"/>
        </w:rPr>
      </w:pPr>
      <w:r>
        <w:rPr>
          <w:rFonts w:ascii="Garamond" w:hAnsi="Garamond" w:cs="Garamond"/>
          <w:b/>
          <w:bCs/>
          <w:sz w:val="24"/>
          <w:u w:val="single"/>
        </w:rPr>
        <w:t xml:space="preserve">Kur’an: </w:t>
      </w:r>
    </w:p>
    <w:p w:rsidR="007859B0" w:rsidRDefault="009C5F64" w:rsidP="009C5F64">
      <w:pPr>
        <w:spacing w:line="300" w:lineRule="atLeast"/>
        <w:ind w:firstLine="284"/>
        <w:jc w:val="lowKashida"/>
        <w:rPr>
          <w:rFonts w:ascii="Garamond" w:hAnsi="Garamond" w:cs="Garamond"/>
          <w:b/>
          <w:bCs/>
          <w:sz w:val="24"/>
        </w:rPr>
      </w:pPr>
      <w:r>
        <w:rPr>
          <w:rFonts w:ascii="Garamond" w:hAnsi="Garamond" w:cs="Garamond"/>
          <w:b/>
          <w:bCs/>
          <w:sz w:val="24"/>
        </w:rPr>
        <w:t xml:space="preserve">“Şüphesiz </w:t>
      </w:r>
      <w:r w:rsidR="007859B0">
        <w:rPr>
          <w:rFonts w:ascii="Garamond" w:hAnsi="Garamond" w:cs="Garamond"/>
          <w:b/>
          <w:bCs/>
          <w:sz w:val="24"/>
        </w:rPr>
        <w:t xml:space="preserve">Firavun </w:t>
      </w:r>
      <w:r>
        <w:rPr>
          <w:rFonts w:ascii="Garamond" w:hAnsi="Garamond" w:cs="Garamond"/>
          <w:b/>
          <w:bCs/>
          <w:sz w:val="24"/>
        </w:rPr>
        <w:t>yery</w:t>
      </w:r>
      <w:r>
        <w:rPr>
          <w:rFonts w:ascii="Garamond" w:hAnsi="Garamond" w:cs="Garamond"/>
          <w:b/>
          <w:bCs/>
          <w:sz w:val="24"/>
        </w:rPr>
        <w:t>ü</w:t>
      </w:r>
      <w:r>
        <w:rPr>
          <w:rFonts w:ascii="Garamond" w:hAnsi="Garamond" w:cs="Garamond"/>
          <w:b/>
          <w:bCs/>
          <w:sz w:val="24"/>
        </w:rPr>
        <w:t>zünde azmış</w:t>
      </w:r>
      <w:r w:rsidR="007859B0">
        <w:rPr>
          <w:rFonts w:ascii="Garamond" w:hAnsi="Garamond" w:cs="Garamond"/>
          <w:b/>
          <w:bCs/>
          <w:sz w:val="24"/>
        </w:rPr>
        <w:t xml:space="preserve"> ve halkını fırk</w:t>
      </w:r>
      <w:r w:rsidR="007859B0">
        <w:rPr>
          <w:rFonts w:ascii="Garamond" w:hAnsi="Garamond" w:cs="Garamond"/>
          <w:b/>
          <w:bCs/>
          <w:sz w:val="24"/>
        </w:rPr>
        <w:t>a</w:t>
      </w:r>
      <w:r w:rsidR="007859B0">
        <w:rPr>
          <w:rFonts w:ascii="Garamond" w:hAnsi="Garamond" w:cs="Garamond"/>
          <w:b/>
          <w:bCs/>
          <w:sz w:val="24"/>
        </w:rPr>
        <w:t>la</w:t>
      </w:r>
      <w:r>
        <w:rPr>
          <w:rFonts w:ascii="Garamond" w:hAnsi="Garamond" w:cs="Garamond"/>
          <w:b/>
          <w:bCs/>
          <w:sz w:val="24"/>
        </w:rPr>
        <w:t>ra ayırmışt</w:t>
      </w:r>
      <w:r w:rsidR="007859B0">
        <w:rPr>
          <w:rFonts w:ascii="Garamond" w:hAnsi="Garamond" w:cs="Garamond"/>
          <w:b/>
          <w:bCs/>
          <w:sz w:val="24"/>
        </w:rPr>
        <w:t>ı. İçlerinden bir topluluğu güçsüz bularak o</w:t>
      </w:r>
      <w:r w:rsidR="007859B0">
        <w:rPr>
          <w:rFonts w:ascii="Garamond" w:hAnsi="Garamond" w:cs="Garamond"/>
          <w:b/>
          <w:bCs/>
          <w:sz w:val="24"/>
        </w:rPr>
        <w:t>n</w:t>
      </w:r>
      <w:r w:rsidR="007859B0">
        <w:rPr>
          <w:rFonts w:ascii="Garamond" w:hAnsi="Garamond" w:cs="Garamond"/>
          <w:b/>
          <w:bCs/>
          <w:sz w:val="24"/>
        </w:rPr>
        <w:t>ların oğullarını boğazlıyor, kadınları</w:t>
      </w:r>
      <w:r>
        <w:rPr>
          <w:rFonts w:ascii="Garamond" w:hAnsi="Garamond" w:cs="Garamond"/>
          <w:b/>
          <w:bCs/>
          <w:sz w:val="24"/>
        </w:rPr>
        <w:t>nı</w:t>
      </w:r>
      <w:r w:rsidR="007859B0">
        <w:rPr>
          <w:rFonts w:ascii="Garamond" w:hAnsi="Garamond" w:cs="Garamond"/>
          <w:b/>
          <w:bCs/>
          <w:sz w:val="24"/>
        </w:rPr>
        <w:t xml:space="preserve"> sağ bırakıyordu; çünkü o, bozgun</w:t>
      </w:r>
      <w:r>
        <w:rPr>
          <w:rFonts w:ascii="Garamond" w:hAnsi="Garamond" w:cs="Garamond"/>
          <w:b/>
          <w:bCs/>
          <w:sz w:val="24"/>
        </w:rPr>
        <w:t>culardan</w:t>
      </w:r>
      <w:r w:rsidR="007859B0">
        <w:rPr>
          <w:rFonts w:ascii="Garamond" w:hAnsi="Garamond" w:cs="Garamond"/>
          <w:b/>
          <w:bCs/>
          <w:sz w:val="24"/>
        </w:rPr>
        <w:t xml:space="preserve"> b</w:t>
      </w:r>
      <w:r w:rsidR="007859B0">
        <w:rPr>
          <w:rFonts w:ascii="Garamond" w:hAnsi="Garamond" w:cs="Garamond"/>
          <w:b/>
          <w:bCs/>
          <w:sz w:val="24"/>
        </w:rPr>
        <w:t>i</w:t>
      </w:r>
      <w:r w:rsidR="007859B0">
        <w:rPr>
          <w:rFonts w:ascii="Garamond" w:hAnsi="Garamond" w:cs="Garamond"/>
          <w:b/>
          <w:bCs/>
          <w:sz w:val="24"/>
        </w:rPr>
        <w:t>riydi.”</w:t>
      </w:r>
      <w:r w:rsidR="007859B0">
        <w:rPr>
          <w:rStyle w:val="FootnoteReference"/>
          <w:rFonts w:ascii="Garamond" w:hAnsi="Garamond"/>
          <w:b/>
          <w:bCs/>
          <w:sz w:val="24"/>
        </w:rPr>
        <w:footnoteReference w:id="175"/>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bak. A’raf suresi, 103. ayet; Y</w:t>
      </w:r>
      <w:r>
        <w:rPr>
          <w:rFonts w:ascii="Garamond" w:hAnsi="Garamond" w:cs="Garamond"/>
          <w:i/>
          <w:iCs/>
          <w:sz w:val="24"/>
        </w:rPr>
        <w:t>u</w:t>
      </w:r>
      <w:r>
        <w:rPr>
          <w:rFonts w:ascii="Garamond" w:hAnsi="Garamond" w:cs="Garamond"/>
          <w:i/>
          <w:iCs/>
          <w:sz w:val="24"/>
        </w:rPr>
        <w:t>nus suresi, 91. ayet; Neml suresi, 14. ayet</w:t>
      </w:r>
    </w:p>
    <w:p w:rsidR="007859B0" w:rsidRDefault="007859B0">
      <w:pPr>
        <w:spacing w:line="300" w:lineRule="atLeast"/>
        <w:ind w:firstLine="284"/>
        <w:jc w:val="lowKashida"/>
        <w:rPr>
          <w:rFonts w:ascii="Garamond" w:hAnsi="Garamond" w:cs="Garamond"/>
          <w:b/>
          <w:bCs/>
          <w:sz w:val="24"/>
        </w:rPr>
      </w:pPr>
      <w:r>
        <w:rPr>
          <w:rFonts w:ascii="Garamond" w:hAnsi="Garamond" w:cs="Garamond"/>
          <w:b/>
          <w:bCs/>
          <w:sz w:val="24"/>
        </w:rPr>
        <w:t>2-Ka’run</w:t>
      </w:r>
    </w:p>
    <w:p w:rsidR="007859B0" w:rsidRDefault="007859B0">
      <w:pPr>
        <w:spacing w:line="300" w:lineRule="atLeast"/>
        <w:ind w:firstLine="284"/>
        <w:jc w:val="lowKashida"/>
        <w:rPr>
          <w:rFonts w:ascii="Garamond" w:hAnsi="Garamond" w:cs="Garamond"/>
          <w:b/>
          <w:bCs/>
          <w:sz w:val="24"/>
        </w:rPr>
      </w:pPr>
      <w:r>
        <w:rPr>
          <w:rFonts w:ascii="Garamond" w:hAnsi="Garamond" w:cs="Garamond"/>
          <w:b/>
          <w:bCs/>
          <w:sz w:val="24"/>
          <w:u w:val="single"/>
        </w:rPr>
        <w:t xml:space="preserve">Kur’an: </w:t>
      </w:r>
    </w:p>
    <w:p w:rsidR="007859B0" w:rsidRDefault="009C5F64">
      <w:pPr>
        <w:spacing w:line="300" w:lineRule="atLeast"/>
        <w:ind w:firstLine="284"/>
        <w:jc w:val="lowKashida"/>
        <w:rPr>
          <w:rFonts w:ascii="Garamond" w:hAnsi="Garamond" w:cs="Garamond"/>
          <w:b/>
          <w:bCs/>
          <w:sz w:val="24"/>
        </w:rPr>
      </w:pPr>
      <w:r>
        <w:rPr>
          <w:rFonts w:ascii="Garamond" w:hAnsi="Garamond" w:cs="Garamond"/>
          <w:b/>
          <w:bCs/>
          <w:sz w:val="24"/>
        </w:rPr>
        <w:t>“</w:t>
      </w:r>
      <w:r w:rsidR="007859B0">
        <w:rPr>
          <w:rFonts w:ascii="Garamond" w:hAnsi="Garamond" w:cs="Garamond"/>
          <w:b/>
          <w:bCs/>
          <w:sz w:val="24"/>
        </w:rPr>
        <w:t>Karun, Mûsa’nın mill</w:t>
      </w:r>
      <w:r w:rsidR="007859B0">
        <w:rPr>
          <w:rFonts w:ascii="Garamond" w:hAnsi="Garamond" w:cs="Garamond"/>
          <w:b/>
          <w:bCs/>
          <w:sz w:val="24"/>
        </w:rPr>
        <w:t>e</w:t>
      </w:r>
      <w:r w:rsidR="007859B0">
        <w:rPr>
          <w:rFonts w:ascii="Garamond" w:hAnsi="Garamond" w:cs="Garamond"/>
          <w:b/>
          <w:bCs/>
          <w:sz w:val="24"/>
        </w:rPr>
        <w:t>tindendi; ama onlara karşı azdı. Biz ona, anahtarlarını güçlü bir topluluğun zor taş</w:t>
      </w:r>
      <w:r w:rsidR="007859B0">
        <w:rPr>
          <w:rFonts w:ascii="Garamond" w:hAnsi="Garamond" w:cs="Garamond"/>
          <w:b/>
          <w:bCs/>
          <w:sz w:val="24"/>
        </w:rPr>
        <w:t>ı</w:t>
      </w:r>
      <w:r w:rsidR="007859B0">
        <w:rPr>
          <w:rFonts w:ascii="Garamond" w:hAnsi="Garamond" w:cs="Garamond"/>
          <w:b/>
          <w:bCs/>
          <w:sz w:val="24"/>
        </w:rPr>
        <w:t>dığı hazineler vermiştik. Mi</w:t>
      </w:r>
      <w:r w:rsidR="007859B0">
        <w:rPr>
          <w:rFonts w:ascii="Garamond" w:hAnsi="Garamond" w:cs="Garamond"/>
          <w:b/>
          <w:bCs/>
          <w:sz w:val="24"/>
        </w:rPr>
        <w:t>l</w:t>
      </w:r>
      <w:r w:rsidR="007859B0">
        <w:rPr>
          <w:rFonts w:ascii="Garamond" w:hAnsi="Garamond" w:cs="Garamond"/>
          <w:b/>
          <w:bCs/>
          <w:sz w:val="24"/>
        </w:rPr>
        <w:t>leti ona: “Böbürlenme, Allah şüphesiz ki böbürlenenleri sevmez. Allah’ın sana verdiği şeylerde, ahiret yurdunu g</w:t>
      </w:r>
      <w:r w:rsidR="007859B0">
        <w:rPr>
          <w:rFonts w:ascii="Garamond" w:hAnsi="Garamond" w:cs="Garamond"/>
          <w:b/>
          <w:bCs/>
          <w:sz w:val="24"/>
        </w:rPr>
        <w:t>ö</w:t>
      </w:r>
      <w:r w:rsidR="007859B0">
        <w:rPr>
          <w:rFonts w:ascii="Garamond" w:hAnsi="Garamond" w:cs="Garamond"/>
          <w:b/>
          <w:bCs/>
          <w:sz w:val="24"/>
        </w:rPr>
        <w:t xml:space="preserve">zet, dünyadaki payını da </w:t>
      </w:r>
      <w:r w:rsidR="007859B0">
        <w:rPr>
          <w:rFonts w:ascii="Garamond" w:hAnsi="Garamond" w:cs="Garamond"/>
          <w:b/>
          <w:bCs/>
          <w:sz w:val="24"/>
        </w:rPr>
        <w:t>u</w:t>
      </w:r>
      <w:r w:rsidR="007859B0">
        <w:rPr>
          <w:rFonts w:ascii="Garamond" w:hAnsi="Garamond" w:cs="Garamond"/>
          <w:b/>
          <w:bCs/>
          <w:sz w:val="24"/>
        </w:rPr>
        <w:t>nutma; Allah’ın sana yaptığı iyilik gibi, sen de iyilik yap; yeryüzünde bozgunculuk i</w:t>
      </w:r>
      <w:r w:rsidR="007859B0">
        <w:rPr>
          <w:rFonts w:ascii="Garamond" w:hAnsi="Garamond" w:cs="Garamond"/>
          <w:b/>
          <w:bCs/>
          <w:sz w:val="24"/>
        </w:rPr>
        <w:t>s</w:t>
      </w:r>
      <w:r w:rsidR="007859B0">
        <w:rPr>
          <w:rFonts w:ascii="Garamond" w:hAnsi="Garamond" w:cs="Garamond"/>
          <w:b/>
          <w:bCs/>
          <w:sz w:val="24"/>
        </w:rPr>
        <w:t>teme; doğrusu Allah bozgu</w:t>
      </w:r>
      <w:r w:rsidR="007859B0">
        <w:rPr>
          <w:rFonts w:ascii="Garamond" w:hAnsi="Garamond" w:cs="Garamond"/>
          <w:b/>
          <w:bCs/>
          <w:sz w:val="24"/>
        </w:rPr>
        <w:t>n</w:t>
      </w:r>
      <w:r w:rsidR="007859B0">
        <w:rPr>
          <w:rFonts w:ascii="Garamond" w:hAnsi="Garamond" w:cs="Garamond"/>
          <w:b/>
          <w:bCs/>
          <w:sz w:val="24"/>
        </w:rPr>
        <w:t>cuları sevmez” demişlerdi.”</w:t>
      </w:r>
      <w:r w:rsidR="007859B0">
        <w:rPr>
          <w:rStyle w:val="FootnoteReference"/>
          <w:rFonts w:ascii="Garamond" w:hAnsi="Garamond"/>
          <w:b/>
          <w:bCs/>
          <w:sz w:val="24"/>
        </w:rPr>
        <w:footnoteReference w:id="176"/>
      </w:r>
    </w:p>
    <w:p w:rsidR="007859B0" w:rsidRDefault="007859B0">
      <w:pPr>
        <w:spacing w:line="300" w:lineRule="atLeast"/>
        <w:ind w:firstLine="284"/>
        <w:jc w:val="lowKashida"/>
        <w:rPr>
          <w:rFonts w:ascii="Garamond" w:hAnsi="Garamond" w:cs="Garamond"/>
          <w:b/>
          <w:bCs/>
          <w:sz w:val="24"/>
        </w:rPr>
      </w:pPr>
      <w:r>
        <w:rPr>
          <w:rFonts w:ascii="Garamond" w:hAnsi="Garamond" w:cs="Garamond"/>
          <w:b/>
          <w:bCs/>
          <w:sz w:val="24"/>
        </w:rPr>
        <w:lastRenderedPageBreak/>
        <w:t>3-Beni İsarail</w:t>
      </w:r>
    </w:p>
    <w:p w:rsidR="007859B0" w:rsidRDefault="007859B0">
      <w:pPr>
        <w:spacing w:line="300" w:lineRule="atLeast"/>
        <w:ind w:firstLine="284"/>
        <w:jc w:val="lowKashida"/>
        <w:rPr>
          <w:rFonts w:ascii="Garamond" w:hAnsi="Garamond" w:cs="Garamond"/>
          <w:b/>
          <w:bCs/>
          <w:sz w:val="24"/>
        </w:rPr>
      </w:pPr>
      <w:r>
        <w:rPr>
          <w:rFonts w:ascii="Garamond" w:hAnsi="Garamond" w:cs="Garamond"/>
          <w:b/>
          <w:bCs/>
          <w:sz w:val="24"/>
          <w:u w:val="single"/>
        </w:rPr>
        <w:t xml:space="preserve">Kur’an: </w:t>
      </w:r>
    </w:p>
    <w:p w:rsidR="007859B0" w:rsidRDefault="009C5F64">
      <w:pPr>
        <w:spacing w:line="300" w:lineRule="atLeast"/>
        <w:ind w:firstLine="284"/>
        <w:jc w:val="lowKashida"/>
        <w:rPr>
          <w:rFonts w:ascii="Garamond" w:hAnsi="Garamond" w:cs="Garamond"/>
          <w:b/>
          <w:bCs/>
          <w:sz w:val="24"/>
        </w:rPr>
      </w:pPr>
      <w:r>
        <w:rPr>
          <w:rFonts w:ascii="Garamond" w:hAnsi="Garamond" w:cs="Garamond"/>
          <w:b/>
          <w:bCs/>
          <w:sz w:val="24"/>
        </w:rPr>
        <w:t>“</w:t>
      </w:r>
      <w:r w:rsidR="007859B0">
        <w:rPr>
          <w:rFonts w:ascii="Garamond" w:hAnsi="Garamond" w:cs="Garamond"/>
          <w:b/>
          <w:bCs/>
          <w:sz w:val="24"/>
        </w:rPr>
        <w:t>İsrailoğullarına Kitapta: “Doğrusu yeryüzünde iki d</w:t>
      </w:r>
      <w:r w:rsidR="007859B0">
        <w:rPr>
          <w:rFonts w:ascii="Garamond" w:hAnsi="Garamond" w:cs="Garamond"/>
          <w:b/>
          <w:bCs/>
          <w:sz w:val="24"/>
        </w:rPr>
        <w:t>e</w:t>
      </w:r>
      <w:r w:rsidR="007859B0">
        <w:rPr>
          <w:rFonts w:ascii="Garamond" w:hAnsi="Garamond" w:cs="Garamond"/>
          <w:b/>
          <w:bCs/>
          <w:sz w:val="24"/>
        </w:rPr>
        <w:t>fa bozgunculuk yapacak ve kibirlendikçe kibirleneceks</w:t>
      </w:r>
      <w:r w:rsidR="007859B0">
        <w:rPr>
          <w:rFonts w:ascii="Garamond" w:hAnsi="Garamond" w:cs="Garamond"/>
          <w:b/>
          <w:bCs/>
          <w:sz w:val="24"/>
        </w:rPr>
        <w:t>i</w:t>
      </w:r>
      <w:r w:rsidR="007859B0">
        <w:rPr>
          <w:rFonts w:ascii="Garamond" w:hAnsi="Garamond" w:cs="Garamond"/>
          <w:b/>
          <w:bCs/>
          <w:sz w:val="24"/>
        </w:rPr>
        <w:t>niz” diye bildirdik.”</w:t>
      </w:r>
      <w:r w:rsidR="007859B0">
        <w:rPr>
          <w:rStyle w:val="FootnoteReference"/>
          <w:rFonts w:ascii="Garamond" w:hAnsi="Garamond"/>
          <w:b/>
          <w:bCs/>
          <w:sz w:val="24"/>
        </w:rPr>
        <w:footnoteReference w:id="177"/>
      </w:r>
    </w:p>
    <w:p w:rsidR="007859B0" w:rsidRDefault="007859B0">
      <w:pPr>
        <w:spacing w:line="300" w:lineRule="atLeast"/>
        <w:ind w:firstLine="284"/>
        <w:jc w:val="lowKashida"/>
        <w:rPr>
          <w:rFonts w:ascii="Garamond" w:hAnsi="Garamond" w:cs="Garamond"/>
          <w:b/>
          <w:bCs/>
          <w:sz w:val="24"/>
        </w:rPr>
      </w:pPr>
      <w:r>
        <w:rPr>
          <w:rFonts w:ascii="Garamond" w:hAnsi="Garamond" w:cs="Garamond"/>
          <w:b/>
          <w:bCs/>
          <w:sz w:val="24"/>
        </w:rPr>
        <w:t>“Yahûdiler, “Allah’ın eli sıkıdır” dediler…Savaş ateş</w:t>
      </w:r>
      <w:r>
        <w:rPr>
          <w:rFonts w:ascii="Garamond" w:hAnsi="Garamond" w:cs="Garamond"/>
          <w:b/>
          <w:bCs/>
          <w:sz w:val="24"/>
        </w:rPr>
        <w:t>i</w:t>
      </w:r>
      <w:r>
        <w:rPr>
          <w:rFonts w:ascii="Garamond" w:hAnsi="Garamond" w:cs="Garamond"/>
          <w:b/>
          <w:bCs/>
          <w:sz w:val="24"/>
        </w:rPr>
        <w:t>ni ne zaman körükleseler A</w:t>
      </w:r>
      <w:r>
        <w:rPr>
          <w:rFonts w:ascii="Garamond" w:hAnsi="Garamond" w:cs="Garamond"/>
          <w:b/>
          <w:bCs/>
          <w:sz w:val="24"/>
        </w:rPr>
        <w:t>l</w:t>
      </w:r>
      <w:r>
        <w:rPr>
          <w:rFonts w:ascii="Garamond" w:hAnsi="Garamond" w:cs="Garamond"/>
          <w:b/>
          <w:bCs/>
          <w:sz w:val="24"/>
        </w:rPr>
        <w:t>lah onu söndürür. Yeryüzü</w:t>
      </w:r>
      <w:r>
        <w:rPr>
          <w:rFonts w:ascii="Garamond" w:hAnsi="Garamond" w:cs="Garamond"/>
          <w:b/>
          <w:bCs/>
          <w:sz w:val="24"/>
        </w:rPr>
        <w:t>n</w:t>
      </w:r>
      <w:r>
        <w:rPr>
          <w:rFonts w:ascii="Garamond" w:hAnsi="Garamond" w:cs="Garamond"/>
          <w:b/>
          <w:bCs/>
          <w:sz w:val="24"/>
        </w:rPr>
        <w:t>de bozgunculuğa koşarlar. Allah bozguncuları sevmez.”</w:t>
      </w:r>
      <w:r>
        <w:rPr>
          <w:rStyle w:val="FootnoteReference"/>
          <w:rFonts w:ascii="Garamond" w:hAnsi="Garamond"/>
          <w:b/>
          <w:bCs/>
          <w:sz w:val="24"/>
        </w:rPr>
        <w:footnoteReference w:id="178"/>
      </w:r>
    </w:p>
    <w:p w:rsidR="007859B0" w:rsidRDefault="007859B0">
      <w:pPr>
        <w:spacing w:line="300" w:lineRule="atLeast"/>
        <w:ind w:firstLine="284"/>
        <w:jc w:val="lowKashida"/>
        <w:rPr>
          <w:rFonts w:ascii="Garamond" w:hAnsi="Garamond" w:cs="Garamond"/>
          <w:b/>
          <w:bCs/>
          <w:sz w:val="24"/>
        </w:rPr>
      </w:pPr>
      <w:r>
        <w:rPr>
          <w:rFonts w:ascii="Garamond" w:hAnsi="Garamond" w:cs="Garamond"/>
          <w:b/>
          <w:bCs/>
          <w:sz w:val="24"/>
        </w:rPr>
        <w:t>4-Hud Kavmi</w:t>
      </w:r>
    </w:p>
    <w:p w:rsidR="007859B0" w:rsidRDefault="007859B0">
      <w:pPr>
        <w:spacing w:line="300" w:lineRule="atLeast"/>
        <w:ind w:firstLine="284"/>
        <w:jc w:val="lowKashida"/>
        <w:rPr>
          <w:rFonts w:ascii="Garamond" w:hAnsi="Garamond" w:cs="Garamond"/>
          <w:b/>
          <w:bCs/>
          <w:sz w:val="24"/>
        </w:rPr>
      </w:pPr>
      <w:r>
        <w:rPr>
          <w:rFonts w:ascii="Garamond" w:hAnsi="Garamond" w:cs="Garamond"/>
          <w:b/>
          <w:bCs/>
          <w:sz w:val="24"/>
          <w:u w:val="single"/>
        </w:rPr>
        <w:t xml:space="preserve">Kur’an: </w:t>
      </w:r>
    </w:p>
    <w:p w:rsidR="007859B0" w:rsidRDefault="007859B0" w:rsidP="009C5F64">
      <w:pPr>
        <w:spacing w:line="300" w:lineRule="atLeast"/>
        <w:ind w:firstLine="284"/>
        <w:jc w:val="lowKashida"/>
        <w:rPr>
          <w:rFonts w:ascii="Garamond" w:hAnsi="Garamond" w:cs="Garamond"/>
          <w:b/>
          <w:bCs/>
          <w:sz w:val="24"/>
        </w:rPr>
      </w:pPr>
      <w:r>
        <w:rPr>
          <w:rFonts w:ascii="Garamond" w:hAnsi="Garamond" w:cs="Garamond"/>
          <w:b/>
          <w:bCs/>
          <w:sz w:val="24"/>
        </w:rPr>
        <w:t>“Rabbinin, hiçbir meml</w:t>
      </w:r>
      <w:r>
        <w:rPr>
          <w:rFonts w:ascii="Garamond" w:hAnsi="Garamond" w:cs="Garamond"/>
          <w:b/>
          <w:bCs/>
          <w:sz w:val="24"/>
        </w:rPr>
        <w:t>e</w:t>
      </w:r>
      <w:r>
        <w:rPr>
          <w:rFonts w:ascii="Garamond" w:hAnsi="Garamond" w:cs="Garamond"/>
          <w:b/>
          <w:bCs/>
          <w:sz w:val="24"/>
        </w:rPr>
        <w:t>kette benzeri ortaya konm</w:t>
      </w:r>
      <w:r>
        <w:rPr>
          <w:rFonts w:ascii="Garamond" w:hAnsi="Garamond" w:cs="Garamond"/>
          <w:b/>
          <w:bCs/>
          <w:sz w:val="24"/>
        </w:rPr>
        <w:t>a</w:t>
      </w:r>
      <w:r>
        <w:rPr>
          <w:rFonts w:ascii="Garamond" w:hAnsi="Garamond" w:cs="Garamond"/>
          <w:b/>
          <w:bCs/>
          <w:sz w:val="24"/>
        </w:rPr>
        <w:t>yan sütunlara sahip İrem şe</w:t>
      </w:r>
      <w:r>
        <w:rPr>
          <w:rFonts w:ascii="Garamond" w:hAnsi="Garamond" w:cs="Garamond"/>
          <w:b/>
          <w:bCs/>
          <w:sz w:val="24"/>
        </w:rPr>
        <w:t>h</w:t>
      </w:r>
      <w:r w:rsidR="009C5F64">
        <w:rPr>
          <w:rFonts w:ascii="Garamond" w:hAnsi="Garamond" w:cs="Garamond"/>
          <w:b/>
          <w:bCs/>
          <w:sz w:val="24"/>
        </w:rPr>
        <w:t>rinde oturan Ad k</w:t>
      </w:r>
      <w:r>
        <w:rPr>
          <w:rFonts w:ascii="Garamond" w:hAnsi="Garamond" w:cs="Garamond"/>
          <w:b/>
          <w:bCs/>
          <w:sz w:val="24"/>
        </w:rPr>
        <w:t>avmine ne ettiğini görmedin mi? Vadide kayaları kesip yo</w:t>
      </w:r>
      <w:r>
        <w:rPr>
          <w:rFonts w:ascii="Garamond" w:hAnsi="Garamond" w:cs="Garamond"/>
          <w:b/>
          <w:bCs/>
          <w:sz w:val="24"/>
        </w:rPr>
        <w:t>n</w:t>
      </w:r>
      <w:r w:rsidR="009C5F64">
        <w:rPr>
          <w:rFonts w:ascii="Garamond" w:hAnsi="Garamond" w:cs="Garamond"/>
          <w:b/>
          <w:bCs/>
          <w:sz w:val="24"/>
        </w:rPr>
        <w:t>tan Semud k</w:t>
      </w:r>
      <w:r>
        <w:rPr>
          <w:rFonts w:ascii="Garamond" w:hAnsi="Garamond" w:cs="Garamond"/>
          <w:b/>
          <w:bCs/>
          <w:sz w:val="24"/>
        </w:rPr>
        <w:t>avmine, memleke</w:t>
      </w:r>
      <w:r>
        <w:rPr>
          <w:rFonts w:ascii="Garamond" w:hAnsi="Garamond" w:cs="Garamond"/>
          <w:b/>
          <w:bCs/>
          <w:sz w:val="24"/>
        </w:rPr>
        <w:t>t</w:t>
      </w:r>
      <w:r>
        <w:rPr>
          <w:rFonts w:ascii="Garamond" w:hAnsi="Garamond" w:cs="Garamond"/>
          <w:b/>
          <w:bCs/>
          <w:sz w:val="24"/>
        </w:rPr>
        <w:t>lerde aşırı giden, oralarda bozguncul</w:t>
      </w:r>
      <w:r>
        <w:rPr>
          <w:rFonts w:ascii="Garamond" w:hAnsi="Garamond" w:cs="Garamond"/>
          <w:b/>
          <w:bCs/>
          <w:sz w:val="24"/>
        </w:rPr>
        <w:t>u</w:t>
      </w:r>
      <w:r>
        <w:rPr>
          <w:rFonts w:ascii="Garamond" w:hAnsi="Garamond" w:cs="Garamond"/>
          <w:b/>
          <w:bCs/>
          <w:sz w:val="24"/>
        </w:rPr>
        <w:t>ğu artıran, sarsılmaz bir sa</w:t>
      </w:r>
      <w:r>
        <w:rPr>
          <w:rFonts w:ascii="Garamond" w:hAnsi="Garamond" w:cs="Garamond"/>
          <w:b/>
          <w:bCs/>
          <w:sz w:val="24"/>
        </w:rPr>
        <w:t>l</w:t>
      </w:r>
      <w:r>
        <w:rPr>
          <w:rFonts w:ascii="Garamond" w:hAnsi="Garamond" w:cs="Garamond"/>
          <w:b/>
          <w:bCs/>
          <w:sz w:val="24"/>
        </w:rPr>
        <w:t>tanat sahibi Firavun’a Rabb</w:t>
      </w:r>
      <w:r>
        <w:rPr>
          <w:rFonts w:ascii="Garamond" w:hAnsi="Garamond" w:cs="Garamond"/>
          <w:b/>
          <w:bCs/>
          <w:sz w:val="24"/>
        </w:rPr>
        <w:t>i</w:t>
      </w:r>
      <w:r>
        <w:rPr>
          <w:rFonts w:ascii="Garamond" w:hAnsi="Garamond" w:cs="Garamond"/>
          <w:b/>
          <w:bCs/>
          <w:sz w:val="24"/>
        </w:rPr>
        <w:t>nin ne ettiğini görm</w:t>
      </w:r>
      <w:r>
        <w:rPr>
          <w:rFonts w:ascii="Garamond" w:hAnsi="Garamond" w:cs="Garamond"/>
          <w:b/>
          <w:bCs/>
          <w:sz w:val="24"/>
        </w:rPr>
        <w:t>e</w:t>
      </w:r>
      <w:r>
        <w:rPr>
          <w:rFonts w:ascii="Garamond" w:hAnsi="Garamond" w:cs="Garamond"/>
          <w:b/>
          <w:bCs/>
          <w:sz w:val="24"/>
        </w:rPr>
        <w:t>din mi?”</w:t>
      </w:r>
      <w:r>
        <w:rPr>
          <w:rStyle w:val="FootnoteReference"/>
          <w:rFonts w:ascii="Garamond" w:hAnsi="Garamond"/>
          <w:b/>
          <w:bCs/>
          <w:sz w:val="24"/>
        </w:rPr>
        <w:footnoteReference w:id="179"/>
      </w:r>
      <w:r>
        <w:rPr>
          <w:rFonts w:ascii="Garamond" w:hAnsi="Garamond" w:cs="Garamond"/>
          <w:b/>
          <w:bCs/>
          <w:sz w:val="24"/>
        </w:rPr>
        <w:t xml:space="preserve"> </w:t>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bak. Şuara suresi, 133-140 aye</w:t>
      </w:r>
      <w:r>
        <w:rPr>
          <w:rFonts w:ascii="Garamond" w:hAnsi="Garamond" w:cs="Garamond"/>
          <w:i/>
          <w:iCs/>
          <w:sz w:val="24"/>
        </w:rPr>
        <w:t>t</w:t>
      </w:r>
      <w:r>
        <w:rPr>
          <w:rFonts w:ascii="Garamond" w:hAnsi="Garamond" w:cs="Garamond"/>
          <w:i/>
          <w:iCs/>
          <w:sz w:val="24"/>
        </w:rPr>
        <w:t>ler</w:t>
      </w:r>
    </w:p>
    <w:p w:rsidR="007859B0" w:rsidRDefault="007859B0">
      <w:pPr>
        <w:spacing w:line="300" w:lineRule="atLeast"/>
        <w:ind w:firstLine="284"/>
        <w:jc w:val="lowKashida"/>
        <w:rPr>
          <w:rFonts w:ascii="Garamond" w:hAnsi="Garamond" w:cs="Garamond"/>
          <w:b/>
          <w:bCs/>
          <w:sz w:val="24"/>
        </w:rPr>
      </w:pPr>
      <w:r>
        <w:rPr>
          <w:rFonts w:ascii="Garamond" w:hAnsi="Garamond" w:cs="Garamond"/>
          <w:b/>
          <w:bCs/>
          <w:sz w:val="24"/>
        </w:rPr>
        <w:t xml:space="preserve">5-Salih’in Kavmi </w:t>
      </w:r>
    </w:p>
    <w:p w:rsidR="007859B0" w:rsidRDefault="007859B0">
      <w:pPr>
        <w:spacing w:line="30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7859B0" w:rsidRDefault="007859B0">
      <w:pPr>
        <w:spacing w:line="300" w:lineRule="atLeast"/>
        <w:ind w:firstLine="284"/>
        <w:jc w:val="lowKashida"/>
        <w:rPr>
          <w:rFonts w:ascii="Garamond" w:hAnsi="Garamond" w:cs="Garamond"/>
          <w:sz w:val="24"/>
        </w:rPr>
      </w:pPr>
      <w:r>
        <w:rPr>
          <w:rFonts w:ascii="Garamond" w:hAnsi="Garamond" w:cs="Garamond"/>
          <w:b/>
          <w:bCs/>
          <w:sz w:val="24"/>
        </w:rPr>
        <w:lastRenderedPageBreak/>
        <w:t>“Allah’ın sizi Ad milleti</w:t>
      </w:r>
      <w:r w:rsidR="009C5F64">
        <w:rPr>
          <w:rFonts w:ascii="Garamond" w:hAnsi="Garamond" w:cs="Garamond"/>
          <w:b/>
          <w:bCs/>
          <w:sz w:val="24"/>
        </w:rPr>
        <w:t>nin</w:t>
      </w:r>
      <w:r>
        <w:rPr>
          <w:rFonts w:ascii="Garamond" w:hAnsi="Garamond" w:cs="Garamond"/>
          <w:b/>
          <w:bCs/>
          <w:sz w:val="24"/>
        </w:rPr>
        <w:t xml:space="preserve"> y</w:t>
      </w:r>
      <w:r>
        <w:rPr>
          <w:rFonts w:ascii="Garamond" w:hAnsi="Garamond" w:cs="Garamond"/>
          <w:b/>
          <w:bCs/>
          <w:sz w:val="24"/>
        </w:rPr>
        <w:t>e</w:t>
      </w:r>
      <w:r>
        <w:rPr>
          <w:rFonts w:ascii="Garamond" w:hAnsi="Garamond" w:cs="Garamond"/>
          <w:b/>
          <w:bCs/>
          <w:sz w:val="24"/>
        </w:rPr>
        <w:t>rine getirdiğini, ovalarında köşkler kurup dağlarında k</w:t>
      </w:r>
      <w:r>
        <w:rPr>
          <w:rFonts w:ascii="Garamond" w:hAnsi="Garamond" w:cs="Garamond"/>
          <w:b/>
          <w:bCs/>
          <w:sz w:val="24"/>
        </w:rPr>
        <w:t>a</w:t>
      </w:r>
      <w:r>
        <w:rPr>
          <w:rFonts w:ascii="Garamond" w:hAnsi="Garamond" w:cs="Garamond"/>
          <w:b/>
          <w:bCs/>
          <w:sz w:val="24"/>
        </w:rPr>
        <w:t>yadan evler yonttuğunuz ye</w:t>
      </w:r>
      <w:r>
        <w:rPr>
          <w:rFonts w:ascii="Garamond" w:hAnsi="Garamond" w:cs="Garamond"/>
          <w:b/>
          <w:bCs/>
          <w:sz w:val="24"/>
        </w:rPr>
        <w:t>r</w:t>
      </w:r>
      <w:r>
        <w:rPr>
          <w:rFonts w:ascii="Garamond" w:hAnsi="Garamond" w:cs="Garamond"/>
          <w:b/>
          <w:bCs/>
          <w:sz w:val="24"/>
        </w:rPr>
        <w:t>yüzünde yerleştirdiğini hatı</w:t>
      </w:r>
      <w:r>
        <w:rPr>
          <w:rFonts w:ascii="Garamond" w:hAnsi="Garamond" w:cs="Garamond"/>
          <w:b/>
          <w:bCs/>
          <w:sz w:val="24"/>
        </w:rPr>
        <w:t>r</w:t>
      </w:r>
      <w:r>
        <w:rPr>
          <w:rFonts w:ascii="Garamond" w:hAnsi="Garamond" w:cs="Garamond"/>
          <w:b/>
          <w:bCs/>
          <w:sz w:val="24"/>
        </w:rPr>
        <w:t xml:space="preserve">layın; Allah’ın nimetlerini </w:t>
      </w:r>
      <w:r>
        <w:rPr>
          <w:rFonts w:ascii="Garamond" w:hAnsi="Garamond" w:cs="Garamond"/>
          <w:b/>
          <w:bCs/>
          <w:sz w:val="24"/>
        </w:rPr>
        <w:t>a</w:t>
      </w:r>
      <w:r>
        <w:rPr>
          <w:rFonts w:ascii="Garamond" w:hAnsi="Garamond" w:cs="Garamond"/>
          <w:b/>
          <w:bCs/>
          <w:sz w:val="24"/>
        </w:rPr>
        <w:t>nın, yeryüzünde bozgu</w:t>
      </w:r>
      <w:r>
        <w:rPr>
          <w:rFonts w:ascii="Garamond" w:hAnsi="Garamond" w:cs="Garamond"/>
          <w:b/>
          <w:bCs/>
          <w:sz w:val="24"/>
        </w:rPr>
        <w:t>n</w:t>
      </w:r>
      <w:r>
        <w:rPr>
          <w:rFonts w:ascii="Garamond" w:hAnsi="Garamond" w:cs="Garamond"/>
          <w:b/>
          <w:bCs/>
          <w:sz w:val="24"/>
        </w:rPr>
        <w:t>culuk yaparak karışıklık çıkarm</w:t>
      </w:r>
      <w:r>
        <w:rPr>
          <w:rFonts w:ascii="Garamond" w:hAnsi="Garamond" w:cs="Garamond"/>
          <w:b/>
          <w:bCs/>
          <w:sz w:val="24"/>
        </w:rPr>
        <w:t>a</w:t>
      </w:r>
      <w:r>
        <w:rPr>
          <w:rFonts w:ascii="Garamond" w:hAnsi="Garamond" w:cs="Garamond"/>
          <w:b/>
          <w:bCs/>
          <w:sz w:val="24"/>
        </w:rPr>
        <w:t>yın” dedi.”</w:t>
      </w:r>
      <w:r>
        <w:rPr>
          <w:rStyle w:val="FootnoteReference"/>
          <w:rFonts w:ascii="Garamond" w:hAnsi="Garamond"/>
          <w:b/>
          <w:bCs/>
          <w:sz w:val="24"/>
        </w:rPr>
        <w:footnoteReference w:id="180"/>
      </w:r>
      <w:r>
        <w:rPr>
          <w:rFonts w:ascii="Garamond" w:hAnsi="Garamond" w:cs="Garamond"/>
          <w:sz w:val="24"/>
        </w:rPr>
        <w:t xml:space="preserve"> </w:t>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bak. A’raf suresi, 73-79. ayetler; Neml suresi, 45-53. ayetler; Şuara suresi, 141-159. ayetler</w:t>
      </w:r>
    </w:p>
    <w:p w:rsidR="007859B0" w:rsidRDefault="007859B0">
      <w:pPr>
        <w:spacing w:line="300" w:lineRule="atLeast"/>
        <w:ind w:firstLine="284"/>
        <w:jc w:val="lowKashida"/>
        <w:rPr>
          <w:rFonts w:ascii="Garamond" w:hAnsi="Garamond" w:cs="Garamond"/>
          <w:b/>
          <w:bCs/>
          <w:sz w:val="24"/>
        </w:rPr>
      </w:pPr>
      <w:r>
        <w:rPr>
          <w:rFonts w:ascii="Garamond" w:hAnsi="Garamond" w:cs="Garamond"/>
          <w:b/>
          <w:bCs/>
          <w:sz w:val="24"/>
        </w:rPr>
        <w:t xml:space="preserve">6-Şuayb Peygamber </w:t>
      </w:r>
    </w:p>
    <w:p w:rsidR="007859B0" w:rsidRDefault="007859B0">
      <w:pPr>
        <w:spacing w:line="300" w:lineRule="atLeast"/>
        <w:ind w:firstLine="284"/>
        <w:jc w:val="lowKashida"/>
        <w:rPr>
          <w:rFonts w:ascii="Garamond" w:hAnsi="Garamond" w:cs="Garamond"/>
          <w:b/>
          <w:bCs/>
          <w:sz w:val="24"/>
        </w:rPr>
      </w:pPr>
      <w:r>
        <w:rPr>
          <w:rFonts w:ascii="Garamond" w:hAnsi="Garamond" w:cs="Garamond"/>
          <w:b/>
          <w:bCs/>
          <w:sz w:val="24"/>
          <w:u w:val="single"/>
        </w:rPr>
        <w:t xml:space="preserve">Kur’an: </w:t>
      </w:r>
    </w:p>
    <w:p w:rsidR="007859B0" w:rsidRDefault="007859B0">
      <w:pPr>
        <w:spacing w:line="300" w:lineRule="atLeast"/>
        <w:ind w:firstLine="284"/>
        <w:jc w:val="lowKashida"/>
        <w:rPr>
          <w:rFonts w:ascii="Garamond" w:hAnsi="Garamond" w:cs="Garamond"/>
          <w:b/>
          <w:bCs/>
          <w:sz w:val="24"/>
        </w:rPr>
      </w:pPr>
      <w:r>
        <w:rPr>
          <w:rFonts w:ascii="Garamond" w:hAnsi="Garamond" w:cs="Garamond"/>
          <w:b/>
          <w:bCs/>
          <w:sz w:val="24"/>
        </w:rPr>
        <w:t>“Ey kavmim! Ölçüyü ve tartıyı tamamı tamamına y</w:t>
      </w:r>
      <w:r>
        <w:rPr>
          <w:rFonts w:ascii="Garamond" w:hAnsi="Garamond" w:cs="Garamond"/>
          <w:b/>
          <w:bCs/>
          <w:sz w:val="24"/>
        </w:rPr>
        <w:t>a</w:t>
      </w:r>
      <w:r>
        <w:rPr>
          <w:rFonts w:ascii="Garamond" w:hAnsi="Garamond" w:cs="Garamond"/>
          <w:b/>
          <w:bCs/>
          <w:sz w:val="24"/>
        </w:rPr>
        <w:t>pın; insanlara eşyalarını eksik vermeyin; yeryüzünde bo</w:t>
      </w:r>
      <w:r>
        <w:rPr>
          <w:rFonts w:ascii="Garamond" w:hAnsi="Garamond" w:cs="Garamond"/>
          <w:b/>
          <w:bCs/>
          <w:sz w:val="24"/>
        </w:rPr>
        <w:t>z</w:t>
      </w:r>
      <w:r>
        <w:rPr>
          <w:rFonts w:ascii="Garamond" w:hAnsi="Garamond" w:cs="Garamond"/>
          <w:b/>
          <w:bCs/>
          <w:sz w:val="24"/>
        </w:rPr>
        <w:t>gunculuk yaparak karışıklık çıkarmayın.”</w:t>
      </w:r>
      <w:r>
        <w:rPr>
          <w:rStyle w:val="FootnoteReference"/>
          <w:rFonts w:ascii="Garamond" w:hAnsi="Garamond"/>
          <w:b/>
          <w:bCs/>
          <w:sz w:val="24"/>
        </w:rPr>
        <w:footnoteReference w:id="181"/>
      </w:r>
    </w:p>
    <w:p w:rsidR="009C5F64" w:rsidRPr="009C5F64" w:rsidRDefault="009C5F64">
      <w:pPr>
        <w:spacing w:line="300" w:lineRule="atLeast"/>
        <w:ind w:firstLine="284"/>
        <w:jc w:val="lowKashida"/>
        <w:rPr>
          <w:rFonts w:ascii="Garamond" w:hAnsi="Garamond" w:cs="Garamond"/>
          <w:i/>
          <w:iCs/>
          <w:sz w:val="24"/>
        </w:rPr>
      </w:pPr>
      <w:r>
        <w:rPr>
          <w:rFonts w:ascii="Garamond" w:hAnsi="Garamond" w:cs="Garamond"/>
          <w:i/>
          <w:iCs/>
          <w:sz w:val="24"/>
        </w:rPr>
        <w:t>Bak. Hud, 84-95, Şuara, 176-189, A’raf, 85-92</w:t>
      </w:r>
    </w:p>
    <w:p w:rsidR="007859B0" w:rsidRDefault="007859B0">
      <w:pPr>
        <w:spacing w:line="300" w:lineRule="atLeast"/>
        <w:ind w:firstLine="284"/>
        <w:jc w:val="lowKashida"/>
        <w:rPr>
          <w:rFonts w:ascii="Garamond" w:hAnsi="Garamond" w:cs="Garamond"/>
          <w:b/>
          <w:bCs/>
          <w:sz w:val="24"/>
        </w:rPr>
      </w:pPr>
      <w:r>
        <w:rPr>
          <w:rFonts w:ascii="Garamond" w:hAnsi="Garamond" w:cs="Garamond"/>
          <w:b/>
          <w:bCs/>
          <w:sz w:val="24"/>
        </w:rPr>
        <w:t>7-Lut’un Kavmi</w:t>
      </w:r>
    </w:p>
    <w:p w:rsidR="007859B0" w:rsidRDefault="007859B0">
      <w:pPr>
        <w:spacing w:line="300" w:lineRule="atLeast"/>
        <w:ind w:firstLine="284"/>
        <w:jc w:val="lowKashida"/>
        <w:rPr>
          <w:rFonts w:ascii="Garamond" w:hAnsi="Garamond" w:cs="Garamond"/>
          <w:b/>
          <w:bCs/>
          <w:sz w:val="24"/>
        </w:rPr>
      </w:pPr>
      <w:r>
        <w:rPr>
          <w:rFonts w:ascii="Garamond" w:hAnsi="Garamond" w:cs="Garamond"/>
          <w:b/>
          <w:bCs/>
          <w:sz w:val="24"/>
          <w:u w:val="single"/>
        </w:rPr>
        <w:t xml:space="preserve">Kur’an: </w:t>
      </w:r>
    </w:p>
    <w:p w:rsidR="007859B0" w:rsidRDefault="007859B0">
      <w:pPr>
        <w:spacing w:line="300" w:lineRule="atLeast"/>
        <w:ind w:firstLine="284"/>
        <w:jc w:val="lowKashida"/>
        <w:rPr>
          <w:rFonts w:ascii="Garamond" w:hAnsi="Garamond" w:cs="Garamond"/>
          <w:b/>
          <w:bCs/>
          <w:sz w:val="24"/>
        </w:rPr>
      </w:pPr>
      <w:r>
        <w:rPr>
          <w:rFonts w:ascii="Garamond" w:hAnsi="Garamond" w:cs="Garamond"/>
          <w:b/>
          <w:bCs/>
          <w:sz w:val="24"/>
        </w:rPr>
        <w:t xml:space="preserve"> “Erkeklere yaklaşıyor, yol kesiyor ve toplantılarınızda fena şeyler yapmıyor mus</w:t>
      </w:r>
      <w:r>
        <w:rPr>
          <w:rFonts w:ascii="Garamond" w:hAnsi="Garamond" w:cs="Garamond"/>
          <w:b/>
          <w:bCs/>
          <w:sz w:val="24"/>
        </w:rPr>
        <w:t>u</w:t>
      </w:r>
      <w:r>
        <w:rPr>
          <w:rFonts w:ascii="Garamond" w:hAnsi="Garamond" w:cs="Garamond"/>
          <w:b/>
          <w:bCs/>
          <w:sz w:val="24"/>
        </w:rPr>
        <w:t>nuz?” Milletinin cevabı: “Doğru sözlü</w:t>
      </w:r>
      <w:r w:rsidR="009C5F64">
        <w:rPr>
          <w:rFonts w:ascii="Garamond" w:hAnsi="Garamond" w:cs="Garamond"/>
          <w:b/>
          <w:bCs/>
          <w:sz w:val="24"/>
        </w:rPr>
        <w:t>lerden</w:t>
      </w:r>
      <w:r>
        <w:rPr>
          <w:rFonts w:ascii="Garamond" w:hAnsi="Garamond" w:cs="Garamond"/>
          <w:b/>
          <w:bCs/>
          <w:sz w:val="24"/>
        </w:rPr>
        <w:t xml:space="preserve"> isen bize A</w:t>
      </w:r>
      <w:r>
        <w:rPr>
          <w:rFonts w:ascii="Garamond" w:hAnsi="Garamond" w:cs="Garamond"/>
          <w:b/>
          <w:bCs/>
          <w:sz w:val="24"/>
        </w:rPr>
        <w:t>l</w:t>
      </w:r>
      <w:r>
        <w:rPr>
          <w:rFonts w:ascii="Garamond" w:hAnsi="Garamond" w:cs="Garamond"/>
          <w:b/>
          <w:bCs/>
          <w:sz w:val="24"/>
        </w:rPr>
        <w:t>lah’ın azabını getir” demek oldu. Lut: “Rabbim! Bozgu</w:t>
      </w:r>
      <w:r>
        <w:rPr>
          <w:rFonts w:ascii="Garamond" w:hAnsi="Garamond" w:cs="Garamond"/>
          <w:b/>
          <w:bCs/>
          <w:sz w:val="24"/>
        </w:rPr>
        <w:t>n</w:t>
      </w:r>
      <w:r>
        <w:rPr>
          <w:rFonts w:ascii="Garamond" w:hAnsi="Garamond" w:cs="Garamond"/>
          <w:b/>
          <w:bCs/>
          <w:sz w:val="24"/>
        </w:rPr>
        <w:t>culara karşı bana yardım et” dedi.”</w:t>
      </w:r>
      <w:r>
        <w:rPr>
          <w:rStyle w:val="FootnoteReference"/>
          <w:rFonts w:ascii="Garamond" w:hAnsi="Garamond"/>
          <w:b/>
          <w:bCs/>
          <w:sz w:val="24"/>
        </w:rPr>
        <w:footnoteReference w:id="182"/>
      </w:r>
    </w:p>
    <w:p w:rsidR="007859B0" w:rsidRDefault="009C5F64">
      <w:pPr>
        <w:spacing w:line="300" w:lineRule="atLeast"/>
        <w:ind w:firstLine="284"/>
        <w:jc w:val="lowKashida"/>
        <w:rPr>
          <w:rFonts w:ascii="Garamond" w:hAnsi="Garamond" w:cs="Garamond"/>
          <w:i/>
          <w:iCs/>
          <w:sz w:val="24"/>
        </w:rPr>
      </w:pPr>
      <w:r>
        <w:rPr>
          <w:rFonts w:ascii="Garamond" w:hAnsi="Garamond" w:cs="Garamond"/>
          <w:i/>
          <w:iCs/>
          <w:sz w:val="24"/>
        </w:rPr>
        <w:lastRenderedPageBreak/>
        <w:t>B</w:t>
      </w:r>
      <w:r w:rsidR="007859B0">
        <w:rPr>
          <w:rFonts w:ascii="Garamond" w:hAnsi="Garamond" w:cs="Garamond"/>
          <w:i/>
          <w:iCs/>
          <w:sz w:val="24"/>
        </w:rPr>
        <w:t>ak</w:t>
      </w:r>
      <w:r>
        <w:rPr>
          <w:rFonts w:ascii="Garamond" w:hAnsi="Garamond" w:cs="Garamond"/>
          <w:i/>
          <w:iCs/>
          <w:sz w:val="24"/>
        </w:rPr>
        <w:t>. A</w:t>
      </w:r>
      <w:r w:rsidR="007859B0">
        <w:rPr>
          <w:rFonts w:ascii="Garamond" w:hAnsi="Garamond" w:cs="Garamond"/>
          <w:i/>
          <w:iCs/>
          <w:sz w:val="24"/>
        </w:rPr>
        <w:t xml:space="preserve">nkebut suresi, 28-34. </w:t>
      </w:r>
      <w:r w:rsidR="007859B0">
        <w:rPr>
          <w:rFonts w:ascii="Garamond" w:hAnsi="Garamond" w:cs="Garamond"/>
          <w:i/>
          <w:iCs/>
          <w:sz w:val="24"/>
        </w:rPr>
        <w:t>a</w:t>
      </w:r>
      <w:r w:rsidR="007859B0">
        <w:rPr>
          <w:rFonts w:ascii="Garamond" w:hAnsi="Garamond" w:cs="Garamond"/>
          <w:i/>
          <w:iCs/>
          <w:sz w:val="24"/>
        </w:rPr>
        <w:t>yetler; A’raf suresi, 80-84. ayetler</w:t>
      </w:r>
    </w:p>
    <w:p w:rsidR="007859B0" w:rsidRDefault="007859B0">
      <w:pPr>
        <w:spacing w:line="300" w:lineRule="atLeast"/>
        <w:ind w:firstLine="284"/>
        <w:jc w:val="lowKashida"/>
        <w:rPr>
          <w:rFonts w:ascii="Garamond" w:hAnsi="Garamond" w:cs="Garamond"/>
          <w:b/>
          <w:bCs/>
          <w:sz w:val="24"/>
        </w:rPr>
      </w:pPr>
      <w:r>
        <w:rPr>
          <w:rFonts w:ascii="Garamond" w:hAnsi="Garamond" w:cs="Garamond"/>
          <w:b/>
          <w:bCs/>
          <w:sz w:val="24"/>
        </w:rPr>
        <w:t>8-Adil İmama Karşı İsyan Eden Kimse</w:t>
      </w:r>
    </w:p>
    <w:p w:rsidR="007859B0" w:rsidRDefault="007859B0">
      <w:pPr>
        <w:spacing w:line="300" w:lineRule="atLeast"/>
        <w:ind w:firstLine="284"/>
        <w:jc w:val="lowKashida"/>
        <w:rPr>
          <w:rFonts w:ascii="Garamond" w:hAnsi="Garamond" w:cs="Garamond"/>
          <w:b/>
          <w:bCs/>
          <w:sz w:val="24"/>
        </w:rPr>
      </w:pPr>
      <w:r>
        <w:rPr>
          <w:rFonts w:ascii="Garamond" w:hAnsi="Garamond" w:cs="Garamond"/>
          <w:b/>
          <w:bCs/>
          <w:sz w:val="24"/>
          <w:u w:val="single"/>
        </w:rPr>
        <w:t xml:space="preserve">Kur’an: </w:t>
      </w:r>
    </w:p>
    <w:p w:rsidR="007859B0" w:rsidRDefault="007859B0">
      <w:pPr>
        <w:spacing w:line="300" w:lineRule="atLeast"/>
        <w:ind w:firstLine="284"/>
        <w:jc w:val="lowKashida"/>
        <w:rPr>
          <w:rFonts w:ascii="Garamond" w:hAnsi="Garamond" w:cs="Garamond"/>
          <w:b/>
          <w:bCs/>
          <w:sz w:val="24"/>
        </w:rPr>
      </w:pPr>
      <w:r>
        <w:rPr>
          <w:rFonts w:ascii="Garamond" w:hAnsi="Garamond" w:cs="Garamond"/>
          <w:b/>
          <w:bCs/>
          <w:sz w:val="24"/>
        </w:rPr>
        <w:t>“Allah ve peygamberiyle savaşanların ve yeryüzünde bozgunculuğa uğraşanların cezası öldürülmek…”</w:t>
      </w:r>
      <w:r>
        <w:rPr>
          <w:rStyle w:val="FootnoteReference"/>
          <w:rFonts w:ascii="Garamond" w:hAnsi="Garamond"/>
          <w:b/>
          <w:bCs/>
          <w:sz w:val="24"/>
        </w:rPr>
        <w:footnoteReference w:id="183"/>
      </w:r>
    </w:p>
    <w:p w:rsidR="007859B0" w:rsidRDefault="007859B0" w:rsidP="009C5F64">
      <w:pPr>
        <w:spacing w:line="300" w:lineRule="atLeast"/>
        <w:ind w:firstLine="284"/>
        <w:jc w:val="lowKashida"/>
        <w:rPr>
          <w:rFonts w:ascii="Garamond" w:hAnsi="Garamond" w:cs="Garamond"/>
          <w:b/>
          <w:bCs/>
          <w:sz w:val="24"/>
        </w:rPr>
      </w:pPr>
      <w:r>
        <w:rPr>
          <w:rFonts w:ascii="Garamond" w:hAnsi="Garamond" w:cs="Garamond"/>
          <w:b/>
          <w:bCs/>
          <w:sz w:val="24"/>
        </w:rPr>
        <w:t>9-</w:t>
      </w:r>
      <w:r w:rsidR="009C5F64">
        <w:rPr>
          <w:rFonts w:ascii="Garamond" w:hAnsi="Garamond" w:cs="Garamond"/>
          <w:b/>
          <w:bCs/>
          <w:sz w:val="24"/>
        </w:rPr>
        <w:t>Hükümdar</w:t>
      </w:r>
    </w:p>
    <w:p w:rsidR="007859B0" w:rsidRDefault="007859B0">
      <w:pPr>
        <w:spacing w:line="30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7859B0" w:rsidRDefault="007859B0">
      <w:pPr>
        <w:spacing w:line="300" w:lineRule="atLeast"/>
        <w:ind w:firstLine="284"/>
        <w:jc w:val="lowKashida"/>
        <w:rPr>
          <w:rFonts w:ascii="Garamond" w:hAnsi="Garamond" w:cs="Garamond"/>
          <w:b/>
          <w:bCs/>
          <w:sz w:val="24"/>
        </w:rPr>
      </w:pPr>
      <w:r>
        <w:rPr>
          <w:rFonts w:ascii="Garamond" w:hAnsi="Garamond" w:cs="Garamond"/>
          <w:b/>
          <w:bCs/>
          <w:sz w:val="24"/>
        </w:rPr>
        <w:t>Melike: “Doğrusu hükü</w:t>
      </w:r>
      <w:r>
        <w:rPr>
          <w:rFonts w:ascii="Garamond" w:hAnsi="Garamond" w:cs="Garamond"/>
          <w:b/>
          <w:bCs/>
          <w:sz w:val="24"/>
        </w:rPr>
        <w:t>m</w:t>
      </w:r>
      <w:r>
        <w:rPr>
          <w:rFonts w:ascii="Garamond" w:hAnsi="Garamond" w:cs="Garamond"/>
          <w:b/>
          <w:bCs/>
          <w:sz w:val="24"/>
        </w:rPr>
        <w:t>darlar bir şehre girdikleri z</w:t>
      </w:r>
      <w:r>
        <w:rPr>
          <w:rFonts w:ascii="Garamond" w:hAnsi="Garamond" w:cs="Garamond"/>
          <w:b/>
          <w:bCs/>
          <w:sz w:val="24"/>
        </w:rPr>
        <w:t>a</w:t>
      </w:r>
      <w:r>
        <w:rPr>
          <w:rFonts w:ascii="Garamond" w:hAnsi="Garamond" w:cs="Garamond"/>
          <w:b/>
          <w:bCs/>
          <w:sz w:val="24"/>
        </w:rPr>
        <w:t>man orasını bozarlar, onurlu kimselerini aşağılık yaparlar. İşte böyle davranırlar</w:t>
      </w:r>
      <w:r w:rsidR="009C5F64">
        <w:rPr>
          <w:rFonts w:ascii="Garamond" w:hAnsi="Garamond" w:cs="Garamond"/>
          <w:b/>
          <w:bCs/>
          <w:sz w:val="24"/>
        </w:rPr>
        <w:t xml:space="preserve"> dedi.</w:t>
      </w:r>
      <w:r>
        <w:rPr>
          <w:rFonts w:ascii="Garamond" w:hAnsi="Garamond" w:cs="Garamond"/>
          <w:b/>
          <w:bCs/>
          <w:sz w:val="24"/>
        </w:rPr>
        <w:t xml:space="preserve">” </w:t>
      </w:r>
      <w:r>
        <w:rPr>
          <w:rStyle w:val="FootnoteReference"/>
          <w:rFonts w:ascii="Garamond" w:hAnsi="Garamond"/>
          <w:b/>
          <w:bCs/>
          <w:sz w:val="24"/>
        </w:rPr>
        <w:footnoteReference w:id="184"/>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sidR="009C5F64">
        <w:rPr>
          <w:rFonts w:ascii="Garamond" w:hAnsi="Garamond" w:cs="Garamond"/>
          <w:sz w:val="24"/>
        </w:rPr>
        <w:t>“Aşağılık insanlar</w:t>
      </w:r>
      <w:r>
        <w:rPr>
          <w:rFonts w:ascii="Garamond" w:hAnsi="Garamond" w:cs="Garamond"/>
          <w:sz w:val="24"/>
        </w:rPr>
        <w:t xml:space="preserve"> y</w:t>
      </w:r>
      <w:r>
        <w:rPr>
          <w:rFonts w:ascii="Garamond" w:hAnsi="Garamond" w:cs="Garamond"/>
          <w:sz w:val="24"/>
        </w:rPr>
        <w:t>ö</w:t>
      </w:r>
      <w:r>
        <w:rPr>
          <w:rFonts w:ascii="Garamond" w:hAnsi="Garamond" w:cs="Garamond"/>
          <w:sz w:val="24"/>
        </w:rPr>
        <w:t>netici olunca faziletli insanlar h</w:t>
      </w:r>
      <w:r>
        <w:rPr>
          <w:rFonts w:ascii="Garamond" w:hAnsi="Garamond" w:cs="Garamond"/>
          <w:sz w:val="24"/>
        </w:rPr>
        <w:t>e</w:t>
      </w:r>
      <w:r>
        <w:rPr>
          <w:rFonts w:ascii="Garamond" w:hAnsi="Garamond" w:cs="Garamond"/>
          <w:sz w:val="24"/>
        </w:rPr>
        <w:t>lak olur.”</w:t>
      </w:r>
      <w:r>
        <w:rPr>
          <w:rStyle w:val="FootnoteReference"/>
          <w:rFonts w:ascii="Garamond" w:hAnsi="Garamond"/>
          <w:sz w:val="24"/>
        </w:rPr>
        <w:footnoteReference w:id="185"/>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sidR="009C5F64">
        <w:rPr>
          <w:rFonts w:ascii="Garamond" w:hAnsi="Garamond" w:cs="Garamond"/>
          <w:sz w:val="24"/>
        </w:rPr>
        <w:t>“Aşağılık insanlar</w:t>
      </w:r>
      <w:r>
        <w:rPr>
          <w:rFonts w:ascii="Garamond" w:hAnsi="Garamond" w:cs="Garamond"/>
          <w:sz w:val="24"/>
        </w:rPr>
        <w:t xml:space="preserve"> h</w:t>
      </w:r>
      <w:r>
        <w:rPr>
          <w:rFonts w:ascii="Garamond" w:hAnsi="Garamond" w:cs="Garamond"/>
          <w:sz w:val="24"/>
        </w:rPr>
        <w:t>a</w:t>
      </w:r>
      <w:r>
        <w:rPr>
          <w:rFonts w:ascii="Garamond" w:hAnsi="Garamond" w:cs="Garamond"/>
          <w:sz w:val="24"/>
        </w:rPr>
        <w:t>kim olunca yüce insanlar zulme ve zorbalığa maruz kalır.”</w:t>
      </w:r>
      <w:r>
        <w:rPr>
          <w:rStyle w:val="FootnoteReference"/>
          <w:rFonts w:ascii="Garamond" w:hAnsi="Garamond"/>
          <w:sz w:val="24"/>
        </w:rPr>
        <w:footnoteReference w:id="186"/>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“Ü</w:t>
      </w:r>
      <w:r>
        <w:rPr>
          <w:rFonts w:ascii="Garamond" w:hAnsi="Garamond" w:cs="Garamond"/>
          <w:sz w:val="24"/>
        </w:rPr>
        <w:t>m</w:t>
      </w:r>
      <w:r>
        <w:rPr>
          <w:rFonts w:ascii="Garamond" w:hAnsi="Garamond" w:cs="Garamond"/>
          <w:sz w:val="24"/>
        </w:rPr>
        <w:t>metimden iki grup do</w:t>
      </w:r>
      <w:r>
        <w:rPr>
          <w:rFonts w:ascii="Garamond" w:hAnsi="Garamond" w:cs="Garamond"/>
          <w:sz w:val="24"/>
        </w:rPr>
        <w:t>ğ</w:t>
      </w:r>
      <w:r>
        <w:rPr>
          <w:rFonts w:ascii="Garamond" w:hAnsi="Garamond" w:cs="Garamond"/>
          <w:sz w:val="24"/>
        </w:rPr>
        <w:t>ru olursa ümmetim de doğru olur. Eğer onlar bozulu</w:t>
      </w:r>
      <w:r>
        <w:rPr>
          <w:rFonts w:ascii="Garamond" w:hAnsi="Garamond" w:cs="Garamond"/>
          <w:sz w:val="24"/>
        </w:rPr>
        <w:t>r</w:t>
      </w:r>
      <w:r>
        <w:rPr>
          <w:rFonts w:ascii="Garamond" w:hAnsi="Garamond" w:cs="Garamond"/>
          <w:sz w:val="24"/>
        </w:rPr>
        <w:t>sa, ümmetim de bozulur.” Ke</w:t>
      </w:r>
      <w:r>
        <w:rPr>
          <w:rFonts w:ascii="Garamond" w:hAnsi="Garamond" w:cs="Garamond"/>
          <w:sz w:val="24"/>
        </w:rPr>
        <w:t>n</w:t>
      </w:r>
      <w:r>
        <w:rPr>
          <w:rFonts w:ascii="Garamond" w:hAnsi="Garamond" w:cs="Garamond"/>
          <w:sz w:val="24"/>
        </w:rPr>
        <w:t>disine şöyle arzedildi: “Ey A</w:t>
      </w:r>
      <w:r>
        <w:rPr>
          <w:rFonts w:ascii="Garamond" w:hAnsi="Garamond" w:cs="Garamond"/>
          <w:sz w:val="24"/>
        </w:rPr>
        <w:t>l</w:t>
      </w:r>
      <w:r>
        <w:rPr>
          <w:rFonts w:ascii="Garamond" w:hAnsi="Garamond" w:cs="Garamond"/>
          <w:sz w:val="24"/>
        </w:rPr>
        <w:t xml:space="preserve">lah’ın Resulü! O </w:t>
      </w:r>
      <w:r>
        <w:rPr>
          <w:rFonts w:ascii="Garamond" w:hAnsi="Garamond" w:cs="Garamond"/>
          <w:sz w:val="24"/>
        </w:rPr>
        <w:lastRenderedPageBreak/>
        <w:t>iki grup kimle</w:t>
      </w:r>
      <w:r>
        <w:rPr>
          <w:rFonts w:ascii="Garamond" w:hAnsi="Garamond" w:cs="Garamond"/>
          <w:sz w:val="24"/>
        </w:rPr>
        <w:t>r</w:t>
      </w:r>
      <w:r>
        <w:rPr>
          <w:rFonts w:ascii="Garamond" w:hAnsi="Garamond" w:cs="Garamond"/>
          <w:sz w:val="24"/>
        </w:rPr>
        <w:t>dir?” Peygamber şöyle buyurdu: “Fakihler ve yöneticiler.”</w:t>
      </w:r>
      <w:r>
        <w:rPr>
          <w:rStyle w:val="FootnoteReference"/>
          <w:rFonts w:ascii="Garamond" w:hAnsi="Garamond"/>
          <w:sz w:val="24"/>
        </w:rPr>
        <w:footnoteReference w:id="187"/>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 xml:space="preserve">bak. 494. Konu, </w:t>
      </w:r>
      <w:r w:rsidR="009C5F64">
        <w:rPr>
          <w:rFonts w:ascii="Garamond" w:hAnsi="Garamond" w:cs="Garamond"/>
          <w:i/>
          <w:iCs/>
          <w:sz w:val="24"/>
        </w:rPr>
        <w:t>el-Mulk</w:t>
      </w:r>
    </w:p>
    <w:p w:rsidR="007859B0" w:rsidRDefault="007859B0">
      <w:pPr>
        <w:spacing w:line="300" w:lineRule="atLeast"/>
        <w:ind w:firstLine="284"/>
        <w:jc w:val="lowKashida"/>
        <w:rPr>
          <w:rFonts w:ascii="Garamond" w:hAnsi="Garamond" w:cs="Garamond"/>
          <w:b/>
          <w:bCs/>
          <w:sz w:val="24"/>
        </w:rPr>
      </w:pPr>
      <w:r>
        <w:rPr>
          <w:rFonts w:ascii="Garamond" w:hAnsi="Garamond" w:cs="Garamond"/>
          <w:b/>
          <w:bCs/>
          <w:sz w:val="24"/>
        </w:rPr>
        <w:t xml:space="preserve">10-Münafık </w:t>
      </w:r>
    </w:p>
    <w:p w:rsidR="007859B0" w:rsidRDefault="007859B0">
      <w:pPr>
        <w:pStyle w:val="BodyTextIndent2"/>
        <w:rPr>
          <w:rFonts w:cs="Garamond"/>
          <w:szCs w:val="24"/>
          <w:u w:val="single"/>
        </w:rPr>
      </w:pPr>
      <w:r>
        <w:rPr>
          <w:rFonts w:cs="Garamond"/>
          <w:szCs w:val="24"/>
          <w:u w:val="single"/>
        </w:rPr>
        <w:t xml:space="preserve">Kur’an: </w:t>
      </w:r>
    </w:p>
    <w:p w:rsidR="007859B0" w:rsidRDefault="007859B0">
      <w:pPr>
        <w:pStyle w:val="BodyTextIndent2"/>
        <w:rPr>
          <w:rFonts w:cs="Garamond"/>
          <w:b w:val="0"/>
          <w:bCs w:val="0"/>
          <w:szCs w:val="24"/>
        </w:rPr>
      </w:pPr>
      <w:r>
        <w:rPr>
          <w:rFonts w:cs="Garamond"/>
          <w:szCs w:val="24"/>
        </w:rPr>
        <w:t>“Kendilerine: “Yeryüzünde fesat çıkarmayın” dendiği zaman, “Bizler sadece ıslah edicileriz” derler.”</w:t>
      </w:r>
      <w:r>
        <w:rPr>
          <w:rFonts w:cs="Garamond"/>
          <w:b w:val="0"/>
          <w:bCs w:val="0"/>
          <w:szCs w:val="24"/>
        </w:rPr>
        <w:t xml:space="preserve"> </w:t>
      </w:r>
      <w:r>
        <w:rPr>
          <w:rStyle w:val="FootnoteReference"/>
          <w:b w:val="0"/>
          <w:bCs w:val="0"/>
          <w:szCs w:val="24"/>
        </w:rPr>
        <w:footnoteReference w:id="188"/>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“Benden sonra sizin için en çok korktuğum kimse, konuşmasını bilen her münafığın varlığıdır.”</w:t>
      </w:r>
      <w:r>
        <w:rPr>
          <w:rStyle w:val="FootnoteReference"/>
          <w:rFonts w:ascii="Garamond" w:hAnsi="Garamond"/>
          <w:sz w:val="24"/>
        </w:rPr>
        <w:footnoteReference w:id="189"/>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bak. en-Nifak, 3934, 3931. B</w:t>
      </w:r>
      <w:r>
        <w:rPr>
          <w:rFonts w:ascii="Garamond" w:hAnsi="Garamond" w:cs="Garamond"/>
          <w:i/>
          <w:iCs/>
          <w:sz w:val="24"/>
        </w:rPr>
        <w:t>ö</w:t>
      </w:r>
      <w:r>
        <w:rPr>
          <w:rFonts w:ascii="Garamond" w:hAnsi="Garamond" w:cs="Garamond"/>
          <w:i/>
          <w:iCs/>
          <w:sz w:val="24"/>
        </w:rPr>
        <w:t>lüm</w:t>
      </w:r>
      <w:r w:rsidR="009C5F64">
        <w:rPr>
          <w:rFonts w:ascii="Garamond" w:hAnsi="Garamond" w:cs="Garamond"/>
          <w:i/>
          <w:iCs/>
          <w:sz w:val="24"/>
        </w:rPr>
        <w:t>ler</w:t>
      </w:r>
      <w:r>
        <w:rPr>
          <w:rFonts w:ascii="Garamond" w:hAnsi="Garamond" w:cs="Garamond"/>
          <w:i/>
          <w:iCs/>
          <w:sz w:val="24"/>
        </w:rPr>
        <w:t xml:space="preserve">; el-Ummet, 128. Bölüm </w:t>
      </w:r>
    </w:p>
    <w:p w:rsidR="007859B0" w:rsidRDefault="007859B0">
      <w:pPr>
        <w:spacing w:line="300" w:lineRule="atLeast"/>
        <w:ind w:firstLine="284"/>
        <w:jc w:val="lowKashida"/>
        <w:rPr>
          <w:rFonts w:ascii="Garamond" w:hAnsi="Garamond" w:cs="Garamond"/>
          <w:b/>
          <w:bCs/>
          <w:sz w:val="24"/>
        </w:rPr>
      </w:pPr>
      <w:r>
        <w:rPr>
          <w:rFonts w:ascii="Garamond" w:hAnsi="Garamond" w:cs="Garamond"/>
          <w:b/>
          <w:bCs/>
          <w:sz w:val="24"/>
        </w:rPr>
        <w:t>11-İsraf Edenler</w:t>
      </w:r>
    </w:p>
    <w:p w:rsidR="007859B0" w:rsidRDefault="007859B0">
      <w:pPr>
        <w:spacing w:line="30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7859B0" w:rsidRDefault="007859B0" w:rsidP="009C5F64">
      <w:pPr>
        <w:spacing w:line="300" w:lineRule="atLeast"/>
        <w:ind w:firstLine="284"/>
        <w:jc w:val="lowKashida"/>
        <w:rPr>
          <w:rFonts w:ascii="Garamond" w:hAnsi="Garamond" w:cs="Garamond"/>
          <w:b/>
          <w:bCs/>
          <w:sz w:val="24"/>
        </w:rPr>
      </w:pPr>
      <w:r>
        <w:rPr>
          <w:rFonts w:ascii="Garamond" w:hAnsi="Garamond" w:cs="Garamond"/>
          <w:b/>
          <w:bCs/>
          <w:sz w:val="24"/>
        </w:rPr>
        <w:t>“</w:t>
      </w:r>
      <w:r w:rsidR="009C5F64">
        <w:rPr>
          <w:rFonts w:ascii="Garamond" w:hAnsi="Garamond" w:cs="Garamond"/>
          <w:b/>
          <w:bCs/>
          <w:sz w:val="24"/>
        </w:rPr>
        <w:t>Yeryüzünde bozgunculuk yapıp dirlik düzenlik verm</w:t>
      </w:r>
      <w:r w:rsidR="009C5F64">
        <w:rPr>
          <w:rFonts w:ascii="Garamond" w:hAnsi="Garamond" w:cs="Garamond"/>
          <w:b/>
          <w:bCs/>
          <w:sz w:val="24"/>
        </w:rPr>
        <w:t>e</w:t>
      </w:r>
      <w:r w:rsidR="009C5F64">
        <w:rPr>
          <w:rFonts w:ascii="Garamond" w:hAnsi="Garamond" w:cs="Garamond"/>
          <w:b/>
          <w:bCs/>
          <w:sz w:val="24"/>
        </w:rPr>
        <w:t>yen aşırı gidenlerin emrine uymayın.</w:t>
      </w:r>
      <w:r>
        <w:rPr>
          <w:rFonts w:ascii="Garamond" w:hAnsi="Garamond" w:cs="Garamond"/>
          <w:b/>
          <w:bCs/>
          <w:sz w:val="24"/>
        </w:rPr>
        <w:t>”</w:t>
      </w:r>
      <w:r>
        <w:rPr>
          <w:rStyle w:val="FootnoteReference"/>
          <w:rFonts w:ascii="Garamond" w:hAnsi="Garamond"/>
          <w:b/>
          <w:bCs/>
          <w:sz w:val="24"/>
        </w:rPr>
        <w:footnoteReference w:id="190"/>
      </w:r>
      <w:r>
        <w:rPr>
          <w:rFonts w:ascii="Garamond" w:hAnsi="Garamond" w:cs="Garamond"/>
          <w:b/>
          <w:bCs/>
          <w:sz w:val="24"/>
        </w:rPr>
        <w:t xml:space="preserve"> </w:t>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Rıza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“Dinar ve dirhemi (bir takım amaçlar için) kırmak ve meyvenin tohumunu bir köşeye atmak da bozukluktandır.”</w:t>
      </w:r>
      <w:r>
        <w:rPr>
          <w:rStyle w:val="FootnoteReference"/>
          <w:rFonts w:ascii="Garamond" w:hAnsi="Garamond"/>
          <w:sz w:val="24"/>
        </w:rPr>
        <w:footnoteReference w:id="191"/>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“Azığı zayi etmek ve </w:t>
      </w:r>
      <w:r>
        <w:rPr>
          <w:rFonts w:ascii="Garamond" w:hAnsi="Garamond" w:cs="Garamond"/>
          <w:sz w:val="24"/>
        </w:rPr>
        <w:lastRenderedPageBreak/>
        <w:t>ahireti bozmak da fesattandır (bozulmadandır)”</w:t>
      </w:r>
      <w:r>
        <w:rPr>
          <w:rStyle w:val="FootnoteReference"/>
          <w:rFonts w:ascii="Garamond" w:hAnsi="Garamond"/>
          <w:sz w:val="24"/>
        </w:rPr>
        <w:footnoteReference w:id="192"/>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“Şüphesiz azığı zayi etmek de bozulmadandır.”</w:t>
      </w:r>
      <w:r>
        <w:rPr>
          <w:rStyle w:val="FootnoteReference"/>
          <w:rFonts w:ascii="Garamond" w:hAnsi="Garamond"/>
          <w:sz w:val="24"/>
        </w:rPr>
        <w:footnoteReference w:id="193"/>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 xml:space="preserve">bak. 230. Konu, </w:t>
      </w:r>
      <w:r w:rsidR="009C5F64">
        <w:rPr>
          <w:rFonts w:ascii="Garamond" w:hAnsi="Garamond" w:cs="Garamond"/>
          <w:i/>
          <w:iCs/>
          <w:sz w:val="24"/>
        </w:rPr>
        <w:t>el-</w:t>
      </w:r>
      <w:r>
        <w:rPr>
          <w:rFonts w:ascii="Garamond" w:hAnsi="Garamond" w:cs="Garamond"/>
          <w:i/>
          <w:iCs/>
          <w:sz w:val="24"/>
        </w:rPr>
        <w:t>İsraf</w:t>
      </w:r>
    </w:p>
    <w:p w:rsidR="007859B0" w:rsidRDefault="007859B0">
      <w:pPr>
        <w:spacing w:line="300" w:lineRule="atLeast"/>
        <w:ind w:firstLine="284"/>
        <w:jc w:val="lowKashida"/>
        <w:rPr>
          <w:rFonts w:ascii="Garamond" w:hAnsi="Garamond" w:cs="Garamond"/>
          <w:b/>
          <w:bCs/>
          <w:sz w:val="24"/>
        </w:rPr>
      </w:pPr>
      <w:r>
        <w:rPr>
          <w:rFonts w:ascii="Garamond" w:hAnsi="Garamond" w:cs="Garamond"/>
          <w:b/>
          <w:bCs/>
          <w:sz w:val="24"/>
        </w:rPr>
        <w:t>12-Sıla-i Rahim’de Bulu</w:t>
      </w:r>
      <w:r>
        <w:rPr>
          <w:rFonts w:ascii="Garamond" w:hAnsi="Garamond" w:cs="Garamond"/>
          <w:b/>
          <w:bCs/>
          <w:sz w:val="24"/>
        </w:rPr>
        <w:t>n</w:t>
      </w:r>
      <w:r>
        <w:rPr>
          <w:rFonts w:ascii="Garamond" w:hAnsi="Garamond" w:cs="Garamond"/>
          <w:b/>
          <w:bCs/>
          <w:sz w:val="24"/>
        </w:rPr>
        <w:t>mayan Kimse</w:t>
      </w:r>
    </w:p>
    <w:p w:rsidR="007859B0" w:rsidRDefault="007859B0">
      <w:pPr>
        <w:spacing w:line="30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7859B0" w:rsidRDefault="007859B0">
      <w:pPr>
        <w:spacing w:line="300" w:lineRule="atLeast"/>
        <w:ind w:firstLine="284"/>
        <w:jc w:val="lowKashida"/>
        <w:rPr>
          <w:rFonts w:ascii="Garamond" w:hAnsi="Garamond" w:cs="Garamond"/>
          <w:b/>
          <w:bCs/>
          <w:sz w:val="24"/>
        </w:rPr>
      </w:pPr>
      <w:r>
        <w:rPr>
          <w:rFonts w:ascii="Garamond" w:hAnsi="Garamond" w:cs="Garamond"/>
          <w:b/>
          <w:bCs/>
          <w:sz w:val="24"/>
        </w:rPr>
        <w:t>“Geri dönerseniz yery</w:t>
      </w:r>
      <w:r>
        <w:rPr>
          <w:rFonts w:ascii="Garamond" w:hAnsi="Garamond" w:cs="Garamond"/>
          <w:b/>
          <w:bCs/>
          <w:sz w:val="24"/>
        </w:rPr>
        <w:t>ü</w:t>
      </w:r>
      <w:r>
        <w:rPr>
          <w:rFonts w:ascii="Garamond" w:hAnsi="Garamond" w:cs="Garamond"/>
          <w:b/>
          <w:bCs/>
          <w:sz w:val="24"/>
        </w:rPr>
        <w:t>zünde bozgunculuk yapm</w:t>
      </w:r>
      <w:r>
        <w:rPr>
          <w:rFonts w:ascii="Garamond" w:hAnsi="Garamond" w:cs="Garamond"/>
          <w:b/>
          <w:bCs/>
          <w:sz w:val="24"/>
        </w:rPr>
        <w:t>a</w:t>
      </w:r>
      <w:r>
        <w:rPr>
          <w:rFonts w:ascii="Garamond" w:hAnsi="Garamond" w:cs="Garamond"/>
          <w:b/>
          <w:bCs/>
          <w:sz w:val="24"/>
        </w:rPr>
        <w:t>nız ve akrabalık bağlarını kesmeniz beklenmez mi si</w:t>
      </w:r>
      <w:r>
        <w:rPr>
          <w:rFonts w:ascii="Garamond" w:hAnsi="Garamond" w:cs="Garamond"/>
          <w:b/>
          <w:bCs/>
          <w:sz w:val="24"/>
        </w:rPr>
        <w:t>z</w:t>
      </w:r>
      <w:r>
        <w:rPr>
          <w:rFonts w:ascii="Garamond" w:hAnsi="Garamond" w:cs="Garamond"/>
          <w:b/>
          <w:bCs/>
          <w:sz w:val="24"/>
        </w:rPr>
        <w:t>den?”</w:t>
      </w:r>
      <w:r>
        <w:rPr>
          <w:rStyle w:val="FootnoteReference"/>
          <w:rFonts w:ascii="Garamond" w:hAnsi="Garamond"/>
          <w:b/>
          <w:bCs/>
          <w:sz w:val="24"/>
        </w:rPr>
        <w:footnoteReference w:id="194"/>
      </w:r>
      <w:r>
        <w:rPr>
          <w:rFonts w:ascii="Garamond" w:hAnsi="Garamond" w:cs="Garamond"/>
          <w:b/>
          <w:bCs/>
          <w:sz w:val="24"/>
        </w:rPr>
        <w:t xml:space="preserve"> </w:t>
      </w:r>
    </w:p>
    <w:p w:rsidR="007859B0" w:rsidRDefault="007859B0">
      <w:pPr>
        <w:spacing w:line="300" w:lineRule="atLeast"/>
        <w:ind w:firstLine="284"/>
        <w:jc w:val="lowKashida"/>
        <w:rPr>
          <w:rFonts w:ascii="Garamond" w:hAnsi="Garamond" w:cs="Garamond"/>
          <w:b/>
          <w:bCs/>
          <w:sz w:val="24"/>
        </w:rPr>
      </w:pPr>
      <w:r>
        <w:rPr>
          <w:rFonts w:ascii="Garamond" w:hAnsi="Garamond" w:cs="Garamond"/>
          <w:b/>
          <w:bCs/>
          <w:sz w:val="24"/>
        </w:rPr>
        <w:t>“Sağlam söz verdikten sonra Allah’ın ahdini boza</w:t>
      </w:r>
      <w:r>
        <w:rPr>
          <w:rFonts w:ascii="Garamond" w:hAnsi="Garamond" w:cs="Garamond"/>
          <w:b/>
          <w:bCs/>
          <w:sz w:val="24"/>
        </w:rPr>
        <w:t>n</w:t>
      </w:r>
      <w:r>
        <w:rPr>
          <w:rFonts w:ascii="Garamond" w:hAnsi="Garamond" w:cs="Garamond"/>
          <w:b/>
          <w:bCs/>
          <w:sz w:val="24"/>
        </w:rPr>
        <w:t>lar ve Allah’ın birleştirilmes</w:t>
      </w:r>
      <w:r>
        <w:rPr>
          <w:rFonts w:ascii="Garamond" w:hAnsi="Garamond" w:cs="Garamond"/>
          <w:b/>
          <w:bCs/>
          <w:sz w:val="24"/>
        </w:rPr>
        <w:t>i</w:t>
      </w:r>
      <w:r>
        <w:rPr>
          <w:rFonts w:ascii="Garamond" w:hAnsi="Garamond" w:cs="Garamond"/>
          <w:b/>
          <w:bCs/>
          <w:sz w:val="24"/>
        </w:rPr>
        <w:t>ni emrettiğini ayıranlar ve yeryüzünde bozgunculuk y</w:t>
      </w:r>
      <w:r>
        <w:rPr>
          <w:rFonts w:ascii="Garamond" w:hAnsi="Garamond" w:cs="Garamond"/>
          <w:b/>
          <w:bCs/>
          <w:sz w:val="24"/>
        </w:rPr>
        <w:t>a</w:t>
      </w:r>
      <w:r>
        <w:rPr>
          <w:rFonts w:ascii="Garamond" w:hAnsi="Garamond" w:cs="Garamond"/>
          <w:b/>
          <w:bCs/>
          <w:sz w:val="24"/>
        </w:rPr>
        <w:t>panlar, işte lânet onlara ve k</w:t>
      </w:r>
      <w:r>
        <w:rPr>
          <w:rFonts w:ascii="Garamond" w:hAnsi="Garamond" w:cs="Garamond"/>
          <w:b/>
          <w:bCs/>
          <w:sz w:val="24"/>
        </w:rPr>
        <w:t>ö</w:t>
      </w:r>
      <w:r w:rsidR="009C5F64">
        <w:rPr>
          <w:rFonts w:ascii="Garamond" w:hAnsi="Garamond" w:cs="Garamond"/>
          <w:b/>
          <w:bCs/>
          <w:sz w:val="24"/>
        </w:rPr>
        <w:t>tü yurt</w:t>
      </w:r>
      <w:r>
        <w:rPr>
          <w:rFonts w:ascii="Garamond" w:hAnsi="Garamond" w:cs="Garamond"/>
          <w:b/>
          <w:bCs/>
          <w:sz w:val="24"/>
        </w:rPr>
        <w:t xml:space="preserve"> cehennem, onlar</w:t>
      </w:r>
      <w:r>
        <w:rPr>
          <w:rFonts w:ascii="Garamond" w:hAnsi="Garamond" w:cs="Garamond"/>
          <w:b/>
          <w:bCs/>
          <w:sz w:val="24"/>
        </w:rPr>
        <w:t>a</w:t>
      </w:r>
      <w:r>
        <w:rPr>
          <w:rFonts w:ascii="Garamond" w:hAnsi="Garamond" w:cs="Garamond"/>
          <w:b/>
          <w:bCs/>
          <w:sz w:val="24"/>
        </w:rPr>
        <w:t>dır.”</w:t>
      </w:r>
      <w:r>
        <w:rPr>
          <w:rStyle w:val="FootnoteReference"/>
          <w:rFonts w:ascii="Garamond" w:hAnsi="Garamond"/>
          <w:b/>
          <w:bCs/>
          <w:sz w:val="24"/>
        </w:rPr>
        <w:footnoteReference w:id="195"/>
      </w:r>
    </w:p>
    <w:p w:rsidR="007859B0" w:rsidRDefault="009C5F64">
      <w:pPr>
        <w:spacing w:line="300" w:lineRule="atLeast"/>
        <w:ind w:firstLine="284"/>
        <w:jc w:val="lowKashida"/>
        <w:rPr>
          <w:rFonts w:ascii="Garamond" w:hAnsi="Garamond" w:cs="Garamond"/>
          <w:i/>
          <w:iCs/>
          <w:sz w:val="24"/>
        </w:rPr>
      </w:pPr>
      <w:r>
        <w:rPr>
          <w:rFonts w:ascii="Garamond" w:hAnsi="Garamond" w:cs="Garamond"/>
          <w:i/>
          <w:iCs/>
          <w:sz w:val="24"/>
        </w:rPr>
        <w:t>bak. er-Ra</w:t>
      </w:r>
      <w:r w:rsidR="007859B0">
        <w:rPr>
          <w:rFonts w:ascii="Garamond" w:hAnsi="Garamond" w:cs="Garamond"/>
          <w:i/>
          <w:iCs/>
          <w:sz w:val="24"/>
        </w:rPr>
        <w:t>h</w:t>
      </w:r>
      <w:r>
        <w:rPr>
          <w:rFonts w:ascii="Garamond" w:hAnsi="Garamond" w:cs="Garamond"/>
          <w:i/>
          <w:iCs/>
          <w:sz w:val="24"/>
        </w:rPr>
        <w:t>i</w:t>
      </w:r>
      <w:r w:rsidR="007859B0">
        <w:rPr>
          <w:rFonts w:ascii="Garamond" w:hAnsi="Garamond" w:cs="Garamond"/>
          <w:i/>
          <w:iCs/>
          <w:sz w:val="24"/>
        </w:rPr>
        <w:t xml:space="preserve">m, 1467. Bölüm </w:t>
      </w:r>
    </w:p>
    <w:p w:rsidR="007859B0" w:rsidRDefault="007859B0">
      <w:pPr>
        <w:spacing w:line="300" w:lineRule="atLeast"/>
        <w:ind w:firstLine="284"/>
        <w:jc w:val="lowKashida"/>
        <w:rPr>
          <w:rFonts w:ascii="Garamond" w:hAnsi="Garamond" w:cs="Garamond"/>
          <w:b/>
          <w:bCs/>
          <w:sz w:val="24"/>
        </w:rPr>
      </w:pPr>
      <w:r>
        <w:rPr>
          <w:rFonts w:ascii="Garamond" w:hAnsi="Garamond" w:cs="Garamond"/>
          <w:b/>
          <w:bCs/>
          <w:sz w:val="24"/>
        </w:rPr>
        <w:t>13-Sihirbaz</w:t>
      </w:r>
    </w:p>
    <w:p w:rsidR="007859B0" w:rsidRDefault="007859B0">
      <w:pPr>
        <w:spacing w:line="30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7859B0" w:rsidRDefault="007859B0" w:rsidP="009C5F64">
      <w:pPr>
        <w:spacing w:line="300" w:lineRule="atLeast"/>
        <w:ind w:firstLine="284"/>
        <w:jc w:val="lowKashida"/>
        <w:rPr>
          <w:rFonts w:ascii="Garamond" w:hAnsi="Garamond" w:cs="Garamond"/>
          <w:b/>
          <w:bCs/>
          <w:sz w:val="24"/>
        </w:rPr>
      </w:pPr>
      <w:r>
        <w:rPr>
          <w:rFonts w:ascii="Garamond" w:hAnsi="Garamond" w:cs="Garamond"/>
          <w:b/>
          <w:bCs/>
          <w:sz w:val="24"/>
        </w:rPr>
        <w:t>“Sihirbazlar gelince Mûsa onlara: “Atacağınızı atın” d</w:t>
      </w:r>
      <w:r>
        <w:rPr>
          <w:rFonts w:ascii="Garamond" w:hAnsi="Garamond" w:cs="Garamond"/>
          <w:b/>
          <w:bCs/>
          <w:sz w:val="24"/>
        </w:rPr>
        <w:t>e</w:t>
      </w:r>
      <w:r>
        <w:rPr>
          <w:rFonts w:ascii="Garamond" w:hAnsi="Garamond" w:cs="Garamond"/>
          <w:b/>
          <w:bCs/>
          <w:sz w:val="24"/>
        </w:rPr>
        <w:t>di. Attıklarında, Mûsa: “Ya</w:t>
      </w:r>
      <w:r>
        <w:rPr>
          <w:rFonts w:ascii="Garamond" w:hAnsi="Garamond" w:cs="Garamond"/>
          <w:b/>
          <w:bCs/>
          <w:sz w:val="24"/>
        </w:rPr>
        <w:t>p</w:t>
      </w:r>
      <w:r>
        <w:rPr>
          <w:rFonts w:ascii="Garamond" w:hAnsi="Garamond" w:cs="Garamond"/>
          <w:b/>
          <w:bCs/>
          <w:sz w:val="24"/>
        </w:rPr>
        <w:t>tığınız sihirdir, fakat Allah onu boşa çıkaracaktır. Allah bozguncuların işini elbette düzeltmez</w:t>
      </w:r>
      <w:r w:rsidR="009C5F64">
        <w:rPr>
          <w:rFonts w:ascii="Garamond" w:hAnsi="Garamond" w:cs="Garamond"/>
          <w:b/>
          <w:bCs/>
          <w:sz w:val="24"/>
        </w:rPr>
        <w:t xml:space="preserve"> dedi</w:t>
      </w:r>
      <w:r>
        <w:rPr>
          <w:rFonts w:ascii="Garamond" w:hAnsi="Garamond" w:cs="Garamond"/>
          <w:b/>
          <w:bCs/>
          <w:sz w:val="24"/>
        </w:rPr>
        <w:t>.”</w:t>
      </w:r>
      <w:r>
        <w:rPr>
          <w:rStyle w:val="FootnoteReference"/>
          <w:rFonts w:ascii="Garamond" w:hAnsi="Garamond"/>
          <w:b/>
          <w:bCs/>
          <w:sz w:val="24"/>
        </w:rPr>
        <w:footnoteReference w:id="196"/>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lastRenderedPageBreak/>
        <w:t>bak. 223. Konu, es-Sihr</w:t>
      </w:r>
    </w:p>
    <w:p w:rsidR="007859B0" w:rsidRDefault="007859B0">
      <w:pPr>
        <w:spacing w:line="300" w:lineRule="atLeast"/>
        <w:ind w:firstLine="284"/>
        <w:jc w:val="lowKashida"/>
        <w:rPr>
          <w:rFonts w:ascii="Garamond" w:hAnsi="Garamond" w:cs="Garamond"/>
          <w:b/>
          <w:bCs/>
          <w:sz w:val="24"/>
        </w:rPr>
      </w:pPr>
      <w:r>
        <w:rPr>
          <w:rFonts w:ascii="Garamond" w:hAnsi="Garamond" w:cs="Garamond"/>
          <w:b/>
          <w:bCs/>
          <w:sz w:val="24"/>
        </w:rPr>
        <w:t>14-Hırsız</w:t>
      </w:r>
    </w:p>
    <w:p w:rsidR="007859B0" w:rsidRDefault="007859B0">
      <w:pPr>
        <w:spacing w:line="30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7859B0" w:rsidRDefault="007859B0">
      <w:pPr>
        <w:spacing w:line="300" w:lineRule="atLeast"/>
        <w:ind w:firstLine="284"/>
        <w:jc w:val="lowKashida"/>
        <w:rPr>
          <w:rFonts w:ascii="Garamond" w:hAnsi="Garamond" w:cs="Garamond"/>
          <w:b/>
          <w:bCs/>
          <w:sz w:val="24"/>
        </w:rPr>
      </w:pPr>
      <w:r>
        <w:rPr>
          <w:rFonts w:ascii="Garamond" w:hAnsi="Garamond" w:cs="Garamond"/>
          <w:b/>
          <w:bCs/>
          <w:sz w:val="24"/>
        </w:rPr>
        <w:t>“Allah’a yemin ederiz ki memleketi ifsat etmeğe ge</w:t>
      </w:r>
      <w:r>
        <w:rPr>
          <w:rFonts w:ascii="Garamond" w:hAnsi="Garamond" w:cs="Garamond"/>
          <w:b/>
          <w:bCs/>
          <w:sz w:val="24"/>
        </w:rPr>
        <w:t>l</w:t>
      </w:r>
      <w:r>
        <w:rPr>
          <w:rFonts w:ascii="Garamond" w:hAnsi="Garamond" w:cs="Garamond"/>
          <w:b/>
          <w:bCs/>
          <w:sz w:val="24"/>
        </w:rPr>
        <w:t>mediğimizi ve hırsız da o</w:t>
      </w:r>
      <w:r>
        <w:rPr>
          <w:rFonts w:ascii="Garamond" w:hAnsi="Garamond" w:cs="Garamond"/>
          <w:b/>
          <w:bCs/>
          <w:sz w:val="24"/>
        </w:rPr>
        <w:t>l</w:t>
      </w:r>
      <w:r>
        <w:rPr>
          <w:rFonts w:ascii="Garamond" w:hAnsi="Garamond" w:cs="Garamond"/>
          <w:b/>
          <w:bCs/>
          <w:sz w:val="24"/>
        </w:rPr>
        <w:t>madığımızı biliyorsunuz” d</w:t>
      </w:r>
      <w:r>
        <w:rPr>
          <w:rFonts w:ascii="Garamond" w:hAnsi="Garamond" w:cs="Garamond"/>
          <w:b/>
          <w:bCs/>
          <w:sz w:val="24"/>
        </w:rPr>
        <w:t>e</w:t>
      </w:r>
      <w:r>
        <w:rPr>
          <w:rFonts w:ascii="Garamond" w:hAnsi="Garamond" w:cs="Garamond"/>
          <w:b/>
          <w:bCs/>
          <w:sz w:val="24"/>
        </w:rPr>
        <w:t xml:space="preserve">diler.” </w:t>
      </w:r>
      <w:r>
        <w:rPr>
          <w:rStyle w:val="FootnoteReference"/>
          <w:rFonts w:ascii="Garamond" w:hAnsi="Garamond"/>
          <w:sz w:val="24"/>
        </w:rPr>
        <w:footnoteReference w:id="197"/>
      </w:r>
    </w:p>
    <w:p w:rsidR="007859B0" w:rsidRDefault="007859B0">
      <w:pPr>
        <w:spacing w:line="300" w:lineRule="atLeast"/>
        <w:ind w:firstLine="284"/>
        <w:jc w:val="lowKashida"/>
        <w:rPr>
          <w:rFonts w:ascii="Garamond" w:hAnsi="Garamond" w:cs="Garamond"/>
          <w:b/>
          <w:bCs/>
          <w:sz w:val="24"/>
        </w:rPr>
      </w:pPr>
      <w:r>
        <w:rPr>
          <w:rFonts w:ascii="Garamond" w:hAnsi="Garamond" w:cs="Garamond"/>
          <w:b/>
          <w:bCs/>
          <w:sz w:val="24"/>
        </w:rPr>
        <w:t xml:space="preserve">Tefsir: </w:t>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El-Mizan tefsirinde şöyle yer a</w:t>
      </w:r>
      <w:r>
        <w:rPr>
          <w:rFonts w:ascii="Garamond" w:hAnsi="Garamond" w:cs="Garamond"/>
          <w:i/>
          <w:iCs/>
          <w:sz w:val="24"/>
        </w:rPr>
        <w:t>l</w:t>
      </w:r>
      <w:r>
        <w:rPr>
          <w:rFonts w:ascii="Garamond" w:hAnsi="Garamond" w:cs="Garamond"/>
          <w:i/>
          <w:iCs/>
          <w:sz w:val="24"/>
        </w:rPr>
        <w:t xml:space="preserve">mıştır: </w:t>
      </w:r>
      <w:r w:rsidRPr="009C5F64">
        <w:rPr>
          <w:rFonts w:ascii="Garamond" w:hAnsi="Garamond" w:cs="Garamond"/>
          <w:sz w:val="24"/>
        </w:rPr>
        <w:t xml:space="preserve">“Yusuf’un kardeşlerinin, </w:t>
      </w:r>
      <w:r>
        <w:rPr>
          <w:rFonts w:ascii="Garamond" w:hAnsi="Garamond" w:cs="Garamond"/>
          <w:b/>
          <w:bCs/>
          <w:sz w:val="24"/>
        </w:rPr>
        <w:t>“Sizler çok iyi biliyors</w:t>
      </w:r>
      <w:r>
        <w:rPr>
          <w:rFonts w:ascii="Garamond" w:hAnsi="Garamond" w:cs="Garamond"/>
          <w:b/>
          <w:bCs/>
          <w:sz w:val="24"/>
        </w:rPr>
        <w:t>u</w:t>
      </w:r>
      <w:r>
        <w:rPr>
          <w:rFonts w:ascii="Garamond" w:hAnsi="Garamond" w:cs="Garamond"/>
          <w:b/>
          <w:bCs/>
          <w:sz w:val="24"/>
        </w:rPr>
        <w:t>nuz ki biz yer yüzünde fesat çıka</w:t>
      </w:r>
      <w:r>
        <w:rPr>
          <w:rFonts w:ascii="Garamond" w:hAnsi="Garamond" w:cs="Garamond"/>
          <w:b/>
          <w:bCs/>
          <w:sz w:val="24"/>
        </w:rPr>
        <w:t>r</w:t>
      </w:r>
      <w:r>
        <w:rPr>
          <w:rFonts w:ascii="Garamond" w:hAnsi="Garamond" w:cs="Garamond"/>
          <w:b/>
          <w:bCs/>
          <w:sz w:val="24"/>
        </w:rPr>
        <w:t>mak için gelmedik”</w:t>
      </w:r>
      <w:r>
        <w:rPr>
          <w:rFonts w:ascii="Garamond" w:hAnsi="Garamond" w:cs="Garamond"/>
          <w:i/>
          <w:iCs/>
          <w:sz w:val="24"/>
        </w:rPr>
        <w:t xml:space="preserve"> sözü</w:t>
      </w:r>
      <w:r w:rsidR="009C5F64">
        <w:rPr>
          <w:rFonts w:ascii="Garamond" w:hAnsi="Garamond" w:cs="Garamond"/>
          <w:i/>
          <w:iCs/>
          <w:sz w:val="24"/>
        </w:rPr>
        <w:t>,</w:t>
      </w:r>
      <w:r>
        <w:rPr>
          <w:rFonts w:ascii="Garamond" w:hAnsi="Garamond" w:cs="Garamond"/>
          <w:i/>
          <w:iCs/>
          <w:sz w:val="24"/>
        </w:rPr>
        <w:t xml:space="preserve"> M</w:t>
      </w:r>
      <w:r>
        <w:rPr>
          <w:rFonts w:ascii="Garamond" w:hAnsi="Garamond" w:cs="Garamond"/>
          <w:i/>
          <w:iCs/>
          <w:sz w:val="24"/>
        </w:rPr>
        <w:t>ı</w:t>
      </w:r>
      <w:r>
        <w:rPr>
          <w:rFonts w:ascii="Garamond" w:hAnsi="Garamond" w:cs="Garamond"/>
          <w:i/>
          <w:iCs/>
          <w:sz w:val="24"/>
        </w:rPr>
        <w:t>sır’a azık almak için girdikleri z</w:t>
      </w:r>
      <w:r>
        <w:rPr>
          <w:rFonts w:ascii="Garamond" w:hAnsi="Garamond" w:cs="Garamond"/>
          <w:i/>
          <w:iCs/>
          <w:sz w:val="24"/>
        </w:rPr>
        <w:t>a</w:t>
      </w:r>
      <w:r>
        <w:rPr>
          <w:rFonts w:ascii="Garamond" w:hAnsi="Garamond" w:cs="Garamond"/>
          <w:i/>
          <w:iCs/>
          <w:sz w:val="24"/>
        </w:rPr>
        <w:t>man Yusuf’un, onların casus oldukl</w:t>
      </w:r>
      <w:r>
        <w:rPr>
          <w:rFonts w:ascii="Garamond" w:hAnsi="Garamond" w:cs="Garamond"/>
          <w:i/>
          <w:iCs/>
          <w:sz w:val="24"/>
        </w:rPr>
        <w:t>a</w:t>
      </w:r>
      <w:r w:rsidR="00D95412">
        <w:rPr>
          <w:rFonts w:ascii="Garamond" w:hAnsi="Garamond" w:cs="Garamond"/>
          <w:i/>
          <w:iCs/>
          <w:sz w:val="24"/>
        </w:rPr>
        <w:t>rı</w:t>
      </w:r>
      <w:r>
        <w:rPr>
          <w:rFonts w:ascii="Garamond" w:hAnsi="Garamond" w:cs="Garamond"/>
          <w:i/>
          <w:iCs/>
          <w:sz w:val="24"/>
        </w:rPr>
        <w:t xml:space="preserve"> veya kötü niyetlerle Mısır’a geldi</w:t>
      </w:r>
      <w:r>
        <w:rPr>
          <w:rFonts w:ascii="Garamond" w:hAnsi="Garamond" w:cs="Garamond"/>
          <w:i/>
          <w:iCs/>
          <w:sz w:val="24"/>
        </w:rPr>
        <w:t>k</w:t>
      </w:r>
      <w:r>
        <w:rPr>
          <w:rFonts w:ascii="Garamond" w:hAnsi="Garamond" w:cs="Garamond"/>
          <w:i/>
          <w:iCs/>
          <w:sz w:val="24"/>
        </w:rPr>
        <w:t>leri korkusu nedeniyle araştırıldıkl</w:t>
      </w:r>
      <w:r>
        <w:rPr>
          <w:rFonts w:ascii="Garamond" w:hAnsi="Garamond" w:cs="Garamond"/>
          <w:i/>
          <w:iCs/>
          <w:sz w:val="24"/>
        </w:rPr>
        <w:t>a</w:t>
      </w:r>
      <w:r w:rsidR="00B30DA2">
        <w:rPr>
          <w:rFonts w:ascii="Garamond" w:hAnsi="Garamond" w:cs="Garamond"/>
          <w:i/>
          <w:iCs/>
          <w:sz w:val="24"/>
        </w:rPr>
        <w:t>rını;</w:t>
      </w:r>
      <w:r>
        <w:rPr>
          <w:rFonts w:ascii="Garamond" w:hAnsi="Garamond" w:cs="Garamond"/>
          <w:i/>
          <w:iCs/>
          <w:sz w:val="24"/>
        </w:rPr>
        <w:t xml:space="preserve"> niçin geldikleri, nereden geldikl</w:t>
      </w:r>
      <w:r>
        <w:rPr>
          <w:rFonts w:ascii="Garamond" w:hAnsi="Garamond" w:cs="Garamond"/>
          <w:i/>
          <w:iCs/>
          <w:sz w:val="24"/>
        </w:rPr>
        <w:t>e</w:t>
      </w:r>
      <w:r>
        <w:rPr>
          <w:rFonts w:ascii="Garamond" w:hAnsi="Garamond" w:cs="Garamond"/>
          <w:i/>
          <w:iCs/>
          <w:sz w:val="24"/>
        </w:rPr>
        <w:t>ri, soylarının ve nesepl</w:t>
      </w:r>
      <w:r>
        <w:rPr>
          <w:rFonts w:ascii="Garamond" w:hAnsi="Garamond" w:cs="Garamond"/>
          <w:i/>
          <w:iCs/>
          <w:sz w:val="24"/>
        </w:rPr>
        <w:t>e</w:t>
      </w:r>
      <w:r>
        <w:rPr>
          <w:rFonts w:ascii="Garamond" w:hAnsi="Garamond" w:cs="Garamond"/>
          <w:i/>
          <w:iCs/>
          <w:sz w:val="24"/>
        </w:rPr>
        <w:t>rinin ne olduğu ve benzeri bir çok hususlarda soruşt</w:t>
      </w:r>
      <w:r>
        <w:rPr>
          <w:rFonts w:ascii="Garamond" w:hAnsi="Garamond" w:cs="Garamond"/>
          <w:i/>
          <w:iCs/>
          <w:sz w:val="24"/>
        </w:rPr>
        <w:t>u</w:t>
      </w:r>
      <w:r>
        <w:rPr>
          <w:rFonts w:ascii="Garamond" w:hAnsi="Garamond" w:cs="Garamond"/>
          <w:i/>
          <w:iCs/>
          <w:sz w:val="24"/>
        </w:rPr>
        <w:t>rulduğunu gösterme</w:t>
      </w:r>
      <w:r>
        <w:rPr>
          <w:rFonts w:ascii="Garamond" w:hAnsi="Garamond" w:cs="Garamond"/>
          <w:i/>
          <w:iCs/>
          <w:sz w:val="24"/>
        </w:rPr>
        <w:t>k</w:t>
      </w:r>
      <w:r>
        <w:rPr>
          <w:rFonts w:ascii="Garamond" w:hAnsi="Garamond" w:cs="Garamond"/>
          <w:i/>
          <w:iCs/>
          <w:sz w:val="24"/>
        </w:rPr>
        <w:t xml:space="preserve">tedir. </w:t>
      </w:r>
    </w:p>
    <w:p w:rsidR="007859B0" w:rsidRDefault="00B30DA2">
      <w:pPr>
        <w:spacing w:line="300" w:lineRule="atLeast"/>
        <w:ind w:firstLine="284"/>
        <w:jc w:val="lowKashida"/>
        <w:rPr>
          <w:rFonts w:ascii="Garamond" w:hAnsi="Garamond" w:cs="Garamond"/>
          <w:b/>
          <w:bCs/>
          <w:sz w:val="24"/>
        </w:rPr>
      </w:pPr>
      <w:r>
        <w:rPr>
          <w:rFonts w:ascii="Garamond" w:hAnsi="Garamond" w:cs="Garamond"/>
          <w:b/>
          <w:bCs/>
          <w:sz w:val="24"/>
        </w:rPr>
        <w:t>15-Dindar ve Güzel Ahlak Sahibi Birinin Evlilik İsteğini Reddeden K</w:t>
      </w:r>
      <w:r w:rsidR="007859B0">
        <w:rPr>
          <w:rFonts w:ascii="Garamond" w:hAnsi="Garamond" w:cs="Garamond"/>
          <w:b/>
          <w:bCs/>
          <w:sz w:val="24"/>
        </w:rPr>
        <w:t>imse</w:t>
      </w:r>
    </w:p>
    <w:p w:rsidR="007859B0" w:rsidRDefault="007859B0" w:rsidP="00B30DA2">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“Ahlak ve dinini b</w:t>
      </w:r>
      <w:r>
        <w:rPr>
          <w:rFonts w:ascii="Garamond" w:hAnsi="Garamond" w:cs="Garamond"/>
          <w:sz w:val="24"/>
        </w:rPr>
        <w:t>e</w:t>
      </w:r>
      <w:r>
        <w:rPr>
          <w:rFonts w:ascii="Garamond" w:hAnsi="Garamond" w:cs="Garamond"/>
          <w:sz w:val="24"/>
        </w:rPr>
        <w:t>ğendiğiniz biri</w:t>
      </w:r>
      <w:r w:rsidR="00B30DA2">
        <w:rPr>
          <w:rFonts w:ascii="Garamond" w:hAnsi="Garamond" w:cs="Garamond"/>
          <w:sz w:val="24"/>
        </w:rPr>
        <w:t>si, size görücülüğe gelince, ona</w:t>
      </w:r>
      <w:r>
        <w:rPr>
          <w:rFonts w:ascii="Garamond" w:hAnsi="Garamond" w:cs="Garamond"/>
          <w:sz w:val="24"/>
        </w:rPr>
        <w:t xml:space="preserve"> </w:t>
      </w:r>
      <w:r w:rsidR="00B30DA2">
        <w:rPr>
          <w:rFonts w:ascii="Garamond" w:hAnsi="Garamond" w:cs="Garamond"/>
          <w:sz w:val="24"/>
        </w:rPr>
        <w:t>kızınızı ve</w:t>
      </w:r>
      <w:r>
        <w:rPr>
          <w:rFonts w:ascii="Garamond" w:hAnsi="Garamond" w:cs="Garamond"/>
          <w:sz w:val="24"/>
        </w:rPr>
        <w:t xml:space="preserve">rin. </w:t>
      </w:r>
      <w:r>
        <w:rPr>
          <w:rFonts w:ascii="Garamond" w:hAnsi="Garamond" w:cs="Garamond"/>
          <w:b/>
          <w:bCs/>
          <w:sz w:val="24"/>
        </w:rPr>
        <w:t>“</w:t>
      </w:r>
      <w:r>
        <w:rPr>
          <w:rFonts w:ascii="Garamond" w:hAnsi="Garamond" w:cs="Garamond"/>
          <w:b/>
          <w:bCs/>
          <w:sz w:val="24"/>
        </w:rPr>
        <w:t>E</w:t>
      </w:r>
      <w:r>
        <w:rPr>
          <w:rFonts w:ascii="Garamond" w:hAnsi="Garamond" w:cs="Garamond"/>
          <w:b/>
          <w:bCs/>
          <w:sz w:val="24"/>
        </w:rPr>
        <w:t>ğer böyle yapmazsanız, ye</w:t>
      </w:r>
      <w:r>
        <w:rPr>
          <w:rFonts w:ascii="Garamond" w:hAnsi="Garamond" w:cs="Garamond"/>
          <w:b/>
          <w:bCs/>
          <w:sz w:val="24"/>
        </w:rPr>
        <w:t>r</w:t>
      </w:r>
      <w:r>
        <w:rPr>
          <w:rFonts w:ascii="Garamond" w:hAnsi="Garamond" w:cs="Garamond"/>
          <w:b/>
          <w:bCs/>
          <w:sz w:val="24"/>
        </w:rPr>
        <w:t>yüzünde büyük bir fitne ve fesat me</w:t>
      </w:r>
      <w:r>
        <w:rPr>
          <w:rFonts w:ascii="Garamond" w:hAnsi="Garamond" w:cs="Garamond"/>
          <w:b/>
          <w:bCs/>
          <w:sz w:val="24"/>
        </w:rPr>
        <w:t>y</w:t>
      </w:r>
      <w:r>
        <w:rPr>
          <w:rFonts w:ascii="Garamond" w:hAnsi="Garamond" w:cs="Garamond"/>
          <w:b/>
          <w:bCs/>
          <w:sz w:val="24"/>
        </w:rPr>
        <w:t>dana gelir.”</w:t>
      </w:r>
      <w:r>
        <w:rPr>
          <w:rStyle w:val="FootnoteReference"/>
          <w:rFonts w:ascii="Garamond" w:hAnsi="Garamond"/>
          <w:sz w:val="24"/>
        </w:rPr>
        <w:footnoteReference w:id="198"/>
      </w:r>
      <w:r w:rsidR="00B30DA2">
        <w:rPr>
          <w:rFonts w:ascii="Garamond" w:hAnsi="Garamond" w:cs="Garamond"/>
          <w:b/>
          <w:bCs/>
          <w:sz w:val="24"/>
        </w:rPr>
        <w:t xml:space="preserve"> </w:t>
      </w:r>
      <w:r w:rsidR="00B30DA2">
        <w:rPr>
          <w:rStyle w:val="FootnoteReference"/>
          <w:rFonts w:ascii="Garamond" w:hAnsi="Garamond" w:cs="Garamond"/>
          <w:b/>
          <w:bCs/>
          <w:sz w:val="24"/>
        </w:rPr>
        <w:footnoteReference w:id="199"/>
      </w:r>
    </w:p>
    <w:p w:rsidR="007859B0" w:rsidRDefault="007859B0" w:rsidP="00B30DA2">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lastRenderedPageBreak/>
        <w:t>İma</w:t>
      </w:r>
      <w:r w:rsidR="00B30DA2">
        <w:rPr>
          <w:rFonts w:ascii="Garamond" w:hAnsi="Garamond" w:cs="Garamond"/>
          <w:i/>
          <w:iCs/>
          <w:sz w:val="24"/>
        </w:rPr>
        <w:t>m Bakır (a.s)</w:t>
      </w:r>
      <w:r>
        <w:rPr>
          <w:rFonts w:ascii="Garamond" w:hAnsi="Garamond" w:cs="Garamond"/>
          <w:i/>
          <w:iCs/>
          <w:sz w:val="24"/>
        </w:rPr>
        <w:t xml:space="preserve"> evlilik hususunda sorulunca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“Birisi kızınızı istemeye ge</w:t>
      </w:r>
      <w:r>
        <w:rPr>
          <w:rFonts w:ascii="Garamond" w:hAnsi="Garamond" w:cs="Garamond"/>
          <w:sz w:val="24"/>
        </w:rPr>
        <w:t>l</w:t>
      </w:r>
      <w:r>
        <w:rPr>
          <w:rFonts w:ascii="Garamond" w:hAnsi="Garamond" w:cs="Garamond"/>
          <w:sz w:val="24"/>
        </w:rPr>
        <w:t>diğinde, dindarlık ve emanete r</w:t>
      </w:r>
      <w:r>
        <w:rPr>
          <w:rFonts w:ascii="Garamond" w:hAnsi="Garamond" w:cs="Garamond"/>
          <w:sz w:val="24"/>
        </w:rPr>
        <w:t>i</w:t>
      </w:r>
      <w:r>
        <w:rPr>
          <w:rFonts w:ascii="Garamond" w:hAnsi="Garamond" w:cs="Garamond"/>
          <w:sz w:val="24"/>
        </w:rPr>
        <w:t>ayetinden hoşnut olduğu</w:t>
      </w:r>
      <w:r w:rsidR="00B30DA2">
        <w:rPr>
          <w:rFonts w:ascii="Garamond" w:hAnsi="Garamond" w:cs="Garamond"/>
          <w:sz w:val="24"/>
        </w:rPr>
        <w:t>nuz</w:t>
      </w:r>
      <w:r>
        <w:rPr>
          <w:rFonts w:ascii="Garamond" w:hAnsi="Garamond" w:cs="Garamond"/>
          <w:sz w:val="24"/>
        </w:rPr>
        <w:t xml:space="preserve"> taktirde on</w:t>
      </w:r>
      <w:r w:rsidR="00B30DA2">
        <w:rPr>
          <w:rFonts w:ascii="Garamond" w:hAnsi="Garamond" w:cs="Garamond"/>
          <w:sz w:val="24"/>
        </w:rPr>
        <w:t>a kızınızı ve</w:t>
      </w:r>
      <w:r>
        <w:rPr>
          <w:rFonts w:ascii="Garamond" w:hAnsi="Garamond" w:cs="Garamond"/>
          <w:sz w:val="24"/>
        </w:rPr>
        <w:t xml:space="preserve">rin: </w:t>
      </w:r>
      <w:r>
        <w:rPr>
          <w:rFonts w:ascii="Garamond" w:hAnsi="Garamond" w:cs="Garamond"/>
          <w:b/>
          <w:bCs/>
          <w:sz w:val="24"/>
        </w:rPr>
        <w:t>“</w:t>
      </w:r>
      <w:r>
        <w:rPr>
          <w:rFonts w:ascii="Garamond" w:hAnsi="Garamond" w:cs="Garamond"/>
          <w:b/>
          <w:bCs/>
          <w:sz w:val="24"/>
        </w:rPr>
        <w:t>E</w:t>
      </w:r>
      <w:r>
        <w:rPr>
          <w:rFonts w:ascii="Garamond" w:hAnsi="Garamond" w:cs="Garamond"/>
          <w:b/>
          <w:bCs/>
          <w:sz w:val="24"/>
        </w:rPr>
        <w:t>ğer böyle yapmazsanız, ye</w:t>
      </w:r>
      <w:r>
        <w:rPr>
          <w:rFonts w:ascii="Garamond" w:hAnsi="Garamond" w:cs="Garamond"/>
          <w:b/>
          <w:bCs/>
          <w:sz w:val="24"/>
        </w:rPr>
        <w:t>r</w:t>
      </w:r>
      <w:r>
        <w:rPr>
          <w:rFonts w:ascii="Garamond" w:hAnsi="Garamond" w:cs="Garamond"/>
          <w:b/>
          <w:bCs/>
          <w:sz w:val="24"/>
        </w:rPr>
        <w:t>yüzünde büyük bir fitne ve fesat meydana g</w:t>
      </w:r>
      <w:r>
        <w:rPr>
          <w:rFonts w:ascii="Garamond" w:hAnsi="Garamond" w:cs="Garamond"/>
          <w:b/>
          <w:bCs/>
          <w:sz w:val="24"/>
        </w:rPr>
        <w:t>e</w:t>
      </w:r>
      <w:r>
        <w:rPr>
          <w:rFonts w:ascii="Garamond" w:hAnsi="Garamond" w:cs="Garamond"/>
          <w:b/>
          <w:bCs/>
          <w:sz w:val="24"/>
        </w:rPr>
        <w:t>lir.”</w:t>
      </w:r>
      <w:r>
        <w:rPr>
          <w:rStyle w:val="FootnoteReference"/>
          <w:rFonts w:ascii="Garamond" w:hAnsi="Garamond"/>
          <w:sz w:val="24"/>
        </w:rPr>
        <w:footnoteReference w:id="200"/>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 xml:space="preserve">bak. ez-Zevac, 1642. Bölüm </w:t>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77" w:name="_Toc2433150"/>
      <w:r>
        <w:rPr>
          <w:rFonts w:cs="Garamond"/>
          <w:szCs w:val="28"/>
        </w:rPr>
        <w:t>3204. Bölüm</w:t>
      </w:r>
      <w:bookmarkEnd w:id="77"/>
    </w:p>
    <w:p w:rsidR="007859B0" w:rsidRDefault="007859B0">
      <w:pPr>
        <w:pStyle w:val="Heading1"/>
        <w:ind w:firstLine="284"/>
        <w:rPr>
          <w:rFonts w:cs="Garamond"/>
          <w:szCs w:val="28"/>
        </w:rPr>
      </w:pPr>
      <w:bookmarkStart w:id="78" w:name="_Toc2433151"/>
      <w:r>
        <w:rPr>
          <w:rFonts w:cs="Garamond"/>
          <w:szCs w:val="28"/>
        </w:rPr>
        <w:t>Kendisini Bozma P</w:t>
      </w:r>
      <w:r>
        <w:rPr>
          <w:rFonts w:cs="Garamond"/>
          <w:szCs w:val="28"/>
        </w:rPr>
        <w:t>a</w:t>
      </w:r>
      <w:r>
        <w:rPr>
          <w:rFonts w:cs="Garamond"/>
          <w:szCs w:val="28"/>
        </w:rPr>
        <w:t>hasına Halkı Islah E</w:t>
      </w:r>
      <w:r>
        <w:rPr>
          <w:rFonts w:cs="Garamond"/>
          <w:szCs w:val="28"/>
        </w:rPr>
        <w:t>t</w:t>
      </w:r>
      <w:r>
        <w:rPr>
          <w:rFonts w:cs="Garamond"/>
          <w:szCs w:val="28"/>
        </w:rPr>
        <w:t>menin Caiz Olmayışı</w:t>
      </w:r>
      <w:bookmarkEnd w:id="78"/>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bazı ash</w:t>
      </w:r>
      <w:r>
        <w:rPr>
          <w:rFonts w:ascii="Garamond" w:hAnsi="Garamond" w:cs="Garamond"/>
          <w:i/>
          <w:iCs/>
          <w:sz w:val="24"/>
        </w:rPr>
        <w:t>a</w:t>
      </w:r>
      <w:r>
        <w:rPr>
          <w:rFonts w:ascii="Garamond" w:hAnsi="Garamond" w:cs="Garamond"/>
          <w:i/>
          <w:iCs/>
          <w:sz w:val="24"/>
        </w:rPr>
        <w:t xml:space="preserve">bını kınayarak şöyle buyurmuştur: </w:t>
      </w:r>
      <w:r>
        <w:rPr>
          <w:rFonts w:ascii="Garamond" w:hAnsi="Garamond" w:cs="Garamond"/>
          <w:sz w:val="24"/>
        </w:rPr>
        <w:t>“</w:t>
      </w:r>
      <w:r w:rsidR="00B30DA2" w:rsidRPr="00B30DA2">
        <w:rPr>
          <w:rFonts w:ascii="Garamond" w:hAnsi="Garamond" w:cs="Garamond"/>
          <w:sz w:val="24"/>
        </w:rPr>
        <w:t>Allah’a andolsun ki sizler di</w:t>
      </w:r>
      <w:r w:rsidR="00B30DA2" w:rsidRPr="00B30DA2">
        <w:rPr>
          <w:rFonts w:ascii="Garamond" w:hAnsi="Garamond" w:cs="Garamond"/>
          <w:sz w:val="24"/>
        </w:rPr>
        <w:t>n</w:t>
      </w:r>
      <w:r w:rsidR="00B30DA2" w:rsidRPr="00B30DA2">
        <w:rPr>
          <w:rFonts w:ascii="Garamond" w:hAnsi="Garamond" w:cs="Garamond"/>
          <w:sz w:val="24"/>
        </w:rPr>
        <w:t>lenme alanlarında çok, ama ba</w:t>
      </w:r>
      <w:r w:rsidR="00B30DA2" w:rsidRPr="00B30DA2">
        <w:rPr>
          <w:rFonts w:ascii="Garamond" w:hAnsi="Garamond" w:cs="Garamond"/>
          <w:sz w:val="24"/>
        </w:rPr>
        <w:t>y</w:t>
      </w:r>
      <w:r w:rsidR="00B30DA2" w:rsidRPr="00B30DA2">
        <w:rPr>
          <w:rFonts w:ascii="Garamond" w:hAnsi="Garamond" w:cs="Garamond"/>
          <w:sz w:val="24"/>
        </w:rPr>
        <w:t>raklar altında (savaş meydanl</w:t>
      </w:r>
      <w:r w:rsidR="00B30DA2" w:rsidRPr="00B30DA2">
        <w:rPr>
          <w:rFonts w:ascii="Garamond" w:hAnsi="Garamond" w:cs="Garamond"/>
          <w:sz w:val="24"/>
        </w:rPr>
        <w:t>a</w:t>
      </w:r>
      <w:r w:rsidR="00B30DA2" w:rsidRPr="00B30DA2">
        <w:rPr>
          <w:rFonts w:ascii="Garamond" w:hAnsi="Garamond" w:cs="Garamond"/>
          <w:sz w:val="24"/>
        </w:rPr>
        <w:t>rında) oldukça azsınız.</w:t>
      </w:r>
      <w:r w:rsidR="00B30DA2">
        <w:rPr>
          <w:rFonts w:ascii="Garamond" w:hAnsi="Garamond" w:cs="Garamond"/>
          <w:sz w:val="24"/>
        </w:rPr>
        <w:t xml:space="preserve"> </w:t>
      </w:r>
      <w:r>
        <w:rPr>
          <w:rFonts w:ascii="Garamond" w:hAnsi="Garamond" w:cs="Garamond"/>
          <w:sz w:val="24"/>
        </w:rPr>
        <w:t>Ben sizl</w:t>
      </w:r>
      <w:r>
        <w:rPr>
          <w:rFonts w:ascii="Garamond" w:hAnsi="Garamond" w:cs="Garamond"/>
          <w:sz w:val="24"/>
        </w:rPr>
        <w:t>e</w:t>
      </w:r>
      <w:r>
        <w:rPr>
          <w:rFonts w:ascii="Garamond" w:hAnsi="Garamond" w:cs="Garamond"/>
          <w:sz w:val="24"/>
        </w:rPr>
        <w:t>ri islah edecek ve eğriliğiniz d</w:t>
      </w:r>
      <w:r>
        <w:rPr>
          <w:rFonts w:ascii="Garamond" w:hAnsi="Garamond" w:cs="Garamond"/>
          <w:sz w:val="24"/>
        </w:rPr>
        <w:t>ü</w:t>
      </w:r>
      <w:r>
        <w:rPr>
          <w:rFonts w:ascii="Garamond" w:hAnsi="Garamond" w:cs="Garamond"/>
          <w:sz w:val="24"/>
        </w:rPr>
        <w:t>zeltecek şeyi biliyorum. (size zorla boyun eğd</w:t>
      </w:r>
      <w:r>
        <w:rPr>
          <w:rFonts w:ascii="Garamond" w:hAnsi="Garamond" w:cs="Garamond"/>
          <w:sz w:val="24"/>
        </w:rPr>
        <w:t>i</w:t>
      </w:r>
      <w:r>
        <w:rPr>
          <w:rFonts w:ascii="Garamond" w:hAnsi="Garamond" w:cs="Garamond"/>
          <w:sz w:val="24"/>
        </w:rPr>
        <w:t>rebilirim. ) Ama Allah’a andolsun ki nefsimi f</w:t>
      </w:r>
      <w:r>
        <w:rPr>
          <w:rFonts w:ascii="Garamond" w:hAnsi="Garamond" w:cs="Garamond"/>
          <w:sz w:val="24"/>
        </w:rPr>
        <w:t>e</w:t>
      </w:r>
      <w:r>
        <w:rPr>
          <w:rFonts w:ascii="Garamond" w:hAnsi="Garamond" w:cs="Garamond"/>
          <w:sz w:val="24"/>
        </w:rPr>
        <w:t>sada-bozgunluğa düşürmek p</w:t>
      </w:r>
      <w:r>
        <w:rPr>
          <w:rFonts w:ascii="Garamond" w:hAnsi="Garamond" w:cs="Garamond"/>
          <w:sz w:val="24"/>
        </w:rPr>
        <w:t>a</w:t>
      </w:r>
      <w:r>
        <w:rPr>
          <w:rFonts w:ascii="Garamond" w:hAnsi="Garamond" w:cs="Garamond"/>
          <w:sz w:val="24"/>
        </w:rPr>
        <w:t>hasına sizi islah etmeyi (u</w:t>
      </w:r>
      <w:r>
        <w:rPr>
          <w:rFonts w:ascii="Garamond" w:hAnsi="Garamond" w:cs="Garamond"/>
          <w:sz w:val="24"/>
        </w:rPr>
        <w:t>y</w:t>
      </w:r>
      <w:r>
        <w:rPr>
          <w:rFonts w:ascii="Garamond" w:hAnsi="Garamond" w:cs="Garamond"/>
          <w:sz w:val="24"/>
        </w:rPr>
        <w:t>gun) görmüyorum.”</w:t>
      </w:r>
      <w:r>
        <w:rPr>
          <w:rStyle w:val="FootnoteReference"/>
          <w:rFonts w:ascii="Garamond" w:hAnsi="Garamond"/>
          <w:sz w:val="24"/>
        </w:rPr>
        <w:footnoteReference w:id="201"/>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“Müminlerin Emiri Ali b. Ebi Talib Kufe’de halka </w:t>
      </w:r>
      <w:r>
        <w:rPr>
          <w:rFonts w:ascii="Garamond" w:hAnsi="Garamond" w:cs="Garamond"/>
          <w:sz w:val="24"/>
        </w:rPr>
        <w:lastRenderedPageBreak/>
        <w:t>şöyle buyurdu: “Ey Kufe ehli! Benim sizleri neyin ıslah edec</w:t>
      </w:r>
      <w:r>
        <w:rPr>
          <w:rFonts w:ascii="Garamond" w:hAnsi="Garamond" w:cs="Garamond"/>
          <w:sz w:val="24"/>
        </w:rPr>
        <w:t>e</w:t>
      </w:r>
      <w:r>
        <w:rPr>
          <w:rFonts w:ascii="Garamond" w:hAnsi="Garamond" w:cs="Garamond"/>
          <w:sz w:val="24"/>
        </w:rPr>
        <w:t>ğini bilmediğimi mi sanıyors</w:t>
      </w:r>
      <w:r>
        <w:rPr>
          <w:rFonts w:ascii="Garamond" w:hAnsi="Garamond" w:cs="Garamond"/>
          <w:sz w:val="24"/>
        </w:rPr>
        <w:t>u</w:t>
      </w:r>
      <w:r>
        <w:rPr>
          <w:rFonts w:ascii="Garamond" w:hAnsi="Garamond" w:cs="Garamond"/>
          <w:sz w:val="24"/>
        </w:rPr>
        <w:t>nuz? Elbette ki biliyorum. Ama kendimi bozarak sizleri ıslah e</w:t>
      </w:r>
      <w:r>
        <w:rPr>
          <w:rFonts w:ascii="Garamond" w:hAnsi="Garamond" w:cs="Garamond"/>
          <w:sz w:val="24"/>
        </w:rPr>
        <w:t>t</w:t>
      </w:r>
      <w:r>
        <w:rPr>
          <w:rFonts w:ascii="Garamond" w:hAnsi="Garamond" w:cs="Garamond"/>
          <w:sz w:val="24"/>
        </w:rPr>
        <w:t>meyi hoş görmüyorum.”</w:t>
      </w:r>
      <w:r>
        <w:rPr>
          <w:rStyle w:val="FootnoteReference"/>
          <w:rFonts w:ascii="Garamond" w:hAnsi="Garamond"/>
          <w:sz w:val="24"/>
        </w:rPr>
        <w:footnoteReference w:id="202"/>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“Elbe</w:t>
      </w:r>
      <w:r>
        <w:rPr>
          <w:rFonts w:ascii="Garamond" w:hAnsi="Garamond" w:cs="Garamond"/>
          <w:sz w:val="24"/>
        </w:rPr>
        <w:t>t</w:t>
      </w:r>
      <w:r>
        <w:rPr>
          <w:rFonts w:ascii="Garamond" w:hAnsi="Garamond" w:cs="Garamond"/>
          <w:sz w:val="24"/>
        </w:rPr>
        <w:t>te sizleri neyin ıslah edeceğini ve eğriliğinizi d</w:t>
      </w:r>
      <w:r>
        <w:rPr>
          <w:rFonts w:ascii="Garamond" w:hAnsi="Garamond" w:cs="Garamond"/>
          <w:sz w:val="24"/>
        </w:rPr>
        <w:t>ü</w:t>
      </w:r>
      <w:r>
        <w:rPr>
          <w:rFonts w:ascii="Garamond" w:hAnsi="Garamond" w:cs="Garamond"/>
          <w:sz w:val="24"/>
        </w:rPr>
        <w:t>zelteceğini biliyorum. Ama ben kendimi bo</w:t>
      </w:r>
      <w:r>
        <w:rPr>
          <w:rFonts w:ascii="Garamond" w:hAnsi="Garamond" w:cs="Garamond"/>
          <w:sz w:val="24"/>
        </w:rPr>
        <w:t>z</w:t>
      </w:r>
      <w:r>
        <w:rPr>
          <w:rFonts w:ascii="Garamond" w:hAnsi="Garamond" w:cs="Garamond"/>
          <w:sz w:val="24"/>
        </w:rPr>
        <w:t>ma pahasına sizleri ıslah etmeyeceğim.”</w:t>
      </w:r>
      <w:r>
        <w:rPr>
          <w:rStyle w:val="FootnoteReference"/>
          <w:rFonts w:ascii="Garamond" w:hAnsi="Garamond"/>
          <w:sz w:val="24"/>
        </w:rPr>
        <w:footnoteReference w:id="203"/>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“Ben sizleri düzeltecek şeyin kılıç olduğunu biliy</w:t>
      </w:r>
      <w:r>
        <w:rPr>
          <w:rFonts w:ascii="Garamond" w:hAnsi="Garamond" w:cs="Garamond"/>
          <w:sz w:val="24"/>
        </w:rPr>
        <w:t>o</w:t>
      </w:r>
      <w:r w:rsidR="00B30DA2">
        <w:rPr>
          <w:rFonts w:ascii="Garamond" w:hAnsi="Garamond" w:cs="Garamond"/>
          <w:sz w:val="24"/>
        </w:rPr>
        <w:t>rum. Ve</w:t>
      </w:r>
      <w:r>
        <w:rPr>
          <w:rFonts w:ascii="Garamond" w:hAnsi="Garamond" w:cs="Garamond"/>
          <w:sz w:val="24"/>
        </w:rPr>
        <w:t xml:space="preserve"> ben kendimi bozma pahas</w:t>
      </w:r>
      <w:r>
        <w:rPr>
          <w:rFonts w:ascii="Garamond" w:hAnsi="Garamond" w:cs="Garamond"/>
          <w:sz w:val="24"/>
        </w:rPr>
        <w:t>ı</w:t>
      </w:r>
      <w:r>
        <w:rPr>
          <w:rFonts w:ascii="Garamond" w:hAnsi="Garamond" w:cs="Garamond"/>
          <w:sz w:val="24"/>
        </w:rPr>
        <w:t>na sizleri ısla</w:t>
      </w:r>
      <w:r w:rsidR="00B30DA2">
        <w:rPr>
          <w:rFonts w:ascii="Garamond" w:hAnsi="Garamond" w:cs="Garamond"/>
          <w:sz w:val="24"/>
        </w:rPr>
        <w:t>h etme niyetinde değ</w:t>
      </w:r>
      <w:r w:rsidR="00B30DA2">
        <w:rPr>
          <w:rFonts w:ascii="Garamond" w:hAnsi="Garamond" w:cs="Garamond"/>
          <w:sz w:val="24"/>
        </w:rPr>
        <w:t>i</w:t>
      </w:r>
      <w:r w:rsidR="00B30DA2">
        <w:rPr>
          <w:rFonts w:ascii="Garamond" w:hAnsi="Garamond" w:cs="Garamond"/>
          <w:sz w:val="24"/>
        </w:rPr>
        <w:t>lim. Ama</w:t>
      </w:r>
      <w:r>
        <w:rPr>
          <w:rFonts w:ascii="Garamond" w:hAnsi="Garamond" w:cs="Garamond"/>
          <w:sz w:val="24"/>
        </w:rPr>
        <w:t xml:space="preserve"> çok yakında benden sonra sizlere acımasız bir yönet</w:t>
      </w:r>
      <w:r>
        <w:rPr>
          <w:rFonts w:ascii="Garamond" w:hAnsi="Garamond" w:cs="Garamond"/>
          <w:sz w:val="24"/>
        </w:rPr>
        <w:t>i</w:t>
      </w:r>
      <w:r>
        <w:rPr>
          <w:rFonts w:ascii="Garamond" w:hAnsi="Garamond" w:cs="Garamond"/>
          <w:sz w:val="24"/>
        </w:rPr>
        <w:t>ci hakim olacaktır.”</w:t>
      </w:r>
      <w:r>
        <w:rPr>
          <w:rStyle w:val="FootnoteReference"/>
          <w:rFonts w:ascii="Garamond" w:hAnsi="Garamond"/>
          <w:sz w:val="24"/>
        </w:rPr>
        <w:footnoteReference w:id="204"/>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“Ama ben Allah’a y</w:t>
      </w:r>
      <w:r>
        <w:rPr>
          <w:rFonts w:ascii="Garamond" w:hAnsi="Garamond" w:cs="Garamond"/>
          <w:sz w:val="24"/>
        </w:rPr>
        <w:t>e</w:t>
      </w:r>
      <w:r>
        <w:rPr>
          <w:rFonts w:ascii="Garamond" w:hAnsi="Garamond" w:cs="Garamond"/>
          <w:sz w:val="24"/>
        </w:rPr>
        <w:t>min olsun ki dünyamı düzeltmek için dinimi bozacak bir şey ya</w:t>
      </w:r>
      <w:r>
        <w:rPr>
          <w:rFonts w:ascii="Garamond" w:hAnsi="Garamond" w:cs="Garamond"/>
          <w:sz w:val="24"/>
        </w:rPr>
        <w:t>p</w:t>
      </w:r>
      <w:r>
        <w:rPr>
          <w:rFonts w:ascii="Garamond" w:hAnsi="Garamond" w:cs="Garamond"/>
          <w:sz w:val="24"/>
        </w:rPr>
        <w:t>mayacağım.”</w:t>
      </w:r>
      <w:r>
        <w:rPr>
          <w:rStyle w:val="FootnoteReference"/>
          <w:rFonts w:ascii="Garamond" w:hAnsi="Garamond"/>
          <w:sz w:val="24"/>
        </w:rPr>
        <w:footnoteReference w:id="205"/>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“Eğer onlar, sadece benim kendimi bozmamla </w:t>
      </w:r>
      <w:r>
        <w:rPr>
          <w:rFonts w:ascii="Garamond" w:hAnsi="Garamond" w:cs="Garamond"/>
          <w:sz w:val="24"/>
        </w:rPr>
        <w:lastRenderedPageBreak/>
        <w:t>düz</w:t>
      </w:r>
      <w:r>
        <w:rPr>
          <w:rFonts w:ascii="Garamond" w:hAnsi="Garamond" w:cs="Garamond"/>
          <w:sz w:val="24"/>
        </w:rPr>
        <w:t>e</w:t>
      </w:r>
      <w:r>
        <w:rPr>
          <w:rFonts w:ascii="Garamond" w:hAnsi="Garamond" w:cs="Garamond"/>
          <w:sz w:val="24"/>
        </w:rPr>
        <w:t>leceklerse, Allah onları düzel</w:t>
      </w:r>
      <w:r>
        <w:rPr>
          <w:rFonts w:ascii="Garamond" w:hAnsi="Garamond" w:cs="Garamond"/>
          <w:sz w:val="24"/>
        </w:rPr>
        <w:t>t</w:t>
      </w:r>
      <w:r>
        <w:rPr>
          <w:rFonts w:ascii="Garamond" w:hAnsi="Garamond" w:cs="Garamond"/>
          <w:sz w:val="24"/>
        </w:rPr>
        <w:t>mesin.”</w:t>
      </w:r>
      <w:r>
        <w:rPr>
          <w:rStyle w:val="FootnoteReference"/>
          <w:rFonts w:ascii="Garamond" w:hAnsi="Garamond"/>
          <w:sz w:val="24"/>
        </w:rPr>
        <w:footnoteReference w:id="206"/>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“Şüphesiz ben, ehlimi tenbih ettiğim eğitimle sizl</w:t>
      </w:r>
      <w:r>
        <w:rPr>
          <w:rFonts w:ascii="Garamond" w:hAnsi="Garamond" w:cs="Garamond"/>
          <w:sz w:val="24"/>
        </w:rPr>
        <w:t>e</w:t>
      </w:r>
      <w:r>
        <w:rPr>
          <w:rFonts w:ascii="Garamond" w:hAnsi="Garamond" w:cs="Garamond"/>
          <w:sz w:val="24"/>
        </w:rPr>
        <w:t>ri de tenbih ettim. Ama önem verm</w:t>
      </w:r>
      <w:r>
        <w:rPr>
          <w:rFonts w:ascii="Garamond" w:hAnsi="Garamond" w:cs="Garamond"/>
          <w:sz w:val="24"/>
        </w:rPr>
        <w:t>e</w:t>
      </w:r>
      <w:r>
        <w:rPr>
          <w:rFonts w:ascii="Garamond" w:hAnsi="Garamond" w:cs="Garamond"/>
          <w:sz w:val="24"/>
        </w:rPr>
        <w:t>diniz, rabbimin hadlerini icra e</w:t>
      </w:r>
      <w:r>
        <w:rPr>
          <w:rFonts w:ascii="Garamond" w:hAnsi="Garamond" w:cs="Garamond"/>
          <w:sz w:val="24"/>
        </w:rPr>
        <w:t>t</w:t>
      </w:r>
      <w:r>
        <w:rPr>
          <w:rFonts w:ascii="Garamond" w:hAnsi="Garamond" w:cs="Garamond"/>
          <w:sz w:val="24"/>
        </w:rPr>
        <w:t xml:space="preserve">tiğim bu kırbaçla size vurdum. Lakin </w:t>
      </w:r>
      <w:r w:rsidR="00B30DA2">
        <w:rPr>
          <w:rFonts w:ascii="Garamond" w:hAnsi="Garamond" w:cs="Garamond"/>
          <w:sz w:val="24"/>
        </w:rPr>
        <w:t>(</w:t>
      </w:r>
      <w:r>
        <w:rPr>
          <w:rFonts w:ascii="Garamond" w:hAnsi="Garamond" w:cs="Garamond"/>
          <w:sz w:val="24"/>
        </w:rPr>
        <w:t>hata ve günahtan</w:t>
      </w:r>
      <w:r w:rsidR="00B30DA2">
        <w:rPr>
          <w:rFonts w:ascii="Garamond" w:hAnsi="Garamond" w:cs="Garamond"/>
          <w:sz w:val="24"/>
        </w:rPr>
        <w:t>)</w:t>
      </w:r>
      <w:r>
        <w:rPr>
          <w:rFonts w:ascii="Garamond" w:hAnsi="Garamond" w:cs="Garamond"/>
          <w:sz w:val="24"/>
        </w:rPr>
        <w:t xml:space="preserve"> el çekmediniz. Sizlere kılıcımla vurmamı mı istiyorsunuz? Bil</w:t>
      </w:r>
      <w:r>
        <w:rPr>
          <w:rFonts w:ascii="Garamond" w:hAnsi="Garamond" w:cs="Garamond"/>
          <w:sz w:val="24"/>
        </w:rPr>
        <w:t>i</w:t>
      </w:r>
      <w:r w:rsidR="00B30DA2">
        <w:rPr>
          <w:rFonts w:ascii="Garamond" w:hAnsi="Garamond" w:cs="Garamond"/>
          <w:sz w:val="24"/>
        </w:rPr>
        <w:t>niz ki ben sizleri</w:t>
      </w:r>
      <w:r>
        <w:rPr>
          <w:rFonts w:ascii="Garamond" w:hAnsi="Garamond" w:cs="Garamond"/>
          <w:sz w:val="24"/>
        </w:rPr>
        <w:t xml:space="preserve"> neyin düzelt</w:t>
      </w:r>
      <w:r>
        <w:rPr>
          <w:rFonts w:ascii="Garamond" w:hAnsi="Garamond" w:cs="Garamond"/>
          <w:sz w:val="24"/>
        </w:rPr>
        <w:t>e</w:t>
      </w:r>
      <w:r>
        <w:rPr>
          <w:rFonts w:ascii="Garamond" w:hAnsi="Garamond" w:cs="Garamond"/>
          <w:sz w:val="24"/>
        </w:rPr>
        <w:t>ceğini ve eğriliğinizi neyin do</w:t>
      </w:r>
      <w:r>
        <w:rPr>
          <w:rFonts w:ascii="Garamond" w:hAnsi="Garamond" w:cs="Garamond"/>
          <w:sz w:val="24"/>
        </w:rPr>
        <w:t>ğ</w:t>
      </w:r>
      <w:r>
        <w:rPr>
          <w:rFonts w:ascii="Garamond" w:hAnsi="Garamond" w:cs="Garamond"/>
          <w:sz w:val="24"/>
        </w:rPr>
        <w:t>rultacağını biliyorum. Ama ben, ke</w:t>
      </w:r>
      <w:r>
        <w:rPr>
          <w:rFonts w:ascii="Garamond" w:hAnsi="Garamond" w:cs="Garamond"/>
          <w:sz w:val="24"/>
        </w:rPr>
        <w:t>n</w:t>
      </w:r>
      <w:r>
        <w:rPr>
          <w:rFonts w:ascii="Garamond" w:hAnsi="Garamond" w:cs="Garamond"/>
          <w:sz w:val="24"/>
        </w:rPr>
        <w:t>dimi bozma pahasına sizleri ıslah etmeyi almayacağım. Aks</w:t>
      </w:r>
      <w:r>
        <w:rPr>
          <w:rFonts w:ascii="Garamond" w:hAnsi="Garamond" w:cs="Garamond"/>
          <w:sz w:val="24"/>
        </w:rPr>
        <w:t>i</w:t>
      </w:r>
      <w:r>
        <w:rPr>
          <w:rFonts w:ascii="Garamond" w:hAnsi="Garamond" w:cs="Garamond"/>
          <w:sz w:val="24"/>
        </w:rPr>
        <w:t>ne Allah</w:t>
      </w:r>
      <w:r w:rsidR="00B30DA2">
        <w:rPr>
          <w:rFonts w:ascii="Garamond" w:hAnsi="Garamond" w:cs="Garamond"/>
          <w:sz w:val="24"/>
        </w:rPr>
        <w:t>,</w:t>
      </w:r>
      <w:r>
        <w:rPr>
          <w:rFonts w:ascii="Garamond" w:hAnsi="Garamond" w:cs="Garamond"/>
          <w:sz w:val="24"/>
        </w:rPr>
        <w:t xml:space="preserve"> benim intikamımı si</w:t>
      </w:r>
      <w:r>
        <w:rPr>
          <w:rFonts w:ascii="Garamond" w:hAnsi="Garamond" w:cs="Garamond"/>
          <w:sz w:val="24"/>
        </w:rPr>
        <w:t>z</w:t>
      </w:r>
      <w:r>
        <w:rPr>
          <w:rFonts w:ascii="Garamond" w:hAnsi="Garamond" w:cs="Garamond"/>
          <w:sz w:val="24"/>
        </w:rPr>
        <w:t>lerden alacak birini sizlere m</w:t>
      </w:r>
      <w:r>
        <w:rPr>
          <w:rFonts w:ascii="Garamond" w:hAnsi="Garamond" w:cs="Garamond"/>
          <w:sz w:val="24"/>
        </w:rPr>
        <w:t>u</w:t>
      </w:r>
      <w:r>
        <w:rPr>
          <w:rFonts w:ascii="Garamond" w:hAnsi="Garamond" w:cs="Garamond"/>
          <w:sz w:val="24"/>
        </w:rPr>
        <w:t>sallat edecektir. Böylece ne n</w:t>
      </w:r>
      <w:r>
        <w:rPr>
          <w:rFonts w:ascii="Garamond" w:hAnsi="Garamond" w:cs="Garamond"/>
          <w:sz w:val="24"/>
        </w:rPr>
        <w:t>a</w:t>
      </w:r>
      <w:r>
        <w:rPr>
          <w:rFonts w:ascii="Garamond" w:hAnsi="Garamond" w:cs="Garamond"/>
          <w:sz w:val="24"/>
        </w:rPr>
        <w:t>siplenip lezzet alacağınız bir dünya kalacak ve ne de kendis</w:t>
      </w:r>
      <w:r>
        <w:rPr>
          <w:rFonts w:ascii="Garamond" w:hAnsi="Garamond" w:cs="Garamond"/>
          <w:sz w:val="24"/>
        </w:rPr>
        <w:t>i</w:t>
      </w:r>
      <w:r>
        <w:rPr>
          <w:rFonts w:ascii="Garamond" w:hAnsi="Garamond" w:cs="Garamond"/>
          <w:sz w:val="24"/>
        </w:rPr>
        <w:t>ne doğru g</w:t>
      </w:r>
      <w:r>
        <w:rPr>
          <w:rFonts w:ascii="Garamond" w:hAnsi="Garamond" w:cs="Garamond"/>
          <w:sz w:val="24"/>
        </w:rPr>
        <w:t>i</w:t>
      </w:r>
      <w:r>
        <w:rPr>
          <w:rFonts w:ascii="Garamond" w:hAnsi="Garamond" w:cs="Garamond"/>
          <w:sz w:val="24"/>
        </w:rPr>
        <w:t xml:space="preserve">deceğiniz bir ahiret! Lanet ve </w:t>
      </w:r>
      <w:r>
        <w:rPr>
          <w:rFonts w:ascii="Garamond" w:hAnsi="Garamond" w:cs="Garamond"/>
          <w:sz w:val="24"/>
        </w:rPr>
        <w:t>ö</w:t>
      </w:r>
      <w:r>
        <w:rPr>
          <w:rFonts w:ascii="Garamond" w:hAnsi="Garamond" w:cs="Garamond"/>
          <w:sz w:val="24"/>
        </w:rPr>
        <w:t>lüm olsun cehennem ehline!”</w:t>
      </w:r>
      <w:r>
        <w:rPr>
          <w:rStyle w:val="FootnoteReference"/>
          <w:rFonts w:ascii="Garamond" w:hAnsi="Garamond"/>
          <w:sz w:val="24"/>
        </w:rPr>
        <w:footnoteReference w:id="207"/>
      </w:r>
    </w:p>
    <w:p w:rsidR="007859B0" w:rsidRDefault="00B30DA2">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w:t>
      </w:r>
      <w:r w:rsidR="007859B0">
        <w:rPr>
          <w:rFonts w:ascii="Garamond" w:hAnsi="Garamond" w:cs="Garamond"/>
          <w:i/>
          <w:iCs/>
          <w:sz w:val="24"/>
        </w:rPr>
        <w:t xml:space="preserve">nsanların Ali b. Ebi Talib’in (a.s) etrafından dağılıp bir çoğunun dünyasından nasiplenmek </w:t>
      </w:r>
      <w:r w:rsidR="007859B0">
        <w:rPr>
          <w:rFonts w:ascii="Garamond" w:hAnsi="Garamond" w:cs="Garamond"/>
          <w:i/>
          <w:iCs/>
          <w:sz w:val="24"/>
        </w:rPr>
        <w:t>i</w:t>
      </w:r>
      <w:r w:rsidR="007859B0">
        <w:rPr>
          <w:rFonts w:ascii="Garamond" w:hAnsi="Garamond" w:cs="Garamond"/>
          <w:i/>
          <w:iCs/>
          <w:sz w:val="24"/>
        </w:rPr>
        <w:t>çin Muaviye’ye doğru koştuğu bin e</w:t>
      </w:r>
      <w:r w:rsidR="007859B0">
        <w:rPr>
          <w:rFonts w:ascii="Garamond" w:hAnsi="Garamond" w:cs="Garamond"/>
          <w:i/>
          <w:iCs/>
          <w:sz w:val="24"/>
        </w:rPr>
        <w:t>s</w:t>
      </w:r>
      <w:r>
        <w:rPr>
          <w:rFonts w:ascii="Garamond" w:hAnsi="Garamond" w:cs="Garamond"/>
          <w:i/>
          <w:iCs/>
          <w:sz w:val="24"/>
        </w:rPr>
        <w:t>nada kendisinin huzuruna gelerek, “</w:t>
      </w:r>
      <w:r w:rsidR="0064531D">
        <w:rPr>
          <w:rFonts w:ascii="Garamond" w:hAnsi="Garamond" w:cs="Garamond"/>
          <w:i/>
          <w:iCs/>
          <w:sz w:val="24"/>
        </w:rPr>
        <w:t>Ey Müminlerin Emiri</w:t>
      </w:r>
      <w:r w:rsidR="007859B0">
        <w:rPr>
          <w:rFonts w:ascii="Garamond" w:hAnsi="Garamond" w:cs="Garamond"/>
          <w:i/>
          <w:iCs/>
          <w:sz w:val="24"/>
        </w:rPr>
        <w:t>! Bu mallarla bağışta bulun ve arabın se</w:t>
      </w:r>
      <w:r w:rsidR="007859B0">
        <w:rPr>
          <w:rFonts w:ascii="Garamond" w:hAnsi="Garamond" w:cs="Garamond"/>
          <w:i/>
          <w:iCs/>
          <w:sz w:val="24"/>
        </w:rPr>
        <w:t>ç</w:t>
      </w:r>
      <w:r w:rsidR="007859B0">
        <w:rPr>
          <w:rFonts w:ascii="Garamond" w:hAnsi="Garamond" w:cs="Garamond"/>
          <w:i/>
          <w:iCs/>
          <w:sz w:val="24"/>
        </w:rPr>
        <w:t>kinlerini, Kureyş’i ve sana muh</w:t>
      </w:r>
      <w:r w:rsidR="007859B0">
        <w:rPr>
          <w:rFonts w:ascii="Garamond" w:hAnsi="Garamond" w:cs="Garamond"/>
          <w:i/>
          <w:iCs/>
          <w:sz w:val="24"/>
        </w:rPr>
        <w:t>a</w:t>
      </w:r>
      <w:r w:rsidR="007859B0">
        <w:rPr>
          <w:rFonts w:ascii="Garamond" w:hAnsi="Garamond" w:cs="Garamond"/>
          <w:i/>
          <w:iCs/>
          <w:sz w:val="24"/>
        </w:rPr>
        <w:t xml:space="preserve">lefet edip Muaviye’nin yanına kaçmasından korktuğun kimseleri Arap </w:t>
      </w:r>
      <w:r w:rsidR="007859B0">
        <w:rPr>
          <w:rFonts w:ascii="Garamond" w:hAnsi="Garamond" w:cs="Garamond"/>
          <w:i/>
          <w:iCs/>
          <w:sz w:val="24"/>
        </w:rPr>
        <w:lastRenderedPageBreak/>
        <w:t>olmaya</w:t>
      </w:r>
      <w:r w:rsidR="007859B0">
        <w:rPr>
          <w:rFonts w:ascii="Garamond" w:hAnsi="Garamond" w:cs="Garamond"/>
          <w:i/>
          <w:iCs/>
          <w:sz w:val="24"/>
        </w:rPr>
        <w:t>n</w:t>
      </w:r>
      <w:r w:rsidR="007859B0">
        <w:rPr>
          <w:rFonts w:ascii="Garamond" w:hAnsi="Garamond" w:cs="Garamond"/>
          <w:i/>
          <w:iCs/>
          <w:sz w:val="24"/>
        </w:rPr>
        <w:t>lardan üstün kıl” diyen bir grup a</w:t>
      </w:r>
      <w:r w:rsidR="007859B0">
        <w:rPr>
          <w:rFonts w:ascii="Garamond" w:hAnsi="Garamond" w:cs="Garamond"/>
          <w:i/>
          <w:iCs/>
          <w:sz w:val="24"/>
        </w:rPr>
        <w:t>s</w:t>
      </w:r>
      <w:r w:rsidR="007859B0">
        <w:rPr>
          <w:rFonts w:ascii="Garamond" w:hAnsi="Garamond" w:cs="Garamond"/>
          <w:i/>
          <w:iCs/>
          <w:sz w:val="24"/>
        </w:rPr>
        <w:t xml:space="preserve">habına </w:t>
      </w:r>
      <w:r>
        <w:rPr>
          <w:rFonts w:ascii="Garamond" w:hAnsi="Garamond" w:cs="Garamond"/>
          <w:i/>
          <w:iCs/>
          <w:sz w:val="24"/>
        </w:rPr>
        <w:t xml:space="preserve">Müminlerin Emiri (a.s) </w:t>
      </w:r>
      <w:r w:rsidR="007859B0">
        <w:rPr>
          <w:rFonts w:ascii="Garamond" w:hAnsi="Garamond" w:cs="Garamond"/>
          <w:i/>
          <w:iCs/>
          <w:sz w:val="24"/>
        </w:rPr>
        <w:t xml:space="preserve">şöyle buyurmuştur: </w:t>
      </w:r>
      <w:r>
        <w:rPr>
          <w:rFonts w:ascii="Garamond" w:hAnsi="Garamond" w:cs="Garamond"/>
          <w:sz w:val="24"/>
        </w:rPr>
        <w:t>“Benim</w:t>
      </w:r>
      <w:r w:rsidR="007859B0">
        <w:rPr>
          <w:rFonts w:ascii="Garamond" w:hAnsi="Garamond" w:cs="Garamond"/>
          <w:sz w:val="24"/>
        </w:rPr>
        <w:t xml:space="preserve"> zaferi</w:t>
      </w:r>
      <w:r>
        <w:rPr>
          <w:rFonts w:ascii="Garamond" w:hAnsi="Garamond" w:cs="Garamond"/>
          <w:sz w:val="24"/>
        </w:rPr>
        <w:t>,</w:t>
      </w:r>
      <w:r w:rsidR="007859B0">
        <w:rPr>
          <w:rFonts w:ascii="Garamond" w:hAnsi="Garamond" w:cs="Garamond"/>
          <w:sz w:val="24"/>
        </w:rPr>
        <w:t xml:space="preserve"> z</w:t>
      </w:r>
      <w:r w:rsidR="007859B0">
        <w:rPr>
          <w:rFonts w:ascii="Garamond" w:hAnsi="Garamond" w:cs="Garamond"/>
          <w:sz w:val="24"/>
        </w:rPr>
        <w:t>u</w:t>
      </w:r>
      <w:r w:rsidR="007859B0">
        <w:rPr>
          <w:rFonts w:ascii="Garamond" w:hAnsi="Garamond" w:cs="Garamond"/>
          <w:sz w:val="24"/>
        </w:rPr>
        <w:t>lüm ve adaletsizlikle e</w:t>
      </w:r>
      <w:r w:rsidR="007859B0">
        <w:rPr>
          <w:rFonts w:ascii="Garamond" w:hAnsi="Garamond" w:cs="Garamond"/>
          <w:sz w:val="24"/>
        </w:rPr>
        <w:t>l</w:t>
      </w:r>
      <w:r w:rsidR="007859B0">
        <w:rPr>
          <w:rFonts w:ascii="Garamond" w:hAnsi="Garamond" w:cs="Garamond"/>
          <w:sz w:val="24"/>
        </w:rPr>
        <w:t>de etmemi mi istiyorsunuz? Hayır Allah’a yemin o</w:t>
      </w:r>
      <w:r w:rsidR="007859B0">
        <w:rPr>
          <w:rFonts w:ascii="Garamond" w:hAnsi="Garamond" w:cs="Garamond"/>
          <w:sz w:val="24"/>
        </w:rPr>
        <w:t>l</w:t>
      </w:r>
      <w:r w:rsidR="007859B0">
        <w:rPr>
          <w:rFonts w:ascii="Garamond" w:hAnsi="Garamond" w:cs="Garamond"/>
          <w:sz w:val="24"/>
        </w:rPr>
        <w:t>sun ki güneş doğdukça ve yıldızlar gökyüzünde parl</w:t>
      </w:r>
      <w:r w:rsidR="007859B0">
        <w:rPr>
          <w:rFonts w:ascii="Garamond" w:hAnsi="Garamond" w:cs="Garamond"/>
          <w:sz w:val="24"/>
        </w:rPr>
        <w:t>a</w:t>
      </w:r>
      <w:r w:rsidR="007859B0">
        <w:rPr>
          <w:rFonts w:ascii="Garamond" w:hAnsi="Garamond" w:cs="Garamond"/>
          <w:sz w:val="24"/>
        </w:rPr>
        <w:t>dıkça böyle bir işe kalkışmayac</w:t>
      </w:r>
      <w:r w:rsidR="007859B0">
        <w:rPr>
          <w:rFonts w:ascii="Garamond" w:hAnsi="Garamond" w:cs="Garamond"/>
          <w:sz w:val="24"/>
        </w:rPr>
        <w:t>a</w:t>
      </w:r>
      <w:r w:rsidR="007859B0">
        <w:rPr>
          <w:rFonts w:ascii="Garamond" w:hAnsi="Garamond" w:cs="Garamond"/>
          <w:sz w:val="24"/>
        </w:rPr>
        <w:t>ğım.”</w:t>
      </w:r>
      <w:r w:rsidR="007859B0">
        <w:rPr>
          <w:rStyle w:val="FootnoteReference"/>
          <w:rFonts w:ascii="Garamond" w:hAnsi="Garamond"/>
          <w:sz w:val="24"/>
        </w:rPr>
        <w:footnoteReference w:id="208"/>
      </w:r>
    </w:p>
    <w:p w:rsidR="007859B0" w:rsidRDefault="00B30DA2">
      <w:pPr>
        <w:spacing w:line="300" w:lineRule="atLeast"/>
        <w:ind w:firstLine="284"/>
        <w:jc w:val="lowKashida"/>
        <w:rPr>
          <w:rFonts w:ascii="Garamond" w:hAnsi="Garamond" w:cs="Garamond"/>
          <w:i/>
          <w:iCs/>
          <w:sz w:val="24"/>
        </w:rPr>
      </w:pPr>
      <w:r>
        <w:rPr>
          <w:rFonts w:ascii="Garamond" w:hAnsi="Garamond" w:cs="Garamond"/>
          <w:i/>
          <w:iCs/>
          <w:sz w:val="24"/>
        </w:rPr>
        <w:t>bak. Nehc’ul Be</w:t>
      </w:r>
      <w:r w:rsidR="007859B0">
        <w:rPr>
          <w:rFonts w:ascii="Garamond" w:hAnsi="Garamond" w:cs="Garamond"/>
          <w:i/>
          <w:iCs/>
          <w:sz w:val="24"/>
        </w:rPr>
        <w:t>lağa, 126. Hu</w:t>
      </w:r>
      <w:r w:rsidR="007859B0">
        <w:rPr>
          <w:rFonts w:ascii="Garamond" w:hAnsi="Garamond" w:cs="Garamond"/>
          <w:i/>
          <w:iCs/>
          <w:sz w:val="24"/>
        </w:rPr>
        <w:t>t</w:t>
      </w:r>
      <w:r w:rsidR="007859B0">
        <w:rPr>
          <w:rFonts w:ascii="Garamond" w:hAnsi="Garamond" w:cs="Garamond"/>
          <w:i/>
          <w:iCs/>
          <w:sz w:val="24"/>
        </w:rPr>
        <w:t>be; el-B</w:t>
      </w:r>
      <w:r>
        <w:rPr>
          <w:rFonts w:ascii="Garamond" w:hAnsi="Garamond" w:cs="Garamond"/>
          <w:i/>
          <w:iCs/>
          <w:sz w:val="24"/>
        </w:rPr>
        <w:t>ihar, 78/94,</w:t>
      </w:r>
      <w:r w:rsidR="007859B0">
        <w:rPr>
          <w:rFonts w:ascii="Garamond" w:hAnsi="Garamond" w:cs="Garamond"/>
          <w:i/>
          <w:iCs/>
          <w:sz w:val="24"/>
        </w:rPr>
        <w:t xml:space="preserve"> 17. Bölüm </w:t>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79" w:name="_Toc2433152"/>
      <w:r>
        <w:rPr>
          <w:rFonts w:cs="Garamond"/>
          <w:szCs w:val="28"/>
        </w:rPr>
        <w:t>3205. Bölüm</w:t>
      </w:r>
      <w:bookmarkEnd w:id="79"/>
    </w:p>
    <w:p w:rsidR="007859B0" w:rsidRDefault="007859B0">
      <w:pPr>
        <w:pStyle w:val="Heading1"/>
        <w:ind w:firstLine="284"/>
        <w:rPr>
          <w:rFonts w:cs="Garamond"/>
          <w:szCs w:val="28"/>
        </w:rPr>
      </w:pPr>
      <w:bookmarkStart w:id="80" w:name="_Toc2433153"/>
      <w:r>
        <w:rPr>
          <w:rFonts w:cs="Garamond"/>
          <w:szCs w:val="28"/>
        </w:rPr>
        <w:t>Fesadı Yok Eden Şey</w:t>
      </w:r>
      <w:bookmarkEnd w:id="80"/>
      <w:r>
        <w:rPr>
          <w:rFonts w:cs="Garamond"/>
          <w:szCs w:val="28"/>
        </w:rPr>
        <w:t xml:space="preserve"> </w:t>
      </w:r>
    </w:p>
    <w:p w:rsidR="007859B0" w:rsidRDefault="007859B0">
      <w:pPr>
        <w:spacing w:line="300" w:lineRule="atLeast"/>
        <w:ind w:firstLine="284"/>
        <w:jc w:val="lowKashida"/>
        <w:rPr>
          <w:rFonts w:ascii="Garamond" w:hAnsi="Garamond"/>
          <w:sz w:val="24"/>
        </w:rPr>
      </w:pPr>
    </w:p>
    <w:p w:rsidR="007859B0" w:rsidRDefault="007859B0">
      <w:pPr>
        <w:spacing w:line="30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7859B0" w:rsidRDefault="007859B0">
      <w:pPr>
        <w:spacing w:line="300" w:lineRule="atLeast"/>
        <w:ind w:firstLine="284"/>
        <w:jc w:val="lowKashida"/>
        <w:rPr>
          <w:rFonts w:ascii="Garamond" w:hAnsi="Garamond" w:cs="Garamond"/>
          <w:b/>
          <w:bCs/>
          <w:sz w:val="24"/>
        </w:rPr>
      </w:pPr>
      <w:r>
        <w:rPr>
          <w:rFonts w:ascii="Garamond" w:hAnsi="Garamond" w:cs="Garamond"/>
          <w:b/>
          <w:bCs/>
          <w:sz w:val="24"/>
        </w:rPr>
        <w:t>“Allah’ın insanları birbiri</w:t>
      </w:r>
      <w:r>
        <w:rPr>
          <w:rFonts w:ascii="Garamond" w:hAnsi="Garamond" w:cs="Garamond"/>
          <w:b/>
          <w:bCs/>
          <w:sz w:val="24"/>
        </w:rPr>
        <w:t>y</w:t>
      </w:r>
      <w:r>
        <w:rPr>
          <w:rFonts w:ascii="Garamond" w:hAnsi="Garamond" w:cs="Garamond"/>
          <w:b/>
          <w:bCs/>
          <w:sz w:val="24"/>
        </w:rPr>
        <w:t>le savması olmasaydı yery</w:t>
      </w:r>
      <w:r>
        <w:rPr>
          <w:rFonts w:ascii="Garamond" w:hAnsi="Garamond" w:cs="Garamond"/>
          <w:b/>
          <w:bCs/>
          <w:sz w:val="24"/>
        </w:rPr>
        <w:t>ü</w:t>
      </w:r>
      <w:r>
        <w:rPr>
          <w:rFonts w:ascii="Garamond" w:hAnsi="Garamond" w:cs="Garamond"/>
          <w:b/>
          <w:bCs/>
          <w:sz w:val="24"/>
        </w:rPr>
        <w:t>zünün düzeni bozulurdu. F</w:t>
      </w:r>
      <w:r>
        <w:rPr>
          <w:rFonts w:ascii="Garamond" w:hAnsi="Garamond" w:cs="Garamond"/>
          <w:b/>
          <w:bCs/>
          <w:sz w:val="24"/>
        </w:rPr>
        <w:t>a</w:t>
      </w:r>
      <w:r w:rsidR="00B30DA2">
        <w:rPr>
          <w:rFonts w:ascii="Garamond" w:hAnsi="Garamond" w:cs="Garamond"/>
          <w:b/>
          <w:bCs/>
          <w:sz w:val="24"/>
        </w:rPr>
        <w:t>kat Allah a</w:t>
      </w:r>
      <w:r>
        <w:rPr>
          <w:rFonts w:ascii="Garamond" w:hAnsi="Garamond" w:cs="Garamond"/>
          <w:b/>
          <w:bCs/>
          <w:sz w:val="24"/>
        </w:rPr>
        <w:t>lemlere lütufka</w:t>
      </w:r>
      <w:r>
        <w:rPr>
          <w:rFonts w:ascii="Garamond" w:hAnsi="Garamond" w:cs="Garamond"/>
          <w:b/>
          <w:bCs/>
          <w:sz w:val="24"/>
        </w:rPr>
        <w:t>r</w:t>
      </w:r>
      <w:r>
        <w:rPr>
          <w:rFonts w:ascii="Garamond" w:hAnsi="Garamond" w:cs="Garamond"/>
          <w:b/>
          <w:bCs/>
          <w:sz w:val="24"/>
        </w:rPr>
        <w:t>dır.”</w:t>
      </w:r>
      <w:r>
        <w:rPr>
          <w:rStyle w:val="FootnoteReference"/>
          <w:rFonts w:ascii="Garamond" w:hAnsi="Garamond"/>
          <w:b/>
          <w:bCs/>
          <w:sz w:val="24"/>
        </w:rPr>
        <w:footnoteReference w:id="209"/>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 Şiilerimizden namaz k</w:t>
      </w:r>
      <w:r>
        <w:rPr>
          <w:rFonts w:ascii="Garamond" w:hAnsi="Garamond" w:cs="Garamond"/>
          <w:sz w:val="24"/>
        </w:rPr>
        <w:t>ı</w:t>
      </w:r>
      <w:r>
        <w:rPr>
          <w:rFonts w:ascii="Garamond" w:hAnsi="Garamond" w:cs="Garamond"/>
          <w:sz w:val="24"/>
        </w:rPr>
        <w:t xml:space="preserve">lan kimseler vesilesiyle, Şiilerimizden namaz </w:t>
      </w:r>
      <w:r w:rsidR="00B30DA2">
        <w:rPr>
          <w:rFonts w:ascii="Garamond" w:hAnsi="Garamond" w:cs="Garamond"/>
          <w:sz w:val="24"/>
        </w:rPr>
        <w:t>kılmayan kimselerin azabını def</w:t>
      </w:r>
      <w:r>
        <w:rPr>
          <w:rFonts w:ascii="Garamond" w:hAnsi="Garamond" w:cs="Garamond"/>
          <w:sz w:val="24"/>
        </w:rPr>
        <w:t>etmekt</w:t>
      </w:r>
      <w:r>
        <w:rPr>
          <w:rFonts w:ascii="Garamond" w:hAnsi="Garamond" w:cs="Garamond"/>
          <w:sz w:val="24"/>
        </w:rPr>
        <w:t>e</w:t>
      </w:r>
      <w:r>
        <w:rPr>
          <w:rFonts w:ascii="Garamond" w:hAnsi="Garamond" w:cs="Garamond"/>
          <w:sz w:val="24"/>
        </w:rPr>
        <w:t>dir. Eğer onların tümü namazı terk etmiş olsalardı, şüphesiz h</w:t>
      </w:r>
      <w:r>
        <w:rPr>
          <w:rFonts w:ascii="Garamond" w:hAnsi="Garamond" w:cs="Garamond"/>
          <w:sz w:val="24"/>
        </w:rPr>
        <w:t>e</w:t>
      </w:r>
      <w:r>
        <w:rPr>
          <w:rFonts w:ascii="Garamond" w:hAnsi="Garamond" w:cs="Garamond"/>
          <w:sz w:val="24"/>
        </w:rPr>
        <w:t>lak olurlardı. Allah Şiilerimizden zekat verenler vesilesiyle de z</w:t>
      </w:r>
      <w:r>
        <w:rPr>
          <w:rFonts w:ascii="Garamond" w:hAnsi="Garamond" w:cs="Garamond"/>
          <w:sz w:val="24"/>
        </w:rPr>
        <w:t>e</w:t>
      </w:r>
      <w:r>
        <w:rPr>
          <w:rFonts w:ascii="Garamond" w:hAnsi="Garamond" w:cs="Garamond"/>
          <w:sz w:val="24"/>
        </w:rPr>
        <w:t>kat v</w:t>
      </w:r>
      <w:r w:rsidR="00B30DA2">
        <w:rPr>
          <w:rFonts w:ascii="Garamond" w:hAnsi="Garamond" w:cs="Garamond"/>
          <w:sz w:val="24"/>
        </w:rPr>
        <w:t>ermeyen Şiilerimizden azabı def</w:t>
      </w:r>
      <w:r>
        <w:rPr>
          <w:rFonts w:ascii="Garamond" w:hAnsi="Garamond" w:cs="Garamond"/>
          <w:sz w:val="24"/>
        </w:rPr>
        <w:t xml:space="preserve">etmektedir. Aziz ve celil olan Allah’ın şu sözü de </w:t>
      </w:r>
      <w:r>
        <w:rPr>
          <w:rFonts w:ascii="Garamond" w:hAnsi="Garamond" w:cs="Garamond"/>
          <w:sz w:val="24"/>
        </w:rPr>
        <w:lastRenderedPageBreak/>
        <w:t>buna işare</w:t>
      </w:r>
      <w:r>
        <w:rPr>
          <w:rFonts w:ascii="Garamond" w:hAnsi="Garamond" w:cs="Garamond"/>
          <w:sz w:val="24"/>
        </w:rPr>
        <w:t>t</w:t>
      </w:r>
      <w:r>
        <w:rPr>
          <w:rFonts w:ascii="Garamond" w:hAnsi="Garamond" w:cs="Garamond"/>
          <w:sz w:val="24"/>
        </w:rPr>
        <w:t xml:space="preserve">tir: </w:t>
      </w:r>
      <w:r>
        <w:rPr>
          <w:rFonts w:ascii="Garamond" w:hAnsi="Garamond" w:cs="Garamond"/>
          <w:b/>
          <w:bCs/>
          <w:sz w:val="24"/>
        </w:rPr>
        <w:t>“Eğer insa</w:t>
      </w:r>
      <w:r>
        <w:rPr>
          <w:rFonts w:ascii="Garamond" w:hAnsi="Garamond" w:cs="Garamond"/>
          <w:b/>
          <w:bCs/>
          <w:sz w:val="24"/>
        </w:rPr>
        <w:t>n</w:t>
      </w:r>
      <w:r>
        <w:rPr>
          <w:rFonts w:ascii="Garamond" w:hAnsi="Garamond" w:cs="Garamond"/>
          <w:b/>
          <w:bCs/>
          <w:sz w:val="24"/>
        </w:rPr>
        <w:t>lardan bazısı,</w:t>
      </w:r>
      <w:r w:rsidR="00B30DA2">
        <w:rPr>
          <w:rFonts w:ascii="Garamond" w:hAnsi="Garamond" w:cs="Garamond"/>
          <w:b/>
          <w:bCs/>
          <w:sz w:val="24"/>
        </w:rPr>
        <w:t xml:space="preserve"> diğer bazıları vesilesiyle def</w:t>
      </w:r>
      <w:r>
        <w:rPr>
          <w:rFonts w:ascii="Garamond" w:hAnsi="Garamond" w:cs="Garamond"/>
          <w:b/>
          <w:bCs/>
          <w:sz w:val="24"/>
        </w:rPr>
        <w:t>e</w:t>
      </w:r>
      <w:r w:rsidR="00B30DA2">
        <w:rPr>
          <w:rFonts w:ascii="Garamond" w:hAnsi="Garamond" w:cs="Garamond"/>
          <w:b/>
          <w:bCs/>
          <w:sz w:val="24"/>
        </w:rPr>
        <w:t>dilmeseydi, şüphesiz yer</w:t>
      </w:r>
      <w:r>
        <w:rPr>
          <w:rFonts w:ascii="Garamond" w:hAnsi="Garamond" w:cs="Garamond"/>
          <w:b/>
          <w:bCs/>
          <w:sz w:val="24"/>
        </w:rPr>
        <w:t>y</w:t>
      </w:r>
      <w:r>
        <w:rPr>
          <w:rFonts w:ascii="Garamond" w:hAnsi="Garamond" w:cs="Garamond"/>
          <w:b/>
          <w:bCs/>
          <w:sz w:val="24"/>
        </w:rPr>
        <w:t>ü</w:t>
      </w:r>
      <w:r>
        <w:rPr>
          <w:rFonts w:ascii="Garamond" w:hAnsi="Garamond" w:cs="Garamond"/>
          <w:b/>
          <w:bCs/>
          <w:sz w:val="24"/>
        </w:rPr>
        <w:t>zü bozulurdu.”</w:t>
      </w:r>
      <w:r>
        <w:rPr>
          <w:rStyle w:val="FootnoteReference"/>
          <w:rFonts w:ascii="Garamond" w:hAnsi="Garamond"/>
          <w:sz w:val="24"/>
        </w:rPr>
        <w:footnoteReference w:id="210"/>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İmam Ali (a.s), kendisine Allah-u Teala’nın, </w:t>
      </w:r>
      <w:r w:rsidR="00B30DA2">
        <w:rPr>
          <w:rFonts w:ascii="Garamond" w:hAnsi="Garamond" w:cs="Garamond"/>
          <w:b/>
          <w:bCs/>
          <w:sz w:val="24"/>
        </w:rPr>
        <w:t>“Eğer Allah def</w:t>
      </w:r>
      <w:r>
        <w:rPr>
          <w:rFonts w:ascii="Garamond" w:hAnsi="Garamond" w:cs="Garamond"/>
          <w:b/>
          <w:bCs/>
          <w:sz w:val="24"/>
        </w:rPr>
        <w:t>etmeseydi…”</w:t>
      </w:r>
      <w:r>
        <w:rPr>
          <w:rFonts w:ascii="Garamond" w:hAnsi="Garamond" w:cs="Garamond"/>
          <w:i/>
          <w:iCs/>
          <w:sz w:val="24"/>
        </w:rPr>
        <w:t xml:space="preserve"> ayeti hakkında şöyle buyurmuştur: </w:t>
      </w:r>
      <w:r>
        <w:rPr>
          <w:rFonts w:ascii="Garamond" w:hAnsi="Garamond" w:cs="Garamond"/>
          <w:sz w:val="24"/>
        </w:rPr>
        <w:t>“Bu ayetin a</w:t>
      </w:r>
      <w:r>
        <w:rPr>
          <w:rFonts w:ascii="Garamond" w:hAnsi="Garamond" w:cs="Garamond"/>
          <w:sz w:val="24"/>
        </w:rPr>
        <w:t>n</w:t>
      </w:r>
      <w:r>
        <w:rPr>
          <w:rFonts w:ascii="Garamond" w:hAnsi="Garamond" w:cs="Garamond"/>
          <w:sz w:val="24"/>
        </w:rPr>
        <w:t>lamı, Allah’ın iyilerin varlığının bereketiyle, kötü kimselerden helak olm</w:t>
      </w:r>
      <w:r>
        <w:rPr>
          <w:rFonts w:ascii="Garamond" w:hAnsi="Garamond" w:cs="Garamond"/>
          <w:sz w:val="24"/>
        </w:rPr>
        <w:t>a</w:t>
      </w:r>
      <w:r>
        <w:rPr>
          <w:rFonts w:ascii="Garamond" w:hAnsi="Garamond" w:cs="Garamond"/>
          <w:sz w:val="24"/>
        </w:rPr>
        <w:t>yı uzaklaştırmasıdır.”</w:t>
      </w:r>
      <w:r>
        <w:rPr>
          <w:rStyle w:val="FootnoteReference"/>
          <w:rFonts w:ascii="Garamond" w:hAnsi="Garamond"/>
          <w:sz w:val="24"/>
        </w:rPr>
        <w:footnoteReference w:id="211"/>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“Eğer Allah için rükuya varan kullar, süt emen çocuklar ve otlayan hayvanlar olmasaydı, şüphesiz üz</w:t>
      </w:r>
      <w:r>
        <w:rPr>
          <w:rFonts w:ascii="Garamond" w:hAnsi="Garamond" w:cs="Garamond"/>
          <w:sz w:val="24"/>
        </w:rPr>
        <w:t>e</w:t>
      </w:r>
      <w:r>
        <w:rPr>
          <w:rFonts w:ascii="Garamond" w:hAnsi="Garamond" w:cs="Garamond"/>
          <w:sz w:val="24"/>
        </w:rPr>
        <w:t>rinize şiddetli bir azap inerdi.”</w:t>
      </w:r>
      <w:r>
        <w:rPr>
          <w:rStyle w:val="FootnoteReference"/>
          <w:rFonts w:ascii="Garamond" w:hAnsi="Garamond"/>
          <w:sz w:val="24"/>
        </w:rPr>
        <w:footnoteReference w:id="212"/>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“Şü</w:t>
      </w:r>
      <w:r>
        <w:rPr>
          <w:rFonts w:ascii="Garamond" w:hAnsi="Garamond" w:cs="Garamond"/>
          <w:sz w:val="24"/>
        </w:rPr>
        <w:t>p</w:t>
      </w:r>
      <w:r>
        <w:rPr>
          <w:rFonts w:ascii="Garamond" w:hAnsi="Garamond" w:cs="Garamond"/>
          <w:sz w:val="24"/>
        </w:rPr>
        <w:t>hesiz ilahi takva kalplerinizin hastalığının ilac</w:t>
      </w:r>
      <w:r>
        <w:rPr>
          <w:rFonts w:ascii="Garamond" w:hAnsi="Garamond" w:cs="Garamond"/>
          <w:sz w:val="24"/>
        </w:rPr>
        <w:t>ı</w:t>
      </w:r>
      <w:r>
        <w:rPr>
          <w:rFonts w:ascii="Garamond" w:hAnsi="Garamond" w:cs="Garamond"/>
          <w:sz w:val="24"/>
        </w:rPr>
        <w:t>dır… ve göğüslerinizin bozukl</w:t>
      </w:r>
      <w:r>
        <w:rPr>
          <w:rFonts w:ascii="Garamond" w:hAnsi="Garamond" w:cs="Garamond"/>
          <w:sz w:val="24"/>
        </w:rPr>
        <w:t>u</w:t>
      </w:r>
      <w:r>
        <w:rPr>
          <w:rFonts w:ascii="Garamond" w:hAnsi="Garamond" w:cs="Garamond"/>
          <w:sz w:val="24"/>
        </w:rPr>
        <w:t>ğunun ıslah sebebi ve nefisler</w:t>
      </w:r>
      <w:r>
        <w:rPr>
          <w:rFonts w:ascii="Garamond" w:hAnsi="Garamond" w:cs="Garamond"/>
          <w:sz w:val="24"/>
        </w:rPr>
        <w:t>i</w:t>
      </w:r>
      <w:r>
        <w:rPr>
          <w:rFonts w:ascii="Garamond" w:hAnsi="Garamond" w:cs="Garamond"/>
          <w:sz w:val="24"/>
        </w:rPr>
        <w:t>nizin pisliklerinin temizlik arac</w:t>
      </w:r>
      <w:r>
        <w:rPr>
          <w:rFonts w:ascii="Garamond" w:hAnsi="Garamond" w:cs="Garamond"/>
          <w:sz w:val="24"/>
        </w:rPr>
        <w:t>ı</w:t>
      </w:r>
      <w:r>
        <w:rPr>
          <w:rFonts w:ascii="Garamond" w:hAnsi="Garamond" w:cs="Garamond"/>
          <w:sz w:val="24"/>
        </w:rPr>
        <w:t>dır.”</w:t>
      </w:r>
      <w:r>
        <w:rPr>
          <w:rStyle w:val="FootnoteReference"/>
          <w:rFonts w:ascii="Garamond" w:hAnsi="Garamond"/>
          <w:sz w:val="24"/>
        </w:rPr>
        <w:footnoteReference w:id="213"/>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“Eğer insanlar, azap üzerlerine indiği, ellerindeki n</w:t>
      </w:r>
      <w:r>
        <w:rPr>
          <w:rFonts w:ascii="Garamond" w:hAnsi="Garamond" w:cs="Garamond"/>
          <w:sz w:val="24"/>
        </w:rPr>
        <w:t>i</w:t>
      </w:r>
      <w:r>
        <w:rPr>
          <w:rFonts w:ascii="Garamond" w:hAnsi="Garamond" w:cs="Garamond"/>
          <w:sz w:val="24"/>
        </w:rPr>
        <w:t>metler yok olduğu zaman Rabl</w:t>
      </w:r>
      <w:r>
        <w:rPr>
          <w:rFonts w:ascii="Garamond" w:hAnsi="Garamond" w:cs="Garamond"/>
          <w:sz w:val="24"/>
        </w:rPr>
        <w:t>e</w:t>
      </w:r>
      <w:r>
        <w:rPr>
          <w:rFonts w:ascii="Garamond" w:hAnsi="Garamond" w:cs="Garamond"/>
          <w:sz w:val="24"/>
        </w:rPr>
        <w:t>rine, doğru niyetle ve içtenlikle sığınsalar, Rableri ellerinden g</w:t>
      </w:r>
      <w:r>
        <w:rPr>
          <w:rFonts w:ascii="Garamond" w:hAnsi="Garamond" w:cs="Garamond"/>
          <w:sz w:val="24"/>
        </w:rPr>
        <w:t>i</w:t>
      </w:r>
      <w:r>
        <w:rPr>
          <w:rFonts w:ascii="Garamond" w:hAnsi="Garamond" w:cs="Garamond"/>
          <w:sz w:val="24"/>
        </w:rPr>
        <w:t xml:space="preserve">den her şeyi geri </w:t>
      </w:r>
      <w:r>
        <w:rPr>
          <w:rFonts w:ascii="Garamond" w:hAnsi="Garamond" w:cs="Garamond"/>
          <w:sz w:val="24"/>
        </w:rPr>
        <w:lastRenderedPageBreak/>
        <w:t>verir, içlerind</w:t>
      </w:r>
      <w:r>
        <w:rPr>
          <w:rFonts w:ascii="Garamond" w:hAnsi="Garamond" w:cs="Garamond"/>
          <w:sz w:val="24"/>
        </w:rPr>
        <w:t>e</w:t>
      </w:r>
      <w:r>
        <w:rPr>
          <w:rFonts w:ascii="Garamond" w:hAnsi="Garamond" w:cs="Garamond"/>
          <w:sz w:val="24"/>
        </w:rPr>
        <w:t>ki her bozgunu düzeltirdi.”</w:t>
      </w:r>
      <w:r>
        <w:rPr>
          <w:rStyle w:val="FootnoteReference"/>
          <w:rFonts w:ascii="Garamond" w:hAnsi="Garamond"/>
          <w:sz w:val="24"/>
        </w:rPr>
        <w:footnoteReference w:id="214"/>
      </w:r>
    </w:p>
    <w:p w:rsidR="007859B0" w:rsidRDefault="007859B0">
      <w:pPr>
        <w:spacing w:line="300" w:lineRule="atLeast"/>
        <w:ind w:firstLine="284"/>
        <w:jc w:val="lowKashida"/>
        <w:rPr>
          <w:rFonts w:ascii="Garamond" w:hAnsi="Garamond" w:cs="Garamond"/>
          <w:i/>
          <w:iCs/>
          <w:sz w:val="24"/>
        </w:rPr>
      </w:pPr>
    </w:p>
    <w:p w:rsidR="007859B0" w:rsidRDefault="007859B0">
      <w:pPr>
        <w:spacing w:line="300" w:lineRule="atLeast"/>
        <w:ind w:firstLine="284"/>
        <w:jc w:val="lowKashida"/>
        <w:rPr>
          <w:rFonts w:ascii="Garamond" w:hAnsi="Garamond" w:cs="Garamond"/>
          <w:i/>
          <w:iCs/>
          <w:sz w:val="24"/>
        </w:rPr>
        <w:sectPr w:rsidR="007859B0">
          <w:footnotePr>
            <w:numRestart w:val="eachPage"/>
          </w:footnotePr>
          <w:endnotePr>
            <w:numFmt w:val="arabicAbjad"/>
          </w:endnotePr>
          <w:type w:val="continuous"/>
          <w:pgSz w:w="11906" w:h="16838" w:code="9"/>
          <w:pgMar w:top="2722" w:right="2552" w:bottom="2778" w:left="2552" w:header="2552" w:footer="2552" w:gutter="0"/>
          <w:cols w:num="2" w:space="720" w:equalWidth="0">
            <w:col w:w="3047" w:space="708"/>
            <w:col w:w="3047"/>
          </w:cols>
          <w:docGrid w:linePitch="360"/>
        </w:sectPr>
      </w:pPr>
      <w:r>
        <w:rPr>
          <w:rFonts w:ascii="Garamond" w:hAnsi="Garamond" w:cs="Garamond"/>
          <w:i/>
          <w:iCs/>
          <w:sz w:val="24"/>
        </w:rPr>
        <w:br w:type="page"/>
      </w:r>
    </w:p>
    <w:p w:rsidR="007859B0" w:rsidRDefault="007859B0">
      <w:pPr>
        <w:spacing w:line="300" w:lineRule="atLeast"/>
        <w:ind w:firstLine="284"/>
        <w:jc w:val="center"/>
        <w:rPr>
          <w:rFonts w:ascii="Garamond" w:hAnsi="Garamond" w:cs="Garamond"/>
          <w:b/>
          <w:bCs/>
          <w:sz w:val="72"/>
          <w:szCs w:val="72"/>
        </w:rPr>
      </w:pPr>
      <w:r>
        <w:rPr>
          <w:rFonts w:ascii="Garamond" w:hAnsi="Garamond" w:cs="Garamond"/>
          <w:b/>
          <w:bCs/>
          <w:sz w:val="72"/>
          <w:szCs w:val="72"/>
        </w:rPr>
        <w:lastRenderedPageBreak/>
        <w:t>419. Konu</w:t>
      </w:r>
    </w:p>
    <w:p w:rsidR="007859B0" w:rsidRDefault="007859B0">
      <w:pPr>
        <w:pStyle w:val="BodyTextIndent"/>
        <w:spacing w:before="0" w:line="300" w:lineRule="atLeast"/>
        <w:jc w:val="lowKashida"/>
        <w:rPr>
          <w:rFonts w:ascii="Garamond" w:hAnsi="Garamond" w:cs="Garamond"/>
          <w:sz w:val="72"/>
          <w:szCs w:val="72"/>
        </w:rPr>
      </w:pPr>
    </w:p>
    <w:p w:rsidR="007859B0" w:rsidRDefault="007859B0">
      <w:pPr>
        <w:pStyle w:val="BodyTextIndent"/>
        <w:spacing w:before="0" w:line="300" w:lineRule="atLeast"/>
        <w:rPr>
          <w:rFonts w:ascii="Garamond" w:hAnsi="Garamond" w:cs="Garamond"/>
          <w:szCs w:val="100"/>
        </w:rPr>
      </w:pPr>
      <w:r>
        <w:rPr>
          <w:rFonts w:ascii="Garamond" w:hAnsi="Garamond" w:cs="Garamond"/>
          <w:szCs w:val="100"/>
        </w:rPr>
        <w:t>el-Fısk</w:t>
      </w:r>
    </w:p>
    <w:p w:rsidR="007859B0" w:rsidRDefault="007859B0">
      <w:pPr>
        <w:pStyle w:val="BodyTextIndent"/>
        <w:spacing w:before="0" w:line="300" w:lineRule="atLeast"/>
        <w:rPr>
          <w:rFonts w:ascii="Garamond" w:hAnsi="Garamond" w:cs="Garamond"/>
          <w:sz w:val="80"/>
          <w:szCs w:val="80"/>
        </w:rPr>
      </w:pPr>
      <w:r>
        <w:rPr>
          <w:rFonts w:ascii="Garamond" w:hAnsi="Garamond" w:cs="Garamond"/>
          <w:sz w:val="80"/>
          <w:szCs w:val="80"/>
        </w:rPr>
        <w:t>Fısk</w:t>
      </w:r>
    </w:p>
    <w:p w:rsidR="007859B0" w:rsidRDefault="007859B0">
      <w:pPr>
        <w:spacing w:line="300" w:lineRule="atLeast"/>
        <w:ind w:firstLine="284"/>
        <w:jc w:val="lowKashida"/>
        <w:rPr>
          <w:rFonts w:ascii="Garamond" w:hAnsi="Garamond" w:cs="Garamond"/>
          <w:i/>
          <w:iCs/>
          <w:sz w:val="24"/>
        </w:rPr>
      </w:pPr>
    </w:p>
    <w:p w:rsidR="007859B0" w:rsidRDefault="007859B0">
      <w:pPr>
        <w:spacing w:line="300" w:lineRule="atLeast"/>
        <w:ind w:firstLine="284"/>
        <w:jc w:val="lowKashida"/>
        <w:rPr>
          <w:rFonts w:ascii="Garamond" w:hAnsi="Garamond" w:cs="Garamond"/>
          <w:i/>
          <w:iCs/>
          <w:sz w:val="24"/>
        </w:rPr>
      </w:pPr>
    </w:p>
    <w:p w:rsidR="007859B0" w:rsidRDefault="007859B0">
      <w:pPr>
        <w:spacing w:line="300" w:lineRule="atLeast"/>
        <w:ind w:firstLine="284"/>
        <w:jc w:val="lowKashida"/>
        <w:rPr>
          <w:rFonts w:ascii="Garamond" w:hAnsi="Garamond" w:cs="Garamond"/>
          <w:i/>
          <w:iCs/>
          <w:sz w:val="24"/>
        </w:rPr>
      </w:pPr>
    </w:p>
    <w:p w:rsidR="007859B0" w:rsidRDefault="007859B0">
      <w:pPr>
        <w:spacing w:line="300" w:lineRule="atLeast"/>
        <w:ind w:firstLine="284"/>
        <w:jc w:val="lowKashida"/>
        <w:rPr>
          <w:rFonts w:ascii="Garamond" w:hAnsi="Garamond" w:cs="Garamond"/>
          <w:i/>
          <w:iCs/>
          <w:sz w:val="24"/>
        </w:rPr>
      </w:pPr>
    </w:p>
    <w:p w:rsidR="007859B0" w:rsidRPr="005D744B" w:rsidRDefault="007859B0" w:rsidP="005D744B"/>
    <w:p w:rsidR="007859B0" w:rsidRDefault="007859B0">
      <w:pPr>
        <w:spacing w:line="300" w:lineRule="atLeast"/>
        <w:ind w:firstLine="284"/>
        <w:jc w:val="lowKashida"/>
        <w:rPr>
          <w:rFonts w:ascii="Garamond" w:hAnsi="Garamond" w:cs="Garamond"/>
          <w:sz w:val="24"/>
        </w:rPr>
      </w:pPr>
    </w:p>
    <w:p w:rsidR="007859B0" w:rsidRDefault="005D744B" w:rsidP="005D744B">
      <w:pPr>
        <w:rPr>
          <w:rFonts w:cs="Garamond"/>
          <w:szCs w:val="28"/>
        </w:rPr>
      </w:pPr>
      <w:bookmarkStart w:id="81" w:name="_Toc2429395"/>
      <w:bookmarkStart w:id="82" w:name="_Toc2433154"/>
      <w:r>
        <w:rPr>
          <w:noProof/>
          <w:lang w:val="en-US" w:eastAsia="en-US"/>
        </w:rPr>
        <mc:AlternateContent>
          <mc:Choice Requires="wps">
            <w:drawing>
              <wp:anchor distT="0" distB="0" distL="114300" distR="114300" simplePos="0" relativeHeight="251645952" behindDoc="0" locked="0" layoutInCell="0" allowOverlap="1">
                <wp:simplePos x="0" y="0"/>
                <wp:positionH relativeFrom="column">
                  <wp:posOffset>145415</wp:posOffset>
                </wp:positionH>
                <wp:positionV relativeFrom="paragraph">
                  <wp:posOffset>34925</wp:posOffset>
                </wp:positionV>
                <wp:extent cx="3886200" cy="0"/>
                <wp:effectExtent l="60960" t="61595" r="62865" b="62230"/>
                <wp:wrapNone/>
                <wp:docPr id="3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A27AA" id="Line 18"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zMtKgIAAG0EAAAOAAAAZHJzL2Uyb0RvYy54bWysVMuO2yAU3VfqPyD2ie3Ek3qsOKMqTrqZ&#10;tpFm+gEEcIzKS0DiRFX/vRfyaGe6GVX1AoPv5XDuuQfPH45KogN3Xhjd4GKcY8Q1NUzoXYO/Pa9H&#10;FUY+EM2INJo3+MQ9fli8fzcfbM0npjeScYcARPt6sA3uQ7B1lnnac0X82FiuIdgZp0iApdtlzJEB&#10;0JXMJnk+ywbjmHWGcu/ha3sO4kXC7zpOw9eu8zwg2WDgFtLo0riNY7aYk3rniO0FvdAg/8BCEaHh&#10;0BtUSwJBeyf+glKCOuNNF8bUqMx0naA81QDVFPmrap56YnmqBcTx9iaT/3+w9Mth45BgDZ5OMdJE&#10;QY8eheaoqKI2g/U1pCz1xsXq6FE/2UdDv3ukzbInescTx+eThX1F3JG92BIX3sIJ2+GzYZBD9sEk&#10;oY6dUxESJEDH1I/TrR/8GBCFj9OqmkGTMaLXWEbq60brfPjEjUJx0mAJpBMwOTz6EImQ+poSz9Fm&#10;LaRM7ZYaDQ2e3JUAHUPeSMFiNC3cbruUDh1IdEx6Ulmv0pzZa5bQek7YSjMUkgZMEGU0w/EExeEt&#10;OdyLOEvJgQj5xmTgL3VkBGpARZfZ2VQ/7vP7VbWqylE5ma1GZd62o4/rZTmarYsPd+20XS7b4mcs&#10;rijrXjDGdazvavCifJuBLlftbM2bxW9KZi/Rk+RA9vpOpJMdogPOXtoadtq42J3oDPB0Sr7cv3hp&#10;/lynrN9/icUvAAAA//8DAFBLAwQUAAYACAAAACEAs1UXZdsAAAAGAQAADwAAAGRycy9kb3ducmV2&#10;LnhtbEyOQU+DQBCF7yb+h82YeLNLqZAWWRqj6akmxtaD3KYwAsrOEnbb4r939KLHL+/lvS9fT7ZX&#10;Jxp959jAfBaBIq5c3XFj4HW/uVmC8gG5xt4xGfgiD+vi8iLHrHZnfqHTLjRKRthnaKANYci09lVL&#10;Fv3MDcSSvbvRYhAcG12PeJZx2+s4ilJtsWN5aHGgh5aqz93RGnjCt3IqH5836WKb+Hla7per7Ycx&#10;11fT/R2oQFP4K8OPvqhDIU4Hd+Taq95AHK+kaSBJQEmcLm6FD7+si1z/1y++AQAA//8DAFBLAQIt&#10;ABQABgAIAAAAIQC2gziS/gAAAOEBAAATAAAAAAAAAAAAAAAAAAAAAABbQ29udGVudF9UeXBlc10u&#10;eG1sUEsBAi0AFAAGAAgAAAAhADj9If/WAAAAlAEAAAsAAAAAAAAAAAAAAAAALwEAAF9yZWxzLy5y&#10;ZWxzUEsBAi0AFAAGAAgAAAAhACQ7My0qAgAAbQQAAA4AAAAAAAAAAAAAAAAALgIAAGRycy9lMm9E&#10;b2MueG1sUEsBAi0AFAAGAAgAAAAhALNVF2XbAAAABgEAAA8AAAAAAAAAAAAAAAAAhAQAAGRycy9k&#10;b3ducmV2LnhtbFBLBQYAAAAABAAEAPMAAACMBQAAAAA=&#10;" o:allowincell="f" strokeweight="2pt">
                <v:stroke startarrow="diamond" endarrow="diamond"/>
              </v:line>
            </w:pict>
          </mc:Fallback>
        </mc:AlternateContent>
      </w:r>
      <w:bookmarkEnd w:id="81"/>
      <w:bookmarkEnd w:id="82"/>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 xml:space="preserve">bak. . </w:t>
      </w:r>
    </w:p>
    <w:p w:rsidR="007859B0" w:rsidRDefault="007859B0">
      <w:pPr>
        <w:numPr>
          <w:ilvl w:val="0"/>
          <w:numId w:val="13"/>
        </w:numPr>
        <w:tabs>
          <w:tab w:val="clear" w:pos="360"/>
        </w:tabs>
        <w:spacing w:line="300" w:lineRule="atLeast"/>
        <w:ind w:left="0" w:right="0" w:firstLine="284"/>
        <w:jc w:val="lowKashida"/>
        <w:rPr>
          <w:rFonts w:ascii="Garamond" w:hAnsi="Garamond" w:cs="Garamond"/>
          <w:i/>
          <w:iCs/>
          <w:sz w:val="24"/>
        </w:rPr>
      </w:pPr>
      <w:r>
        <w:rPr>
          <w:rFonts w:ascii="Garamond" w:hAnsi="Garamond" w:cs="Garamond"/>
          <w:i/>
          <w:iCs/>
          <w:sz w:val="24"/>
        </w:rPr>
        <w:t>El-Hidayet, 4003 ve 4004. bölümler</w:t>
      </w:r>
    </w:p>
    <w:p w:rsidR="007859B0" w:rsidRDefault="007859B0">
      <w:pPr>
        <w:spacing w:line="300" w:lineRule="atLeast"/>
        <w:ind w:firstLine="284"/>
        <w:jc w:val="lowKashida"/>
        <w:rPr>
          <w:rFonts w:ascii="Garamond" w:hAnsi="Garamond" w:cs="Garamond"/>
          <w:i/>
          <w:iCs/>
          <w:sz w:val="24"/>
        </w:rPr>
        <w:sectPr w:rsidR="007859B0">
          <w:footnotePr>
            <w:numRestart w:val="eachPage"/>
          </w:footnotePr>
          <w:endnotePr>
            <w:numFmt w:val="arabicAbjad"/>
          </w:endnotePr>
          <w:type w:val="continuous"/>
          <w:pgSz w:w="11906" w:h="16838" w:code="9"/>
          <w:pgMar w:top="2722" w:right="2552" w:bottom="2778" w:left="2552" w:header="2552" w:footer="2552" w:gutter="0"/>
          <w:cols w:space="720" w:equalWidth="0">
            <w:col w:w="6802" w:space="708"/>
          </w:cols>
          <w:docGrid w:linePitch="360"/>
        </w:sectPr>
      </w:pP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lastRenderedPageBreak/>
        <w:br w:type="page"/>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83" w:name="_Toc2433155"/>
      <w:r>
        <w:rPr>
          <w:rFonts w:cs="Garamond"/>
          <w:szCs w:val="28"/>
        </w:rPr>
        <w:t>3206. Bölüm</w:t>
      </w:r>
      <w:bookmarkEnd w:id="83"/>
    </w:p>
    <w:p w:rsidR="007859B0" w:rsidRDefault="007859B0">
      <w:pPr>
        <w:pStyle w:val="Heading1"/>
        <w:ind w:firstLine="284"/>
        <w:rPr>
          <w:rFonts w:cs="Garamond"/>
          <w:szCs w:val="28"/>
        </w:rPr>
      </w:pPr>
      <w:bookmarkStart w:id="84" w:name="_Toc2433156"/>
      <w:r>
        <w:rPr>
          <w:rFonts w:cs="Garamond"/>
          <w:szCs w:val="28"/>
        </w:rPr>
        <w:t>Fısk</w:t>
      </w:r>
      <w:bookmarkEnd w:id="84"/>
      <w:r>
        <w:rPr>
          <w:rFonts w:cs="Garamond"/>
          <w:szCs w:val="28"/>
        </w:rPr>
        <w:t xml:space="preserve"> </w:t>
      </w:r>
    </w:p>
    <w:p w:rsidR="007859B0" w:rsidRDefault="007859B0">
      <w:pPr>
        <w:spacing w:line="300" w:lineRule="atLeast"/>
        <w:ind w:firstLine="284"/>
        <w:jc w:val="lowKashida"/>
        <w:rPr>
          <w:rFonts w:ascii="Garamond" w:hAnsi="Garamond"/>
          <w:sz w:val="24"/>
        </w:rPr>
      </w:pPr>
    </w:p>
    <w:p w:rsidR="007859B0" w:rsidRDefault="007859B0">
      <w:pPr>
        <w:spacing w:line="30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7859B0" w:rsidRDefault="007859B0">
      <w:pPr>
        <w:spacing w:line="300" w:lineRule="atLeast"/>
        <w:ind w:firstLine="284"/>
        <w:jc w:val="lowKashida"/>
        <w:rPr>
          <w:rFonts w:ascii="Garamond" w:hAnsi="Garamond"/>
          <w:sz w:val="24"/>
        </w:rPr>
      </w:pPr>
      <w:r>
        <w:rPr>
          <w:rFonts w:ascii="Garamond" w:hAnsi="Garamond"/>
          <w:b/>
          <w:bCs/>
          <w:sz w:val="24"/>
        </w:rPr>
        <w:t>“Leş, kan, domuz eti, A</w:t>
      </w:r>
      <w:r>
        <w:rPr>
          <w:rFonts w:ascii="Garamond" w:hAnsi="Garamond"/>
          <w:b/>
          <w:bCs/>
          <w:sz w:val="24"/>
        </w:rPr>
        <w:t>l</w:t>
      </w:r>
      <w:r>
        <w:rPr>
          <w:rFonts w:ascii="Garamond" w:hAnsi="Garamond"/>
          <w:b/>
          <w:bCs/>
          <w:sz w:val="24"/>
        </w:rPr>
        <w:t>lah’tan başkası adına kesile</w:t>
      </w:r>
      <w:r>
        <w:rPr>
          <w:rFonts w:ascii="Garamond" w:hAnsi="Garamond"/>
          <w:b/>
          <w:bCs/>
          <w:sz w:val="24"/>
        </w:rPr>
        <w:t>n</w:t>
      </w:r>
      <w:r>
        <w:rPr>
          <w:rFonts w:ascii="Garamond" w:hAnsi="Garamond"/>
          <w:b/>
          <w:bCs/>
          <w:sz w:val="24"/>
        </w:rPr>
        <w:t>ler, canl</w:t>
      </w:r>
      <w:r w:rsidR="005C1BD3">
        <w:rPr>
          <w:rFonts w:ascii="Garamond" w:hAnsi="Garamond"/>
          <w:b/>
          <w:bCs/>
          <w:sz w:val="24"/>
        </w:rPr>
        <w:t>arı çıkmadan önce kesmemişseniz</w:t>
      </w:r>
      <w:r>
        <w:rPr>
          <w:rFonts w:ascii="Garamond" w:hAnsi="Garamond"/>
          <w:b/>
          <w:bCs/>
          <w:sz w:val="24"/>
        </w:rPr>
        <w:t xml:space="preserve"> boğulmuş, bir yerine vurularak öldürü</w:t>
      </w:r>
      <w:r>
        <w:rPr>
          <w:rFonts w:ascii="Garamond" w:hAnsi="Garamond"/>
          <w:b/>
          <w:bCs/>
          <w:sz w:val="24"/>
        </w:rPr>
        <w:t>l</w:t>
      </w:r>
      <w:r>
        <w:rPr>
          <w:rFonts w:ascii="Garamond" w:hAnsi="Garamond"/>
          <w:b/>
          <w:bCs/>
          <w:sz w:val="24"/>
        </w:rPr>
        <w:t>müş, düşüp yuvarlanmış, başka bir hayvan tarafından süsülmüş, yırtıcı hayvan tar</w:t>
      </w:r>
      <w:r>
        <w:rPr>
          <w:rFonts w:ascii="Garamond" w:hAnsi="Garamond"/>
          <w:b/>
          <w:bCs/>
          <w:sz w:val="24"/>
        </w:rPr>
        <w:t>a</w:t>
      </w:r>
      <w:r>
        <w:rPr>
          <w:rFonts w:ascii="Garamond" w:hAnsi="Garamond"/>
          <w:b/>
          <w:bCs/>
          <w:sz w:val="24"/>
        </w:rPr>
        <w:t>fından yenmiş olanları</w:t>
      </w:r>
      <w:r w:rsidR="005C1BD3">
        <w:rPr>
          <w:rFonts w:ascii="Garamond" w:hAnsi="Garamond"/>
          <w:b/>
          <w:bCs/>
          <w:sz w:val="24"/>
        </w:rPr>
        <w:t>,</w:t>
      </w:r>
      <w:r>
        <w:rPr>
          <w:rFonts w:ascii="Garamond" w:hAnsi="Garamond"/>
          <w:b/>
          <w:bCs/>
          <w:sz w:val="24"/>
        </w:rPr>
        <w:t xml:space="preserve"> dikili taşlar üzerine boğazl</w:t>
      </w:r>
      <w:r>
        <w:rPr>
          <w:rFonts w:ascii="Garamond" w:hAnsi="Garamond"/>
          <w:b/>
          <w:bCs/>
          <w:sz w:val="24"/>
        </w:rPr>
        <w:t>a</w:t>
      </w:r>
      <w:r>
        <w:rPr>
          <w:rFonts w:ascii="Garamond" w:hAnsi="Garamond"/>
          <w:b/>
          <w:bCs/>
          <w:sz w:val="24"/>
        </w:rPr>
        <w:t>nanlar ile fal oklarıyla kısmet aramanız s</w:t>
      </w:r>
      <w:r>
        <w:rPr>
          <w:rFonts w:ascii="Garamond" w:hAnsi="Garamond"/>
          <w:b/>
          <w:bCs/>
          <w:sz w:val="24"/>
        </w:rPr>
        <w:t>i</w:t>
      </w:r>
      <w:r>
        <w:rPr>
          <w:rFonts w:ascii="Garamond" w:hAnsi="Garamond"/>
          <w:b/>
          <w:bCs/>
          <w:sz w:val="24"/>
        </w:rPr>
        <w:t>ze haram kılındı; bunlar fâsıklıktır.”</w:t>
      </w:r>
      <w:r>
        <w:rPr>
          <w:rStyle w:val="FootnoteReference"/>
          <w:rFonts w:ascii="Garamond" w:hAnsi="Garamond"/>
          <w:sz w:val="24"/>
        </w:rPr>
        <w:footnoteReference w:id="215"/>
      </w:r>
    </w:p>
    <w:p w:rsidR="007859B0" w:rsidRDefault="007859B0">
      <w:pPr>
        <w:spacing w:line="300" w:lineRule="atLeast"/>
        <w:ind w:firstLine="284"/>
        <w:jc w:val="lowKashida"/>
        <w:rPr>
          <w:rFonts w:ascii="Garamond" w:hAnsi="Garamond" w:cs="Garamond"/>
          <w:b/>
          <w:bCs/>
          <w:i/>
          <w:iCs/>
          <w:sz w:val="24"/>
        </w:rPr>
      </w:pPr>
      <w:r>
        <w:rPr>
          <w:rFonts w:ascii="Garamond" w:hAnsi="Garamond" w:cs="Garamond"/>
          <w:b/>
          <w:bCs/>
          <w:sz w:val="24"/>
        </w:rPr>
        <w:t>“Üzerine Allah’ın adının anılmadığı kesilmiş hayvanl</w:t>
      </w:r>
      <w:r>
        <w:rPr>
          <w:rFonts w:ascii="Garamond" w:hAnsi="Garamond" w:cs="Garamond"/>
          <w:b/>
          <w:bCs/>
          <w:sz w:val="24"/>
        </w:rPr>
        <w:t>a</w:t>
      </w:r>
      <w:r>
        <w:rPr>
          <w:rFonts w:ascii="Garamond" w:hAnsi="Garamond" w:cs="Garamond"/>
          <w:b/>
          <w:bCs/>
          <w:sz w:val="24"/>
        </w:rPr>
        <w:t>rı yemeyin, bunu yapmak A</w:t>
      </w:r>
      <w:r>
        <w:rPr>
          <w:rFonts w:ascii="Garamond" w:hAnsi="Garamond" w:cs="Garamond"/>
          <w:b/>
          <w:bCs/>
          <w:sz w:val="24"/>
        </w:rPr>
        <w:t>l</w:t>
      </w:r>
      <w:r>
        <w:rPr>
          <w:rFonts w:ascii="Garamond" w:hAnsi="Garamond" w:cs="Garamond"/>
          <w:b/>
          <w:bCs/>
          <w:sz w:val="24"/>
        </w:rPr>
        <w:t>lah’ın yolundan çıkmaktır. Doğrusu şeytanlar sizinle ta</w:t>
      </w:r>
      <w:r>
        <w:rPr>
          <w:rFonts w:ascii="Garamond" w:hAnsi="Garamond" w:cs="Garamond"/>
          <w:b/>
          <w:bCs/>
          <w:sz w:val="24"/>
        </w:rPr>
        <w:t>r</w:t>
      </w:r>
      <w:r>
        <w:rPr>
          <w:rFonts w:ascii="Garamond" w:hAnsi="Garamond" w:cs="Garamond"/>
          <w:b/>
          <w:bCs/>
          <w:sz w:val="24"/>
        </w:rPr>
        <w:t>tışmaları için dostlarına fısı</w:t>
      </w:r>
      <w:r>
        <w:rPr>
          <w:rFonts w:ascii="Garamond" w:hAnsi="Garamond" w:cs="Garamond"/>
          <w:b/>
          <w:bCs/>
          <w:sz w:val="24"/>
        </w:rPr>
        <w:t>l</w:t>
      </w:r>
      <w:r>
        <w:rPr>
          <w:rFonts w:ascii="Garamond" w:hAnsi="Garamond" w:cs="Garamond"/>
          <w:b/>
          <w:bCs/>
          <w:sz w:val="24"/>
        </w:rPr>
        <w:t>darlar, eğer onlara itaat ede</w:t>
      </w:r>
      <w:r>
        <w:rPr>
          <w:rFonts w:ascii="Garamond" w:hAnsi="Garamond" w:cs="Garamond"/>
          <w:b/>
          <w:bCs/>
          <w:sz w:val="24"/>
        </w:rPr>
        <w:t>r</w:t>
      </w:r>
      <w:r>
        <w:rPr>
          <w:rFonts w:ascii="Garamond" w:hAnsi="Garamond" w:cs="Garamond"/>
          <w:b/>
          <w:bCs/>
          <w:sz w:val="24"/>
        </w:rPr>
        <w:t xml:space="preserve">seniz şüphesiz siz müşrik </w:t>
      </w:r>
      <w:r>
        <w:rPr>
          <w:rFonts w:ascii="Garamond" w:hAnsi="Garamond" w:cs="Garamond"/>
          <w:b/>
          <w:bCs/>
          <w:sz w:val="24"/>
        </w:rPr>
        <w:t>o</w:t>
      </w:r>
      <w:r>
        <w:rPr>
          <w:rFonts w:ascii="Garamond" w:hAnsi="Garamond" w:cs="Garamond"/>
          <w:b/>
          <w:bCs/>
          <w:sz w:val="24"/>
        </w:rPr>
        <w:t>lursunuz.”</w:t>
      </w:r>
      <w:r>
        <w:rPr>
          <w:rStyle w:val="FootnoteReference"/>
          <w:rFonts w:ascii="Garamond" w:hAnsi="Garamond"/>
          <w:b/>
          <w:bCs/>
          <w:sz w:val="24"/>
        </w:rPr>
        <w:footnoteReference w:id="216"/>
      </w:r>
    </w:p>
    <w:p w:rsidR="007859B0" w:rsidRDefault="007859B0" w:rsidP="005C1BD3">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“Fısk</w:t>
      </w:r>
      <w:r w:rsidR="005C1BD3">
        <w:rPr>
          <w:rFonts w:ascii="Garamond" w:hAnsi="Garamond" w:cs="Garamond"/>
          <w:sz w:val="24"/>
        </w:rPr>
        <w:t xml:space="preserve"> h</w:t>
      </w:r>
      <w:r>
        <w:rPr>
          <w:rFonts w:ascii="Garamond" w:hAnsi="Garamond" w:cs="Garamond"/>
          <w:sz w:val="24"/>
        </w:rPr>
        <w:t xml:space="preserve">er günahkarın Allah’a karşı işlediği büyük bir günah veya her </w:t>
      </w:r>
      <w:r>
        <w:rPr>
          <w:rFonts w:ascii="Garamond" w:hAnsi="Garamond" w:cs="Garamond"/>
          <w:sz w:val="24"/>
        </w:rPr>
        <w:lastRenderedPageBreak/>
        <w:t>günaha bulaşan kimsenin lezzet, şehvet ve ke</w:t>
      </w:r>
      <w:r>
        <w:rPr>
          <w:rFonts w:ascii="Garamond" w:hAnsi="Garamond" w:cs="Garamond"/>
          <w:sz w:val="24"/>
        </w:rPr>
        <w:t>n</w:t>
      </w:r>
      <w:r>
        <w:rPr>
          <w:rFonts w:ascii="Garamond" w:hAnsi="Garamond" w:cs="Garamond"/>
          <w:sz w:val="24"/>
        </w:rPr>
        <w:t>disine galebe çalan şevk sebebi</w:t>
      </w:r>
      <w:r>
        <w:rPr>
          <w:rFonts w:ascii="Garamond" w:hAnsi="Garamond" w:cs="Garamond"/>
          <w:sz w:val="24"/>
        </w:rPr>
        <w:t>y</w:t>
      </w:r>
      <w:r>
        <w:rPr>
          <w:rFonts w:ascii="Garamond" w:hAnsi="Garamond" w:cs="Garamond"/>
          <w:sz w:val="24"/>
        </w:rPr>
        <w:t>le bula</w:t>
      </w:r>
      <w:r>
        <w:rPr>
          <w:rFonts w:ascii="Garamond" w:hAnsi="Garamond" w:cs="Garamond"/>
          <w:sz w:val="24"/>
        </w:rPr>
        <w:t>ş</w:t>
      </w:r>
      <w:r>
        <w:rPr>
          <w:rFonts w:ascii="Garamond" w:hAnsi="Garamond" w:cs="Garamond"/>
          <w:sz w:val="24"/>
        </w:rPr>
        <w:t xml:space="preserve">tığı günah anlamındadır. Bu fısktır ve bunu yapan kimse de fasık olup fıskı sebebiyle </w:t>
      </w:r>
      <w:r>
        <w:rPr>
          <w:rFonts w:ascii="Garamond" w:hAnsi="Garamond" w:cs="Garamond"/>
          <w:sz w:val="24"/>
        </w:rPr>
        <w:t>i</w:t>
      </w:r>
      <w:r>
        <w:rPr>
          <w:rFonts w:ascii="Garamond" w:hAnsi="Garamond" w:cs="Garamond"/>
          <w:sz w:val="24"/>
        </w:rPr>
        <w:t>mandan çıkmıştır. Eğer bu işi sürdürür ve önemse</w:t>
      </w:r>
      <w:r w:rsidR="005C1BD3">
        <w:rPr>
          <w:rFonts w:ascii="Garamond" w:hAnsi="Garamond" w:cs="Garamond"/>
          <w:sz w:val="24"/>
        </w:rPr>
        <w:t>meme ve küçük görmek</w:t>
      </w:r>
      <w:r>
        <w:rPr>
          <w:rFonts w:ascii="Garamond" w:hAnsi="Garamond" w:cs="Garamond"/>
          <w:sz w:val="24"/>
        </w:rPr>
        <w:t xml:space="preserve"> derecesine düşe</w:t>
      </w:r>
      <w:r>
        <w:rPr>
          <w:rFonts w:ascii="Garamond" w:hAnsi="Garamond" w:cs="Garamond"/>
          <w:sz w:val="24"/>
        </w:rPr>
        <w:t>r</w:t>
      </w:r>
      <w:r>
        <w:rPr>
          <w:rFonts w:ascii="Garamond" w:hAnsi="Garamond" w:cs="Garamond"/>
          <w:sz w:val="24"/>
        </w:rPr>
        <w:t>se bu itinasızlı</w:t>
      </w:r>
      <w:r w:rsidR="005C1BD3">
        <w:rPr>
          <w:rFonts w:ascii="Garamond" w:hAnsi="Garamond" w:cs="Garamond"/>
          <w:sz w:val="24"/>
        </w:rPr>
        <w:t>k ve küçük görme sebebiyle de</w:t>
      </w:r>
      <w:r>
        <w:rPr>
          <w:rFonts w:ascii="Garamond" w:hAnsi="Garamond" w:cs="Garamond"/>
          <w:sz w:val="24"/>
        </w:rPr>
        <w:t xml:space="preserve"> küfrü gerekli </w:t>
      </w:r>
      <w:r>
        <w:rPr>
          <w:rFonts w:ascii="Garamond" w:hAnsi="Garamond" w:cs="Garamond"/>
          <w:sz w:val="24"/>
        </w:rPr>
        <w:t>o</w:t>
      </w:r>
      <w:r>
        <w:rPr>
          <w:rFonts w:ascii="Garamond" w:hAnsi="Garamond" w:cs="Garamond"/>
          <w:sz w:val="24"/>
        </w:rPr>
        <w:t>lur.”</w:t>
      </w:r>
      <w:r>
        <w:rPr>
          <w:rStyle w:val="FootnoteReference"/>
          <w:rFonts w:ascii="Garamond" w:hAnsi="Garamond"/>
          <w:sz w:val="24"/>
        </w:rPr>
        <w:footnoteReference w:id="217"/>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85" w:name="_Toc2433157"/>
      <w:r>
        <w:rPr>
          <w:rFonts w:cs="Garamond"/>
          <w:szCs w:val="28"/>
        </w:rPr>
        <w:t>3207. Bölüm</w:t>
      </w:r>
      <w:bookmarkEnd w:id="85"/>
    </w:p>
    <w:p w:rsidR="007859B0" w:rsidRDefault="007859B0">
      <w:pPr>
        <w:pStyle w:val="Heading1"/>
        <w:ind w:firstLine="284"/>
        <w:rPr>
          <w:rFonts w:cs="Garamond"/>
          <w:szCs w:val="28"/>
        </w:rPr>
      </w:pPr>
      <w:bookmarkStart w:id="86" w:name="_Toc2433158"/>
      <w:r>
        <w:rPr>
          <w:rFonts w:cs="Garamond"/>
          <w:szCs w:val="28"/>
        </w:rPr>
        <w:t>Fasık</w:t>
      </w:r>
      <w:bookmarkEnd w:id="86"/>
      <w:r>
        <w:rPr>
          <w:rFonts w:cs="Garamond"/>
          <w:szCs w:val="28"/>
        </w:rPr>
        <w:t xml:space="preserve"> </w:t>
      </w:r>
    </w:p>
    <w:p w:rsidR="007859B0" w:rsidRDefault="007859B0">
      <w:pPr>
        <w:spacing w:line="300" w:lineRule="atLeast"/>
        <w:ind w:firstLine="284"/>
        <w:jc w:val="lowKashida"/>
        <w:rPr>
          <w:rFonts w:ascii="Garamond" w:hAnsi="Garamond"/>
          <w:sz w:val="24"/>
        </w:rPr>
      </w:pPr>
    </w:p>
    <w:p w:rsidR="007859B0" w:rsidRDefault="007859B0">
      <w:pPr>
        <w:spacing w:line="30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7859B0" w:rsidRDefault="007859B0" w:rsidP="005C1BD3">
      <w:pPr>
        <w:spacing w:line="300" w:lineRule="atLeast"/>
        <w:ind w:firstLine="284"/>
        <w:jc w:val="lowKashida"/>
        <w:rPr>
          <w:rFonts w:ascii="Garamond" w:hAnsi="Garamond" w:cs="Garamond"/>
          <w:b/>
          <w:bCs/>
          <w:sz w:val="24"/>
        </w:rPr>
      </w:pPr>
      <w:r>
        <w:rPr>
          <w:rFonts w:ascii="Garamond" w:hAnsi="Garamond" w:cs="Garamond"/>
          <w:b/>
          <w:bCs/>
          <w:sz w:val="24"/>
        </w:rPr>
        <w:t>“</w:t>
      </w:r>
      <w:r w:rsidR="005C1BD3">
        <w:rPr>
          <w:rFonts w:ascii="Garamond" w:hAnsi="Garamond" w:cs="Garamond"/>
          <w:b/>
          <w:bCs/>
          <w:sz w:val="24"/>
        </w:rPr>
        <w:t>Münafık</w:t>
      </w:r>
      <w:r>
        <w:rPr>
          <w:rFonts w:ascii="Garamond" w:hAnsi="Garamond" w:cs="Garamond"/>
          <w:b/>
          <w:bCs/>
          <w:sz w:val="24"/>
        </w:rPr>
        <w:t xml:space="preserve"> erkek ve kadı</w:t>
      </w:r>
      <w:r>
        <w:rPr>
          <w:rFonts w:ascii="Garamond" w:hAnsi="Garamond" w:cs="Garamond"/>
          <w:b/>
          <w:bCs/>
          <w:sz w:val="24"/>
        </w:rPr>
        <w:t>n</w:t>
      </w:r>
      <w:r>
        <w:rPr>
          <w:rFonts w:ascii="Garamond" w:hAnsi="Garamond" w:cs="Garamond"/>
          <w:b/>
          <w:bCs/>
          <w:sz w:val="24"/>
        </w:rPr>
        <w:t>lar da birbirlerindendir: Köt</w:t>
      </w:r>
      <w:r>
        <w:rPr>
          <w:rFonts w:ascii="Garamond" w:hAnsi="Garamond" w:cs="Garamond"/>
          <w:b/>
          <w:bCs/>
          <w:sz w:val="24"/>
        </w:rPr>
        <w:t>ü</w:t>
      </w:r>
      <w:r>
        <w:rPr>
          <w:rFonts w:ascii="Garamond" w:hAnsi="Garamond" w:cs="Garamond"/>
          <w:b/>
          <w:bCs/>
          <w:sz w:val="24"/>
        </w:rPr>
        <w:t>lüğü emreder, iyiliğe engel olurlar; elleri de sıkıdır; A</w:t>
      </w:r>
      <w:r>
        <w:rPr>
          <w:rFonts w:ascii="Garamond" w:hAnsi="Garamond" w:cs="Garamond"/>
          <w:b/>
          <w:bCs/>
          <w:sz w:val="24"/>
        </w:rPr>
        <w:t>l</w:t>
      </w:r>
      <w:r>
        <w:rPr>
          <w:rFonts w:ascii="Garamond" w:hAnsi="Garamond" w:cs="Garamond"/>
          <w:b/>
          <w:bCs/>
          <w:sz w:val="24"/>
        </w:rPr>
        <w:t>lah’ı unuttular, bu yüzden A</w:t>
      </w:r>
      <w:r>
        <w:rPr>
          <w:rFonts w:ascii="Garamond" w:hAnsi="Garamond" w:cs="Garamond"/>
          <w:b/>
          <w:bCs/>
          <w:sz w:val="24"/>
        </w:rPr>
        <w:t>l</w:t>
      </w:r>
      <w:r>
        <w:rPr>
          <w:rFonts w:ascii="Garamond" w:hAnsi="Garamond" w:cs="Garamond"/>
          <w:b/>
          <w:bCs/>
          <w:sz w:val="24"/>
        </w:rPr>
        <w:t xml:space="preserve">lah da onları unuttu. Doğrusu </w:t>
      </w:r>
      <w:r w:rsidR="005C1BD3">
        <w:rPr>
          <w:rFonts w:ascii="Garamond" w:hAnsi="Garamond" w:cs="Garamond"/>
          <w:b/>
          <w:bCs/>
          <w:sz w:val="24"/>
        </w:rPr>
        <w:t>münafıklar</w:t>
      </w:r>
      <w:r>
        <w:rPr>
          <w:rFonts w:ascii="Garamond" w:hAnsi="Garamond" w:cs="Garamond"/>
          <w:b/>
          <w:bCs/>
          <w:sz w:val="24"/>
        </w:rPr>
        <w:t xml:space="preserve"> fâsıktırlar.” </w:t>
      </w:r>
      <w:r>
        <w:rPr>
          <w:rStyle w:val="FootnoteReference"/>
          <w:rFonts w:ascii="Garamond" w:hAnsi="Garamond"/>
          <w:b/>
          <w:bCs/>
          <w:sz w:val="24"/>
        </w:rPr>
        <w:footnoteReference w:id="218"/>
      </w:r>
    </w:p>
    <w:p w:rsidR="007859B0" w:rsidRDefault="007859B0">
      <w:pPr>
        <w:pStyle w:val="BodyTextIndent2"/>
        <w:rPr>
          <w:rFonts w:cs="Garamond"/>
          <w:szCs w:val="24"/>
        </w:rPr>
      </w:pPr>
      <w:r>
        <w:rPr>
          <w:rFonts w:cs="Garamond"/>
          <w:szCs w:val="24"/>
        </w:rPr>
        <w:t>“And olsun ki, sana apaçık ayetler indirdik. Onlara sad</w:t>
      </w:r>
      <w:r>
        <w:rPr>
          <w:rFonts w:cs="Garamond"/>
          <w:szCs w:val="24"/>
        </w:rPr>
        <w:t>e</w:t>
      </w:r>
      <w:r>
        <w:rPr>
          <w:rFonts w:cs="Garamond"/>
          <w:szCs w:val="24"/>
        </w:rPr>
        <w:t xml:space="preserve">ce fasıklar küfreder.” </w:t>
      </w:r>
      <w:r>
        <w:rPr>
          <w:rStyle w:val="FootnoteReference"/>
          <w:szCs w:val="24"/>
        </w:rPr>
        <w:footnoteReference w:id="219"/>
      </w:r>
    </w:p>
    <w:p w:rsidR="007859B0" w:rsidRDefault="007859B0">
      <w:pPr>
        <w:spacing w:line="300" w:lineRule="atLeast"/>
        <w:ind w:firstLine="284"/>
        <w:jc w:val="lowKashida"/>
        <w:rPr>
          <w:rFonts w:ascii="Garamond" w:hAnsi="Garamond" w:cs="Garamond"/>
          <w:b/>
          <w:bCs/>
          <w:sz w:val="24"/>
        </w:rPr>
      </w:pPr>
      <w:r>
        <w:rPr>
          <w:rFonts w:ascii="Garamond" w:hAnsi="Garamond" w:cs="Garamond"/>
          <w:b/>
          <w:bCs/>
          <w:sz w:val="24"/>
        </w:rPr>
        <w:t>“İncil sahipleri Allah’ın onda indirdikleri ile hükme</w:t>
      </w:r>
      <w:r>
        <w:rPr>
          <w:rFonts w:ascii="Garamond" w:hAnsi="Garamond" w:cs="Garamond"/>
          <w:b/>
          <w:bCs/>
          <w:sz w:val="24"/>
        </w:rPr>
        <w:t>t</w:t>
      </w:r>
      <w:r>
        <w:rPr>
          <w:rFonts w:ascii="Garamond" w:hAnsi="Garamond" w:cs="Garamond"/>
          <w:b/>
          <w:bCs/>
          <w:sz w:val="24"/>
        </w:rPr>
        <w:t xml:space="preserve">sinler. Allah’ın indirdiği ile hükmetmeyenler, işte onlar fâsık olanlardır.” </w:t>
      </w:r>
      <w:r>
        <w:rPr>
          <w:rStyle w:val="FootnoteReference"/>
          <w:rFonts w:ascii="Garamond" w:hAnsi="Garamond"/>
          <w:b/>
          <w:bCs/>
          <w:sz w:val="24"/>
        </w:rPr>
        <w:footnoteReference w:id="220"/>
      </w:r>
    </w:p>
    <w:p w:rsidR="007859B0" w:rsidRDefault="007859B0">
      <w:pPr>
        <w:spacing w:line="300" w:lineRule="atLeast"/>
        <w:ind w:firstLine="284"/>
        <w:jc w:val="lowKashida"/>
        <w:rPr>
          <w:rFonts w:ascii="Garamond" w:hAnsi="Garamond" w:cs="Garamond"/>
          <w:sz w:val="24"/>
        </w:rPr>
      </w:pPr>
      <w:r>
        <w:rPr>
          <w:rFonts w:ascii="Garamond" w:hAnsi="Garamond" w:cs="Garamond"/>
          <w:b/>
          <w:bCs/>
          <w:sz w:val="24"/>
        </w:rPr>
        <w:lastRenderedPageBreak/>
        <w:t>“Firavun, milletini küçü</w:t>
      </w:r>
      <w:r>
        <w:rPr>
          <w:rFonts w:ascii="Garamond" w:hAnsi="Garamond" w:cs="Garamond"/>
          <w:b/>
          <w:bCs/>
          <w:sz w:val="24"/>
        </w:rPr>
        <w:t>m</w:t>
      </w:r>
      <w:r>
        <w:rPr>
          <w:rFonts w:ascii="Garamond" w:hAnsi="Garamond" w:cs="Garamond"/>
          <w:b/>
          <w:bCs/>
          <w:sz w:val="24"/>
        </w:rPr>
        <w:t>sedi ama, onlar kendisine y</w:t>
      </w:r>
      <w:r>
        <w:rPr>
          <w:rFonts w:ascii="Garamond" w:hAnsi="Garamond" w:cs="Garamond"/>
          <w:b/>
          <w:bCs/>
          <w:sz w:val="24"/>
        </w:rPr>
        <w:t>i</w:t>
      </w:r>
      <w:r>
        <w:rPr>
          <w:rFonts w:ascii="Garamond" w:hAnsi="Garamond" w:cs="Garamond"/>
          <w:b/>
          <w:bCs/>
          <w:sz w:val="24"/>
        </w:rPr>
        <w:t>ne de itaat ettiler. Doğrusu onlar yoldan çıkmış bir mi</w:t>
      </w:r>
      <w:r>
        <w:rPr>
          <w:rFonts w:ascii="Garamond" w:hAnsi="Garamond" w:cs="Garamond"/>
          <w:b/>
          <w:bCs/>
          <w:sz w:val="24"/>
        </w:rPr>
        <w:t>l</w:t>
      </w:r>
      <w:r>
        <w:rPr>
          <w:rFonts w:ascii="Garamond" w:hAnsi="Garamond" w:cs="Garamond"/>
          <w:b/>
          <w:bCs/>
          <w:sz w:val="24"/>
        </w:rPr>
        <w:t xml:space="preserve">letti.” </w:t>
      </w:r>
      <w:r>
        <w:rPr>
          <w:rStyle w:val="FootnoteReference"/>
          <w:rFonts w:ascii="Garamond" w:hAnsi="Garamond"/>
          <w:sz w:val="24"/>
        </w:rPr>
        <w:footnoteReference w:id="221"/>
      </w:r>
    </w:p>
    <w:p w:rsidR="007859B0" w:rsidRDefault="005C1BD3">
      <w:pPr>
        <w:spacing w:line="300" w:lineRule="atLeast"/>
        <w:ind w:firstLine="284"/>
        <w:jc w:val="lowKashida"/>
        <w:rPr>
          <w:rFonts w:ascii="Garamond" w:hAnsi="Garamond"/>
          <w:i/>
          <w:iCs/>
          <w:sz w:val="24"/>
        </w:rPr>
      </w:pPr>
      <w:r>
        <w:rPr>
          <w:rFonts w:ascii="Garamond" w:hAnsi="Garamond"/>
          <w:i/>
          <w:iCs/>
          <w:sz w:val="24"/>
        </w:rPr>
        <w:t>bak. B</w:t>
      </w:r>
      <w:r w:rsidR="007859B0">
        <w:rPr>
          <w:rFonts w:ascii="Garamond" w:hAnsi="Garamond"/>
          <w:i/>
          <w:iCs/>
          <w:sz w:val="24"/>
        </w:rPr>
        <w:t>akara suresi, 59. ayet; Al-i İmran suresi, 82. ayet; En’am sur</w:t>
      </w:r>
      <w:r w:rsidR="007859B0">
        <w:rPr>
          <w:rFonts w:ascii="Garamond" w:hAnsi="Garamond"/>
          <w:i/>
          <w:iCs/>
          <w:sz w:val="24"/>
        </w:rPr>
        <w:t>e</w:t>
      </w:r>
      <w:r w:rsidR="007859B0">
        <w:rPr>
          <w:rFonts w:ascii="Garamond" w:hAnsi="Garamond"/>
          <w:i/>
          <w:iCs/>
          <w:sz w:val="24"/>
        </w:rPr>
        <w:t xml:space="preserve">si, 49. ayet; A’raf suresi, 163. ayet; Tevbe suresi, 84. ayet; Enbiya suresi, 74. ayet; Nur suresi, 4. ayet; Neml suresi, 12. ayet; Kasas suresi, 32. </w:t>
      </w:r>
      <w:r w:rsidR="007859B0">
        <w:rPr>
          <w:rFonts w:ascii="Garamond" w:hAnsi="Garamond"/>
          <w:i/>
          <w:iCs/>
          <w:sz w:val="24"/>
        </w:rPr>
        <w:t>a</w:t>
      </w:r>
      <w:r w:rsidR="007859B0">
        <w:rPr>
          <w:rFonts w:ascii="Garamond" w:hAnsi="Garamond"/>
          <w:i/>
          <w:iCs/>
          <w:sz w:val="24"/>
        </w:rPr>
        <w:t>yet; Ankebut sur</w:t>
      </w:r>
      <w:r w:rsidR="007859B0">
        <w:rPr>
          <w:rFonts w:ascii="Garamond" w:hAnsi="Garamond"/>
          <w:i/>
          <w:iCs/>
          <w:sz w:val="24"/>
        </w:rPr>
        <w:t>e</w:t>
      </w:r>
      <w:r w:rsidR="007859B0">
        <w:rPr>
          <w:rFonts w:ascii="Garamond" w:hAnsi="Garamond"/>
          <w:i/>
          <w:iCs/>
          <w:sz w:val="24"/>
        </w:rPr>
        <w:t>si, 34. ayet; Ahkaf suresi, 20 ayet; Zariyat suresi, 46. ayet; Haşr suresi, 19. ayet</w:t>
      </w: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“Fasık insanın nişan</w:t>
      </w:r>
      <w:r w:rsidR="005C1BD3">
        <w:rPr>
          <w:rFonts w:ascii="Garamond" w:hAnsi="Garamond" w:cs="Garamond"/>
          <w:sz w:val="24"/>
        </w:rPr>
        <w:t xml:space="preserve">esi dört şeydir: </w:t>
      </w:r>
      <w:r>
        <w:rPr>
          <w:rFonts w:ascii="Garamond" w:hAnsi="Garamond" w:cs="Garamond"/>
          <w:sz w:val="24"/>
        </w:rPr>
        <w:t>Oyalanma</w:t>
      </w:r>
      <w:r w:rsidR="005C1BD3">
        <w:rPr>
          <w:rFonts w:ascii="Garamond" w:hAnsi="Garamond" w:cs="Garamond"/>
          <w:sz w:val="24"/>
        </w:rPr>
        <w:t>k</w:t>
      </w:r>
      <w:r>
        <w:rPr>
          <w:rFonts w:ascii="Garamond" w:hAnsi="Garamond" w:cs="Garamond"/>
          <w:sz w:val="24"/>
        </w:rPr>
        <w:t>, boş i</w:t>
      </w:r>
      <w:r>
        <w:rPr>
          <w:rFonts w:ascii="Garamond" w:hAnsi="Garamond" w:cs="Garamond"/>
          <w:sz w:val="24"/>
        </w:rPr>
        <w:t>ş</w:t>
      </w:r>
      <w:r>
        <w:rPr>
          <w:rFonts w:ascii="Garamond" w:hAnsi="Garamond" w:cs="Garamond"/>
          <w:sz w:val="24"/>
        </w:rPr>
        <w:t>lerle uğraşma</w:t>
      </w:r>
      <w:r w:rsidR="005C1BD3">
        <w:rPr>
          <w:rFonts w:ascii="Garamond" w:hAnsi="Garamond" w:cs="Garamond"/>
          <w:sz w:val="24"/>
        </w:rPr>
        <w:t>k</w:t>
      </w:r>
      <w:r>
        <w:rPr>
          <w:rFonts w:ascii="Garamond" w:hAnsi="Garamond" w:cs="Garamond"/>
          <w:sz w:val="24"/>
        </w:rPr>
        <w:t>, düşmanca sa</w:t>
      </w:r>
      <w:r>
        <w:rPr>
          <w:rFonts w:ascii="Garamond" w:hAnsi="Garamond" w:cs="Garamond"/>
          <w:sz w:val="24"/>
        </w:rPr>
        <w:t>l</w:t>
      </w:r>
      <w:r>
        <w:rPr>
          <w:rFonts w:ascii="Garamond" w:hAnsi="Garamond" w:cs="Garamond"/>
          <w:sz w:val="24"/>
        </w:rPr>
        <w:t>dır</w:t>
      </w:r>
      <w:r w:rsidR="005C1BD3">
        <w:rPr>
          <w:rFonts w:ascii="Garamond" w:hAnsi="Garamond" w:cs="Garamond"/>
          <w:sz w:val="24"/>
        </w:rPr>
        <w:t>mak ve iftirada bulunmak</w:t>
      </w:r>
      <w:r>
        <w:rPr>
          <w:rFonts w:ascii="Garamond" w:hAnsi="Garamond" w:cs="Garamond"/>
          <w:sz w:val="24"/>
        </w:rPr>
        <w:t>.”</w:t>
      </w:r>
      <w:r>
        <w:rPr>
          <w:rStyle w:val="FootnoteReference"/>
          <w:rFonts w:ascii="Garamond" w:hAnsi="Garamond"/>
          <w:sz w:val="24"/>
        </w:rPr>
        <w:footnoteReference w:id="222"/>
      </w:r>
    </w:p>
    <w:p w:rsidR="007859B0" w:rsidRDefault="007859B0" w:rsidP="005C1BD3">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“Dikkat edin, dikkat edin! Makamıyla övünen, nes</w:t>
      </w:r>
      <w:r>
        <w:rPr>
          <w:rFonts w:ascii="Garamond" w:hAnsi="Garamond" w:cs="Garamond"/>
          <w:sz w:val="24"/>
        </w:rPr>
        <w:t>e</w:t>
      </w:r>
      <w:r>
        <w:rPr>
          <w:rFonts w:ascii="Garamond" w:hAnsi="Garamond" w:cs="Garamond"/>
          <w:sz w:val="24"/>
        </w:rPr>
        <w:t>biyle başkalarına karşı büyükl</w:t>
      </w:r>
      <w:r>
        <w:rPr>
          <w:rFonts w:ascii="Garamond" w:hAnsi="Garamond" w:cs="Garamond"/>
          <w:sz w:val="24"/>
        </w:rPr>
        <w:t>e</w:t>
      </w:r>
      <w:r w:rsidR="005C1BD3">
        <w:rPr>
          <w:rFonts w:ascii="Garamond" w:hAnsi="Garamond" w:cs="Garamond"/>
          <w:sz w:val="24"/>
        </w:rPr>
        <w:t>nen,</w:t>
      </w:r>
      <w:r>
        <w:rPr>
          <w:rFonts w:ascii="Garamond" w:hAnsi="Garamond" w:cs="Garamond"/>
          <w:sz w:val="24"/>
        </w:rPr>
        <w:t xml:space="preserve"> büyüklerinize ve idarecil</w:t>
      </w:r>
      <w:r>
        <w:rPr>
          <w:rFonts w:ascii="Garamond" w:hAnsi="Garamond" w:cs="Garamond"/>
          <w:sz w:val="24"/>
        </w:rPr>
        <w:t>e</w:t>
      </w:r>
      <w:r>
        <w:rPr>
          <w:rFonts w:ascii="Garamond" w:hAnsi="Garamond" w:cs="Garamond"/>
          <w:sz w:val="24"/>
        </w:rPr>
        <w:t>rinize itaat etmekten sakının… Çünkü onlar, asabiyetin esas s</w:t>
      </w:r>
      <w:r>
        <w:rPr>
          <w:rFonts w:ascii="Garamond" w:hAnsi="Garamond" w:cs="Garamond"/>
          <w:sz w:val="24"/>
        </w:rPr>
        <w:t>ü</w:t>
      </w:r>
      <w:r>
        <w:rPr>
          <w:rFonts w:ascii="Garamond" w:hAnsi="Garamond" w:cs="Garamond"/>
          <w:sz w:val="24"/>
        </w:rPr>
        <w:t>tunları, fitne binasının temelidi</w:t>
      </w:r>
      <w:r>
        <w:rPr>
          <w:rFonts w:ascii="Garamond" w:hAnsi="Garamond" w:cs="Garamond"/>
          <w:sz w:val="24"/>
        </w:rPr>
        <w:t>r</w:t>
      </w:r>
      <w:r>
        <w:rPr>
          <w:rFonts w:ascii="Garamond" w:hAnsi="Garamond" w:cs="Garamond"/>
          <w:sz w:val="24"/>
        </w:rPr>
        <w:t>ler…</w:t>
      </w:r>
      <w:r>
        <w:rPr>
          <w:rFonts w:ascii="Garamond" w:hAnsi="Garamond"/>
        </w:rPr>
        <w:t xml:space="preserve"> </w:t>
      </w:r>
      <w:r>
        <w:rPr>
          <w:rFonts w:ascii="Garamond" w:hAnsi="Garamond" w:cs="Garamond"/>
          <w:sz w:val="24"/>
        </w:rPr>
        <w:t>Onlar fıskın temeli, i</w:t>
      </w:r>
      <w:r>
        <w:rPr>
          <w:rFonts w:ascii="Garamond" w:hAnsi="Garamond" w:cs="Garamond"/>
          <w:sz w:val="24"/>
        </w:rPr>
        <w:t>s</w:t>
      </w:r>
      <w:r>
        <w:rPr>
          <w:rFonts w:ascii="Garamond" w:hAnsi="Garamond" w:cs="Garamond"/>
          <w:sz w:val="24"/>
        </w:rPr>
        <w:t>yanın ayrılmaz parçalar</w:t>
      </w:r>
      <w:r>
        <w:rPr>
          <w:rFonts w:ascii="Garamond" w:hAnsi="Garamond" w:cs="Garamond"/>
          <w:sz w:val="24"/>
        </w:rPr>
        <w:t>ı</w:t>
      </w:r>
      <w:r>
        <w:rPr>
          <w:rFonts w:ascii="Garamond" w:hAnsi="Garamond" w:cs="Garamond"/>
          <w:sz w:val="24"/>
        </w:rPr>
        <w:t>dır.”</w:t>
      </w:r>
      <w:r>
        <w:rPr>
          <w:rStyle w:val="FootnoteReference"/>
          <w:rFonts w:ascii="Garamond" w:hAnsi="Garamond"/>
          <w:sz w:val="24"/>
        </w:rPr>
        <w:footnoteReference w:id="223"/>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İmam Ali (a.s) sapıkların sıfatı hakkında şöyle buyurmuştur: </w:t>
      </w:r>
      <w:r>
        <w:rPr>
          <w:rFonts w:ascii="Garamond" w:hAnsi="Garamond" w:cs="Garamond"/>
          <w:sz w:val="24"/>
        </w:rPr>
        <w:lastRenderedPageBreak/>
        <w:t>“(Dalalet ehli) Dünyayı seçip, ahireti geriye attılar. Arı suyu b</w:t>
      </w:r>
      <w:r>
        <w:rPr>
          <w:rFonts w:ascii="Garamond" w:hAnsi="Garamond" w:cs="Garamond"/>
          <w:sz w:val="24"/>
        </w:rPr>
        <w:t>ı</w:t>
      </w:r>
      <w:r>
        <w:rPr>
          <w:rFonts w:ascii="Garamond" w:hAnsi="Garamond" w:cs="Garamond"/>
          <w:sz w:val="24"/>
        </w:rPr>
        <w:t>rakıp, bulanık, kokuşmuş su içt</w:t>
      </w:r>
      <w:r>
        <w:rPr>
          <w:rFonts w:ascii="Garamond" w:hAnsi="Garamond" w:cs="Garamond"/>
          <w:sz w:val="24"/>
        </w:rPr>
        <w:t>i</w:t>
      </w:r>
      <w:r>
        <w:rPr>
          <w:rFonts w:ascii="Garamond" w:hAnsi="Garamond" w:cs="Garamond"/>
          <w:sz w:val="24"/>
        </w:rPr>
        <w:t>ler. O</w:t>
      </w:r>
      <w:r>
        <w:rPr>
          <w:rFonts w:ascii="Garamond" w:hAnsi="Garamond" w:cs="Garamond"/>
          <w:sz w:val="24"/>
        </w:rPr>
        <w:t>n</w:t>
      </w:r>
      <w:r>
        <w:rPr>
          <w:rFonts w:ascii="Garamond" w:hAnsi="Garamond" w:cs="Garamond"/>
          <w:sz w:val="24"/>
        </w:rPr>
        <w:t xml:space="preserve">ların fasıklarını sanki münkerle arkadaş olmuş, ona </w:t>
      </w:r>
      <w:r>
        <w:rPr>
          <w:rFonts w:ascii="Garamond" w:hAnsi="Garamond" w:cs="Garamond"/>
          <w:sz w:val="24"/>
        </w:rPr>
        <w:t>a</w:t>
      </w:r>
      <w:r>
        <w:rPr>
          <w:rFonts w:ascii="Garamond" w:hAnsi="Garamond" w:cs="Garamond"/>
          <w:sz w:val="24"/>
        </w:rPr>
        <w:t>lışıp onunla uyum sağlamış g</w:t>
      </w:r>
      <w:r>
        <w:rPr>
          <w:rFonts w:ascii="Garamond" w:hAnsi="Garamond" w:cs="Garamond"/>
          <w:sz w:val="24"/>
        </w:rPr>
        <w:t>ö</w:t>
      </w:r>
      <w:r>
        <w:rPr>
          <w:rFonts w:ascii="Garamond" w:hAnsi="Garamond" w:cs="Garamond"/>
          <w:sz w:val="24"/>
        </w:rPr>
        <w:t>rüyorum. Öyle ki günahlarda saçlarını ağartmış, ahlakı günah rengine bürü</w:t>
      </w:r>
      <w:r>
        <w:rPr>
          <w:rFonts w:ascii="Garamond" w:hAnsi="Garamond" w:cs="Garamond"/>
          <w:sz w:val="24"/>
        </w:rPr>
        <w:t>n</w:t>
      </w:r>
      <w:r>
        <w:rPr>
          <w:rFonts w:ascii="Garamond" w:hAnsi="Garamond" w:cs="Garamond"/>
          <w:sz w:val="24"/>
        </w:rPr>
        <w:t>müş.”</w:t>
      </w:r>
      <w:r>
        <w:rPr>
          <w:rStyle w:val="FootnoteReference"/>
          <w:rFonts w:ascii="Garamond" w:hAnsi="Garamond"/>
          <w:sz w:val="24"/>
        </w:rPr>
        <w:footnoteReference w:id="224"/>
      </w:r>
    </w:p>
    <w:p w:rsidR="007859B0" w:rsidRDefault="005C1BD3">
      <w:pPr>
        <w:spacing w:line="300" w:lineRule="atLeast"/>
        <w:ind w:firstLine="284"/>
        <w:jc w:val="lowKashida"/>
        <w:rPr>
          <w:rFonts w:ascii="Garamond" w:hAnsi="Garamond" w:cs="Garamond"/>
          <w:i/>
          <w:iCs/>
          <w:sz w:val="24"/>
        </w:rPr>
      </w:pPr>
      <w:r>
        <w:rPr>
          <w:rFonts w:ascii="Garamond" w:hAnsi="Garamond" w:cs="Garamond"/>
          <w:i/>
          <w:iCs/>
          <w:sz w:val="24"/>
        </w:rPr>
        <w:t>Bak. El-Cihad (1), 580. Bölüm</w:t>
      </w:r>
    </w:p>
    <w:p w:rsidR="007859B0" w:rsidRDefault="007859B0">
      <w:pPr>
        <w:spacing w:line="300" w:lineRule="atLeast"/>
        <w:ind w:firstLine="284"/>
        <w:jc w:val="lowKashida"/>
        <w:rPr>
          <w:rFonts w:ascii="Garamond" w:hAnsi="Garamond" w:cs="Garamond"/>
          <w:i/>
          <w:iCs/>
          <w:sz w:val="24"/>
        </w:rPr>
        <w:sectPr w:rsidR="007859B0">
          <w:footnotePr>
            <w:numRestart w:val="eachPage"/>
          </w:footnotePr>
          <w:endnotePr>
            <w:numFmt w:val="arabicAbjad"/>
          </w:endnotePr>
          <w:type w:val="continuous"/>
          <w:pgSz w:w="11906" w:h="16838" w:code="9"/>
          <w:pgMar w:top="2722" w:right="2552" w:bottom="2778" w:left="2552" w:header="2552" w:footer="2552" w:gutter="0"/>
          <w:cols w:num="2" w:space="720" w:equalWidth="0">
            <w:col w:w="3047" w:space="708"/>
            <w:col w:w="3047"/>
          </w:cols>
          <w:docGrid w:linePitch="360"/>
        </w:sectPr>
      </w:pPr>
      <w:r>
        <w:rPr>
          <w:rFonts w:ascii="Garamond" w:hAnsi="Garamond" w:cs="Garamond"/>
          <w:i/>
          <w:iCs/>
          <w:sz w:val="24"/>
        </w:rPr>
        <w:br w:type="page"/>
      </w:r>
    </w:p>
    <w:p w:rsidR="007859B0" w:rsidRDefault="007859B0">
      <w:pPr>
        <w:spacing w:line="300" w:lineRule="atLeast"/>
        <w:ind w:firstLine="284"/>
        <w:jc w:val="center"/>
        <w:rPr>
          <w:rFonts w:ascii="Garamond" w:hAnsi="Garamond" w:cs="Garamond"/>
          <w:b/>
          <w:bCs/>
          <w:sz w:val="72"/>
          <w:szCs w:val="72"/>
        </w:rPr>
      </w:pPr>
      <w:r>
        <w:rPr>
          <w:rFonts w:ascii="Garamond" w:hAnsi="Garamond" w:cs="Garamond"/>
          <w:b/>
          <w:bCs/>
          <w:sz w:val="72"/>
          <w:szCs w:val="72"/>
        </w:rPr>
        <w:lastRenderedPageBreak/>
        <w:t>420. Konu</w:t>
      </w:r>
    </w:p>
    <w:p w:rsidR="007859B0" w:rsidRDefault="007859B0">
      <w:pPr>
        <w:pStyle w:val="BodyTextIndent"/>
        <w:spacing w:before="0" w:line="300" w:lineRule="atLeast"/>
        <w:jc w:val="lowKashida"/>
        <w:rPr>
          <w:rFonts w:ascii="Garamond" w:hAnsi="Garamond" w:cs="Garamond"/>
          <w:sz w:val="72"/>
          <w:szCs w:val="72"/>
        </w:rPr>
      </w:pPr>
    </w:p>
    <w:p w:rsidR="007859B0" w:rsidRDefault="005C1BD3">
      <w:pPr>
        <w:pStyle w:val="BodyTextIndent"/>
        <w:spacing w:before="0" w:line="300" w:lineRule="atLeast"/>
        <w:rPr>
          <w:rFonts w:ascii="Garamond" w:hAnsi="Garamond" w:cs="Garamond"/>
          <w:szCs w:val="100"/>
        </w:rPr>
      </w:pPr>
      <w:r>
        <w:rPr>
          <w:rFonts w:ascii="Garamond" w:hAnsi="Garamond" w:cs="Garamond"/>
          <w:szCs w:val="100"/>
        </w:rPr>
        <w:t>el-Fesaha</w:t>
      </w:r>
      <w:r w:rsidR="007859B0">
        <w:rPr>
          <w:rFonts w:ascii="Garamond" w:hAnsi="Garamond" w:cs="Garamond"/>
          <w:szCs w:val="100"/>
        </w:rPr>
        <w:t>t</w:t>
      </w:r>
    </w:p>
    <w:p w:rsidR="007859B0" w:rsidRDefault="007859B0">
      <w:pPr>
        <w:pStyle w:val="BodyTextIndent"/>
        <w:spacing w:before="0" w:line="300" w:lineRule="atLeast"/>
        <w:rPr>
          <w:rFonts w:ascii="Garamond" w:hAnsi="Garamond" w:cs="Garamond"/>
          <w:sz w:val="80"/>
          <w:szCs w:val="80"/>
        </w:rPr>
      </w:pPr>
      <w:r>
        <w:rPr>
          <w:rFonts w:ascii="Garamond" w:hAnsi="Garamond" w:cs="Garamond"/>
          <w:sz w:val="80"/>
          <w:szCs w:val="80"/>
        </w:rPr>
        <w:t>Fesahat</w:t>
      </w:r>
    </w:p>
    <w:p w:rsidR="007859B0" w:rsidRDefault="007859B0">
      <w:pPr>
        <w:spacing w:line="300" w:lineRule="atLeast"/>
        <w:ind w:firstLine="284"/>
        <w:jc w:val="lowKashida"/>
        <w:rPr>
          <w:rFonts w:ascii="Garamond" w:hAnsi="Garamond" w:cs="Garamond"/>
          <w:i/>
          <w:iCs/>
          <w:sz w:val="24"/>
        </w:rPr>
      </w:pP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3"/>
        </w:numPr>
        <w:tabs>
          <w:tab w:val="clear" w:pos="360"/>
        </w:tabs>
        <w:spacing w:line="300" w:lineRule="atLeast"/>
        <w:ind w:left="0" w:right="0" w:firstLine="284"/>
        <w:jc w:val="lowKashida"/>
        <w:rPr>
          <w:rFonts w:ascii="Garamond" w:hAnsi="Garamond" w:cs="Garamond"/>
          <w:i/>
          <w:iCs/>
          <w:sz w:val="24"/>
        </w:rPr>
      </w:pPr>
      <w:r>
        <w:rPr>
          <w:rFonts w:ascii="Garamond" w:hAnsi="Garamond" w:cs="Garamond"/>
          <w:i/>
          <w:iCs/>
          <w:sz w:val="24"/>
        </w:rPr>
        <w:t>Bihar, 17/156, 18. bölüm; Fesahet’un-Nebi (s.a.a) ve’l-Belagatuhu</w:t>
      </w:r>
    </w:p>
    <w:p w:rsidR="007859B0" w:rsidRDefault="007859B0">
      <w:pPr>
        <w:numPr>
          <w:ilvl w:val="0"/>
          <w:numId w:val="13"/>
        </w:numPr>
        <w:tabs>
          <w:tab w:val="clear" w:pos="360"/>
        </w:tabs>
        <w:spacing w:line="300" w:lineRule="atLeast"/>
        <w:ind w:left="0" w:right="0" w:firstLine="284"/>
        <w:jc w:val="lowKashida"/>
        <w:rPr>
          <w:rFonts w:ascii="Garamond" w:hAnsi="Garamond" w:cs="Garamond"/>
          <w:i/>
          <w:iCs/>
          <w:sz w:val="24"/>
        </w:rPr>
      </w:pPr>
      <w:r>
        <w:rPr>
          <w:rFonts w:ascii="Garamond" w:hAnsi="Garamond" w:cs="Garamond"/>
          <w:i/>
          <w:iCs/>
          <w:sz w:val="24"/>
        </w:rPr>
        <w:t>Şerh-i Nehc'ül-Belağa-i İbn-i Ebi'l-Hadid, 6/278; Kelam li İbn-i Ebi’l-Hadid fi Enne Emir’el Müminin (a.s) Efseh’un-Nas</w:t>
      </w:r>
    </w:p>
    <w:p w:rsidR="007859B0" w:rsidRDefault="007859B0">
      <w:pPr>
        <w:spacing w:line="300" w:lineRule="atLeast"/>
        <w:ind w:firstLine="284"/>
        <w:jc w:val="lowKashida"/>
        <w:rPr>
          <w:rFonts w:ascii="Garamond" w:hAnsi="Garamond" w:cs="Garamond"/>
          <w:i/>
          <w:iCs/>
          <w:sz w:val="24"/>
        </w:rPr>
      </w:pPr>
    </w:p>
    <w:p w:rsidR="007859B0" w:rsidRPr="005D744B" w:rsidRDefault="007859B0" w:rsidP="005D744B"/>
    <w:p w:rsidR="007859B0" w:rsidRDefault="007859B0">
      <w:pPr>
        <w:spacing w:line="300" w:lineRule="atLeast"/>
        <w:ind w:firstLine="284"/>
        <w:jc w:val="lowKashida"/>
        <w:rPr>
          <w:rFonts w:ascii="Garamond" w:hAnsi="Garamond" w:cs="Garamond"/>
          <w:sz w:val="24"/>
        </w:rPr>
      </w:pPr>
    </w:p>
    <w:p w:rsidR="007859B0" w:rsidRDefault="005D744B" w:rsidP="005D744B">
      <w:pPr>
        <w:rPr>
          <w:rFonts w:cs="Garamond"/>
          <w:szCs w:val="28"/>
        </w:rPr>
      </w:pPr>
      <w:bookmarkStart w:id="87" w:name="_Toc2429400"/>
      <w:bookmarkStart w:id="88" w:name="_Toc2433159"/>
      <w:r>
        <w:rPr>
          <w:noProof/>
          <w:lang w:val="en-US" w:eastAsia="en-US"/>
        </w:rPr>
        <mc:AlternateContent>
          <mc:Choice Requires="wps">
            <w:drawing>
              <wp:anchor distT="0" distB="0" distL="114300" distR="114300" simplePos="0" relativeHeight="251646976" behindDoc="0" locked="0" layoutInCell="0" allowOverlap="1">
                <wp:simplePos x="0" y="0"/>
                <wp:positionH relativeFrom="column">
                  <wp:posOffset>145415</wp:posOffset>
                </wp:positionH>
                <wp:positionV relativeFrom="paragraph">
                  <wp:posOffset>34925</wp:posOffset>
                </wp:positionV>
                <wp:extent cx="3886200" cy="0"/>
                <wp:effectExtent l="60960" t="61595" r="62865" b="62230"/>
                <wp:wrapNone/>
                <wp:docPr id="3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CC389" id="Line 19"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zJxKQIAAG0EAAAOAAAAZHJzL2Uyb0RvYy54bWysVMuO2jAU3VfqP1jeQxLIUIgIo4pAN7RF&#10;mukHGNshVv2SbQio6r/32jzamW5GVbNw7Nzr43PPPc788aQkOnLnhdE1LoY5RlxTw4Te1/jb83ow&#10;xcgHohmRRvMan7nHj4v37+a9rfjIdEYy7hCAaF/1tsZdCLbKMk87rogfGss1BFvjFAmwdPuMOdID&#10;upLZKM8nWW8cs85Q7j18bS5BvEj4bctp+Nq2ngckawzcQhpdGndxzBZzUu0dsZ2gVxrkH1goIjQc&#10;eodqSCDo4MRfUEpQZ7xpw5AalZm2FZSnGqCaIn9VzVNHLE+1gDje3mXy/w+WfjluHRKsxuMRRpoo&#10;6NFGaI6KWdSmt76ClKXeulgdPeknuzH0u0faLDui9zxxfD5b2FfEHdmLLXHhLZyw6z8bBjnkEEwS&#10;6tQ6FSFBAnRK/Tjf+8FPAVH4OJ5OJ9BkjOgtlpHqttE6Hz5xo1Cc1FgC6QRMjhsfIhFS3VLiOdqs&#10;hZSp3VKjvsajhxKgY8gbKViMpoXb75bSoSOJjklPKutVmjMHzRJaxwlbaYZC0oAJooxmOJ6gOLwl&#10;h3sRZyk5ECHfmAz8pY6MQA2o6Dq7mOrHLJ+tpqtpOShHk9WgzJtm8HG9LAeTdfHhoRk3y2VT/IzF&#10;FWXVCca4jvXdDF6UbzPQ9apdrHm3+F3J7CV6khzI3t6JdLJDdMDFSzvDzlsXuxOdAZ5Oydf7Fy/N&#10;n+uU9fsvsfgF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jAcycSkCAABt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87"/>
      <w:bookmarkEnd w:id="88"/>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 xml:space="preserve">bak. . </w:t>
      </w:r>
    </w:p>
    <w:p w:rsidR="007859B0" w:rsidRDefault="007859B0">
      <w:pPr>
        <w:numPr>
          <w:ilvl w:val="0"/>
          <w:numId w:val="13"/>
        </w:numPr>
        <w:tabs>
          <w:tab w:val="clear" w:pos="360"/>
        </w:tabs>
        <w:spacing w:line="300" w:lineRule="atLeast"/>
        <w:ind w:left="0" w:right="0" w:firstLine="284"/>
        <w:jc w:val="lowKashida"/>
        <w:rPr>
          <w:rFonts w:ascii="Garamond" w:hAnsi="Garamond" w:cs="Garamond"/>
          <w:i/>
          <w:iCs/>
          <w:sz w:val="24"/>
        </w:rPr>
      </w:pPr>
      <w:r>
        <w:rPr>
          <w:rFonts w:ascii="Garamond" w:hAnsi="Garamond" w:cs="Garamond"/>
          <w:i/>
          <w:iCs/>
          <w:sz w:val="24"/>
        </w:rPr>
        <w:t>46. konu, el-Belagat; en-Nahv, 3860. bölüm</w:t>
      </w:r>
    </w:p>
    <w:p w:rsidR="007859B0" w:rsidRDefault="007859B0">
      <w:pPr>
        <w:spacing w:line="300" w:lineRule="atLeast"/>
        <w:ind w:firstLine="284"/>
        <w:jc w:val="lowKashida"/>
        <w:rPr>
          <w:rFonts w:ascii="Garamond" w:hAnsi="Garamond" w:cs="Garamond"/>
          <w:i/>
          <w:iCs/>
          <w:sz w:val="24"/>
        </w:rPr>
        <w:sectPr w:rsidR="007859B0">
          <w:footnotePr>
            <w:numRestart w:val="eachPage"/>
          </w:footnotePr>
          <w:endnotePr>
            <w:numFmt w:val="arabicAbjad"/>
          </w:endnotePr>
          <w:type w:val="continuous"/>
          <w:pgSz w:w="11906" w:h="16838" w:code="9"/>
          <w:pgMar w:top="2722" w:right="2552" w:bottom="2778" w:left="2552" w:header="2552" w:footer="2552" w:gutter="0"/>
          <w:cols w:space="720" w:equalWidth="0">
            <w:col w:w="6802" w:space="708"/>
          </w:cols>
          <w:docGrid w:linePitch="360"/>
        </w:sectPr>
      </w:pP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lastRenderedPageBreak/>
        <w:br w:type="page"/>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89" w:name="_Toc2433160"/>
      <w:r>
        <w:rPr>
          <w:rFonts w:cs="Garamond"/>
          <w:szCs w:val="28"/>
        </w:rPr>
        <w:t>3208. Bölüm</w:t>
      </w:r>
      <w:bookmarkEnd w:id="89"/>
    </w:p>
    <w:p w:rsidR="007859B0" w:rsidRDefault="005C1BD3">
      <w:pPr>
        <w:pStyle w:val="Heading1"/>
        <w:ind w:firstLine="284"/>
        <w:rPr>
          <w:rFonts w:cs="Garamond"/>
          <w:szCs w:val="28"/>
        </w:rPr>
      </w:pPr>
      <w:r>
        <w:rPr>
          <w:rFonts w:cs="Garamond"/>
          <w:szCs w:val="28"/>
        </w:rPr>
        <w:t>Fesahat</w:t>
      </w:r>
      <w:r w:rsidR="007859B0">
        <w:rPr>
          <w:rFonts w:cs="Garamond"/>
          <w:szCs w:val="28"/>
        </w:rPr>
        <w:t xml:space="preserve"> </w:t>
      </w: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“Fes</w:t>
      </w:r>
      <w:r>
        <w:rPr>
          <w:rFonts w:ascii="Garamond" w:hAnsi="Garamond" w:cs="Garamond"/>
          <w:sz w:val="24"/>
        </w:rPr>
        <w:t>a</w:t>
      </w:r>
      <w:r>
        <w:rPr>
          <w:rFonts w:ascii="Garamond" w:hAnsi="Garamond" w:cs="Garamond"/>
          <w:sz w:val="24"/>
        </w:rPr>
        <w:t>hat konuşmanın süs</w:t>
      </w:r>
      <w:r>
        <w:rPr>
          <w:rFonts w:ascii="Garamond" w:hAnsi="Garamond" w:cs="Garamond"/>
          <w:sz w:val="24"/>
        </w:rPr>
        <w:t>ü</w:t>
      </w:r>
      <w:r>
        <w:rPr>
          <w:rFonts w:ascii="Garamond" w:hAnsi="Garamond" w:cs="Garamond"/>
          <w:sz w:val="24"/>
        </w:rPr>
        <w:t>dür.”</w:t>
      </w:r>
      <w:r>
        <w:rPr>
          <w:rStyle w:val="FootnoteReference"/>
          <w:rFonts w:ascii="Garamond" w:hAnsi="Garamond"/>
          <w:sz w:val="24"/>
        </w:rPr>
        <w:footnoteReference w:id="225"/>
      </w:r>
    </w:p>
    <w:p w:rsidR="007859B0" w:rsidRDefault="005C1BD3">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Zebr’da</w:t>
      </w:r>
      <w:r w:rsidR="007859B0">
        <w:rPr>
          <w:rFonts w:ascii="Garamond" w:hAnsi="Garamond" w:cs="Garamond"/>
          <w:i/>
          <w:iCs/>
          <w:sz w:val="24"/>
        </w:rPr>
        <w:t xml:space="preserve"> şöyle yer almıştır: </w:t>
      </w:r>
      <w:r w:rsidR="007859B0">
        <w:rPr>
          <w:rFonts w:ascii="Garamond" w:hAnsi="Garamond" w:cs="Garamond"/>
          <w:sz w:val="24"/>
        </w:rPr>
        <w:t xml:space="preserve">“Hutbelerde fasih bir şekilde konuşuyor, amelde ise kusur </w:t>
      </w:r>
      <w:r w:rsidR="007859B0">
        <w:rPr>
          <w:rFonts w:ascii="Garamond" w:hAnsi="Garamond" w:cs="Garamond"/>
          <w:sz w:val="24"/>
        </w:rPr>
        <w:t>e</w:t>
      </w:r>
      <w:r w:rsidR="007859B0">
        <w:rPr>
          <w:rFonts w:ascii="Garamond" w:hAnsi="Garamond" w:cs="Garamond"/>
          <w:sz w:val="24"/>
        </w:rPr>
        <w:t>diyorsu</w:t>
      </w:r>
      <w:r>
        <w:rPr>
          <w:rFonts w:ascii="Garamond" w:hAnsi="Garamond" w:cs="Garamond"/>
          <w:sz w:val="24"/>
        </w:rPr>
        <w:t>nuz, oysa amelde fasih olup hutbeyi kısa tutsaydı</w:t>
      </w:r>
      <w:r w:rsidR="007859B0">
        <w:rPr>
          <w:rFonts w:ascii="Garamond" w:hAnsi="Garamond" w:cs="Garamond"/>
          <w:sz w:val="24"/>
        </w:rPr>
        <w:t>nız bu sizin için daha ümit verici olu</w:t>
      </w:r>
      <w:r w:rsidR="007859B0">
        <w:rPr>
          <w:rFonts w:ascii="Garamond" w:hAnsi="Garamond" w:cs="Garamond"/>
          <w:sz w:val="24"/>
        </w:rPr>
        <w:t>r</w:t>
      </w:r>
      <w:r w:rsidR="007859B0">
        <w:rPr>
          <w:rFonts w:ascii="Garamond" w:hAnsi="Garamond" w:cs="Garamond"/>
          <w:sz w:val="24"/>
        </w:rPr>
        <w:t>du. Ama sizler ayetlerime kaste</w:t>
      </w:r>
      <w:r w:rsidR="007859B0">
        <w:rPr>
          <w:rFonts w:ascii="Garamond" w:hAnsi="Garamond" w:cs="Garamond"/>
          <w:sz w:val="24"/>
        </w:rPr>
        <w:t>t</w:t>
      </w:r>
      <w:r w:rsidR="007859B0">
        <w:rPr>
          <w:rFonts w:ascii="Garamond" w:hAnsi="Garamond" w:cs="Garamond"/>
          <w:sz w:val="24"/>
        </w:rPr>
        <w:t>tiniz, onu alaya aldınız, bana ka</w:t>
      </w:r>
      <w:r w:rsidR="007859B0">
        <w:rPr>
          <w:rFonts w:ascii="Garamond" w:hAnsi="Garamond" w:cs="Garamond"/>
          <w:sz w:val="24"/>
        </w:rPr>
        <w:t>r</w:t>
      </w:r>
      <w:r w:rsidR="007859B0">
        <w:rPr>
          <w:rFonts w:ascii="Garamond" w:hAnsi="Garamond" w:cs="Garamond"/>
          <w:sz w:val="24"/>
        </w:rPr>
        <w:t>şı günah işlemeye yöneldiniz</w:t>
      </w:r>
      <w:r>
        <w:rPr>
          <w:rFonts w:ascii="Garamond" w:hAnsi="Garamond" w:cs="Garamond"/>
          <w:sz w:val="24"/>
        </w:rPr>
        <w:t>. Neticede</w:t>
      </w:r>
      <w:r w:rsidR="007859B0">
        <w:rPr>
          <w:rFonts w:ascii="Garamond" w:hAnsi="Garamond" w:cs="Garamond"/>
          <w:sz w:val="24"/>
        </w:rPr>
        <w:t xml:space="preserve"> bu vesileyle de pa</w:t>
      </w:r>
      <w:r w:rsidR="007859B0">
        <w:rPr>
          <w:rFonts w:ascii="Garamond" w:hAnsi="Garamond" w:cs="Garamond"/>
          <w:sz w:val="24"/>
        </w:rPr>
        <w:t>r</w:t>
      </w:r>
      <w:r w:rsidR="007859B0">
        <w:rPr>
          <w:rFonts w:ascii="Garamond" w:hAnsi="Garamond" w:cs="Garamond"/>
          <w:sz w:val="24"/>
        </w:rPr>
        <w:t>makla gösterilir (günahla me</w:t>
      </w:r>
      <w:r w:rsidR="007859B0">
        <w:rPr>
          <w:rFonts w:ascii="Garamond" w:hAnsi="Garamond" w:cs="Garamond"/>
          <w:sz w:val="24"/>
        </w:rPr>
        <w:t>ş</w:t>
      </w:r>
      <w:r w:rsidR="007859B0">
        <w:rPr>
          <w:rFonts w:ascii="Garamond" w:hAnsi="Garamond" w:cs="Garamond"/>
          <w:sz w:val="24"/>
        </w:rPr>
        <w:t>hur) o</w:t>
      </w:r>
      <w:r w:rsidR="007859B0">
        <w:rPr>
          <w:rFonts w:ascii="Garamond" w:hAnsi="Garamond" w:cs="Garamond"/>
          <w:sz w:val="24"/>
        </w:rPr>
        <w:t>l</w:t>
      </w:r>
      <w:r w:rsidR="007859B0">
        <w:rPr>
          <w:rFonts w:ascii="Garamond" w:hAnsi="Garamond" w:cs="Garamond"/>
          <w:sz w:val="24"/>
        </w:rPr>
        <w:t>dunuz.”</w:t>
      </w:r>
      <w:r w:rsidR="007859B0">
        <w:rPr>
          <w:rStyle w:val="FootnoteReference"/>
          <w:rFonts w:ascii="Garamond" w:hAnsi="Garamond"/>
          <w:sz w:val="24"/>
        </w:rPr>
        <w:footnoteReference w:id="226"/>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90" w:name="_Toc2433162"/>
      <w:r>
        <w:rPr>
          <w:rFonts w:cs="Garamond"/>
          <w:szCs w:val="28"/>
        </w:rPr>
        <w:t>3209. Bölüm</w:t>
      </w:r>
      <w:bookmarkEnd w:id="90"/>
    </w:p>
    <w:p w:rsidR="007859B0" w:rsidRDefault="007859B0">
      <w:pPr>
        <w:pStyle w:val="Heading1"/>
        <w:ind w:firstLine="284"/>
        <w:rPr>
          <w:rFonts w:cs="Garamond"/>
          <w:szCs w:val="28"/>
        </w:rPr>
      </w:pPr>
      <w:bookmarkStart w:id="91" w:name="_Toc2433163"/>
      <w:r>
        <w:rPr>
          <w:rFonts w:cs="Garamond"/>
          <w:szCs w:val="28"/>
        </w:rPr>
        <w:t>İnsanların en Fasih Konuşanı</w:t>
      </w:r>
      <w:bookmarkEnd w:id="91"/>
      <w:r>
        <w:rPr>
          <w:rFonts w:cs="Garamond"/>
          <w:szCs w:val="28"/>
        </w:rPr>
        <w:t xml:space="preserve"> </w:t>
      </w: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İmam Ali (a.s) kendisine, </w:t>
      </w:r>
      <w:r w:rsidR="005C1BD3">
        <w:rPr>
          <w:rFonts w:ascii="Garamond" w:hAnsi="Garamond" w:cs="Garamond"/>
          <w:i/>
          <w:iCs/>
          <w:sz w:val="24"/>
        </w:rPr>
        <w:t>“İ</w:t>
      </w:r>
      <w:r>
        <w:rPr>
          <w:rFonts w:ascii="Garamond" w:hAnsi="Garamond" w:cs="Garamond"/>
          <w:i/>
          <w:iCs/>
          <w:sz w:val="24"/>
        </w:rPr>
        <w:t>nsanların en fasih konuşanı ki</w:t>
      </w:r>
      <w:r>
        <w:rPr>
          <w:rFonts w:ascii="Garamond" w:hAnsi="Garamond" w:cs="Garamond"/>
          <w:i/>
          <w:iCs/>
          <w:sz w:val="24"/>
        </w:rPr>
        <w:t>m</w:t>
      </w:r>
      <w:r>
        <w:rPr>
          <w:rFonts w:ascii="Garamond" w:hAnsi="Garamond" w:cs="Garamond"/>
          <w:i/>
          <w:iCs/>
          <w:sz w:val="24"/>
        </w:rPr>
        <w:t>dir?” diye sorulunca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“Apaçık soru soruld</w:t>
      </w:r>
      <w:r>
        <w:rPr>
          <w:rFonts w:ascii="Garamond" w:hAnsi="Garamond" w:cs="Garamond"/>
          <w:sz w:val="24"/>
        </w:rPr>
        <w:t>u</w:t>
      </w:r>
      <w:r>
        <w:rPr>
          <w:rFonts w:ascii="Garamond" w:hAnsi="Garamond" w:cs="Garamond"/>
          <w:sz w:val="24"/>
        </w:rPr>
        <w:t>ğunda susturucu ve ikna edici bir cevap veren kimsedir.”</w:t>
      </w:r>
      <w:r>
        <w:rPr>
          <w:rStyle w:val="FootnoteReference"/>
          <w:rFonts w:ascii="Garamond" w:hAnsi="Garamond"/>
          <w:sz w:val="24"/>
        </w:rPr>
        <w:footnoteReference w:id="227"/>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“Biz en fasih </w:t>
      </w:r>
      <w:r>
        <w:rPr>
          <w:rFonts w:ascii="Garamond" w:hAnsi="Garamond" w:cs="Garamond"/>
          <w:sz w:val="24"/>
        </w:rPr>
        <w:lastRenderedPageBreak/>
        <w:t>konuşan, en halis olan (veya en çok hayır dileyen) ve en güzel yüzlü olan kimseleriz.”</w:t>
      </w:r>
      <w:r>
        <w:rPr>
          <w:rStyle w:val="FootnoteReference"/>
          <w:rFonts w:ascii="Garamond" w:hAnsi="Garamond"/>
          <w:sz w:val="24"/>
        </w:rPr>
        <w:footnoteReference w:id="228"/>
      </w:r>
    </w:p>
    <w:p w:rsidR="007859B0" w:rsidRDefault="007859B0">
      <w:pPr>
        <w:spacing w:line="300" w:lineRule="atLeast"/>
        <w:ind w:firstLine="284"/>
        <w:jc w:val="lowKashida"/>
        <w:rPr>
          <w:rFonts w:ascii="Garamond" w:hAnsi="Garamond" w:cs="Garamond"/>
          <w:i/>
          <w:iCs/>
          <w:sz w:val="24"/>
        </w:rPr>
      </w:pPr>
    </w:p>
    <w:p w:rsidR="007859B0" w:rsidRDefault="007859B0">
      <w:pPr>
        <w:spacing w:line="300" w:lineRule="atLeast"/>
        <w:ind w:firstLine="284"/>
        <w:jc w:val="lowKashida"/>
        <w:rPr>
          <w:rFonts w:ascii="Garamond" w:hAnsi="Garamond" w:cs="Garamond"/>
          <w:i/>
          <w:iCs/>
          <w:sz w:val="24"/>
        </w:rPr>
        <w:sectPr w:rsidR="007859B0">
          <w:footnotePr>
            <w:numRestart w:val="eachPage"/>
          </w:footnotePr>
          <w:endnotePr>
            <w:numFmt w:val="arabicAbjad"/>
          </w:endnotePr>
          <w:type w:val="continuous"/>
          <w:pgSz w:w="11906" w:h="16838" w:code="9"/>
          <w:pgMar w:top="2722" w:right="2552" w:bottom="2778" w:left="2552" w:header="2552" w:footer="2552" w:gutter="0"/>
          <w:cols w:num="2" w:space="720" w:equalWidth="0">
            <w:col w:w="3047" w:space="708"/>
            <w:col w:w="3047"/>
          </w:cols>
          <w:docGrid w:linePitch="360"/>
        </w:sectPr>
      </w:pPr>
      <w:r>
        <w:rPr>
          <w:rFonts w:ascii="Garamond" w:hAnsi="Garamond" w:cs="Garamond"/>
          <w:i/>
          <w:iCs/>
          <w:sz w:val="24"/>
        </w:rPr>
        <w:br w:type="page"/>
      </w:r>
    </w:p>
    <w:p w:rsidR="007859B0" w:rsidRDefault="007859B0">
      <w:pPr>
        <w:spacing w:line="300" w:lineRule="atLeast"/>
        <w:ind w:firstLine="284"/>
        <w:jc w:val="center"/>
        <w:rPr>
          <w:rFonts w:ascii="Garamond" w:hAnsi="Garamond" w:cs="Garamond"/>
          <w:b/>
          <w:bCs/>
          <w:sz w:val="72"/>
          <w:szCs w:val="72"/>
        </w:rPr>
      </w:pPr>
      <w:r>
        <w:rPr>
          <w:rFonts w:ascii="Garamond" w:hAnsi="Garamond" w:cs="Garamond"/>
          <w:b/>
          <w:bCs/>
          <w:sz w:val="72"/>
          <w:szCs w:val="72"/>
        </w:rPr>
        <w:lastRenderedPageBreak/>
        <w:t>421. Konu</w:t>
      </w:r>
    </w:p>
    <w:p w:rsidR="007859B0" w:rsidRDefault="007859B0">
      <w:pPr>
        <w:pStyle w:val="BodyTextIndent"/>
        <w:spacing w:before="0" w:line="300" w:lineRule="atLeast"/>
        <w:jc w:val="lowKashida"/>
        <w:rPr>
          <w:rFonts w:ascii="Garamond" w:hAnsi="Garamond" w:cs="Garamond"/>
          <w:sz w:val="72"/>
          <w:szCs w:val="72"/>
        </w:rPr>
      </w:pPr>
    </w:p>
    <w:p w:rsidR="007859B0" w:rsidRDefault="007859B0">
      <w:pPr>
        <w:pStyle w:val="BodyTextIndent"/>
        <w:spacing w:before="0" w:line="300" w:lineRule="atLeast"/>
        <w:rPr>
          <w:rFonts w:ascii="Garamond" w:hAnsi="Garamond" w:cs="Garamond"/>
          <w:szCs w:val="100"/>
        </w:rPr>
      </w:pPr>
      <w:r>
        <w:rPr>
          <w:rFonts w:ascii="Garamond" w:hAnsi="Garamond" w:cs="Garamond"/>
          <w:szCs w:val="100"/>
        </w:rPr>
        <w:t>el-Fezilet</w:t>
      </w:r>
    </w:p>
    <w:p w:rsidR="007859B0" w:rsidRDefault="007859B0">
      <w:pPr>
        <w:pStyle w:val="BodyTextIndent"/>
        <w:spacing w:before="0" w:line="300" w:lineRule="atLeast"/>
        <w:rPr>
          <w:rFonts w:ascii="Garamond" w:hAnsi="Garamond" w:cs="Garamond"/>
          <w:sz w:val="80"/>
          <w:szCs w:val="80"/>
        </w:rPr>
      </w:pPr>
      <w:r>
        <w:rPr>
          <w:rFonts w:ascii="Garamond" w:hAnsi="Garamond" w:cs="Garamond"/>
          <w:sz w:val="80"/>
          <w:szCs w:val="80"/>
        </w:rPr>
        <w:t>Fazilet</w:t>
      </w:r>
    </w:p>
    <w:p w:rsidR="007859B0" w:rsidRDefault="007859B0">
      <w:pPr>
        <w:spacing w:line="300" w:lineRule="atLeast"/>
        <w:ind w:firstLine="284"/>
        <w:jc w:val="lowKashida"/>
        <w:rPr>
          <w:rFonts w:ascii="Garamond" w:hAnsi="Garamond" w:cs="Garamond"/>
          <w:i/>
          <w:iCs/>
          <w:sz w:val="24"/>
        </w:rPr>
      </w:pPr>
    </w:p>
    <w:p w:rsidR="007859B0" w:rsidRDefault="007859B0">
      <w:pPr>
        <w:spacing w:line="300" w:lineRule="atLeast"/>
        <w:ind w:firstLine="284"/>
        <w:jc w:val="lowKashida"/>
        <w:rPr>
          <w:rFonts w:ascii="Garamond" w:hAnsi="Garamond" w:cs="Garamond"/>
          <w:i/>
          <w:iCs/>
          <w:sz w:val="24"/>
        </w:rPr>
      </w:pPr>
    </w:p>
    <w:p w:rsidR="007859B0" w:rsidRDefault="007859B0">
      <w:pPr>
        <w:spacing w:line="300" w:lineRule="atLeast"/>
        <w:ind w:firstLine="284"/>
        <w:jc w:val="lowKashida"/>
        <w:rPr>
          <w:rFonts w:ascii="Garamond" w:hAnsi="Garamond" w:cs="Garamond"/>
          <w:i/>
          <w:iCs/>
          <w:sz w:val="24"/>
        </w:rPr>
      </w:pPr>
    </w:p>
    <w:p w:rsidR="007859B0" w:rsidRDefault="007859B0">
      <w:pPr>
        <w:spacing w:line="300" w:lineRule="atLeast"/>
        <w:ind w:firstLine="284"/>
        <w:jc w:val="lowKashida"/>
        <w:rPr>
          <w:rFonts w:ascii="Garamond" w:hAnsi="Garamond" w:cs="Garamond"/>
          <w:i/>
          <w:iCs/>
          <w:sz w:val="24"/>
        </w:rPr>
      </w:pPr>
    </w:p>
    <w:p w:rsidR="007859B0" w:rsidRPr="005D744B" w:rsidRDefault="007859B0" w:rsidP="005D744B"/>
    <w:p w:rsidR="007859B0" w:rsidRDefault="007859B0">
      <w:pPr>
        <w:spacing w:line="300" w:lineRule="atLeast"/>
        <w:ind w:firstLine="284"/>
        <w:jc w:val="lowKashida"/>
        <w:rPr>
          <w:rFonts w:ascii="Garamond" w:hAnsi="Garamond" w:cs="Garamond"/>
          <w:sz w:val="24"/>
        </w:rPr>
      </w:pPr>
    </w:p>
    <w:p w:rsidR="007859B0" w:rsidRDefault="005D744B" w:rsidP="005D744B">
      <w:pPr>
        <w:rPr>
          <w:rFonts w:cs="Garamond"/>
          <w:szCs w:val="28"/>
        </w:rPr>
      </w:pPr>
      <w:bookmarkStart w:id="92" w:name="_Toc2429405"/>
      <w:bookmarkStart w:id="93" w:name="_Toc2433164"/>
      <w:r>
        <w:rPr>
          <w:noProof/>
          <w:lang w:val="en-US" w:eastAsia="en-US"/>
        </w:rPr>
        <mc:AlternateContent>
          <mc:Choice Requires="wps">
            <w:drawing>
              <wp:anchor distT="0" distB="0" distL="114300" distR="114300" simplePos="0" relativeHeight="251648000" behindDoc="0" locked="0" layoutInCell="0" allowOverlap="1">
                <wp:simplePos x="0" y="0"/>
                <wp:positionH relativeFrom="column">
                  <wp:posOffset>145415</wp:posOffset>
                </wp:positionH>
                <wp:positionV relativeFrom="paragraph">
                  <wp:posOffset>34925</wp:posOffset>
                </wp:positionV>
                <wp:extent cx="3886200" cy="0"/>
                <wp:effectExtent l="60960" t="61595" r="62865" b="62230"/>
                <wp:wrapNone/>
                <wp:docPr id="3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E76BD" id="Line 20"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kpIKgIAAG0EAAAOAAAAZHJzL2Uyb0RvYy54bWysVNuO0zAQfUfiHyy/t0nabOlGTVcoaXlZ&#10;oNIuH+DaTmPhm2y3aYX4d8buBXZ5WSHy4Hgy4+MzZ2ayeDgqiQ7ceWF0jYtxjhHX1DChdzX+9rwe&#10;zTHygWhGpNG8xifu8cPy/bvFYCs+Mb2RjDsEINpXg61xH4KtsszTnivix8ZyDc7OOEUCmG6XMUcG&#10;QFcym+T5LBuMY9YZyr2Hr+3ZiZcJv+s4DV+7zvOAZI2BW0irS+s2rtlyQaqdI7YX9EKD/AMLRYSG&#10;S29QLQkE7Z34C0oJ6ow3XRhTozLTdYLylANkU+SvsnnqieUpFxDH25tM/v/B0i+HjUOC1XhaYKSJ&#10;gho9Cs3RJGkzWF9BSKM3LmZHj/rJPhr63SNtmp7oHU8cn08WzhVRzezFkWh4Czdsh8+GQQzZB5OE&#10;OnZORUiQAB1TPU63evBjQBQ+TufzGRQZI3r1ZaS6HrTOh0/cKBQ3NZZAOgGTw6MPkQipriHxHm3W&#10;QspUbqnRUOPJXQnQ0eWNFCx6k+F220Y6dCCxY9KT0noV5sxes4TWc8JWmqGQNGCCKKMZjjcoDm/J&#10;YS7iLgUHIuQbg4G/1JERqAEZXXbnpvpxn9+v5qt5OSons9WozNt29HHdlKPZuvhw107bpmmLnzG5&#10;oqx6wRjXMb9rgxfl2xroMmrn1ry1+E3J7CV6khzIXt+JdGqH2AFxIn21Ney0cbE60YKeTsGX+YtD&#10;86edon7/JZa/AAAA//8DAFBLAwQUAAYACAAAACEAs1UXZdsAAAAGAQAADwAAAGRycy9kb3ducmV2&#10;LnhtbEyOQU+DQBCF7yb+h82YeLNLqZAWWRqj6akmxtaD3KYwAsrOEnbb4r939KLHL+/lvS9fT7ZX&#10;Jxp959jAfBaBIq5c3XFj4HW/uVmC8gG5xt4xGfgiD+vi8iLHrHZnfqHTLjRKRthnaKANYci09lVL&#10;Fv3MDcSSvbvRYhAcG12PeJZx2+s4ilJtsWN5aHGgh5aqz93RGnjCt3IqH5836WKb+Hla7per7Ycx&#10;11fT/R2oQFP4K8OPvqhDIU4Hd+Taq95AHK+kaSBJQEmcLm6FD7+si1z/1y++AQAA//8DAFBLAQIt&#10;ABQABgAIAAAAIQC2gziS/gAAAOEBAAATAAAAAAAAAAAAAAAAAAAAAABbQ29udGVudF9UeXBlc10u&#10;eG1sUEsBAi0AFAAGAAgAAAAhADj9If/WAAAAlAEAAAsAAAAAAAAAAAAAAAAALwEAAF9yZWxzLy5y&#10;ZWxzUEsBAi0AFAAGAAgAAAAhAJ+mSkgqAgAAbQQAAA4AAAAAAAAAAAAAAAAALgIAAGRycy9lMm9E&#10;b2MueG1sUEsBAi0AFAAGAAgAAAAhALNVF2XbAAAABgEAAA8AAAAAAAAAAAAAAAAAhAQAAGRycy9k&#10;b3ducmV2LnhtbFBLBQYAAAAABAAEAPMAAACMBQAAAAA=&#10;" o:allowincell="f" strokeweight="2pt">
                <v:stroke startarrow="diamond" endarrow="diamond"/>
              </v:line>
            </w:pict>
          </mc:Fallback>
        </mc:AlternateContent>
      </w:r>
      <w:bookmarkEnd w:id="92"/>
      <w:bookmarkEnd w:id="93"/>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 xml:space="preserve">bak. . </w:t>
      </w:r>
    </w:p>
    <w:p w:rsidR="007859B0" w:rsidRDefault="007859B0">
      <w:pPr>
        <w:numPr>
          <w:ilvl w:val="0"/>
          <w:numId w:val="13"/>
        </w:numPr>
        <w:tabs>
          <w:tab w:val="clear" w:pos="360"/>
        </w:tabs>
        <w:spacing w:line="300" w:lineRule="atLeast"/>
        <w:ind w:left="0" w:right="0" w:firstLine="284"/>
        <w:jc w:val="lowKashida"/>
        <w:rPr>
          <w:rFonts w:ascii="Garamond" w:hAnsi="Garamond" w:cs="Garamond"/>
          <w:i/>
          <w:iCs/>
          <w:sz w:val="24"/>
        </w:rPr>
      </w:pPr>
      <w:r>
        <w:rPr>
          <w:rFonts w:ascii="Garamond" w:hAnsi="Garamond" w:cs="Garamond"/>
          <w:i/>
          <w:iCs/>
          <w:sz w:val="24"/>
        </w:rPr>
        <w:t>7. konu, el-Edeb; 149. konu, el-Hulk; 115. konu, el-İhsan; 467. konu, el-Kemal; el-Cebr, 485. bölüm; el-Feraiz, 3191. bölüm; el-Adl, 2544. bölüm; el-İbtila, 396. bölüm</w:t>
      </w:r>
    </w:p>
    <w:p w:rsidR="007859B0" w:rsidRDefault="007859B0">
      <w:pPr>
        <w:spacing w:line="300" w:lineRule="atLeast"/>
        <w:ind w:firstLine="284"/>
        <w:jc w:val="lowKashida"/>
        <w:rPr>
          <w:rFonts w:ascii="Garamond" w:hAnsi="Garamond" w:cs="Garamond"/>
          <w:i/>
          <w:iCs/>
          <w:sz w:val="24"/>
        </w:rPr>
        <w:sectPr w:rsidR="007859B0">
          <w:footnotePr>
            <w:numRestart w:val="eachPage"/>
          </w:footnotePr>
          <w:endnotePr>
            <w:numFmt w:val="arabicAbjad"/>
          </w:endnotePr>
          <w:type w:val="continuous"/>
          <w:pgSz w:w="11906" w:h="16838" w:code="9"/>
          <w:pgMar w:top="2722" w:right="2552" w:bottom="2778" w:left="2552" w:header="2552" w:footer="2552" w:gutter="0"/>
          <w:cols w:space="720" w:equalWidth="0">
            <w:col w:w="6802" w:space="708"/>
          </w:cols>
          <w:docGrid w:linePitch="360"/>
        </w:sectPr>
      </w:pPr>
    </w:p>
    <w:p w:rsidR="007859B0" w:rsidRDefault="007859B0">
      <w:pPr>
        <w:pStyle w:val="Heading1"/>
        <w:ind w:firstLine="284"/>
        <w:rPr>
          <w:rFonts w:cs="Garamond"/>
          <w:szCs w:val="28"/>
        </w:rPr>
      </w:pPr>
      <w:r>
        <w:rPr>
          <w:rFonts w:cs="Garamond"/>
          <w:szCs w:val="28"/>
        </w:rPr>
        <w:lastRenderedPageBreak/>
        <w:br w:type="page"/>
      </w:r>
    </w:p>
    <w:p w:rsidR="007859B0" w:rsidRDefault="007859B0">
      <w:pPr>
        <w:pStyle w:val="Heading1"/>
        <w:ind w:firstLine="284"/>
        <w:rPr>
          <w:rFonts w:cs="Garamond"/>
          <w:szCs w:val="28"/>
        </w:rPr>
      </w:pPr>
      <w:bookmarkStart w:id="94" w:name="_Toc2433165"/>
      <w:r>
        <w:rPr>
          <w:rFonts w:cs="Garamond"/>
          <w:szCs w:val="28"/>
        </w:rPr>
        <w:t>3210. Bölüm</w:t>
      </w:r>
      <w:bookmarkEnd w:id="94"/>
    </w:p>
    <w:p w:rsidR="007859B0" w:rsidRDefault="007859B0">
      <w:pPr>
        <w:pStyle w:val="Heading1"/>
        <w:ind w:firstLine="284"/>
        <w:rPr>
          <w:rFonts w:cs="Garamond"/>
          <w:szCs w:val="28"/>
        </w:rPr>
      </w:pPr>
      <w:bookmarkStart w:id="95" w:name="_Toc2433166"/>
      <w:r>
        <w:rPr>
          <w:rFonts w:cs="Garamond"/>
          <w:szCs w:val="28"/>
        </w:rPr>
        <w:t>Fazilet</w:t>
      </w:r>
      <w:bookmarkEnd w:id="95"/>
      <w:r>
        <w:rPr>
          <w:rFonts w:cs="Garamond"/>
          <w:szCs w:val="28"/>
        </w:rPr>
        <w:t xml:space="preserve"> </w:t>
      </w:r>
    </w:p>
    <w:p w:rsidR="007859B0" w:rsidRDefault="007859B0">
      <w:pPr>
        <w:spacing w:line="300" w:lineRule="atLeast"/>
        <w:ind w:firstLine="284"/>
        <w:jc w:val="lowKashida"/>
        <w:rPr>
          <w:rFonts w:ascii="Garamond" w:hAnsi="Garamond"/>
          <w:sz w:val="24"/>
        </w:rPr>
      </w:pPr>
    </w:p>
    <w:p w:rsidR="007859B0" w:rsidRDefault="007859B0">
      <w:pPr>
        <w:spacing w:line="30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7859B0" w:rsidRDefault="007859B0">
      <w:pPr>
        <w:spacing w:line="300" w:lineRule="atLeast"/>
        <w:ind w:firstLine="284"/>
        <w:jc w:val="lowKashida"/>
        <w:rPr>
          <w:rFonts w:ascii="Garamond" w:hAnsi="Garamond" w:cs="Garamond"/>
          <w:b/>
          <w:bCs/>
          <w:sz w:val="24"/>
        </w:rPr>
      </w:pPr>
      <w:r>
        <w:rPr>
          <w:rFonts w:ascii="Garamond" w:hAnsi="Garamond" w:cs="Garamond"/>
          <w:b/>
          <w:bCs/>
          <w:sz w:val="24"/>
        </w:rPr>
        <w:t>“Onları birbirlerinden n</w:t>
      </w:r>
      <w:r>
        <w:rPr>
          <w:rFonts w:ascii="Garamond" w:hAnsi="Garamond" w:cs="Garamond"/>
          <w:b/>
          <w:bCs/>
          <w:sz w:val="24"/>
        </w:rPr>
        <w:t>a</w:t>
      </w:r>
      <w:r>
        <w:rPr>
          <w:rFonts w:ascii="Garamond" w:hAnsi="Garamond" w:cs="Garamond"/>
          <w:b/>
          <w:bCs/>
          <w:sz w:val="24"/>
        </w:rPr>
        <w:t>sıl üstün kıldığımıza bir bak. ! Doğrusu ahirette daha b</w:t>
      </w:r>
      <w:r>
        <w:rPr>
          <w:rFonts w:ascii="Garamond" w:hAnsi="Garamond" w:cs="Garamond"/>
          <w:b/>
          <w:bCs/>
          <w:sz w:val="24"/>
        </w:rPr>
        <w:t>ü</w:t>
      </w:r>
      <w:r>
        <w:rPr>
          <w:rFonts w:ascii="Garamond" w:hAnsi="Garamond" w:cs="Garamond"/>
          <w:b/>
          <w:bCs/>
          <w:sz w:val="24"/>
        </w:rPr>
        <w:t>yük dereceler ve daha büyük ü</w:t>
      </w:r>
      <w:r>
        <w:rPr>
          <w:rFonts w:ascii="Garamond" w:hAnsi="Garamond" w:cs="Garamond"/>
          <w:b/>
          <w:bCs/>
          <w:sz w:val="24"/>
        </w:rPr>
        <w:t>s</w:t>
      </w:r>
      <w:r>
        <w:rPr>
          <w:rFonts w:ascii="Garamond" w:hAnsi="Garamond" w:cs="Garamond"/>
          <w:b/>
          <w:bCs/>
          <w:sz w:val="24"/>
        </w:rPr>
        <w:t>tünlükler vardır.”</w:t>
      </w:r>
      <w:r>
        <w:rPr>
          <w:rStyle w:val="FootnoteReference"/>
          <w:rFonts w:ascii="Garamond" w:hAnsi="Garamond"/>
          <w:b/>
          <w:bCs/>
          <w:sz w:val="24"/>
        </w:rPr>
        <w:footnoteReference w:id="229"/>
      </w:r>
    </w:p>
    <w:p w:rsidR="007859B0" w:rsidRDefault="007859B0">
      <w:pPr>
        <w:spacing w:line="300" w:lineRule="atLeast"/>
        <w:ind w:firstLine="284"/>
        <w:jc w:val="lowKashida"/>
        <w:rPr>
          <w:rFonts w:ascii="Garamond" w:hAnsi="Garamond" w:cs="Garamond"/>
          <w:b/>
          <w:bCs/>
          <w:sz w:val="24"/>
        </w:rPr>
      </w:pPr>
      <w:r>
        <w:rPr>
          <w:rFonts w:ascii="Garamond" w:hAnsi="Garamond" w:cs="Garamond"/>
          <w:b/>
          <w:bCs/>
          <w:sz w:val="24"/>
        </w:rPr>
        <w:t>“İşte bu peygamberlerden bir kısmını diğerlerinden ü</w:t>
      </w:r>
      <w:r>
        <w:rPr>
          <w:rFonts w:ascii="Garamond" w:hAnsi="Garamond" w:cs="Garamond"/>
          <w:b/>
          <w:bCs/>
          <w:sz w:val="24"/>
        </w:rPr>
        <w:t>s</w:t>
      </w:r>
      <w:r>
        <w:rPr>
          <w:rFonts w:ascii="Garamond" w:hAnsi="Garamond" w:cs="Garamond"/>
          <w:b/>
          <w:bCs/>
          <w:sz w:val="24"/>
        </w:rPr>
        <w:t>tün kıldık. Onlardan Allah’ın kendilerine hitab ettiği, der</w:t>
      </w:r>
      <w:r>
        <w:rPr>
          <w:rFonts w:ascii="Garamond" w:hAnsi="Garamond" w:cs="Garamond"/>
          <w:b/>
          <w:bCs/>
          <w:sz w:val="24"/>
        </w:rPr>
        <w:t>e</w:t>
      </w:r>
      <w:r>
        <w:rPr>
          <w:rFonts w:ascii="Garamond" w:hAnsi="Garamond" w:cs="Garamond"/>
          <w:b/>
          <w:bCs/>
          <w:sz w:val="24"/>
        </w:rPr>
        <w:t>celerle yükselttikleri vardır.”</w:t>
      </w:r>
      <w:r>
        <w:rPr>
          <w:rStyle w:val="FootnoteReference"/>
          <w:rFonts w:ascii="Garamond" w:hAnsi="Garamond"/>
          <w:b/>
          <w:bCs/>
          <w:sz w:val="24"/>
        </w:rPr>
        <w:footnoteReference w:id="230"/>
      </w:r>
    </w:p>
    <w:p w:rsidR="007859B0" w:rsidRDefault="007859B0">
      <w:pPr>
        <w:spacing w:line="300" w:lineRule="atLeast"/>
        <w:ind w:firstLine="284"/>
        <w:jc w:val="lowKashida"/>
        <w:rPr>
          <w:rFonts w:ascii="Garamond" w:hAnsi="Garamond" w:cs="Garamond"/>
          <w:b/>
          <w:bCs/>
          <w:sz w:val="24"/>
        </w:rPr>
      </w:pPr>
      <w:r>
        <w:rPr>
          <w:rFonts w:ascii="Garamond" w:hAnsi="Garamond" w:cs="Garamond"/>
          <w:b/>
          <w:bCs/>
          <w:sz w:val="24"/>
        </w:rPr>
        <w:t>“İsmail’i, Elyesa’yı, Y</w:t>
      </w:r>
      <w:r>
        <w:rPr>
          <w:rFonts w:ascii="Garamond" w:hAnsi="Garamond" w:cs="Garamond"/>
          <w:b/>
          <w:bCs/>
          <w:sz w:val="24"/>
        </w:rPr>
        <w:t>u</w:t>
      </w:r>
      <w:r>
        <w:rPr>
          <w:rFonts w:ascii="Garamond" w:hAnsi="Garamond" w:cs="Garamond"/>
          <w:b/>
          <w:bCs/>
          <w:sz w:val="24"/>
        </w:rPr>
        <w:t>nus’u, Lut’u da (doğru yola eriştirdik</w:t>
      </w:r>
      <w:r w:rsidR="005C1BD3">
        <w:rPr>
          <w:rFonts w:ascii="Garamond" w:hAnsi="Garamond" w:cs="Garamond"/>
          <w:b/>
          <w:bCs/>
          <w:sz w:val="24"/>
        </w:rPr>
        <w:t>.</w:t>
      </w:r>
      <w:r>
        <w:rPr>
          <w:rFonts w:ascii="Garamond" w:hAnsi="Garamond" w:cs="Garamond"/>
          <w:b/>
          <w:bCs/>
          <w:sz w:val="24"/>
        </w:rPr>
        <w:t>) Hepsini alemlere üstün kıldık.”</w:t>
      </w:r>
      <w:r>
        <w:rPr>
          <w:rStyle w:val="FootnoteReference"/>
          <w:rFonts w:ascii="Garamond" w:hAnsi="Garamond"/>
          <w:b/>
          <w:bCs/>
          <w:sz w:val="24"/>
        </w:rPr>
        <w:footnoteReference w:id="231"/>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“Faziletler merdiv</w:t>
      </w:r>
      <w:r>
        <w:rPr>
          <w:rFonts w:ascii="Garamond" w:hAnsi="Garamond" w:cs="Garamond"/>
          <w:sz w:val="24"/>
        </w:rPr>
        <w:t>e</w:t>
      </w:r>
      <w:r>
        <w:rPr>
          <w:rFonts w:ascii="Garamond" w:hAnsi="Garamond" w:cs="Garamond"/>
          <w:sz w:val="24"/>
        </w:rPr>
        <w:t>ninden yukarı çıkmak zor ama kurtarıcıdır. Aşağılık şeylere ç</w:t>
      </w:r>
      <w:r>
        <w:rPr>
          <w:rFonts w:ascii="Garamond" w:hAnsi="Garamond" w:cs="Garamond"/>
          <w:sz w:val="24"/>
        </w:rPr>
        <w:t>ö</w:t>
      </w:r>
      <w:r>
        <w:rPr>
          <w:rFonts w:ascii="Garamond" w:hAnsi="Garamond" w:cs="Garamond"/>
          <w:sz w:val="24"/>
        </w:rPr>
        <w:t>küş ise kolay ama helak edic</w:t>
      </w:r>
      <w:r>
        <w:rPr>
          <w:rFonts w:ascii="Garamond" w:hAnsi="Garamond" w:cs="Garamond"/>
          <w:sz w:val="24"/>
        </w:rPr>
        <w:t>i</w:t>
      </w:r>
      <w:r>
        <w:rPr>
          <w:rFonts w:ascii="Garamond" w:hAnsi="Garamond" w:cs="Garamond"/>
          <w:sz w:val="24"/>
        </w:rPr>
        <w:t>dir.”</w:t>
      </w:r>
      <w:r>
        <w:rPr>
          <w:rStyle w:val="FootnoteReference"/>
          <w:rFonts w:ascii="Garamond" w:hAnsi="Garamond"/>
          <w:sz w:val="24"/>
        </w:rPr>
        <w:footnoteReference w:id="232"/>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“Nefsini faziletleri k</w:t>
      </w:r>
      <w:r>
        <w:rPr>
          <w:rFonts w:ascii="Garamond" w:hAnsi="Garamond" w:cs="Garamond"/>
          <w:sz w:val="24"/>
        </w:rPr>
        <w:t>a</w:t>
      </w:r>
      <w:r>
        <w:rPr>
          <w:rFonts w:ascii="Garamond" w:hAnsi="Garamond" w:cs="Garamond"/>
          <w:sz w:val="24"/>
        </w:rPr>
        <w:t>bullenmeye zorla. Zira tabiatın aşağılık üzere kurul</w:t>
      </w:r>
      <w:r>
        <w:rPr>
          <w:rFonts w:ascii="Garamond" w:hAnsi="Garamond" w:cs="Garamond"/>
          <w:sz w:val="24"/>
        </w:rPr>
        <w:t>u</w:t>
      </w:r>
      <w:r>
        <w:rPr>
          <w:rFonts w:ascii="Garamond" w:hAnsi="Garamond" w:cs="Garamond"/>
          <w:sz w:val="24"/>
        </w:rPr>
        <w:t>dur.”</w:t>
      </w:r>
      <w:r>
        <w:rPr>
          <w:rStyle w:val="FootnoteReference"/>
          <w:rFonts w:ascii="Garamond" w:hAnsi="Garamond"/>
          <w:sz w:val="24"/>
        </w:rPr>
        <w:footnoteReference w:id="233"/>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lastRenderedPageBreak/>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“En güçlü vesile güzel fazile</w:t>
      </w:r>
      <w:r>
        <w:rPr>
          <w:rFonts w:ascii="Garamond" w:hAnsi="Garamond" w:cs="Garamond"/>
          <w:sz w:val="24"/>
        </w:rPr>
        <w:t>t</w:t>
      </w:r>
      <w:r>
        <w:rPr>
          <w:rFonts w:ascii="Garamond" w:hAnsi="Garamond" w:cs="Garamond"/>
          <w:sz w:val="24"/>
        </w:rPr>
        <w:t>lerdir.”</w:t>
      </w:r>
      <w:r>
        <w:rPr>
          <w:rStyle w:val="FootnoteReference"/>
          <w:rFonts w:ascii="Garamond" w:hAnsi="Garamond"/>
          <w:sz w:val="24"/>
        </w:rPr>
        <w:footnoteReference w:id="234"/>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“Faziletleri elde e</w:t>
      </w:r>
      <w:r>
        <w:rPr>
          <w:rFonts w:ascii="Garamond" w:hAnsi="Garamond" w:cs="Garamond"/>
          <w:sz w:val="24"/>
        </w:rPr>
        <w:t>t</w:t>
      </w:r>
      <w:r>
        <w:rPr>
          <w:rFonts w:ascii="Garamond" w:hAnsi="Garamond" w:cs="Garamond"/>
          <w:sz w:val="24"/>
        </w:rPr>
        <w:t>mekle dü</w:t>
      </w:r>
      <w:r>
        <w:rPr>
          <w:rFonts w:ascii="Garamond" w:hAnsi="Garamond" w:cs="Garamond"/>
          <w:sz w:val="24"/>
        </w:rPr>
        <w:t>ş</w:t>
      </w:r>
      <w:r>
        <w:rPr>
          <w:rFonts w:ascii="Garamond" w:hAnsi="Garamond" w:cs="Garamond"/>
          <w:sz w:val="24"/>
        </w:rPr>
        <w:t>man yere serilir.”</w:t>
      </w:r>
      <w:r>
        <w:rPr>
          <w:rStyle w:val="FootnoteReference"/>
          <w:rFonts w:ascii="Garamond" w:hAnsi="Garamond"/>
          <w:sz w:val="24"/>
        </w:rPr>
        <w:footnoteReference w:id="235"/>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“İnsanın övüncü faz</w:t>
      </w:r>
      <w:r>
        <w:rPr>
          <w:rFonts w:ascii="Garamond" w:hAnsi="Garamond" w:cs="Garamond"/>
          <w:sz w:val="24"/>
        </w:rPr>
        <w:t>i</w:t>
      </w:r>
      <w:r>
        <w:rPr>
          <w:rFonts w:ascii="Garamond" w:hAnsi="Garamond" w:cs="Garamond"/>
          <w:sz w:val="24"/>
        </w:rPr>
        <w:t>letiyledir, soyu ile değil.”</w:t>
      </w:r>
      <w:r>
        <w:rPr>
          <w:rStyle w:val="FootnoteReference"/>
          <w:rFonts w:ascii="Garamond" w:hAnsi="Garamond"/>
          <w:sz w:val="24"/>
        </w:rPr>
        <w:footnoteReference w:id="236"/>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“Her kimin faizletleri az olursa vesileleri de zayıf </w:t>
      </w:r>
      <w:r>
        <w:rPr>
          <w:rFonts w:ascii="Garamond" w:hAnsi="Garamond" w:cs="Garamond"/>
          <w:sz w:val="24"/>
        </w:rPr>
        <w:t>o</w:t>
      </w:r>
      <w:r>
        <w:rPr>
          <w:rFonts w:ascii="Garamond" w:hAnsi="Garamond" w:cs="Garamond"/>
          <w:sz w:val="24"/>
        </w:rPr>
        <w:t>lur.”</w:t>
      </w:r>
      <w:r>
        <w:rPr>
          <w:rStyle w:val="FootnoteReference"/>
          <w:rFonts w:ascii="Garamond" w:hAnsi="Garamond"/>
          <w:sz w:val="24"/>
        </w:rPr>
        <w:footnoteReference w:id="237"/>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“İns</w:t>
      </w:r>
      <w:r>
        <w:rPr>
          <w:rFonts w:ascii="Garamond" w:hAnsi="Garamond" w:cs="Garamond"/>
          <w:sz w:val="24"/>
        </w:rPr>
        <w:t>a</w:t>
      </w:r>
      <w:r>
        <w:rPr>
          <w:rFonts w:ascii="Garamond" w:hAnsi="Garamond" w:cs="Garamond"/>
          <w:sz w:val="24"/>
        </w:rPr>
        <w:t>nın faziletleri birbiri a</w:t>
      </w:r>
      <w:r>
        <w:rPr>
          <w:rFonts w:ascii="Garamond" w:hAnsi="Garamond" w:cs="Garamond"/>
          <w:sz w:val="24"/>
        </w:rPr>
        <w:t>r</w:t>
      </w:r>
      <w:r>
        <w:rPr>
          <w:rFonts w:ascii="Garamond" w:hAnsi="Garamond" w:cs="Garamond"/>
          <w:sz w:val="24"/>
        </w:rPr>
        <w:t>dınca inen zorluklarda ortaya çıkar.”</w:t>
      </w:r>
      <w:r>
        <w:rPr>
          <w:rStyle w:val="FootnoteReference"/>
          <w:rFonts w:ascii="Garamond" w:hAnsi="Garamond"/>
          <w:sz w:val="24"/>
        </w:rPr>
        <w:footnoteReference w:id="238"/>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96" w:name="_Toc2433167"/>
      <w:r>
        <w:rPr>
          <w:rFonts w:cs="Garamond"/>
          <w:szCs w:val="28"/>
        </w:rPr>
        <w:t>3211. Bölüm</w:t>
      </w:r>
      <w:bookmarkEnd w:id="96"/>
    </w:p>
    <w:p w:rsidR="007859B0" w:rsidRDefault="007859B0">
      <w:pPr>
        <w:pStyle w:val="Heading1"/>
        <w:ind w:firstLine="284"/>
        <w:rPr>
          <w:rFonts w:cs="Garamond"/>
          <w:szCs w:val="28"/>
        </w:rPr>
      </w:pPr>
      <w:bookmarkStart w:id="97" w:name="_Toc2433168"/>
      <w:r>
        <w:rPr>
          <w:rFonts w:cs="Garamond"/>
          <w:szCs w:val="28"/>
        </w:rPr>
        <w:t>Faziletlerin Çeşitleri</w:t>
      </w:r>
      <w:bookmarkEnd w:id="97"/>
      <w:r>
        <w:rPr>
          <w:rFonts w:cs="Garamond"/>
          <w:szCs w:val="28"/>
        </w:rPr>
        <w:t xml:space="preserve"> </w:t>
      </w:r>
    </w:p>
    <w:p w:rsidR="007859B0" w:rsidRDefault="007859B0">
      <w:pPr>
        <w:spacing w:line="300" w:lineRule="atLeast"/>
        <w:ind w:firstLine="284"/>
        <w:jc w:val="lowKashida"/>
        <w:rPr>
          <w:rFonts w:ascii="Garamond" w:hAnsi="Garamond" w:cs="Garamond"/>
          <w:i/>
          <w:iCs/>
          <w:sz w:val="24"/>
        </w:rPr>
      </w:pPr>
    </w:p>
    <w:p w:rsidR="007859B0" w:rsidRDefault="005C1BD3" w:rsidP="005C1BD3">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Ce</w:t>
      </w:r>
      <w:r w:rsidR="007859B0">
        <w:rPr>
          <w:rFonts w:ascii="Garamond" w:hAnsi="Garamond" w:cs="Garamond"/>
          <w:i/>
          <w:iCs/>
          <w:sz w:val="24"/>
        </w:rPr>
        <w:t>vad (a.s) şöyle b</w:t>
      </w:r>
      <w:r w:rsidR="007859B0">
        <w:rPr>
          <w:rFonts w:ascii="Garamond" w:hAnsi="Garamond" w:cs="Garamond"/>
          <w:i/>
          <w:iCs/>
          <w:sz w:val="24"/>
        </w:rPr>
        <w:t>u</w:t>
      </w:r>
      <w:r w:rsidR="007859B0">
        <w:rPr>
          <w:rFonts w:ascii="Garamond" w:hAnsi="Garamond" w:cs="Garamond"/>
          <w:i/>
          <w:iCs/>
          <w:sz w:val="24"/>
        </w:rPr>
        <w:t xml:space="preserve">yurmuştur: </w:t>
      </w:r>
      <w:r>
        <w:rPr>
          <w:rFonts w:ascii="Garamond" w:hAnsi="Garamond" w:cs="Garamond"/>
          <w:sz w:val="24"/>
        </w:rPr>
        <w:t>“Fazil</w:t>
      </w:r>
      <w:r w:rsidR="007859B0">
        <w:rPr>
          <w:rFonts w:ascii="Garamond" w:hAnsi="Garamond" w:cs="Garamond"/>
          <w:sz w:val="24"/>
        </w:rPr>
        <w:t>etler dört çeşi</w:t>
      </w:r>
      <w:r w:rsidR="007859B0">
        <w:rPr>
          <w:rFonts w:ascii="Garamond" w:hAnsi="Garamond" w:cs="Garamond"/>
          <w:sz w:val="24"/>
        </w:rPr>
        <w:t>t</w:t>
      </w:r>
      <w:r w:rsidR="007859B0">
        <w:rPr>
          <w:rFonts w:ascii="Garamond" w:hAnsi="Garamond" w:cs="Garamond"/>
          <w:sz w:val="24"/>
        </w:rPr>
        <w:t>tir: Birincisi</w:t>
      </w:r>
      <w:r>
        <w:rPr>
          <w:rFonts w:ascii="Garamond" w:hAnsi="Garamond" w:cs="Garamond"/>
          <w:sz w:val="24"/>
        </w:rPr>
        <w:t>,</w:t>
      </w:r>
      <w:r w:rsidR="007859B0">
        <w:rPr>
          <w:rFonts w:ascii="Garamond" w:hAnsi="Garamond" w:cs="Garamond"/>
          <w:sz w:val="24"/>
        </w:rPr>
        <w:t xml:space="preserve"> kıvamı düşünce </w:t>
      </w:r>
      <w:r w:rsidR="007859B0">
        <w:rPr>
          <w:rFonts w:ascii="Garamond" w:hAnsi="Garamond" w:cs="Garamond"/>
          <w:sz w:val="24"/>
        </w:rPr>
        <w:t>o</w:t>
      </w:r>
      <w:r w:rsidR="007859B0">
        <w:rPr>
          <w:rFonts w:ascii="Garamond" w:hAnsi="Garamond" w:cs="Garamond"/>
          <w:sz w:val="24"/>
        </w:rPr>
        <w:t>lan hikmettir, ikincisi</w:t>
      </w:r>
      <w:r>
        <w:rPr>
          <w:rFonts w:ascii="Garamond" w:hAnsi="Garamond" w:cs="Garamond"/>
          <w:sz w:val="24"/>
        </w:rPr>
        <w:t>,</w:t>
      </w:r>
      <w:r w:rsidR="007859B0">
        <w:rPr>
          <w:rFonts w:ascii="Garamond" w:hAnsi="Garamond" w:cs="Garamond"/>
          <w:sz w:val="24"/>
        </w:rPr>
        <w:t xml:space="preserve"> kıvamı şehvet olan iffettir. Üçüncüsü kıvamı gazap olan kudrettir. Ve dördüncüsü kıvamı nefsani gü</w:t>
      </w:r>
      <w:r w:rsidR="007859B0">
        <w:rPr>
          <w:rFonts w:ascii="Garamond" w:hAnsi="Garamond" w:cs="Garamond"/>
          <w:sz w:val="24"/>
        </w:rPr>
        <w:t>ç</w:t>
      </w:r>
      <w:r w:rsidR="007859B0">
        <w:rPr>
          <w:rFonts w:ascii="Garamond" w:hAnsi="Garamond" w:cs="Garamond"/>
          <w:sz w:val="24"/>
        </w:rPr>
        <w:t>lerin itidali olan adalettir.”</w:t>
      </w:r>
      <w:r w:rsidR="007859B0">
        <w:rPr>
          <w:rStyle w:val="FootnoteReference"/>
          <w:rFonts w:ascii="Garamond" w:hAnsi="Garamond"/>
          <w:sz w:val="24"/>
        </w:rPr>
        <w:footnoteReference w:id="239"/>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 xml:space="preserve">bak. el-Hulk, 1105. Bölüm </w:t>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98" w:name="_Toc2433169"/>
      <w:r>
        <w:rPr>
          <w:rFonts w:cs="Garamond"/>
          <w:szCs w:val="28"/>
        </w:rPr>
        <w:lastRenderedPageBreak/>
        <w:t>3212. Bölüm</w:t>
      </w:r>
      <w:bookmarkEnd w:id="98"/>
    </w:p>
    <w:p w:rsidR="007859B0" w:rsidRDefault="007859B0">
      <w:pPr>
        <w:pStyle w:val="Heading1"/>
        <w:ind w:firstLine="284"/>
        <w:rPr>
          <w:rFonts w:cs="Garamond"/>
          <w:szCs w:val="28"/>
        </w:rPr>
      </w:pPr>
      <w:bookmarkStart w:id="99" w:name="_Toc2433170"/>
      <w:r>
        <w:rPr>
          <w:rFonts w:cs="Garamond"/>
          <w:szCs w:val="28"/>
        </w:rPr>
        <w:t>İnsanın Faziletine S</w:t>
      </w:r>
      <w:r>
        <w:rPr>
          <w:rFonts w:cs="Garamond"/>
          <w:szCs w:val="28"/>
        </w:rPr>
        <w:t>e</w:t>
      </w:r>
      <w:r>
        <w:rPr>
          <w:rFonts w:cs="Garamond"/>
          <w:szCs w:val="28"/>
        </w:rPr>
        <w:t>bep Olan Şey</w:t>
      </w:r>
      <w:bookmarkEnd w:id="99"/>
      <w:r>
        <w:rPr>
          <w:rFonts w:cs="Garamond"/>
          <w:szCs w:val="28"/>
        </w:rPr>
        <w:t xml:space="preserve"> </w:t>
      </w: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“Fazilet</w:t>
      </w:r>
      <w:r w:rsidR="005C1BD3">
        <w:rPr>
          <w:rFonts w:ascii="Garamond" w:hAnsi="Garamond" w:cs="Garamond"/>
          <w:sz w:val="24"/>
        </w:rPr>
        <w:t>,</w:t>
      </w:r>
      <w:r>
        <w:rPr>
          <w:rFonts w:ascii="Garamond" w:hAnsi="Garamond" w:cs="Garamond"/>
          <w:sz w:val="24"/>
        </w:rPr>
        <w:t xml:space="preserve"> kemal güze</w:t>
      </w:r>
      <w:r>
        <w:rPr>
          <w:rFonts w:ascii="Garamond" w:hAnsi="Garamond" w:cs="Garamond"/>
          <w:sz w:val="24"/>
        </w:rPr>
        <w:t>l</w:t>
      </w:r>
      <w:r>
        <w:rPr>
          <w:rFonts w:ascii="Garamond" w:hAnsi="Garamond" w:cs="Garamond"/>
          <w:sz w:val="24"/>
        </w:rPr>
        <w:t>liği ve yüce işler iledir, mal ço</w:t>
      </w:r>
      <w:r>
        <w:rPr>
          <w:rFonts w:ascii="Garamond" w:hAnsi="Garamond" w:cs="Garamond"/>
          <w:sz w:val="24"/>
        </w:rPr>
        <w:t>k</w:t>
      </w:r>
      <w:r>
        <w:rPr>
          <w:rFonts w:ascii="Garamond" w:hAnsi="Garamond" w:cs="Garamond"/>
          <w:sz w:val="24"/>
        </w:rPr>
        <w:t>lu</w:t>
      </w:r>
      <w:r w:rsidR="005C1BD3">
        <w:rPr>
          <w:rFonts w:ascii="Garamond" w:hAnsi="Garamond" w:cs="Garamond"/>
          <w:sz w:val="24"/>
        </w:rPr>
        <w:t>ğu ve işlerin büyüklüğü (m</w:t>
      </w:r>
      <w:r>
        <w:rPr>
          <w:rFonts w:ascii="Garamond" w:hAnsi="Garamond" w:cs="Garamond"/>
          <w:sz w:val="24"/>
        </w:rPr>
        <w:t>a</w:t>
      </w:r>
      <w:r>
        <w:rPr>
          <w:rFonts w:ascii="Garamond" w:hAnsi="Garamond" w:cs="Garamond"/>
          <w:sz w:val="24"/>
        </w:rPr>
        <w:t>kam</w:t>
      </w:r>
      <w:r w:rsidR="005C1BD3">
        <w:rPr>
          <w:rFonts w:ascii="Garamond" w:hAnsi="Garamond" w:cs="Garamond"/>
          <w:sz w:val="24"/>
        </w:rPr>
        <w:t>lar</w:t>
      </w:r>
      <w:r>
        <w:rPr>
          <w:rFonts w:ascii="Garamond" w:hAnsi="Garamond" w:cs="Garamond"/>
          <w:sz w:val="24"/>
        </w:rPr>
        <w:t xml:space="preserve"> ile değil</w:t>
      </w:r>
      <w:r w:rsidR="005C1BD3">
        <w:rPr>
          <w:rFonts w:ascii="Garamond" w:hAnsi="Garamond" w:cs="Garamond"/>
          <w:sz w:val="24"/>
        </w:rPr>
        <w:t>.</w:t>
      </w:r>
      <w:r>
        <w:rPr>
          <w:rFonts w:ascii="Garamond" w:hAnsi="Garamond" w:cs="Garamond"/>
          <w:sz w:val="24"/>
        </w:rPr>
        <w:t>)”</w:t>
      </w:r>
      <w:r>
        <w:rPr>
          <w:rStyle w:val="FootnoteReference"/>
          <w:rFonts w:ascii="Garamond" w:hAnsi="Garamond"/>
          <w:sz w:val="24"/>
        </w:rPr>
        <w:footnoteReference w:id="240"/>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şeyin bir fazilet</w:t>
      </w:r>
      <w:r w:rsidR="005C1BD3">
        <w:rPr>
          <w:rFonts w:ascii="Garamond" w:hAnsi="Garamond" w:cs="Garamond"/>
          <w:sz w:val="24"/>
        </w:rPr>
        <w:t>i</w:t>
      </w:r>
      <w:r>
        <w:rPr>
          <w:rFonts w:ascii="Garamond" w:hAnsi="Garamond" w:cs="Garamond"/>
          <w:sz w:val="24"/>
        </w:rPr>
        <w:t xml:space="preserve"> vardır</w:t>
      </w:r>
      <w:r w:rsidR="005C1BD3">
        <w:rPr>
          <w:rFonts w:ascii="Garamond" w:hAnsi="Garamond" w:cs="Garamond"/>
          <w:sz w:val="24"/>
        </w:rPr>
        <w:t>,</w:t>
      </w:r>
      <w:r>
        <w:rPr>
          <w:rFonts w:ascii="Garamond" w:hAnsi="Garamond" w:cs="Garamond"/>
          <w:sz w:val="24"/>
        </w:rPr>
        <w:t xml:space="preserve"> yüce insanların fazileti ise insanlara iyilik etmektir.”</w:t>
      </w:r>
      <w:r>
        <w:rPr>
          <w:rStyle w:val="FootnoteReference"/>
          <w:rFonts w:ascii="Garamond" w:hAnsi="Garamond"/>
          <w:sz w:val="24"/>
        </w:rPr>
        <w:footnoteReference w:id="241"/>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kim fedakarlık ederse f</w:t>
      </w:r>
      <w:r>
        <w:rPr>
          <w:rFonts w:ascii="Garamond" w:hAnsi="Garamond" w:cs="Garamond"/>
          <w:sz w:val="24"/>
        </w:rPr>
        <w:t>a</w:t>
      </w:r>
      <w:r>
        <w:rPr>
          <w:rFonts w:ascii="Garamond" w:hAnsi="Garamond" w:cs="Garamond"/>
          <w:sz w:val="24"/>
        </w:rPr>
        <w:t>zilet ismini elde etmeye hak kazanır. ”</w:t>
      </w:r>
      <w:r>
        <w:rPr>
          <w:rStyle w:val="FootnoteReference"/>
          <w:rFonts w:ascii="Garamond" w:hAnsi="Garamond"/>
          <w:sz w:val="24"/>
        </w:rPr>
        <w:footnoteReference w:id="242"/>
      </w:r>
    </w:p>
    <w:p w:rsidR="007859B0" w:rsidRDefault="007859B0" w:rsidP="005C1BD3">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“İnsana kendisini </w:t>
      </w:r>
      <w:r w:rsidR="005C1BD3">
        <w:rPr>
          <w:rFonts w:ascii="Garamond" w:hAnsi="Garamond" w:cs="Garamond"/>
          <w:sz w:val="24"/>
        </w:rPr>
        <w:t>e</w:t>
      </w:r>
      <w:r w:rsidR="005C1BD3">
        <w:rPr>
          <w:rFonts w:ascii="Garamond" w:hAnsi="Garamond" w:cs="Garamond"/>
          <w:sz w:val="24"/>
        </w:rPr>
        <w:t>k</w:t>
      </w:r>
      <w:r w:rsidR="005C1BD3">
        <w:rPr>
          <w:rFonts w:ascii="Garamond" w:hAnsi="Garamond" w:cs="Garamond"/>
          <w:sz w:val="24"/>
        </w:rPr>
        <w:t xml:space="preserve">sik </w:t>
      </w:r>
      <w:r>
        <w:rPr>
          <w:rFonts w:ascii="Garamond" w:hAnsi="Garamond" w:cs="Garamond"/>
          <w:sz w:val="24"/>
        </w:rPr>
        <w:t>sayması fazilet olarak y</w:t>
      </w:r>
      <w:r>
        <w:rPr>
          <w:rFonts w:ascii="Garamond" w:hAnsi="Garamond" w:cs="Garamond"/>
          <w:sz w:val="24"/>
        </w:rPr>
        <w:t>e</w:t>
      </w:r>
      <w:r>
        <w:rPr>
          <w:rFonts w:ascii="Garamond" w:hAnsi="Garamond" w:cs="Garamond"/>
          <w:sz w:val="24"/>
        </w:rPr>
        <w:t>ter.”</w:t>
      </w:r>
      <w:r>
        <w:rPr>
          <w:rStyle w:val="FootnoteReference"/>
          <w:rFonts w:ascii="Garamond" w:hAnsi="Garamond"/>
          <w:sz w:val="24"/>
        </w:rPr>
        <w:footnoteReference w:id="243"/>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“İyi ameller insanın faziletl</w:t>
      </w:r>
      <w:r>
        <w:rPr>
          <w:rFonts w:ascii="Garamond" w:hAnsi="Garamond" w:cs="Garamond"/>
          <w:sz w:val="24"/>
        </w:rPr>
        <w:t>e</w:t>
      </w:r>
      <w:r>
        <w:rPr>
          <w:rFonts w:ascii="Garamond" w:hAnsi="Garamond" w:cs="Garamond"/>
          <w:sz w:val="24"/>
        </w:rPr>
        <w:t>rindendir.”</w:t>
      </w:r>
      <w:r>
        <w:rPr>
          <w:rStyle w:val="FootnoteReference"/>
          <w:rFonts w:ascii="Garamond" w:hAnsi="Garamond"/>
          <w:sz w:val="24"/>
        </w:rPr>
        <w:footnoteReference w:id="244"/>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“Büyük insanların f</w:t>
      </w:r>
      <w:r>
        <w:rPr>
          <w:rFonts w:ascii="Garamond" w:hAnsi="Garamond" w:cs="Garamond"/>
          <w:sz w:val="24"/>
        </w:rPr>
        <w:t>a</w:t>
      </w:r>
      <w:r>
        <w:rPr>
          <w:rFonts w:ascii="Garamond" w:hAnsi="Garamond" w:cs="Garamond"/>
          <w:sz w:val="24"/>
        </w:rPr>
        <w:t>zileti ibadet güzelliğidir.”</w:t>
      </w:r>
      <w:r>
        <w:rPr>
          <w:rStyle w:val="FootnoteReference"/>
          <w:rFonts w:ascii="Garamond" w:hAnsi="Garamond"/>
          <w:sz w:val="24"/>
        </w:rPr>
        <w:footnoteReference w:id="245"/>
      </w:r>
    </w:p>
    <w:p w:rsidR="007859B0" w:rsidRDefault="007859B0" w:rsidP="005C1BD3">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“Fazilet</w:t>
      </w:r>
      <w:r w:rsidR="005C1BD3">
        <w:rPr>
          <w:rFonts w:ascii="Garamond" w:hAnsi="Garamond" w:cs="Garamond"/>
          <w:sz w:val="24"/>
        </w:rPr>
        <w:t>,</w:t>
      </w:r>
      <w:r>
        <w:rPr>
          <w:rFonts w:ascii="Garamond" w:hAnsi="Garamond" w:cs="Garamond"/>
          <w:sz w:val="24"/>
        </w:rPr>
        <w:t xml:space="preserve"> kudret elde </w:t>
      </w:r>
      <w:r>
        <w:rPr>
          <w:rFonts w:ascii="Garamond" w:hAnsi="Garamond" w:cs="Garamond"/>
          <w:sz w:val="24"/>
        </w:rPr>
        <w:lastRenderedPageBreak/>
        <w:t>ettiğinde (intikam al</w:t>
      </w:r>
      <w:r w:rsidR="005C1BD3">
        <w:rPr>
          <w:rFonts w:ascii="Garamond" w:hAnsi="Garamond" w:cs="Garamond"/>
          <w:sz w:val="24"/>
        </w:rPr>
        <w:t>a</w:t>
      </w:r>
      <w:r>
        <w:rPr>
          <w:rFonts w:ascii="Garamond" w:hAnsi="Garamond" w:cs="Garamond"/>
          <w:sz w:val="24"/>
        </w:rPr>
        <w:t>bildiğinde) affetme</w:t>
      </w:r>
      <w:r>
        <w:rPr>
          <w:rFonts w:ascii="Garamond" w:hAnsi="Garamond" w:cs="Garamond"/>
          <w:sz w:val="24"/>
        </w:rPr>
        <w:t>k</w:t>
      </w:r>
      <w:r>
        <w:rPr>
          <w:rFonts w:ascii="Garamond" w:hAnsi="Garamond" w:cs="Garamond"/>
          <w:sz w:val="24"/>
        </w:rPr>
        <w:t>tir.”</w:t>
      </w:r>
      <w:r>
        <w:rPr>
          <w:rStyle w:val="FootnoteReference"/>
          <w:rFonts w:ascii="Garamond" w:hAnsi="Garamond"/>
          <w:sz w:val="24"/>
        </w:rPr>
        <w:footnoteReference w:id="246"/>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“Fazilet iyilikle ber</w:t>
      </w:r>
      <w:r>
        <w:rPr>
          <w:rFonts w:ascii="Garamond" w:hAnsi="Garamond" w:cs="Garamond"/>
          <w:sz w:val="24"/>
        </w:rPr>
        <w:t>a</w:t>
      </w:r>
      <w:r>
        <w:rPr>
          <w:rFonts w:ascii="Garamond" w:hAnsi="Garamond" w:cs="Garamond"/>
          <w:sz w:val="24"/>
        </w:rPr>
        <w:t>berdir.”</w:t>
      </w:r>
      <w:r>
        <w:rPr>
          <w:rStyle w:val="FootnoteReference"/>
          <w:rFonts w:ascii="Garamond" w:hAnsi="Garamond"/>
          <w:sz w:val="24"/>
        </w:rPr>
        <w:footnoteReference w:id="247"/>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“Faziletlerin kemali huyların şerafetiyledir.”</w:t>
      </w:r>
      <w:r>
        <w:rPr>
          <w:rStyle w:val="FootnoteReference"/>
          <w:rFonts w:ascii="Garamond" w:hAnsi="Garamond"/>
          <w:sz w:val="24"/>
        </w:rPr>
        <w:footnoteReference w:id="248"/>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“Sana bir selam veri</w:t>
      </w:r>
      <w:r>
        <w:rPr>
          <w:rFonts w:ascii="Garamond" w:hAnsi="Garamond" w:cs="Garamond"/>
          <w:sz w:val="24"/>
        </w:rPr>
        <w:t>l</w:t>
      </w:r>
      <w:r>
        <w:rPr>
          <w:rFonts w:ascii="Garamond" w:hAnsi="Garamond" w:cs="Garamond"/>
          <w:sz w:val="24"/>
        </w:rPr>
        <w:t>diğinde ona en iyi selamla cevap ver. Sana bir iyilik yapıldığında onu daha ü</w:t>
      </w:r>
      <w:r>
        <w:rPr>
          <w:rFonts w:ascii="Garamond" w:hAnsi="Garamond" w:cs="Garamond"/>
          <w:sz w:val="24"/>
        </w:rPr>
        <w:t>s</w:t>
      </w:r>
      <w:r>
        <w:rPr>
          <w:rFonts w:ascii="Garamond" w:hAnsi="Garamond" w:cs="Garamond"/>
          <w:sz w:val="24"/>
        </w:rPr>
        <w:t>tün bir iyilikle telafi et. Elbette bu konuda ü</w:t>
      </w:r>
      <w:r>
        <w:rPr>
          <w:rFonts w:ascii="Garamond" w:hAnsi="Garamond" w:cs="Garamond"/>
          <w:sz w:val="24"/>
        </w:rPr>
        <w:t>s</w:t>
      </w:r>
      <w:r>
        <w:rPr>
          <w:rFonts w:ascii="Garamond" w:hAnsi="Garamond" w:cs="Garamond"/>
          <w:sz w:val="24"/>
        </w:rPr>
        <w:t>tünlük onu başlatan kimseni</w:t>
      </w:r>
      <w:r>
        <w:rPr>
          <w:rFonts w:ascii="Garamond" w:hAnsi="Garamond" w:cs="Garamond"/>
          <w:sz w:val="24"/>
        </w:rPr>
        <w:t>n</w:t>
      </w:r>
      <w:r>
        <w:rPr>
          <w:rFonts w:ascii="Garamond" w:hAnsi="Garamond" w:cs="Garamond"/>
          <w:sz w:val="24"/>
        </w:rPr>
        <w:t>dir.”</w:t>
      </w:r>
      <w:r>
        <w:rPr>
          <w:rStyle w:val="FootnoteReference"/>
          <w:rFonts w:ascii="Garamond" w:hAnsi="Garamond"/>
          <w:sz w:val="24"/>
        </w:rPr>
        <w:footnoteReference w:id="249"/>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“Faziletleri elde etmek zulüm ve zorbalıktan sakınmak, hak ve insafla amel etmek, fesa</w:t>
      </w:r>
      <w:r>
        <w:rPr>
          <w:rFonts w:ascii="Garamond" w:hAnsi="Garamond" w:cs="Garamond"/>
          <w:sz w:val="24"/>
        </w:rPr>
        <w:t>t</w:t>
      </w:r>
      <w:r>
        <w:rPr>
          <w:rFonts w:ascii="Garamond" w:hAnsi="Garamond" w:cs="Garamond"/>
          <w:sz w:val="24"/>
        </w:rPr>
        <w:t>tan uzak durmak ve ahireti islah etmekle kendisinizi süsl</w:t>
      </w:r>
      <w:r>
        <w:rPr>
          <w:rFonts w:ascii="Garamond" w:hAnsi="Garamond" w:cs="Garamond"/>
          <w:sz w:val="24"/>
        </w:rPr>
        <w:t>e</w:t>
      </w:r>
      <w:r>
        <w:rPr>
          <w:rFonts w:ascii="Garamond" w:hAnsi="Garamond" w:cs="Garamond"/>
          <w:sz w:val="24"/>
        </w:rPr>
        <w:t>yiniz.”</w:t>
      </w:r>
      <w:r>
        <w:rPr>
          <w:rStyle w:val="FootnoteReference"/>
          <w:rFonts w:ascii="Garamond" w:hAnsi="Garamond"/>
          <w:sz w:val="24"/>
        </w:rPr>
        <w:footnoteReference w:id="250"/>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“Takva sahipleri dü</w:t>
      </w:r>
      <w:r>
        <w:rPr>
          <w:rFonts w:ascii="Garamond" w:hAnsi="Garamond" w:cs="Garamond"/>
          <w:sz w:val="24"/>
        </w:rPr>
        <w:t>n</w:t>
      </w:r>
      <w:r>
        <w:rPr>
          <w:rFonts w:ascii="Garamond" w:hAnsi="Garamond" w:cs="Garamond"/>
          <w:sz w:val="24"/>
        </w:rPr>
        <w:t>yada fazi</w:t>
      </w:r>
      <w:r w:rsidR="005C1BD3">
        <w:rPr>
          <w:rFonts w:ascii="Garamond" w:hAnsi="Garamond" w:cs="Garamond"/>
          <w:sz w:val="24"/>
        </w:rPr>
        <w:t>let ehli olan kimseldir. Onlar sözleri doğruluk,</w:t>
      </w:r>
      <w:r>
        <w:rPr>
          <w:rFonts w:ascii="Garamond" w:hAnsi="Garamond" w:cs="Garamond"/>
          <w:sz w:val="24"/>
        </w:rPr>
        <w:t xml:space="preserve"> g</w:t>
      </w:r>
      <w:r>
        <w:rPr>
          <w:rFonts w:ascii="Garamond" w:hAnsi="Garamond" w:cs="Garamond"/>
          <w:sz w:val="24"/>
        </w:rPr>
        <w:t>i</w:t>
      </w:r>
      <w:r>
        <w:rPr>
          <w:rFonts w:ascii="Garamond" w:hAnsi="Garamond" w:cs="Garamond"/>
          <w:sz w:val="24"/>
        </w:rPr>
        <w:t>yimleri ise orta halli olan kims</w:t>
      </w:r>
      <w:r>
        <w:rPr>
          <w:rFonts w:ascii="Garamond" w:hAnsi="Garamond" w:cs="Garamond"/>
          <w:sz w:val="24"/>
        </w:rPr>
        <w:t>e</w:t>
      </w:r>
      <w:r>
        <w:rPr>
          <w:rFonts w:ascii="Garamond" w:hAnsi="Garamond" w:cs="Garamond"/>
          <w:sz w:val="24"/>
        </w:rPr>
        <w:t>lerdir.”</w:t>
      </w:r>
      <w:r>
        <w:rPr>
          <w:rStyle w:val="FootnoteReference"/>
          <w:rFonts w:ascii="Garamond" w:hAnsi="Garamond"/>
          <w:sz w:val="24"/>
        </w:rPr>
        <w:footnoteReference w:id="251"/>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100" w:name="_Toc2433171"/>
      <w:r>
        <w:rPr>
          <w:rFonts w:cs="Garamond"/>
          <w:szCs w:val="28"/>
        </w:rPr>
        <w:t>3213. Bölüm</w:t>
      </w:r>
      <w:bookmarkEnd w:id="100"/>
    </w:p>
    <w:p w:rsidR="007859B0" w:rsidRDefault="007859B0">
      <w:pPr>
        <w:pStyle w:val="Heading1"/>
        <w:ind w:firstLine="284"/>
        <w:rPr>
          <w:rFonts w:cs="Garamond"/>
          <w:szCs w:val="28"/>
        </w:rPr>
      </w:pPr>
      <w:bookmarkStart w:id="101" w:name="_Toc2433172"/>
      <w:r>
        <w:rPr>
          <w:rFonts w:cs="Garamond"/>
          <w:szCs w:val="28"/>
        </w:rPr>
        <w:lastRenderedPageBreak/>
        <w:t>Faziletlerin Toplamı</w:t>
      </w:r>
      <w:bookmarkEnd w:id="101"/>
      <w:r>
        <w:rPr>
          <w:rFonts w:cs="Garamond"/>
          <w:szCs w:val="28"/>
        </w:rPr>
        <w:t xml:space="preserve"> </w:t>
      </w: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sidR="005C1BD3">
        <w:rPr>
          <w:rFonts w:ascii="Garamond" w:hAnsi="Garamond" w:cs="Garamond"/>
          <w:sz w:val="24"/>
        </w:rPr>
        <w:t>“Her kim kendisini kötülüğe</w:t>
      </w:r>
      <w:r>
        <w:rPr>
          <w:rFonts w:ascii="Garamond" w:hAnsi="Garamond" w:cs="Garamond"/>
          <w:sz w:val="24"/>
        </w:rPr>
        <w:t xml:space="preserve"> karşılık vermekten d</w:t>
      </w:r>
      <w:r>
        <w:rPr>
          <w:rFonts w:ascii="Garamond" w:hAnsi="Garamond" w:cs="Garamond"/>
          <w:sz w:val="24"/>
        </w:rPr>
        <w:t>a</w:t>
      </w:r>
      <w:r w:rsidR="005C1BD3">
        <w:rPr>
          <w:rFonts w:ascii="Garamond" w:hAnsi="Garamond" w:cs="Garamond"/>
          <w:sz w:val="24"/>
        </w:rPr>
        <w:t>ha yüce bilirse faziletlerin to</w:t>
      </w:r>
      <w:r w:rsidR="005C1BD3">
        <w:rPr>
          <w:rFonts w:ascii="Garamond" w:hAnsi="Garamond" w:cs="Garamond"/>
          <w:sz w:val="24"/>
        </w:rPr>
        <w:t>p</w:t>
      </w:r>
      <w:r>
        <w:rPr>
          <w:rFonts w:ascii="Garamond" w:hAnsi="Garamond" w:cs="Garamond"/>
          <w:sz w:val="24"/>
        </w:rPr>
        <w:t>lamını</w:t>
      </w:r>
      <w:r w:rsidR="005C1BD3">
        <w:rPr>
          <w:rFonts w:ascii="Garamond" w:hAnsi="Garamond" w:cs="Garamond"/>
          <w:sz w:val="24"/>
        </w:rPr>
        <w:t xml:space="preserve"> elde etmişti</w:t>
      </w:r>
      <w:r>
        <w:rPr>
          <w:rFonts w:ascii="Garamond" w:hAnsi="Garamond" w:cs="Garamond"/>
          <w:sz w:val="24"/>
        </w:rPr>
        <w:t>r.”</w:t>
      </w:r>
      <w:r>
        <w:rPr>
          <w:rStyle w:val="FootnoteReference"/>
          <w:rFonts w:ascii="Garamond" w:hAnsi="Garamond"/>
          <w:sz w:val="24"/>
        </w:rPr>
        <w:footnoteReference w:id="252"/>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sidR="005C1BD3">
        <w:rPr>
          <w:rFonts w:ascii="Garamond" w:hAnsi="Garamond" w:cs="Garamond"/>
          <w:sz w:val="24"/>
        </w:rPr>
        <w:t>“Her kim kendi</w:t>
      </w:r>
      <w:r>
        <w:rPr>
          <w:rFonts w:ascii="Garamond" w:hAnsi="Garamond" w:cs="Garamond"/>
          <w:sz w:val="24"/>
        </w:rPr>
        <w:t>s</w:t>
      </w:r>
      <w:r w:rsidR="005C1BD3">
        <w:rPr>
          <w:rFonts w:ascii="Garamond" w:hAnsi="Garamond" w:cs="Garamond"/>
          <w:sz w:val="24"/>
        </w:rPr>
        <w:t>i</w:t>
      </w:r>
      <w:r>
        <w:rPr>
          <w:rFonts w:ascii="Garamond" w:hAnsi="Garamond" w:cs="Garamond"/>
          <w:sz w:val="24"/>
        </w:rPr>
        <w:t>ne kötülü</w:t>
      </w:r>
      <w:r w:rsidR="005C1BD3">
        <w:rPr>
          <w:rFonts w:ascii="Garamond" w:hAnsi="Garamond" w:cs="Garamond"/>
          <w:sz w:val="24"/>
        </w:rPr>
        <w:t>k eden birine iyilik ederse şüphesiz faziletle</w:t>
      </w:r>
      <w:r>
        <w:rPr>
          <w:rFonts w:ascii="Garamond" w:hAnsi="Garamond" w:cs="Garamond"/>
          <w:sz w:val="24"/>
        </w:rPr>
        <w:t>r</w:t>
      </w:r>
      <w:r w:rsidR="005C1BD3">
        <w:rPr>
          <w:rFonts w:ascii="Garamond" w:hAnsi="Garamond" w:cs="Garamond"/>
          <w:sz w:val="24"/>
        </w:rPr>
        <w:t>i</w:t>
      </w:r>
      <w:r>
        <w:rPr>
          <w:rFonts w:ascii="Garamond" w:hAnsi="Garamond" w:cs="Garamond"/>
          <w:sz w:val="24"/>
        </w:rPr>
        <w:t xml:space="preserve">n toplamını elde etmiş </w:t>
      </w:r>
      <w:r>
        <w:rPr>
          <w:rFonts w:ascii="Garamond" w:hAnsi="Garamond" w:cs="Garamond"/>
          <w:sz w:val="24"/>
        </w:rPr>
        <w:t>o</w:t>
      </w:r>
      <w:r>
        <w:rPr>
          <w:rFonts w:ascii="Garamond" w:hAnsi="Garamond" w:cs="Garamond"/>
          <w:sz w:val="24"/>
        </w:rPr>
        <w:t>lur.”</w:t>
      </w:r>
      <w:r>
        <w:rPr>
          <w:rStyle w:val="FootnoteReference"/>
          <w:rFonts w:ascii="Garamond" w:hAnsi="Garamond"/>
          <w:sz w:val="24"/>
        </w:rPr>
        <w:footnoteReference w:id="253"/>
      </w:r>
    </w:p>
    <w:p w:rsidR="007859B0" w:rsidRDefault="007859B0" w:rsidP="00E53788">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“Her kim </w:t>
      </w:r>
      <w:r w:rsidR="00E53788">
        <w:rPr>
          <w:rFonts w:ascii="Garamond" w:hAnsi="Garamond" w:cs="Garamond"/>
          <w:sz w:val="24"/>
        </w:rPr>
        <w:t>suç</w:t>
      </w:r>
      <w:r>
        <w:rPr>
          <w:rFonts w:ascii="Garamond" w:hAnsi="Garamond" w:cs="Garamond"/>
          <w:sz w:val="24"/>
        </w:rPr>
        <w:t>ları aff</w:t>
      </w:r>
      <w:r>
        <w:rPr>
          <w:rFonts w:ascii="Garamond" w:hAnsi="Garamond" w:cs="Garamond"/>
          <w:sz w:val="24"/>
        </w:rPr>
        <w:t>e</w:t>
      </w:r>
      <w:r>
        <w:rPr>
          <w:rFonts w:ascii="Garamond" w:hAnsi="Garamond" w:cs="Garamond"/>
          <w:sz w:val="24"/>
        </w:rPr>
        <w:t>derse faziletlerin toplamını e</w:t>
      </w:r>
      <w:r>
        <w:rPr>
          <w:rFonts w:ascii="Garamond" w:hAnsi="Garamond" w:cs="Garamond"/>
          <w:sz w:val="24"/>
        </w:rPr>
        <w:t>l</w:t>
      </w:r>
      <w:r w:rsidR="00E53788">
        <w:rPr>
          <w:rFonts w:ascii="Garamond" w:hAnsi="Garamond" w:cs="Garamond"/>
          <w:sz w:val="24"/>
        </w:rPr>
        <w:t xml:space="preserve">de </w:t>
      </w:r>
      <w:r>
        <w:rPr>
          <w:rFonts w:ascii="Garamond" w:hAnsi="Garamond" w:cs="Garamond"/>
          <w:sz w:val="24"/>
        </w:rPr>
        <w:t>etmiş olur.”</w:t>
      </w:r>
      <w:r>
        <w:rPr>
          <w:rStyle w:val="FootnoteReference"/>
          <w:rFonts w:ascii="Garamond" w:hAnsi="Garamond"/>
          <w:sz w:val="24"/>
        </w:rPr>
        <w:footnoteReference w:id="254"/>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“Mü</w:t>
      </w:r>
      <w:r w:rsidR="00E53788">
        <w:rPr>
          <w:rFonts w:ascii="Garamond" w:hAnsi="Garamond" w:cs="Garamond"/>
          <w:sz w:val="24"/>
        </w:rPr>
        <w:t>rüvvet/i</w:t>
      </w:r>
      <w:r>
        <w:rPr>
          <w:rFonts w:ascii="Garamond" w:hAnsi="Garamond" w:cs="Garamond"/>
          <w:sz w:val="24"/>
        </w:rPr>
        <w:t>nsanlık diğer faziletleri ve iyilikleri bir araya toplayan bir isi</w:t>
      </w:r>
      <w:r>
        <w:rPr>
          <w:rFonts w:ascii="Garamond" w:hAnsi="Garamond" w:cs="Garamond"/>
          <w:sz w:val="24"/>
        </w:rPr>
        <w:t>m</w:t>
      </w:r>
      <w:r>
        <w:rPr>
          <w:rFonts w:ascii="Garamond" w:hAnsi="Garamond" w:cs="Garamond"/>
          <w:sz w:val="24"/>
        </w:rPr>
        <w:t>dir.”</w:t>
      </w:r>
      <w:r>
        <w:rPr>
          <w:rStyle w:val="FootnoteReference"/>
          <w:rFonts w:ascii="Garamond" w:hAnsi="Garamond"/>
          <w:sz w:val="24"/>
        </w:rPr>
        <w:footnoteReference w:id="255"/>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“Faz</w:t>
      </w:r>
      <w:r>
        <w:rPr>
          <w:rFonts w:ascii="Garamond" w:hAnsi="Garamond" w:cs="Garamond"/>
          <w:sz w:val="24"/>
        </w:rPr>
        <w:t>i</w:t>
      </w:r>
      <w:r>
        <w:rPr>
          <w:rFonts w:ascii="Garamond" w:hAnsi="Garamond" w:cs="Garamond"/>
          <w:sz w:val="24"/>
        </w:rPr>
        <w:t>letlerin toplamı</w:t>
      </w:r>
      <w:r w:rsidR="00E53788">
        <w:rPr>
          <w:rFonts w:ascii="Garamond" w:hAnsi="Garamond" w:cs="Garamond"/>
          <w:sz w:val="24"/>
        </w:rPr>
        <w:t>, özgür insan</w:t>
      </w:r>
      <w:r>
        <w:rPr>
          <w:rFonts w:ascii="Garamond" w:hAnsi="Garamond" w:cs="Garamond"/>
          <w:sz w:val="24"/>
        </w:rPr>
        <w:t xml:space="preserve">a </w:t>
      </w:r>
      <w:r w:rsidR="00E53788">
        <w:rPr>
          <w:rFonts w:ascii="Garamond" w:hAnsi="Garamond" w:cs="Garamond"/>
          <w:sz w:val="24"/>
        </w:rPr>
        <w:t xml:space="preserve">ihsanda </w:t>
      </w:r>
      <w:r>
        <w:rPr>
          <w:rFonts w:ascii="Garamond" w:hAnsi="Garamond" w:cs="Garamond"/>
          <w:sz w:val="24"/>
        </w:rPr>
        <w:t>bulunmak, hayır ve iyilik ehli kimseye iyilik etmektir.”</w:t>
      </w:r>
      <w:r>
        <w:rPr>
          <w:rStyle w:val="FootnoteReference"/>
          <w:rFonts w:ascii="Garamond" w:hAnsi="Garamond"/>
          <w:sz w:val="24"/>
        </w:rPr>
        <w:footnoteReference w:id="256"/>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“Kudret sahibi old</w:t>
      </w:r>
      <w:r>
        <w:rPr>
          <w:rFonts w:ascii="Garamond" w:hAnsi="Garamond" w:cs="Garamond"/>
          <w:sz w:val="24"/>
        </w:rPr>
        <w:t>u</w:t>
      </w:r>
      <w:r>
        <w:rPr>
          <w:rFonts w:ascii="Garamond" w:hAnsi="Garamond" w:cs="Garamond"/>
          <w:sz w:val="24"/>
        </w:rPr>
        <w:t>ğunda affedici ol, zorluk ve da</w:t>
      </w:r>
      <w:r>
        <w:rPr>
          <w:rFonts w:ascii="Garamond" w:hAnsi="Garamond" w:cs="Garamond"/>
          <w:sz w:val="24"/>
        </w:rPr>
        <w:t>r</w:t>
      </w:r>
      <w:r w:rsidR="00E53788">
        <w:rPr>
          <w:rFonts w:ascii="Garamond" w:hAnsi="Garamond" w:cs="Garamond"/>
          <w:sz w:val="24"/>
        </w:rPr>
        <w:t>lık durumunda bağışl</w:t>
      </w:r>
      <w:r>
        <w:rPr>
          <w:rFonts w:ascii="Garamond" w:hAnsi="Garamond" w:cs="Garamond"/>
          <w:sz w:val="24"/>
        </w:rPr>
        <w:t xml:space="preserve">ayıcı ol ve fakirliğine rağmen fedakar ol </w:t>
      </w:r>
      <w:r>
        <w:rPr>
          <w:rFonts w:ascii="Garamond" w:hAnsi="Garamond" w:cs="Garamond"/>
          <w:sz w:val="24"/>
        </w:rPr>
        <w:lastRenderedPageBreak/>
        <w:t>ki fazilet ve üstünlüğün kemale e</w:t>
      </w:r>
      <w:r>
        <w:rPr>
          <w:rFonts w:ascii="Garamond" w:hAnsi="Garamond" w:cs="Garamond"/>
          <w:sz w:val="24"/>
        </w:rPr>
        <w:t>r</w:t>
      </w:r>
      <w:r>
        <w:rPr>
          <w:rFonts w:ascii="Garamond" w:hAnsi="Garamond" w:cs="Garamond"/>
          <w:sz w:val="24"/>
        </w:rPr>
        <w:t>sin.”</w:t>
      </w:r>
      <w:r>
        <w:rPr>
          <w:rStyle w:val="FootnoteReference"/>
          <w:rFonts w:ascii="Garamond" w:hAnsi="Garamond"/>
          <w:sz w:val="24"/>
        </w:rPr>
        <w:footnoteReference w:id="257"/>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“Haramlardan sak</w:t>
      </w:r>
      <w:r>
        <w:rPr>
          <w:rFonts w:ascii="Garamond" w:hAnsi="Garamond" w:cs="Garamond"/>
          <w:sz w:val="24"/>
        </w:rPr>
        <w:t>ı</w:t>
      </w:r>
      <w:r>
        <w:rPr>
          <w:rFonts w:ascii="Garamond" w:hAnsi="Garamond" w:cs="Garamond"/>
          <w:sz w:val="24"/>
        </w:rPr>
        <w:t>nınca, şüphelerden el çekince, farzları yerine getirince ve nafil</w:t>
      </w:r>
      <w:r>
        <w:rPr>
          <w:rFonts w:ascii="Garamond" w:hAnsi="Garamond" w:cs="Garamond"/>
          <w:sz w:val="24"/>
        </w:rPr>
        <w:t>e</w:t>
      </w:r>
      <w:r>
        <w:rPr>
          <w:rFonts w:ascii="Garamond" w:hAnsi="Garamond" w:cs="Garamond"/>
          <w:sz w:val="24"/>
        </w:rPr>
        <w:t>leri eda edince şüphesiz dini f</w:t>
      </w:r>
      <w:r>
        <w:rPr>
          <w:rFonts w:ascii="Garamond" w:hAnsi="Garamond" w:cs="Garamond"/>
          <w:sz w:val="24"/>
        </w:rPr>
        <w:t>a</w:t>
      </w:r>
      <w:r w:rsidR="00E53788">
        <w:rPr>
          <w:rFonts w:ascii="Garamond" w:hAnsi="Garamond" w:cs="Garamond"/>
          <w:sz w:val="24"/>
        </w:rPr>
        <w:t>z</w:t>
      </w:r>
      <w:r>
        <w:rPr>
          <w:rFonts w:ascii="Garamond" w:hAnsi="Garamond" w:cs="Garamond"/>
          <w:sz w:val="24"/>
        </w:rPr>
        <w:t>iletleri kemale ulaştırmış olu</w:t>
      </w:r>
      <w:r>
        <w:rPr>
          <w:rFonts w:ascii="Garamond" w:hAnsi="Garamond" w:cs="Garamond"/>
          <w:sz w:val="24"/>
        </w:rPr>
        <w:t>r</w:t>
      </w:r>
      <w:r>
        <w:rPr>
          <w:rFonts w:ascii="Garamond" w:hAnsi="Garamond" w:cs="Garamond"/>
          <w:sz w:val="24"/>
        </w:rPr>
        <w:t>sun.”</w:t>
      </w:r>
      <w:r>
        <w:rPr>
          <w:rStyle w:val="FootnoteReference"/>
          <w:rFonts w:ascii="Garamond" w:hAnsi="Garamond"/>
          <w:sz w:val="24"/>
        </w:rPr>
        <w:footnoteReference w:id="258"/>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102" w:name="_Toc2433173"/>
      <w:r>
        <w:rPr>
          <w:rFonts w:cs="Garamond"/>
          <w:szCs w:val="28"/>
        </w:rPr>
        <w:t>3214. Bölüm</w:t>
      </w:r>
      <w:bookmarkEnd w:id="102"/>
    </w:p>
    <w:p w:rsidR="007859B0" w:rsidRDefault="007859B0">
      <w:pPr>
        <w:pStyle w:val="Heading1"/>
        <w:ind w:firstLine="284"/>
        <w:rPr>
          <w:rFonts w:cs="Garamond"/>
          <w:szCs w:val="28"/>
        </w:rPr>
      </w:pPr>
      <w:bookmarkStart w:id="103" w:name="_Toc2433174"/>
      <w:r>
        <w:rPr>
          <w:rFonts w:cs="Garamond"/>
          <w:szCs w:val="28"/>
        </w:rPr>
        <w:t>Faziletlerin En Üstünü</w:t>
      </w:r>
      <w:bookmarkEnd w:id="103"/>
      <w:r>
        <w:rPr>
          <w:rFonts w:cs="Garamond"/>
          <w:szCs w:val="28"/>
        </w:rPr>
        <w:t xml:space="preserve"> </w:t>
      </w: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“Faziletlerin en üst</w:t>
      </w:r>
      <w:r>
        <w:rPr>
          <w:rFonts w:ascii="Garamond" w:hAnsi="Garamond" w:cs="Garamond"/>
          <w:sz w:val="24"/>
        </w:rPr>
        <w:t>ü</w:t>
      </w:r>
      <w:r>
        <w:rPr>
          <w:rFonts w:ascii="Garamond" w:hAnsi="Garamond" w:cs="Garamond"/>
          <w:sz w:val="24"/>
        </w:rPr>
        <w:t>nü</w:t>
      </w:r>
      <w:r w:rsidR="00E53788">
        <w:rPr>
          <w:rFonts w:ascii="Garamond" w:hAnsi="Garamond" w:cs="Garamond"/>
          <w:sz w:val="24"/>
        </w:rPr>
        <w:t>,</w:t>
      </w:r>
      <w:r>
        <w:rPr>
          <w:rFonts w:ascii="Garamond" w:hAnsi="Garamond" w:cs="Garamond"/>
          <w:sz w:val="24"/>
        </w:rPr>
        <w:t xml:space="preserve"> terk eden kimseyle ilişki kurmak, ürken kimseyle ünsiyet edinmek ve sü</w:t>
      </w:r>
      <w:r>
        <w:rPr>
          <w:rFonts w:ascii="Garamond" w:hAnsi="Garamond" w:cs="Garamond"/>
          <w:sz w:val="24"/>
        </w:rPr>
        <w:t>r</w:t>
      </w:r>
      <w:r>
        <w:rPr>
          <w:rFonts w:ascii="Garamond" w:hAnsi="Garamond" w:cs="Garamond"/>
          <w:sz w:val="24"/>
        </w:rPr>
        <w:t>çen bir kimsenin elinden tutmaktır.”</w:t>
      </w:r>
      <w:r>
        <w:rPr>
          <w:rStyle w:val="FootnoteReference"/>
          <w:rFonts w:ascii="Garamond" w:hAnsi="Garamond"/>
          <w:sz w:val="24"/>
        </w:rPr>
        <w:footnoteReference w:id="259"/>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“İnsaf</w:t>
      </w:r>
      <w:r w:rsidR="00E53788">
        <w:rPr>
          <w:rFonts w:ascii="Garamond" w:hAnsi="Garamond" w:cs="Garamond"/>
          <w:sz w:val="24"/>
        </w:rPr>
        <w:t>,</w:t>
      </w:r>
      <w:r>
        <w:rPr>
          <w:rFonts w:ascii="Garamond" w:hAnsi="Garamond" w:cs="Garamond"/>
          <w:sz w:val="24"/>
        </w:rPr>
        <w:t xml:space="preserve"> faziletlerin en üstün</w:t>
      </w:r>
      <w:r>
        <w:rPr>
          <w:rFonts w:ascii="Garamond" w:hAnsi="Garamond" w:cs="Garamond"/>
          <w:sz w:val="24"/>
        </w:rPr>
        <w:t>ü</w:t>
      </w:r>
      <w:r>
        <w:rPr>
          <w:rFonts w:ascii="Garamond" w:hAnsi="Garamond" w:cs="Garamond"/>
          <w:sz w:val="24"/>
        </w:rPr>
        <w:t>dür.”</w:t>
      </w:r>
      <w:r>
        <w:rPr>
          <w:rStyle w:val="FootnoteReference"/>
          <w:rFonts w:ascii="Garamond" w:hAnsi="Garamond"/>
          <w:sz w:val="24"/>
        </w:rPr>
        <w:footnoteReference w:id="260"/>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 xml:space="preserve">bak. es-Sevab, 471. Bölüm </w:t>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sidR="00E53788">
        <w:rPr>
          <w:rFonts w:ascii="Garamond" w:hAnsi="Garamond" w:cs="Garamond"/>
          <w:sz w:val="24"/>
        </w:rPr>
        <w:t>“Faziletlerin en üstünü (insan</w:t>
      </w:r>
      <w:r>
        <w:rPr>
          <w:rFonts w:ascii="Garamond" w:hAnsi="Garamond" w:cs="Garamond"/>
          <w:sz w:val="24"/>
        </w:rPr>
        <w:t>l</w:t>
      </w:r>
      <w:r w:rsidR="00E53788">
        <w:rPr>
          <w:rFonts w:ascii="Garamond" w:hAnsi="Garamond" w:cs="Garamond"/>
          <w:sz w:val="24"/>
        </w:rPr>
        <w:t>a</w:t>
      </w:r>
      <w:r>
        <w:rPr>
          <w:rFonts w:ascii="Garamond" w:hAnsi="Garamond" w:cs="Garamond"/>
          <w:sz w:val="24"/>
        </w:rPr>
        <w:t>rı</w:t>
      </w:r>
      <w:r w:rsidR="00E53788">
        <w:rPr>
          <w:rFonts w:ascii="Garamond" w:hAnsi="Garamond" w:cs="Garamond"/>
          <w:sz w:val="24"/>
        </w:rPr>
        <w:t>n</w:t>
      </w:r>
      <w:r>
        <w:rPr>
          <w:rFonts w:ascii="Garamond" w:hAnsi="Garamond" w:cs="Garamond"/>
          <w:sz w:val="24"/>
        </w:rPr>
        <w:t>) arzusunu temin e</w:t>
      </w:r>
      <w:r>
        <w:rPr>
          <w:rFonts w:ascii="Garamond" w:hAnsi="Garamond" w:cs="Garamond"/>
          <w:sz w:val="24"/>
        </w:rPr>
        <w:t>t</w:t>
      </w:r>
      <w:r>
        <w:rPr>
          <w:rFonts w:ascii="Garamond" w:hAnsi="Garamond" w:cs="Garamond"/>
          <w:sz w:val="24"/>
        </w:rPr>
        <w:t>mek (veya insanın ilgi duyduğu şeyleri bağışlamak), yardım ist</w:t>
      </w:r>
      <w:r>
        <w:rPr>
          <w:rFonts w:ascii="Garamond" w:hAnsi="Garamond" w:cs="Garamond"/>
          <w:sz w:val="24"/>
        </w:rPr>
        <w:t>e</w:t>
      </w:r>
      <w:r>
        <w:rPr>
          <w:rFonts w:ascii="Garamond" w:hAnsi="Garamond" w:cs="Garamond"/>
          <w:sz w:val="24"/>
        </w:rPr>
        <w:t>yene yardım etmek ve istekleri giderme husus</w:t>
      </w:r>
      <w:r w:rsidR="00E53788">
        <w:rPr>
          <w:rFonts w:ascii="Garamond" w:hAnsi="Garamond" w:cs="Garamond"/>
          <w:sz w:val="24"/>
        </w:rPr>
        <w:t>u</w:t>
      </w:r>
      <w:r>
        <w:rPr>
          <w:rFonts w:ascii="Garamond" w:hAnsi="Garamond" w:cs="Garamond"/>
          <w:sz w:val="24"/>
        </w:rPr>
        <w:t>nda ılımlı da</w:t>
      </w:r>
      <w:r>
        <w:rPr>
          <w:rFonts w:ascii="Garamond" w:hAnsi="Garamond" w:cs="Garamond"/>
          <w:sz w:val="24"/>
        </w:rPr>
        <w:t>v</w:t>
      </w:r>
      <w:r>
        <w:rPr>
          <w:rFonts w:ascii="Garamond" w:hAnsi="Garamond" w:cs="Garamond"/>
          <w:sz w:val="24"/>
        </w:rPr>
        <w:t>ranma</w:t>
      </w:r>
      <w:r>
        <w:rPr>
          <w:rFonts w:ascii="Garamond" w:hAnsi="Garamond" w:cs="Garamond"/>
          <w:sz w:val="24"/>
        </w:rPr>
        <w:t>k</w:t>
      </w:r>
      <w:r>
        <w:rPr>
          <w:rFonts w:ascii="Garamond" w:hAnsi="Garamond" w:cs="Garamond"/>
          <w:sz w:val="24"/>
        </w:rPr>
        <w:t>tır.”</w:t>
      </w:r>
      <w:r>
        <w:rPr>
          <w:rStyle w:val="FootnoteReference"/>
          <w:rFonts w:ascii="Garamond" w:hAnsi="Garamond"/>
          <w:sz w:val="24"/>
        </w:rPr>
        <w:footnoteReference w:id="261"/>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lastRenderedPageBreak/>
        <w:t>İmam Ali (a.s) şöyle b</w:t>
      </w:r>
      <w:r>
        <w:rPr>
          <w:rFonts w:ascii="Garamond" w:hAnsi="Garamond" w:cs="Garamond"/>
          <w:i/>
          <w:iCs/>
          <w:sz w:val="24"/>
        </w:rPr>
        <w:t>u</w:t>
      </w:r>
      <w:r>
        <w:rPr>
          <w:rFonts w:ascii="Garamond" w:hAnsi="Garamond" w:cs="Garamond"/>
          <w:i/>
          <w:iCs/>
          <w:sz w:val="24"/>
        </w:rPr>
        <w:t xml:space="preserve">yurmuştur: </w:t>
      </w:r>
      <w:r w:rsidR="00E53788">
        <w:rPr>
          <w:rFonts w:ascii="Garamond" w:hAnsi="Garamond" w:cs="Garamond"/>
          <w:sz w:val="24"/>
        </w:rPr>
        <w:t xml:space="preserve">“Dili </w:t>
      </w:r>
      <w:r>
        <w:rPr>
          <w:rFonts w:ascii="Garamond" w:hAnsi="Garamond" w:cs="Garamond"/>
          <w:sz w:val="24"/>
        </w:rPr>
        <w:t>korumak ve i</w:t>
      </w:r>
      <w:r>
        <w:rPr>
          <w:rFonts w:ascii="Garamond" w:hAnsi="Garamond" w:cs="Garamond"/>
          <w:sz w:val="24"/>
        </w:rPr>
        <w:t>h</w:t>
      </w:r>
      <w:r>
        <w:rPr>
          <w:rFonts w:ascii="Garamond" w:hAnsi="Garamond" w:cs="Garamond"/>
          <w:sz w:val="24"/>
        </w:rPr>
        <w:t>sanda bulunmak insanın fazile</w:t>
      </w:r>
      <w:r>
        <w:rPr>
          <w:rFonts w:ascii="Garamond" w:hAnsi="Garamond" w:cs="Garamond"/>
          <w:sz w:val="24"/>
        </w:rPr>
        <w:t>t</w:t>
      </w:r>
      <w:r>
        <w:rPr>
          <w:rFonts w:ascii="Garamond" w:hAnsi="Garamond" w:cs="Garamond"/>
          <w:sz w:val="24"/>
        </w:rPr>
        <w:t>lerinin üstünlüğündendir.”</w:t>
      </w:r>
      <w:r>
        <w:rPr>
          <w:rStyle w:val="FootnoteReference"/>
          <w:rFonts w:ascii="Garamond" w:hAnsi="Garamond"/>
          <w:sz w:val="24"/>
        </w:rPr>
        <w:footnoteReference w:id="262"/>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“Hiçbir fazilet ihsa</w:t>
      </w:r>
      <w:r>
        <w:rPr>
          <w:rFonts w:ascii="Garamond" w:hAnsi="Garamond" w:cs="Garamond"/>
          <w:sz w:val="24"/>
        </w:rPr>
        <w:t>n</w:t>
      </w:r>
      <w:r>
        <w:rPr>
          <w:rFonts w:ascii="Garamond" w:hAnsi="Garamond" w:cs="Garamond"/>
          <w:sz w:val="24"/>
        </w:rPr>
        <w:t>dan daha yüce değildir.”</w:t>
      </w:r>
      <w:r>
        <w:rPr>
          <w:rStyle w:val="FootnoteReference"/>
          <w:rFonts w:ascii="Garamond" w:hAnsi="Garamond"/>
          <w:sz w:val="24"/>
        </w:rPr>
        <w:footnoteReference w:id="263"/>
      </w:r>
    </w:p>
    <w:p w:rsidR="007859B0" w:rsidRDefault="007859B0" w:rsidP="00E53788">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“Hiçbir menkıbe i</w:t>
      </w:r>
      <w:r>
        <w:rPr>
          <w:rFonts w:ascii="Garamond" w:hAnsi="Garamond" w:cs="Garamond"/>
          <w:sz w:val="24"/>
        </w:rPr>
        <w:t>h</w:t>
      </w:r>
      <w:r>
        <w:rPr>
          <w:rFonts w:ascii="Garamond" w:hAnsi="Garamond" w:cs="Garamond"/>
          <w:sz w:val="24"/>
        </w:rPr>
        <w:t>sandan daha yüce deği</w:t>
      </w:r>
      <w:r>
        <w:rPr>
          <w:rFonts w:ascii="Garamond" w:hAnsi="Garamond" w:cs="Garamond"/>
          <w:sz w:val="24"/>
        </w:rPr>
        <w:t>l</w:t>
      </w:r>
      <w:r>
        <w:rPr>
          <w:rFonts w:ascii="Garamond" w:hAnsi="Garamond" w:cs="Garamond"/>
          <w:sz w:val="24"/>
        </w:rPr>
        <w:t>dir.”</w:t>
      </w:r>
      <w:r>
        <w:rPr>
          <w:rStyle w:val="FootnoteReference"/>
          <w:rFonts w:ascii="Garamond" w:hAnsi="Garamond"/>
          <w:sz w:val="24"/>
        </w:rPr>
        <w:footnoteReference w:id="264"/>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“Seni seven kimseye değer ver ve düşmanını affet ki f</w:t>
      </w:r>
      <w:r>
        <w:rPr>
          <w:rFonts w:ascii="Garamond" w:hAnsi="Garamond" w:cs="Garamond"/>
          <w:sz w:val="24"/>
        </w:rPr>
        <w:t>a</w:t>
      </w:r>
      <w:r>
        <w:rPr>
          <w:rFonts w:ascii="Garamond" w:hAnsi="Garamond" w:cs="Garamond"/>
          <w:sz w:val="24"/>
        </w:rPr>
        <w:t>ziletin kemale ersin.”</w:t>
      </w:r>
      <w:r>
        <w:rPr>
          <w:rStyle w:val="FootnoteReference"/>
          <w:rFonts w:ascii="Garamond" w:hAnsi="Garamond"/>
          <w:sz w:val="24"/>
        </w:rPr>
        <w:footnoteReference w:id="265"/>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“Kötülüğe iyilikle ka</w:t>
      </w:r>
      <w:r>
        <w:rPr>
          <w:rFonts w:ascii="Garamond" w:hAnsi="Garamond" w:cs="Garamond"/>
          <w:sz w:val="24"/>
        </w:rPr>
        <w:t>r</w:t>
      </w:r>
      <w:r w:rsidR="00E53788">
        <w:rPr>
          <w:rFonts w:ascii="Garamond" w:hAnsi="Garamond" w:cs="Garamond"/>
          <w:sz w:val="24"/>
        </w:rPr>
        <w:t>şılık vermek ve suç</w:t>
      </w:r>
      <w:r>
        <w:rPr>
          <w:rFonts w:ascii="Garamond" w:hAnsi="Garamond" w:cs="Garamond"/>
          <w:sz w:val="24"/>
        </w:rPr>
        <w:t>ları bağışl</w:t>
      </w:r>
      <w:r>
        <w:rPr>
          <w:rFonts w:ascii="Garamond" w:hAnsi="Garamond" w:cs="Garamond"/>
          <w:sz w:val="24"/>
        </w:rPr>
        <w:t>a</w:t>
      </w:r>
      <w:r>
        <w:rPr>
          <w:rFonts w:ascii="Garamond" w:hAnsi="Garamond" w:cs="Garamond"/>
          <w:sz w:val="24"/>
        </w:rPr>
        <w:t xml:space="preserve">makla örtmek faziletlerin en </w:t>
      </w:r>
      <w:r>
        <w:rPr>
          <w:rFonts w:ascii="Garamond" w:hAnsi="Garamond" w:cs="Garamond"/>
          <w:sz w:val="24"/>
        </w:rPr>
        <w:t>i</w:t>
      </w:r>
      <w:r>
        <w:rPr>
          <w:rFonts w:ascii="Garamond" w:hAnsi="Garamond" w:cs="Garamond"/>
          <w:sz w:val="24"/>
        </w:rPr>
        <w:t>yisi ve beğenilmiş hasletlerin en y</w:t>
      </w:r>
      <w:r>
        <w:rPr>
          <w:rFonts w:ascii="Garamond" w:hAnsi="Garamond" w:cs="Garamond"/>
          <w:sz w:val="24"/>
        </w:rPr>
        <w:t>ü</w:t>
      </w:r>
      <w:r>
        <w:rPr>
          <w:rFonts w:ascii="Garamond" w:hAnsi="Garamond" w:cs="Garamond"/>
          <w:sz w:val="24"/>
        </w:rPr>
        <w:t>cesidir.”</w:t>
      </w:r>
      <w:r>
        <w:rPr>
          <w:rStyle w:val="FootnoteReference"/>
          <w:rFonts w:ascii="Garamond" w:hAnsi="Garamond"/>
          <w:sz w:val="24"/>
        </w:rPr>
        <w:footnoteReference w:id="266"/>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“İhsa</w:t>
      </w:r>
      <w:r>
        <w:rPr>
          <w:rFonts w:ascii="Garamond" w:hAnsi="Garamond" w:cs="Garamond"/>
          <w:sz w:val="24"/>
        </w:rPr>
        <w:t>n</w:t>
      </w:r>
      <w:r>
        <w:rPr>
          <w:rFonts w:ascii="Garamond" w:hAnsi="Garamond" w:cs="Garamond"/>
          <w:sz w:val="24"/>
        </w:rPr>
        <w:t>da bulunmak ve iyiliği yaymak en üstün fazile</w:t>
      </w:r>
      <w:r>
        <w:rPr>
          <w:rFonts w:ascii="Garamond" w:hAnsi="Garamond" w:cs="Garamond"/>
          <w:sz w:val="24"/>
        </w:rPr>
        <w:t>t</w:t>
      </w:r>
      <w:r>
        <w:rPr>
          <w:rFonts w:ascii="Garamond" w:hAnsi="Garamond" w:cs="Garamond"/>
          <w:sz w:val="24"/>
        </w:rPr>
        <w:t>lerdendir.”</w:t>
      </w:r>
      <w:r>
        <w:rPr>
          <w:rStyle w:val="FootnoteReference"/>
          <w:rFonts w:ascii="Garamond" w:hAnsi="Garamond"/>
          <w:sz w:val="24"/>
        </w:rPr>
        <w:footnoteReference w:id="267"/>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bak. el-Hulk, 1112, 1119, 1120. Bölümler; el-İsar, 2. Bölüm; el-Hayr, 1170. Bölüm; et-Takva, 4156. B</w:t>
      </w:r>
      <w:r>
        <w:rPr>
          <w:rFonts w:ascii="Garamond" w:hAnsi="Garamond" w:cs="Garamond"/>
          <w:i/>
          <w:iCs/>
          <w:sz w:val="24"/>
        </w:rPr>
        <w:t>ö</w:t>
      </w:r>
      <w:r>
        <w:rPr>
          <w:rFonts w:ascii="Garamond" w:hAnsi="Garamond" w:cs="Garamond"/>
          <w:i/>
          <w:iCs/>
          <w:sz w:val="24"/>
        </w:rPr>
        <w:t xml:space="preserve">lüm </w:t>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104" w:name="_Toc2433175"/>
      <w:r>
        <w:rPr>
          <w:rFonts w:cs="Garamond"/>
          <w:szCs w:val="28"/>
        </w:rPr>
        <w:t>3215. Bölüm</w:t>
      </w:r>
      <w:bookmarkEnd w:id="104"/>
    </w:p>
    <w:p w:rsidR="007859B0" w:rsidRDefault="007859B0">
      <w:pPr>
        <w:pStyle w:val="Heading1"/>
        <w:ind w:firstLine="284"/>
        <w:rPr>
          <w:rFonts w:cs="Garamond"/>
          <w:szCs w:val="28"/>
        </w:rPr>
      </w:pPr>
      <w:bookmarkStart w:id="105" w:name="_Toc2433176"/>
      <w:r>
        <w:rPr>
          <w:rFonts w:cs="Garamond"/>
          <w:szCs w:val="28"/>
        </w:rPr>
        <w:lastRenderedPageBreak/>
        <w:t>Faziletlerin Başı</w:t>
      </w:r>
      <w:bookmarkEnd w:id="105"/>
      <w:r>
        <w:rPr>
          <w:rFonts w:cs="Garamond"/>
          <w:szCs w:val="28"/>
        </w:rPr>
        <w:t xml:space="preserve"> </w:t>
      </w: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sidR="00E53788">
        <w:rPr>
          <w:rFonts w:ascii="Garamond" w:hAnsi="Garamond" w:cs="Garamond"/>
          <w:sz w:val="24"/>
        </w:rPr>
        <w:t>“F</w:t>
      </w:r>
      <w:r>
        <w:rPr>
          <w:rFonts w:ascii="Garamond" w:hAnsi="Garamond" w:cs="Garamond"/>
          <w:sz w:val="24"/>
        </w:rPr>
        <w:t>aziletlerin başı</w:t>
      </w:r>
      <w:r w:rsidR="00E53788">
        <w:rPr>
          <w:rFonts w:ascii="Garamond" w:hAnsi="Garamond" w:cs="Garamond"/>
          <w:sz w:val="24"/>
        </w:rPr>
        <w:t xml:space="preserve"> ili</w:t>
      </w:r>
      <w:r w:rsidR="00E53788">
        <w:rPr>
          <w:rFonts w:ascii="Garamond" w:hAnsi="Garamond" w:cs="Garamond"/>
          <w:sz w:val="24"/>
        </w:rPr>
        <w:t>m</w:t>
      </w:r>
      <w:r w:rsidR="00E53788">
        <w:rPr>
          <w:rFonts w:ascii="Garamond" w:hAnsi="Garamond" w:cs="Garamond"/>
          <w:sz w:val="24"/>
        </w:rPr>
        <w:t>dir</w:t>
      </w:r>
      <w:r>
        <w:rPr>
          <w:rFonts w:ascii="Garamond" w:hAnsi="Garamond" w:cs="Garamond"/>
          <w:sz w:val="24"/>
        </w:rPr>
        <w:t>.”</w:t>
      </w:r>
      <w:r>
        <w:rPr>
          <w:rStyle w:val="FootnoteReference"/>
          <w:rFonts w:ascii="Garamond" w:hAnsi="Garamond"/>
          <w:sz w:val="24"/>
        </w:rPr>
        <w:footnoteReference w:id="268"/>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sidR="00E53788">
        <w:rPr>
          <w:rFonts w:ascii="Garamond" w:hAnsi="Garamond" w:cs="Garamond"/>
          <w:sz w:val="24"/>
        </w:rPr>
        <w:t>“Öfkey</w:t>
      </w:r>
      <w:r>
        <w:rPr>
          <w:rFonts w:ascii="Garamond" w:hAnsi="Garamond" w:cs="Garamond"/>
          <w:sz w:val="24"/>
        </w:rPr>
        <w:t>e hakim o</w:t>
      </w:r>
      <w:r>
        <w:rPr>
          <w:rFonts w:ascii="Garamond" w:hAnsi="Garamond" w:cs="Garamond"/>
          <w:sz w:val="24"/>
        </w:rPr>
        <w:t>l</w:t>
      </w:r>
      <w:r w:rsidR="00E53788">
        <w:rPr>
          <w:rFonts w:ascii="Garamond" w:hAnsi="Garamond" w:cs="Garamond"/>
          <w:sz w:val="24"/>
        </w:rPr>
        <w:t>mak ve şehvet</w:t>
      </w:r>
      <w:r>
        <w:rPr>
          <w:rFonts w:ascii="Garamond" w:hAnsi="Garamond" w:cs="Garamond"/>
          <w:sz w:val="24"/>
        </w:rPr>
        <w:t>i öldürmek faziletl</w:t>
      </w:r>
      <w:r>
        <w:rPr>
          <w:rFonts w:ascii="Garamond" w:hAnsi="Garamond" w:cs="Garamond"/>
          <w:sz w:val="24"/>
        </w:rPr>
        <w:t>e</w:t>
      </w:r>
      <w:r>
        <w:rPr>
          <w:rFonts w:ascii="Garamond" w:hAnsi="Garamond" w:cs="Garamond"/>
          <w:sz w:val="24"/>
        </w:rPr>
        <w:t>rin başıdır.”</w:t>
      </w:r>
      <w:r>
        <w:rPr>
          <w:rStyle w:val="FootnoteReference"/>
          <w:rFonts w:ascii="Garamond" w:hAnsi="Garamond"/>
          <w:sz w:val="24"/>
        </w:rPr>
        <w:footnoteReference w:id="269"/>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“Yüce insanlara iyilik etmek f</w:t>
      </w:r>
      <w:r>
        <w:rPr>
          <w:rFonts w:ascii="Garamond" w:hAnsi="Garamond" w:cs="Garamond"/>
          <w:sz w:val="24"/>
        </w:rPr>
        <w:t>a</w:t>
      </w:r>
      <w:r>
        <w:rPr>
          <w:rFonts w:ascii="Garamond" w:hAnsi="Garamond" w:cs="Garamond"/>
          <w:sz w:val="24"/>
        </w:rPr>
        <w:t>ziletlerin başıdır.”</w:t>
      </w:r>
      <w:r>
        <w:rPr>
          <w:rStyle w:val="FootnoteReference"/>
          <w:rFonts w:ascii="Garamond" w:hAnsi="Garamond"/>
          <w:sz w:val="24"/>
        </w:rPr>
        <w:footnoteReference w:id="270"/>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“Faziletlerin nihayeti akıldır.”</w:t>
      </w:r>
      <w:r>
        <w:rPr>
          <w:rStyle w:val="FootnoteReference"/>
          <w:rFonts w:ascii="Garamond" w:hAnsi="Garamond"/>
          <w:sz w:val="24"/>
        </w:rPr>
        <w:footnoteReference w:id="271"/>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“Faziletlerin doruğu ili</w:t>
      </w:r>
      <w:r>
        <w:rPr>
          <w:rFonts w:ascii="Garamond" w:hAnsi="Garamond" w:cs="Garamond"/>
          <w:sz w:val="24"/>
        </w:rPr>
        <w:t>m</w:t>
      </w:r>
      <w:r>
        <w:rPr>
          <w:rFonts w:ascii="Garamond" w:hAnsi="Garamond" w:cs="Garamond"/>
          <w:sz w:val="24"/>
        </w:rPr>
        <w:t>dir.”</w:t>
      </w:r>
      <w:r>
        <w:rPr>
          <w:rStyle w:val="FootnoteReference"/>
          <w:rFonts w:ascii="Garamond" w:hAnsi="Garamond"/>
          <w:sz w:val="24"/>
        </w:rPr>
        <w:footnoteReference w:id="272"/>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106" w:name="_Toc2433177"/>
      <w:r>
        <w:rPr>
          <w:rFonts w:cs="Garamond"/>
          <w:szCs w:val="28"/>
        </w:rPr>
        <w:t>3216. Bölüm</w:t>
      </w:r>
      <w:bookmarkEnd w:id="106"/>
    </w:p>
    <w:p w:rsidR="007859B0" w:rsidRDefault="007859B0">
      <w:pPr>
        <w:pStyle w:val="Heading1"/>
        <w:ind w:firstLine="284"/>
        <w:rPr>
          <w:rFonts w:cs="Garamond"/>
          <w:szCs w:val="28"/>
        </w:rPr>
      </w:pPr>
      <w:r>
        <w:rPr>
          <w:rFonts w:cs="Garamond"/>
          <w:szCs w:val="28"/>
        </w:rPr>
        <w:t xml:space="preserve"> </w:t>
      </w:r>
      <w:bookmarkStart w:id="107" w:name="_Toc2433178"/>
      <w:r>
        <w:rPr>
          <w:rFonts w:cs="Garamond"/>
          <w:szCs w:val="28"/>
        </w:rPr>
        <w:t>Fazilet Ehli</w:t>
      </w:r>
      <w:bookmarkEnd w:id="107"/>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Zeyn’ul Abidin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“Kıyamet günü olunca Allah Tebarek ve Teala ilk ve son bütün insanları bir çölde toplar, ardından bir m</w:t>
      </w:r>
      <w:r>
        <w:rPr>
          <w:rFonts w:ascii="Garamond" w:hAnsi="Garamond" w:cs="Garamond"/>
          <w:sz w:val="24"/>
        </w:rPr>
        <w:t>ü</w:t>
      </w:r>
      <w:r>
        <w:rPr>
          <w:rFonts w:ascii="Garamond" w:hAnsi="Garamond" w:cs="Garamond"/>
          <w:sz w:val="24"/>
        </w:rPr>
        <w:t xml:space="preserve">nadi şöyle nida eder: </w:t>
      </w:r>
      <w:r w:rsidR="00E53788">
        <w:rPr>
          <w:rFonts w:ascii="Garamond" w:hAnsi="Garamond" w:cs="Garamond"/>
          <w:sz w:val="24"/>
        </w:rPr>
        <w:t>“</w:t>
      </w:r>
      <w:r>
        <w:rPr>
          <w:rFonts w:ascii="Garamond" w:hAnsi="Garamond" w:cs="Garamond"/>
          <w:sz w:val="24"/>
        </w:rPr>
        <w:t>Fazilet e</w:t>
      </w:r>
      <w:r>
        <w:rPr>
          <w:rFonts w:ascii="Garamond" w:hAnsi="Garamond" w:cs="Garamond"/>
          <w:sz w:val="24"/>
        </w:rPr>
        <w:t>h</w:t>
      </w:r>
      <w:r>
        <w:rPr>
          <w:rFonts w:ascii="Garamond" w:hAnsi="Garamond" w:cs="Garamond"/>
          <w:sz w:val="24"/>
        </w:rPr>
        <w:t xml:space="preserve">li kimseler nerededir?” </w:t>
      </w:r>
      <w:r>
        <w:rPr>
          <w:rFonts w:ascii="Garamond" w:hAnsi="Garamond" w:cs="Garamond"/>
          <w:i/>
          <w:iCs/>
          <w:sz w:val="24"/>
        </w:rPr>
        <w:t>İmam d</w:t>
      </w:r>
      <w:r>
        <w:rPr>
          <w:rFonts w:ascii="Garamond" w:hAnsi="Garamond" w:cs="Garamond"/>
          <w:i/>
          <w:iCs/>
          <w:sz w:val="24"/>
        </w:rPr>
        <w:t>a</w:t>
      </w:r>
      <w:r>
        <w:rPr>
          <w:rFonts w:ascii="Garamond" w:hAnsi="Garamond" w:cs="Garamond"/>
          <w:i/>
          <w:iCs/>
          <w:sz w:val="24"/>
        </w:rPr>
        <w:t xml:space="preserve">ha sonra şöyle buyurdu: </w:t>
      </w:r>
      <w:r w:rsidR="00E53788">
        <w:rPr>
          <w:rFonts w:ascii="Garamond" w:hAnsi="Garamond" w:cs="Garamond"/>
          <w:sz w:val="24"/>
        </w:rPr>
        <w:t>“Böylece insan</w:t>
      </w:r>
      <w:r>
        <w:rPr>
          <w:rFonts w:ascii="Garamond" w:hAnsi="Garamond" w:cs="Garamond"/>
          <w:sz w:val="24"/>
        </w:rPr>
        <w:t>l</w:t>
      </w:r>
      <w:r w:rsidR="00E53788">
        <w:rPr>
          <w:rFonts w:ascii="Garamond" w:hAnsi="Garamond" w:cs="Garamond"/>
          <w:sz w:val="24"/>
        </w:rPr>
        <w:t>a</w:t>
      </w:r>
      <w:r>
        <w:rPr>
          <w:rFonts w:ascii="Garamond" w:hAnsi="Garamond" w:cs="Garamond"/>
          <w:sz w:val="24"/>
        </w:rPr>
        <w:t>rdan bir grup kal</w:t>
      </w:r>
      <w:r w:rsidR="00E53788">
        <w:rPr>
          <w:rFonts w:ascii="Garamond" w:hAnsi="Garamond" w:cs="Garamond"/>
          <w:sz w:val="24"/>
        </w:rPr>
        <w:t xml:space="preserve">kar, </w:t>
      </w:r>
      <w:r>
        <w:rPr>
          <w:rFonts w:ascii="Garamond" w:hAnsi="Garamond" w:cs="Garamond"/>
          <w:sz w:val="24"/>
        </w:rPr>
        <w:t>m</w:t>
      </w:r>
      <w:r>
        <w:rPr>
          <w:rFonts w:ascii="Garamond" w:hAnsi="Garamond" w:cs="Garamond"/>
          <w:sz w:val="24"/>
        </w:rPr>
        <w:t>e</w:t>
      </w:r>
      <w:r w:rsidR="00E53788">
        <w:rPr>
          <w:rFonts w:ascii="Garamond" w:hAnsi="Garamond" w:cs="Garamond"/>
          <w:sz w:val="24"/>
        </w:rPr>
        <w:t>lekler onları karşılar ve şöy</w:t>
      </w:r>
      <w:r>
        <w:rPr>
          <w:rFonts w:ascii="Garamond" w:hAnsi="Garamond" w:cs="Garamond"/>
          <w:sz w:val="24"/>
        </w:rPr>
        <w:t>l</w:t>
      </w:r>
      <w:r w:rsidR="00E53788">
        <w:rPr>
          <w:rFonts w:ascii="Garamond" w:hAnsi="Garamond" w:cs="Garamond"/>
          <w:sz w:val="24"/>
        </w:rPr>
        <w:t>e</w:t>
      </w:r>
      <w:r>
        <w:rPr>
          <w:rFonts w:ascii="Garamond" w:hAnsi="Garamond" w:cs="Garamond"/>
          <w:sz w:val="24"/>
        </w:rPr>
        <w:t xml:space="preserve"> </w:t>
      </w:r>
      <w:r>
        <w:rPr>
          <w:rFonts w:ascii="Garamond" w:hAnsi="Garamond" w:cs="Garamond"/>
          <w:sz w:val="24"/>
        </w:rPr>
        <w:lastRenderedPageBreak/>
        <w:t>derler</w:t>
      </w:r>
      <w:r w:rsidR="00E53788">
        <w:rPr>
          <w:rFonts w:ascii="Garamond" w:hAnsi="Garamond" w:cs="Garamond"/>
          <w:sz w:val="24"/>
        </w:rPr>
        <w:t>: “Sizin faziletiniz neydi?” on</w:t>
      </w:r>
      <w:r>
        <w:rPr>
          <w:rFonts w:ascii="Garamond" w:hAnsi="Garamond" w:cs="Garamond"/>
          <w:sz w:val="24"/>
        </w:rPr>
        <w:t>l</w:t>
      </w:r>
      <w:r w:rsidR="00E53788">
        <w:rPr>
          <w:rFonts w:ascii="Garamond" w:hAnsi="Garamond" w:cs="Garamond"/>
          <w:sz w:val="24"/>
        </w:rPr>
        <w:t>ar ş</w:t>
      </w:r>
      <w:r>
        <w:rPr>
          <w:rFonts w:ascii="Garamond" w:hAnsi="Garamond" w:cs="Garamond"/>
          <w:sz w:val="24"/>
        </w:rPr>
        <w:t>öyle der: Biz bizimle ili</w:t>
      </w:r>
      <w:r>
        <w:rPr>
          <w:rFonts w:ascii="Garamond" w:hAnsi="Garamond" w:cs="Garamond"/>
          <w:sz w:val="24"/>
        </w:rPr>
        <w:t>ş</w:t>
      </w:r>
      <w:r>
        <w:rPr>
          <w:rFonts w:ascii="Garamond" w:hAnsi="Garamond" w:cs="Garamond"/>
          <w:sz w:val="24"/>
        </w:rPr>
        <w:t>kisini k</w:t>
      </w:r>
      <w:r w:rsidR="00E53788">
        <w:rPr>
          <w:rFonts w:ascii="Garamond" w:hAnsi="Garamond" w:cs="Garamond"/>
          <w:sz w:val="24"/>
        </w:rPr>
        <w:t>esen kimseyle iliş</w:t>
      </w:r>
      <w:r>
        <w:rPr>
          <w:rFonts w:ascii="Garamond" w:hAnsi="Garamond" w:cs="Garamond"/>
          <w:sz w:val="24"/>
        </w:rPr>
        <w:t>ki k</w:t>
      </w:r>
      <w:r>
        <w:rPr>
          <w:rFonts w:ascii="Garamond" w:hAnsi="Garamond" w:cs="Garamond"/>
          <w:sz w:val="24"/>
        </w:rPr>
        <w:t>u</w:t>
      </w:r>
      <w:r>
        <w:rPr>
          <w:rFonts w:ascii="Garamond" w:hAnsi="Garamond" w:cs="Garamond"/>
          <w:sz w:val="24"/>
        </w:rPr>
        <w:t>rar, bizi ma</w:t>
      </w:r>
      <w:r w:rsidR="00E53788">
        <w:rPr>
          <w:rFonts w:ascii="Garamond" w:hAnsi="Garamond" w:cs="Garamond"/>
          <w:sz w:val="24"/>
        </w:rPr>
        <w:t>h</w:t>
      </w:r>
      <w:r>
        <w:rPr>
          <w:rFonts w:ascii="Garamond" w:hAnsi="Garamond" w:cs="Garamond"/>
          <w:sz w:val="24"/>
        </w:rPr>
        <w:t>rum kılana bağışta b</w:t>
      </w:r>
      <w:r>
        <w:rPr>
          <w:rFonts w:ascii="Garamond" w:hAnsi="Garamond" w:cs="Garamond"/>
          <w:sz w:val="24"/>
        </w:rPr>
        <w:t>u</w:t>
      </w:r>
      <w:r>
        <w:rPr>
          <w:rFonts w:ascii="Garamond" w:hAnsi="Garamond" w:cs="Garamond"/>
          <w:sz w:val="24"/>
        </w:rPr>
        <w:t>lunur, bize zulmedeni affede</w:t>
      </w:r>
      <w:r>
        <w:rPr>
          <w:rFonts w:ascii="Garamond" w:hAnsi="Garamond" w:cs="Garamond"/>
          <w:sz w:val="24"/>
        </w:rPr>
        <w:t>r</w:t>
      </w:r>
      <w:r>
        <w:rPr>
          <w:rFonts w:ascii="Garamond" w:hAnsi="Garamond" w:cs="Garamond"/>
          <w:sz w:val="24"/>
        </w:rPr>
        <w:t>dik.” Böyl</w:t>
      </w:r>
      <w:r>
        <w:rPr>
          <w:rFonts w:ascii="Garamond" w:hAnsi="Garamond" w:cs="Garamond"/>
          <w:sz w:val="24"/>
        </w:rPr>
        <w:t>e</w:t>
      </w:r>
      <w:r w:rsidR="00E53788">
        <w:rPr>
          <w:rFonts w:ascii="Garamond" w:hAnsi="Garamond" w:cs="Garamond"/>
          <w:sz w:val="24"/>
        </w:rPr>
        <w:t>ce onlara şöyle denir: “Do</w:t>
      </w:r>
      <w:r>
        <w:rPr>
          <w:rFonts w:ascii="Garamond" w:hAnsi="Garamond" w:cs="Garamond"/>
          <w:sz w:val="24"/>
        </w:rPr>
        <w:t>ğ</w:t>
      </w:r>
      <w:r w:rsidR="00E53788">
        <w:rPr>
          <w:rFonts w:ascii="Garamond" w:hAnsi="Garamond" w:cs="Garamond"/>
          <w:sz w:val="24"/>
        </w:rPr>
        <w:t>ru söylediniz, cen</w:t>
      </w:r>
      <w:r>
        <w:rPr>
          <w:rFonts w:ascii="Garamond" w:hAnsi="Garamond" w:cs="Garamond"/>
          <w:sz w:val="24"/>
        </w:rPr>
        <w:t>n</w:t>
      </w:r>
      <w:r w:rsidR="00E53788">
        <w:rPr>
          <w:rFonts w:ascii="Garamond" w:hAnsi="Garamond" w:cs="Garamond"/>
          <w:sz w:val="24"/>
        </w:rPr>
        <w:t>e</w:t>
      </w:r>
      <w:r>
        <w:rPr>
          <w:rFonts w:ascii="Garamond" w:hAnsi="Garamond" w:cs="Garamond"/>
          <w:sz w:val="24"/>
        </w:rPr>
        <w:t>te gir</w:t>
      </w:r>
      <w:r>
        <w:rPr>
          <w:rFonts w:ascii="Garamond" w:hAnsi="Garamond" w:cs="Garamond"/>
          <w:sz w:val="24"/>
        </w:rPr>
        <w:t>i</w:t>
      </w:r>
      <w:r>
        <w:rPr>
          <w:rFonts w:ascii="Garamond" w:hAnsi="Garamond" w:cs="Garamond"/>
          <w:sz w:val="24"/>
        </w:rPr>
        <w:t>niz.”</w:t>
      </w:r>
      <w:r>
        <w:rPr>
          <w:rStyle w:val="FootnoteReference"/>
          <w:rFonts w:ascii="Garamond" w:hAnsi="Garamond"/>
          <w:sz w:val="24"/>
        </w:rPr>
        <w:footnoteReference w:id="273"/>
      </w:r>
    </w:p>
    <w:p w:rsidR="007859B0" w:rsidRDefault="00E53788" w:rsidP="00E53788">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w:t>
      </w:r>
      <w:r w:rsidR="007859B0">
        <w:rPr>
          <w:rFonts w:ascii="Garamond" w:hAnsi="Garamond" w:cs="Garamond"/>
          <w:i/>
          <w:iCs/>
          <w:sz w:val="24"/>
        </w:rPr>
        <w:t>) şöyle b</w:t>
      </w:r>
      <w:r w:rsidR="007859B0">
        <w:rPr>
          <w:rFonts w:ascii="Garamond" w:hAnsi="Garamond" w:cs="Garamond"/>
          <w:i/>
          <w:iCs/>
          <w:sz w:val="24"/>
        </w:rPr>
        <w:t>u</w:t>
      </w:r>
      <w:r w:rsidR="007859B0">
        <w:rPr>
          <w:rFonts w:ascii="Garamond" w:hAnsi="Garamond" w:cs="Garamond"/>
          <w:i/>
          <w:iCs/>
          <w:sz w:val="24"/>
        </w:rPr>
        <w:t xml:space="preserve">yurmuştur: </w:t>
      </w:r>
      <w:r w:rsidR="007859B0">
        <w:rPr>
          <w:rFonts w:ascii="Garamond" w:hAnsi="Garamond" w:cs="Garamond"/>
          <w:sz w:val="24"/>
        </w:rPr>
        <w:t>“Kıyamet günü bir münadi şöyle seslenir: Fazilet ehli kimseler nerede?” say</w:t>
      </w:r>
      <w:r w:rsidR="007859B0">
        <w:rPr>
          <w:rFonts w:ascii="Garamond" w:hAnsi="Garamond" w:cs="Garamond"/>
          <w:sz w:val="24"/>
        </w:rPr>
        <w:t>ı</w:t>
      </w:r>
      <w:r w:rsidR="007859B0">
        <w:rPr>
          <w:rFonts w:ascii="Garamond" w:hAnsi="Garamond" w:cs="Garamond"/>
          <w:sz w:val="24"/>
        </w:rPr>
        <w:t>sı az olan bir grup ayağa kalkar ve hızla cennete doğru gider. M</w:t>
      </w:r>
      <w:r w:rsidR="007859B0">
        <w:rPr>
          <w:rFonts w:ascii="Garamond" w:hAnsi="Garamond" w:cs="Garamond"/>
          <w:sz w:val="24"/>
        </w:rPr>
        <w:t>e</w:t>
      </w:r>
      <w:r w:rsidR="007859B0">
        <w:rPr>
          <w:rFonts w:ascii="Garamond" w:hAnsi="Garamond" w:cs="Garamond"/>
          <w:sz w:val="24"/>
        </w:rPr>
        <w:t>lekler öne çıkarak şöyle der: “</w:t>
      </w:r>
      <w:r>
        <w:rPr>
          <w:rFonts w:ascii="Garamond" w:hAnsi="Garamond" w:cs="Garamond"/>
          <w:sz w:val="24"/>
        </w:rPr>
        <w:t>Cennete doğru hızla koştuğ</w:t>
      </w:r>
      <w:r>
        <w:rPr>
          <w:rFonts w:ascii="Garamond" w:hAnsi="Garamond" w:cs="Garamond"/>
          <w:sz w:val="24"/>
        </w:rPr>
        <w:t>u</w:t>
      </w:r>
      <w:r>
        <w:rPr>
          <w:rFonts w:ascii="Garamond" w:hAnsi="Garamond" w:cs="Garamond"/>
          <w:sz w:val="24"/>
        </w:rPr>
        <w:t xml:space="preserve">nuzu </w:t>
      </w:r>
      <w:r w:rsidR="007859B0">
        <w:rPr>
          <w:rFonts w:ascii="Garamond" w:hAnsi="Garamond" w:cs="Garamond"/>
          <w:sz w:val="24"/>
        </w:rPr>
        <w:t>görüyoruz” onlar şöyle c</w:t>
      </w:r>
      <w:r w:rsidR="007859B0">
        <w:rPr>
          <w:rFonts w:ascii="Garamond" w:hAnsi="Garamond" w:cs="Garamond"/>
          <w:sz w:val="24"/>
        </w:rPr>
        <w:t>e</w:t>
      </w:r>
      <w:r w:rsidR="007859B0">
        <w:rPr>
          <w:rFonts w:ascii="Garamond" w:hAnsi="Garamond" w:cs="Garamond"/>
          <w:sz w:val="24"/>
        </w:rPr>
        <w:t>vap veri</w:t>
      </w:r>
      <w:r>
        <w:rPr>
          <w:rFonts w:ascii="Garamond" w:hAnsi="Garamond" w:cs="Garamond"/>
          <w:sz w:val="24"/>
        </w:rPr>
        <w:t>rler</w:t>
      </w:r>
      <w:r w:rsidR="007859B0">
        <w:rPr>
          <w:rFonts w:ascii="Garamond" w:hAnsi="Garamond" w:cs="Garamond"/>
          <w:sz w:val="24"/>
        </w:rPr>
        <w:t>: Fazilet</w:t>
      </w:r>
      <w:r>
        <w:rPr>
          <w:rFonts w:ascii="Garamond" w:hAnsi="Garamond" w:cs="Garamond"/>
          <w:sz w:val="24"/>
        </w:rPr>
        <w:t xml:space="preserve"> ehli kimseler bizleriz.” Melek</w:t>
      </w:r>
      <w:r w:rsidR="007859B0">
        <w:rPr>
          <w:rFonts w:ascii="Garamond" w:hAnsi="Garamond" w:cs="Garamond"/>
          <w:sz w:val="24"/>
        </w:rPr>
        <w:t>l</w:t>
      </w:r>
      <w:r>
        <w:rPr>
          <w:rFonts w:ascii="Garamond" w:hAnsi="Garamond" w:cs="Garamond"/>
          <w:sz w:val="24"/>
        </w:rPr>
        <w:t>e</w:t>
      </w:r>
      <w:r w:rsidR="007859B0">
        <w:rPr>
          <w:rFonts w:ascii="Garamond" w:hAnsi="Garamond" w:cs="Garamond"/>
          <w:sz w:val="24"/>
        </w:rPr>
        <w:t>r şöyle der: “Si</w:t>
      </w:r>
      <w:r>
        <w:rPr>
          <w:rFonts w:ascii="Garamond" w:hAnsi="Garamond" w:cs="Garamond"/>
          <w:sz w:val="24"/>
        </w:rPr>
        <w:t>zin faziletiniz neydi?” Onlar</w:t>
      </w:r>
      <w:r w:rsidR="007859B0">
        <w:rPr>
          <w:rFonts w:ascii="Garamond" w:hAnsi="Garamond" w:cs="Garamond"/>
          <w:sz w:val="24"/>
        </w:rPr>
        <w:t xml:space="preserve"> şöyle der: Biz</w:t>
      </w:r>
      <w:r>
        <w:rPr>
          <w:rFonts w:ascii="Garamond" w:hAnsi="Garamond" w:cs="Garamond"/>
          <w:sz w:val="24"/>
        </w:rPr>
        <w:t>,</w:t>
      </w:r>
      <w:r w:rsidR="007859B0">
        <w:rPr>
          <w:rFonts w:ascii="Garamond" w:hAnsi="Garamond" w:cs="Garamond"/>
          <w:sz w:val="24"/>
        </w:rPr>
        <w:t xml:space="preserve"> birinden zulum görünce bağışlar, kötülük görü</w:t>
      </w:r>
      <w:r w:rsidR="007859B0">
        <w:rPr>
          <w:rFonts w:ascii="Garamond" w:hAnsi="Garamond" w:cs="Garamond"/>
          <w:sz w:val="24"/>
        </w:rPr>
        <w:t>n</w:t>
      </w:r>
      <w:r w:rsidR="007859B0">
        <w:rPr>
          <w:rFonts w:ascii="Garamond" w:hAnsi="Garamond" w:cs="Garamond"/>
          <w:sz w:val="24"/>
        </w:rPr>
        <w:t>ce aff</w:t>
      </w:r>
      <w:r w:rsidR="007859B0">
        <w:rPr>
          <w:rFonts w:ascii="Garamond" w:hAnsi="Garamond" w:cs="Garamond"/>
          <w:sz w:val="24"/>
        </w:rPr>
        <w:t>e</w:t>
      </w:r>
      <w:r>
        <w:rPr>
          <w:rFonts w:ascii="Garamond" w:hAnsi="Garamond" w:cs="Garamond"/>
          <w:sz w:val="24"/>
        </w:rPr>
        <w:t>derdik. Bize k</w:t>
      </w:r>
      <w:r w:rsidR="007859B0">
        <w:rPr>
          <w:rFonts w:ascii="Garamond" w:hAnsi="Garamond" w:cs="Garamond"/>
          <w:sz w:val="24"/>
        </w:rPr>
        <w:t xml:space="preserve">arşı cahilce karşı bir hareket yapıldığında </w:t>
      </w:r>
      <w:r>
        <w:rPr>
          <w:rFonts w:ascii="Garamond" w:hAnsi="Garamond" w:cs="Garamond"/>
          <w:sz w:val="24"/>
        </w:rPr>
        <w:t>yumuşak davranırdık</w:t>
      </w:r>
      <w:r w:rsidR="007859B0">
        <w:rPr>
          <w:rFonts w:ascii="Garamond" w:hAnsi="Garamond" w:cs="Garamond"/>
          <w:sz w:val="24"/>
        </w:rPr>
        <w:t>.” Bunun üze</w:t>
      </w:r>
      <w:r>
        <w:rPr>
          <w:rFonts w:ascii="Garamond" w:hAnsi="Garamond" w:cs="Garamond"/>
          <w:sz w:val="24"/>
        </w:rPr>
        <w:t>rine kendile</w:t>
      </w:r>
      <w:r w:rsidR="007859B0">
        <w:rPr>
          <w:rFonts w:ascii="Garamond" w:hAnsi="Garamond" w:cs="Garamond"/>
          <w:sz w:val="24"/>
        </w:rPr>
        <w:t>rine şöyle denir: “Ce</w:t>
      </w:r>
      <w:r w:rsidR="007859B0">
        <w:rPr>
          <w:rFonts w:ascii="Garamond" w:hAnsi="Garamond" w:cs="Garamond"/>
          <w:sz w:val="24"/>
        </w:rPr>
        <w:t>n</w:t>
      </w:r>
      <w:r>
        <w:rPr>
          <w:rFonts w:ascii="Garamond" w:hAnsi="Garamond" w:cs="Garamond"/>
          <w:sz w:val="24"/>
        </w:rPr>
        <w:t>nete girin; Şüphesiz cen</w:t>
      </w:r>
      <w:r w:rsidR="007859B0">
        <w:rPr>
          <w:rFonts w:ascii="Garamond" w:hAnsi="Garamond" w:cs="Garamond"/>
          <w:sz w:val="24"/>
        </w:rPr>
        <w:t>n</w:t>
      </w:r>
      <w:r>
        <w:rPr>
          <w:rFonts w:ascii="Garamond" w:hAnsi="Garamond" w:cs="Garamond"/>
          <w:sz w:val="24"/>
        </w:rPr>
        <w:t>e</w:t>
      </w:r>
      <w:r w:rsidR="007859B0">
        <w:rPr>
          <w:rFonts w:ascii="Garamond" w:hAnsi="Garamond" w:cs="Garamond"/>
          <w:sz w:val="24"/>
        </w:rPr>
        <w:t>t amel eden kimseler için</w:t>
      </w:r>
      <w:r w:rsidR="00993A2C">
        <w:rPr>
          <w:rFonts w:ascii="Garamond" w:hAnsi="Garamond" w:cs="Garamond"/>
          <w:sz w:val="24"/>
        </w:rPr>
        <w:t xml:space="preserve"> ne</w:t>
      </w:r>
      <w:r w:rsidR="007859B0">
        <w:rPr>
          <w:rFonts w:ascii="Garamond" w:hAnsi="Garamond" w:cs="Garamond"/>
          <w:sz w:val="24"/>
        </w:rPr>
        <w:t xml:space="preserve"> güzel bir m</w:t>
      </w:r>
      <w:r w:rsidR="007859B0">
        <w:rPr>
          <w:rFonts w:ascii="Garamond" w:hAnsi="Garamond" w:cs="Garamond"/>
          <w:sz w:val="24"/>
        </w:rPr>
        <w:t>ü</w:t>
      </w:r>
      <w:r w:rsidR="007859B0">
        <w:rPr>
          <w:rFonts w:ascii="Garamond" w:hAnsi="Garamond" w:cs="Garamond"/>
          <w:sz w:val="24"/>
        </w:rPr>
        <w:t>kafattır.”</w:t>
      </w:r>
      <w:r w:rsidR="007859B0">
        <w:rPr>
          <w:rStyle w:val="FootnoteReference"/>
          <w:rFonts w:ascii="Garamond" w:hAnsi="Garamond"/>
          <w:sz w:val="24"/>
        </w:rPr>
        <w:footnoteReference w:id="274"/>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 xml:space="preserve">bak. el-Hisab, 842. Bölüm </w:t>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108" w:name="_Toc2433179"/>
      <w:r>
        <w:rPr>
          <w:rFonts w:cs="Garamond"/>
          <w:szCs w:val="28"/>
        </w:rPr>
        <w:t>3217. Bölüm</w:t>
      </w:r>
      <w:bookmarkEnd w:id="108"/>
    </w:p>
    <w:p w:rsidR="007859B0" w:rsidRDefault="007859B0">
      <w:pPr>
        <w:pStyle w:val="Heading1"/>
        <w:ind w:firstLine="284"/>
        <w:rPr>
          <w:rFonts w:cs="Garamond"/>
          <w:szCs w:val="28"/>
        </w:rPr>
      </w:pPr>
      <w:bookmarkStart w:id="109" w:name="_Toc2433180"/>
      <w:r>
        <w:rPr>
          <w:rFonts w:cs="Garamond"/>
          <w:szCs w:val="28"/>
        </w:rPr>
        <w:lastRenderedPageBreak/>
        <w:t>İnsa</w:t>
      </w:r>
      <w:r w:rsidR="00993A2C">
        <w:rPr>
          <w:rFonts w:cs="Garamond"/>
          <w:szCs w:val="28"/>
        </w:rPr>
        <w:t>n</w:t>
      </w:r>
      <w:r>
        <w:rPr>
          <w:rFonts w:cs="Garamond"/>
          <w:szCs w:val="28"/>
        </w:rPr>
        <w:t>l</w:t>
      </w:r>
      <w:r w:rsidR="00993A2C">
        <w:rPr>
          <w:rFonts w:cs="Garamond"/>
          <w:szCs w:val="28"/>
        </w:rPr>
        <w:t>a</w:t>
      </w:r>
      <w:r>
        <w:rPr>
          <w:rFonts w:cs="Garamond"/>
          <w:szCs w:val="28"/>
        </w:rPr>
        <w:t>rın En Fazile</w:t>
      </w:r>
      <w:r>
        <w:rPr>
          <w:rFonts w:cs="Garamond"/>
          <w:szCs w:val="28"/>
        </w:rPr>
        <w:t>t</w:t>
      </w:r>
      <w:r>
        <w:rPr>
          <w:rFonts w:cs="Garamond"/>
          <w:szCs w:val="28"/>
        </w:rPr>
        <w:t>lisi</w:t>
      </w:r>
      <w:bookmarkEnd w:id="109"/>
      <w:r>
        <w:rPr>
          <w:rFonts w:cs="Garamond"/>
          <w:szCs w:val="28"/>
        </w:rPr>
        <w:t xml:space="preserve"> </w:t>
      </w:r>
    </w:p>
    <w:p w:rsidR="007859B0" w:rsidRDefault="007859B0">
      <w:pPr>
        <w:spacing w:line="300" w:lineRule="atLeast"/>
        <w:ind w:firstLine="284"/>
        <w:jc w:val="lowKashida"/>
        <w:rPr>
          <w:rFonts w:ascii="Garamond" w:hAnsi="Garamond" w:cs="Garamond"/>
          <w:i/>
          <w:iCs/>
          <w:sz w:val="24"/>
        </w:rPr>
      </w:pPr>
    </w:p>
    <w:p w:rsidR="007859B0" w:rsidRDefault="007859B0" w:rsidP="00993A2C">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“İnsan</w:t>
      </w:r>
      <w:r w:rsidR="00993A2C">
        <w:rPr>
          <w:rFonts w:ascii="Garamond" w:hAnsi="Garamond" w:cs="Garamond"/>
          <w:sz w:val="24"/>
        </w:rPr>
        <w:t>ların dünyada en fazilet</w:t>
      </w:r>
      <w:r>
        <w:rPr>
          <w:rFonts w:ascii="Garamond" w:hAnsi="Garamond" w:cs="Garamond"/>
          <w:sz w:val="24"/>
        </w:rPr>
        <w:t>lis</w:t>
      </w:r>
      <w:r w:rsidR="00993A2C">
        <w:rPr>
          <w:rFonts w:ascii="Garamond" w:hAnsi="Garamond" w:cs="Garamond"/>
          <w:sz w:val="24"/>
        </w:rPr>
        <w:t>i</w:t>
      </w:r>
      <w:r>
        <w:rPr>
          <w:rFonts w:ascii="Garamond" w:hAnsi="Garamond" w:cs="Garamond"/>
          <w:sz w:val="24"/>
        </w:rPr>
        <w:t xml:space="preserve"> en cömert olan</w:t>
      </w:r>
      <w:r w:rsidR="00993A2C">
        <w:rPr>
          <w:rFonts w:ascii="Garamond" w:hAnsi="Garamond" w:cs="Garamond"/>
          <w:sz w:val="24"/>
        </w:rPr>
        <w:t>ı</w:t>
      </w:r>
      <w:r>
        <w:rPr>
          <w:rFonts w:ascii="Garamond" w:hAnsi="Garamond" w:cs="Garamond"/>
          <w:sz w:val="24"/>
        </w:rPr>
        <w:t>dır. Ahirette ise en takvalı olanlar</w:t>
      </w:r>
      <w:r>
        <w:rPr>
          <w:rFonts w:ascii="Garamond" w:hAnsi="Garamond" w:cs="Garamond"/>
          <w:sz w:val="24"/>
        </w:rPr>
        <w:t>ı</w:t>
      </w:r>
      <w:r>
        <w:rPr>
          <w:rFonts w:ascii="Garamond" w:hAnsi="Garamond" w:cs="Garamond"/>
          <w:sz w:val="24"/>
        </w:rPr>
        <w:t>dır.”</w:t>
      </w:r>
      <w:r>
        <w:rPr>
          <w:rStyle w:val="FootnoteReference"/>
          <w:rFonts w:ascii="Garamond" w:hAnsi="Garamond"/>
          <w:sz w:val="24"/>
        </w:rPr>
        <w:footnoteReference w:id="275"/>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 nezdinde i</w:t>
      </w:r>
      <w:r>
        <w:rPr>
          <w:rFonts w:ascii="Garamond" w:hAnsi="Garamond" w:cs="Garamond"/>
          <w:sz w:val="24"/>
        </w:rPr>
        <w:t>n</w:t>
      </w:r>
      <w:r>
        <w:rPr>
          <w:rFonts w:ascii="Garamond" w:hAnsi="Garamond" w:cs="Garamond"/>
          <w:sz w:val="24"/>
        </w:rPr>
        <w:t>sanların en ü</w:t>
      </w:r>
      <w:r w:rsidR="00993A2C">
        <w:rPr>
          <w:rFonts w:ascii="Garamond" w:hAnsi="Garamond" w:cs="Garamond"/>
          <w:sz w:val="24"/>
        </w:rPr>
        <w:t>s</w:t>
      </w:r>
      <w:r>
        <w:rPr>
          <w:rFonts w:ascii="Garamond" w:hAnsi="Garamond" w:cs="Garamond"/>
          <w:sz w:val="24"/>
        </w:rPr>
        <w:t>tünü aklını ihya eden</w:t>
      </w:r>
      <w:r w:rsidR="00993A2C">
        <w:rPr>
          <w:rFonts w:ascii="Garamond" w:hAnsi="Garamond" w:cs="Garamond"/>
          <w:sz w:val="24"/>
        </w:rPr>
        <w:t>,</w:t>
      </w:r>
      <w:r>
        <w:rPr>
          <w:rFonts w:ascii="Garamond" w:hAnsi="Garamond" w:cs="Garamond"/>
          <w:sz w:val="24"/>
        </w:rPr>
        <w:t xml:space="preserve"> şehvetini öldüren ve ahiretini bayındır kılma yolunda kendisini meşakkate düşüren kimsedir.”</w:t>
      </w:r>
      <w:r>
        <w:rPr>
          <w:rStyle w:val="FootnoteReference"/>
          <w:rFonts w:ascii="Garamond" w:hAnsi="Garamond"/>
          <w:sz w:val="24"/>
        </w:rPr>
        <w:footnoteReference w:id="276"/>
      </w:r>
    </w:p>
    <w:p w:rsidR="007859B0" w:rsidRDefault="007859B0" w:rsidP="00993A2C">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sidR="00993A2C">
        <w:rPr>
          <w:rFonts w:ascii="Garamond" w:hAnsi="Garamond" w:cs="Garamond"/>
          <w:sz w:val="24"/>
        </w:rPr>
        <w:t>“İnsan</w:t>
      </w:r>
      <w:r>
        <w:rPr>
          <w:rFonts w:ascii="Garamond" w:hAnsi="Garamond" w:cs="Garamond"/>
          <w:sz w:val="24"/>
        </w:rPr>
        <w:t xml:space="preserve">ların en üstünü kudreti olduğu halde </w:t>
      </w:r>
      <w:r w:rsidR="00993A2C">
        <w:rPr>
          <w:rFonts w:ascii="Garamond" w:hAnsi="Garamond" w:cs="Garamond"/>
          <w:sz w:val="24"/>
        </w:rPr>
        <w:t>yumuşak davranan, imkanı olduğu h</w:t>
      </w:r>
      <w:r>
        <w:rPr>
          <w:rFonts w:ascii="Garamond" w:hAnsi="Garamond" w:cs="Garamond"/>
          <w:sz w:val="24"/>
        </w:rPr>
        <w:t>a</w:t>
      </w:r>
      <w:r w:rsidR="00993A2C">
        <w:rPr>
          <w:rFonts w:ascii="Garamond" w:hAnsi="Garamond" w:cs="Garamond"/>
          <w:sz w:val="24"/>
        </w:rPr>
        <w:t>l</w:t>
      </w:r>
      <w:r>
        <w:rPr>
          <w:rFonts w:ascii="Garamond" w:hAnsi="Garamond" w:cs="Garamond"/>
          <w:sz w:val="24"/>
        </w:rPr>
        <w:t>de züht içinde yaşayan ve gücü o</w:t>
      </w:r>
      <w:r>
        <w:rPr>
          <w:rFonts w:ascii="Garamond" w:hAnsi="Garamond" w:cs="Garamond"/>
          <w:sz w:val="24"/>
        </w:rPr>
        <w:t>l</w:t>
      </w:r>
      <w:r>
        <w:rPr>
          <w:rFonts w:ascii="Garamond" w:hAnsi="Garamond" w:cs="Garamond"/>
          <w:sz w:val="24"/>
        </w:rPr>
        <w:t>duğu halde insaflı davranan ki</w:t>
      </w:r>
      <w:r>
        <w:rPr>
          <w:rFonts w:ascii="Garamond" w:hAnsi="Garamond" w:cs="Garamond"/>
          <w:sz w:val="24"/>
        </w:rPr>
        <w:t>m</w:t>
      </w:r>
      <w:r>
        <w:rPr>
          <w:rFonts w:ascii="Garamond" w:hAnsi="Garamond" w:cs="Garamond"/>
          <w:sz w:val="24"/>
        </w:rPr>
        <w:t>sedir.”</w:t>
      </w:r>
      <w:r>
        <w:rPr>
          <w:rStyle w:val="FootnoteReference"/>
          <w:rFonts w:ascii="Garamond" w:hAnsi="Garamond"/>
          <w:sz w:val="24"/>
        </w:rPr>
        <w:footnoteReference w:id="277"/>
      </w:r>
    </w:p>
    <w:p w:rsidR="007859B0" w:rsidRDefault="00993A2C">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w:t>
      </w:r>
      <w:r w:rsidR="007859B0">
        <w:rPr>
          <w:rFonts w:ascii="Garamond" w:hAnsi="Garamond" w:cs="Garamond"/>
          <w:i/>
          <w:iCs/>
          <w:sz w:val="24"/>
        </w:rPr>
        <w:t>) şöyle b</w:t>
      </w:r>
      <w:r w:rsidR="007859B0">
        <w:rPr>
          <w:rFonts w:ascii="Garamond" w:hAnsi="Garamond" w:cs="Garamond"/>
          <w:i/>
          <w:iCs/>
          <w:sz w:val="24"/>
        </w:rPr>
        <w:t>u</w:t>
      </w:r>
      <w:r w:rsidR="007859B0">
        <w:rPr>
          <w:rFonts w:ascii="Garamond" w:hAnsi="Garamond" w:cs="Garamond"/>
          <w:i/>
          <w:iCs/>
          <w:sz w:val="24"/>
        </w:rPr>
        <w:t xml:space="preserve">yurmuştur: </w:t>
      </w:r>
      <w:r w:rsidR="007859B0">
        <w:rPr>
          <w:rFonts w:ascii="Garamond" w:hAnsi="Garamond" w:cs="Garamond"/>
          <w:sz w:val="24"/>
        </w:rPr>
        <w:t>“Allah-u Tala nezdi</w:t>
      </w:r>
      <w:r w:rsidR="007859B0">
        <w:rPr>
          <w:rFonts w:ascii="Garamond" w:hAnsi="Garamond" w:cs="Garamond"/>
          <w:sz w:val="24"/>
        </w:rPr>
        <w:t>n</w:t>
      </w:r>
      <w:r w:rsidR="007859B0">
        <w:rPr>
          <w:rFonts w:ascii="Garamond" w:hAnsi="Garamond" w:cs="Garamond"/>
          <w:sz w:val="24"/>
        </w:rPr>
        <w:t>de en yüce makama sahip olan</w:t>
      </w:r>
      <w:r w:rsidR="007859B0">
        <w:rPr>
          <w:rFonts w:ascii="Garamond" w:hAnsi="Garamond" w:cs="Garamond"/>
          <w:sz w:val="24"/>
        </w:rPr>
        <w:t>ı</w:t>
      </w:r>
      <w:r w:rsidR="007859B0">
        <w:rPr>
          <w:rFonts w:ascii="Garamond" w:hAnsi="Garamond" w:cs="Garamond"/>
          <w:sz w:val="24"/>
        </w:rPr>
        <w:t>nız uzun bir süre açlık ç</w:t>
      </w:r>
      <w:r w:rsidR="007859B0">
        <w:rPr>
          <w:rFonts w:ascii="Garamond" w:hAnsi="Garamond" w:cs="Garamond"/>
          <w:sz w:val="24"/>
        </w:rPr>
        <w:t>e</w:t>
      </w:r>
      <w:r w:rsidR="007859B0">
        <w:rPr>
          <w:rFonts w:ascii="Garamond" w:hAnsi="Garamond" w:cs="Garamond"/>
          <w:sz w:val="24"/>
        </w:rPr>
        <w:t>ken ve düşünceye koyulanını</w:t>
      </w:r>
      <w:r w:rsidR="007859B0">
        <w:rPr>
          <w:rFonts w:ascii="Garamond" w:hAnsi="Garamond" w:cs="Garamond"/>
          <w:sz w:val="24"/>
        </w:rPr>
        <w:t>z</w:t>
      </w:r>
      <w:r w:rsidR="007859B0">
        <w:rPr>
          <w:rFonts w:ascii="Garamond" w:hAnsi="Garamond" w:cs="Garamond"/>
          <w:sz w:val="24"/>
        </w:rPr>
        <w:t>dır. Allah-u Teala nez</w:t>
      </w:r>
      <w:r>
        <w:rPr>
          <w:rFonts w:ascii="Garamond" w:hAnsi="Garamond" w:cs="Garamond"/>
          <w:sz w:val="24"/>
        </w:rPr>
        <w:t>d</w:t>
      </w:r>
      <w:r w:rsidR="007859B0">
        <w:rPr>
          <w:rFonts w:ascii="Garamond" w:hAnsi="Garamond" w:cs="Garamond"/>
          <w:sz w:val="24"/>
        </w:rPr>
        <w:t>inde en nefret ed</w:t>
      </w:r>
      <w:r w:rsidR="007859B0">
        <w:rPr>
          <w:rFonts w:ascii="Garamond" w:hAnsi="Garamond" w:cs="Garamond"/>
          <w:sz w:val="24"/>
        </w:rPr>
        <w:t>i</w:t>
      </w:r>
      <w:r w:rsidR="007859B0">
        <w:rPr>
          <w:rFonts w:ascii="Garamond" w:hAnsi="Garamond" w:cs="Garamond"/>
          <w:sz w:val="24"/>
        </w:rPr>
        <w:t>leniniz ise çok uyuyan, çok yiyen ve çok içen</w:t>
      </w:r>
      <w:r w:rsidR="007859B0">
        <w:rPr>
          <w:rFonts w:ascii="Garamond" w:hAnsi="Garamond" w:cs="Garamond"/>
          <w:sz w:val="24"/>
        </w:rPr>
        <w:t>i</w:t>
      </w:r>
      <w:r w:rsidR="007859B0">
        <w:rPr>
          <w:rFonts w:ascii="Garamond" w:hAnsi="Garamond" w:cs="Garamond"/>
          <w:sz w:val="24"/>
        </w:rPr>
        <w:t>nizdir.”</w:t>
      </w:r>
      <w:r w:rsidR="007859B0">
        <w:rPr>
          <w:rStyle w:val="FootnoteReference"/>
          <w:rFonts w:ascii="Garamond" w:hAnsi="Garamond"/>
          <w:sz w:val="24"/>
        </w:rPr>
        <w:footnoteReference w:id="278"/>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“Allah nezdinde </w:t>
      </w:r>
      <w:r>
        <w:rPr>
          <w:rFonts w:ascii="Garamond" w:hAnsi="Garamond" w:cs="Garamond"/>
          <w:sz w:val="24"/>
        </w:rPr>
        <w:lastRenderedPageBreak/>
        <w:t>kull</w:t>
      </w:r>
      <w:r>
        <w:rPr>
          <w:rFonts w:ascii="Garamond" w:hAnsi="Garamond" w:cs="Garamond"/>
          <w:sz w:val="24"/>
        </w:rPr>
        <w:t>a</w:t>
      </w:r>
      <w:r>
        <w:rPr>
          <w:rFonts w:ascii="Garamond" w:hAnsi="Garamond" w:cs="Garamond"/>
          <w:sz w:val="24"/>
        </w:rPr>
        <w:t>rın en ü</w:t>
      </w:r>
      <w:r>
        <w:rPr>
          <w:rFonts w:ascii="Garamond" w:hAnsi="Garamond" w:cs="Garamond"/>
          <w:sz w:val="24"/>
        </w:rPr>
        <w:t>s</w:t>
      </w:r>
      <w:r>
        <w:rPr>
          <w:rFonts w:ascii="Garamond" w:hAnsi="Garamond" w:cs="Garamond"/>
          <w:sz w:val="24"/>
        </w:rPr>
        <w:t>tünü, doğru yola erişip (insanlara) doğru yolu gösteren böylece bilinen bir sünneti aya</w:t>
      </w:r>
      <w:r>
        <w:rPr>
          <w:rFonts w:ascii="Garamond" w:hAnsi="Garamond" w:cs="Garamond"/>
          <w:sz w:val="24"/>
        </w:rPr>
        <w:t>k</w:t>
      </w:r>
      <w:r>
        <w:rPr>
          <w:rFonts w:ascii="Garamond" w:hAnsi="Garamond" w:cs="Garamond"/>
          <w:sz w:val="24"/>
        </w:rPr>
        <w:t>ta tutup bilinmeyen bir bidatı öldüren adil imamdır.”</w:t>
      </w:r>
      <w:r>
        <w:rPr>
          <w:rStyle w:val="FootnoteReference"/>
          <w:rFonts w:ascii="Garamond" w:hAnsi="Garamond"/>
          <w:sz w:val="24"/>
        </w:rPr>
        <w:footnoteReference w:id="279"/>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İmam Ali (a.s) Haris Hemdani’ye yazdığı bir mektupta şöyle buyurmuştur: </w:t>
      </w:r>
      <w:r>
        <w:rPr>
          <w:rFonts w:ascii="Garamond" w:hAnsi="Garamond" w:cs="Garamond"/>
          <w:sz w:val="24"/>
        </w:rPr>
        <w:t>“Bil ki mümi</w:t>
      </w:r>
      <w:r>
        <w:rPr>
          <w:rFonts w:ascii="Garamond" w:hAnsi="Garamond" w:cs="Garamond"/>
          <w:sz w:val="24"/>
        </w:rPr>
        <w:t>n</w:t>
      </w:r>
      <w:r>
        <w:rPr>
          <w:rFonts w:ascii="Garamond" w:hAnsi="Garamond" w:cs="Garamond"/>
          <w:sz w:val="24"/>
        </w:rPr>
        <w:t>lerin en üstünü kendisinden, a</w:t>
      </w:r>
      <w:r>
        <w:rPr>
          <w:rFonts w:ascii="Garamond" w:hAnsi="Garamond" w:cs="Garamond"/>
          <w:sz w:val="24"/>
        </w:rPr>
        <w:t>i</w:t>
      </w:r>
      <w:r>
        <w:rPr>
          <w:rFonts w:ascii="Garamond" w:hAnsi="Garamond" w:cs="Garamond"/>
          <w:sz w:val="24"/>
        </w:rPr>
        <w:t>lesinden, malından herkesten önce infak eden, onları Allah y</w:t>
      </w:r>
      <w:r>
        <w:rPr>
          <w:rFonts w:ascii="Garamond" w:hAnsi="Garamond" w:cs="Garamond"/>
          <w:sz w:val="24"/>
        </w:rPr>
        <w:t>o</w:t>
      </w:r>
      <w:r>
        <w:rPr>
          <w:rFonts w:ascii="Garamond" w:hAnsi="Garamond" w:cs="Garamond"/>
          <w:sz w:val="24"/>
        </w:rPr>
        <w:t>luna adayandır. Zira önceden gönderdiğin hayır, sana azığın o-larak kalır, geriye bıraktığın ise senden başkalarının ha</w:t>
      </w:r>
      <w:r>
        <w:rPr>
          <w:rFonts w:ascii="Garamond" w:hAnsi="Garamond" w:cs="Garamond"/>
          <w:sz w:val="24"/>
        </w:rPr>
        <w:t>y</w:t>
      </w:r>
      <w:r>
        <w:rPr>
          <w:rFonts w:ascii="Garamond" w:hAnsi="Garamond" w:cs="Garamond"/>
          <w:sz w:val="24"/>
        </w:rPr>
        <w:t>rı olur.”</w:t>
      </w:r>
      <w:r>
        <w:rPr>
          <w:rStyle w:val="FootnoteReference"/>
          <w:rFonts w:ascii="Garamond" w:hAnsi="Garamond"/>
          <w:sz w:val="24"/>
        </w:rPr>
        <w:footnoteReference w:id="280"/>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“Yaratıkların en üst</w:t>
      </w:r>
      <w:r>
        <w:rPr>
          <w:rFonts w:ascii="Garamond" w:hAnsi="Garamond" w:cs="Garamond"/>
          <w:sz w:val="24"/>
        </w:rPr>
        <w:t>ü</w:t>
      </w:r>
      <w:r>
        <w:rPr>
          <w:rFonts w:ascii="Garamond" w:hAnsi="Garamond" w:cs="Garamond"/>
          <w:sz w:val="24"/>
        </w:rPr>
        <w:t>nü hak üzere en çok hüküm v</w:t>
      </w:r>
      <w:r>
        <w:rPr>
          <w:rFonts w:ascii="Garamond" w:hAnsi="Garamond" w:cs="Garamond"/>
          <w:sz w:val="24"/>
        </w:rPr>
        <w:t>e</w:t>
      </w:r>
      <w:r>
        <w:rPr>
          <w:rFonts w:ascii="Garamond" w:hAnsi="Garamond" w:cs="Garamond"/>
          <w:sz w:val="24"/>
        </w:rPr>
        <w:t>ren kimsedir.”</w:t>
      </w:r>
      <w:r>
        <w:rPr>
          <w:rStyle w:val="FootnoteReference"/>
          <w:rFonts w:ascii="Garamond" w:hAnsi="Garamond"/>
          <w:sz w:val="24"/>
        </w:rPr>
        <w:footnoteReference w:id="281"/>
      </w:r>
    </w:p>
    <w:p w:rsidR="007859B0" w:rsidRDefault="007859B0" w:rsidP="00993A2C">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Resulullah </w:t>
      </w:r>
      <w:r w:rsidR="002B0C45">
        <w:rPr>
          <w:rFonts w:ascii="Garamond" w:hAnsi="Garamond" w:cs="Garamond"/>
          <w:i/>
          <w:iCs/>
          <w:sz w:val="24"/>
        </w:rPr>
        <w:t>(s.a.a)</w:t>
      </w:r>
      <w:r>
        <w:rPr>
          <w:rFonts w:ascii="Garamond" w:hAnsi="Garamond" w:cs="Garamond"/>
          <w:i/>
          <w:iCs/>
          <w:sz w:val="24"/>
        </w:rPr>
        <w:t xml:space="preserve">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“Ey insanlar! Şüph</w:t>
      </w:r>
      <w:r>
        <w:rPr>
          <w:rFonts w:ascii="Garamond" w:hAnsi="Garamond" w:cs="Garamond"/>
          <w:sz w:val="24"/>
        </w:rPr>
        <w:t>e</w:t>
      </w:r>
      <w:r>
        <w:rPr>
          <w:rFonts w:ascii="Garamond" w:hAnsi="Garamond" w:cs="Garamond"/>
          <w:sz w:val="24"/>
        </w:rPr>
        <w:t>siz insanların en üstünü makamı y</w:t>
      </w:r>
      <w:r>
        <w:rPr>
          <w:rFonts w:ascii="Garamond" w:hAnsi="Garamond" w:cs="Garamond"/>
          <w:sz w:val="24"/>
        </w:rPr>
        <w:t>ü</w:t>
      </w:r>
      <w:r>
        <w:rPr>
          <w:rFonts w:ascii="Garamond" w:hAnsi="Garamond" w:cs="Garamond"/>
          <w:sz w:val="24"/>
        </w:rPr>
        <w:t>ce olduğu halde tevazu göst</w:t>
      </w:r>
      <w:r>
        <w:rPr>
          <w:rFonts w:ascii="Garamond" w:hAnsi="Garamond" w:cs="Garamond"/>
          <w:sz w:val="24"/>
        </w:rPr>
        <w:t>e</w:t>
      </w:r>
      <w:r>
        <w:rPr>
          <w:rFonts w:ascii="Garamond" w:hAnsi="Garamond" w:cs="Garamond"/>
          <w:sz w:val="24"/>
        </w:rPr>
        <w:t>ren, zengin olduğu halde dünyadan yüz çeviren</w:t>
      </w:r>
      <w:r w:rsidR="00993A2C">
        <w:rPr>
          <w:rFonts w:ascii="Garamond" w:hAnsi="Garamond" w:cs="Garamond"/>
          <w:sz w:val="24"/>
        </w:rPr>
        <w:t>,</w:t>
      </w:r>
      <w:r>
        <w:rPr>
          <w:rFonts w:ascii="Garamond" w:hAnsi="Garamond" w:cs="Garamond"/>
          <w:sz w:val="24"/>
        </w:rPr>
        <w:t xml:space="preserve"> gücü olduğu halde insaf üzere amel eden </w:t>
      </w:r>
      <w:r w:rsidR="00993A2C">
        <w:rPr>
          <w:rFonts w:ascii="Garamond" w:hAnsi="Garamond" w:cs="Garamond"/>
          <w:sz w:val="24"/>
        </w:rPr>
        <w:t xml:space="preserve">ve </w:t>
      </w:r>
      <w:r>
        <w:rPr>
          <w:rFonts w:ascii="Garamond" w:hAnsi="Garamond" w:cs="Garamond"/>
          <w:sz w:val="24"/>
        </w:rPr>
        <w:t xml:space="preserve">kuderti olduğu halde </w:t>
      </w:r>
      <w:r w:rsidR="00993A2C">
        <w:rPr>
          <w:rFonts w:ascii="Garamond" w:hAnsi="Garamond" w:cs="Garamond"/>
          <w:sz w:val="24"/>
        </w:rPr>
        <w:t>yumuşak huylu</w:t>
      </w:r>
      <w:r>
        <w:rPr>
          <w:rFonts w:ascii="Garamond" w:hAnsi="Garamond" w:cs="Garamond"/>
          <w:sz w:val="24"/>
        </w:rPr>
        <w:t xml:space="preserve"> </w:t>
      </w:r>
      <w:r>
        <w:rPr>
          <w:rFonts w:ascii="Garamond" w:hAnsi="Garamond" w:cs="Garamond"/>
          <w:sz w:val="24"/>
        </w:rPr>
        <w:t>o</w:t>
      </w:r>
      <w:r>
        <w:rPr>
          <w:rFonts w:ascii="Garamond" w:hAnsi="Garamond" w:cs="Garamond"/>
          <w:sz w:val="24"/>
        </w:rPr>
        <w:t>lan kimsedir. Biliniz ki insanl</w:t>
      </w:r>
      <w:r>
        <w:rPr>
          <w:rFonts w:ascii="Garamond" w:hAnsi="Garamond" w:cs="Garamond"/>
          <w:sz w:val="24"/>
        </w:rPr>
        <w:t>a</w:t>
      </w:r>
      <w:r>
        <w:rPr>
          <w:rFonts w:ascii="Garamond" w:hAnsi="Garamond" w:cs="Garamond"/>
          <w:sz w:val="24"/>
        </w:rPr>
        <w:t xml:space="preserve">rın en üstünü dünyadan kendisine yetecek miktarını alan, dünyada iffet ve nefis izzeti içinde </w:t>
      </w:r>
      <w:r>
        <w:rPr>
          <w:rFonts w:ascii="Garamond" w:hAnsi="Garamond" w:cs="Garamond"/>
          <w:sz w:val="24"/>
        </w:rPr>
        <w:lastRenderedPageBreak/>
        <w:t>yaş</w:t>
      </w:r>
      <w:r>
        <w:rPr>
          <w:rFonts w:ascii="Garamond" w:hAnsi="Garamond" w:cs="Garamond"/>
          <w:sz w:val="24"/>
        </w:rPr>
        <w:t>a</w:t>
      </w:r>
      <w:r>
        <w:rPr>
          <w:rFonts w:ascii="Garamond" w:hAnsi="Garamond" w:cs="Garamond"/>
          <w:sz w:val="24"/>
        </w:rPr>
        <w:t xml:space="preserve">yan ve (ahiret) yolculuğu için </w:t>
      </w:r>
      <w:r>
        <w:rPr>
          <w:rFonts w:ascii="Garamond" w:hAnsi="Garamond" w:cs="Garamond"/>
          <w:sz w:val="24"/>
        </w:rPr>
        <w:t>a</w:t>
      </w:r>
      <w:r>
        <w:rPr>
          <w:rFonts w:ascii="Garamond" w:hAnsi="Garamond" w:cs="Garamond"/>
          <w:sz w:val="24"/>
        </w:rPr>
        <w:t>zık alıp yolculuk için hazırlanan ki</w:t>
      </w:r>
      <w:r>
        <w:rPr>
          <w:rFonts w:ascii="Garamond" w:hAnsi="Garamond" w:cs="Garamond"/>
          <w:sz w:val="24"/>
        </w:rPr>
        <w:t>m</w:t>
      </w:r>
      <w:r>
        <w:rPr>
          <w:rFonts w:ascii="Garamond" w:hAnsi="Garamond" w:cs="Garamond"/>
          <w:sz w:val="24"/>
        </w:rPr>
        <w:t>sedir.”</w:t>
      </w:r>
      <w:r>
        <w:rPr>
          <w:rStyle w:val="FootnoteReference"/>
          <w:rFonts w:ascii="Garamond" w:hAnsi="Garamond"/>
          <w:sz w:val="24"/>
        </w:rPr>
        <w:footnoteReference w:id="282"/>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 katında insanl</w:t>
      </w:r>
      <w:r>
        <w:rPr>
          <w:rFonts w:ascii="Garamond" w:hAnsi="Garamond" w:cs="Garamond"/>
          <w:sz w:val="24"/>
        </w:rPr>
        <w:t>a</w:t>
      </w:r>
      <w:r w:rsidR="00042ED5">
        <w:rPr>
          <w:rFonts w:ascii="Garamond" w:hAnsi="Garamond" w:cs="Garamond"/>
          <w:sz w:val="24"/>
        </w:rPr>
        <w:t>rın en üstünü</w:t>
      </w:r>
      <w:r>
        <w:rPr>
          <w:rFonts w:ascii="Garamond" w:hAnsi="Garamond" w:cs="Garamond"/>
          <w:sz w:val="24"/>
        </w:rPr>
        <w:t xml:space="preserve"> kazancını azaltsa, onu kedere, meşakkatlere sürü</w:t>
      </w:r>
      <w:r>
        <w:rPr>
          <w:rFonts w:ascii="Garamond" w:hAnsi="Garamond" w:cs="Garamond"/>
          <w:sz w:val="24"/>
        </w:rPr>
        <w:t>k</w:t>
      </w:r>
      <w:r>
        <w:rPr>
          <w:rFonts w:ascii="Garamond" w:hAnsi="Garamond" w:cs="Garamond"/>
          <w:sz w:val="24"/>
        </w:rPr>
        <w:t>lese bile hakla amel etmeyi, ke</w:t>
      </w:r>
      <w:r>
        <w:rPr>
          <w:rFonts w:ascii="Garamond" w:hAnsi="Garamond" w:cs="Garamond"/>
          <w:sz w:val="24"/>
        </w:rPr>
        <w:t>n</w:t>
      </w:r>
      <w:r>
        <w:rPr>
          <w:rFonts w:ascii="Garamond" w:hAnsi="Garamond" w:cs="Garamond"/>
          <w:sz w:val="24"/>
        </w:rPr>
        <w:t>dine fayda veren batıldan daha çok seven kimsedir.”</w:t>
      </w:r>
      <w:r>
        <w:rPr>
          <w:rStyle w:val="FootnoteReference"/>
          <w:rFonts w:ascii="Garamond" w:hAnsi="Garamond"/>
          <w:sz w:val="24"/>
        </w:rPr>
        <w:footnoteReference w:id="283"/>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sidR="00042ED5">
        <w:rPr>
          <w:rFonts w:ascii="Garamond" w:hAnsi="Garamond" w:cs="Garamond"/>
          <w:sz w:val="24"/>
        </w:rPr>
        <w:t>“Salih</w:t>
      </w:r>
      <w:r>
        <w:rPr>
          <w:rFonts w:ascii="Garamond" w:hAnsi="Garamond" w:cs="Garamond"/>
          <w:sz w:val="24"/>
        </w:rPr>
        <w:t xml:space="preserve"> kul olan Lo</w:t>
      </w:r>
      <w:r>
        <w:rPr>
          <w:rFonts w:ascii="Garamond" w:hAnsi="Garamond" w:cs="Garamond"/>
          <w:sz w:val="24"/>
        </w:rPr>
        <w:t>k</w:t>
      </w:r>
      <w:r>
        <w:rPr>
          <w:rFonts w:ascii="Garamond" w:hAnsi="Garamond" w:cs="Garamond"/>
          <w:sz w:val="24"/>
        </w:rPr>
        <w:t>man’a şöyle denildi: “İnsanların en üstünü kimdir?” Lokman şöyle dedi: “Zengin mümindir.” Ke</w:t>
      </w:r>
      <w:r>
        <w:rPr>
          <w:rFonts w:ascii="Garamond" w:hAnsi="Garamond" w:cs="Garamond"/>
          <w:sz w:val="24"/>
        </w:rPr>
        <w:t>n</w:t>
      </w:r>
      <w:r>
        <w:rPr>
          <w:rFonts w:ascii="Garamond" w:hAnsi="Garamond" w:cs="Garamond"/>
          <w:sz w:val="24"/>
        </w:rPr>
        <w:t>disine şöyle denildi: “Mal ve se</w:t>
      </w:r>
      <w:r>
        <w:rPr>
          <w:rFonts w:ascii="Garamond" w:hAnsi="Garamond" w:cs="Garamond"/>
          <w:sz w:val="24"/>
        </w:rPr>
        <w:t>r</w:t>
      </w:r>
      <w:r>
        <w:rPr>
          <w:rFonts w:ascii="Garamond" w:hAnsi="Garamond" w:cs="Garamond"/>
          <w:sz w:val="24"/>
        </w:rPr>
        <w:t xml:space="preserve">vet açısından zengin olan mı?” Lokman şöyle buyurdu: “Hayır, ilim açısından zengin </w:t>
      </w:r>
      <w:r>
        <w:rPr>
          <w:rFonts w:ascii="Garamond" w:hAnsi="Garamond" w:cs="Garamond"/>
          <w:sz w:val="24"/>
        </w:rPr>
        <w:t>o</w:t>
      </w:r>
      <w:r>
        <w:rPr>
          <w:rFonts w:ascii="Garamond" w:hAnsi="Garamond" w:cs="Garamond"/>
          <w:sz w:val="24"/>
        </w:rPr>
        <w:t>landır. Böylece kendisine ihtiyaç duyulduğunda i</w:t>
      </w:r>
      <w:r>
        <w:rPr>
          <w:rFonts w:ascii="Garamond" w:hAnsi="Garamond" w:cs="Garamond"/>
          <w:sz w:val="24"/>
        </w:rPr>
        <w:t>l</w:t>
      </w:r>
      <w:r>
        <w:rPr>
          <w:rFonts w:ascii="Garamond" w:hAnsi="Garamond" w:cs="Garamond"/>
          <w:sz w:val="24"/>
        </w:rPr>
        <w:t>minden istifade edilir. Eğer ihtiyaç duyulmazsa, kendisine kifayet eder.” Şöyle de</w:t>
      </w:r>
      <w:r w:rsidR="00042ED5">
        <w:rPr>
          <w:rFonts w:ascii="Garamond" w:hAnsi="Garamond" w:cs="Garamond"/>
          <w:sz w:val="24"/>
        </w:rPr>
        <w:t>nildi: “O halde insanların en kötüsü</w:t>
      </w:r>
      <w:r>
        <w:rPr>
          <w:rFonts w:ascii="Garamond" w:hAnsi="Garamond" w:cs="Garamond"/>
          <w:sz w:val="24"/>
        </w:rPr>
        <w:t xml:space="preserve"> kimdir?” Lokman şöyle dedi: “İnsanların onu kötü bir şeyi yaparken görmesine önem verm</w:t>
      </w:r>
      <w:r>
        <w:rPr>
          <w:rFonts w:ascii="Garamond" w:hAnsi="Garamond" w:cs="Garamond"/>
          <w:sz w:val="24"/>
        </w:rPr>
        <w:t>e</w:t>
      </w:r>
      <w:r>
        <w:rPr>
          <w:rFonts w:ascii="Garamond" w:hAnsi="Garamond" w:cs="Garamond"/>
          <w:sz w:val="24"/>
        </w:rPr>
        <w:t>yen kimsedir.”</w:t>
      </w:r>
      <w:r>
        <w:rPr>
          <w:rStyle w:val="FootnoteReference"/>
          <w:rFonts w:ascii="Garamond" w:hAnsi="Garamond"/>
          <w:sz w:val="24"/>
        </w:rPr>
        <w:footnoteReference w:id="284"/>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Resulullah (s.a.a), kendisine “insanların en iyisi kimdir?” diye </w:t>
      </w:r>
      <w:r>
        <w:rPr>
          <w:rFonts w:ascii="Garamond" w:hAnsi="Garamond" w:cs="Garamond"/>
          <w:i/>
          <w:iCs/>
          <w:sz w:val="24"/>
        </w:rPr>
        <w:lastRenderedPageBreak/>
        <w:t>s</w:t>
      </w:r>
      <w:r>
        <w:rPr>
          <w:rFonts w:ascii="Garamond" w:hAnsi="Garamond" w:cs="Garamond"/>
          <w:i/>
          <w:iCs/>
          <w:sz w:val="24"/>
        </w:rPr>
        <w:t>o</w:t>
      </w:r>
      <w:r>
        <w:rPr>
          <w:rFonts w:ascii="Garamond" w:hAnsi="Garamond" w:cs="Garamond"/>
          <w:i/>
          <w:iCs/>
          <w:sz w:val="24"/>
        </w:rPr>
        <w:t xml:space="preserve">rulunca şöyle buyurmuştur: </w:t>
      </w:r>
      <w:r>
        <w:rPr>
          <w:rFonts w:ascii="Garamond" w:hAnsi="Garamond" w:cs="Garamond"/>
          <w:sz w:val="24"/>
        </w:rPr>
        <w:t>“Az y</w:t>
      </w:r>
      <w:r>
        <w:rPr>
          <w:rFonts w:ascii="Garamond" w:hAnsi="Garamond" w:cs="Garamond"/>
          <w:sz w:val="24"/>
        </w:rPr>
        <w:t>i</w:t>
      </w:r>
      <w:r>
        <w:rPr>
          <w:rFonts w:ascii="Garamond" w:hAnsi="Garamond" w:cs="Garamond"/>
          <w:sz w:val="24"/>
        </w:rPr>
        <w:t>yen, az gülen ve beden</w:t>
      </w:r>
      <w:r>
        <w:rPr>
          <w:rFonts w:ascii="Garamond" w:hAnsi="Garamond" w:cs="Garamond"/>
          <w:sz w:val="24"/>
        </w:rPr>
        <w:t>i</w:t>
      </w:r>
      <w:r>
        <w:rPr>
          <w:rFonts w:ascii="Garamond" w:hAnsi="Garamond" w:cs="Garamond"/>
          <w:sz w:val="24"/>
        </w:rPr>
        <w:t xml:space="preserve">ni örten şeyle kifayet </w:t>
      </w:r>
      <w:r>
        <w:rPr>
          <w:rFonts w:ascii="Garamond" w:hAnsi="Garamond" w:cs="Garamond"/>
          <w:sz w:val="24"/>
        </w:rPr>
        <w:t>e</w:t>
      </w:r>
      <w:r>
        <w:rPr>
          <w:rFonts w:ascii="Garamond" w:hAnsi="Garamond" w:cs="Garamond"/>
          <w:sz w:val="24"/>
        </w:rPr>
        <w:t>den kimsedir.”</w:t>
      </w:r>
      <w:r>
        <w:rPr>
          <w:rStyle w:val="FootnoteReference"/>
          <w:rFonts w:ascii="Garamond" w:hAnsi="Garamond"/>
          <w:sz w:val="24"/>
        </w:rPr>
        <w:footnoteReference w:id="285"/>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Mesih (a.s), kendisine, “i</w:t>
      </w:r>
      <w:r>
        <w:rPr>
          <w:rFonts w:ascii="Garamond" w:hAnsi="Garamond" w:cs="Garamond"/>
          <w:i/>
          <w:iCs/>
          <w:sz w:val="24"/>
        </w:rPr>
        <w:t>n</w:t>
      </w:r>
      <w:r>
        <w:rPr>
          <w:rFonts w:ascii="Garamond" w:hAnsi="Garamond" w:cs="Garamond"/>
          <w:i/>
          <w:iCs/>
          <w:sz w:val="24"/>
        </w:rPr>
        <w:t>sanların en üstünü kimdir?” diye s</w:t>
      </w:r>
      <w:r>
        <w:rPr>
          <w:rFonts w:ascii="Garamond" w:hAnsi="Garamond" w:cs="Garamond"/>
          <w:i/>
          <w:iCs/>
          <w:sz w:val="24"/>
        </w:rPr>
        <w:t>o</w:t>
      </w:r>
      <w:r>
        <w:rPr>
          <w:rFonts w:ascii="Garamond" w:hAnsi="Garamond" w:cs="Garamond"/>
          <w:i/>
          <w:iCs/>
          <w:sz w:val="24"/>
        </w:rPr>
        <w:t xml:space="preserve">rulunca şöyle buyurmuştur: </w:t>
      </w:r>
      <w:r w:rsidR="00042ED5">
        <w:rPr>
          <w:rFonts w:ascii="Garamond" w:hAnsi="Garamond" w:cs="Garamond"/>
          <w:sz w:val="24"/>
        </w:rPr>
        <w:t>“Sözü Allah’ı</w:t>
      </w:r>
      <w:r>
        <w:rPr>
          <w:rFonts w:ascii="Garamond" w:hAnsi="Garamond" w:cs="Garamond"/>
          <w:sz w:val="24"/>
        </w:rPr>
        <w:t xml:space="preserve"> zikir, sükutu t</w:t>
      </w:r>
      <w:r>
        <w:rPr>
          <w:rFonts w:ascii="Garamond" w:hAnsi="Garamond" w:cs="Garamond"/>
          <w:sz w:val="24"/>
        </w:rPr>
        <w:t>e</w:t>
      </w:r>
      <w:r>
        <w:rPr>
          <w:rFonts w:ascii="Garamond" w:hAnsi="Garamond" w:cs="Garamond"/>
          <w:sz w:val="24"/>
        </w:rPr>
        <w:t>fekkür ve bakışı ibret olan kimsedir.”</w:t>
      </w:r>
      <w:r>
        <w:rPr>
          <w:rStyle w:val="FootnoteReference"/>
          <w:rFonts w:ascii="Garamond" w:hAnsi="Garamond"/>
          <w:sz w:val="24"/>
        </w:rPr>
        <w:footnoteReference w:id="286"/>
      </w:r>
    </w:p>
    <w:p w:rsidR="007859B0" w:rsidRDefault="00042ED5">
      <w:pPr>
        <w:spacing w:line="300" w:lineRule="atLeast"/>
        <w:ind w:firstLine="284"/>
        <w:jc w:val="lowKashida"/>
        <w:rPr>
          <w:rFonts w:ascii="Garamond" w:hAnsi="Garamond" w:cs="Garamond"/>
          <w:i/>
          <w:iCs/>
          <w:sz w:val="24"/>
        </w:rPr>
      </w:pPr>
      <w:r>
        <w:rPr>
          <w:rFonts w:ascii="Garamond" w:hAnsi="Garamond" w:cs="Garamond"/>
          <w:i/>
          <w:iCs/>
          <w:sz w:val="24"/>
        </w:rPr>
        <w:t>bak. el-Ma</w:t>
      </w:r>
      <w:r w:rsidR="007859B0">
        <w:rPr>
          <w:rFonts w:ascii="Garamond" w:hAnsi="Garamond" w:cs="Garamond"/>
          <w:i/>
          <w:iCs/>
          <w:sz w:val="24"/>
        </w:rPr>
        <w:t>’rifet, 2585. Bölüm; el-İman, 298. Bölüm; et-Takva, 4163. Bölüm; ed-Dunya, 1244. B</w:t>
      </w:r>
      <w:r w:rsidR="007859B0">
        <w:rPr>
          <w:rFonts w:ascii="Garamond" w:hAnsi="Garamond" w:cs="Garamond"/>
          <w:i/>
          <w:iCs/>
          <w:sz w:val="24"/>
        </w:rPr>
        <w:t>ö</w:t>
      </w:r>
      <w:r>
        <w:rPr>
          <w:rFonts w:ascii="Garamond" w:hAnsi="Garamond" w:cs="Garamond"/>
          <w:i/>
          <w:iCs/>
          <w:sz w:val="24"/>
        </w:rPr>
        <w:t>lüm</w:t>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110" w:name="_Toc2433181"/>
      <w:r>
        <w:rPr>
          <w:rFonts w:cs="Garamond"/>
          <w:szCs w:val="28"/>
        </w:rPr>
        <w:t>3218. Bölüm</w:t>
      </w:r>
      <w:bookmarkEnd w:id="110"/>
    </w:p>
    <w:p w:rsidR="007859B0" w:rsidRDefault="007859B0">
      <w:pPr>
        <w:pStyle w:val="Heading1"/>
        <w:ind w:firstLine="284"/>
        <w:rPr>
          <w:rFonts w:cs="Garamond"/>
          <w:szCs w:val="28"/>
        </w:rPr>
      </w:pPr>
      <w:bookmarkStart w:id="111" w:name="_Toc2433182"/>
      <w:r>
        <w:rPr>
          <w:rFonts w:cs="Garamond"/>
          <w:szCs w:val="28"/>
        </w:rPr>
        <w:t>En Üstün Ahlak</w:t>
      </w:r>
      <w:bookmarkEnd w:id="111"/>
      <w:r>
        <w:rPr>
          <w:rFonts w:cs="Garamond"/>
          <w:szCs w:val="28"/>
        </w:rPr>
        <w:t xml:space="preserve"> </w:t>
      </w:r>
    </w:p>
    <w:p w:rsidR="007859B0" w:rsidRDefault="007859B0">
      <w:pPr>
        <w:spacing w:line="300" w:lineRule="atLeast"/>
        <w:ind w:firstLine="284"/>
        <w:jc w:val="lowKashida"/>
        <w:rPr>
          <w:rFonts w:ascii="Garamond" w:hAnsi="Garamond" w:cs="Garamond"/>
          <w:i/>
          <w:iCs/>
          <w:sz w:val="24"/>
        </w:rPr>
      </w:pPr>
    </w:p>
    <w:p w:rsidR="007859B0" w:rsidRDefault="007859B0" w:rsidP="00042ED5">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“İnsanların en üstün ahlakı hilimdir (</w:t>
      </w:r>
      <w:r w:rsidR="00042ED5">
        <w:rPr>
          <w:rFonts w:ascii="Garamond" w:hAnsi="Garamond" w:cs="Garamond"/>
          <w:sz w:val="24"/>
        </w:rPr>
        <w:t>yumuşak huyl</w:t>
      </w:r>
      <w:r w:rsidR="00042ED5">
        <w:rPr>
          <w:rFonts w:ascii="Garamond" w:hAnsi="Garamond" w:cs="Garamond"/>
          <w:sz w:val="24"/>
        </w:rPr>
        <w:t>u</w:t>
      </w:r>
      <w:r w:rsidR="00042ED5">
        <w:rPr>
          <w:rFonts w:ascii="Garamond" w:hAnsi="Garamond" w:cs="Garamond"/>
          <w:sz w:val="24"/>
        </w:rPr>
        <w:t>luktur.</w:t>
      </w:r>
      <w:r>
        <w:rPr>
          <w:rFonts w:ascii="Garamond" w:hAnsi="Garamond" w:cs="Garamond"/>
          <w:sz w:val="24"/>
        </w:rPr>
        <w:t>)”</w:t>
      </w:r>
      <w:r>
        <w:rPr>
          <w:rStyle w:val="FootnoteReference"/>
          <w:rFonts w:ascii="Garamond" w:hAnsi="Garamond"/>
          <w:sz w:val="24"/>
        </w:rPr>
        <w:footnoteReference w:id="287"/>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“C</w:t>
      </w:r>
      <w:r>
        <w:rPr>
          <w:rFonts w:ascii="Garamond" w:hAnsi="Garamond" w:cs="Garamond"/>
          <w:sz w:val="24"/>
        </w:rPr>
        <w:t>ö</w:t>
      </w:r>
      <w:r>
        <w:rPr>
          <w:rFonts w:ascii="Garamond" w:hAnsi="Garamond" w:cs="Garamond"/>
          <w:sz w:val="24"/>
        </w:rPr>
        <w:t>mertlik ve haya en üstün ahlaktır.”</w:t>
      </w:r>
      <w:r>
        <w:rPr>
          <w:rStyle w:val="FootnoteReference"/>
          <w:rFonts w:ascii="Garamond" w:hAnsi="Garamond"/>
          <w:sz w:val="24"/>
        </w:rPr>
        <w:footnoteReference w:id="288"/>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bak</w:t>
      </w:r>
      <w:r w:rsidR="00042ED5">
        <w:rPr>
          <w:rFonts w:ascii="Garamond" w:hAnsi="Garamond" w:cs="Garamond"/>
          <w:i/>
          <w:iCs/>
          <w:sz w:val="24"/>
        </w:rPr>
        <w:t>. 3214. Bölüm; el-Hulk, 1119. Bö</w:t>
      </w:r>
      <w:r>
        <w:rPr>
          <w:rFonts w:ascii="Garamond" w:hAnsi="Garamond" w:cs="Garamond"/>
          <w:i/>
          <w:iCs/>
          <w:sz w:val="24"/>
        </w:rPr>
        <w:t xml:space="preserve">lüm; el-İsar, 2. Bölüm; el-Hayr, 1170. Bölüm </w:t>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112" w:name="_Toc2433183"/>
      <w:r>
        <w:rPr>
          <w:rFonts w:cs="Garamond"/>
          <w:szCs w:val="28"/>
        </w:rPr>
        <w:t>3219. Bölüm</w:t>
      </w:r>
      <w:bookmarkEnd w:id="112"/>
    </w:p>
    <w:p w:rsidR="007859B0" w:rsidRDefault="00042ED5">
      <w:pPr>
        <w:pStyle w:val="Heading1"/>
        <w:ind w:firstLine="284"/>
        <w:rPr>
          <w:rFonts w:cs="Garamond"/>
          <w:szCs w:val="28"/>
        </w:rPr>
      </w:pPr>
      <w:bookmarkStart w:id="113" w:name="_Toc2433184"/>
      <w:r>
        <w:rPr>
          <w:rFonts w:cs="Garamond"/>
          <w:szCs w:val="28"/>
        </w:rPr>
        <w:t>Fazilet (Ç</w:t>
      </w:r>
      <w:r w:rsidR="007859B0">
        <w:rPr>
          <w:rFonts w:cs="Garamond"/>
          <w:szCs w:val="28"/>
        </w:rPr>
        <w:t>eşitli)</w:t>
      </w:r>
      <w:bookmarkEnd w:id="113"/>
      <w:r w:rsidR="007859B0">
        <w:rPr>
          <w:rFonts w:cs="Garamond"/>
          <w:szCs w:val="28"/>
        </w:rPr>
        <w:t xml:space="preserve"> </w:t>
      </w: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lastRenderedPageBreak/>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“Fazilet</w:t>
      </w:r>
      <w:r w:rsidR="00042ED5">
        <w:rPr>
          <w:rFonts w:ascii="Garamond" w:hAnsi="Garamond" w:cs="Garamond"/>
          <w:sz w:val="24"/>
        </w:rPr>
        <w:t>,</w:t>
      </w:r>
      <w:r>
        <w:rPr>
          <w:rFonts w:ascii="Garamond" w:hAnsi="Garamond" w:cs="Garamond"/>
          <w:sz w:val="24"/>
        </w:rPr>
        <w:t xml:space="preserve"> ihsanda b</w:t>
      </w:r>
      <w:r>
        <w:rPr>
          <w:rFonts w:ascii="Garamond" w:hAnsi="Garamond" w:cs="Garamond"/>
          <w:sz w:val="24"/>
        </w:rPr>
        <w:t>u</w:t>
      </w:r>
      <w:r>
        <w:rPr>
          <w:rFonts w:ascii="Garamond" w:hAnsi="Garamond" w:cs="Garamond"/>
          <w:sz w:val="24"/>
        </w:rPr>
        <w:t>lunmak il</w:t>
      </w:r>
      <w:r>
        <w:rPr>
          <w:rFonts w:ascii="Garamond" w:hAnsi="Garamond" w:cs="Garamond"/>
          <w:sz w:val="24"/>
        </w:rPr>
        <w:t>e</w:t>
      </w:r>
      <w:r>
        <w:rPr>
          <w:rFonts w:ascii="Garamond" w:hAnsi="Garamond" w:cs="Garamond"/>
          <w:sz w:val="24"/>
        </w:rPr>
        <w:t>dir.”</w:t>
      </w:r>
      <w:r>
        <w:rPr>
          <w:rStyle w:val="FootnoteReference"/>
          <w:rFonts w:ascii="Garamond" w:hAnsi="Garamond"/>
          <w:sz w:val="24"/>
        </w:rPr>
        <w:footnoteReference w:id="289"/>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“Faz</w:t>
      </w:r>
      <w:r>
        <w:rPr>
          <w:rFonts w:ascii="Garamond" w:hAnsi="Garamond" w:cs="Garamond"/>
          <w:sz w:val="24"/>
        </w:rPr>
        <w:t>i</w:t>
      </w:r>
      <w:r>
        <w:rPr>
          <w:rFonts w:ascii="Garamond" w:hAnsi="Garamond" w:cs="Garamond"/>
          <w:sz w:val="24"/>
        </w:rPr>
        <w:t>letleri bilmemek, en çi</w:t>
      </w:r>
      <w:r>
        <w:rPr>
          <w:rFonts w:ascii="Garamond" w:hAnsi="Garamond" w:cs="Garamond"/>
          <w:sz w:val="24"/>
        </w:rPr>
        <w:t>r</w:t>
      </w:r>
      <w:r>
        <w:rPr>
          <w:rFonts w:ascii="Garamond" w:hAnsi="Garamond" w:cs="Garamond"/>
          <w:sz w:val="24"/>
        </w:rPr>
        <w:t>kin rezalettendir.”</w:t>
      </w:r>
      <w:r>
        <w:rPr>
          <w:rStyle w:val="FootnoteReference"/>
          <w:rFonts w:ascii="Garamond" w:hAnsi="Garamond"/>
          <w:sz w:val="24"/>
        </w:rPr>
        <w:footnoteReference w:id="290"/>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“En</w:t>
      </w:r>
      <w:r w:rsidR="00042ED5">
        <w:rPr>
          <w:rFonts w:ascii="Garamond" w:hAnsi="Garamond" w:cs="Garamond"/>
          <w:sz w:val="24"/>
        </w:rPr>
        <w:t xml:space="preserve"> üstün şey, uyumlu olmaktır</w:t>
      </w:r>
      <w:r>
        <w:rPr>
          <w:rFonts w:ascii="Garamond" w:hAnsi="Garamond" w:cs="Garamond"/>
          <w:sz w:val="24"/>
        </w:rPr>
        <w:t>.”</w:t>
      </w:r>
      <w:r>
        <w:rPr>
          <w:rStyle w:val="FootnoteReference"/>
          <w:rFonts w:ascii="Garamond" w:hAnsi="Garamond"/>
          <w:sz w:val="24"/>
        </w:rPr>
        <w:footnoteReference w:id="291"/>
      </w:r>
    </w:p>
    <w:p w:rsidR="007859B0" w:rsidRDefault="007859B0" w:rsidP="00042ED5">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“Şüphesiz fazilet ehl</w:t>
      </w:r>
      <w:r>
        <w:rPr>
          <w:rFonts w:ascii="Garamond" w:hAnsi="Garamond" w:cs="Garamond"/>
          <w:sz w:val="24"/>
        </w:rPr>
        <w:t>i</w:t>
      </w:r>
      <w:r w:rsidR="00042ED5">
        <w:rPr>
          <w:rFonts w:ascii="Garamond" w:hAnsi="Garamond" w:cs="Garamond"/>
          <w:sz w:val="24"/>
        </w:rPr>
        <w:t>nin faziletini sadece</w:t>
      </w:r>
      <w:r>
        <w:rPr>
          <w:rFonts w:ascii="Garamond" w:hAnsi="Garamond" w:cs="Garamond"/>
          <w:sz w:val="24"/>
        </w:rPr>
        <w:t xml:space="preserve"> fazilet ehli kims</w:t>
      </w:r>
      <w:r>
        <w:rPr>
          <w:rFonts w:ascii="Garamond" w:hAnsi="Garamond" w:cs="Garamond"/>
          <w:sz w:val="24"/>
        </w:rPr>
        <w:t>e</w:t>
      </w:r>
      <w:r>
        <w:rPr>
          <w:rFonts w:ascii="Garamond" w:hAnsi="Garamond" w:cs="Garamond"/>
          <w:sz w:val="24"/>
        </w:rPr>
        <w:t>ler bilir.”</w:t>
      </w:r>
      <w:r>
        <w:rPr>
          <w:rStyle w:val="FootnoteReference"/>
          <w:rFonts w:ascii="Garamond" w:hAnsi="Garamond"/>
          <w:sz w:val="24"/>
        </w:rPr>
        <w:footnoteReference w:id="292"/>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“Düşmanına karşı f</w:t>
      </w:r>
      <w:r>
        <w:rPr>
          <w:rFonts w:ascii="Garamond" w:hAnsi="Garamond" w:cs="Garamond"/>
          <w:sz w:val="24"/>
        </w:rPr>
        <w:t>a</w:t>
      </w:r>
      <w:r>
        <w:rPr>
          <w:rFonts w:ascii="Garamond" w:hAnsi="Garamond" w:cs="Garamond"/>
          <w:sz w:val="24"/>
        </w:rPr>
        <w:t>zilet ile davran. Şüphesiz bu iki zaferden biridir.”</w:t>
      </w:r>
      <w:r>
        <w:rPr>
          <w:rStyle w:val="FootnoteReference"/>
          <w:rFonts w:ascii="Garamond" w:hAnsi="Garamond"/>
          <w:sz w:val="24"/>
        </w:rPr>
        <w:footnoteReference w:id="293"/>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“İnsanlara çok ısırıcı (çetin) bir zaman gelecektir; o dönemde zengin iki elindeki m</w:t>
      </w:r>
      <w:r>
        <w:rPr>
          <w:rFonts w:ascii="Garamond" w:hAnsi="Garamond" w:cs="Garamond"/>
          <w:sz w:val="24"/>
        </w:rPr>
        <w:t>a</w:t>
      </w:r>
      <w:r>
        <w:rPr>
          <w:rFonts w:ascii="Garamond" w:hAnsi="Garamond" w:cs="Garamond"/>
          <w:sz w:val="24"/>
        </w:rPr>
        <w:t>lı ısıracak</w:t>
      </w:r>
      <w:r w:rsidR="00042ED5">
        <w:rPr>
          <w:rFonts w:ascii="Garamond" w:hAnsi="Garamond" w:cs="Garamond"/>
          <w:sz w:val="24"/>
        </w:rPr>
        <w:t>tır (infak etmeyecektir); oysa b</w:t>
      </w:r>
      <w:r>
        <w:rPr>
          <w:rFonts w:ascii="Garamond" w:hAnsi="Garamond" w:cs="Garamond"/>
          <w:sz w:val="24"/>
        </w:rPr>
        <w:t>öyle davranmaya emr</w:t>
      </w:r>
      <w:r>
        <w:rPr>
          <w:rFonts w:ascii="Garamond" w:hAnsi="Garamond" w:cs="Garamond"/>
          <w:sz w:val="24"/>
        </w:rPr>
        <w:t>e</w:t>
      </w:r>
      <w:r>
        <w:rPr>
          <w:rFonts w:ascii="Garamond" w:hAnsi="Garamond" w:cs="Garamond"/>
          <w:sz w:val="24"/>
        </w:rPr>
        <w:t>dil</w:t>
      </w:r>
      <w:r w:rsidR="00042ED5">
        <w:rPr>
          <w:rFonts w:ascii="Garamond" w:hAnsi="Garamond" w:cs="Garamond"/>
          <w:sz w:val="24"/>
        </w:rPr>
        <w:t>memiştir.</w:t>
      </w:r>
      <w:r>
        <w:rPr>
          <w:rFonts w:ascii="Garamond" w:hAnsi="Garamond" w:cs="Garamond"/>
          <w:sz w:val="24"/>
        </w:rPr>
        <w:t xml:space="preserve"> Allah şöyle buyu</w:t>
      </w:r>
      <w:r>
        <w:rPr>
          <w:rFonts w:ascii="Garamond" w:hAnsi="Garamond" w:cs="Garamond"/>
          <w:sz w:val="24"/>
        </w:rPr>
        <w:t>r</w:t>
      </w:r>
      <w:r>
        <w:rPr>
          <w:rFonts w:ascii="Garamond" w:hAnsi="Garamond" w:cs="Garamond"/>
          <w:sz w:val="24"/>
        </w:rPr>
        <w:t xml:space="preserve">muştur: </w:t>
      </w:r>
      <w:r>
        <w:rPr>
          <w:rFonts w:ascii="Garamond" w:hAnsi="Garamond" w:cs="Garamond"/>
          <w:b/>
          <w:bCs/>
          <w:sz w:val="24"/>
        </w:rPr>
        <w:t>“Aranızda ihsan e</w:t>
      </w:r>
      <w:r>
        <w:rPr>
          <w:rFonts w:ascii="Garamond" w:hAnsi="Garamond" w:cs="Garamond"/>
          <w:b/>
          <w:bCs/>
          <w:sz w:val="24"/>
        </w:rPr>
        <w:t>t</w:t>
      </w:r>
      <w:r>
        <w:rPr>
          <w:rFonts w:ascii="Garamond" w:hAnsi="Garamond" w:cs="Garamond"/>
          <w:b/>
          <w:bCs/>
          <w:sz w:val="24"/>
        </w:rPr>
        <w:t>meyi unutmayın.”</w:t>
      </w:r>
      <w:r>
        <w:rPr>
          <w:rStyle w:val="FootnoteReference"/>
          <w:rFonts w:ascii="Garamond" w:hAnsi="Garamond"/>
          <w:sz w:val="24"/>
        </w:rPr>
        <w:footnoteReference w:id="294"/>
      </w:r>
    </w:p>
    <w:p w:rsidR="007859B0" w:rsidRDefault="007859B0">
      <w:pPr>
        <w:spacing w:line="300" w:lineRule="atLeast"/>
        <w:ind w:firstLine="284"/>
        <w:jc w:val="lowKashida"/>
        <w:rPr>
          <w:rFonts w:ascii="Garamond" w:hAnsi="Garamond" w:cs="Garamond"/>
          <w:i/>
          <w:iCs/>
          <w:sz w:val="24"/>
        </w:rPr>
      </w:pPr>
    </w:p>
    <w:p w:rsidR="007859B0" w:rsidRDefault="007859B0">
      <w:pPr>
        <w:spacing w:line="300" w:lineRule="atLeast"/>
        <w:ind w:firstLine="284"/>
        <w:jc w:val="lowKashida"/>
        <w:rPr>
          <w:rFonts w:ascii="Garamond" w:hAnsi="Garamond" w:cs="Garamond"/>
          <w:i/>
          <w:iCs/>
          <w:sz w:val="24"/>
        </w:rPr>
        <w:sectPr w:rsidR="007859B0">
          <w:footnotePr>
            <w:numRestart w:val="eachPage"/>
          </w:footnotePr>
          <w:endnotePr>
            <w:numFmt w:val="arabicAbjad"/>
          </w:endnotePr>
          <w:type w:val="continuous"/>
          <w:pgSz w:w="11906" w:h="16838" w:code="9"/>
          <w:pgMar w:top="2722" w:right="2552" w:bottom="2778" w:left="2552" w:header="2552" w:footer="2552" w:gutter="0"/>
          <w:cols w:num="2" w:space="720" w:equalWidth="0">
            <w:col w:w="3047" w:space="708"/>
            <w:col w:w="3047"/>
          </w:cols>
          <w:docGrid w:linePitch="360"/>
        </w:sectPr>
      </w:pPr>
      <w:r>
        <w:rPr>
          <w:rFonts w:ascii="Garamond" w:hAnsi="Garamond" w:cs="Garamond"/>
          <w:i/>
          <w:iCs/>
          <w:sz w:val="24"/>
        </w:rPr>
        <w:br w:type="page"/>
      </w:r>
    </w:p>
    <w:p w:rsidR="007859B0" w:rsidRDefault="007859B0">
      <w:pPr>
        <w:spacing w:line="300" w:lineRule="atLeast"/>
        <w:ind w:firstLine="284"/>
        <w:jc w:val="center"/>
        <w:rPr>
          <w:rFonts w:ascii="Garamond" w:hAnsi="Garamond" w:cs="Garamond"/>
          <w:b/>
          <w:bCs/>
          <w:sz w:val="72"/>
          <w:szCs w:val="72"/>
        </w:rPr>
      </w:pPr>
      <w:r>
        <w:rPr>
          <w:rFonts w:ascii="Garamond" w:hAnsi="Garamond" w:cs="Garamond"/>
          <w:b/>
          <w:bCs/>
          <w:sz w:val="72"/>
          <w:szCs w:val="72"/>
        </w:rPr>
        <w:lastRenderedPageBreak/>
        <w:t>422. Konu</w:t>
      </w:r>
    </w:p>
    <w:p w:rsidR="007859B0" w:rsidRDefault="007859B0">
      <w:pPr>
        <w:pStyle w:val="BodyTextIndent"/>
        <w:spacing w:before="0" w:line="300" w:lineRule="atLeast"/>
        <w:jc w:val="lowKashida"/>
        <w:rPr>
          <w:rFonts w:ascii="Garamond" w:hAnsi="Garamond" w:cs="Garamond"/>
          <w:sz w:val="72"/>
          <w:szCs w:val="72"/>
        </w:rPr>
      </w:pPr>
    </w:p>
    <w:p w:rsidR="007859B0" w:rsidRDefault="00042ED5">
      <w:pPr>
        <w:pStyle w:val="BodyTextIndent"/>
        <w:spacing w:before="0" w:line="300" w:lineRule="atLeast"/>
        <w:rPr>
          <w:rFonts w:ascii="Garamond" w:hAnsi="Garamond" w:cs="Garamond"/>
          <w:szCs w:val="100"/>
        </w:rPr>
      </w:pPr>
      <w:r>
        <w:rPr>
          <w:rFonts w:ascii="Garamond" w:hAnsi="Garamond" w:cs="Garamond"/>
          <w:szCs w:val="100"/>
        </w:rPr>
        <w:t>el-Fa</w:t>
      </w:r>
      <w:r w:rsidR="007859B0">
        <w:rPr>
          <w:rFonts w:ascii="Garamond" w:hAnsi="Garamond" w:cs="Garamond"/>
          <w:szCs w:val="100"/>
        </w:rPr>
        <w:t>kr</w:t>
      </w:r>
    </w:p>
    <w:p w:rsidR="007859B0" w:rsidRDefault="007859B0">
      <w:pPr>
        <w:pStyle w:val="BodyTextIndent"/>
        <w:spacing w:before="0" w:line="300" w:lineRule="atLeast"/>
        <w:rPr>
          <w:rFonts w:ascii="Garamond" w:hAnsi="Garamond" w:cs="Garamond"/>
          <w:sz w:val="80"/>
          <w:szCs w:val="80"/>
        </w:rPr>
      </w:pPr>
      <w:r>
        <w:rPr>
          <w:rFonts w:ascii="Garamond" w:hAnsi="Garamond" w:cs="Garamond"/>
          <w:sz w:val="80"/>
          <w:szCs w:val="80"/>
        </w:rPr>
        <w:t>Fakirlik</w:t>
      </w:r>
    </w:p>
    <w:p w:rsidR="007859B0" w:rsidRDefault="007859B0">
      <w:pPr>
        <w:spacing w:line="300" w:lineRule="atLeast"/>
        <w:ind w:firstLine="284"/>
        <w:jc w:val="lowKashida"/>
        <w:rPr>
          <w:rFonts w:ascii="Garamond" w:hAnsi="Garamond" w:cs="Garamond"/>
          <w:i/>
          <w:iCs/>
          <w:sz w:val="24"/>
        </w:rPr>
      </w:pP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3"/>
        </w:numPr>
        <w:tabs>
          <w:tab w:val="clear" w:pos="360"/>
        </w:tabs>
        <w:spacing w:line="300" w:lineRule="atLeast"/>
        <w:ind w:left="0" w:right="0" w:firstLine="284"/>
        <w:jc w:val="lowKashida"/>
        <w:rPr>
          <w:rFonts w:ascii="Garamond" w:hAnsi="Garamond" w:cs="Garamond"/>
          <w:i/>
          <w:iCs/>
          <w:sz w:val="24"/>
        </w:rPr>
      </w:pPr>
      <w:r>
        <w:rPr>
          <w:rFonts w:ascii="Garamond" w:hAnsi="Garamond" w:cs="Garamond"/>
          <w:i/>
          <w:iCs/>
          <w:sz w:val="24"/>
        </w:rPr>
        <w:t>Bihar, 72/1, 94. bölüm, Fazl’ul Fakr ve’l-Fukara</w:t>
      </w:r>
    </w:p>
    <w:p w:rsidR="007859B0" w:rsidRDefault="007859B0">
      <w:pPr>
        <w:numPr>
          <w:ilvl w:val="0"/>
          <w:numId w:val="13"/>
        </w:numPr>
        <w:tabs>
          <w:tab w:val="clear" w:pos="360"/>
        </w:tabs>
        <w:spacing w:line="300" w:lineRule="atLeast"/>
        <w:ind w:left="0" w:right="0" w:firstLine="284"/>
        <w:jc w:val="lowKashida"/>
        <w:rPr>
          <w:rFonts w:ascii="Garamond" w:hAnsi="Garamond" w:cs="Garamond"/>
          <w:i/>
          <w:iCs/>
          <w:sz w:val="24"/>
        </w:rPr>
      </w:pPr>
      <w:r>
        <w:rPr>
          <w:rFonts w:ascii="Garamond" w:hAnsi="Garamond" w:cs="Garamond"/>
          <w:i/>
          <w:iCs/>
          <w:sz w:val="24"/>
        </w:rPr>
        <w:t>Kenz’ul Ummal, 6/467, 490, 612, 618, el-fakir ve’l-fukara</w:t>
      </w:r>
    </w:p>
    <w:p w:rsidR="007859B0" w:rsidRDefault="007859B0">
      <w:pPr>
        <w:numPr>
          <w:ilvl w:val="0"/>
          <w:numId w:val="13"/>
        </w:numPr>
        <w:tabs>
          <w:tab w:val="clear" w:pos="360"/>
        </w:tabs>
        <w:spacing w:line="300" w:lineRule="atLeast"/>
        <w:ind w:left="0" w:right="0" w:firstLine="284"/>
        <w:jc w:val="lowKashida"/>
        <w:rPr>
          <w:rFonts w:ascii="Garamond" w:hAnsi="Garamond" w:cs="Garamond"/>
          <w:i/>
          <w:iCs/>
          <w:sz w:val="24"/>
        </w:rPr>
      </w:pPr>
      <w:r>
        <w:rPr>
          <w:rFonts w:ascii="Garamond" w:hAnsi="Garamond" w:cs="Garamond"/>
          <w:i/>
          <w:iCs/>
          <w:sz w:val="24"/>
        </w:rPr>
        <w:t>Kenz’ul Ummal, 6/492, 618; Fakr’ul İztirari</w:t>
      </w:r>
    </w:p>
    <w:p w:rsidR="007859B0" w:rsidRDefault="007859B0">
      <w:pPr>
        <w:numPr>
          <w:ilvl w:val="0"/>
          <w:numId w:val="13"/>
        </w:numPr>
        <w:tabs>
          <w:tab w:val="clear" w:pos="360"/>
        </w:tabs>
        <w:spacing w:line="300" w:lineRule="atLeast"/>
        <w:ind w:left="0" w:right="0" w:firstLine="284"/>
        <w:jc w:val="lowKashida"/>
        <w:rPr>
          <w:rFonts w:ascii="Garamond" w:hAnsi="Garamond" w:cs="Garamond"/>
          <w:i/>
          <w:iCs/>
          <w:sz w:val="24"/>
        </w:rPr>
      </w:pPr>
      <w:r>
        <w:rPr>
          <w:rFonts w:ascii="Garamond" w:hAnsi="Garamond" w:cs="Garamond"/>
          <w:i/>
          <w:iCs/>
          <w:sz w:val="24"/>
        </w:rPr>
        <w:t>Kenz’ul Ummal, 6/491, Fakr’un-Nebiyy (s.a.a)</w:t>
      </w:r>
    </w:p>
    <w:p w:rsidR="007859B0" w:rsidRDefault="007859B0">
      <w:pPr>
        <w:numPr>
          <w:ilvl w:val="0"/>
          <w:numId w:val="13"/>
        </w:numPr>
        <w:tabs>
          <w:tab w:val="clear" w:pos="360"/>
        </w:tabs>
        <w:spacing w:line="300" w:lineRule="atLeast"/>
        <w:ind w:left="0" w:right="0" w:firstLine="284"/>
        <w:jc w:val="lowKashida"/>
        <w:rPr>
          <w:rFonts w:ascii="Garamond" w:hAnsi="Garamond" w:cs="Garamond"/>
          <w:i/>
          <w:iCs/>
          <w:sz w:val="24"/>
        </w:rPr>
      </w:pPr>
      <w:r>
        <w:rPr>
          <w:rFonts w:ascii="Garamond" w:hAnsi="Garamond" w:cs="Garamond"/>
          <w:i/>
          <w:iCs/>
          <w:sz w:val="24"/>
        </w:rPr>
        <w:t>Bihar, 76/314, 60. bölüm; ma yures’ul Fakr ve’l-Ganiyy</w:t>
      </w:r>
    </w:p>
    <w:p w:rsidR="007859B0" w:rsidRDefault="007859B0">
      <w:pPr>
        <w:numPr>
          <w:ilvl w:val="0"/>
          <w:numId w:val="13"/>
        </w:numPr>
        <w:tabs>
          <w:tab w:val="clear" w:pos="360"/>
        </w:tabs>
        <w:spacing w:line="300" w:lineRule="atLeast"/>
        <w:ind w:left="0" w:right="0" w:firstLine="284"/>
        <w:jc w:val="lowKashida"/>
        <w:rPr>
          <w:rFonts w:ascii="Garamond" w:hAnsi="Garamond" w:cs="Garamond"/>
          <w:i/>
          <w:iCs/>
          <w:sz w:val="24"/>
        </w:rPr>
      </w:pPr>
      <w:r>
        <w:rPr>
          <w:rFonts w:ascii="Garamond" w:hAnsi="Garamond" w:cs="Garamond"/>
          <w:i/>
          <w:iCs/>
          <w:sz w:val="24"/>
        </w:rPr>
        <w:t>El-Müheccet’ül-Beyza, 7/313, Kitab’ul Fakr ve’z-Zühd</w:t>
      </w:r>
    </w:p>
    <w:p w:rsidR="007859B0" w:rsidRDefault="007859B0">
      <w:pPr>
        <w:spacing w:line="300" w:lineRule="atLeast"/>
        <w:ind w:firstLine="284"/>
        <w:jc w:val="lowKashida"/>
        <w:rPr>
          <w:rFonts w:ascii="Garamond" w:hAnsi="Garamond" w:cs="Garamond"/>
          <w:i/>
          <w:iCs/>
          <w:sz w:val="24"/>
        </w:rPr>
      </w:pPr>
    </w:p>
    <w:p w:rsidR="007859B0" w:rsidRPr="005D744B" w:rsidRDefault="007859B0" w:rsidP="005D744B"/>
    <w:p w:rsidR="007859B0" w:rsidRDefault="007859B0">
      <w:pPr>
        <w:spacing w:line="300" w:lineRule="atLeast"/>
        <w:ind w:firstLine="284"/>
        <w:jc w:val="lowKashida"/>
        <w:rPr>
          <w:rFonts w:ascii="Garamond" w:hAnsi="Garamond" w:cs="Garamond"/>
          <w:sz w:val="24"/>
        </w:rPr>
      </w:pPr>
    </w:p>
    <w:p w:rsidR="007859B0" w:rsidRDefault="005D744B" w:rsidP="005D744B">
      <w:pPr>
        <w:rPr>
          <w:rFonts w:cs="Garamond"/>
          <w:szCs w:val="28"/>
        </w:rPr>
      </w:pPr>
      <w:bookmarkStart w:id="114" w:name="_Toc2429426"/>
      <w:bookmarkStart w:id="115" w:name="_Toc2433185"/>
      <w:r>
        <w:rPr>
          <w:noProof/>
          <w:lang w:val="en-US" w:eastAsia="en-US"/>
        </w:rPr>
        <mc:AlternateContent>
          <mc:Choice Requires="wps">
            <w:drawing>
              <wp:anchor distT="0" distB="0" distL="114300" distR="114300" simplePos="0" relativeHeight="251649024" behindDoc="0" locked="0" layoutInCell="0" allowOverlap="1">
                <wp:simplePos x="0" y="0"/>
                <wp:positionH relativeFrom="column">
                  <wp:posOffset>145415</wp:posOffset>
                </wp:positionH>
                <wp:positionV relativeFrom="paragraph">
                  <wp:posOffset>34925</wp:posOffset>
                </wp:positionV>
                <wp:extent cx="3886200" cy="0"/>
                <wp:effectExtent l="60960" t="61595" r="62865" b="62230"/>
                <wp:wrapNone/>
                <wp:docPr id="3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6E645" id="Line 2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ksUKQIAAG0EAAAOAAAAZHJzL2Uyb0RvYy54bWysVNuO2jAQfa/Uf7D8DkkgS9mIsKoI9IV2&#10;kXb7AcZ2iFXfZBsCqvrvHZtLS/uyqpoH32Z8ZubMcWZPRyXRgTsvjK5xMcwx4poaJvSuxl9fV4Mp&#10;Rj4QzYg0mtf4xD1+mr9/N+ttxUemM5JxhwBE+6q3Ne5CsFWWedpxRfzQWK7B2BqnSICt22XMkR7Q&#10;lcxGeT7JeuOYdYZy7+G0ORvxPOG3LafhuW09D0jWGHILaXRp3MYxm89ItXPEdoJe0iD/kIUiQkPQ&#10;G1RDAkF7J/6CUoI6400bhtSozLStoDzVANUU+R/VvHTE8lQLkOPtjSb//2Dpl8PGIcFqPAZ6NFHQ&#10;o7XQHI2KyE1vfQUuC71xsTp61C92beg3j7RZdETveMrx9WThXrqR3V2JG28hwrb/bBj4kH0wiahj&#10;61SEBArQMfXjdOsHPwZE4XA8nU6gyRjRqy0j1fWidT584kahuKixhKQTMDmsfYDUwfXqEuNosxJS&#10;pnZLjfoajx5KgI4mb6Rg0Zo2brddSIcOJComfZEIQLtzc2avWULrOGFLzVBIHDBBlNEMxwiKwyw5&#10;vIu4Ss6BCPlGZ4godcwI2ICKLquzqL4/5o/L6XJaDsrRZDko86YZfFwtysFkVXx4aMbNYtEUP2Jx&#10;RVl1gjGuY31XgRfl2wR0eWpnad4kfmMyu0dPJEGy1zklneQQFXDW0taw08ZFPqMyQNPJ+fL+4qP5&#10;fZ+8fv0l5j8B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N5pLFCkCAABt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114"/>
      <w:bookmarkEnd w:id="115"/>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 xml:space="preserve">bak. . </w:t>
      </w:r>
    </w:p>
    <w:p w:rsidR="007859B0" w:rsidRDefault="007859B0">
      <w:pPr>
        <w:numPr>
          <w:ilvl w:val="0"/>
          <w:numId w:val="13"/>
        </w:numPr>
        <w:tabs>
          <w:tab w:val="clear" w:pos="360"/>
        </w:tabs>
        <w:spacing w:line="300" w:lineRule="atLeast"/>
        <w:ind w:left="0" w:right="0" w:firstLine="284"/>
        <w:jc w:val="lowKashida"/>
        <w:rPr>
          <w:rFonts w:ascii="Garamond" w:hAnsi="Garamond" w:cs="Garamond"/>
          <w:i/>
          <w:iCs/>
          <w:sz w:val="24"/>
        </w:rPr>
      </w:pPr>
      <w:r>
        <w:rPr>
          <w:rFonts w:ascii="Garamond" w:hAnsi="Garamond" w:cs="Garamond"/>
          <w:i/>
          <w:iCs/>
          <w:sz w:val="24"/>
        </w:rPr>
        <w:t>29. konu, el-Buhl; 397. konu, el-Ganiy; 185. konu, er-Rızk; 500. konu, el-Mal; el-Hırs, 789. bölüm; es-Sual (2), 1709, 1711-1715, 1733. bölümler; ez-Zeyf, 2392. bölüm</w:t>
      </w:r>
    </w:p>
    <w:p w:rsidR="007859B0" w:rsidRDefault="007859B0">
      <w:pPr>
        <w:spacing w:line="300" w:lineRule="atLeast"/>
        <w:ind w:firstLine="284"/>
        <w:jc w:val="lowKashida"/>
        <w:rPr>
          <w:rFonts w:ascii="Garamond" w:hAnsi="Garamond" w:cs="Garamond"/>
          <w:i/>
          <w:iCs/>
          <w:sz w:val="24"/>
        </w:rPr>
        <w:sectPr w:rsidR="007859B0">
          <w:footnotePr>
            <w:numRestart w:val="eachPage"/>
          </w:footnotePr>
          <w:endnotePr>
            <w:numFmt w:val="arabicAbjad"/>
          </w:endnotePr>
          <w:type w:val="continuous"/>
          <w:pgSz w:w="11906" w:h="16838" w:code="9"/>
          <w:pgMar w:top="2722" w:right="2552" w:bottom="2778" w:left="2552" w:header="2552" w:footer="2552" w:gutter="0"/>
          <w:cols w:space="720" w:equalWidth="0">
            <w:col w:w="6802" w:space="708"/>
          </w:cols>
          <w:docGrid w:linePitch="360"/>
        </w:sectPr>
      </w:pP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lastRenderedPageBreak/>
        <w:br w:type="page"/>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116" w:name="_Toc2433186"/>
      <w:r>
        <w:rPr>
          <w:rFonts w:cs="Garamond"/>
          <w:szCs w:val="28"/>
        </w:rPr>
        <w:t>3220. Bölüm</w:t>
      </w:r>
      <w:bookmarkEnd w:id="116"/>
    </w:p>
    <w:p w:rsidR="007859B0" w:rsidRDefault="007859B0">
      <w:pPr>
        <w:pStyle w:val="Heading1"/>
        <w:ind w:firstLine="284"/>
        <w:rPr>
          <w:rFonts w:cs="Garamond"/>
          <w:szCs w:val="28"/>
        </w:rPr>
      </w:pPr>
      <w:bookmarkStart w:id="117" w:name="_Toc2433187"/>
      <w:r>
        <w:rPr>
          <w:rFonts w:cs="Garamond"/>
          <w:szCs w:val="28"/>
        </w:rPr>
        <w:t>Fakirlik ve Küfür</w:t>
      </w:r>
      <w:bookmarkEnd w:id="117"/>
      <w:r>
        <w:rPr>
          <w:rFonts w:cs="Garamond"/>
          <w:szCs w:val="28"/>
        </w:rPr>
        <w:t xml:space="preserve"> </w:t>
      </w: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“Neredeyse fakirlik küfür ol</w:t>
      </w:r>
      <w:r>
        <w:rPr>
          <w:rFonts w:ascii="Garamond" w:hAnsi="Garamond" w:cs="Garamond"/>
          <w:sz w:val="24"/>
        </w:rPr>
        <w:t>a</w:t>
      </w:r>
      <w:r>
        <w:rPr>
          <w:rFonts w:ascii="Garamond" w:hAnsi="Garamond" w:cs="Garamond"/>
          <w:sz w:val="24"/>
        </w:rPr>
        <w:t>caktı.”</w:t>
      </w:r>
      <w:r>
        <w:rPr>
          <w:rStyle w:val="FootnoteReference"/>
          <w:rFonts w:ascii="Garamond" w:hAnsi="Garamond"/>
          <w:sz w:val="24"/>
        </w:rPr>
        <w:footnoteReference w:id="295"/>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“Allah’ım! Ben küfü</w:t>
      </w:r>
      <w:r>
        <w:rPr>
          <w:rFonts w:ascii="Garamond" w:hAnsi="Garamond" w:cs="Garamond"/>
          <w:sz w:val="24"/>
        </w:rPr>
        <w:t>r</w:t>
      </w:r>
      <w:r>
        <w:rPr>
          <w:rFonts w:ascii="Garamond" w:hAnsi="Garamond" w:cs="Garamond"/>
          <w:sz w:val="24"/>
        </w:rPr>
        <w:t>den ve fakirlikten sana sığın</w:t>
      </w:r>
      <w:r>
        <w:rPr>
          <w:rFonts w:ascii="Garamond" w:hAnsi="Garamond" w:cs="Garamond"/>
          <w:sz w:val="24"/>
        </w:rPr>
        <w:t>ı</w:t>
      </w:r>
      <w:r>
        <w:rPr>
          <w:rFonts w:ascii="Garamond" w:hAnsi="Garamond" w:cs="Garamond"/>
          <w:sz w:val="24"/>
        </w:rPr>
        <w:t>rım.” Bir adam şöyle arzetti: “Bu ikisi birlikte midir?” Peygamber şöyle buyurdu: “Evet</w:t>
      </w:r>
      <w:r w:rsidR="00042ED5">
        <w:rPr>
          <w:rFonts w:ascii="Garamond" w:hAnsi="Garamond" w:cs="Garamond"/>
          <w:sz w:val="24"/>
        </w:rPr>
        <w:t>.</w:t>
      </w:r>
      <w:r>
        <w:rPr>
          <w:rFonts w:ascii="Garamond" w:hAnsi="Garamond" w:cs="Garamond"/>
          <w:sz w:val="24"/>
        </w:rPr>
        <w:t>”</w:t>
      </w:r>
      <w:r>
        <w:rPr>
          <w:rStyle w:val="FootnoteReference"/>
          <w:rFonts w:ascii="Garamond" w:hAnsi="Garamond"/>
          <w:sz w:val="24"/>
        </w:rPr>
        <w:footnoteReference w:id="296"/>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sidR="00042ED5">
        <w:rPr>
          <w:rFonts w:ascii="Garamond" w:hAnsi="Garamond" w:cs="Garamond"/>
          <w:sz w:val="24"/>
        </w:rPr>
        <w:t>“Eğer R</w:t>
      </w:r>
      <w:r>
        <w:rPr>
          <w:rFonts w:ascii="Garamond" w:hAnsi="Garamond" w:cs="Garamond"/>
          <w:sz w:val="24"/>
        </w:rPr>
        <w:t xml:space="preserve">abbimin </w:t>
      </w:r>
      <w:r w:rsidR="00042ED5">
        <w:rPr>
          <w:rFonts w:ascii="Garamond" w:hAnsi="Garamond" w:cs="Garamond"/>
          <w:sz w:val="24"/>
        </w:rPr>
        <w:t>ü</w:t>
      </w:r>
      <w:r w:rsidR="00042ED5">
        <w:rPr>
          <w:rFonts w:ascii="Garamond" w:hAnsi="Garamond" w:cs="Garamond"/>
          <w:sz w:val="24"/>
        </w:rPr>
        <w:t>m</w:t>
      </w:r>
      <w:r w:rsidR="00042ED5">
        <w:rPr>
          <w:rFonts w:ascii="Garamond" w:hAnsi="Garamond" w:cs="Garamond"/>
          <w:sz w:val="24"/>
        </w:rPr>
        <w:t xml:space="preserve">metimin </w:t>
      </w:r>
      <w:r>
        <w:rPr>
          <w:rFonts w:ascii="Garamond" w:hAnsi="Garamond" w:cs="Garamond"/>
          <w:sz w:val="24"/>
        </w:rPr>
        <w:t>fakirle</w:t>
      </w:r>
      <w:r w:rsidR="00042ED5">
        <w:rPr>
          <w:rFonts w:ascii="Garamond" w:hAnsi="Garamond" w:cs="Garamond"/>
          <w:sz w:val="24"/>
        </w:rPr>
        <w:t>rine</w:t>
      </w:r>
      <w:r>
        <w:rPr>
          <w:rFonts w:ascii="Garamond" w:hAnsi="Garamond" w:cs="Garamond"/>
          <w:sz w:val="24"/>
        </w:rPr>
        <w:t xml:space="preserve"> merhameti olmasaydı, fakirlik neredeyse k</w:t>
      </w:r>
      <w:r>
        <w:rPr>
          <w:rFonts w:ascii="Garamond" w:hAnsi="Garamond" w:cs="Garamond"/>
          <w:sz w:val="24"/>
        </w:rPr>
        <w:t>ü</w:t>
      </w:r>
      <w:r>
        <w:rPr>
          <w:rFonts w:ascii="Garamond" w:hAnsi="Garamond" w:cs="Garamond"/>
          <w:sz w:val="24"/>
        </w:rPr>
        <w:t>fürle sonuçlanaca</w:t>
      </w:r>
      <w:r>
        <w:rPr>
          <w:rFonts w:ascii="Garamond" w:hAnsi="Garamond" w:cs="Garamond"/>
          <w:sz w:val="24"/>
        </w:rPr>
        <w:t>k</w:t>
      </w:r>
      <w:r>
        <w:rPr>
          <w:rFonts w:ascii="Garamond" w:hAnsi="Garamond" w:cs="Garamond"/>
          <w:sz w:val="24"/>
        </w:rPr>
        <w:t>tı.”</w:t>
      </w:r>
      <w:r>
        <w:rPr>
          <w:rStyle w:val="FootnoteReference"/>
          <w:rFonts w:ascii="Garamond" w:hAnsi="Garamond"/>
          <w:sz w:val="24"/>
        </w:rPr>
        <w:footnoteReference w:id="297"/>
      </w:r>
    </w:p>
    <w:p w:rsidR="007859B0" w:rsidRDefault="00042ED5" w:rsidP="00042ED5">
      <w:pPr>
        <w:spacing w:line="300" w:lineRule="atLeast"/>
        <w:ind w:firstLine="284"/>
        <w:jc w:val="lowKashida"/>
        <w:rPr>
          <w:rFonts w:ascii="Garamond" w:hAnsi="Garamond" w:cs="Garamond"/>
          <w:i/>
          <w:iCs/>
          <w:sz w:val="24"/>
        </w:rPr>
      </w:pPr>
      <w:r>
        <w:rPr>
          <w:rFonts w:ascii="Garamond" w:hAnsi="Garamond" w:cs="Garamond"/>
          <w:i/>
          <w:iCs/>
          <w:sz w:val="24"/>
        </w:rPr>
        <w:t xml:space="preserve">Şöyle diyorum: </w:t>
      </w:r>
      <w:r w:rsidR="007859B0">
        <w:rPr>
          <w:rFonts w:ascii="Garamond" w:hAnsi="Garamond" w:cs="Garamond"/>
          <w:i/>
          <w:iCs/>
          <w:sz w:val="24"/>
        </w:rPr>
        <w:t>Allame Me</w:t>
      </w:r>
      <w:r w:rsidR="007859B0">
        <w:rPr>
          <w:rFonts w:ascii="Garamond" w:hAnsi="Garamond" w:cs="Garamond"/>
          <w:i/>
          <w:iCs/>
          <w:sz w:val="24"/>
        </w:rPr>
        <w:t>c</w:t>
      </w:r>
      <w:r w:rsidR="007859B0">
        <w:rPr>
          <w:rFonts w:ascii="Garamond" w:hAnsi="Garamond" w:cs="Garamond"/>
          <w:i/>
          <w:iCs/>
          <w:sz w:val="24"/>
        </w:rPr>
        <w:t>lisi (r.a) Resulullah’ın (s.a.a), “F</w:t>
      </w:r>
      <w:r w:rsidR="007859B0">
        <w:rPr>
          <w:rFonts w:ascii="Garamond" w:hAnsi="Garamond" w:cs="Garamond"/>
          <w:i/>
          <w:iCs/>
          <w:sz w:val="24"/>
        </w:rPr>
        <w:t>a</w:t>
      </w:r>
      <w:r w:rsidR="007859B0">
        <w:rPr>
          <w:rFonts w:ascii="Garamond" w:hAnsi="Garamond" w:cs="Garamond"/>
          <w:i/>
          <w:iCs/>
          <w:sz w:val="24"/>
        </w:rPr>
        <w:t xml:space="preserve">kirlik neredeyse küfür olacaktı” sözünü </w:t>
      </w:r>
      <w:r w:rsidR="007859B0">
        <w:rPr>
          <w:rFonts w:ascii="Garamond" w:hAnsi="Garamond" w:cs="Garamond"/>
          <w:i/>
          <w:iCs/>
          <w:sz w:val="24"/>
        </w:rPr>
        <w:t>i</w:t>
      </w:r>
      <w:r w:rsidR="007859B0">
        <w:rPr>
          <w:rFonts w:ascii="Garamond" w:hAnsi="Garamond" w:cs="Garamond"/>
          <w:i/>
          <w:iCs/>
          <w:sz w:val="24"/>
        </w:rPr>
        <w:t>zah ed</w:t>
      </w:r>
      <w:r>
        <w:rPr>
          <w:rFonts w:ascii="Garamond" w:hAnsi="Garamond" w:cs="Garamond"/>
          <w:i/>
          <w:iCs/>
          <w:sz w:val="24"/>
        </w:rPr>
        <w:t xml:space="preserve">erken şöyle diyor: “Bu rivayet Şia </w:t>
      </w:r>
      <w:r w:rsidR="007859B0">
        <w:rPr>
          <w:rFonts w:ascii="Garamond" w:hAnsi="Garamond" w:cs="Garamond"/>
          <w:i/>
          <w:iCs/>
          <w:sz w:val="24"/>
        </w:rPr>
        <w:t>ve Sünni arasında meşhur olan riva</w:t>
      </w:r>
      <w:r>
        <w:rPr>
          <w:rFonts w:ascii="Garamond" w:hAnsi="Garamond" w:cs="Garamond"/>
          <w:i/>
          <w:iCs/>
          <w:sz w:val="24"/>
        </w:rPr>
        <w:t>yetlerdendir ve fakirliği</w:t>
      </w:r>
      <w:r w:rsidR="007859B0">
        <w:rPr>
          <w:rFonts w:ascii="Garamond" w:hAnsi="Garamond" w:cs="Garamond"/>
          <w:i/>
          <w:iCs/>
          <w:sz w:val="24"/>
        </w:rPr>
        <w:t xml:space="preserve"> büyük bir </w:t>
      </w:r>
      <w:r>
        <w:rPr>
          <w:rFonts w:ascii="Garamond" w:hAnsi="Garamond" w:cs="Garamond"/>
          <w:i/>
          <w:iCs/>
          <w:sz w:val="24"/>
        </w:rPr>
        <w:t xml:space="preserve">şekilde </w:t>
      </w:r>
      <w:r w:rsidR="007859B0">
        <w:rPr>
          <w:rFonts w:ascii="Garamond" w:hAnsi="Garamond" w:cs="Garamond"/>
          <w:i/>
          <w:iCs/>
          <w:sz w:val="24"/>
        </w:rPr>
        <w:t>e</w:t>
      </w:r>
      <w:r>
        <w:rPr>
          <w:rFonts w:ascii="Garamond" w:hAnsi="Garamond" w:cs="Garamond"/>
          <w:i/>
          <w:iCs/>
          <w:sz w:val="24"/>
        </w:rPr>
        <w:t>leştirmektedir.</w:t>
      </w:r>
      <w:r w:rsidR="007859B0">
        <w:rPr>
          <w:rFonts w:ascii="Garamond" w:hAnsi="Garamond" w:cs="Garamond"/>
          <w:i/>
          <w:iCs/>
          <w:sz w:val="24"/>
        </w:rPr>
        <w:t xml:space="preserve"> Ama daha önceden zikredilen rivayetler ve Pe</w:t>
      </w:r>
      <w:r w:rsidR="007859B0">
        <w:rPr>
          <w:rFonts w:ascii="Garamond" w:hAnsi="Garamond" w:cs="Garamond"/>
          <w:i/>
          <w:iCs/>
          <w:sz w:val="24"/>
        </w:rPr>
        <w:t>y</w:t>
      </w:r>
      <w:r w:rsidR="007859B0">
        <w:rPr>
          <w:rFonts w:ascii="Garamond" w:hAnsi="Garamond" w:cs="Garamond"/>
          <w:i/>
          <w:iCs/>
          <w:sz w:val="24"/>
        </w:rPr>
        <w:t>gam</w:t>
      </w:r>
      <w:r>
        <w:rPr>
          <w:rFonts w:ascii="Garamond" w:hAnsi="Garamond" w:cs="Garamond"/>
          <w:i/>
          <w:iCs/>
          <w:sz w:val="24"/>
        </w:rPr>
        <w:t>ber’in (s.a.a),</w:t>
      </w:r>
      <w:r w:rsidR="007859B0">
        <w:rPr>
          <w:rFonts w:ascii="Garamond" w:hAnsi="Garamond" w:cs="Garamond"/>
          <w:i/>
          <w:iCs/>
          <w:sz w:val="24"/>
        </w:rPr>
        <w:t xml:space="preserve"> “Fakirlik benim övüncümdür, ben fakirlikle övün</w:t>
      </w:r>
      <w:r w:rsidR="007859B0">
        <w:rPr>
          <w:rFonts w:ascii="Garamond" w:hAnsi="Garamond" w:cs="Garamond"/>
          <w:i/>
          <w:iCs/>
          <w:sz w:val="24"/>
        </w:rPr>
        <w:t>ü</w:t>
      </w:r>
      <w:r w:rsidR="007859B0">
        <w:rPr>
          <w:rFonts w:ascii="Garamond" w:hAnsi="Garamond" w:cs="Garamond"/>
          <w:i/>
          <w:iCs/>
          <w:sz w:val="24"/>
        </w:rPr>
        <w:t>rüm” ve “Allah’ım beni fakir olarak yaşat, fakir olarak öldür ve fakirler zümre</w:t>
      </w:r>
      <w:r>
        <w:rPr>
          <w:rFonts w:ascii="Garamond" w:hAnsi="Garamond" w:cs="Garamond"/>
          <w:i/>
          <w:iCs/>
          <w:sz w:val="24"/>
        </w:rPr>
        <w:t>sinde haşr</w:t>
      </w:r>
      <w:r w:rsidR="007859B0">
        <w:rPr>
          <w:rFonts w:ascii="Garamond" w:hAnsi="Garamond" w:cs="Garamond"/>
          <w:i/>
          <w:iCs/>
          <w:sz w:val="24"/>
        </w:rPr>
        <w:t xml:space="preserve">eyle” hadisi, </w:t>
      </w:r>
      <w:r w:rsidR="007859B0">
        <w:rPr>
          <w:rFonts w:ascii="Garamond" w:hAnsi="Garamond" w:cs="Garamond"/>
          <w:i/>
          <w:iCs/>
          <w:sz w:val="24"/>
        </w:rPr>
        <w:lastRenderedPageBreak/>
        <w:t>bizim burada sözünü ettiğimiz hadisle çeli</w:t>
      </w:r>
      <w:r w:rsidR="007859B0">
        <w:rPr>
          <w:rFonts w:ascii="Garamond" w:hAnsi="Garamond" w:cs="Garamond"/>
          <w:i/>
          <w:iCs/>
          <w:sz w:val="24"/>
        </w:rPr>
        <w:t>ş</w:t>
      </w:r>
      <w:r>
        <w:rPr>
          <w:rFonts w:ascii="Garamond" w:hAnsi="Garamond" w:cs="Garamond"/>
          <w:i/>
          <w:iCs/>
          <w:sz w:val="24"/>
        </w:rPr>
        <w:t>ki içindedir</w:t>
      </w:r>
      <w:r w:rsidR="007859B0">
        <w:rPr>
          <w:rFonts w:ascii="Garamond" w:hAnsi="Garamond" w:cs="Garamond"/>
          <w:i/>
          <w:iCs/>
          <w:sz w:val="24"/>
        </w:rPr>
        <w:t xml:space="preserve">. </w:t>
      </w:r>
      <w:r>
        <w:rPr>
          <w:rFonts w:ascii="Garamond" w:hAnsi="Garamond" w:cs="Garamond"/>
          <w:i/>
          <w:iCs/>
          <w:sz w:val="24"/>
        </w:rPr>
        <w:t>B</w:t>
      </w:r>
      <w:r w:rsidR="007859B0">
        <w:rPr>
          <w:rFonts w:ascii="Garamond" w:hAnsi="Garamond" w:cs="Garamond"/>
          <w:i/>
          <w:iCs/>
          <w:sz w:val="24"/>
        </w:rPr>
        <w:t>u rivayet Ehl-i Sü</w:t>
      </w:r>
      <w:r w:rsidR="007859B0">
        <w:rPr>
          <w:rFonts w:ascii="Garamond" w:hAnsi="Garamond" w:cs="Garamond"/>
          <w:i/>
          <w:iCs/>
          <w:sz w:val="24"/>
        </w:rPr>
        <w:t>n</w:t>
      </w:r>
      <w:r w:rsidR="007859B0">
        <w:rPr>
          <w:rFonts w:ascii="Garamond" w:hAnsi="Garamond" w:cs="Garamond"/>
          <w:i/>
          <w:iCs/>
          <w:sz w:val="24"/>
        </w:rPr>
        <w:t>net’in Peygamber’den (s.a.a) naklett</w:t>
      </w:r>
      <w:r w:rsidR="007859B0">
        <w:rPr>
          <w:rFonts w:ascii="Garamond" w:hAnsi="Garamond" w:cs="Garamond"/>
          <w:i/>
          <w:iCs/>
          <w:sz w:val="24"/>
        </w:rPr>
        <w:t>i</w:t>
      </w:r>
      <w:r w:rsidR="007859B0">
        <w:rPr>
          <w:rFonts w:ascii="Garamond" w:hAnsi="Garamond" w:cs="Garamond"/>
          <w:i/>
          <w:iCs/>
          <w:sz w:val="24"/>
        </w:rPr>
        <w:t>ği, “Fakirlik her iki dünyada da i</w:t>
      </w:r>
      <w:r w:rsidR="007859B0">
        <w:rPr>
          <w:rFonts w:ascii="Garamond" w:hAnsi="Garamond" w:cs="Garamond"/>
          <w:i/>
          <w:iCs/>
          <w:sz w:val="24"/>
        </w:rPr>
        <w:t>n</w:t>
      </w:r>
      <w:r w:rsidR="007859B0">
        <w:rPr>
          <w:rFonts w:ascii="Garamond" w:hAnsi="Garamond" w:cs="Garamond"/>
          <w:i/>
          <w:iCs/>
          <w:sz w:val="24"/>
        </w:rPr>
        <w:t>sanın yüzünün kara olmasına (sefal</w:t>
      </w:r>
      <w:r w:rsidR="007859B0">
        <w:rPr>
          <w:rFonts w:ascii="Garamond" w:hAnsi="Garamond" w:cs="Garamond"/>
          <w:i/>
          <w:iCs/>
          <w:sz w:val="24"/>
        </w:rPr>
        <w:t>e</w:t>
      </w:r>
      <w:r w:rsidR="007859B0">
        <w:rPr>
          <w:rFonts w:ascii="Garamond" w:hAnsi="Garamond" w:cs="Garamond"/>
          <w:i/>
          <w:iCs/>
          <w:sz w:val="24"/>
        </w:rPr>
        <w:t>tine) sebep olur” riva</w:t>
      </w:r>
      <w:r>
        <w:rPr>
          <w:rFonts w:ascii="Garamond" w:hAnsi="Garamond" w:cs="Garamond"/>
          <w:i/>
          <w:iCs/>
          <w:sz w:val="24"/>
        </w:rPr>
        <w:t>yeti de</w:t>
      </w:r>
      <w:r w:rsidR="007859B0">
        <w:rPr>
          <w:rFonts w:ascii="Garamond" w:hAnsi="Garamond" w:cs="Garamond"/>
          <w:i/>
          <w:iCs/>
          <w:sz w:val="24"/>
        </w:rPr>
        <w:t xml:space="preserve"> teyit e</w:t>
      </w:r>
      <w:r w:rsidR="007859B0">
        <w:rPr>
          <w:rFonts w:ascii="Garamond" w:hAnsi="Garamond" w:cs="Garamond"/>
          <w:i/>
          <w:iCs/>
          <w:sz w:val="24"/>
        </w:rPr>
        <w:t>t</w:t>
      </w:r>
      <w:r w:rsidR="007859B0">
        <w:rPr>
          <w:rFonts w:ascii="Garamond" w:hAnsi="Garamond" w:cs="Garamond"/>
          <w:i/>
          <w:iCs/>
          <w:sz w:val="24"/>
        </w:rPr>
        <w:t>mektedir. Bu iki grup hadisin arasını bulmada ve uyum sağlamada bir t</w:t>
      </w:r>
      <w:r w:rsidR="007859B0">
        <w:rPr>
          <w:rFonts w:ascii="Garamond" w:hAnsi="Garamond" w:cs="Garamond"/>
          <w:i/>
          <w:iCs/>
          <w:sz w:val="24"/>
        </w:rPr>
        <w:t>a</w:t>
      </w:r>
      <w:r w:rsidR="007859B0">
        <w:rPr>
          <w:rFonts w:ascii="Garamond" w:hAnsi="Garamond" w:cs="Garamond"/>
          <w:i/>
          <w:iCs/>
          <w:sz w:val="24"/>
        </w:rPr>
        <w:t>kım görüşler ifade edi</w:t>
      </w:r>
      <w:r w:rsidR="007859B0">
        <w:rPr>
          <w:rFonts w:ascii="Garamond" w:hAnsi="Garamond" w:cs="Garamond"/>
          <w:i/>
          <w:iCs/>
          <w:sz w:val="24"/>
        </w:rPr>
        <w:t>l</w:t>
      </w:r>
      <w:r w:rsidR="007859B0">
        <w:rPr>
          <w:rFonts w:ascii="Garamond" w:hAnsi="Garamond" w:cs="Garamond"/>
          <w:i/>
          <w:iCs/>
          <w:sz w:val="24"/>
        </w:rPr>
        <w:t xml:space="preserve">miştir: </w:t>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Rağib İsfahani, Müfredat’ında şöyle diyor: “Fakirlik dört anlamda kull</w:t>
      </w:r>
      <w:r>
        <w:rPr>
          <w:rFonts w:ascii="Garamond" w:hAnsi="Garamond" w:cs="Garamond"/>
          <w:i/>
          <w:iCs/>
          <w:sz w:val="24"/>
        </w:rPr>
        <w:t>a</w:t>
      </w:r>
      <w:r>
        <w:rPr>
          <w:rFonts w:ascii="Garamond" w:hAnsi="Garamond" w:cs="Garamond"/>
          <w:i/>
          <w:iCs/>
          <w:sz w:val="24"/>
        </w:rPr>
        <w:t xml:space="preserve">nılmıştır: </w:t>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Birincisi zaruri ihtiyacın varlığı anlamındadır. Bu anlam dünyada o</w:t>
      </w:r>
      <w:r>
        <w:rPr>
          <w:rFonts w:ascii="Garamond" w:hAnsi="Garamond" w:cs="Garamond"/>
          <w:i/>
          <w:iCs/>
          <w:sz w:val="24"/>
        </w:rPr>
        <w:t>l</w:t>
      </w:r>
      <w:r>
        <w:rPr>
          <w:rFonts w:ascii="Garamond" w:hAnsi="Garamond" w:cs="Garamond"/>
          <w:i/>
          <w:iCs/>
          <w:sz w:val="24"/>
        </w:rPr>
        <w:t xml:space="preserve">duğu müddetçe tüm insanlara, hatta bütün varlıklara şamildir. Allah-u Teala’nın, </w:t>
      </w:r>
      <w:r>
        <w:rPr>
          <w:rFonts w:ascii="Garamond" w:hAnsi="Garamond" w:cs="Garamond"/>
          <w:b/>
          <w:bCs/>
          <w:sz w:val="24"/>
        </w:rPr>
        <w:t>“Ey insanlar! Şüph</w:t>
      </w:r>
      <w:r>
        <w:rPr>
          <w:rFonts w:ascii="Garamond" w:hAnsi="Garamond" w:cs="Garamond"/>
          <w:b/>
          <w:bCs/>
          <w:sz w:val="24"/>
        </w:rPr>
        <w:t>e</w:t>
      </w:r>
      <w:r>
        <w:rPr>
          <w:rFonts w:ascii="Garamond" w:hAnsi="Garamond" w:cs="Garamond"/>
          <w:b/>
          <w:bCs/>
          <w:sz w:val="24"/>
        </w:rPr>
        <w:t>siz sizler, Allah’a muhtaçs</w:t>
      </w:r>
      <w:r>
        <w:rPr>
          <w:rFonts w:ascii="Garamond" w:hAnsi="Garamond" w:cs="Garamond"/>
          <w:b/>
          <w:bCs/>
          <w:sz w:val="24"/>
        </w:rPr>
        <w:t>ı</w:t>
      </w:r>
      <w:r>
        <w:rPr>
          <w:rFonts w:ascii="Garamond" w:hAnsi="Garamond" w:cs="Garamond"/>
          <w:b/>
          <w:bCs/>
          <w:sz w:val="24"/>
        </w:rPr>
        <w:t xml:space="preserve">nız, Allah ise müstağni ve </w:t>
      </w:r>
      <w:r>
        <w:rPr>
          <w:rFonts w:ascii="Garamond" w:hAnsi="Garamond" w:cs="Garamond"/>
          <w:b/>
          <w:bCs/>
          <w:sz w:val="24"/>
        </w:rPr>
        <w:t>ö</w:t>
      </w:r>
      <w:r>
        <w:rPr>
          <w:rFonts w:ascii="Garamond" w:hAnsi="Garamond" w:cs="Garamond"/>
          <w:b/>
          <w:bCs/>
          <w:sz w:val="24"/>
        </w:rPr>
        <w:t>vülmüştür”</w:t>
      </w:r>
      <w:r>
        <w:rPr>
          <w:rStyle w:val="FootnoteReference"/>
          <w:rFonts w:ascii="Garamond" w:hAnsi="Garamond"/>
          <w:b/>
          <w:bCs/>
          <w:sz w:val="24"/>
        </w:rPr>
        <w:footnoteReference w:id="298"/>
      </w:r>
      <w:r>
        <w:rPr>
          <w:rFonts w:ascii="Garamond" w:hAnsi="Garamond" w:cs="Garamond"/>
          <w:i/>
          <w:iCs/>
          <w:sz w:val="24"/>
        </w:rPr>
        <w:t xml:space="preserve"> ayeti de bu anlamı </w:t>
      </w:r>
      <w:r>
        <w:rPr>
          <w:rFonts w:ascii="Garamond" w:hAnsi="Garamond" w:cs="Garamond"/>
          <w:i/>
          <w:iCs/>
          <w:sz w:val="24"/>
        </w:rPr>
        <w:t>i</w:t>
      </w:r>
      <w:r>
        <w:rPr>
          <w:rFonts w:ascii="Garamond" w:hAnsi="Garamond" w:cs="Garamond"/>
          <w:i/>
          <w:iCs/>
          <w:sz w:val="24"/>
        </w:rPr>
        <w:t>fade etmektedir. Hakeza insanı nit</w:t>
      </w:r>
      <w:r>
        <w:rPr>
          <w:rFonts w:ascii="Garamond" w:hAnsi="Garamond" w:cs="Garamond"/>
          <w:i/>
          <w:iCs/>
          <w:sz w:val="24"/>
        </w:rPr>
        <w:t>e</w:t>
      </w:r>
      <w:r>
        <w:rPr>
          <w:rFonts w:ascii="Garamond" w:hAnsi="Garamond" w:cs="Garamond"/>
          <w:i/>
          <w:iCs/>
          <w:sz w:val="24"/>
        </w:rPr>
        <w:t xml:space="preserve">lendiren, </w:t>
      </w:r>
      <w:r>
        <w:rPr>
          <w:rFonts w:ascii="Garamond" w:hAnsi="Garamond" w:cs="Garamond"/>
          <w:b/>
          <w:bCs/>
          <w:sz w:val="24"/>
        </w:rPr>
        <w:t>“Biz onları yemek yemeyen bir ceset kıl</w:t>
      </w:r>
      <w:r w:rsidR="00042ED5">
        <w:rPr>
          <w:rFonts w:ascii="Garamond" w:hAnsi="Garamond" w:cs="Garamond"/>
          <w:b/>
          <w:bCs/>
          <w:sz w:val="24"/>
        </w:rPr>
        <w:t>ma</w:t>
      </w:r>
      <w:r>
        <w:rPr>
          <w:rFonts w:ascii="Garamond" w:hAnsi="Garamond" w:cs="Garamond"/>
          <w:b/>
          <w:bCs/>
          <w:sz w:val="24"/>
        </w:rPr>
        <w:t>dık”</w:t>
      </w:r>
      <w:r>
        <w:rPr>
          <w:rStyle w:val="FootnoteReference"/>
          <w:rFonts w:ascii="Garamond" w:hAnsi="Garamond"/>
          <w:b/>
          <w:bCs/>
          <w:sz w:val="24"/>
        </w:rPr>
        <w:footnoteReference w:id="299"/>
      </w:r>
      <w:r>
        <w:rPr>
          <w:rFonts w:ascii="Garamond" w:hAnsi="Garamond" w:cs="Garamond"/>
          <w:i/>
          <w:iCs/>
          <w:sz w:val="24"/>
        </w:rPr>
        <w:t xml:space="preserve"> ay</w:t>
      </w:r>
      <w:r>
        <w:rPr>
          <w:rFonts w:ascii="Garamond" w:hAnsi="Garamond" w:cs="Garamond"/>
          <w:i/>
          <w:iCs/>
          <w:sz w:val="24"/>
        </w:rPr>
        <w:t>e</w:t>
      </w:r>
      <w:r>
        <w:rPr>
          <w:rFonts w:ascii="Garamond" w:hAnsi="Garamond" w:cs="Garamond"/>
          <w:i/>
          <w:iCs/>
          <w:sz w:val="24"/>
        </w:rPr>
        <w:t xml:space="preserve">ti de bu fakirliğe işaret etmektedir. </w:t>
      </w:r>
    </w:p>
    <w:p w:rsidR="007859B0" w:rsidRDefault="007859B0" w:rsidP="00042ED5">
      <w:pPr>
        <w:spacing w:line="300" w:lineRule="atLeast"/>
        <w:ind w:firstLine="284"/>
        <w:jc w:val="lowKashida"/>
        <w:rPr>
          <w:rFonts w:ascii="Garamond" w:hAnsi="Garamond" w:cs="Garamond"/>
          <w:b/>
          <w:bCs/>
          <w:sz w:val="24"/>
        </w:rPr>
      </w:pPr>
      <w:r>
        <w:rPr>
          <w:rFonts w:ascii="Garamond" w:hAnsi="Garamond" w:cs="Garamond"/>
          <w:i/>
          <w:iCs/>
          <w:sz w:val="24"/>
        </w:rPr>
        <w:t>İkincisi ise, gerçek yoksulluk a</w:t>
      </w:r>
      <w:r>
        <w:rPr>
          <w:rFonts w:ascii="Garamond" w:hAnsi="Garamond" w:cs="Garamond"/>
          <w:i/>
          <w:iCs/>
          <w:sz w:val="24"/>
        </w:rPr>
        <w:t>n</w:t>
      </w:r>
      <w:r>
        <w:rPr>
          <w:rFonts w:ascii="Garamond" w:hAnsi="Garamond" w:cs="Garamond"/>
          <w:i/>
          <w:iCs/>
          <w:sz w:val="24"/>
        </w:rPr>
        <w:t xml:space="preserve">lamındadır. Allah-u Teala’nın şu </w:t>
      </w:r>
      <w:r>
        <w:rPr>
          <w:rFonts w:ascii="Garamond" w:hAnsi="Garamond" w:cs="Garamond"/>
          <w:i/>
          <w:iCs/>
          <w:sz w:val="24"/>
        </w:rPr>
        <w:t>a</w:t>
      </w:r>
      <w:r>
        <w:rPr>
          <w:rFonts w:ascii="Garamond" w:hAnsi="Garamond" w:cs="Garamond"/>
          <w:i/>
          <w:iCs/>
          <w:sz w:val="24"/>
        </w:rPr>
        <w:t xml:space="preserve">yetleri de bu anlamda bir yoksulluğa işaret etmektedir: </w:t>
      </w:r>
      <w:r>
        <w:rPr>
          <w:rFonts w:ascii="Garamond" w:hAnsi="Garamond" w:cs="Garamond"/>
          <w:b/>
          <w:bCs/>
          <w:sz w:val="24"/>
        </w:rPr>
        <w:t>“(Bu sadakalar) Allah yolunda mahsur kalan kimseleredir</w:t>
      </w:r>
      <w:r w:rsidR="00042ED5">
        <w:rPr>
          <w:rFonts w:ascii="Garamond" w:hAnsi="Garamond" w:cs="Garamond"/>
          <w:b/>
          <w:bCs/>
          <w:sz w:val="24"/>
        </w:rPr>
        <w:t>.</w:t>
      </w:r>
      <w:r>
        <w:rPr>
          <w:rFonts w:ascii="Garamond" w:hAnsi="Garamond" w:cs="Garamond"/>
          <w:b/>
          <w:bCs/>
          <w:sz w:val="24"/>
        </w:rPr>
        <w:t>”</w:t>
      </w:r>
      <w:r>
        <w:rPr>
          <w:rFonts w:ascii="Garamond" w:hAnsi="Garamond" w:cs="Garamond"/>
          <w:i/>
          <w:iCs/>
          <w:sz w:val="24"/>
        </w:rPr>
        <w:t xml:space="preserve"> Hakeza: </w:t>
      </w:r>
      <w:r>
        <w:rPr>
          <w:rFonts w:ascii="Garamond" w:hAnsi="Garamond" w:cs="Garamond"/>
          <w:b/>
          <w:bCs/>
          <w:sz w:val="24"/>
        </w:rPr>
        <w:t>“İffe</w:t>
      </w:r>
      <w:r>
        <w:rPr>
          <w:rFonts w:ascii="Garamond" w:hAnsi="Garamond" w:cs="Garamond"/>
          <w:b/>
          <w:bCs/>
          <w:sz w:val="24"/>
        </w:rPr>
        <w:t>t</w:t>
      </w:r>
      <w:r w:rsidR="00042ED5">
        <w:rPr>
          <w:rFonts w:ascii="Garamond" w:hAnsi="Garamond" w:cs="Garamond"/>
          <w:b/>
          <w:bCs/>
          <w:sz w:val="24"/>
        </w:rPr>
        <w:t>ler</w:t>
      </w:r>
      <w:r>
        <w:rPr>
          <w:rFonts w:ascii="Garamond" w:hAnsi="Garamond" w:cs="Garamond"/>
          <w:b/>
          <w:bCs/>
          <w:sz w:val="24"/>
        </w:rPr>
        <w:t xml:space="preserve">inden dolayı </w:t>
      </w:r>
      <w:r w:rsidR="00042ED5">
        <w:rPr>
          <w:rFonts w:ascii="Garamond" w:hAnsi="Garamond" w:cs="Garamond"/>
          <w:b/>
          <w:bCs/>
          <w:sz w:val="24"/>
        </w:rPr>
        <w:t>bilmeyenler</w:t>
      </w:r>
      <w:r>
        <w:rPr>
          <w:rFonts w:ascii="Garamond" w:hAnsi="Garamond" w:cs="Garamond"/>
          <w:b/>
          <w:bCs/>
          <w:sz w:val="24"/>
        </w:rPr>
        <w:t xml:space="preserve"> onları zengin </w:t>
      </w:r>
      <w:r>
        <w:rPr>
          <w:rFonts w:ascii="Garamond" w:hAnsi="Garamond" w:cs="Garamond"/>
          <w:b/>
          <w:bCs/>
          <w:sz w:val="24"/>
        </w:rPr>
        <w:lastRenderedPageBreak/>
        <w:t>sanır</w:t>
      </w:r>
      <w:r w:rsidR="00042ED5">
        <w:rPr>
          <w:rFonts w:ascii="Garamond" w:hAnsi="Garamond" w:cs="Garamond"/>
          <w:b/>
          <w:bCs/>
          <w:sz w:val="24"/>
        </w:rPr>
        <w:t>lar</w:t>
      </w:r>
      <w:r>
        <w:rPr>
          <w:rFonts w:ascii="Garamond" w:hAnsi="Garamond" w:cs="Garamond"/>
          <w:b/>
          <w:bCs/>
          <w:sz w:val="24"/>
        </w:rPr>
        <w:t>”</w:t>
      </w:r>
      <w:r>
        <w:rPr>
          <w:rStyle w:val="FootnoteReference"/>
          <w:rFonts w:ascii="Garamond" w:hAnsi="Garamond"/>
          <w:b/>
          <w:bCs/>
          <w:sz w:val="24"/>
        </w:rPr>
        <w:footnoteReference w:id="300"/>
      </w:r>
      <w:r>
        <w:rPr>
          <w:rFonts w:ascii="Garamond" w:hAnsi="Garamond" w:cs="Garamond"/>
          <w:i/>
          <w:iCs/>
          <w:sz w:val="24"/>
        </w:rPr>
        <w:t xml:space="preserve"> Hak</w:t>
      </w:r>
      <w:r>
        <w:rPr>
          <w:rFonts w:ascii="Garamond" w:hAnsi="Garamond" w:cs="Garamond"/>
          <w:i/>
          <w:iCs/>
          <w:sz w:val="24"/>
        </w:rPr>
        <w:t>e</w:t>
      </w:r>
      <w:r>
        <w:rPr>
          <w:rFonts w:ascii="Garamond" w:hAnsi="Garamond" w:cs="Garamond"/>
          <w:i/>
          <w:iCs/>
          <w:sz w:val="24"/>
        </w:rPr>
        <w:t xml:space="preserve">za, </w:t>
      </w:r>
      <w:r>
        <w:rPr>
          <w:rFonts w:ascii="Garamond" w:hAnsi="Garamond" w:cs="Garamond"/>
          <w:b/>
          <w:bCs/>
          <w:sz w:val="24"/>
        </w:rPr>
        <w:t>“Şüphesiz sadakalar faki</w:t>
      </w:r>
      <w:r>
        <w:rPr>
          <w:rFonts w:ascii="Garamond" w:hAnsi="Garamond" w:cs="Garamond"/>
          <w:b/>
          <w:bCs/>
          <w:sz w:val="24"/>
        </w:rPr>
        <w:t>r</w:t>
      </w:r>
      <w:r>
        <w:rPr>
          <w:rFonts w:ascii="Garamond" w:hAnsi="Garamond" w:cs="Garamond"/>
          <w:b/>
          <w:bCs/>
          <w:sz w:val="24"/>
        </w:rPr>
        <w:t>lere ve yoksu</w:t>
      </w:r>
      <w:r>
        <w:rPr>
          <w:rFonts w:ascii="Garamond" w:hAnsi="Garamond" w:cs="Garamond"/>
          <w:b/>
          <w:bCs/>
          <w:sz w:val="24"/>
        </w:rPr>
        <w:t>l</w:t>
      </w:r>
      <w:r>
        <w:rPr>
          <w:rFonts w:ascii="Garamond" w:hAnsi="Garamond" w:cs="Garamond"/>
          <w:b/>
          <w:bCs/>
          <w:sz w:val="24"/>
        </w:rPr>
        <w:t>lara aittir</w:t>
      </w:r>
      <w:r w:rsidR="00042ED5">
        <w:rPr>
          <w:rFonts w:ascii="Garamond" w:hAnsi="Garamond" w:cs="Garamond"/>
          <w:b/>
          <w:bCs/>
          <w:sz w:val="24"/>
        </w:rPr>
        <w:t>.</w:t>
      </w:r>
      <w:r>
        <w:rPr>
          <w:rFonts w:ascii="Garamond" w:hAnsi="Garamond" w:cs="Garamond"/>
          <w:b/>
          <w:bCs/>
          <w:sz w:val="24"/>
        </w:rPr>
        <w:t>”</w:t>
      </w:r>
      <w:r>
        <w:rPr>
          <w:rStyle w:val="FootnoteReference"/>
          <w:rFonts w:ascii="Garamond" w:hAnsi="Garamond"/>
          <w:b/>
          <w:bCs/>
          <w:sz w:val="24"/>
        </w:rPr>
        <w:footnoteReference w:id="301"/>
      </w:r>
    </w:p>
    <w:p w:rsidR="007859B0" w:rsidRDefault="007859B0" w:rsidP="00042ED5">
      <w:pPr>
        <w:spacing w:line="300" w:lineRule="atLeast"/>
        <w:ind w:firstLine="284"/>
        <w:jc w:val="lowKashida"/>
        <w:rPr>
          <w:rFonts w:ascii="Garamond" w:hAnsi="Garamond" w:cs="Garamond"/>
          <w:i/>
          <w:iCs/>
          <w:sz w:val="24"/>
        </w:rPr>
      </w:pPr>
      <w:r>
        <w:rPr>
          <w:rFonts w:ascii="Garamond" w:hAnsi="Garamond" w:cs="Garamond"/>
          <w:i/>
          <w:iCs/>
          <w:sz w:val="24"/>
        </w:rPr>
        <w:t>Üçüncüsü ise</w:t>
      </w:r>
      <w:r w:rsidR="00042ED5">
        <w:rPr>
          <w:rFonts w:ascii="Garamond" w:hAnsi="Garamond" w:cs="Garamond"/>
          <w:i/>
          <w:iCs/>
          <w:sz w:val="24"/>
        </w:rPr>
        <w:t>,</w:t>
      </w:r>
      <w:r>
        <w:rPr>
          <w:rFonts w:ascii="Garamond" w:hAnsi="Garamond" w:cs="Garamond"/>
          <w:i/>
          <w:iCs/>
          <w:sz w:val="24"/>
        </w:rPr>
        <w:t xml:space="preserve"> nefis fakirliğidir ve bu doymazlık ve aç gözlülük anl</w:t>
      </w:r>
      <w:r>
        <w:rPr>
          <w:rFonts w:ascii="Garamond" w:hAnsi="Garamond" w:cs="Garamond"/>
          <w:i/>
          <w:iCs/>
          <w:sz w:val="24"/>
        </w:rPr>
        <w:t>a</w:t>
      </w:r>
      <w:r>
        <w:rPr>
          <w:rFonts w:ascii="Garamond" w:hAnsi="Garamond" w:cs="Garamond"/>
          <w:i/>
          <w:iCs/>
          <w:sz w:val="24"/>
        </w:rPr>
        <w:t xml:space="preserve">mındadır. Nitekim </w:t>
      </w:r>
      <w:r w:rsidR="00042ED5">
        <w:rPr>
          <w:rFonts w:ascii="Garamond" w:hAnsi="Garamond" w:cs="Garamond"/>
          <w:i/>
          <w:iCs/>
          <w:sz w:val="24"/>
        </w:rPr>
        <w:t>Resulullah’ın (s.a.a) şu sözü</w:t>
      </w:r>
      <w:r>
        <w:rPr>
          <w:rFonts w:ascii="Garamond" w:hAnsi="Garamond" w:cs="Garamond"/>
          <w:i/>
          <w:iCs/>
          <w:sz w:val="24"/>
        </w:rPr>
        <w:t xml:space="preserve"> de bu anlamdadır: “Neredeyse fakirlik küfür olacaktı</w:t>
      </w:r>
      <w:r w:rsidR="00042ED5">
        <w:rPr>
          <w:rFonts w:ascii="Garamond" w:hAnsi="Garamond" w:cs="Garamond"/>
          <w:i/>
          <w:iCs/>
          <w:sz w:val="24"/>
        </w:rPr>
        <w:t>.</w:t>
      </w:r>
      <w:r>
        <w:rPr>
          <w:rFonts w:ascii="Garamond" w:hAnsi="Garamond" w:cs="Garamond"/>
          <w:i/>
          <w:iCs/>
          <w:sz w:val="24"/>
        </w:rPr>
        <w:t>” Bu anlam Resulullah’ın şu sözünün tam karşıtıdır: “Zenginlik nefis ze</w:t>
      </w:r>
      <w:r>
        <w:rPr>
          <w:rFonts w:ascii="Garamond" w:hAnsi="Garamond" w:cs="Garamond"/>
          <w:i/>
          <w:iCs/>
          <w:sz w:val="24"/>
        </w:rPr>
        <w:t>n</w:t>
      </w:r>
      <w:r>
        <w:rPr>
          <w:rFonts w:ascii="Garamond" w:hAnsi="Garamond" w:cs="Garamond"/>
          <w:i/>
          <w:iCs/>
          <w:sz w:val="24"/>
        </w:rPr>
        <w:t>ginliğidir</w:t>
      </w:r>
      <w:r w:rsidR="00042ED5">
        <w:rPr>
          <w:rFonts w:ascii="Garamond" w:hAnsi="Garamond" w:cs="Garamond"/>
          <w:i/>
          <w:iCs/>
          <w:sz w:val="24"/>
        </w:rPr>
        <w:t>.</w:t>
      </w:r>
      <w:r>
        <w:rPr>
          <w:rFonts w:ascii="Garamond" w:hAnsi="Garamond" w:cs="Garamond"/>
          <w:i/>
          <w:iCs/>
          <w:sz w:val="24"/>
        </w:rPr>
        <w:t xml:space="preserve">” </w:t>
      </w:r>
      <w:r w:rsidR="00042ED5">
        <w:rPr>
          <w:rFonts w:ascii="Garamond" w:hAnsi="Garamond" w:cs="Garamond"/>
          <w:i/>
          <w:iCs/>
          <w:sz w:val="24"/>
        </w:rPr>
        <w:t>Yine</w:t>
      </w:r>
      <w:r>
        <w:rPr>
          <w:rFonts w:ascii="Garamond" w:hAnsi="Garamond" w:cs="Garamond"/>
          <w:i/>
          <w:iCs/>
          <w:sz w:val="24"/>
        </w:rPr>
        <w:t>, “Kanaate sahip o</w:t>
      </w:r>
      <w:r>
        <w:rPr>
          <w:rFonts w:ascii="Garamond" w:hAnsi="Garamond" w:cs="Garamond"/>
          <w:i/>
          <w:iCs/>
          <w:sz w:val="24"/>
        </w:rPr>
        <w:t>l</w:t>
      </w:r>
      <w:r>
        <w:rPr>
          <w:rFonts w:ascii="Garamond" w:hAnsi="Garamond" w:cs="Garamond"/>
          <w:i/>
          <w:iCs/>
          <w:sz w:val="24"/>
        </w:rPr>
        <w:t xml:space="preserve">mayan kimseyi mal ve serveti zengin </w:t>
      </w:r>
      <w:r w:rsidR="00042ED5">
        <w:rPr>
          <w:rFonts w:ascii="Garamond" w:hAnsi="Garamond" w:cs="Garamond"/>
          <w:i/>
          <w:iCs/>
          <w:sz w:val="24"/>
        </w:rPr>
        <w:t xml:space="preserve">kılamaz” sözü </w:t>
      </w:r>
      <w:r>
        <w:rPr>
          <w:rFonts w:ascii="Garamond" w:hAnsi="Garamond" w:cs="Garamond"/>
          <w:i/>
          <w:iCs/>
          <w:sz w:val="24"/>
        </w:rPr>
        <w:t>de bu a</w:t>
      </w:r>
      <w:r>
        <w:rPr>
          <w:rFonts w:ascii="Garamond" w:hAnsi="Garamond" w:cs="Garamond"/>
          <w:i/>
          <w:iCs/>
          <w:sz w:val="24"/>
        </w:rPr>
        <w:t>n</w:t>
      </w:r>
      <w:r>
        <w:rPr>
          <w:rFonts w:ascii="Garamond" w:hAnsi="Garamond" w:cs="Garamond"/>
          <w:i/>
          <w:iCs/>
          <w:sz w:val="24"/>
        </w:rPr>
        <w:t xml:space="preserve">lamdadır. </w:t>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Dördüncüsü ise, Allah’a muhtaç olmaktır. Resulullah’ın (s.a.a) şu s</w:t>
      </w:r>
      <w:r>
        <w:rPr>
          <w:rFonts w:ascii="Garamond" w:hAnsi="Garamond" w:cs="Garamond"/>
          <w:i/>
          <w:iCs/>
          <w:sz w:val="24"/>
        </w:rPr>
        <w:t>ö</w:t>
      </w:r>
      <w:r>
        <w:rPr>
          <w:rFonts w:ascii="Garamond" w:hAnsi="Garamond" w:cs="Garamond"/>
          <w:i/>
          <w:iCs/>
          <w:sz w:val="24"/>
        </w:rPr>
        <w:t>zü de buna işaret etmektedir: “A</w:t>
      </w:r>
      <w:r>
        <w:rPr>
          <w:rFonts w:ascii="Garamond" w:hAnsi="Garamond" w:cs="Garamond"/>
          <w:i/>
          <w:iCs/>
          <w:sz w:val="24"/>
        </w:rPr>
        <w:t>l</w:t>
      </w:r>
      <w:r>
        <w:rPr>
          <w:rFonts w:ascii="Garamond" w:hAnsi="Garamond" w:cs="Garamond"/>
          <w:i/>
          <w:iCs/>
          <w:sz w:val="24"/>
        </w:rPr>
        <w:t>lah’ım! Beni, sana muhtaç olmakla zengin kıl ve kendinden müstağni o</w:t>
      </w:r>
      <w:r>
        <w:rPr>
          <w:rFonts w:ascii="Garamond" w:hAnsi="Garamond" w:cs="Garamond"/>
          <w:i/>
          <w:iCs/>
          <w:sz w:val="24"/>
        </w:rPr>
        <w:t>l</w:t>
      </w:r>
      <w:r>
        <w:rPr>
          <w:rFonts w:ascii="Garamond" w:hAnsi="Garamond" w:cs="Garamond"/>
          <w:i/>
          <w:iCs/>
          <w:sz w:val="24"/>
        </w:rPr>
        <w:t>makla fakir kılma.” Allah-u Teala’nın şu ayeti de bu anlama iş</w:t>
      </w:r>
      <w:r>
        <w:rPr>
          <w:rFonts w:ascii="Garamond" w:hAnsi="Garamond" w:cs="Garamond"/>
          <w:i/>
          <w:iCs/>
          <w:sz w:val="24"/>
        </w:rPr>
        <w:t>a</w:t>
      </w:r>
      <w:r>
        <w:rPr>
          <w:rFonts w:ascii="Garamond" w:hAnsi="Garamond" w:cs="Garamond"/>
          <w:i/>
          <w:iCs/>
          <w:sz w:val="24"/>
        </w:rPr>
        <w:t xml:space="preserve">ret etmektedir: </w:t>
      </w:r>
      <w:r w:rsidRPr="00042ED5">
        <w:rPr>
          <w:rFonts w:ascii="Garamond" w:hAnsi="Garamond" w:cs="Garamond"/>
          <w:b/>
          <w:bCs/>
          <w:sz w:val="24"/>
        </w:rPr>
        <w:t xml:space="preserve">“Ey Rabbim! Ben </w:t>
      </w:r>
      <w:r w:rsidRPr="00042ED5">
        <w:rPr>
          <w:rFonts w:ascii="Garamond" w:hAnsi="Garamond" w:cs="Garamond"/>
          <w:b/>
          <w:bCs/>
          <w:sz w:val="24"/>
        </w:rPr>
        <w:t>ü</w:t>
      </w:r>
      <w:r w:rsidRPr="00042ED5">
        <w:rPr>
          <w:rFonts w:ascii="Garamond" w:hAnsi="Garamond" w:cs="Garamond"/>
          <w:b/>
          <w:bCs/>
          <w:sz w:val="24"/>
        </w:rPr>
        <w:t>zerime indirdiğin iyiliklere muht</w:t>
      </w:r>
      <w:r w:rsidRPr="00042ED5">
        <w:rPr>
          <w:rFonts w:ascii="Garamond" w:hAnsi="Garamond" w:cs="Garamond"/>
          <w:b/>
          <w:bCs/>
          <w:sz w:val="24"/>
        </w:rPr>
        <w:t>a</w:t>
      </w:r>
      <w:r w:rsidRPr="00042ED5">
        <w:rPr>
          <w:rFonts w:ascii="Garamond" w:hAnsi="Garamond" w:cs="Garamond"/>
          <w:b/>
          <w:bCs/>
          <w:sz w:val="24"/>
        </w:rPr>
        <w:t>cım.”</w:t>
      </w:r>
      <w:r w:rsidR="00042ED5">
        <w:rPr>
          <w:rStyle w:val="FootnoteReference"/>
          <w:rFonts w:ascii="Garamond" w:hAnsi="Garamond" w:cs="Garamond"/>
          <w:b/>
          <w:bCs/>
          <w:sz w:val="24"/>
        </w:rPr>
        <w:footnoteReference w:id="302"/>
      </w:r>
      <w:r w:rsidRPr="00042ED5">
        <w:rPr>
          <w:rFonts w:ascii="Garamond" w:hAnsi="Garamond" w:cs="Garamond"/>
          <w:b/>
          <w:bCs/>
          <w:sz w:val="24"/>
        </w:rPr>
        <w:t xml:space="preserve"> </w:t>
      </w:r>
      <w:r>
        <w:rPr>
          <w:rFonts w:ascii="Garamond" w:hAnsi="Garamond" w:cs="Garamond"/>
          <w:i/>
          <w:iCs/>
          <w:sz w:val="24"/>
        </w:rPr>
        <w:t>Aşağıdaki şiirde de şair bu a</w:t>
      </w:r>
      <w:r>
        <w:rPr>
          <w:rFonts w:ascii="Garamond" w:hAnsi="Garamond" w:cs="Garamond"/>
          <w:i/>
          <w:iCs/>
          <w:sz w:val="24"/>
        </w:rPr>
        <w:t>n</w:t>
      </w:r>
      <w:r>
        <w:rPr>
          <w:rFonts w:ascii="Garamond" w:hAnsi="Garamond" w:cs="Garamond"/>
          <w:i/>
          <w:iCs/>
          <w:sz w:val="24"/>
        </w:rPr>
        <w:t xml:space="preserve">lamı kastetmiştir: </w:t>
      </w:r>
      <w:r w:rsidRPr="00042ED5">
        <w:rPr>
          <w:rFonts w:ascii="Garamond" w:hAnsi="Garamond" w:cs="Garamond"/>
          <w:b/>
          <w:bCs/>
          <w:sz w:val="24"/>
        </w:rPr>
        <w:t>“Sana muhtaç olmayı seviyorum. Eğer aşkın olmasaydım, f</w:t>
      </w:r>
      <w:r w:rsidRPr="00042ED5">
        <w:rPr>
          <w:rFonts w:ascii="Garamond" w:hAnsi="Garamond" w:cs="Garamond"/>
          <w:b/>
          <w:bCs/>
          <w:sz w:val="24"/>
        </w:rPr>
        <w:t>a</w:t>
      </w:r>
      <w:r w:rsidRPr="00042ED5">
        <w:rPr>
          <w:rFonts w:ascii="Garamond" w:hAnsi="Garamond" w:cs="Garamond"/>
          <w:b/>
          <w:bCs/>
          <w:sz w:val="24"/>
        </w:rPr>
        <w:t>kirliği hoş görme</w:t>
      </w:r>
      <w:r w:rsidRPr="00042ED5">
        <w:rPr>
          <w:rFonts w:ascii="Garamond" w:hAnsi="Garamond" w:cs="Garamond"/>
          <w:b/>
          <w:bCs/>
          <w:sz w:val="24"/>
        </w:rPr>
        <w:t>z</w:t>
      </w:r>
      <w:r w:rsidRPr="00042ED5">
        <w:rPr>
          <w:rFonts w:ascii="Garamond" w:hAnsi="Garamond" w:cs="Garamond"/>
          <w:b/>
          <w:bCs/>
          <w:sz w:val="24"/>
        </w:rPr>
        <w:t>dim.”</w:t>
      </w:r>
      <w:r>
        <w:rPr>
          <w:rFonts w:ascii="Garamond" w:hAnsi="Garamond" w:cs="Garamond"/>
          <w:i/>
          <w:iCs/>
          <w:sz w:val="24"/>
        </w:rPr>
        <w:t xml:space="preserve"> </w:t>
      </w:r>
    </w:p>
    <w:p w:rsidR="007859B0" w:rsidRDefault="007859B0" w:rsidP="003B09D0">
      <w:pPr>
        <w:spacing w:line="300" w:lineRule="atLeast"/>
        <w:ind w:firstLine="284"/>
        <w:jc w:val="lowKashida"/>
        <w:rPr>
          <w:rFonts w:ascii="Garamond" w:hAnsi="Garamond" w:cs="Garamond"/>
          <w:i/>
          <w:iCs/>
          <w:sz w:val="24"/>
        </w:rPr>
      </w:pPr>
      <w:r>
        <w:rPr>
          <w:rFonts w:ascii="Garamond" w:hAnsi="Garamond" w:cs="Garamond"/>
          <w:i/>
          <w:iCs/>
          <w:sz w:val="24"/>
        </w:rPr>
        <w:t>Şöyle denilmiştir: “İftekere</w:t>
      </w:r>
      <w:r w:rsidR="003B09D0">
        <w:rPr>
          <w:rFonts w:ascii="Garamond" w:hAnsi="Garamond" w:cs="Garamond"/>
          <w:i/>
          <w:iCs/>
          <w:sz w:val="24"/>
        </w:rPr>
        <w:t xml:space="preserve"> fehuve</w:t>
      </w:r>
      <w:r>
        <w:rPr>
          <w:rFonts w:ascii="Garamond" w:hAnsi="Garamond" w:cs="Garamond"/>
          <w:i/>
          <w:iCs/>
          <w:sz w:val="24"/>
        </w:rPr>
        <w:t xml:space="preserve">, muftekirun ve fakirun” Dolayısıyla da, “fekere” </w:t>
      </w:r>
      <w:r w:rsidR="003B09D0">
        <w:rPr>
          <w:rFonts w:ascii="Garamond" w:hAnsi="Garamond" w:cs="Garamond"/>
          <w:i/>
          <w:iCs/>
          <w:sz w:val="24"/>
        </w:rPr>
        <w:t>şeklinde hiçbir yerde</w:t>
      </w:r>
      <w:r>
        <w:rPr>
          <w:rFonts w:ascii="Garamond" w:hAnsi="Garamond" w:cs="Garamond"/>
          <w:i/>
          <w:iCs/>
          <w:sz w:val="24"/>
        </w:rPr>
        <w:t xml:space="preserve"> ku</w:t>
      </w:r>
      <w:r>
        <w:rPr>
          <w:rFonts w:ascii="Garamond" w:hAnsi="Garamond" w:cs="Garamond"/>
          <w:i/>
          <w:iCs/>
          <w:sz w:val="24"/>
        </w:rPr>
        <w:t>l</w:t>
      </w:r>
      <w:r>
        <w:rPr>
          <w:rFonts w:ascii="Garamond" w:hAnsi="Garamond" w:cs="Garamond"/>
          <w:i/>
          <w:iCs/>
          <w:sz w:val="24"/>
        </w:rPr>
        <w:t>lanılma</w:t>
      </w:r>
      <w:r w:rsidR="003B09D0">
        <w:rPr>
          <w:rFonts w:ascii="Garamond" w:hAnsi="Garamond" w:cs="Garamond"/>
          <w:i/>
          <w:iCs/>
          <w:sz w:val="24"/>
        </w:rPr>
        <w:t>mıştır</w:t>
      </w:r>
      <w:r>
        <w:rPr>
          <w:rFonts w:ascii="Garamond" w:hAnsi="Garamond" w:cs="Garamond"/>
          <w:i/>
          <w:iCs/>
          <w:sz w:val="24"/>
        </w:rPr>
        <w:t xml:space="preserve">. Gerçi kıyas kaidesi böyle bir kullanımı gerektirmektedir ve fakir aslında </w:t>
      </w:r>
      <w:r w:rsidR="003B09D0">
        <w:rPr>
          <w:rFonts w:ascii="Garamond" w:hAnsi="Garamond" w:cs="Garamond"/>
          <w:i/>
          <w:iCs/>
          <w:sz w:val="24"/>
        </w:rPr>
        <w:t>bel</w:t>
      </w:r>
      <w:r>
        <w:rPr>
          <w:rFonts w:ascii="Garamond" w:hAnsi="Garamond" w:cs="Garamond"/>
          <w:i/>
          <w:iCs/>
          <w:sz w:val="24"/>
        </w:rPr>
        <w:t xml:space="preserve"> kemi</w:t>
      </w:r>
      <w:r w:rsidR="003B09D0">
        <w:rPr>
          <w:rFonts w:ascii="Garamond" w:hAnsi="Garamond" w:cs="Garamond"/>
          <w:i/>
          <w:iCs/>
          <w:sz w:val="24"/>
        </w:rPr>
        <w:t>ğ</w:t>
      </w:r>
      <w:r>
        <w:rPr>
          <w:rFonts w:ascii="Garamond" w:hAnsi="Garamond" w:cs="Garamond"/>
          <w:i/>
          <w:iCs/>
          <w:sz w:val="24"/>
        </w:rPr>
        <w:t xml:space="preserve">i kırılan </w:t>
      </w:r>
      <w:r>
        <w:rPr>
          <w:rFonts w:ascii="Garamond" w:hAnsi="Garamond" w:cs="Garamond"/>
          <w:i/>
          <w:iCs/>
          <w:sz w:val="24"/>
        </w:rPr>
        <w:lastRenderedPageBreak/>
        <w:t>kimse demektir.</w:t>
      </w:r>
      <w:r w:rsidR="003B09D0">
        <w:rPr>
          <w:rStyle w:val="FootnoteReference"/>
          <w:rFonts w:ascii="Garamond" w:hAnsi="Garamond" w:cs="Garamond"/>
          <w:i/>
          <w:iCs/>
          <w:sz w:val="24"/>
        </w:rPr>
        <w:footnoteReference w:id="303"/>
      </w:r>
      <w:r>
        <w:rPr>
          <w:rFonts w:ascii="Garamond" w:hAnsi="Garamond" w:cs="Garamond"/>
          <w:i/>
          <w:iCs/>
          <w:sz w:val="24"/>
        </w:rPr>
        <w:t xml:space="preserve"> (Rağib’in sözü b</w:t>
      </w:r>
      <w:r>
        <w:rPr>
          <w:rFonts w:ascii="Garamond" w:hAnsi="Garamond" w:cs="Garamond"/>
          <w:i/>
          <w:iCs/>
          <w:sz w:val="24"/>
        </w:rPr>
        <w:t>u</w:t>
      </w:r>
      <w:r>
        <w:rPr>
          <w:rFonts w:ascii="Garamond" w:hAnsi="Garamond" w:cs="Garamond"/>
          <w:i/>
          <w:iCs/>
          <w:sz w:val="24"/>
        </w:rPr>
        <w:t>rada bitmektedir</w:t>
      </w:r>
      <w:r w:rsidR="003B09D0">
        <w:rPr>
          <w:rFonts w:ascii="Garamond" w:hAnsi="Garamond" w:cs="Garamond"/>
          <w:i/>
          <w:iCs/>
          <w:sz w:val="24"/>
        </w:rPr>
        <w:t>.</w:t>
      </w:r>
      <w:r>
        <w:rPr>
          <w:rFonts w:ascii="Garamond" w:hAnsi="Garamond" w:cs="Garamond"/>
          <w:i/>
          <w:iCs/>
          <w:sz w:val="24"/>
        </w:rPr>
        <w:t>)</w:t>
      </w:r>
    </w:p>
    <w:p w:rsidR="007859B0" w:rsidRDefault="007859B0" w:rsidP="003B09D0">
      <w:pPr>
        <w:spacing w:line="300" w:lineRule="atLeast"/>
        <w:ind w:firstLine="284"/>
        <w:jc w:val="lowKashida"/>
        <w:rPr>
          <w:rFonts w:ascii="Garamond" w:hAnsi="Garamond" w:cs="Garamond"/>
          <w:i/>
          <w:iCs/>
          <w:sz w:val="24"/>
        </w:rPr>
      </w:pPr>
      <w:r>
        <w:rPr>
          <w:rFonts w:ascii="Garamond" w:hAnsi="Garamond" w:cs="Garamond"/>
          <w:i/>
          <w:iCs/>
          <w:sz w:val="24"/>
        </w:rPr>
        <w:t>Bu yorum bu bölümde söylenmiş en güzel yorumdur. Bazıları yüzü k</w:t>
      </w:r>
      <w:r>
        <w:rPr>
          <w:rFonts w:ascii="Garamond" w:hAnsi="Garamond" w:cs="Garamond"/>
          <w:i/>
          <w:iCs/>
          <w:sz w:val="24"/>
        </w:rPr>
        <w:t>a</w:t>
      </w:r>
      <w:r>
        <w:rPr>
          <w:rFonts w:ascii="Garamond" w:hAnsi="Garamond" w:cs="Garamond"/>
          <w:i/>
          <w:iCs/>
          <w:sz w:val="24"/>
        </w:rPr>
        <w:t>ra olmayı da övgü ve medhedilmeye y</w:t>
      </w:r>
      <w:r>
        <w:rPr>
          <w:rFonts w:ascii="Garamond" w:hAnsi="Garamond" w:cs="Garamond"/>
          <w:i/>
          <w:iCs/>
          <w:sz w:val="24"/>
        </w:rPr>
        <w:t>o</w:t>
      </w:r>
      <w:r>
        <w:rPr>
          <w:rFonts w:ascii="Garamond" w:hAnsi="Garamond" w:cs="Garamond"/>
          <w:i/>
          <w:iCs/>
          <w:sz w:val="24"/>
        </w:rPr>
        <w:t>rumlamışlardır. Yani fakirlik sevgil</w:t>
      </w:r>
      <w:r>
        <w:rPr>
          <w:rFonts w:ascii="Garamond" w:hAnsi="Garamond" w:cs="Garamond"/>
          <w:i/>
          <w:iCs/>
          <w:sz w:val="24"/>
        </w:rPr>
        <w:t>i</w:t>
      </w:r>
      <w:r>
        <w:rPr>
          <w:rFonts w:ascii="Garamond" w:hAnsi="Garamond" w:cs="Garamond"/>
          <w:i/>
          <w:iCs/>
          <w:sz w:val="24"/>
        </w:rPr>
        <w:t>nin yüzünde bulunan ve onu çirkinle</w:t>
      </w:r>
      <w:r>
        <w:rPr>
          <w:rFonts w:ascii="Garamond" w:hAnsi="Garamond" w:cs="Garamond"/>
          <w:i/>
          <w:iCs/>
          <w:sz w:val="24"/>
        </w:rPr>
        <w:t>ş</w:t>
      </w:r>
      <w:r w:rsidR="003B09D0">
        <w:rPr>
          <w:rFonts w:ascii="Garamond" w:hAnsi="Garamond" w:cs="Garamond"/>
          <w:i/>
          <w:iCs/>
          <w:sz w:val="24"/>
        </w:rPr>
        <w:t>tirmeye</w:t>
      </w:r>
      <w:r>
        <w:rPr>
          <w:rFonts w:ascii="Garamond" w:hAnsi="Garamond" w:cs="Garamond"/>
          <w:i/>
          <w:iCs/>
          <w:sz w:val="24"/>
        </w:rPr>
        <w:t>n</w:t>
      </w:r>
      <w:r w:rsidR="003B09D0">
        <w:rPr>
          <w:rFonts w:ascii="Garamond" w:hAnsi="Garamond" w:cs="Garamond"/>
          <w:i/>
          <w:iCs/>
          <w:sz w:val="24"/>
        </w:rPr>
        <w:t>,</w:t>
      </w:r>
      <w:r>
        <w:rPr>
          <w:rFonts w:ascii="Garamond" w:hAnsi="Garamond" w:cs="Garamond"/>
          <w:i/>
          <w:iCs/>
          <w:sz w:val="24"/>
        </w:rPr>
        <w:t xml:space="preserve"> güzelleştiren bir ben gibidir. Bir görüşe göre de yüzün kara olm</w:t>
      </w:r>
      <w:r>
        <w:rPr>
          <w:rFonts w:ascii="Garamond" w:hAnsi="Garamond" w:cs="Garamond"/>
          <w:i/>
          <w:iCs/>
          <w:sz w:val="24"/>
        </w:rPr>
        <w:t>a</w:t>
      </w:r>
      <w:r>
        <w:rPr>
          <w:rFonts w:ascii="Garamond" w:hAnsi="Garamond" w:cs="Garamond"/>
          <w:i/>
          <w:iCs/>
          <w:sz w:val="24"/>
        </w:rPr>
        <w:t>sından maksat, mümkün (olabilir) olan varlıktır. Fakirlikten maksat da mümkün olan varlığın, varlığı ve diğer kemal sıfatları hususunda ba</w:t>
      </w:r>
      <w:r>
        <w:rPr>
          <w:rFonts w:ascii="Garamond" w:hAnsi="Garamond" w:cs="Garamond"/>
          <w:i/>
          <w:iCs/>
          <w:sz w:val="24"/>
        </w:rPr>
        <w:t>ş</w:t>
      </w:r>
      <w:r>
        <w:rPr>
          <w:rFonts w:ascii="Garamond" w:hAnsi="Garamond" w:cs="Garamond"/>
          <w:i/>
          <w:iCs/>
          <w:sz w:val="24"/>
        </w:rPr>
        <w:t>kasına olan ihtiyacı anlamındadır. İhtiyacın yüz karalığı diye ifade edi</w:t>
      </w:r>
      <w:r>
        <w:rPr>
          <w:rFonts w:ascii="Garamond" w:hAnsi="Garamond" w:cs="Garamond"/>
          <w:i/>
          <w:iCs/>
          <w:sz w:val="24"/>
        </w:rPr>
        <w:t>l</w:t>
      </w:r>
      <w:r>
        <w:rPr>
          <w:rFonts w:ascii="Garamond" w:hAnsi="Garamond" w:cs="Garamond"/>
          <w:i/>
          <w:iCs/>
          <w:sz w:val="24"/>
        </w:rPr>
        <w:t>mesi de mümkün olan varlıkla ayrı</w:t>
      </w:r>
      <w:r>
        <w:rPr>
          <w:rFonts w:ascii="Garamond" w:hAnsi="Garamond" w:cs="Garamond"/>
          <w:i/>
          <w:iCs/>
          <w:sz w:val="24"/>
        </w:rPr>
        <w:t>l</w:t>
      </w:r>
      <w:r>
        <w:rPr>
          <w:rFonts w:ascii="Garamond" w:hAnsi="Garamond" w:cs="Garamond"/>
          <w:i/>
          <w:iCs/>
          <w:sz w:val="24"/>
        </w:rPr>
        <w:t xml:space="preserve">mazlığı sebebiyledir. </w:t>
      </w:r>
      <w:r>
        <w:rPr>
          <w:rStyle w:val="FootnoteReference"/>
          <w:rFonts w:ascii="Garamond" w:hAnsi="Garamond"/>
          <w:i/>
          <w:iCs/>
          <w:sz w:val="24"/>
        </w:rPr>
        <w:footnoteReference w:id="304"/>
      </w:r>
      <w:r w:rsidR="003B09D0">
        <w:rPr>
          <w:rFonts w:ascii="Garamond" w:hAnsi="Garamond" w:cs="Garamond"/>
          <w:i/>
          <w:iCs/>
          <w:sz w:val="24"/>
        </w:rPr>
        <w:t xml:space="preserve"> </w:t>
      </w:r>
      <w:r>
        <w:rPr>
          <w:rFonts w:ascii="Garamond" w:hAnsi="Garamond" w:cs="Garamond"/>
          <w:i/>
          <w:iCs/>
          <w:sz w:val="24"/>
        </w:rPr>
        <w:t>Siyahlık kendi mahallinden yok o</w:t>
      </w:r>
      <w:r>
        <w:rPr>
          <w:rFonts w:ascii="Garamond" w:hAnsi="Garamond" w:cs="Garamond"/>
          <w:i/>
          <w:iCs/>
          <w:sz w:val="24"/>
        </w:rPr>
        <w:t>l</w:t>
      </w:r>
      <w:r>
        <w:rPr>
          <w:rFonts w:ascii="Garamond" w:hAnsi="Garamond" w:cs="Garamond"/>
          <w:i/>
          <w:iCs/>
          <w:sz w:val="24"/>
        </w:rPr>
        <w:t>madığı gibi, ihtiyaç da mümkün olan varlıktan asla a</w:t>
      </w:r>
      <w:r>
        <w:rPr>
          <w:rFonts w:ascii="Garamond" w:hAnsi="Garamond" w:cs="Garamond"/>
          <w:i/>
          <w:iCs/>
          <w:sz w:val="24"/>
        </w:rPr>
        <w:t>y</w:t>
      </w:r>
      <w:r>
        <w:rPr>
          <w:rFonts w:ascii="Garamond" w:hAnsi="Garamond" w:cs="Garamond"/>
          <w:i/>
          <w:iCs/>
          <w:sz w:val="24"/>
        </w:rPr>
        <w:t xml:space="preserve">rılmaz. </w:t>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Bu iki yorumun uzak oluşu açı</w:t>
      </w:r>
      <w:r>
        <w:rPr>
          <w:rFonts w:ascii="Garamond" w:hAnsi="Garamond" w:cs="Garamond"/>
          <w:i/>
          <w:iCs/>
          <w:sz w:val="24"/>
        </w:rPr>
        <w:t>k</w:t>
      </w:r>
      <w:r>
        <w:rPr>
          <w:rFonts w:ascii="Garamond" w:hAnsi="Garamond" w:cs="Garamond"/>
          <w:i/>
          <w:iCs/>
          <w:sz w:val="24"/>
        </w:rPr>
        <w:t>tır. Daha iyi olan yorum ise, hadis doğru olduğu taktirde kınanmış f</w:t>
      </w:r>
      <w:r>
        <w:rPr>
          <w:rFonts w:ascii="Garamond" w:hAnsi="Garamond" w:cs="Garamond"/>
          <w:i/>
          <w:iCs/>
          <w:sz w:val="24"/>
        </w:rPr>
        <w:t>a</w:t>
      </w:r>
      <w:r>
        <w:rPr>
          <w:rFonts w:ascii="Garamond" w:hAnsi="Garamond" w:cs="Garamond"/>
          <w:i/>
          <w:iCs/>
          <w:sz w:val="24"/>
        </w:rPr>
        <w:t>kirlik d</w:t>
      </w:r>
      <w:r>
        <w:rPr>
          <w:rFonts w:ascii="Garamond" w:hAnsi="Garamond" w:cs="Garamond"/>
          <w:i/>
          <w:iCs/>
          <w:sz w:val="24"/>
        </w:rPr>
        <w:t>i</w:t>
      </w:r>
      <w:r>
        <w:rPr>
          <w:rFonts w:ascii="Garamond" w:hAnsi="Garamond" w:cs="Garamond"/>
          <w:i/>
          <w:iCs/>
          <w:sz w:val="24"/>
        </w:rPr>
        <w:t xml:space="preserve">ye yorumlanmasıdır. </w:t>
      </w:r>
    </w:p>
    <w:p w:rsidR="007859B0" w:rsidRDefault="007859B0" w:rsidP="003B09D0">
      <w:pPr>
        <w:spacing w:line="300" w:lineRule="atLeast"/>
        <w:ind w:firstLine="284"/>
        <w:jc w:val="lowKashida"/>
        <w:rPr>
          <w:rFonts w:ascii="Garamond" w:hAnsi="Garamond" w:cs="Garamond"/>
          <w:i/>
          <w:iCs/>
          <w:sz w:val="24"/>
        </w:rPr>
      </w:pPr>
      <w:r>
        <w:rPr>
          <w:rFonts w:ascii="Garamond" w:hAnsi="Garamond" w:cs="Garamond"/>
          <w:i/>
          <w:iCs/>
          <w:sz w:val="24"/>
        </w:rPr>
        <w:t>Gazali ise bu hadisin şerhinde şöyle yazmıştır: “Zira kendisinden kurtulmanın mümkün olmadığı ızdırap ile iç içe bulunan fakirlik, i</w:t>
      </w:r>
      <w:r>
        <w:rPr>
          <w:rFonts w:ascii="Garamond" w:hAnsi="Garamond" w:cs="Garamond"/>
          <w:i/>
          <w:iCs/>
          <w:sz w:val="24"/>
        </w:rPr>
        <w:t>n</w:t>
      </w:r>
      <w:r>
        <w:rPr>
          <w:rFonts w:ascii="Garamond" w:hAnsi="Garamond" w:cs="Garamond"/>
          <w:i/>
          <w:iCs/>
          <w:sz w:val="24"/>
        </w:rPr>
        <w:t xml:space="preserve">sanı küfrün eşiğine getirir. Çünkü ilk önce zenginlere haset etmeye sebep </w:t>
      </w:r>
      <w:r>
        <w:rPr>
          <w:rFonts w:ascii="Garamond" w:hAnsi="Garamond" w:cs="Garamond"/>
          <w:i/>
          <w:iCs/>
          <w:sz w:val="24"/>
        </w:rPr>
        <w:t>o</w:t>
      </w:r>
      <w:r>
        <w:rPr>
          <w:rFonts w:ascii="Garamond" w:hAnsi="Garamond" w:cs="Garamond"/>
          <w:i/>
          <w:iCs/>
          <w:sz w:val="24"/>
        </w:rPr>
        <w:t xml:space="preserve">lur. Haset ise iyilikleri ortadan </w:t>
      </w:r>
      <w:r>
        <w:rPr>
          <w:rFonts w:ascii="Garamond" w:hAnsi="Garamond" w:cs="Garamond"/>
          <w:i/>
          <w:iCs/>
          <w:sz w:val="24"/>
        </w:rPr>
        <w:lastRenderedPageBreak/>
        <w:t>kald</w:t>
      </w:r>
      <w:r>
        <w:rPr>
          <w:rFonts w:ascii="Garamond" w:hAnsi="Garamond" w:cs="Garamond"/>
          <w:i/>
          <w:iCs/>
          <w:sz w:val="24"/>
        </w:rPr>
        <w:t>ı</w:t>
      </w:r>
      <w:r>
        <w:rPr>
          <w:rFonts w:ascii="Garamond" w:hAnsi="Garamond" w:cs="Garamond"/>
          <w:i/>
          <w:iCs/>
          <w:sz w:val="24"/>
        </w:rPr>
        <w:t xml:space="preserve">rır. İkinci olarak ise fakir insanın zenginler karşısında zillet ve horluk izharında bulunmasına neden olur. Bu da insanın haysiyetini ve dinini lekeler. Üçüncü olarak da ilahi kader </w:t>
      </w:r>
      <w:r w:rsidR="003B09D0">
        <w:rPr>
          <w:rFonts w:ascii="Garamond" w:hAnsi="Garamond" w:cs="Garamond"/>
          <w:i/>
          <w:iCs/>
          <w:sz w:val="24"/>
        </w:rPr>
        <w:t>ve rızık hususunda hoşnutsuzluğa</w:t>
      </w:r>
      <w:r>
        <w:rPr>
          <w:rFonts w:ascii="Garamond" w:hAnsi="Garamond" w:cs="Garamond"/>
          <w:i/>
          <w:iCs/>
          <w:sz w:val="24"/>
        </w:rPr>
        <w:t xml:space="preserve"> n</w:t>
      </w:r>
      <w:r>
        <w:rPr>
          <w:rFonts w:ascii="Garamond" w:hAnsi="Garamond" w:cs="Garamond"/>
          <w:i/>
          <w:iCs/>
          <w:sz w:val="24"/>
        </w:rPr>
        <w:t>e</w:t>
      </w:r>
      <w:r>
        <w:rPr>
          <w:rFonts w:ascii="Garamond" w:hAnsi="Garamond" w:cs="Garamond"/>
          <w:i/>
          <w:iCs/>
          <w:sz w:val="24"/>
        </w:rPr>
        <w:t>den olur. Bu da küfür olmasa bile i</w:t>
      </w:r>
      <w:r>
        <w:rPr>
          <w:rFonts w:ascii="Garamond" w:hAnsi="Garamond" w:cs="Garamond"/>
          <w:i/>
          <w:iCs/>
          <w:sz w:val="24"/>
        </w:rPr>
        <w:t>n</w:t>
      </w:r>
      <w:r>
        <w:rPr>
          <w:rFonts w:ascii="Garamond" w:hAnsi="Garamond" w:cs="Garamond"/>
          <w:i/>
          <w:iCs/>
          <w:sz w:val="24"/>
        </w:rPr>
        <w:t>sanı küfre sürük</w:t>
      </w:r>
      <w:r w:rsidR="003B09D0">
        <w:rPr>
          <w:rFonts w:ascii="Garamond" w:hAnsi="Garamond" w:cs="Garamond"/>
          <w:i/>
          <w:iCs/>
          <w:sz w:val="24"/>
        </w:rPr>
        <w:t>ler. İşte bu deliller esasınca p</w:t>
      </w:r>
      <w:r>
        <w:rPr>
          <w:rFonts w:ascii="Garamond" w:hAnsi="Garamond" w:cs="Garamond"/>
          <w:i/>
          <w:iCs/>
          <w:sz w:val="24"/>
        </w:rPr>
        <w:t>eygamber olan Mustafa (s.a.a), bile fakirlikten Allah’a s</w:t>
      </w:r>
      <w:r>
        <w:rPr>
          <w:rFonts w:ascii="Garamond" w:hAnsi="Garamond" w:cs="Garamond"/>
          <w:i/>
          <w:iCs/>
          <w:sz w:val="24"/>
        </w:rPr>
        <w:t>ı</w:t>
      </w:r>
      <w:r>
        <w:rPr>
          <w:rFonts w:ascii="Garamond" w:hAnsi="Garamond" w:cs="Garamond"/>
          <w:i/>
          <w:iCs/>
          <w:sz w:val="24"/>
        </w:rPr>
        <w:t xml:space="preserve">ğınmıştır. </w:t>
      </w:r>
    </w:p>
    <w:p w:rsidR="007859B0" w:rsidRDefault="003B09D0">
      <w:pPr>
        <w:spacing w:line="300" w:lineRule="atLeast"/>
        <w:ind w:firstLine="284"/>
        <w:jc w:val="lowKashida"/>
        <w:rPr>
          <w:rFonts w:ascii="Garamond" w:hAnsi="Garamond" w:cs="Garamond"/>
          <w:i/>
          <w:iCs/>
          <w:sz w:val="24"/>
        </w:rPr>
      </w:pPr>
      <w:r>
        <w:rPr>
          <w:rFonts w:ascii="Garamond" w:hAnsi="Garamond" w:cs="Garamond"/>
          <w:i/>
          <w:iCs/>
          <w:sz w:val="24"/>
        </w:rPr>
        <w:t>Bazıları</w:t>
      </w:r>
      <w:r w:rsidR="007859B0">
        <w:rPr>
          <w:rFonts w:ascii="Garamond" w:hAnsi="Garamond" w:cs="Garamond"/>
          <w:i/>
          <w:iCs/>
          <w:sz w:val="24"/>
        </w:rPr>
        <w:t xml:space="preserve"> ise şöyle demiştir: “Öld</w:t>
      </w:r>
      <w:r w:rsidR="007859B0">
        <w:rPr>
          <w:rFonts w:ascii="Garamond" w:hAnsi="Garamond" w:cs="Garamond"/>
          <w:i/>
          <w:iCs/>
          <w:sz w:val="24"/>
        </w:rPr>
        <w:t>ü</w:t>
      </w:r>
      <w:r w:rsidR="007859B0">
        <w:rPr>
          <w:rFonts w:ascii="Garamond" w:hAnsi="Garamond" w:cs="Garamond"/>
          <w:i/>
          <w:iCs/>
          <w:sz w:val="24"/>
        </w:rPr>
        <w:t>ğüm zaman geriye kırk bin dinar b</w:t>
      </w:r>
      <w:r w:rsidR="007859B0">
        <w:rPr>
          <w:rFonts w:ascii="Garamond" w:hAnsi="Garamond" w:cs="Garamond"/>
          <w:i/>
          <w:iCs/>
          <w:sz w:val="24"/>
        </w:rPr>
        <w:t>ı</w:t>
      </w:r>
      <w:r w:rsidR="007859B0">
        <w:rPr>
          <w:rFonts w:ascii="Garamond" w:hAnsi="Garamond" w:cs="Garamond"/>
          <w:i/>
          <w:iCs/>
          <w:sz w:val="24"/>
        </w:rPr>
        <w:t>rakmayı</w:t>
      </w:r>
      <w:r>
        <w:rPr>
          <w:rFonts w:ascii="Garamond" w:hAnsi="Garamond" w:cs="Garamond"/>
          <w:i/>
          <w:iCs/>
          <w:sz w:val="24"/>
        </w:rPr>
        <w:t>,</w:t>
      </w:r>
      <w:r w:rsidR="007859B0">
        <w:rPr>
          <w:rFonts w:ascii="Garamond" w:hAnsi="Garamond" w:cs="Garamond"/>
          <w:i/>
          <w:iCs/>
          <w:sz w:val="24"/>
        </w:rPr>
        <w:t xml:space="preserve"> bir gün fakir yaşayıp insa</w:t>
      </w:r>
      <w:r w:rsidR="007859B0">
        <w:rPr>
          <w:rFonts w:ascii="Garamond" w:hAnsi="Garamond" w:cs="Garamond"/>
          <w:i/>
          <w:iCs/>
          <w:sz w:val="24"/>
        </w:rPr>
        <w:t>n</w:t>
      </w:r>
      <w:r w:rsidR="007859B0">
        <w:rPr>
          <w:rFonts w:ascii="Garamond" w:hAnsi="Garamond" w:cs="Garamond"/>
          <w:i/>
          <w:iCs/>
          <w:sz w:val="24"/>
        </w:rPr>
        <w:t>lara zillet elini uzatmaya tahammül etmekten daha çok seviyorum. Zira A</w:t>
      </w:r>
      <w:r w:rsidR="007859B0">
        <w:rPr>
          <w:rFonts w:ascii="Garamond" w:hAnsi="Garamond" w:cs="Garamond"/>
          <w:i/>
          <w:iCs/>
          <w:sz w:val="24"/>
        </w:rPr>
        <w:t>l</w:t>
      </w:r>
      <w:r w:rsidR="007859B0">
        <w:rPr>
          <w:rFonts w:ascii="Garamond" w:hAnsi="Garamond" w:cs="Garamond"/>
          <w:i/>
          <w:iCs/>
          <w:sz w:val="24"/>
        </w:rPr>
        <w:t>lah’a yemin olsun ki fakirlik veya hastalık gibi bir belaya düçar old</w:t>
      </w:r>
      <w:r w:rsidR="007859B0">
        <w:rPr>
          <w:rFonts w:ascii="Garamond" w:hAnsi="Garamond" w:cs="Garamond"/>
          <w:i/>
          <w:iCs/>
          <w:sz w:val="24"/>
        </w:rPr>
        <w:t>u</w:t>
      </w:r>
      <w:r w:rsidR="007859B0">
        <w:rPr>
          <w:rFonts w:ascii="Garamond" w:hAnsi="Garamond" w:cs="Garamond"/>
          <w:i/>
          <w:iCs/>
          <w:sz w:val="24"/>
        </w:rPr>
        <w:t>ğum taktirde, hangi akıbete uğrayac</w:t>
      </w:r>
      <w:r w:rsidR="007859B0">
        <w:rPr>
          <w:rFonts w:ascii="Garamond" w:hAnsi="Garamond" w:cs="Garamond"/>
          <w:i/>
          <w:iCs/>
          <w:sz w:val="24"/>
        </w:rPr>
        <w:t>a</w:t>
      </w:r>
      <w:r w:rsidR="007859B0">
        <w:rPr>
          <w:rFonts w:ascii="Garamond" w:hAnsi="Garamond" w:cs="Garamond"/>
          <w:i/>
          <w:iCs/>
          <w:sz w:val="24"/>
        </w:rPr>
        <w:t>ğımı bilemiyorum. Belki de küfre dü</w:t>
      </w:r>
      <w:r w:rsidR="007859B0">
        <w:rPr>
          <w:rFonts w:ascii="Garamond" w:hAnsi="Garamond" w:cs="Garamond"/>
          <w:i/>
          <w:iCs/>
          <w:sz w:val="24"/>
        </w:rPr>
        <w:t>ş</w:t>
      </w:r>
      <w:r w:rsidR="007859B0">
        <w:rPr>
          <w:rFonts w:ascii="Garamond" w:hAnsi="Garamond" w:cs="Garamond"/>
          <w:i/>
          <w:iCs/>
          <w:sz w:val="24"/>
        </w:rPr>
        <w:t>tüğüm halde bundan haberim bile o</w:t>
      </w:r>
      <w:r w:rsidR="007859B0">
        <w:rPr>
          <w:rFonts w:ascii="Garamond" w:hAnsi="Garamond" w:cs="Garamond"/>
          <w:i/>
          <w:iCs/>
          <w:sz w:val="24"/>
        </w:rPr>
        <w:t>l</w:t>
      </w:r>
      <w:r w:rsidR="007859B0">
        <w:rPr>
          <w:rFonts w:ascii="Garamond" w:hAnsi="Garamond" w:cs="Garamond"/>
          <w:i/>
          <w:iCs/>
          <w:sz w:val="24"/>
        </w:rPr>
        <w:t>maz. Peygamber de bu yüzden şöyle buyurmuştur: “Fakirlik neredeyse, küfür olacaktı.” Zira yoksulluk i</w:t>
      </w:r>
      <w:r w:rsidR="007859B0">
        <w:rPr>
          <w:rFonts w:ascii="Garamond" w:hAnsi="Garamond" w:cs="Garamond"/>
          <w:i/>
          <w:iCs/>
          <w:sz w:val="24"/>
        </w:rPr>
        <w:t>n</w:t>
      </w:r>
      <w:r w:rsidR="007859B0">
        <w:rPr>
          <w:rFonts w:ascii="Garamond" w:hAnsi="Garamond" w:cs="Garamond"/>
          <w:i/>
          <w:iCs/>
          <w:sz w:val="24"/>
        </w:rPr>
        <w:t>sanı her türlü uygunsuz işe zorlama</w:t>
      </w:r>
      <w:r w:rsidR="007859B0">
        <w:rPr>
          <w:rFonts w:ascii="Garamond" w:hAnsi="Garamond" w:cs="Garamond"/>
          <w:i/>
          <w:iCs/>
          <w:sz w:val="24"/>
        </w:rPr>
        <w:t>k</w:t>
      </w:r>
      <w:r w:rsidR="007859B0">
        <w:rPr>
          <w:rFonts w:ascii="Garamond" w:hAnsi="Garamond" w:cs="Garamond"/>
          <w:i/>
          <w:iCs/>
          <w:sz w:val="24"/>
        </w:rPr>
        <w:t>tadır. Hatta Allah’a itiraz etmeye ve Allah’ın mülkünde tasarrufta b</w:t>
      </w:r>
      <w:r w:rsidR="007859B0">
        <w:rPr>
          <w:rFonts w:ascii="Garamond" w:hAnsi="Garamond" w:cs="Garamond"/>
          <w:i/>
          <w:iCs/>
          <w:sz w:val="24"/>
        </w:rPr>
        <w:t>u</w:t>
      </w:r>
      <w:r w:rsidR="007859B0">
        <w:rPr>
          <w:rFonts w:ascii="Garamond" w:hAnsi="Garamond" w:cs="Garamond"/>
          <w:i/>
          <w:iCs/>
          <w:sz w:val="24"/>
        </w:rPr>
        <w:t>lunmaya sürüklemektedir. Öte ya</w:t>
      </w:r>
      <w:r w:rsidR="007859B0">
        <w:rPr>
          <w:rFonts w:ascii="Garamond" w:hAnsi="Garamond" w:cs="Garamond"/>
          <w:i/>
          <w:iCs/>
          <w:sz w:val="24"/>
        </w:rPr>
        <w:t>n</w:t>
      </w:r>
      <w:r w:rsidR="007859B0">
        <w:rPr>
          <w:rFonts w:ascii="Garamond" w:hAnsi="Garamond" w:cs="Garamond"/>
          <w:i/>
          <w:iCs/>
          <w:sz w:val="24"/>
        </w:rPr>
        <w:t>dan fakirlik insanı Allah’a yönlend</w:t>
      </w:r>
      <w:r w:rsidR="007859B0">
        <w:rPr>
          <w:rFonts w:ascii="Garamond" w:hAnsi="Garamond" w:cs="Garamond"/>
          <w:i/>
          <w:iCs/>
          <w:sz w:val="24"/>
        </w:rPr>
        <w:t>i</w:t>
      </w:r>
      <w:r w:rsidR="007859B0">
        <w:rPr>
          <w:rFonts w:ascii="Garamond" w:hAnsi="Garamond" w:cs="Garamond"/>
          <w:i/>
          <w:iCs/>
          <w:sz w:val="24"/>
        </w:rPr>
        <w:t>ren, Allah’a sığındıran ve Allah’a doğru el açmaya çağıran ilahi bir n</w:t>
      </w:r>
      <w:r w:rsidR="007859B0">
        <w:rPr>
          <w:rFonts w:ascii="Garamond" w:hAnsi="Garamond" w:cs="Garamond"/>
          <w:i/>
          <w:iCs/>
          <w:sz w:val="24"/>
        </w:rPr>
        <w:t>i</w:t>
      </w:r>
      <w:r w:rsidR="007859B0">
        <w:rPr>
          <w:rFonts w:ascii="Garamond" w:hAnsi="Garamond" w:cs="Garamond"/>
          <w:i/>
          <w:iCs/>
          <w:sz w:val="24"/>
        </w:rPr>
        <w:t>mettir. Bu fakirlik, Peygamberle</w:t>
      </w:r>
      <w:r>
        <w:rPr>
          <w:rFonts w:ascii="Garamond" w:hAnsi="Garamond" w:cs="Garamond"/>
          <w:i/>
          <w:iCs/>
          <w:sz w:val="24"/>
        </w:rPr>
        <w:t>rin süsü, evliyanın ziyneti ve s</w:t>
      </w:r>
      <w:r w:rsidR="007859B0">
        <w:rPr>
          <w:rFonts w:ascii="Garamond" w:hAnsi="Garamond" w:cs="Garamond"/>
          <w:i/>
          <w:iCs/>
          <w:sz w:val="24"/>
        </w:rPr>
        <w:t>alih insa</w:t>
      </w:r>
      <w:r w:rsidR="007859B0">
        <w:rPr>
          <w:rFonts w:ascii="Garamond" w:hAnsi="Garamond" w:cs="Garamond"/>
          <w:i/>
          <w:iCs/>
          <w:sz w:val="24"/>
        </w:rPr>
        <w:t>n</w:t>
      </w:r>
      <w:r w:rsidR="007859B0">
        <w:rPr>
          <w:rFonts w:ascii="Garamond" w:hAnsi="Garamond" w:cs="Garamond"/>
          <w:i/>
          <w:iCs/>
          <w:sz w:val="24"/>
        </w:rPr>
        <w:t>ların örtüsüdür. İşte bu yüzden bir r</w:t>
      </w:r>
      <w:r w:rsidR="007859B0">
        <w:rPr>
          <w:rFonts w:ascii="Garamond" w:hAnsi="Garamond" w:cs="Garamond"/>
          <w:i/>
          <w:iCs/>
          <w:sz w:val="24"/>
        </w:rPr>
        <w:t>i</w:t>
      </w:r>
      <w:r w:rsidR="007859B0">
        <w:rPr>
          <w:rFonts w:ascii="Garamond" w:hAnsi="Garamond" w:cs="Garamond"/>
          <w:i/>
          <w:iCs/>
          <w:sz w:val="24"/>
        </w:rPr>
        <w:t>vayette de şöyle yer almıştır: “Faki</w:t>
      </w:r>
      <w:r w:rsidR="007859B0">
        <w:rPr>
          <w:rFonts w:ascii="Garamond" w:hAnsi="Garamond" w:cs="Garamond"/>
          <w:i/>
          <w:iCs/>
          <w:sz w:val="24"/>
        </w:rPr>
        <w:t>r</w:t>
      </w:r>
      <w:r w:rsidR="007859B0">
        <w:rPr>
          <w:rFonts w:ascii="Garamond" w:hAnsi="Garamond" w:cs="Garamond"/>
          <w:i/>
          <w:iCs/>
          <w:sz w:val="24"/>
        </w:rPr>
        <w:t xml:space="preserve">lik sana </w:t>
      </w:r>
      <w:r w:rsidR="007859B0">
        <w:rPr>
          <w:rFonts w:ascii="Garamond" w:hAnsi="Garamond" w:cs="Garamond"/>
          <w:i/>
          <w:iCs/>
          <w:sz w:val="24"/>
        </w:rPr>
        <w:lastRenderedPageBreak/>
        <w:t>yöneldi</w:t>
      </w:r>
      <w:r>
        <w:rPr>
          <w:rFonts w:ascii="Garamond" w:hAnsi="Garamond" w:cs="Garamond"/>
          <w:i/>
          <w:iCs/>
          <w:sz w:val="24"/>
        </w:rPr>
        <w:t>ğinde şöyle de: “Hoş geldin ey s</w:t>
      </w:r>
      <w:r w:rsidR="007859B0">
        <w:rPr>
          <w:rFonts w:ascii="Garamond" w:hAnsi="Garamond" w:cs="Garamond"/>
          <w:i/>
          <w:iCs/>
          <w:sz w:val="24"/>
        </w:rPr>
        <w:t>alihlerin bedenini örten ö</w:t>
      </w:r>
      <w:r w:rsidR="007859B0">
        <w:rPr>
          <w:rFonts w:ascii="Garamond" w:hAnsi="Garamond" w:cs="Garamond"/>
          <w:i/>
          <w:iCs/>
          <w:sz w:val="24"/>
        </w:rPr>
        <w:t>r</w:t>
      </w:r>
      <w:r w:rsidR="007859B0">
        <w:rPr>
          <w:rFonts w:ascii="Garamond" w:hAnsi="Garamond" w:cs="Garamond"/>
          <w:i/>
          <w:iCs/>
          <w:sz w:val="24"/>
        </w:rPr>
        <w:t>tü</w:t>
      </w:r>
      <w:r>
        <w:rPr>
          <w:rFonts w:ascii="Garamond" w:hAnsi="Garamond" w:cs="Garamond"/>
          <w:i/>
          <w:iCs/>
          <w:sz w:val="24"/>
        </w:rPr>
        <w:t>.</w:t>
      </w:r>
      <w:r w:rsidR="007859B0">
        <w:rPr>
          <w:rFonts w:ascii="Garamond" w:hAnsi="Garamond" w:cs="Garamond"/>
          <w:i/>
          <w:iCs/>
          <w:sz w:val="24"/>
        </w:rPr>
        <w:t>” Ama buna rağmen fakirlik, ac</w:t>
      </w:r>
      <w:r w:rsidR="007859B0">
        <w:rPr>
          <w:rFonts w:ascii="Garamond" w:hAnsi="Garamond" w:cs="Garamond"/>
          <w:i/>
          <w:iCs/>
          <w:sz w:val="24"/>
        </w:rPr>
        <w:t>ı</w:t>
      </w:r>
      <w:r>
        <w:rPr>
          <w:rFonts w:ascii="Garamond" w:hAnsi="Garamond" w:cs="Garamond"/>
          <w:i/>
          <w:iCs/>
          <w:sz w:val="24"/>
        </w:rPr>
        <w:t>dır</w:t>
      </w:r>
      <w:r w:rsidR="007859B0">
        <w:rPr>
          <w:rFonts w:ascii="Garamond" w:hAnsi="Garamond" w:cs="Garamond"/>
          <w:i/>
          <w:iCs/>
          <w:sz w:val="24"/>
        </w:rPr>
        <w:t xml:space="preserve"> ve tahammülü çok zordur. </w:t>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Gazali şöyle diyor: “Bu hadis mal ve serveti öven bir hadistir. Elbette biz sadece zenginliğin hikmet ve felsefesini, zenginliğin hedefini, faydalarını, z</w:t>
      </w:r>
      <w:r>
        <w:rPr>
          <w:rFonts w:ascii="Garamond" w:hAnsi="Garamond" w:cs="Garamond"/>
          <w:i/>
          <w:iCs/>
          <w:sz w:val="24"/>
        </w:rPr>
        <w:t>a</w:t>
      </w:r>
      <w:r>
        <w:rPr>
          <w:rFonts w:ascii="Garamond" w:hAnsi="Garamond" w:cs="Garamond"/>
          <w:i/>
          <w:iCs/>
          <w:sz w:val="24"/>
        </w:rPr>
        <w:t>rarlarını ve bozukluklarını tanıdığ</w:t>
      </w:r>
      <w:r>
        <w:rPr>
          <w:rFonts w:ascii="Garamond" w:hAnsi="Garamond" w:cs="Garamond"/>
          <w:i/>
          <w:iCs/>
          <w:sz w:val="24"/>
        </w:rPr>
        <w:t>ı</w:t>
      </w:r>
      <w:r>
        <w:rPr>
          <w:rFonts w:ascii="Garamond" w:hAnsi="Garamond" w:cs="Garamond"/>
          <w:i/>
          <w:iCs/>
          <w:sz w:val="24"/>
        </w:rPr>
        <w:t>mız ve mal ve servetin bir açıdan iyi ve bir açıdan ise kötü olduğunu, ne mutlak iyi ve ne de mutlak kötü o</w:t>
      </w:r>
      <w:r>
        <w:rPr>
          <w:rFonts w:ascii="Garamond" w:hAnsi="Garamond" w:cs="Garamond"/>
          <w:i/>
          <w:iCs/>
          <w:sz w:val="24"/>
        </w:rPr>
        <w:t>l</w:t>
      </w:r>
      <w:r>
        <w:rPr>
          <w:rFonts w:ascii="Garamond" w:hAnsi="Garamond" w:cs="Garamond"/>
          <w:i/>
          <w:iCs/>
          <w:sz w:val="24"/>
        </w:rPr>
        <w:t>duğunu tanıdığımız taktirde servetin övünme ve kınanma sırlarını ve bu iki yorumu bir araya getirmenin yol</w:t>
      </w:r>
      <w:r>
        <w:rPr>
          <w:rFonts w:ascii="Garamond" w:hAnsi="Garamond" w:cs="Garamond"/>
          <w:i/>
          <w:iCs/>
          <w:sz w:val="24"/>
        </w:rPr>
        <w:t>u</w:t>
      </w:r>
      <w:r>
        <w:rPr>
          <w:rFonts w:ascii="Garamond" w:hAnsi="Garamond" w:cs="Garamond"/>
          <w:i/>
          <w:iCs/>
          <w:sz w:val="24"/>
        </w:rPr>
        <w:t>nu anlayabiliriz. Mal ve servet aynı zamanda hem iyi ve hem de kötüdür. Bu açıdan bazen övülmüş ve bazen de kınanmıştır. Basiret ehli ve ince anl</w:t>
      </w:r>
      <w:r>
        <w:rPr>
          <w:rFonts w:ascii="Garamond" w:hAnsi="Garamond" w:cs="Garamond"/>
          <w:i/>
          <w:iCs/>
          <w:sz w:val="24"/>
        </w:rPr>
        <w:t>a</w:t>
      </w:r>
      <w:r>
        <w:rPr>
          <w:rFonts w:ascii="Garamond" w:hAnsi="Garamond" w:cs="Garamond"/>
          <w:i/>
          <w:iCs/>
          <w:sz w:val="24"/>
        </w:rPr>
        <w:t>yışlı kimseler övülmüş servet ile k</w:t>
      </w:r>
      <w:r>
        <w:rPr>
          <w:rFonts w:ascii="Garamond" w:hAnsi="Garamond" w:cs="Garamond"/>
          <w:i/>
          <w:iCs/>
          <w:sz w:val="24"/>
        </w:rPr>
        <w:t>ı</w:t>
      </w:r>
      <w:r>
        <w:rPr>
          <w:rFonts w:ascii="Garamond" w:hAnsi="Garamond" w:cs="Garamond"/>
          <w:i/>
          <w:iCs/>
          <w:sz w:val="24"/>
        </w:rPr>
        <w:t xml:space="preserve">nanmış servetin farkını bilirler. </w:t>
      </w:r>
    </w:p>
    <w:p w:rsidR="007859B0" w:rsidRDefault="007859B0" w:rsidP="003B09D0">
      <w:pPr>
        <w:spacing w:line="300" w:lineRule="atLeast"/>
        <w:ind w:firstLine="284"/>
        <w:jc w:val="lowKashida"/>
        <w:rPr>
          <w:rFonts w:ascii="Garamond" w:hAnsi="Garamond" w:cs="Garamond"/>
          <w:i/>
          <w:iCs/>
          <w:sz w:val="24"/>
        </w:rPr>
      </w:pPr>
      <w:r>
        <w:rPr>
          <w:rFonts w:ascii="Garamond" w:hAnsi="Garamond" w:cs="Garamond"/>
          <w:i/>
          <w:iCs/>
          <w:sz w:val="24"/>
        </w:rPr>
        <w:t>Ashabımızdan bazısı ise duası</w:t>
      </w:r>
      <w:r>
        <w:rPr>
          <w:rFonts w:ascii="Garamond" w:hAnsi="Garamond" w:cs="Garamond"/>
          <w:i/>
          <w:iCs/>
          <w:sz w:val="24"/>
        </w:rPr>
        <w:t>n</w:t>
      </w:r>
      <w:r>
        <w:rPr>
          <w:rFonts w:ascii="Garamond" w:hAnsi="Garamond" w:cs="Garamond"/>
          <w:i/>
          <w:iCs/>
          <w:sz w:val="24"/>
        </w:rPr>
        <w:t>da şöyle demişlerdir: “Allah’ım! F</w:t>
      </w:r>
      <w:r>
        <w:rPr>
          <w:rFonts w:ascii="Garamond" w:hAnsi="Garamond" w:cs="Garamond"/>
          <w:i/>
          <w:iCs/>
          <w:sz w:val="24"/>
        </w:rPr>
        <w:t>a</w:t>
      </w:r>
      <w:r>
        <w:rPr>
          <w:rFonts w:ascii="Garamond" w:hAnsi="Garamond" w:cs="Garamond"/>
          <w:i/>
          <w:iCs/>
          <w:sz w:val="24"/>
        </w:rPr>
        <w:t>kirlikten ve noksanlıktan sana sığın</w:t>
      </w:r>
      <w:r>
        <w:rPr>
          <w:rFonts w:ascii="Garamond" w:hAnsi="Garamond" w:cs="Garamond"/>
          <w:i/>
          <w:iCs/>
          <w:sz w:val="24"/>
        </w:rPr>
        <w:t>ı</w:t>
      </w:r>
      <w:r w:rsidR="003B09D0">
        <w:rPr>
          <w:rFonts w:ascii="Garamond" w:hAnsi="Garamond" w:cs="Garamond"/>
          <w:i/>
          <w:iCs/>
          <w:sz w:val="24"/>
        </w:rPr>
        <w:t>rız.” Söy</w:t>
      </w:r>
      <w:r>
        <w:rPr>
          <w:rFonts w:ascii="Garamond" w:hAnsi="Garamond" w:cs="Garamond"/>
          <w:i/>
          <w:iCs/>
          <w:sz w:val="24"/>
        </w:rPr>
        <w:t>lenildiği üzere kendisinden Allah’a sığınılan bu fakirlikten maksat, nefis fakirliğidir. Şüphesiz nefis yoksulluğuna mübtela olan bir kimse, Allah’ın n</w:t>
      </w:r>
      <w:r>
        <w:rPr>
          <w:rFonts w:ascii="Garamond" w:hAnsi="Garamond" w:cs="Garamond"/>
          <w:i/>
          <w:iCs/>
          <w:sz w:val="24"/>
        </w:rPr>
        <w:t>i</w:t>
      </w:r>
      <w:r>
        <w:rPr>
          <w:rFonts w:ascii="Garamond" w:hAnsi="Garamond" w:cs="Garamond"/>
          <w:i/>
          <w:iCs/>
          <w:sz w:val="24"/>
        </w:rPr>
        <w:t>metlerine küfranda bul</w:t>
      </w:r>
      <w:r>
        <w:rPr>
          <w:rFonts w:ascii="Garamond" w:hAnsi="Garamond" w:cs="Garamond"/>
          <w:i/>
          <w:iCs/>
          <w:sz w:val="24"/>
        </w:rPr>
        <w:t>u</w:t>
      </w:r>
      <w:r>
        <w:rPr>
          <w:rFonts w:ascii="Garamond" w:hAnsi="Garamond" w:cs="Garamond"/>
          <w:i/>
          <w:iCs/>
          <w:sz w:val="24"/>
        </w:rPr>
        <w:t>nur, Allah’ı hatırlamayı unutur, ihtiyaç ve yoksu</w:t>
      </w:r>
      <w:r>
        <w:rPr>
          <w:rFonts w:ascii="Garamond" w:hAnsi="Garamond" w:cs="Garamond"/>
          <w:i/>
          <w:iCs/>
          <w:sz w:val="24"/>
        </w:rPr>
        <w:t>l</w:t>
      </w:r>
      <w:r>
        <w:rPr>
          <w:rFonts w:ascii="Garamond" w:hAnsi="Garamond" w:cs="Garamond"/>
          <w:i/>
          <w:iCs/>
          <w:sz w:val="24"/>
        </w:rPr>
        <w:t>luğunu gidermek için de din ve hays</w:t>
      </w:r>
      <w:r>
        <w:rPr>
          <w:rFonts w:ascii="Garamond" w:hAnsi="Garamond" w:cs="Garamond"/>
          <w:i/>
          <w:iCs/>
          <w:sz w:val="24"/>
        </w:rPr>
        <w:t>i</w:t>
      </w:r>
      <w:r>
        <w:rPr>
          <w:rFonts w:ascii="Garamond" w:hAnsi="Garamond" w:cs="Garamond"/>
          <w:i/>
          <w:iCs/>
          <w:sz w:val="24"/>
        </w:rPr>
        <w:t>yetine zarar veren işlere koyulur. E</w:t>
      </w:r>
      <w:r>
        <w:rPr>
          <w:rFonts w:ascii="Garamond" w:hAnsi="Garamond" w:cs="Garamond"/>
          <w:i/>
          <w:iCs/>
          <w:sz w:val="24"/>
        </w:rPr>
        <w:t>k</w:t>
      </w:r>
      <w:r>
        <w:rPr>
          <w:rFonts w:ascii="Garamond" w:hAnsi="Garamond" w:cs="Garamond"/>
          <w:i/>
          <w:iCs/>
          <w:sz w:val="24"/>
        </w:rPr>
        <w:t xml:space="preserve">siklikten maksat ise az sabretmek veya </w:t>
      </w:r>
      <w:r w:rsidR="003B09D0">
        <w:rPr>
          <w:rFonts w:ascii="Garamond" w:hAnsi="Garamond" w:cs="Garamond"/>
          <w:i/>
          <w:iCs/>
          <w:sz w:val="24"/>
        </w:rPr>
        <w:t>techizat</w:t>
      </w:r>
      <w:r>
        <w:rPr>
          <w:rFonts w:ascii="Garamond" w:hAnsi="Garamond" w:cs="Garamond"/>
          <w:i/>
          <w:iCs/>
          <w:sz w:val="24"/>
        </w:rPr>
        <w:t xml:space="preserve"> eksikliğidir. Rivayette de yer aldığı üzere </w:t>
      </w:r>
      <w:r>
        <w:rPr>
          <w:rFonts w:ascii="Garamond" w:hAnsi="Garamond" w:cs="Garamond"/>
          <w:i/>
          <w:iCs/>
          <w:sz w:val="24"/>
        </w:rPr>
        <w:lastRenderedPageBreak/>
        <w:t>Peyga</w:t>
      </w:r>
      <w:r>
        <w:rPr>
          <w:rFonts w:ascii="Garamond" w:hAnsi="Garamond" w:cs="Garamond"/>
          <w:i/>
          <w:iCs/>
          <w:sz w:val="24"/>
        </w:rPr>
        <w:t>m</w:t>
      </w:r>
      <w:r>
        <w:rPr>
          <w:rFonts w:ascii="Garamond" w:hAnsi="Garamond" w:cs="Garamond"/>
          <w:i/>
          <w:iCs/>
          <w:sz w:val="24"/>
        </w:rPr>
        <w:t>ber (s.a.a) fakirlikten Allah’a sığı</w:t>
      </w:r>
      <w:r>
        <w:rPr>
          <w:rFonts w:ascii="Garamond" w:hAnsi="Garamond" w:cs="Garamond"/>
          <w:i/>
          <w:iCs/>
          <w:sz w:val="24"/>
        </w:rPr>
        <w:t>n</w:t>
      </w:r>
      <w:r>
        <w:rPr>
          <w:rFonts w:ascii="Garamond" w:hAnsi="Garamond" w:cs="Garamond"/>
          <w:i/>
          <w:iCs/>
          <w:sz w:val="24"/>
        </w:rPr>
        <w:t>mıştır. Başka bir rivayette de şö</w:t>
      </w:r>
      <w:r>
        <w:rPr>
          <w:rFonts w:ascii="Garamond" w:hAnsi="Garamond" w:cs="Garamond"/>
          <w:i/>
          <w:iCs/>
          <w:sz w:val="24"/>
        </w:rPr>
        <w:t>y</w:t>
      </w:r>
      <w:r>
        <w:rPr>
          <w:rFonts w:ascii="Garamond" w:hAnsi="Garamond" w:cs="Garamond"/>
          <w:i/>
          <w:iCs/>
          <w:sz w:val="24"/>
        </w:rPr>
        <w:t>le yer almıştır: “Fakirlik benim övüncü</w:t>
      </w:r>
      <w:r>
        <w:rPr>
          <w:rFonts w:ascii="Garamond" w:hAnsi="Garamond" w:cs="Garamond"/>
          <w:i/>
          <w:iCs/>
          <w:sz w:val="24"/>
        </w:rPr>
        <w:t>m</w:t>
      </w:r>
      <w:r>
        <w:rPr>
          <w:rFonts w:ascii="Garamond" w:hAnsi="Garamond" w:cs="Garamond"/>
          <w:i/>
          <w:iCs/>
          <w:sz w:val="24"/>
        </w:rPr>
        <w:t>dür, ben fakirlik sebebiyle diğer Pe</w:t>
      </w:r>
      <w:r>
        <w:rPr>
          <w:rFonts w:ascii="Garamond" w:hAnsi="Garamond" w:cs="Garamond"/>
          <w:i/>
          <w:iCs/>
          <w:sz w:val="24"/>
        </w:rPr>
        <w:t>y</w:t>
      </w:r>
      <w:r>
        <w:rPr>
          <w:rFonts w:ascii="Garamond" w:hAnsi="Garamond" w:cs="Garamond"/>
          <w:i/>
          <w:iCs/>
          <w:sz w:val="24"/>
        </w:rPr>
        <w:t>gamberlere karşı övünürüm.” Bu iki tür rivayetin arasını bulmak ve u</w:t>
      </w:r>
      <w:r>
        <w:rPr>
          <w:rFonts w:ascii="Garamond" w:hAnsi="Garamond" w:cs="Garamond"/>
          <w:i/>
          <w:iCs/>
          <w:sz w:val="24"/>
        </w:rPr>
        <w:t>z</w:t>
      </w:r>
      <w:r>
        <w:rPr>
          <w:rFonts w:ascii="Garamond" w:hAnsi="Garamond" w:cs="Garamond"/>
          <w:i/>
          <w:iCs/>
          <w:sz w:val="24"/>
        </w:rPr>
        <w:t>laşma sağlamak için şöyle denileb</w:t>
      </w:r>
      <w:r>
        <w:rPr>
          <w:rFonts w:ascii="Garamond" w:hAnsi="Garamond" w:cs="Garamond"/>
          <w:i/>
          <w:iCs/>
          <w:sz w:val="24"/>
        </w:rPr>
        <w:t>i</w:t>
      </w:r>
      <w:r>
        <w:rPr>
          <w:rFonts w:ascii="Garamond" w:hAnsi="Garamond" w:cs="Garamond"/>
          <w:i/>
          <w:iCs/>
          <w:sz w:val="24"/>
        </w:rPr>
        <w:t>lir: “Peygamber’in (s.a.a) kendisinden Allah’a sığındığı fakirlik, insanlara muhtaç olmak ve yeterli miktardan daha az rızkı elde etmektir. Peyga</w:t>
      </w:r>
      <w:r>
        <w:rPr>
          <w:rFonts w:ascii="Garamond" w:hAnsi="Garamond" w:cs="Garamond"/>
          <w:i/>
          <w:iCs/>
          <w:sz w:val="24"/>
        </w:rPr>
        <w:t>m</w:t>
      </w:r>
      <w:r>
        <w:rPr>
          <w:rFonts w:ascii="Garamond" w:hAnsi="Garamond" w:cs="Garamond"/>
          <w:i/>
          <w:iCs/>
          <w:sz w:val="24"/>
        </w:rPr>
        <w:t>ber’in övündüğü f</w:t>
      </w:r>
      <w:r>
        <w:rPr>
          <w:rFonts w:ascii="Garamond" w:hAnsi="Garamond" w:cs="Garamond"/>
          <w:i/>
          <w:iCs/>
          <w:sz w:val="24"/>
        </w:rPr>
        <w:t>a</w:t>
      </w:r>
      <w:r>
        <w:rPr>
          <w:rFonts w:ascii="Garamond" w:hAnsi="Garamond" w:cs="Garamond"/>
          <w:i/>
          <w:iCs/>
          <w:sz w:val="24"/>
        </w:rPr>
        <w:t>kirlik ise Allah-u Teala’ya olan fakirliktir. Peyga</w:t>
      </w:r>
      <w:r>
        <w:rPr>
          <w:rFonts w:ascii="Garamond" w:hAnsi="Garamond" w:cs="Garamond"/>
          <w:i/>
          <w:iCs/>
          <w:sz w:val="24"/>
        </w:rPr>
        <w:t>m</w:t>
      </w:r>
      <w:r>
        <w:rPr>
          <w:rFonts w:ascii="Garamond" w:hAnsi="Garamond" w:cs="Garamond"/>
          <w:i/>
          <w:iCs/>
          <w:sz w:val="24"/>
        </w:rPr>
        <w:t xml:space="preserve">ber’in diğer peygamberlere karşı </w:t>
      </w:r>
      <w:r>
        <w:rPr>
          <w:rFonts w:ascii="Garamond" w:hAnsi="Garamond" w:cs="Garamond"/>
          <w:i/>
          <w:iCs/>
          <w:sz w:val="24"/>
        </w:rPr>
        <w:t>ö</w:t>
      </w:r>
      <w:r>
        <w:rPr>
          <w:rFonts w:ascii="Garamond" w:hAnsi="Garamond" w:cs="Garamond"/>
          <w:i/>
          <w:iCs/>
          <w:sz w:val="24"/>
        </w:rPr>
        <w:t>vünme kaynağıdır. Gerçi onlar da bu açıdan Peygamber ile ortak durumd</w:t>
      </w:r>
      <w:r>
        <w:rPr>
          <w:rFonts w:ascii="Garamond" w:hAnsi="Garamond" w:cs="Garamond"/>
          <w:i/>
          <w:iCs/>
          <w:sz w:val="24"/>
        </w:rPr>
        <w:t>a</w:t>
      </w:r>
      <w:r>
        <w:rPr>
          <w:rFonts w:ascii="Garamond" w:hAnsi="Garamond" w:cs="Garamond"/>
          <w:i/>
          <w:iCs/>
          <w:sz w:val="24"/>
        </w:rPr>
        <w:t>dır</w:t>
      </w:r>
      <w:r w:rsidR="003B09D0">
        <w:rPr>
          <w:rFonts w:ascii="Garamond" w:hAnsi="Garamond" w:cs="Garamond"/>
          <w:i/>
          <w:iCs/>
          <w:sz w:val="24"/>
        </w:rPr>
        <w:t>lar</w:t>
      </w:r>
      <w:r>
        <w:rPr>
          <w:rFonts w:ascii="Garamond" w:hAnsi="Garamond" w:cs="Garamond"/>
          <w:i/>
          <w:iCs/>
          <w:sz w:val="24"/>
        </w:rPr>
        <w:t>. İşte bu yüzden Peygamber’in tevhidi ilahi dergah ile olan irtibatı ve Allah’a olan yakınlığı hiç kimsenin kendisine ulaşamayacağı bir merteb</w:t>
      </w:r>
      <w:r>
        <w:rPr>
          <w:rFonts w:ascii="Garamond" w:hAnsi="Garamond" w:cs="Garamond"/>
          <w:i/>
          <w:iCs/>
          <w:sz w:val="24"/>
        </w:rPr>
        <w:t>e</w:t>
      </w:r>
      <w:r>
        <w:rPr>
          <w:rFonts w:ascii="Garamond" w:hAnsi="Garamond" w:cs="Garamond"/>
          <w:i/>
          <w:iCs/>
          <w:sz w:val="24"/>
        </w:rPr>
        <w:t>deydi.</w:t>
      </w:r>
      <w:r w:rsidR="003B09D0">
        <w:rPr>
          <w:rFonts w:ascii="Garamond" w:hAnsi="Garamond" w:cs="Garamond"/>
          <w:i/>
          <w:iCs/>
          <w:sz w:val="24"/>
        </w:rPr>
        <w:t xml:space="preserve"> Neticede </w:t>
      </w:r>
      <w:r>
        <w:rPr>
          <w:rFonts w:ascii="Garamond" w:hAnsi="Garamond" w:cs="Garamond"/>
          <w:i/>
          <w:iCs/>
          <w:sz w:val="24"/>
        </w:rPr>
        <w:t xml:space="preserve"> Allah’a olan fakirl</w:t>
      </w:r>
      <w:r>
        <w:rPr>
          <w:rFonts w:ascii="Garamond" w:hAnsi="Garamond" w:cs="Garamond"/>
          <w:i/>
          <w:iCs/>
          <w:sz w:val="24"/>
        </w:rPr>
        <w:t>i</w:t>
      </w:r>
      <w:r>
        <w:rPr>
          <w:rFonts w:ascii="Garamond" w:hAnsi="Garamond" w:cs="Garamond"/>
          <w:i/>
          <w:iCs/>
          <w:sz w:val="24"/>
        </w:rPr>
        <w:t>ği, di</w:t>
      </w:r>
      <w:r w:rsidR="003B09D0">
        <w:rPr>
          <w:rFonts w:ascii="Garamond" w:hAnsi="Garamond" w:cs="Garamond"/>
          <w:i/>
          <w:iCs/>
          <w:sz w:val="24"/>
        </w:rPr>
        <w:t>ğer p</w:t>
      </w:r>
      <w:r>
        <w:rPr>
          <w:rFonts w:ascii="Garamond" w:hAnsi="Garamond" w:cs="Garamond"/>
          <w:i/>
          <w:iCs/>
          <w:sz w:val="24"/>
        </w:rPr>
        <w:t>eygambe</w:t>
      </w:r>
      <w:r>
        <w:rPr>
          <w:rFonts w:ascii="Garamond" w:hAnsi="Garamond" w:cs="Garamond"/>
          <w:i/>
          <w:iCs/>
          <w:sz w:val="24"/>
        </w:rPr>
        <w:t>r</w:t>
      </w:r>
      <w:r>
        <w:rPr>
          <w:rFonts w:ascii="Garamond" w:hAnsi="Garamond" w:cs="Garamond"/>
          <w:i/>
          <w:iCs/>
          <w:sz w:val="24"/>
        </w:rPr>
        <w:t xml:space="preserve">lerin fakirliğinden daha kamil ve </w:t>
      </w:r>
      <w:r w:rsidR="003B09D0">
        <w:rPr>
          <w:rFonts w:ascii="Garamond" w:hAnsi="Garamond" w:cs="Garamond"/>
          <w:i/>
          <w:iCs/>
          <w:sz w:val="24"/>
        </w:rPr>
        <w:t>mükemmel</w:t>
      </w:r>
      <w:r>
        <w:rPr>
          <w:rFonts w:ascii="Garamond" w:hAnsi="Garamond" w:cs="Garamond"/>
          <w:i/>
          <w:iCs/>
          <w:sz w:val="24"/>
        </w:rPr>
        <w:t xml:space="preserve"> idi. </w:t>
      </w:r>
    </w:p>
    <w:p w:rsidR="007859B0" w:rsidRDefault="007859B0" w:rsidP="003B09D0">
      <w:pPr>
        <w:spacing w:line="300" w:lineRule="atLeast"/>
        <w:ind w:firstLine="284"/>
        <w:jc w:val="lowKashida"/>
        <w:rPr>
          <w:rFonts w:ascii="Garamond" w:hAnsi="Garamond" w:cs="Garamond"/>
          <w:i/>
          <w:iCs/>
          <w:sz w:val="24"/>
        </w:rPr>
      </w:pPr>
      <w:r>
        <w:rPr>
          <w:rFonts w:ascii="Garamond" w:hAnsi="Garamond" w:cs="Garamond"/>
          <w:i/>
          <w:iCs/>
          <w:sz w:val="24"/>
        </w:rPr>
        <w:t>Kirmani ise Buhari şerhinde, Pe</w:t>
      </w:r>
      <w:r>
        <w:rPr>
          <w:rFonts w:ascii="Garamond" w:hAnsi="Garamond" w:cs="Garamond"/>
          <w:i/>
          <w:iCs/>
          <w:sz w:val="24"/>
        </w:rPr>
        <w:t>y</w:t>
      </w:r>
      <w:r>
        <w:rPr>
          <w:rFonts w:ascii="Garamond" w:hAnsi="Garamond" w:cs="Garamond"/>
          <w:i/>
          <w:iCs/>
          <w:sz w:val="24"/>
        </w:rPr>
        <w:t>gamber’in (s.a.a), “Allah’ım! Faki</w:t>
      </w:r>
      <w:r>
        <w:rPr>
          <w:rFonts w:ascii="Garamond" w:hAnsi="Garamond" w:cs="Garamond"/>
          <w:i/>
          <w:iCs/>
          <w:sz w:val="24"/>
        </w:rPr>
        <w:t>r</w:t>
      </w:r>
      <w:r>
        <w:rPr>
          <w:rFonts w:ascii="Garamond" w:hAnsi="Garamond" w:cs="Garamond"/>
          <w:i/>
          <w:iCs/>
          <w:sz w:val="24"/>
        </w:rPr>
        <w:t xml:space="preserve">likten sana sığınırım” sözünün </w:t>
      </w:r>
      <w:r w:rsidR="003B09D0">
        <w:rPr>
          <w:rFonts w:ascii="Garamond" w:hAnsi="Garamond" w:cs="Garamond"/>
          <w:i/>
          <w:iCs/>
          <w:sz w:val="24"/>
        </w:rPr>
        <w:t>yor</w:t>
      </w:r>
      <w:r w:rsidR="003B09D0">
        <w:rPr>
          <w:rFonts w:ascii="Garamond" w:hAnsi="Garamond" w:cs="Garamond"/>
          <w:i/>
          <w:iCs/>
          <w:sz w:val="24"/>
        </w:rPr>
        <w:t>u</w:t>
      </w:r>
      <w:r w:rsidR="003B09D0">
        <w:rPr>
          <w:rFonts w:ascii="Garamond" w:hAnsi="Garamond" w:cs="Garamond"/>
          <w:i/>
          <w:iCs/>
          <w:sz w:val="24"/>
        </w:rPr>
        <w:t>munda</w:t>
      </w:r>
      <w:r>
        <w:rPr>
          <w:rFonts w:ascii="Garamond" w:hAnsi="Garamond" w:cs="Garamond"/>
          <w:i/>
          <w:iCs/>
          <w:sz w:val="24"/>
        </w:rPr>
        <w:t xml:space="preserve"> şöyle </w:t>
      </w:r>
      <w:r w:rsidR="003B09D0">
        <w:rPr>
          <w:rFonts w:ascii="Garamond" w:hAnsi="Garamond" w:cs="Garamond"/>
          <w:i/>
          <w:iCs/>
          <w:sz w:val="24"/>
        </w:rPr>
        <w:t>demiştir</w:t>
      </w:r>
      <w:r>
        <w:rPr>
          <w:rFonts w:ascii="Garamond" w:hAnsi="Garamond" w:cs="Garamond"/>
          <w:i/>
          <w:iCs/>
          <w:sz w:val="24"/>
        </w:rPr>
        <w:t xml:space="preserve">: “Bu cümle </w:t>
      </w:r>
      <w:r w:rsidR="003B09D0">
        <w:rPr>
          <w:rFonts w:ascii="Garamond" w:hAnsi="Garamond" w:cs="Garamond"/>
          <w:i/>
          <w:iCs/>
          <w:sz w:val="24"/>
        </w:rPr>
        <w:t>ze</w:t>
      </w:r>
      <w:r w:rsidR="003B09D0">
        <w:rPr>
          <w:rFonts w:ascii="Garamond" w:hAnsi="Garamond" w:cs="Garamond"/>
          <w:i/>
          <w:iCs/>
          <w:sz w:val="24"/>
        </w:rPr>
        <w:t>n</w:t>
      </w:r>
      <w:r w:rsidR="003B09D0">
        <w:rPr>
          <w:rFonts w:ascii="Garamond" w:hAnsi="Garamond" w:cs="Garamond"/>
          <w:i/>
          <w:iCs/>
          <w:sz w:val="24"/>
        </w:rPr>
        <w:t xml:space="preserve">ginliğin üstünlüğüne delalet etmektedir </w:t>
      </w:r>
      <w:r>
        <w:rPr>
          <w:rFonts w:ascii="Garamond" w:hAnsi="Garamond" w:cs="Garamond"/>
          <w:i/>
          <w:iCs/>
          <w:sz w:val="24"/>
        </w:rPr>
        <w:t>ve</w:t>
      </w:r>
      <w:r w:rsidR="003B09D0">
        <w:rPr>
          <w:rFonts w:ascii="Garamond" w:hAnsi="Garamond" w:cs="Garamond"/>
          <w:i/>
          <w:iCs/>
          <w:sz w:val="24"/>
        </w:rPr>
        <w:t xml:space="preserve"> aynı zamanda</w:t>
      </w:r>
      <w:r>
        <w:rPr>
          <w:rFonts w:ascii="Garamond" w:hAnsi="Garamond" w:cs="Garamond"/>
          <w:i/>
          <w:iCs/>
          <w:sz w:val="24"/>
        </w:rPr>
        <w:t xml:space="preserve"> Allah-u Teala’nın, </w:t>
      </w:r>
      <w:r>
        <w:rPr>
          <w:rFonts w:ascii="Garamond" w:hAnsi="Garamond" w:cs="Garamond"/>
          <w:b/>
          <w:bCs/>
          <w:sz w:val="24"/>
        </w:rPr>
        <w:t>“Eğer hayır bırakırsa”</w:t>
      </w:r>
      <w:r>
        <w:rPr>
          <w:rFonts w:ascii="Garamond" w:hAnsi="Garamond" w:cs="Garamond"/>
          <w:i/>
          <w:iCs/>
          <w:sz w:val="24"/>
        </w:rPr>
        <w:t xml:space="preserve"> ayeti</w:t>
      </w:r>
      <w:r w:rsidR="003B09D0">
        <w:rPr>
          <w:rFonts w:ascii="Garamond" w:hAnsi="Garamond" w:cs="Garamond"/>
          <w:i/>
          <w:iCs/>
          <w:sz w:val="24"/>
        </w:rPr>
        <w:t>,</w:t>
      </w:r>
      <w:r>
        <w:rPr>
          <w:rFonts w:ascii="Garamond" w:hAnsi="Garamond" w:cs="Garamond"/>
          <w:i/>
          <w:iCs/>
          <w:sz w:val="24"/>
        </w:rPr>
        <w:t xml:space="preserve"> mal ve servet </w:t>
      </w:r>
      <w:r w:rsidR="003B09D0">
        <w:rPr>
          <w:rFonts w:ascii="Garamond" w:hAnsi="Garamond" w:cs="Garamond"/>
          <w:i/>
          <w:iCs/>
          <w:sz w:val="24"/>
        </w:rPr>
        <w:t>üstünlüğüne delalet e</w:t>
      </w:r>
      <w:r w:rsidR="003B09D0">
        <w:rPr>
          <w:rFonts w:ascii="Garamond" w:hAnsi="Garamond" w:cs="Garamond"/>
          <w:i/>
          <w:iCs/>
          <w:sz w:val="24"/>
        </w:rPr>
        <w:t>t</w:t>
      </w:r>
      <w:r w:rsidR="003B09D0">
        <w:rPr>
          <w:rFonts w:ascii="Garamond" w:hAnsi="Garamond" w:cs="Garamond"/>
          <w:i/>
          <w:iCs/>
          <w:sz w:val="24"/>
        </w:rPr>
        <w:t>mektedir.</w:t>
      </w:r>
      <w:r>
        <w:rPr>
          <w:rFonts w:ascii="Garamond" w:hAnsi="Garamond" w:cs="Garamond"/>
          <w:i/>
          <w:iCs/>
          <w:sz w:val="24"/>
        </w:rPr>
        <w:t xml:space="preserve"> Peygamber (s.a.a) de geç</w:t>
      </w:r>
      <w:r>
        <w:rPr>
          <w:rFonts w:ascii="Garamond" w:hAnsi="Garamond" w:cs="Garamond"/>
          <w:i/>
          <w:iCs/>
          <w:sz w:val="24"/>
        </w:rPr>
        <w:t>i</w:t>
      </w:r>
      <w:r>
        <w:rPr>
          <w:rFonts w:ascii="Garamond" w:hAnsi="Garamond" w:cs="Garamond"/>
          <w:i/>
          <w:iCs/>
          <w:sz w:val="24"/>
        </w:rPr>
        <w:t>minin çok iyi olduğu bir durumda v</w:t>
      </w:r>
      <w:r>
        <w:rPr>
          <w:rFonts w:ascii="Garamond" w:hAnsi="Garamond" w:cs="Garamond"/>
          <w:i/>
          <w:iCs/>
          <w:sz w:val="24"/>
        </w:rPr>
        <w:t>e</w:t>
      </w:r>
      <w:r>
        <w:rPr>
          <w:rFonts w:ascii="Garamond" w:hAnsi="Garamond" w:cs="Garamond"/>
          <w:i/>
          <w:iCs/>
          <w:sz w:val="24"/>
        </w:rPr>
        <w:t>fat etti. Zira Allah’ın kendisine b</w:t>
      </w:r>
      <w:r>
        <w:rPr>
          <w:rFonts w:ascii="Garamond" w:hAnsi="Garamond" w:cs="Garamond"/>
          <w:i/>
          <w:iCs/>
          <w:sz w:val="24"/>
        </w:rPr>
        <w:t>a</w:t>
      </w:r>
      <w:r>
        <w:rPr>
          <w:rFonts w:ascii="Garamond" w:hAnsi="Garamond" w:cs="Garamond"/>
          <w:i/>
          <w:iCs/>
          <w:sz w:val="24"/>
        </w:rPr>
        <w:t xml:space="preserve">ğışta bulunduğu </w:t>
      </w:r>
      <w:r>
        <w:rPr>
          <w:rFonts w:ascii="Garamond" w:hAnsi="Garamond" w:cs="Garamond"/>
          <w:i/>
          <w:iCs/>
          <w:sz w:val="24"/>
        </w:rPr>
        <w:lastRenderedPageBreak/>
        <w:t>ganime</w:t>
      </w:r>
      <w:r>
        <w:rPr>
          <w:rFonts w:ascii="Garamond" w:hAnsi="Garamond" w:cs="Garamond"/>
          <w:i/>
          <w:iCs/>
          <w:sz w:val="24"/>
        </w:rPr>
        <w:t>t</w:t>
      </w:r>
      <w:r>
        <w:rPr>
          <w:rFonts w:ascii="Garamond" w:hAnsi="Garamond" w:cs="Garamond"/>
          <w:i/>
          <w:iCs/>
          <w:sz w:val="24"/>
        </w:rPr>
        <w:t xml:space="preserve">ler sebebiyle zenginlik içinde yaşıyordu. </w:t>
      </w:r>
      <w:r w:rsidR="003B09D0">
        <w:rPr>
          <w:rFonts w:ascii="Garamond" w:hAnsi="Garamond" w:cs="Garamond"/>
          <w:i/>
          <w:iCs/>
          <w:sz w:val="24"/>
        </w:rPr>
        <w:t>Ayrıca gani (zengin) sıfatı da h</w:t>
      </w:r>
      <w:r>
        <w:rPr>
          <w:rFonts w:ascii="Garamond" w:hAnsi="Garamond" w:cs="Garamond"/>
          <w:i/>
          <w:iCs/>
          <w:sz w:val="24"/>
        </w:rPr>
        <w:t>ak olan A</w:t>
      </w:r>
      <w:r>
        <w:rPr>
          <w:rFonts w:ascii="Garamond" w:hAnsi="Garamond" w:cs="Garamond"/>
          <w:i/>
          <w:iCs/>
          <w:sz w:val="24"/>
        </w:rPr>
        <w:t>l</w:t>
      </w:r>
      <w:r>
        <w:rPr>
          <w:rFonts w:ascii="Garamond" w:hAnsi="Garamond" w:cs="Garamond"/>
          <w:i/>
          <w:iCs/>
          <w:sz w:val="24"/>
        </w:rPr>
        <w:t>lah’ın sıfatlarından biridir. Bütün bunlar da zenginliğin üstünlüğüne d</w:t>
      </w:r>
      <w:r>
        <w:rPr>
          <w:rFonts w:ascii="Garamond" w:hAnsi="Garamond" w:cs="Garamond"/>
          <w:i/>
          <w:iCs/>
          <w:sz w:val="24"/>
        </w:rPr>
        <w:t>e</w:t>
      </w:r>
      <w:r>
        <w:rPr>
          <w:rFonts w:ascii="Garamond" w:hAnsi="Garamond" w:cs="Garamond"/>
          <w:i/>
          <w:iCs/>
          <w:sz w:val="24"/>
        </w:rPr>
        <w:t>lalet etmektedir. “Cennet ehlinin çoğu fakirlerdir” hadisi de bir ge</w:t>
      </w:r>
      <w:r>
        <w:rPr>
          <w:rFonts w:ascii="Garamond" w:hAnsi="Garamond" w:cs="Garamond"/>
          <w:i/>
          <w:iCs/>
          <w:sz w:val="24"/>
        </w:rPr>
        <w:t>r</w:t>
      </w:r>
      <w:r>
        <w:rPr>
          <w:rFonts w:ascii="Garamond" w:hAnsi="Garamond" w:cs="Garamond"/>
          <w:i/>
          <w:iCs/>
          <w:sz w:val="24"/>
        </w:rPr>
        <w:t>çeği haber vermektedir. Nitekim, “Dünya i</w:t>
      </w:r>
      <w:r>
        <w:rPr>
          <w:rFonts w:ascii="Garamond" w:hAnsi="Garamond" w:cs="Garamond"/>
          <w:i/>
          <w:iCs/>
          <w:sz w:val="24"/>
        </w:rPr>
        <w:t>n</w:t>
      </w:r>
      <w:r>
        <w:rPr>
          <w:rFonts w:ascii="Garamond" w:hAnsi="Garamond" w:cs="Garamond"/>
          <w:i/>
          <w:iCs/>
          <w:sz w:val="24"/>
        </w:rPr>
        <w:t>sanlarının çoğu da fakirlerdir” deni</w:t>
      </w:r>
      <w:r>
        <w:rPr>
          <w:rFonts w:ascii="Garamond" w:hAnsi="Garamond" w:cs="Garamond"/>
          <w:i/>
          <w:iCs/>
          <w:sz w:val="24"/>
        </w:rPr>
        <w:t>l</w:t>
      </w:r>
      <w:r>
        <w:rPr>
          <w:rFonts w:ascii="Garamond" w:hAnsi="Garamond" w:cs="Garamond"/>
          <w:i/>
          <w:iCs/>
          <w:sz w:val="24"/>
        </w:rPr>
        <w:t>mektedir. Ama Peyga</w:t>
      </w:r>
      <w:r>
        <w:rPr>
          <w:rFonts w:ascii="Garamond" w:hAnsi="Garamond" w:cs="Garamond"/>
          <w:i/>
          <w:iCs/>
          <w:sz w:val="24"/>
        </w:rPr>
        <w:t>m</w:t>
      </w:r>
      <w:r>
        <w:rPr>
          <w:rFonts w:ascii="Garamond" w:hAnsi="Garamond" w:cs="Garamond"/>
          <w:i/>
          <w:iCs/>
          <w:sz w:val="24"/>
        </w:rPr>
        <w:t>ber’in bu dünya lezzetlerini terk etmesinin s</w:t>
      </w:r>
      <w:r>
        <w:rPr>
          <w:rFonts w:ascii="Garamond" w:hAnsi="Garamond" w:cs="Garamond"/>
          <w:i/>
          <w:iCs/>
          <w:sz w:val="24"/>
        </w:rPr>
        <w:t>e</w:t>
      </w:r>
      <w:r>
        <w:rPr>
          <w:rFonts w:ascii="Garamond" w:hAnsi="Garamond" w:cs="Garamond"/>
          <w:i/>
          <w:iCs/>
          <w:sz w:val="24"/>
        </w:rPr>
        <w:t>bebi ise bu dünyada hayatın güzelli</w:t>
      </w:r>
      <w:r>
        <w:rPr>
          <w:rFonts w:ascii="Garamond" w:hAnsi="Garamond" w:cs="Garamond"/>
          <w:i/>
          <w:iCs/>
          <w:sz w:val="24"/>
        </w:rPr>
        <w:t>k</w:t>
      </w:r>
      <w:r>
        <w:rPr>
          <w:rFonts w:ascii="Garamond" w:hAnsi="Garamond" w:cs="Garamond"/>
          <w:i/>
          <w:iCs/>
          <w:sz w:val="24"/>
        </w:rPr>
        <w:t>lerine ve lezzetlerine kavuşmak ist</w:t>
      </w:r>
      <w:r>
        <w:rPr>
          <w:rFonts w:ascii="Garamond" w:hAnsi="Garamond" w:cs="Garamond"/>
          <w:i/>
          <w:iCs/>
          <w:sz w:val="24"/>
        </w:rPr>
        <w:t>e</w:t>
      </w:r>
      <w:r>
        <w:rPr>
          <w:rFonts w:ascii="Garamond" w:hAnsi="Garamond" w:cs="Garamond"/>
          <w:i/>
          <w:iCs/>
          <w:sz w:val="24"/>
        </w:rPr>
        <w:t>memesidir. Başkaları ise şö</w:t>
      </w:r>
      <w:r>
        <w:rPr>
          <w:rFonts w:ascii="Garamond" w:hAnsi="Garamond" w:cs="Garamond"/>
          <w:i/>
          <w:iCs/>
          <w:sz w:val="24"/>
        </w:rPr>
        <w:t>y</w:t>
      </w:r>
      <w:r>
        <w:rPr>
          <w:rFonts w:ascii="Garamond" w:hAnsi="Garamond" w:cs="Garamond"/>
          <w:i/>
          <w:iCs/>
          <w:sz w:val="24"/>
        </w:rPr>
        <w:t>le cevap vermişlerdir: “Cennet ehlinin çoğu f</w:t>
      </w:r>
      <w:r>
        <w:rPr>
          <w:rFonts w:ascii="Garamond" w:hAnsi="Garamond" w:cs="Garamond"/>
          <w:i/>
          <w:iCs/>
          <w:sz w:val="24"/>
        </w:rPr>
        <w:t>a</w:t>
      </w:r>
      <w:r>
        <w:rPr>
          <w:rFonts w:ascii="Garamond" w:hAnsi="Garamond" w:cs="Garamond"/>
          <w:i/>
          <w:iCs/>
          <w:sz w:val="24"/>
        </w:rPr>
        <w:t>kirlerdir” hadisi de cennet ehlinin f</w:t>
      </w:r>
      <w:r>
        <w:rPr>
          <w:rFonts w:ascii="Garamond" w:hAnsi="Garamond" w:cs="Garamond"/>
          <w:i/>
          <w:iCs/>
          <w:sz w:val="24"/>
        </w:rPr>
        <w:t>a</w:t>
      </w:r>
      <w:r>
        <w:rPr>
          <w:rFonts w:ascii="Garamond" w:hAnsi="Garamond" w:cs="Garamond"/>
          <w:i/>
          <w:iCs/>
          <w:sz w:val="24"/>
        </w:rPr>
        <w:t>kirler olduğuna işarettir. Peyga</w:t>
      </w:r>
      <w:r>
        <w:rPr>
          <w:rFonts w:ascii="Garamond" w:hAnsi="Garamond" w:cs="Garamond"/>
          <w:i/>
          <w:iCs/>
          <w:sz w:val="24"/>
        </w:rPr>
        <w:t>m</w:t>
      </w:r>
      <w:r>
        <w:rPr>
          <w:rFonts w:ascii="Garamond" w:hAnsi="Garamond" w:cs="Garamond"/>
          <w:i/>
          <w:iCs/>
          <w:sz w:val="24"/>
        </w:rPr>
        <w:t>ber’in dünyanın güzelliklerini terk etmesi de fakirliğin üstünlüğünün bir delilidir. Peygamber’in fakirlikten Allah’a sığınması ile Peygamber’in zenginlikten Allah’a sığınması zahi</w:t>
      </w:r>
      <w:r>
        <w:rPr>
          <w:rFonts w:ascii="Garamond" w:hAnsi="Garamond" w:cs="Garamond"/>
          <w:i/>
          <w:iCs/>
          <w:sz w:val="24"/>
        </w:rPr>
        <w:t>r</w:t>
      </w:r>
      <w:r>
        <w:rPr>
          <w:rFonts w:ascii="Garamond" w:hAnsi="Garamond" w:cs="Garamond"/>
          <w:i/>
          <w:iCs/>
          <w:sz w:val="24"/>
        </w:rPr>
        <w:t xml:space="preserve">de bir çelişki arzetmektedir. Elbette malın iyi ve üstün olduğu hususunda tartışma yoktur. Resulullah vefat </w:t>
      </w:r>
      <w:r>
        <w:rPr>
          <w:rFonts w:ascii="Garamond" w:hAnsi="Garamond" w:cs="Garamond"/>
          <w:i/>
          <w:iCs/>
          <w:sz w:val="24"/>
        </w:rPr>
        <w:t>e</w:t>
      </w:r>
      <w:r>
        <w:rPr>
          <w:rFonts w:ascii="Garamond" w:hAnsi="Garamond" w:cs="Garamond"/>
          <w:i/>
          <w:iCs/>
          <w:sz w:val="24"/>
        </w:rPr>
        <w:t>dince zırhı rehin olarak verilmişti. Allah-u Teala’nın zenginliği ise ba</w:t>
      </w:r>
      <w:r>
        <w:rPr>
          <w:rFonts w:ascii="Garamond" w:hAnsi="Garamond" w:cs="Garamond"/>
          <w:i/>
          <w:iCs/>
          <w:sz w:val="24"/>
        </w:rPr>
        <w:t>ş</w:t>
      </w:r>
      <w:r>
        <w:rPr>
          <w:rFonts w:ascii="Garamond" w:hAnsi="Garamond" w:cs="Garamond"/>
          <w:i/>
          <w:iCs/>
          <w:sz w:val="24"/>
        </w:rPr>
        <w:t>ka bir anlamdadır. (Kirmani’nin s</w:t>
      </w:r>
      <w:r>
        <w:rPr>
          <w:rFonts w:ascii="Garamond" w:hAnsi="Garamond" w:cs="Garamond"/>
          <w:i/>
          <w:iCs/>
          <w:sz w:val="24"/>
        </w:rPr>
        <w:t>ö</w:t>
      </w:r>
      <w:r>
        <w:rPr>
          <w:rFonts w:ascii="Garamond" w:hAnsi="Garamond" w:cs="Garamond"/>
          <w:i/>
          <w:iCs/>
          <w:sz w:val="24"/>
        </w:rPr>
        <w:t>zü burada bitmiştir)</w:t>
      </w:r>
    </w:p>
    <w:p w:rsidR="007859B0" w:rsidRDefault="003B09D0" w:rsidP="003B09D0">
      <w:pPr>
        <w:spacing w:line="300" w:lineRule="atLeast"/>
        <w:ind w:firstLine="284"/>
        <w:jc w:val="lowKashida"/>
        <w:rPr>
          <w:rFonts w:ascii="Garamond" w:hAnsi="Garamond" w:cs="Garamond"/>
          <w:i/>
          <w:iCs/>
          <w:sz w:val="24"/>
        </w:rPr>
      </w:pPr>
      <w:r>
        <w:rPr>
          <w:rFonts w:ascii="Garamond" w:hAnsi="Garamond" w:cs="Garamond"/>
          <w:i/>
          <w:iCs/>
          <w:sz w:val="24"/>
        </w:rPr>
        <w:t>Çoğunluğun görüşü ise</w:t>
      </w:r>
      <w:r w:rsidR="007859B0">
        <w:rPr>
          <w:rFonts w:ascii="Garamond" w:hAnsi="Garamond" w:cs="Garamond"/>
          <w:i/>
          <w:iCs/>
          <w:sz w:val="24"/>
        </w:rPr>
        <w:t xml:space="preserve"> kifa</w:t>
      </w:r>
      <w:r>
        <w:rPr>
          <w:rFonts w:ascii="Garamond" w:hAnsi="Garamond" w:cs="Garamond"/>
          <w:i/>
          <w:iCs/>
          <w:sz w:val="24"/>
        </w:rPr>
        <w:t xml:space="preserve">yet </w:t>
      </w:r>
      <w:r w:rsidR="007859B0">
        <w:rPr>
          <w:rFonts w:ascii="Garamond" w:hAnsi="Garamond" w:cs="Garamond"/>
          <w:i/>
          <w:iCs/>
          <w:sz w:val="24"/>
        </w:rPr>
        <w:t xml:space="preserve"> </w:t>
      </w:r>
      <w:r>
        <w:rPr>
          <w:rFonts w:ascii="Garamond" w:hAnsi="Garamond" w:cs="Garamond"/>
          <w:i/>
          <w:iCs/>
          <w:sz w:val="24"/>
        </w:rPr>
        <w:t>(</w:t>
      </w:r>
      <w:r w:rsidR="007859B0">
        <w:rPr>
          <w:rFonts w:ascii="Garamond" w:hAnsi="Garamond" w:cs="Garamond"/>
          <w:i/>
          <w:iCs/>
          <w:sz w:val="24"/>
        </w:rPr>
        <w:t>yeterlilik</w:t>
      </w:r>
      <w:r>
        <w:rPr>
          <w:rFonts w:ascii="Garamond" w:hAnsi="Garamond" w:cs="Garamond"/>
          <w:i/>
          <w:iCs/>
          <w:sz w:val="24"/>
        </w:rPr>
        <w:t>)</w:t>
      </w:r>
      <w:r w:rsidR="007859B0">
        <w:rPr>
          <w:rFonts w:ascii="Garamond" w:hAnsi="Garamond" w:cs="Garamond"/>
          <w:i/>
          <w:iCs/>
          <w:sz w:val="24"/>
        </w:rPr>
        <w:t xml:space="preserve"> durumu</w:t>
      </w:r>
      <w:r>
        <w:rPr>
          <w:rFonts w:ascii="Garamond" w:hAnsi="Garamond" w:cs="Garamond"/>
          <w:i/>
          <w:iCs/>
          <w:sz w:val="24"/>
        </w:rPr>
        <w:t>nun</w:t>
      </w:r>
      <w:r w:rsidR="007859B0">
        <w:rPr>
          <w:rFonts w:ascii="Garamond" w:hAnsi="Garamond" w:cs="Garamond"/>
          <w:i/>
          <w:iCs/>
          <w:sz w:val="24"/>
        </w:rPr>
        <w:t xml:space="preserve"> fakirlik ve zenginlik</w:t>
      </w:r>
      <w:r>
        <w:rPr>
          <w:rFonts w:ascii="Garamond" w:hAnsi="Garamond" w:cs="Garamond"/>
          <w:i/>
          <w:iCs/>
          <w:sz w:val="24"/>
        </w:rPr>
        <w:t>ten daha üstün olduğudur</w:t>
      </w:r>
      <w:r w:rsidR="007859B0">
        <w:rPr>
          <w:rFonts w:ascii="Garamond" w:hAnsi="Garamond" w:cs="Garamond"/>
          <w:i/>
          <w:iCs/>
          <w:sz w:val="24"/>
        </w:rPr>
        <w:t>. Zira, zenginlik ve fakirliğin kötü s</w:t>
      </w:r>
      <w:r w:rsidR="007859B0">
        <w:rPr>
          <w:rFonts w:ascii="Garamond" w:hAnsi="Garamond" w:cs="Garamond"/>
          <w:i/>
          <w:iCs/>
          <w:sz w:val="24"/>
        </w:rPr>
        <w:t>o</w:t>
      </w:r>
      <w:r w:rsidR="007859B0">
        <w:rPr>
          <w:rFonts w:ascii="Garamond" w:hAnsi="Garamond" w:cs="Garamond"/>
          <w:i/>
          <w:iCs/>
          <w:sz w:val="24"/>
        </w:rPr>
        <w:t>nuçları ve afetlerinden uzaktır. Bu g</w:t>
      </w:r>
      <w:r w:rsidR="007859B0">
        <w:rPr>
          <w:rFonts w:ascii="Garamond" w:hAnsi="Garamond" w:cs="Garamond"/>
          <w:i/>
          <w:iCs/>
          <w:sz w:val="24"/>
        </w:rPr>
        <w:t>ö</w:t>
      </w:r>
      <w:r w:rsidR="007859B0">
        <w:rPr>
          <w:rFonts w:ascii="Garamond" w:hAnsi="Garamond" w:cs="Garamond"/>
          <w:i/>
          <w:iCs/>
          <w:sz w:val="24"/>
        </w:rPr>
        <w:t>rüşün doğru olması uzak bir ihtimal deği</w:t>
      </w:r>
      <w:r w:rsidR="007859B0">
        <w:rPr>
          <w:rFonts w:ascii="Garamond" w:hAnsi="Garamond" w:cs="Garamond"/>
          <w:i/>
          <w:iCs/>
          <w:sz w:val="24"/>
        </w:rPr>
        <w:t>l</w:t>
      </w:r>
      <w:r w:rsidR="007859B0">
        <w:rPr>
          <w:rFonts w:ascii="Garamond" w:hAnsi="Garamond" w:cs="Garamond"/>
          <w:i/>
          <w:iCs/>
          <w:sz w:val="24"/>
        </w:rPr>
        <w:t xml:space="preserve">dir. </w:t>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lastRenderedPageBreak/>
        <w:t xml:space="preserve">Alimlerden biri de şöyle demiştir: “Bütün bunların hepsi de doğrudur, </w:t>
      </w:r>
      <w:r w:rsidR="003B09D0">
        <w:rPr>
          <w:rFonts w:ascii="Garamond" w:hAnsi="Garamond" w:cs="Garamond"/>
          <w:i/>
          <w:iCs/>
          <w:sz w:val="24"/>
        </w:rPr>
        <w:t xml:space="preserve">ama </w:t>
      </w:r>
      <w:r>
        <w:rPr>
          <w:rFonts w:ascii="Garamond" w:hAnsi="Garamond" w:cs="Garamond"/>
          <w:i/>
          <w:iCs/>
          <w:sz w:val="24"/>
        </w:rPr>
        <w:t xml:space="preserve">zenginliğin mi yoksa fakirliğin mi daha üstün olduğu sorusu, aynı şekilde (cevapsız) </w:t>
      </w:r>
      <w:r w:rsidR="003405D7">
        <w:rPr>
          <w:rFonts w:ascii="Garamond" w:hAnsi="Garamond" w:cs="Garamond"/>
          <w:i/>
          <w:iCs/>
          <w:sz w:val="24"/>
        </w:rPr>
        <w:t>baki</w:t>
      </w:r>
      <w:r>
        <w:rPr>
          <w:rFonts w:ascii="Garamond" w:hAnsi="Garamond" w:cs="Garamond"/>
          <w:i/>
          <w:iCs/>
          <w:sz w:val="24"/>
        </w:rPr>
        <w:t xml:space="preserve"> kalmıştır. Z</w:t>
      </w:r>
      <w:r>
        <w:rPr>
          <w:rFonts w:ascii="Garamond" w:hAnsi="Garamond" w:cs="Garamond"/>
          <w:i/>
          <w:iCs/>
          <w:sz w:val="24"/>
        </w:rPr>
        <w:t>i</w:t>
      </w:r>
      <w:r>
        <w:rPr>
          <w:rFonts w:ascii="Garamond" w:hAnsi="Garamond" w:cs="Garamond"/>
          <w:i/>
          <w:iCs/>
          <w:sz w:val="24"/>
        </w:rPr>
        <w:t>ra tartışma konusu, insanın bu iki durumdan birine mübtela olduğu d</w:t>
      </w:r>
      <w:r>
        <w:rPr>
          <w:rFonts w:ascii="Garamond" w:hAnsi="Garamond" w:cs="Garamond"/>
          <w:i/>
          <w:iCs/>
          <w:sz w:val="24"/>
        </w:rPr>
        <w:t>u</w:t>
      </w:r>
      <w:r>
        <w:rPr>
          <w:rFonts w:ascii="Garamond" w:hAnsi="Garamond" w:cs="Garamond"/>
          <w:i/>
          <w:iCs/>
          <w:sz w:val="24"/>
        </w:rPr>
        <w:t>rumda geçerlidir. Böyle bir kimse hakkında fakirlik mi yoksa zengi</w:t>
      </w:r>
      <w:r>
        <w:rPr>
          <w:rFonts w:ascii="Garamond" w:hAnsi="Garamond" w:cs="Garamond"/>
          <w:i/>
          <w:iCs/>
          <w:sz w:val="24"/>
        </w:rPr>
        <w:t>n</w:t>
      </w:r>
      <w:r w:rsidR="003B09D0">
        <w:rPr>
          <w:rFonts w:ascii="Garamond" w:hAnsi="Garamond" w:cs="Garamond"/>
          <w:i/>
          <w:iCs/>
          <w:sz w:val="24"/>
        </w:rPr>
        <w:t>lik mi daha üstündür?</w:t>
      </w:r>
      <w:r>
        <w:rPr>
          <w:rFonts w:ascii="Garamond" w:hAnsi="Garamond" w:cs="Garamond"/>
          <w:i/>
          <w:iCs/>
          <w:sz w:val="24"/>
        </w:rPr>
        <w:t xml:space="preserve"> Bu yüzden “hangisi daha üstündür?” sorusu d</w:t>
      </w:r>
      <w:r>
        <w:rPr>
          <w:rFonts w:ascii="Garamond" w:hAnsi="Garamond" w:cs="Garamond"/>
          <w:i/>
          <w:iCs/>
          <w:sz w:val="24"/>
        </w:rPr>
        <w:t>e</w:t>
      </w:r>
      <w:r>
        <w:rPr>
          <w:rFonts w:ascii="Garamond" w:hAnsi="Garamond" w:cs="Garamond"/>
          <w:i/>
          <w:iCs/>
          <w:sz w:val="24"/>
        </w:rPr>
        <w:t>nilmiştir. Zira onlardan biri doğru ve layık bir şekilde amel edebilir ve diğ</w:t>
      </w:r>
      <w:r>
        <w:rPr>
          <w:rFonts w:ascii="Garamond" w:hAnsi="Garamond" w:cs="Garamond"/>
          <w:i/>
          <w:iCs/>
          <w:sz w:val="24"/>
        </w:rPr>
        <w:t>e</w:t>
      </w:r>
      <w:r>
        <w:rPr>
          <w:rFonts w:ascii="Garamond" w:hAnsi="Garamond" w:cs="Garamond"/>
          <w:i/>
          <w:iCs/>
          <w:sz w:val="24"/>
        </w:rPr>
        <w:t xml:space="preserve">ri ise etmeyebilir. Bu durumda o iyi ve </w:t>
      </w:r>
      <w:r w:rsidR="003B09D0">
        <w:rPr>
          <w:rFonts w:ascii="Garamond" w:hAnsi="Garamond" w:cs="Garamond"/>
          <w:i/>
          <w:iCs/>
          <w:sz w:val="24"/>
        </w:rPr>
        <w:t>üstündür. O halde fakir kimse, s</w:t>
      </w:r>
      <w:r>
        <w:rPr>
          <w:rFonts w:ascii="Garamond" w:hAnsi="Garamond" w:cs="Garamond"/>
          <w:i/>
          <w:iCs/>
          <w:sz w:val="24"/>
        </w:rPr>
        <w:t>alih amel açısından kendisiyle eşit duru</w:t>
      </w:r>
      <w:r>
        <w:rPr>
          <w:rFonts w:ascii="Garamond" w:hAnsi="Garamond" w:cs="Garamond"/>
          <w:i/>
          <w:iCs/>
          <w:sz w:val="24"/>
        </w:rPr>
        <w:t>m</w:t>
      </w:r>
      <w:r w:rsidR="003B09D0">
        <w:rPr>
          <w:rFonts w:ascii="Garamond" w:hAnsi="Garamond" w:cs="Garamond"/>
          <w:i/>
          <w:iCs/>
          <w:sz w:val="24"/>
        </w:rPr>
        <w:t>da bulunan bir zenginle mukayese</w:t>
      </w:r>
      <w:r>
        <w:rPr>
          <w:rFonts w:ascii="Garamond" w:hAnsi="Garamond" w:cs="Garamond"/>
          <w:i/>
          <w:iCs/>
          <w:sz w:val="24"/>
        </w:rPr>
        <w:t xml:space="preserve"> </w:t>
      </w:r>
      <w:r>
        <w:rPr>
          <w:rFonts w:ascii="Garamond" w:hAnsi="Garamond" w:cs="Garamond"/>
          <w:i/>
          <w:iCs/>
          <w:sz w:val="24"/>
        </w:rPr>
        <w:t>e</w:t>
      </w:r>
      <w:r>
        <w:rPr>
          <w:rFonts w:ascii="Garamond" w:hAnsi="Garamond" w:cs="Garamond"/>
          <w:i/>
          <w:iCs/>
          <w:sz w:val="24"/>
        </w:rPr>
        <w:t>dildiği</w:t>
      </w:r>
      <w:r>
        <w:rPr>
          <w:rFonts w:ascii="Garamond" w:hAnsi="Garamond" w:cs="Garamond"/>
          <w:i/>
          <w:iCs/>
          <w:sz w:val="24"/>
        </w:rPr>
        <w:t>n</w:t>
      </w:r>
      <w:r>
        <w:rPr>
          <w:rFonts w:ascii="Garamond" w:hAnsi="Garamond" w:cs="Garamond"/>
          <w:i/>
          <w:iCs/>
          <w:sz w:val="24"/>
        </w:rPr>
        <w:t>de hangisinin Allah nezdinde daha yüce makama sahip olduğu s</w:t>
      </w:r>
      <w:r>
        <w:rPr>
          <w:rFonts w:ascii="Garamond" w:hAnsi="Garamond" w:cs="Garamond"/>
          <w:i/>
          <w:iCs/>
          <w:sz w:val="24"/>
        </w:rPr>
        <w:t>o</w:t>
      </w:r>
      <w:r>
        <w:rPr>
          <w:rFonts w:ascii="Garamond" w:hAnsi="Garamond" w:cs="Garamond"/>
          <w:i/>
          <w:iCs/>
          <w:sz w:val="24"/>
        </w:rPr>
        <w:t>rulmalıdır. Bu yüzden bu konunun ihtiraslı olmayan fakir ve cimri olm</w:t>
      </w:r>
      <w:r>
        <w:rPr>
          <w:rFonts w:ascii="Garamond" w:hAnsi="Garamond" w:cs="Garamond"/>
          <w:i/>
          <w:iCs/>
          <w:sz w:val="24"/>
        </w:rPr>
        <w:t>a</w:t>
      </w:r>
      <w:r>
        <w:rPr>
          <w:rFonts w:ascii="Garamond" w:hAnsi="Garamond" w:cs="Garamond"/>
          <w:i/>
          <w:iCs/>
          <w:sz w:val="24"/>
        </w:rPr>
        <w:t xml:space="preserve">yan zengin hakkında söz konusu </w:t>
      </w:r>
      <w:r>
        <w:rPr>
          <w:rFonts w:ascii="Garamond" w:hAnsi="Garamond" w:cs="Garamond"/>
          <w:i/>
          <w:iCs/>
          <w:sz w:val="24"/>
        </w:rPr>
        <w:t>e</w:t>
      </w:r>
      <w:r>
        <w:rPr>
          <w:rFonts w:ascii="Garamond" w:hAnsi="Garamond" w:cs="Garamond"/>
          <w:i/>
          <w:iCs/>
          <w:sz w:val="24"/>
        </w:rPr>
        <w:t>dilmesinin doğru olmadığı söylenmi</w:t>
      </w:r>
      <w:r>
        <w:rPr>
          <w:rFonts w:ascii="Garamond" w:hAnsi="Garamond" w:cs="Garamond"/>
          <w:i/>
          <w:iCs/>
          <w:sz w:val="24"/>
        </w:rPr>
        <w:t>ş</w:t>
      </w:r>
      <w:r>
        <w:rPr>
          <w:rFonts w:ascii="Garamond" w:hAnsi="Garamond" w:cs="Garamond"/>
          <w:i/>
          <w:iCs/>
          <w:sz w:val="24"/>
        </w:rPr>
        <w:t>tir. Zira k</w:t>
      </w:r>
      <w:r>
        <w:rPr>
          <w:rFonts w:ascii="Garamond" w:hAnsi="Garamond" w:cs="Garamond"/>
          <w:i/>
          <w:iCs/>
          <w:sz w:val="24"/>
        </w:rPr>
        <w:t>a</w:t>
      </w:r>
      <w:r>
        <w:rPr>
          <w:rFonts w:ascii="Garamond" w:hAnsi="Garamond" w:cs="Garamond"/>
          <w:i/>
          <w:iCs/>
          <w:sz w:val="24"/>
        </w:rPr>
        <w:t>naatkar olan fakir, cimri olan zenginden daha üstündür ve b</w:t>
      </w:r>
      <w:r>
        <w:rPr>
          <w:rFonts w:ascii="Garamond" w:hAnsi="Garamond" w:cs="Garamond"/>
          <w:i/>
          <w:iCs/>
          <w:sz w:val="24"/>
        </w:rPr>
        <w:t>u</w:t>
      </w:r>
      <w:r>
        <w:rPr>
          <w:rFonts w:ascii="Garamond" w:hAnsi="Garamond" w:cs="Garamond"/>
          <w:i/>
          <w:iCs/>
          <w:sz w:val="24"/>
        </w:rPr>
        <w:t xml:space="preserve">nun tersine bağışlayıcı </w:t>
      </w:r>
      <w:r>
        <w:rPr>
          <w:rFonts w:ascii="Garamond" w:hAnsi="Garamond" w:cs="Garamond"/>
          <w:i/>
          <w:iCs/>
          <w:sz w:val="24"/>
        </w:rPr>
        <w:t>o</w:t>
      </w:r>
      <w:r>
        <w:rPr>
          <w:rFonts w:ascii="Garamond" w:hAnsi="Garamond" w:cs="Garamond"/>
          <w:i/>
          <w:iCs/>
          <w:sz w:val="24"/>
        </w:rPr>
        <w:t>lan</w:t>
      </w:r>
      <w:r w:rsidR="003B09D0">
        <w:rPr>
          <w:rFonts w:ascii="Garamond" w:hAnsi="Garamond" w:cs="Garamond"/>
          <w:i/>
          <w:iCs/>
          <w:sz w:val="24"/>
        </w:rPr>
        <w:t xml:space="preserve"> zengin de ihtiraslı olan fakir</w:t>
      </w:r>
      <w:r>
        <w:rPr>
          <w:rFonts w:ascii="Garamond" w:hAnsi="Garamond" w:cs="Garamond"/>
          <w:i/>
          <w:iCs/>
          <w:sz w:val="24"/>
        </w:rPr>
        <w:t>den daha üstü</w:t>
      </w:r>
      <w:r>
        <w:rPr>
          <w:rFonts w:ascii="Garamond" w:hAnsi="Garamond" w:cs="Garamond"/>
          <w:i/>
          <w:iCs/>
          <w:sz w:val="24"/>
        </w:rPr>
        <w:t>n</w:t>
      </w:r>
      <w:r>
        <w:rPr>
          <w:rFonts w:ascii="Garamond" w:hAnsi="Garamond" w:cs="Garamond"/>
          <w:i/>
          <w:iCs/>
          <w:sz w:val="24"/>
        </w:rPr>
        <w:t xml:space="preserve">dür. </w:t>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Bu alim şöyle diyor: Başka bir ş</w:t>
      </w:r>
      <w:r>
        <w:rPr>
          <w:rFonts w:ascii="Garamond" w:hAnsi="Garamond" w:cs="Garamond"/>
          <w:i/>
          <w:iCs/>
          <w:sz w:val="24"/>
        </w:rPr>
        <w:t>e</w:t>
      </w:r>
      <w:r>
        <w:rPr>
          <w:rFonts w:ascii="Garamond" w:hAnsi="Garamond" w:cs="Garamond"/>
          <w:i/>
          <w:iCs/>
          <w:sz w:val="24"/>
        </w:rPr>
        <w:t>ye vesile olan ve bizzat kastedilmeyen her şeyin fazilet ve üstünlüğünün belli olması için onu kendisiyle takip edilen hedefle birlikte göz önünde bulundu</w:t>
      </w:r>
      <w:r>
        <w:rPr>
          <w:rFonts w:ascii="Garamond" w:hAnsi="Garamond" w:cs="Garamond"/>
          <w:i/>
          <w:iCs/>
          <w:sz w:val="24"/>
        </w:rPr>
        <w:t>r</w:t>
      </w:r>
      <w:r>
        <w:rPr>
          <w:rFonts w:ascii="Garamond" w:hAnsi="Garamond" w:cs="Garamond"/>
          <w:i/>
          <w:iCs/>
          <w:sz w:val="24"/>
        </w:rPr>
        <w:t xml:space="preserve">mak gerekir. O halde mal ve servet bizzat kınanmış veya sakındırılmış değildir. Zira </w:t>
      </w:r>
      <w:r>
        <w:rPr>
          <w:rFonts w:ascii="Garamond" w:hAnsi="Garamond" w:cs="Garamond"/>
          <w:i/>
          <w:iCs/>
          <w:sz w:val="24"/>
        </w:rPr>
        <w:lastRenderedPageBreak/>
        <w:t>insana engel olduğu ve Allah’tan alı koyduğu durumda k</w:t>
      </w:r>
      <w:r>
        <w:rPr>
          <w:rFonts w:ascii="Garamond" w:hAnsi="Garamond" w:cs="Garamond"/>
          <w:i/>
          <w:iCs/>
          <w:sz w:val="24"/>
        </w:rPr>
        <w:t>ı</w:t>
      </w:r>
      <w:r>
        <w:rPr>
          <w:rFonts w:ascii="Garamond" w:hAnsi="Garamond" w:cs="Garamond"/>
          <w:i/>
          <w:iCs/>
          <w:sz w:val="24"/>
        </w:rPr>
        <w:t>nanmıştır. Bunun tersi de doğrudur. Nice zengin insanı mal ve serveti A</w:t>
      </w:r>
      <w:r>
        <w:rPr>
          <w:rFonts w:ascii="Garamond" w:hAnsi="Garamond" w:cs="Garamond"/>
          <w:i/>
          <w:iCs/>
          <w:sz w:val="24"/>
        </w:rPr>
        <w:t>l</w:t>
      </w:r>
      <w:r>
        <w:rPr>
          <w:rFonts w:ascii="Garamond" w:hAnsi="Garamond" w:cs="Garamond"/>
          <w:i/>
          <w:iCs/>
          <w:sz w:val="24"/>
        </w:rPr>
        <w:t>lah’tan alı koymamıştır ve nice fakir kimseyi, fakirliğ</w:t>
      </w:r>
      <w:r w:rsidR="003B09D0">
        <w:rPr>
          <w:rFonts w:ascii="Garamond" w:hAnsi="Garamond" w:cs="Garamond"/>
          <w:i/>
          <w:iCs/>
          <w:sz w:val="24"/>
        </w:rPr>
        <w:t>i Allah’tan gafil kılmış ve alı</w:t>
      </w:r>
      <w:r>
        <w:rPr>
          <w:rFonts w:ascii="Garamond" w:hAnsi="Garamond" w:cs="Garamond"/>
          <w:i/>
          <w:iCs/>
          <w:sz w:val="24"/>
        </w:rPr>
        <w:t>koymuştur.”</w:t>
      </w:r>
    </w:p>
    <w:p w:rsidR="007859B0" w:rsidRDefault="007859B0" w:rsidP="003B09D0">
      <w:pPr>
        <w:spacing w:line="300" w:lineRule="atLeast"/>
        <w:ind w:firstLine="284"/>
        <w:jc w:val="lowKashida"/>
        <w:rPr>
          <w:rFonts w:ascii="Garamond" w:hAnsi="Garamond" w:cs="Garamond"/>
          <w:i/>
          <w:iCs/>
          <w:sz w:val="24"/>
        </w:rPr>
      </w:pPr>
      <w:r>
        <w:rPr>
          <w:rFonts w:ascii="Garamond" w:hAnsi="Garamond" w:cs="Garamond"/>
          <w:i/>
          <w:iCs/>
          <w:sz w:val="24"/>
        </w:rPr>
        <w:t>Hakeza o alim şöyle diyor: “E</w:t>
      </w:r>
      <w:r>
        <w:rPr>
          <w:rFonts w:ascii="Garamond" w:hAnsi="Garamond" w:cs="Garamond"/>
          <w:i/>
          <w:iCs/>
          <w:sz w:val="24"/>
        </w:rPr>
        <w:t>l</w:t>
      </w:r>
      <w:r>
        <w:rPr>
          <w:rFonts w:ascii="Garamond" w:hAnsi="Garamond" w:cs="Garamond"/>
          <w:i/>
          <w:iCs/>
          <w:sz w:val="24"/>
        </w:rPr>
        <w:t xml:space="preserve">bette eğer çoğunluk boyutunu göz </w:t>
      </w:r>
      <w:r>
        <w:rPr>
          <w:rFonts w:ascii="Garamond" w:hAnsi="Garamond" w:cs="Garamond"/>
          <w:i/>
          <w:iCs/>
          <w:sz w:val="24"/>
        </w:rPr>
        <w:t>ö</w:t>
      </w:r>
      <w:r>
        <w:rPr>
          <w:rFonts w:ascii="Garamond" w:hAnsi="Garamond" w:cs="Garamond"/>
          <w:i/>
          <w:iCs/>
          <w:sz w:val="24"/>
        </w:rPr>
        <w:t>nünde bulunduracak olursak, fakir şahıs tehlikeden daha uzaktır. Zira servet fitnesi ve tehlikesi fakirlik te</w:t>
      </w:r>
      <w:r>
        <w:rPr>
          <w:rFonts w:ascii="Garamond" w:hAnsi="Garamond" w:cs="Garamond"/>
          <w:i/>
          <w:iCs/>
          <w:sz w:val="24"/>
        </w:rPr>
        <w:t>h</w:t>
      </w:r>
      <w:r>
        <w:rPr>
          <w:rFonts w:ascii="Garamond" w:hAnsi="Garamond" w:cs="Garamond"/>
          <w:i/>
          <w:iCs/>
          <w:sz w:val="24"/>
        </w:rPr>
        <w:t>likesi</w:t>
      </w:r>
      <w:r>
        <w:rPr>
          <w:rFonts w:ascii="Garamond" w:hAnsi="Garamond" w:cs="Garamond"/>
          <w:i/>
          <w:iCs/>
          <w:sz w:val="24"/>
        </w:rPr>
        <w:t>n</w:t>
      </w:r>
      <w:r>
        <w:rPr>
          <w:rFonts w:ascii="Garamond" w:hAnsi="Garamond" w:cs="Garamond"/>
          <w:i/>
          <w:iCs/>
          <w:sz w:val="24"/>
        </w:rPr>
        <w:t xml:space="preserve">den daha </w:t>
      </w:r>
      <w:r w:rsidR="003B09D0">
        <w:rPr>
          <w:rFonts w:ascii="Garamond" w:hAnsi="Garamond" w:cs="Garamond"/>
          <w:i/>
          <w:iCs/>
          <w:sz w:val="24"/>
        </w:rPr>
        <w:t>şiddetlidir.</w:t>
      </w:r>
      <w:r>
        <w:rPr>
          <w:rFonts w:ascii="Garamond" w:hAnsi="Garamond" w:cs="Garamond"/>
          <w:i/>
          <w:iCs/>
          <w:sz w:val="24"/>
        </w:rPr>
        <w:t>”</w:t>
      </w:r>
    </w:p>
    <w:p w:rsidR="007859B0" w:rsidRDefault="007859B0" w:rsidP="00587486">
      <w:pPr>
        <w:spacing w:line="300" w:lineRule="atLeast"/>
        <w:ind w:firstLine="284"/>
        <w:jc w:val="lowKashida"/>
        <w:rPr>
          <w:rFonts w:ascii="Garamond" w:hAnsi="Garamond" w:cs="Garamond"/>
          <w:i/>
          <w:iCs/>
          <w:sz w:val="24"/>
        </w:rPr>
      </w:pPr>
      <w:r>
        <w:rPr>
          <w:rFonts w:ascii="Garamond" w:hAnsi="Garamond" w:cs="Garamond"/>
          <w:i/>
          <w:iCs/>
          <w:sz w:val="24"/>
        </w:rPr>
        <w:t>Başka bir alim ise şöyle demiştir: “Alimler bu konunun aslı hakkında ihtilaf etmişlerdir, bazısı fakirliği te</w:t>
      </w:r>
      <w:r>
        <w:rPr>
          <w:rFonts w:ascii="Garamond" w:hAnsi="Garamond" w:cs="Garamond"/>
          <w:i/>
          <w:iCs/>
          <w:sz w:val="24"/>
        </w:rPr>
        <w:t>r</w:t>
      </w:r>
      <w:r>
        <w:rPr>
          <w:rFonts w:ascii="Garamond" w:hAnsi="Garamond" w:cs="Garamond"/>
          <w:i/>
          <w:iCs/>
          <w:sz w:val="24"/>
        </w:rPr>
        <w:t>cih etmiş, bazısı zengiliği ve serveti, bazısı da yeterlilik ve kifayet mikt</w:t>
      </w:r>
      <w:r>
        <w:rPr>
          <w:rFonts w:ascii="Garamond" w:hAnsi="Garamond" w:cs="Garamond"/>
          <w:i/>
          <w:iCs/>
          <w:sz w:val="24"/>
        </w:rPr>
        <w:t>a</w:t>
      </w:r>
      <w:r>
        <w:rPr>
          <w:rFonts w:ascii="Garamond" w:hAnsi="Garamond" w:cs="Garamond"/>
          <w:i/>
          <w:iCs/>
          <w:sz w:val="24"/>
        </w:rPr>
        <w:t>rını. Bunların hepsi de ihtilaf kon</w:t>
      </w:r>
      <w:r>
        <w:rPr>
          <w:rFonts w:ascii="Garamond" w:hAnsi="Garamond" w:cs="Garamond"/>
          <w:i/>
          <w:iCs/>
          <w:sz w:val="24"/>
        </w:rPr>
        <w:t>u</w:t>
      </w:r>
      <w:r>
        <w:rPr>
          <w:rFonts w:ascii="Garamond" w:hAnsi="Garamond" w:cs="Garamond"/>
          <w:i/>
          <w:iCs/>
          <w:sz w:val="24"/>
        </w:rPr>
        <w:t>sundan uzaktır. Biz daha çok bu h</w:t>
      </w:r>
      <w:r>
        <w:rPr>
          <w:rFonts w:ascii="Garamond" w:hAnsi="Garamond" w:cs="Garamond"/>
          <w:i/>
          <w:iCs/>
          <w:sz w:val="24"/>
        </w:rPr>
        <w:t>a</w:t>
      </w:r>
      <w:r>
        <w:rPr>
          <w:rFonts w:ascii="Garamond" w:hAnsi="Garamond" w:cs="Garamond"/>
          <w:i/>
          <w:iCs/>
          <w:sz w:val="24"/>
        </w:rPr>
        <w:t>letlerden hangisinin Allah nezdinde kul için daha iyi ve üstün olduğunu ve böylece kulun o durumu ve hali elde etmesi gerektiğini soruyoruz. Yani mal ve servetin az olması mı iyidir, ki bu durumda insan kalbini Allah’ı zikretmekten alıkoyan işlerden uzak tutsun, münacat lezz</w:t>
      </w:r>
      <w:r>
        <w:rPr>
          <w:rFonts w:ascii="Garamond" w:hAnsi="Garamond" w:cs="Garamond"/>
          <w:i/>
          <w:iCs/>
          <w:sz w:val="24"/>
        </w:rPr>
        <w:t>e</w:t>
      </w:r>
      <w:r>
        <w:rPr>
          <w:rFonts w:ascii="Garamond" w:hAnsi="Garamond" w:cs="Garamond"/>
          <w:i/>
          <w:iCs/>
          <w:sz w:val="24"/>
        </w:rPr>
        <w:t>tini tatsın, mal ve servet elde etmeye koyulmasın ve böylece kıyamet günü, uzun hesaba çekilme zahmetinden kurtulsun. Yoksa, mal elde etmek mi daha iy</w:t>
      </w:r>
      <w:r>
        <w:rPr>
          <w:rFonts w:ascii="Garamond" w:hAnsi="Garamond" w:cs="Garamond"/>
          <w:i/>
          <w:iCs/>
          <w:sz w:val="24"/>
        </w:rPr>
        <w:t>i</w:t>
      </w:r>
      <w:r>
        <w:rPr>
          <w:rFonts w:ascii="Garamond" w:hAnsi="Garamond" w:cs="Garamond"/>
          <w:i/>
          <w:iCs/>
          <w:sz w:val="24"/>
        </w:rPr>
        <w:t>dir, ki böylece de insan iyilik ederek, fakirlere hizmette bulunarak Allah nezdinde daha fazla yakınlık elde e</w:t>
      </w:r>
      <w:r>
        <w:rPr>
          <w:rFonts w:ascii="Garamond" w:hAnsi="Garamond" w:cs="Garamond"/>
          <w:i/>
          <w:iCs/>
          <w:sz w:val="24"/>
        </w:rPr>
        <w:t>t</w:t>
      </w:r>
      <w:r w:rsidR="003B09D0">
        <w:rPr>
          <w:rFonts w:ascii="Garamond" w:hAnsi="Garamond" w:cs="Garamond"/>
          <w:i/>
          <w:iCs/>
          <w:sz w:val="24"/>
        </w:rPr>
        <w:t>sin. Elbette bunun yanısıra mal ve</w:t>
      </w:r>
      <w:r>
        <w:rPr>
          <w:rFonts w:ascii="Garamond" w:hAnsi="Garamond" w:cs="Garamond"/>
          <w:i/>
          <w:iCs/>
          <w:sz w:val="24"/>
        </w:rPr>
        <w:t xml:space="preserve"> </w:t>
      </w:r>
      <w:r>
        <w:rPr>
          <w:rFonts w:ascii="Garamond" w:hAnsi="Garamond" w:cs="Garamond"/>
          <w:i/>
          <w:iCs/>
          <w:sz w:val="24"/>
        </w:rPr>
        <w:lastRenderedPageBreak/>
        <w:t>servet</w:t>
      </w:r>
      <w:r w:rsidR="003B09D0">
        <w:rPr>
          <w:rFonts w:ascii="Garamond" w:hAnsi="Garamond" w:cs="Garamond"/>
          <w:i/>
          <w:iCs/>
          <w:sz w:val="24"/>
        </w:rPr>
        <w:t>in</w:t>
      </w:r>
      <w:r>
        <w:rPr>
          <w:rFonts w:ascii="Garamond" w:hAnsi="Garamond" w:cs="Garamond"/>
          <w:i/>
          <w:iCs/>
          <w:sz w:val="24"/>
        </w:rPr>
        <w:t>, insanlara yardım ve ihsanda bu</w:t>
      </w:r>
      <w:r w:rsidR="003B09D0">
        <w:rPr>
          <w:rFonts w:ascii="Garamond" w:hAnsi="Garamond" w:cs="Garamond"/>
          <w:i/>
          <w:iCs/>
          <w:sz w:val="24"/>
        </w:rPr>
        <w:t>lunma</w:t>
      </w:r>
      <w:r w:rsidR="00587486">
        <w:rPr>
          <w:rFonts w:ascii="Garamond" w:hAnsi="Garamond" w:cs="Garamond"/>
          <w:i/>
          <w:iCs/>
          <w:sz w:val="24"/>
        </w:rPr>
        <w:t xml:space="preserve"> karşılığında</w:t>
      </w:r>
      <w:r>
        <w:rPr>
          <w:rFonts w:ascii="Garamond" w:hAnsi="Garamond" w:cs="Garamond"/>
          <w:i/>
          <w:iCs/>
          <w:sz w:val="24"/>
        </w:rPr>
        <w:t xml:space="preserve"> </w:t>
      </w:r>
      <w:r w:rsidR="00587486">
        <w:rPr>
          <w:rFonts w:ascii="Garamond" w:hAnsi="Garamond" w:cs="Garamond"/>
          <w:i/>
          <w:iCs/>
          <w:sz w:val="24"/>
        </w:rPr>
        <w:t xml:space="preserve">elde edilecek </w:t>
      </w:r>
      <w:r>
        <w:rPr>
          <w:rFonts w:ascii="Garamond" w:hAnsi="Garamond" w:cs="Garamond"/>
          <w:i/>
          <w:iCs/>
          <w:sz w:val="24"/>
        </w:rPr>
        <w:t>bir fa</w:t>
      </w:r>
      <w:r>
        <w:rPr>
          <w:rFonts w:ascii="Garamond" w:hAnsi="Garamond" w:cs="Garamond"/>
          <w:i/>
          <w:iCs/>
          <w:sz w:val="24"/>
        </w:rPr>
        <w:t>y</w:t>
      </w:r>
      <w:r>
        <w:rPr>
          <w:rFonts w:ascii="Garamond" w:hAnsi="Garamond" w:cs="Garamond"/>
          <w:i/>
          <w:iCs/>
          <w:sz w:val="24"/>
        </w:rPr>
        <w:t xml:space="preserve">dası da vardır. </w:t>
      </w:r>
    </w:p>
    <w:p w:rsidR="007859B0" w:rsidRDefault="007859B0" w:rsidP="00587486">
      <w:pPr>
        <w:spacing w:line="300" w:lineRule="atLeast"/>
        <w:ind w:firstLine="284"/>
        <w:jc w:val="lowKashida"/>
        <w:rPr>
          <w:rFonts w:ascii="Garamond" w:hAnsi="Garamond" w:cs="Garamond"/>
          <w:i/>
          <w:iCs/>
          <w:sz w:val="24"/>
        </w:rPr>
      </w:pPr>
      <w:r>
        <w:rPr>
          <w:rFonts w:ascii="Garamond" w:hAnsi="Garamond" w:cs="Garamond"/>
          <w:i/>
          <w:iCs/>
          <w:sz w:val="24"/>
        </w:rPr>
        <w:t>O şöyle diyor: “Bu durumda elbe</w:t>
      </w:r>
      <w:r>
        <w:rPr>
          <w:rFonts w:ascii="Garamond" w:hAnsi="Garamond" w:cs="Garamond"/>
          <w:i/>
          <w:iCs/>
          <w:sz w:val="24"/>
        </w:rPr>
        <w:t>t</w:t>
      </w:r>
      <w:r>
        <w:rPr>
          <w:rFonts w:ascii="Garamond" w:hAnsi="Garamond" w:cs="Garamond"/>
          <w:i/>
          <w:iCs/>
          <w:sz w:val="24"/>
        </w:rPr>
        <w:t xml:space="preserve">te Peygamber’in (s.a.a) ve </w:t>
      </w:r>
      <w:r w:rsidR="00587486">
        <w:rPr>
          <w:rFonts w:ascii="Garamond" w:hAnsi="Garamond" w:cs="Garamond"/>
          <w:i/>
          <w:iCs/>
          <w:sz w:val="24"/>
        </w:rPr>
        <w:t>ashabın g</w:t>
      </w:r>
      <w:r w:rsidR="00587486">
        <w:rPr>
          <w:rFonts w:ascii="Garamond" w:hAnsi="Garamond" w:cs="Garamond"/>
          <w:i/>
          <w:iCs/>
          <w:sz w:val="24"/>
        </w:rPr>
        <w:t>e</w:t>
      </w:r>
      <w:r w:rsidR="00587486">
        <w:rPr>
          <w:rFonts w:ascii="Garamond" w:hAnsi="Garamond" w:cs="Garamond"/>
          <w:i/>
          <w:iCs/>
          <w:sz w:val="24"/>
        </w:rPr>
        <w:t>nelinin</w:t>
      </w:r>
      <w:r>
        <w:rPr>
          <w:rFonts w:ascii="Garamond" w:hAnsi="Garamond" w:cs="Garamond"/>
          <w:i/>
          <w:iCs/>
          <w:sz w:val="24"/>
        </w:rPr>
        <w:t xml:space="preserve"> tercih ettiği metot, yani dünya m</w:t>
      </w:r>
      <w:r>
        <w:rPr>
          <w:rFonts w:ascii="Garamond" w:hAnsi="Garamond" w:cs="Garamond"/>
          <w:i/>
          <w:iCs/>
          <w:sz w:val="24"/>
        </w:rPr>
        <w:t>a</w:t>
      </w:r>
      <w:r>
        <w:rPr>
          <w:rFonts w:ascii="Garamond" w:hAnsi="Garamond" w:cs="Garamond"/>
          <w:i/>
          <w:iCs/>
          <w:sz w:val="24"/>
        </w:rPr>
        <w:t>lının azlığı ve dünya debdebesinden uzak bulunma durumu daha üstü</w:t>
      </w:r>
      <w:r>
        <w:rPr>
          <w:rFonts w:ascii="Garamond" w:hAnsi="Garamond" w:cs="Garamond"/>
          <w:i/>
          <w:iCs/>
          <w:sz w:val="24"/>
        </w:rPr>
        <w:t>n</w:t>
      </w:r>
      <w:r>
        <w:rPr>
          <w:rFonts w:ascii="Garamond" w:hAnsi="Garamond" w:cs="Garamond"/>
          <w:i/>
          <w:iCs/>
          <w:sz w:val="24"/>
        </w:rPr>
        <w:t>dür. Burada başka bir varsayım da söz k</w:t>
      </w:r>
      <w:r>
        <w:rPr>
          <w:rFonts w:ascii="Garamond" w:hAnsi="Garamond" w:cs="Garamond"/>
          <w:i/>
          <w:iCs/>
          <w:sz w:val="24"/>
        </w:rPr>
        <w:t>o</w:t>
      </w:r>
      <w:r>
        <w:rPr>
          <w:rFonts w:ascii="Garamond" w:hAnsi="Garamond" w:cs="Garamond"/>
          <w:i/>
          <w:iCs/>
          <w:sz w:val="24"/>
        </w:rPr>
        <w:t>nusudur ve o da şudur: “Birisi</w:t>
      </w:r>
      <w:r w:rsidR="00587486">
        <w:rPr>
          <w:rFonts w:ascii="Garamond" w:hAnsi="Garamond" w:cs="Garamond"/>
          <w:i/>
          <w:iCs/>
          <w:sz w:val="24"/>
        </w:rPr>
        <w:t xml:space="preserve"> hiç zahmet çekmeden</w:t>
      </w:r>
      <w:r>
        <w:rPr>
          <w:rFonts w:ascii="Garamond" w:hAnsi="Garamond" w:cs="Garamond"/>
          <w:i/>
          <w:iCs/>
          <w:sz w:val="24"/>
        </w:rPr>
        <w:t xml:space="preserve"> mesela, miras veya g</w:t>
      </w:r>
      <w:r>
        <w:rPr>
          <w:rFonts w:ascii="Garamond" w:hAnsi="Garamond" w:cs="Garamond"/>
          <w:i/>
          <w:iCs/>
          <w:sz w:val="24"/>
        </w:rPr>
        <w:t>a</w:t>
      </w:r>
      <w:r>
        <w:rPr>
          <w:rFonts w:ascii="Garamond" w:hAnsi="Garamond" w:cs="Garamond"/>
          <w:i/>
          <w:iCs/>
          <w:sz w:val="24"/>
        </w:rPr>
        <w:t>nimet payı sebebiyle, bir dünya malı ve serveti elde ederse, bu duru</w:t>
      </w:r>
      <w:r>
        <w:rPr>
          <w:rFonts w:ascii="Garamond" w:hAnsi="Garamond" w:cs="Garamond"/>
          <w:i/>
          <w:iCs/>
          <w:sz w:val="24"/>
        </w:rPr>
        <w:t>m</w:t>
      </w:r>
      <w:r>
        <w:rPr>
          <w:rFonts w:ascii="Garamond" w:hAnsi="Garamond" w:cs="Garamond"/>
          <w:i/>
          <w:iCs/>
          <w:sz w:val="24"/>
        </w:rPr>
        <w:t>da bu şahıs bütün malını ve servetini ihsan ve hayır yolunda mı harcamalı ve böylece kendisi için hiçbir şey ka</w:t>
      </w:r>
      <w:r>
        <w:rPr>
          <w:rFonts w:ascii="Garamond" w:hAnsi="Garamond" w:cs="Garamond"/>
          <w:i/>
          <w:iCs/>
          <w:sz w:val="24"/>
        </w:rPr>
        <w:t>l</w:t>
      </w:r>
      <w:r>
        <w:rPr>
          <w:rFonts w:ascii="Garamond" w:hAnsi="Garamond" w:cs="Garamond"/>
          <w:i/>
          <w:iCs/>
          <w:sz w:val="24"/>
        </w:rPr>
        <w:t>mamalı</w:t>
      </w:r>
      <w:r w:rsidR="00587486">
        <w:rPr>
          <w:rFonts w:ascii="Garamond" w:hAnsi="Garamond" w:cs="Garamond"/>
          <w:i/>
          <w:iCs/>
          <w:sz w:val="24"/>
        </w:rPr>
        <w:t xml:space="preserve"> mı</w:t>
      </w:r>
      <w:r>
        <w:rPr>
          <w:rFonts w:ascii="Garamond" w:hAnsi="Garamond" w:cs="Garamond"/>
          <w:i/>
          <w:iCs/>
          <w:sz w:val="24"/>
        </w:rPr>
        <w:t xml:space="preserve"> yoksa sermaye y</w:t>
      </w:r>
      <w:r>
        <w:rPr>
          <w:rFonts w:ascii="Garamond" w:hAnsi="Garamond" w:cs="Garamond"/>
          <w:i/>
          <w:iCs/>
          <w:sz w:val="24"/>
        </w:rPr>
        <w:t>a</w:t>
      </w:r>
      <w:r>
        <w:rPr>
          <w:rFonts w:ascii="Garamond" w:hAnsi="Garamond" w:cs="Garamond"/>
          <w:i/>
          <w:iCs/>
          <w:sz w:val="24"/>
        </w:rPr>
        <w:t>tırımında mı bulunmalı ve ondan faydalanmaya mı k</w:t>
      </w:r>
      <w:r>
        <w:rPr>
          <w:rFonts w:ascii="Garamond" w:hAnsi="Garamond" w:cs="Garamond"/>
          <w:i/>
          <w:iCs/>
          <w:sz w:val="24"/>
        </w:rPr>
        <w:t>o</w:t>
      </w:r>
      <w:r>
        <w:rPr>
          <w:rFonts w:ascii="Garamond" w:hAnsi="Garamond" w:cs="Garamond"/>
          <w:i/>
          <w:iCs/>
          <w:sz w:val="24"/>
        </w:rPr>
        <w:t>yulmalı ve böyle</w:t>
      </w:r>
      <w:r w:rsidR="00587486">
        <w:rPr>
          <w:rFonts w:ascii="Garamond" w:hAnsi="Garamond" w:cs="Garamond"/>
          <w:i/>
          <w:iCs/>
          <w:sz w:val="24"/>
        </w:rPr>
        <w:t>ce malını ikiye mi katlamalıdır?</w:t>
      </w:r>
      <w:r>
        <w:rPr>
          <w:rFonts w:ascii="Garamond" w:hAnsi="Garamond" w:cs="Garamond"/>
          <w:i/>
          <w:iCs/>
          <w:sz w:val="24"/>
        </w:rPr>
        <w:t xml:space="preserve">” </w:t>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Bu alim şöyle cevap veriyor: “Bu durum da ilk iki kısım gibidir.”</w:t>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İbn-i Hacer şöyle diyor: “Bu d</w:t>
      </w:r>
      <w:r>
        <w:rPr>
          <w:rFonts w:ascii="Garamond" w:hAnsi="Garamond" w:cs="Garamond"/>
          <w:i/>
          <w:iCs/>
          <w:sz w:val="24"/>
        </w:rPr>
        <w:t>u</w:t>
      </w:r>
      <w:r>
        <w:rPr>
          <w:rFonts w:ascii="Garamond" w:hAnsi="Garamond" w:cs="Garamond"/>
          <w:i/>
          <w:iCs/>
          <w:sz w:val="24"/>
        </w:rPr>
        <w:t>rum kifayet (yeterlilik) haline ulaşı</w:t>
      </w:r>
      <w:r>
        <w:rPr>
          <w:rFonts w:ascii="Garamond" w:hAnsi="Garamond" w:cs="Garamond"/>
          <w:i/>
          <w:iCs/>
          <w:sz w:val="24"/>
        </w:rPr>
        <w:t>n</w:t>
      </w:r>
      <w:r>
        <w:rPr>
          <w:rFonts w:ascii="Garamond" w:hAnsi="Garamond" w:cs="Garamond"/>
          <w:i/>
          <w:iCs/>
          <w:sz w:val="24"/>
        </w:rPr>
        <w:t>caya dek malını bağışlamasını gere</w:t>
      </w:r>
      <w:r>
        <w:rPr>
          <w:rFonts w:ascii="Garamond" w:hAnsi="Garamond" w:cs="Garamond"/>
          <w:i/>
          <w:iCs/>
          <w:sz w:val="24"/>
        </w:rPr>
        <w:t>k</w:t>
      </w:r>
      <w:r>
        <w:rPr>
          <w:rFonts w:ascii="Garamond" w:hAnsi="Garamond" w:cs="Garamond"/>
          <w:i/>
          <w:iCs/>
          <w:sz w:val="24"/>
        </w:rPr>
        <w:t>tirmektedir ve eğer bu metodu devam ettirir ve yeniden bir servet elde ederse, hiçbir zarar görmez. Ama sahabenin çoğunun fakir ve zahit olduğu iddiası ise doğru değildir. Zira onların dur</w:t>
      </w:r>
      <w:r>
        <w:rPr>
          <w:rFonts w:ascii="Garamond" w:hAnsi="Garamond" w:cs="Garamond"/>
          <w:i/>
          <w:iCs/>
          <w:sz w:val="24"/>
        </w:rPr>
        <w:t>u</w:t>
      </w:r>
      <w:r>
        <w:rPr>
          <w:rFonts w:ascii="Garamond" w:hAnsi="Garamond" w:cs="Garamond"/>
          <w:i/>
          <w:iCs/>
          <w:sz w:val="24"/>
        </w:rPr>
        <w:t xml:space="preserve">mu ve hali hakkında yaygın olan </w:t>
      </w:r>
      <w:r>
        <w:rPr>
          <w:rFonts w:ascii="Garamond" w:hAnsi="Garamond" w:cs="Garamond"/>
          <w:i/>
          <w:iCs/>
          <w:sz w:val="24"/>
        </w:rPr>
        <w:t>i</w:t>
      </w:r>
      <w:r>
        <w:rPr>
          <w:rFonts w:ascii="Garamond" w:hAnsi="Garamond" w:cs="Garamond"/>
          <w:i/>
          <w:iCs/>
          <w:sz w:val="24"/>
        </w:rPr>
        <w:t>nanç Allah’ın kendilerine nasip ettiği fetihlerden sonra iki kısma ayrıldığ</w:t>
      </w:r>
      <w:r>
        <w:rPr>
          <w:rFonts w:ascii="Garamond" w:hAnsi="Garamond" w:cs="Garamond"/>
          <w:i/>
          <w:iCs/>
          <w:sz w:val="24"/>
        </w:rPr>
        <w:t>ı</w:t>
      </w:r>
      <w:r>
        <w:rPr>
          <w:rFonts w:ascii="Garamond" w:hAnsi="Garamond" w:cs="Garamond"/>
          <w:i/>
          <w:iCs/>
          <w:sz w:val="24"/>
        </w:rPr>
        <w:t>dır. Bir kısmı elde ettiği serveti ell</w:t>
      </w:r>
      <w:r>
        <w:rPr>
          <w:rFonts w:ascii="Garamond" w:hAnsi="Garamond" w:cs="Garamond"/>
          <w:i/>
          <w:iCs/>
          <w:sz w:val="24"/>
        </w:rPr>
        <w:t>e</w:t>
      </w:r>
      <w:r>
        <w:rPr>
          <w:rFonts w:ascii="Garamond" w:hAnsi="Garamond" w:cs="Garamond"/>
          <w:i/>
          <w:iCs/>
          <w:sz w:val="24"/>
        </w:rPr>
        <w:t>rinde tutmuş, iyi işler yaparak insa</w:t>
      </w:r>
      <w:r>
        <w:rPr>
          <w:rFonts w:ascii="Garamond" w:hAnsi="Garamond" w:cs="Garamond"/>
          <w:i/>
          <w:iCs/>
          <w:sz w:val="24"/>
        </w:rPr>
        <w:t>n</w:t>
      </w:r>
      <w:r>
        <w:rPr>
          <w:rFonts w:ascii="Garamond" w:hAnsi="Garamond" w:cs="Garamond"/>
          <w:i/>
          <w:iCs/>
          <w:sz w:val="24"/>
        </w:rPr>
        <w:t xml:space="preserve">lara </w:t>
      </w:r>
      <w:r>
        <w:rPr>
          <w:rFonts w:ascii="Garamond" w:hAnsi="Garamond" w:cs="Garamond"/>
          <w:i/>
          <w:iCs/>
          <w:sz w:val="24"/>
        </w:rPr>
        <w:lastRenderedPageBreak/>
        <w:t>yardımda bulun</w:t>
      </w:r>
      <w:r>
        <w:rPr>
          <w:rFonts w:ascii="Garamond" w:hAnsi="Garamond" w:cs="Garamond"/>
          <w:i/>
          <w:iCs/>
          <w:sz w:val="24"/>
        </w:rPr>
        <w:t>a</w:t>
      </w:r>
      <w:r>
        <w:rPr>
          <w:rFonts w:ascii="Garamond" w:hAnsi="Garamond" w:cs="Garamond"/>
          <w:i/>
          <w:iCs/>
          <w:sz w:val="24"/>
        </w:rPr>
        <w:t>rak ve fakirlere mali katkılarda b</w:t>
      </w:r>
      <w:r>
        <w:rPr>
          <w:rFonts w:ascii="Garamond" w:hAnsi="Garamond" w:cs="Garamond"/>
          <w:i/>
          <w:iCs/>
          <w:sz w:val="24"/>
        </w:rPr>
        <w:t>u</w:t>
      </w:r>
      <w:r>
        <w:rPr>
          <w:rFonts w:ascii="Garamond" w:hAnsi="Garamond" w:cs="Garamond"/>
          <w:i/>
          <w:iCs/>
          <w:sz w:val="24"/>
        </w:rPr>
        <w:t xml:space="preserve">lunarak </w:t>
      </w:r>
      <w:r w:rsidR="00587486">
        <w:rPr>
          <w:rFonts w:ascii="Garamond" w:hAnsi="Garamond" w:cs="Garamond"/>
          <w:i/>
          <w:iCs/>
          <w:sz w:val="24"/>
        </w:rPr>
        <w:t>Allah’a yakınlaşmaya çalışıyorlardı.</w:t>
      </w:r>
      <w:r>
        <w:rPr>
          <w:rFonts w:ascii="Garamond" w:hAnsi="Garamond" w:cs="Garamond"/>
          <w:i/>
          <w:iCs/>
          <w:sz w:val="24"/>
        </w:rPr>
        <w:t>” Aynı zamanda nefis zenginliğine sahip olup her türlü hırs ve ihtirastan uzak id</w:t>
      </w:r>
      <w:r>
        <w:rPr>
          <w:rFonts w:ascii="Garamond" w:hAnsi="Garamond" w:cs="Garamond"/>
          <w:i/>
          <w:iCs/>
          <w:sz w:val="24"/>
        </w:rPr>
        <w:t>i</w:t>
      </w:r>
      <w:r>
        <w:rPr>
          <w:rFonts w:ascii="Garamond" w:hAnsi="Garamond" w:cs="Garamond"/>
          <w:i/>
          <w:iCs/>
          <w:sz w:val="24"/>
        </w:rPr>
        <w:t>ler. Bir grubu ise, daha önce sahip o</w:t>
      </w:r>
      <w:r>
        <w:rPr>
          <w:rFonts w:ascii="Garamond" w:hAnsi="Garamond" w:cs="Garamond"/>
          <w:i/>
          <w:iCs/>
          <w:sz w:val="24"/>
        </w:rPr>
        <w:t>l</w:t>
      </w:r>
      <w:r w:rsidR="00587486">
        <w:rPr>
          <w:rFonts w:ascii="Garamond" w:hAnsi="Garamond" w:cs="Garamond"/>
          <w:i/>
          <w:iCs/>
          <w:sz w:val="24"/>
        </w:rPr>
        <w:t>duğu metodunu sürdürerek</w:t>
      </w:r>
      <w:r>
        <w:rPr>
          <w:rFonts w:ascii="Garamond" w:hAnsi="Garamond" w:cs="Garamond"/>
          <w:i/>
          <w:iCs/>
          <w:sz w:val="24"/>
        </w:rPr>
        <w:t>, elde ettiği ganimetler ve fetihlerden nasiplendi</w:t>
      </w:r>
      <w:r>
        <w:rPr>
          <w:rFonts w:ascii="Garamond" w:hAnsi="Garamond" w:cs="Garamond"/>
          <w:i/>
          <w:iCs/>
          <w:sz w:val="24"/>
        </w:rPr>
        <w:t>k</w:t>
      </w:r>
      <w:r>
        <w:rPr>
          <w:rFonts w:ascii="Garamond" w:hAnsi="Garamond" w:cs="Garamond"/>
          <w:i/>
          <w:iCs/>
          <w:sz w:val="24"/>
        </w:rPr>
        <w:t>leri nimetleri kendileri için bırakm</w:t>
      </w:r>
      <w:r>
        <w:rPr>
          <w:rFonts w:ascii="Garamond" w:hAnsi="Garamond" w:cs="Garamond"/>
          <w:i/>
          <w:iCs/>
          <w:sz w:val="24"/>
        </w:rPr>
        <w:t>ı</w:t>
      </w:r>
      <w:r>
        <w:rPr>
          <w:rFonts w:ascii="Garamond" w:hAnsi="Garamond" w:cs="Garamond"/>
          <w:i/>
          <w:iCs/>
          <w:sz w:val="24"/>
        </w:rPr>
        <w:t xml:space="preserve">yorlardı. Bu grubun sayısı ise çok az idi. </w:t>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Bu konuda birbiriyle çelişen riv</w:t>
      </w:r>
      <w:r>
        <w:rPr>
          <w:rFonts w:ascii="Garamond" w:hAnsi="Garamond" w:cs="Garamond"/>
          <w:i/>
          <w:iCs/>
          <w:sz w:val="24"/>
        </w:rPr>
        <w:t>a</w:t>
      </w:r>
      <w:r>
        <w:rPr>
          <w:rFonts w:ascii="Garamond" w:hAnsi="Garamond" w:cs="Garamond"/>
          <w:i/>
          <w:iCs/>
          <w:sz w:val="24"/>
        </w:rPr>
        <w:t xml:space="preserve">yetler mevcuttur. Hakkında şüphe </w:t>
      </w:r>
      <w:r>
        <w:rPr>
          <w:rFonts w:ascii="Garamond" w:hAnsi="Garamond" w:cs="Garamond"/>
          <w:i/>
          <w:iCs/>
          <w:sz w:val="24"/>
        </w:rPr>
        <w:t>o</w:t>
      </w:r>
      <w:r>
        <w:rPr>
          <w:rFonts w:ascii="Garamond" w:hAnsi="Garamond" w:cs="Garamond"/>
          <w:i/>
          <w:iCs/>
          <w:sz w:val="24"/>
        </w:rPr>
        <w:t>lan ve tartışılması gereken konula</w:t>
      </w:r>
      <w:r>
        <w:rPr>
          <w:rFonts w:ascii="Garamond" w:hAnsi="Garamond" w:cs="Garamond"/>
          <w:i/>
          <w:iCs/>
          <w:sz w:val="24"/>
        </w:rPr>
        <w:t>r</w:t>
      </w:r>
      <w:r>
        <w:rPr>
          <w:rFonts w:ascii="Garamond" w:hAnsi="Garamond" w:cs="Garamond"/>
          <w:i/>
          <w:iCs/>
          <w:sz w:val="24"/>
        </w:rPr>
        <w:t>dan biri de hiçbir şeyi olmayan ve t</w:t>
      </w:r>
      <w:r>
        <w:rPr>
          <w:rFonts w:ascii="Garamond" w:hAnsi="Garamond" w:cs="Garamond"/>
          <w:i/>
          <w:iCs/>
          <w:sz w:val="24"/>
        </w:rPr>
        <w:t>ü</w:t>
      </w:r>
      <w:r>
        <w:rPr>
          <w:rFonts w:ascii="Garamond" w:hAnsi="Garamond" w:cs="Garamond"/>
          <w:i/>
          <w:iCs/>
          <w:sz w:val="24"/>
        </w:rPr>
        <w:t xml:space="preserve">müyle yoksul olan kimsedir. Böyle bir kimse, </w:t>
      </w:r>
      <w:r w:rsidR="00587486">
        <w:rPr>
          <w:rFonts w:ascii="Garamond" w:hAnsi="Garamond" w:cs="Garamond"/>
          <w:i/>
          <w:iCs/>
          <w:sz w:val="24"/>
        </w:rPr>
        <w:t>kendi haysiyetini korumak ve dil</w:t>
      </w:r>
      <w:r>
        <w:rPr>
          <w:rFonts w:ascii="Garamond" w:hAnsi="Garamond" w:cs="Garamond"/>
          <w:i/>
          <w:iCs/>
          <w:sz w:val="24"/>
        </w:rPr>
        <w:t xml:space="preserve">enmenin zilletinden kurtulmak </w:t>
      </w:r>
      <w:r>
        <w:rPr>
          <w:rFonts w:ascii="Garamond" w:hAnsi="Garamond" w:cs="Garamond"/>
          <w:i/>
          <w:iCs/>
          <w:sz w:val="24"/>
        </w:rPr>
        <w:t>i</w:t>
      </w:r>
      <w:r>
        <w:rPr>
          <w:rFonts w:ascii="Garamond" w:hAnsi="Garamond" w:cs="Garamond"/>
          <w:i/>
          <w:iCs/>
          <w:sz w:val="24"/>
        </w:rPr>
        <w:t>çin, kazanç peşinde mi koşturmalı, yoksa sabredip Allah’ın dilencilik d</w:t>
      </w:r>
      <w:r>
        <w:rPr>
          <w:rFonts w:ascii="Garamond" w:hAnsi="Garamond" w:cs="Garamond"/>
          <w:i/>
          <w:iCs/>
          <w:sz w:val="24"/>
        </w:rPr>
        <w:t>ı</w:t>
      </w:r>
      <w:r>
        <w:rPr>
          <w:rFonts w:ascii="Garamond" w:hAnsi="Garamond" w:cs="Garamond"/>
          <w:i/>
          <w:iCs/>
          <w:sz w:val="24"/>
        </w:rPr>
        <w:t>şında kendi yüzüne bir kapı açmasını mı beklemelidir.” (İbn-i Hacer’in s</w:t>
      </w:r>
      <w:r>
        <w:rPr>
          <w:rFonts w:ascii="Garamond" w:hAnsi="Garamond" w:cs="Garamond"/>
          <w:i/>
          <w:iCs/>
          <w:sz w:val="24"/>
        </w:rPr>
        <w:t>ö</w:t>
      </w:r>
      <w:r>
        <w:rPr>
          <w:rFonts w:ascii="Garamond" w:hAnsi="Garamond" w:cs="Garamond"/>
          <w:i/>
          <w:iCs/>
          <w:sz w:val="24"/>
        </w:rPr>
        <w:t>zü burada bitmektedir)</w:t>
      </w:r>
    </w:p>
    <w:p w:rsidR="007859B0" w:rsidRDefault="00587486">
      <w:pPr>
        <w:spacing w:line="300" w:lineRule="atLeast"/>
        <w:ind w:firstLine="284"/>
        <w:jc w:val="lowKashida"/>
        <w:rPr>
          <w:rFonts w:ascii="Garamond" w:hAnsi="Garamond" w:cs="Garamond"/>
          <w:i/>
          <w:iCs/>
          <w:sz w:val="24"/>
        </w:rPr>
      </w:pPr>
      <w:r>
        <w:rPr>
          <w:rFonts w:ascii="Garamond" w:hAnsi="Garamond" w:cs="Garamond"/>
          <w:i/>
          <w:iCs/>
          <w:sz w:val="24"/>
        </w:rPr>
        <w:t xml:space="preserve">Şöyle diyorum: </w:t>
      </w:r>
      <w:r w:rsidR="007859B0">
        <w:rPr>
          <w:rFonts w:ascii="Garamond" w:hAnsi="Garamond" w:cs="Garamond"/>
          <w:i/>
          <w:iCs/>
          <w:sz w:val="24"/>
        </w:rPr>
        <w:t>Velhasıl, bu k</w:t>
      </w:r>
      <w:r w:rsidR="007859B0">
        <w:rPr>
          <w:rFonts w:ascii="Garamond" w:hAnsi="Garamond" w:cs="Garamond"/>
          <w:i/>
          <w:iCs/>
          <w:sz w:val="24"/>
        </w:rPr>
        <w:t>o</w:t>
      </w:r>
      <w:r w:rsidR="007859B0">
        <w:rPr>
          <w:rFonts w:ascii="Garamond" w:hAnsi="Garamond" w:cs="Garamond"/>
          <w:i/>
          <w:iCs/>
          <w:sz w:val="24"/>
        </w:rPr>
        <w:t>nuda var olan hadislerin arasını bu</w:t>
      </w:r>
      <w:r w:rsidR="007859B0">
        <w:rPr>
          <w:rFonts w:ascii="Garamond" w:hAnsi="Garamond" w:cs="Garamond"/>
          <w:i/>
          <w:iCs/>
          <w:sz w:val="24"/>
        </w:rPr>
        <w:t>l</w:t>
      </w:r>
      <w:r w:rsidR="007859B0">
        <w:rPr>
          <w:rFonts w:ascii="Garamond" w:hAnsi="Garamond" w:cs="Garamond"/>
          <w:i/>
          <w:iCs/>
          <w:sz w:val="24"/>
        </w:rPr>
        <w:t>mak, şu yorum ile mümkündür: F</w:t>
      </w:r>
      <w:r w:rsidR="007859B0">
        <w:rPr>
          <w:rFonts w:ascii="Garamond" w:hAnsi="Garamond" w:cs="Garamond"/>
          <w:i/>
          <w:iCs/>
          <w:sz w:val="24"/>
        </w:rPr>
        <w:t>a</w:t>
      </w:r>
      <w:r w:rsidR="007859B0">
        <w:rPr>
          <w:rFonts w:ascii="Garamond" w:hAnsi="Garamond" w:cs="Garamond"/>
          <w:i/>
          <w:iCs/>
          <w:sz w:val="24"/>
        </w:rPr>
        <w:t>kirlik de se</w:t>
      </w:r>
      <w:r w:rsidR="007859B0">
        <w:rPr>
          <w:rFonts w:ascii="Garamond" w:hAnsi="Garamond" w:cs="Garamond"/>
          <w:i/>
          <w:iCs/>
          <w:sz w:val="24"/>
        </w:rPr>
        <w:t>r</w:t>
      </w:r>
      <w:r w:rsidR="007859B0">
        <w:rPr>
          <w:rFonts w:ascii="Garamond" w:hAnsi="Garamond" w:cs="Garamond"/>
          <w:i/>
          <w:iCs/>
          <w:sz w:val="24"/>
        </w:rPr>
        <w:t>vet de kendi yerinde ilahi bir nimet mesabesindedir. Allah-u Teala insa</w:t>
      </w:r>
      <w:r>
        <w:rPr>
          <w:rFonts w:ascii="Garamond" w:hAnsi="Garamond" w:cs="Garamond"/>
          <w:i/>
          <w:iCs/>
          <w:sz w:val="24"/>
        </w:rPr>
        <w:t>nın tam maslahat</w:t>
      </w:r>
      <w:r w:rsidR="007859B0">
        <w:rPr>
          <w:rFonts w:ascii="Garamond" w:hAnsi="Garamond" w:cs="Garamond"/>
          <w:i/>
          <w:iCs/>
          <w:sz w:val="24"/>
        </w:rPr>
        <w:t>ına teve</w:t>
      </w:r>
      <w:r w:rsidR="007859B0">
        <w:rPr>
          <w:rFonts w:ascii="Garamond" w:hAnsi="Garamond" w:cs="Garamond"/>
          <w:i/>
          <w:iCs/>
          <w:sz w:val="24"/>
        </w:rPr>
        <w:t>c</w:t>
      </w:r>
      <w:r w:rsidR="007859B0">
        <w:rPr>
          <w:rFonts w:ascii="Garamond" w:hAnsi="Garamond" w:cs="Garamond"/>
          <w:i/>
          <w:iCs/>
          <w:sz w:val="24"/>
        </w:rPr>
        <w:t>cüh ederek, onlara bu iki nimetten b</w:t>
      </w:r>
      <w:r w:rsidR="007859B0">
        <w:rPr>
          <w:rFonts w:ascii="Garamond" w:hAnsi="Garamond" w:cs="Garamond"/>
          <w:i/>
          <w:iCs/>
          <w:sz w:val="24"/>
        </w:rPr>
        <w:t>i</w:t>
      </w:r>
      <w:r w:rsidR="007859B0">
        <w:rPr>
          <w:rFonts w:ascii="Garamond" w:hAnsi="Garamond" w:cs="Garamond"/>
          <w:i/>
          <w:iCs/>
          <w:sz w:val="24"/>
        </w:rPr>
        <w:t>rini taktir etmektedir ve kul faki</w:t>
      </w:r>
      <w:r w:rsidR="007859B0">
        <w:rPr>
          <w:rFonts w:ascii="Garamond" w:hAnsi="Garamond" w:cs="Garamond"/>
          <w:i/>
          <w:iCs/>
          <w:sz w:val="24"/>
        </w:rPr>
        <w:t>r</w:t>
      </w:r>
      <w:r w:rsidR="007859B0">
        <w:rPr>
          <w:rFonts w:ascii="Garamond" w:hAnsi="Garamond" w:cs="Garamond"/>
          <w:i/>
          <w:iCs/>
          <w:sz w:val="24"/>
        </w:rPr>
        <w:t>lik durumunda sabretmeli, hatta şükre</w:t>
      </w:r>
      <w:r w:rsidR="007859B0">
        <w:rPr>
          <w:rFonts w:ascii="Garamond" w:hAnsi="Garamond" w:cs="Garamond"/>
          <w:i/>
          <w:iCs/>
          <w:sz w:val="24"/>
        </w:rPr>
        <w:t>t</w:t>
      </w:r>
      <w:r w:rsidR="007859B0">
        <w:rPr>
          <w:rFonts w:ascii="Garamond" w:hAnsi="Garamond" w:cs="Garamond"/>
          <w:i/>
          <w:iCs/>
          <w:sz w:val="24"/>
        </w:rPr>
        <w:t>melidir. Eğer Allah kendisine bir mal ve servet bağışlarsa şükrünü eda etmeli ve bunun gereği ile amel etmel</w:t>
      </w:r>
      <w:r w:rsidR="007859B0">
        <w:rPr>
          <w:rFonts w:ascii="Garamond" w:hAnsi="Garamond" w:cs="Garamond"/>
          <w:i/>
          <w:iCs/>
          <w:sz w:val="24"/>
        </w:rPr>
        <w:t>i</w:t>
      </w:r>
      <w:r w:rsidR="007859B0">
        <w:rPr>
          <w:rFonts w:ascii="Garamond" w:hAnsi="Garamond" w:cs="Garamond"/>
          <w:i/>
          <w:iCs/>
          <w:sz w:val="24"/>
        </w:rPr>
        <w:t xml:space="preserve">dir. O halde fakirlik ve </w:t>
      </w:r>
      <w:r w:rsidR="007859B0">
        <w:rPr>
          <w:rFonts w:ascii="Garamond" w:hAnsi="Garamond" w:cs="Garamond"/>
          <w:i/>
          <w:iCs/>
          <w:sz w:val="24"/>
        </w:rPr>
        <w:lastRenderedPageBreak/>
        <w:t>zenginliğin gerekl</w:t>
      </w:r>
      <w:r w:rsidR="007859B0">
        <w:rPr>
          <w:rFonts w:ascii="Garamond" w:hAnsi="Garamond" w:cs="Garamond"/>
          <w:i/>
          <w:iCs/>
          <w:sz w:val="24"/>
        </w:rPr>
        <w:t>e</w:t>
      </w:r>
      <w:r w:rsidR="007859B0">
        <w:rPr>
          <w:rFonts w:ascii="Garamond" w:hAnsi="Garamond" w:cs="Garamond"/>
          <w:i/>
          <w:iCs/>
          <w:sz w:val="24"/>
        </w:rPr>
        <w:t>riyle mutlaka amel etmelidir. Elbette genelde sabreden fakirlerin s</w:t>
      </w:r>
      <w:r w:rsidR="007859B0">
        <w:rPr>
          <w:rFonts w:ascii="Garamond" w:hAnsi="Garamond" w:cs="Garamond"/>
          <w:i/>
          <w:iCs/>
          <w:sz w:val="24"/>
        </w:rPr>
        <w:t>e</w:t>
      </w:r>
      <w:r w:rsidR="007859B0">
        <w:rPr>
          <w:rFonts w:ascii="Garamond" w:hAnsi="Garamond" w:cs="Garamond"/>
          <w:i/>
          <w:iCs/>
          <w:sz w:val="24"/>
        </w:rPr>
        <w:t>vabı, şükreden zenginlerden daha ço</w:t>
      </w:r>
      <w:r w:rsidR="007859B0">
        <w:rPr>
          <w:rFonts w:ascii="Garamond" w:hAnsi="Garamond" w:cs="Garamond"/>
          <w:i/>
          <w:iCs/>
          <w:sz w:val="24"/>
        </w:rPr>
        <w:t>k</w:t>
      </w:r>
      <w:r w:rsidR="007859B0">
        <w:rPr>
          <w:rFonts w:ascii="Garamond" w:hAnsi="Garamond" w:cs="Garamond"/>
          <w:i/>
          <w:iCs/>
          <w:sz w:val="24"/>
        </w:rPr>
        <w:t xml:space="preserve">tur. Ama her ikisinin de durumları her ikisinden tümüyle farklıdır ve her </w:t>
      </w:r>
      <w:r>
        <w:rPr>
          <w:rFonts w:ascii="Garamond" w:hAnsi="Garamond" w:cs="Garamond"/>
          <w:i/>
          <w:iCs/>
          <w:sz w:val="24"/>
        </w:rPr>
        <w:t>iki taraftan biri hakkında genel</w:t>
      </w:r>
      <w:r w:rsidR="007859B0">
        <w:rPr>
          <w:rFonts w:ascii="Garamond" w:hAnsi="Garamond" w:cs="Garamond"/>
          <w:i/>
          <w:iCs/>
          <w:sz w:val="24"/>
        </w:rPr>
        <w:t xml:space="preserve"> bir hüküm vermek doğru değildir. Şüph</w:t>
      </w:r>
      <w:r w:rsidR="007859B0">
        <w:rPr>
          <w:rFonts w:ascii="Garamond" w:hAnsi="Garamond" w:cs="Garamond"/>
          <w:i/>
          <w:iCs/>
          <w:sz w:val="24"/>
        </w:rPr>
        <w:t>e</w:t>
      </w:r>
      <w:r w:rsidR="007859B0">
        <w:rPr>
          <w:rFonts w:ascii="Garamond" w:hAnsi="Garamond" w:cs="Garamond"/>
          <w:i/>
          <w:iCs/>
          <w:sz w:val="24"/>
        </w:rPr>
        <w:t>siz yetecek kadarıyla yetinmek, daha sağlıklı ve fakirlik ve zenginliğe ora</w:t>
      </w:r>
      <w:r w:rsidR="007859B0">
        <w:rPr>
          <w:rFonts w:ascii="Garamond" w:hAnsi="Garamond" w:cs="Garamond"/>
          <w:i/>
          <w:iCs/>
          <w:sz w:val="24"/>
        </w:rPr>
        <w:t>n</w:t>
      </w:r>
      <w:r w:rsidR="007859B0">
        <w:rPr>
          <w:rFonts w:ascii="Garamond" w:hAnsi="Garamond" w:cs="Garamond"/>
          <w:i/>
          <w:iCs/>
          <w:sz w:val="24"/>
        </w:rPr>
        <w:t>la</w:t>
      </w:r>
      <w:r>
        <w:rPr>
          <w:rFonts w:ascii="Garamond" w:hAnsi="Garamond" w:cs="Garamond"/>
          <w:i/>
          <w:iCs/>
          <w:sz w:val="24"/>
        </w:rPr>
        <w:t xml:space="preserve"> daha az tehlikelidir. Bu yüzden</w:t>
      </w:r>
      <w:r w:rsidR="007859B0">
        <w:rPr>
          <w:rFonts w:ascii="Garamond" w:hAnsi="Garamond" w:cs="Garamond"/>
          <w:i/>
          <w:iCs/>
          <w:sz w:val="24"/>
        </w:rPr>
        <w:t xml:space="preserve"> bir çok dualarda, Allah’tan kifayet der</w:t>
      </w:r>
      <w:r w:rsidR="007859B0">
        <w:rPr>
          <w:rFonts w:ascii="Garamond" w:hAnsi="Garamond" w:cs="Garamond"/>
          <w:i/>
          <w:iCs/>
          <w:sz w:val="24"/>
        </w:rPr>
        <w:t>e</w:t>
      </w:r>
      <w:r w:rsidR="007859B0">
        <w:rPr>
          <w:rFonts w:ascii="Garamond" w:hAnsi="Garamond" w:cs="Garamond"/>
          <w:i/>
          <w:iCs/>
          <w:sz w:val="24"/>
        </w:rPr>
        <w:t>cesi i</w:t>
      </w:r>
      <w:r w:rsidR="007859B0">
        <w:rPr>
          <w:rFonts w:ascii="Garamond" w:hAnsi="Garamond" w:cs="Garamond"/>
          <w:i/>
          <w:iCs/>
          <w:sz w:val="24"/>
        </w:rPr>
        <w:t>s</w:t>
      </w:r>
      <w:r w:rsidR="007859B0">
        <w:rPr>
          <w:rFonts w:ascii="Garamond" w:hAnsi="Garamond" w:cs="Garamond"/>
          <w:i/>
          <w:iCs/>
          <w:sz w:val="24"/>
        </w:rPr>
        <w:t>tenmiş, Peygamber (s.a.a) d</w:t>
      </w:r>
      <w:r>
        <w:rPr>
          <w:rFonts w:ascii="Garamond" w:hAnsi="Garamond" w:cs="Garamond"/>
          <w:i/>
          <w:iCs/>
          <w:sz w:val="24"/>
        </w:rPr>
        <w:t>e onu kendi Ehl-i Beyt’i için</w:t>
      </w:r>
      <w:r w:rsidR="007859B0">
        <w:rPr>
          <w:rFonts w:ascii="Garamond" w:hAnsi="Garamond" w:cs="Garamond"/>
          <w:i/>
          <w:iCs/>
          <w:sz w:val="24"/>
        </w:rPr>
        <w:t xml:space="preserve"> Allah’tan d</w:t>
      </w:r>
      <w:r w:rsidR="007859B0">
        <w:rPr>
          <w:rFonts w:ascii="Garamond" w:hAnsi="Garamond" w:cs="Garamond"/>
          <w:i/>
          <w:iCs/>
          <w:sz w:val="24"/>
        </w:rPr>
        <w:t>i</w:t>
      </w:r>
      <w:r w:rsidR="007859B0">
        <w:rPr>
          <w:rFonts w:ascii="Garamond" w:hAnsi="Garamond" w:cs="Garamond"/>
          <w:i/>
          <w:iCs/>
          <w:sz w:val="24"/>
        </w:rPr>
        <w:t>lemiştir. Bu konuda daha fazla açı</w:t>
      </w:r>
      <w:r w:rsidR="007859B0">
        <w:rPr>
          <w:rFonts w:ascii="Garamond" w:hAnsi="Garamond" w:cs="Garamond"/>
          <w:i/>
          <w:iCs/>
          <w:sz w:val="24"/>
        </w:rPr>
        <w:t>k</w:t>
      </w:r>
      <w:r w:rsidR="007859B0">
        <w:rPr>
          <w:rFonts w:ascii="Garamond" w:hAnsi="Garamond" w:cs="Garamond"/>
          <w:i/>
          <w:iCs/>
          <w:sz w:val="24"/>
        </w:rPr>
        <w:t>lama Allah’ın izniyle Mekasib kit</w:t>
      </w:r>
      <w:r w:rsidR="007859B0">
        <w:rPr>
          <w:rFonts w:ascii="Garamond" w:hAnsi="Garamond" w:cs="Garamond"/>
          <w:i/>
          <w:iCs/>
          <w:sz w:val="24"/>
        </w:rPr>
        <w:t>a</w:t>
      </w:r>
      <w:r w:rsidR="007859B0">
        <w:rPr>
          <w:rFonts w:ascii="Garamond" w:hAnsi="Garamond" w:cs="Garamond"/>
          <w:i/>
          <w:iCs/>
          <w:sz w:val="24"/>
        </w:rPr>
        <w:t xml:space="preserve">bında yapılacaktır. </w:t>
      </w:r>
      <w:r w:rsidR="007859B0">
        <w:rPr>
          <w:rStyle w:val="FootnoteReference"/>
          <w:rFonts w:ascii="Garamond" w:hAnsi="Garamond"/>
          <w:i/>
          <w:iCs/>
          <w:sz w:val="24"/>
        </w:rPr>
        <w:footnoteReference w:id="305"/>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118" w:name="_Toc2433188"/>
      <w:r>
        <w:rPr>
          <w:rFonts w:cs="Garamond"/>
          <w:szCs w:val="28"/>
        </w:rPr>
        <w:t>3221. Bölüm</w:t>
      </w:r>
      <w:bookmarkEnd w:id="118"/>
    </w:p>
    <w:p w:rsidR="007859B0" w:rsidRDefault="007859B0">
      <w:pPr>
        <w:pStyle w:val="Heading1"/>
        <w:ind w:firstLine="284"/>
        <w:rPr>
          <w:rFonts w:cs="Garamond"/>
          <w:szCs w:val="28"/>
        </w:rPr>
      </w:pPr>
      <w:bookmarkStart w:id="119" w:name="_Toc2433189"/>
      <w:r>
        <w:rPr>
          <w:rFonts w:cs="Garamond"/>
          <w:szCs w:val="28"/>
        </w:rPr>
        <w:t>Fakirliği Kınama</w:t>
      </w:r>
      <w:bookmarkEnd w:id="119"/>
      <w:r>
        <w:rPr>
          <w:rFonts w:cs="Garamond"/>
          <w:szCs w:val="28"/>
        </w:rPr>
        <w:t xml:space="preserve"> </w:t>
      </w: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“Fakirlik büyük ölü</w:t>
      </w:r>
      <w:r>
        <w:rPr>
          <w:rFonts w:ascii="Garamond" w:hAnsi="Garamond" w:cs="Garamond"/>
          <w:sz w:val="24"/>
        </w:rPr>
        <w:t>m</w:t>
      </w:r>
      <w:r>
        <w:rPr>
          <w:rFonts w:ascii="Garamond" w:hAnsi="Garamond" w:cs="Garamond"/>
          <w:sz w:val="24"/>
        </w:rPr>
        <w:t>dür.”</w:t>
      </w:r>
      <w:r>
        <w:rPr>
          <w:rStyle w:val="FootnoteReference"/>
          <w:rFonts w:ascii="Garamond" w:hAnsi="Garamond"/>
          <w:sz w:val="24"/>
        </w:rPr>
        <w:footnoteReference w:id="306"/>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“Faki</w:t>
      </w:r>
      <w:r>
        <w:rPr>
          <w:rFonts w:ascii="Garamond" w:hAnsi="Garamond" w:cs="Garamond"/>
          <w:sz w:val="24"/>
        </w:rPr>
        <w:t>r</w:t>
      </w:r>
      <w:r>
        <w:rPr>
          <w:rFonts w:ascii="Garamond" w:hAnsi="Garamond" w:cs="Garamond"/>
          <w:sz w:val="24"/>
        </w:rPr>
        <w:t>lik, zeki insanın dilini, delilini beyan etmekten keser ve fakir insan kendi şe</w:t>
      </w:r>
      <w:r>
        <w:rPr>
          <w:rFonts w:ascii="Garamond" w:hAnsi="Garamond" w:cs="Garamond"/>
          <w:sz w:val="24"/>
        </w:rPr>
        <w:t>h</w:t>
      </w:r>
      <w:r>
        <w:rPr>
          <w:rFonts w:ascii="Garamond" w:hAnsi="Garamond" w:cs="Garamond"/>
          <w:sz w:val="24"/>
        </w:rPr>
        <w:t>rinde bile gari</w:t>
      </w:r>
      <w:r>
        <w:rPr>
          <w:rFonts w:ascii="Garamond" w:hAnsi="Garamond" w:cs="Garamond"/>
          <w:sz w:val="24"/>
        </w:rPr>
        <w:t>p</w:t>
      </w:r>
      <w:r>
        <w:rPr>
          <w:rFonts w:ascii="Garamond" w:hAnsi="Garamond" w:cs="Garamond"/>
          <w:sz w:val="24"/>
        </w:rPr>
        <w:t>tir.”</w:t>
      </w:r>
      <w:r>
        <w:rPr>
          <w:rStyle w:val="FootnoteReference"/>
          <w:rFonts w:ascii="Garamond" w:hAnsi="Garamond"/>
          <w:sz w:val="24"/>
        </w:rPr>
        <w:footnoteReference w:id="307"/>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“Fakirlik her iki dü</w:t>
      </w:r>
      <w:r>
        <w:rPr>
          <w:rFonts w:ascii="Garamond" w:hAnsi="Garamond" w:cs="Garamond"/>
          <w:sz w:val="24"/>
        </w:rPr>
        <w:t>n</w:t>
      </w:r>
      <w:r>
        <w:rPr>
          <w:rFonts w:ascii="Garamond" w:hAnsi="Garamond" w:cs="Garamond"/>
          <w:sz w:val="24"/>
        </w:rPr>
        <w:t>yada da i</w:t>
      </w:r>
      <w:r>
        <w:rPr>
          <w:rFonts w:ascii="Garamond" w:hAnsi="Garamond" w:cs="Garamond"/>
          <w:sz w:val="24"/>
        </w:rPr>
        <w:t>n</w:t>
      </w:r>
      <w:r>
        <w:rPr>
          <w:rFonts w:ascii="Garamond" w:hAnsi="Garamond" w:cs="Garamond"/>
          <w:sz w:val="24"/>
        </w:rPr>
        <w:t>sanın yüz karasıdır.”</w:t>
      </w:r>
      <w:r>
        <w:rPr>
          <w:rStyle w:val="FootnoteReference"/>
          <w:rFonts w:ascii="Garamond" w:hAnsi="Garamond"/>
          <w:sz w:val="24"/>
        </w:rPr>
        <w:footnoteReference w:id="308"/>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lastRenderedPageBreak/>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“Fakir</w:t>
      </w:r>
      <w:r w:rsidR="00587486">
        <w:rPr>
          <w:rFonts w:ascii="Garamond" w:hAnsi="Garamond" w:cs="Garamond"/>
          <w:sz w:val="24"/>
        </w:rPr>
        <w:t>lik</w:t>
      </w:r>
      <w:r>
        <w:rPr>
          <w:rFonts w:ascii="Garamond" w:hAnsi="Garamond" w:cs="Garamond"/>
          <w:sz w:val="24"/>
        </w:rPr>
        <w:t xml:space="preserve"> borç</w:t>
      </w:r>
      <w:r w:rsidR="00587486">
        <w:rPr>
          <w:rFonts w:ascii="Garamond" w:hAnsi="Garamond" w:cs="Garamond"/>
          <w:sz w:val="24"/>
        </w:rPr>
        <w:t xml:space="preserve"> ile bi</w:t>
      </w:r>
      <w:r w:rsidR="00587486">
        <w:rPr>
          <w:rFonts w:ascii="Garamond" w:hAnsi="Garamond" w:cs="Garamond"/>
          <w:sz w:val="24"/>
        </w:rPr>
        <w:t>r</w:t>
      </w:r>
      <w:r w:rsidR="00587486">
        <w:rPr>
          <w:rFonts w:ascii="Garamond" w:hAnsi="Garamond" w:cs="Garamond"/>
          <w:sz w:val="24"/>
        </w:rPr>
        <w:t>likte</w:t>
      </w:r>
      <w:r>
        <w:rPr>
          <w:rFonts w:ascii="Garamond" w:hAnsi="Garamond" w:cs="Garamond"/>
          <w:sz w:val="24"/>
        </w:rPr>
        <w:t xml:space="preserve"> en büyük bir mutsuzlu</w:t>
      </w:r>
      <w:r>
        <w:rPr>
          <w:rFonts w:ascii="Garamond" w:hAnsi="Garamond" w:cs="Garamond"/>
          <w:sz w:val="24"/>
        </w:rPr>
        <w:t>k</w:t>
      </w:r>
      <w:r>
        <w:rPr>
          <w:rFonts w:ascii="Garamond" w:hAnsi="Garamond" w:cs="Garamond"/>
          <w:sz w:val="24"/>
        </w:rPr>
        <w:t>tur.”</w:t>
      </w:r>
      <w:r>
        <w:rPr>
          <w:rStyle w:val="FootnoteReference"/>
          <w:rFonts w:ascii="Garamond" w:hAnsi="Garamond"/>
          <w:sz w:val="24"/>
        </w:rPr>
        <w:footnoteReference w:id="309"/>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“Fakirlik öldürülme</w:t>
      </w:r>
      <w:r>
        <w:rPr>
          <w:rFonts w:ascii="Garamond" w:hAnsi="Garamond" w:cs="Garamond"/>
          <w:sz w:val="24"/>
        </w:rPr>
        <w:t>k</w:t>
      </w:r>
      <w:r>
        <w:rPr>
          <w:rFonts w:ascii="Garamond" w:hAnsi="Garamond" w:cs="Garamond"/>
          <w:sz w:val="24"/>
        </w:rPr>
        <w:t>ten daha kötü ve zordur.”</w:t>
      </w:r>
      <w:r>
        <w:rPr>
          <w:rStyle w:val="FootnoteReference"/>
          <w:rFonts w:ascii="Garamond" w:hAnsi="Garamond"/>
          <w:sz w:val="24"/>
        </w:rPr>
        <w:footnoteReference w:id="310"/>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“Fakirlik nefsi hor k</w:t>
      </w:r>
      <w:r>
        <w:rPr>
          <w:rFonts w:ascii="Garamond" w:hAnsi="Garamond" w:cs="Garamond"/>
          <w:sz w:val="24"/>
        </w:rPr>
        <w:t>ı</w:t>
      </w:r>
      <w:r>
        <w:rPr>
          <w:rFonts w:ascii="Garamond" w:hAnsi="Garamond" w:cs="Garamond"/>
          <w:sz w:val="24"/>
        </w:rPr>
        <w:t>lar, aklı dehşete düşürür ve (i</w:t>
      </w:r>
      <w:r>
        <w:rPr>
          <w:rFonts w:ascii="Garamond" w:hAnsi="Garamond" w:cs="Garamond"/>
          <w:sz w:val="24"/>
        </w:rPr>
        <w:t>n</w:t>
      </w:r>
      <w:r>
        <w:rPr>
          <w:rFonts w:ascii="Garamond" w:hAnsi="Garamond" w:cs="Garamond"/>
          <w:sz w:val="24"/>
        </w:rPr>
        <w:t>san için) bir çok hüzün getirir.”</w:t>
      </w:r>
      <w:r>
        <w:rPr>
          <w:rStyle w:val="FootnoteReference"/>
          <w:rFonts w:ascii="Garamond" w:hAnsi="Garamond"/>
          <w:sz w:val="24"/>
        </w:rPr>
        <w:footnoteReference w:id="311"/>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“Kabir</w:t>
      </w:r>
      <w:r w:rsidR="00587486">
        <w:rPr>
          <w:rFonts w:ascii="Garamond" w:hAnsi="Garamond" w:cs="Garamond"/>
          <w:sz w:val="24"/>
        </w:rPr>
        <w:t>,</w:t>
      </w:r>
      <w:r>
        <w:rPr>
          <w:rFonts w:ascii="Garamond" w:hAnsi="Garamond" w:cs="Garamond"/>
          <w:sz w:val="24"/>
        </w:rPr>
        <w:t xml:space="preserve"> fakirlikten d</w:t>
      </w:r>
      <w:r>
        <w:rPr>
          <w:rFonts w:ascii="Garamond" w:hAnsi="Garamond" w:cs="Garamond"/>
          <w:sz w:val="24"/>
        </w:rPr>
        <w:t>a</w:t>
      </w:r>
      <w:r>
        <w:rPr>
          <w:rFonts w:ascii="Garamond" w:hAnsi="Garamond" w:cs="Garamond"/>
          <w:sz w:val="24"/>
        </w:rPr>
        <w:t>ha iyidir.”</w:t>
      </w:r>
      <w:r>
        <w:rPr>
          <w:rStyle w:val="FootnoteReference"/>
          <w:rFonts w:ascii="Garamond" w:hAnsi="Garamond"/>
          <w:sz w:val="24"/>
        </w:rPr>
        <w:footnoteReference w:id="312"/>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oğlu H</w:t>
      </w:r>
      <w:r>
        <w:rPr>
          <w:rFonts w:ascii="Garamond" w:hAnsi="Garamond" w:cs="Garamond"/>
          <w:i/>
          <w:iCs/>
          <w:sz w:val="24"/>
        </w:rPr>
        <w:t>a</w:t>
      </w:r>
      <w:r>
        <w:rPr>
          <w:rFonts w:ascii="Garamond" w:hAnsi="Garamond" w:cs="Garamond"/>
          <w:i/>
          <w:iCs/>
          <w:sz w:val="24"/>
        </w:rPr>
        <w:t xml:space="preserve">san’a şöyle buyurmuştur: </w:t>
      </w:r>
      <w:r>
        <w:rPr>
          <w:rFonts w:ascii="Garamond" w:hAnsi="Garamond" w:cs="Garamond"/>
          <w:sz w:val="24"/>
        </w:rPr>
        <w:t xml:space="preserve">“Günlük rızkını elde etmenin peşinde </w:t>
      </w:r>
      <w:r>
        <w:rPr>
          <w:rFonts w:ascii="Garamond" w:hAnsi="Garamond" w:cs="Garamond"/>
          <w:sz w:val="24"/>
        </w:rPr>
        <w:t>o</w:t>
      </w:r>
      <w:r>
        <w:rPr>
          <w:rFonts w:ascii="Garamond" w:hAnsi="Garamond" w:cs="Garamond"/>
          <w:sz w:val="24"/>
        </w:rPr>
        <w:t>lan kimseyi kınama. Zira günlük yiyeceği olmayan kimsenin hat</w:t>
      </w:r>
      <w:r>
        <w:rPr>
          <w:rFonts w:ascii="Garamond" w:hAnsi="Garamond" w:cs="Garamond"/>
          <w:sz w:val="24"/>
        </w:rPr>
        <w:t>a</w:t>
      </w:r>
      <w:r>
        <w:rPr>
          <w:rFonts w:ascii="Garamond" w:hAnsi="Garamond" w:cs="Garamond"/>
          <w:sz w:val="24"/>
        </w:rPr>
        <w:t>ları çok olur. Ey oğulcağızım! Fakir insan hordur, sözlerine it</w:t>
      </w:r>
      <w:r>
        <w:rPr>
          <w:rFonts w:ascii="Garamond" w:hAnsi="Garamond" w:cs="Garamond"/>
          <w:sz w:val="24"/>
        </w:rPr>
        <w:t>i</w:t>
      </w:r>
      <w:r>
        <w:rPr>
          <w:rFonts w:ascii="Garamond" w:hAnsi="Garamond" w:cs="Garamond"/>
          <w:sz w:val="24"/>
        </w:rPr>
        <w:t xml:space="preserve">na edilmez, makam ve mertebesi tanınmaz ve bilinmez, fakir eğer doğru sözlü olursa onu yalancı sayarlar. Eğer zahit ve dünyadan yüz çeviren biri </w:t>
      </w:r>
      <w:r>
        <w:rPr>
          <w:rFonts w:ascii="Garamond" w:hAnsi="Garamond" w:cs="Garamond"/>
          <w:sz w:val="24"/>
        </w:rPr>
        <w:t>o</w:t>
      </w:r>
      <w:r>
        <w:rPr>
          <w:rFonts w:ascii="Garamond" w:hAnsi="Garamond" w:cs="Garamond"/>
          <w:sz w:val="24"/>
        </w:rPr>
        <w:t xml:space="preserve">lursa, onu cahil kabul ederler. Ey oğulcağızım! Herkim fakirliğe düçar olursa, dört haslete düçar olmuş olur: “Yakinde gevşekliğe, akılda </w:t>
      </w:r>
      <w:r>
        <w:rPr>
          <w:rFonts w:ascii="Garamond" w:hAnsi="Garamond" w:cs="Garamond"/>
          <w:sz w:val="24"/>
        </w:rPr>
        <w:lastRenderedPageBreak/>
        <w:t>e</w:t>
      </w:r>
      <w:r>
        <w:rPr>
          <w:rFonts w:ascii="Garamond" w:hAnsi="Garamond" w:cs="Garamond"/>
          <w:sz w:val="24"/>
        </w:rPr>
        <w:t>k</w:t>
      </w:r>
      <w:r>
        <w:rPr>
          <w:rFonts w:ascii="Garamond" w:hAnsi="Garamond" w:cs="Garamond"/>
          <w:sz w:val="24"/>
        </w:rPr>
        <w:t>sikliğe, dinde kı</w:t>
      </w:r>
      <w:r w:rsidR="00587486">
        <w:rPr>
          <w:rFonts w:ascii="Garamond" w:hAnsi="Garamond" w:cs="Garamond"/>
          <w:sz w:val="24"/>
        </w:rPr>
        <w:t>rgınlığa</w:t>
      </w:r>
      <w:r>
        <w:rPr>
          <w:rFonts w:ascii="Garamond" w:hAnsi="Garamond" w:cs="Garamond"/>
          <w:sz w:val="24"/>
        </w:rPr>
        <w:t xml:space="preserve"> ve yüzde haya</w:t>
      </w:r>
      <w:r w:rsidR="00587486">
        <w:rPr>
          <w:rFonts w:ascii="Garamond" w:hAnsi="Garamond" w:cs="Garamond"/>
          <w:sz w:val="24"/>
        </w:rPr>
        <w:t>nın azlığına</w:t>
      </w:r>
      <w:r>
        <w:rPr>
          <w:rFonts w:ascii="Garamond" w:hAnsi="Garamond" w:cs="Garamond"/>
          <w:sz w:val="24"/>
        </w:rPr>
        <w:t>. O halde faki</w:t>
      </w:r>
      <w:r>
        <w:rPr>
          <w:rFonts w:ascii="Garamond" w:hAnsi="Garamond" w:cs="Garamond"/>
          <w:sz w:val="24"/>
        </w:rPr>
        <w:t>r</w:t>
      </w:r>
      <w:r>
        <w:rPr>
          <w:rFonts w:ascii="Garamond" w:hAnsi="Garamond" w:cs="Garamond"/>
          <w:sz w:val="24"/>
        </w:rPr>
        <w:t>likten Al</w:t>
      </w:r>
      <w:r w:rsidR="00587486">
        <w:rPr>
          <w:rFonts w:ascii="Garamond" w:hAnsi="Garamond" w:cs="Garamond"/>
          <w:sz w:val="24"/>
        </w:rPr>
        <w:t>lah’a sığınırız</w:t>
      </w:r>
      <w:r>
        <w:rPr>
          <w:rFonts w:ascii="Garamond" w:hAnsi="Garamond" w:cs="Garamond"/>
          <w:sz w:val="24"/>
        </w:rPr>
        <w:t>.”</w:t>
      </w:r>
      <w:r>
        <w:rPr>
          <w:rStyle w:val="FootnoteReference"/>
          <w:rFonts w:ascii="Garamond" w:hAnsi="Garamond"/>
          <w:sz w:val="24"/>
        </w:rPr>
        <w:footnoteReference w:id="313"/>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Oğlu M</w:t>
      </w:r>
      <w:r>
        <w:rPr>
          <w:rFonts w:ascii="Garamond" w:hAnsi="Garamond" w:cs="Garamond"/>
          <w:i/>
          <w:iCs/>
          <w:sz w:val="24"/>
        </w:rPr>
        <w:t>u</w:t>
      </w:r>
      <w:r>
        <w:rPr>
          <w:rFonts w:ascii="Garamond" w:hAnsi="Garamond" w:cs="Garamond"/>
          <w:i/>
          <w:iCs/>
          <w:sz w:val="24"/>
        </w:rPr>
        <w:t>hammed b. Hanefiyye’ye şöyle buyu</w:t>
      </w:r>
      <w:r>
        <w:rPr>
          <w:rFonts w:ascii="Garamond" w:hAnsi="Garamond" w:cs="Garamond"/>
          <w:i/>
          <w:iCs/>
          <w:sz w:val="24"/>
        </w:rPr>
        <w:t>r</w:t>
      </w:r>
      <w:r>
        <w:rPr>
          <w:rFonts w:ascii="Garamond" w:hAnsi="Garamond" w:cs="Garamond"/>
          <w:i/>
          <w:iCs/>
          <w:sz w:val="24"/>
        </w:rPr>
        <w:t xml:space="preserve">muştur: </w:t>
      </w:r>
      <w:r w:rsidR="00587486">
        <w:rPr>
          <w:rFonts w:ascii="Garamond" w:hAnsi="Garamond" w:cs="Garamond"/>
        </w:rPr>
        <w:t>“</w:t>
      </w:r>
      <w:r w:rsidR="00587486" w:rsidRPr="00587486">
        <w:rPr>
          <w:rFonts w:ascii="Garamond" w:hAnsi="Garamond" w:cs="Garamond"/>
          <w:sz w:val="24"/>
          <w:szCs w:val="24"/>
        </w:rPr>
        <w:t>Ey oğulcağızım</w:t>
      </w:r>
      <w:r w:rsidRPr="00587486">
        <w:rPr>
          <w:rFonts w:ascii="Garamond" w:hAnsi="Garamond" w:cs="Garamond"/>
          <w:sz w:val="24"/>
          <w:szCs w:val="24"/>
        </w:rPr>
        <w:t>! Fakirl</w:t>
      </w:r>
      <w:r w:rsidRPr="00587486">
        <w:rPr>
          <w:rFonts w:ascii="Garamond" w:hAnsi="Garamond" w:cs="Garamond"/>
          <w:sz w:val="24"/>
          <w:szCs w:val="24"/>
        </w:rPr>
        <w:t>i</w:t>
      </w:r>
      <w:r w:rsidRPr="00587486">
        <w:rPr>
          <w:rFonts w:ascii="Garamond" w:hAnsi="Garamond" w:cs="Garamond"/>
          <w:sz w:val="24"/>
          <w:szCs w:val="24"/>
        </w:rPr>
        <w:t>ğe düşmenden korkarım. Ondan Allah’a s</w:t>
      </w:r>
      <w:r w:rsidRPr="00587486">
        <w:rPr>
          <w:rFonts w:ascii="Garamond" w:hAnsi="Garamond" w:cs="Garamond"/>
          <w:sz w:val="24"/>
          <w:szCs w:val="24"/>
        </w:rPr>
        <w:t>ı</w:t>
      </w:r>
      <w:r w:rsidRPr="00587486">
        <w:rPr>
          <w:rFonts w:ascii="Garamond" w:hAnsi="Garamond" w:cs="Garamond"/>
          <w:sz w:val="24"/>
          <w:szCs w:val="24"/>
        </w:rPr>
        <w:t>ğın; çünkü fakirlik, dini noksanlaştırır, aklı şaşkınlığa d</w:t>
      </w:r>
      <w:r w:rsidRPr="00587486">
        <w:rPr>
          <w:rFonts w:ascii="Garamond" w:hAnsi="Garamond" w:cs="Garamond"/>
          <w:sz w:val="24"/>
          <w:szCs w:val="24"/>
        </w:rPr>
        <w:t>ü</w:t>
      </w:r>
      <w:r w:rsidR="00587486">
        <w:rPr>
          <w:rFonts w:ascii="Garamond" w:hAnsi="Garamond" w:cs="Garamond"/>
          <w:sz w:val="24"/>
          <w:szCs w:val="24"/>
        </w:rPr>
        <w:t xml:space="preserve">şürür ve </w:t>
      </w:r>
      <w:r w:rsidRPr="00587486">
        <w:rPr>
          <w:rFonts w:ascii="Garamond" w:hAnsi="Garamond" w:cs="Garamond"/>
          <w:sz w:val="24"/>
          <w:szCs w:val="24"/>
        </w:rPr>
        <w:t xml:space="preserve">düşmanlığa sebep </w:t>
      </w:r>
      <w:r w:rsidRPr="00587486">
        <w:rPr>
          <w:rFonts w:ascii="Garamond" w:hAnsi="Garamond" w:cs="Garamond"/>
          <w:sz w:val="24"/>
          <w:szCs w:val="24"/>
        </w:rPr>
        <w:t>o</w:t>
      </w:r>
      <w:r w:rsidRPr="00587486">
        <w:rPr>
          <w:rFonts w:ascii="Garamond" w:hAnsi="Garamond" w:cs="Garamond"/>
          <w:sz w:val="24"/>
          <w:szCs w:val="24"/>
        </w:rPr>
        <w:t>lur.</w:t>
      </w:r>
      <w:r>
        <w:rPr>
          <w:rFonts w:ascii="Garamond" w:hAnsi="Garamond" w:cs="Garamond"/>
          <w:sz w:val="24"/>
        </w:rPr>
        <w:t>”</w:t>
      </w:r>
      <w:r>
        <w:rPr>
          <w:rStyle w:val="FootnoteReference"/>
          <w:rFonts w:ascii="Garamond" w:hAnsi="Garamond"/>
          <w:sz w:val="24"/>
        </w:rPr>
        <w:footnoteReference w:id="314"/>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“Allah-u Teala İbr</w:t>
      </w:r>
      <w:r>
        <w:rPr>
          <w:rFonts w:ascii="Garamond" w:hAnsi="Garamond" w:cs="Garamond"/>
          <w:sz w:val="24"/>
        </w:rPr>
        <w:t>a</w:t>
      </w:r>
      <w:r>
        <w:rPr>
          <w:rFonts w:ascii="Garamond" w:hAnsi="Garamond" w:cs="Garamond"/>
          <w:sz w:val="24"/>
        </w:rPr>
        <w:t>him’e (a.s) şöyle vahyetti: “Seni yarattım ve Nemrud’un ateşine mübtela kıldım. Eğer seni faki</w:t>
      </w:r>
      <w:r>
        <w:rPr>
          <w:rFonts w:ascii="Garamond" w:hAnsi="Garamond" w:cs="Garamond"/>
          <w:sz w:val="24"/>
        </w:rPr>
        <w:t>r</w:t>
      </w:r>
      <w:r>
        <w:rPr>
          <w:rFonts w:ascii="Garamond" w:hAnsi="Garamond" w:cs="Garamond"/>
          <w:sz w:val="24"/>
        </w:rPr>
        <w:t>liğe düçar kılsaydım ve senden sabrı alsaydım ne yapardın?” İ</w:t>
      </w:r>
      <w:r>
        <w:rPr>
          <w:rFonts w:ascii="Garamond" w:hAnsi="Garamond" w:cs="Garamond"/>
          <w:sz w:val="24"/>
        </w:rPr>
        <w:t>b</w:t>
      </w:r>
      <w:r>
        <w:rPr>
          <w:rFonts w:ascii="Garamond" w:hAnsi="Garamond" w:cs="Garamond"/>
          <w:sz w:val="24"/>
        </w:rPr>
        <w:t>rahim şöyle buyurdu: “Fakirlik benim için Nemrud’un ateşi</w:t>
      </w:r>
      <w:r>
        <w:rPr>
          <w:rFonts w:ascii="Garamond" w:hAnsi="Garamond" w:cs="Garamond"/>
          <w:sz w:val="24"/>
        </w:rPr>
        <w:t>n</w:t>
      </w:r>
      <w:r>
        <w:rPr>
          <w:rFonts w:ascii="Garamond" w:hAnsi="Garamond" w:cs="Garamond"/>
          <w:sz w:val="24"/>
        </w:rPr>
        <w:t>den daha zordur.” Allah-u Teala şöyle buyurdu: “İzzet ve celal</w:t>
      </w:r>
      <w:r>
        <w:rPr>
          <w:rFonts w:ascii="Garamond" w:hAnsi="Garamond" w:cs="Garamond"/>
          <w:sz w:val="24"/>
        </w:rPr>
        <w:t>i</w:t>
      </w:r>
      <w:r>
        <w:rPr>
          <w:rFonts w:ascii="Garamond" w:hAnsi="Garamond" w:cs="Garamond"/>
          <w:sz w:val="24"/>
        </w:rPr>
        <w:t>me andolsun ki gök ve yer ar</w:t>
      </w:r>
      <w:r>
        <w:rPr>
          <w:rFonts w:ascii="Garamond" w:hAnsi="Garamond" w:cs="Garamond"/>
          <w:sz w:val="24"/>
        </w:rPr>
        <w:t>a</w:t>
      </w:r>
      <w:r>
        <w:rPr>
          <w:rFonts w:ascii="Garamond" w:hAnsi="Garamond" w:cs="Garamond"/>
          <w:sz w:val="24"/>
        </w:rPr>
        <w:t>sında fakirlikten daha zor bir şey yaratm</w:t>
      </w:r>
      <w:r>
        <w:rPr>
          <w:rFonts w:ascii="Garamond" w:hAnsi="Garamond" w:cs="Garamond"/>
          <w:sz w:val="24"/>
        </w:rPr>
        <w:t>a</w:t>
      </w:r>
      <w:r>
        <w:rPr>
          <w:rFonts w:ascii="Garamond" w:hAnsi="Garamond" w:cs="Garamond"/>
          <w:sz w:val="24"/>
        </w:rPr>
        <w:t>dım.”</w:t>
      </w:r>
      <w:r>
        <w:rPr>
          <w:rStyle w:val="FootnoteReference"/>
          <w:rFonts w:ascii="Garamond" w:hAnsi="Garamond"/>
          <w:sz w:val="24"/>
        </w:rPr>
        <w:footnoteReference w:id="315"/>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Lokman (a.s), o</w:t>
      </w:r>
      <w:r>
        <w:rPr>
          <w:rFonts w:ascii="Garamond" w:hAnsi="Garamond" w:cs="Garamond"/>
          <w:i/>
          <w:iCs/>
          <w:sz w:val="24"/>
        </w:rPr>
        <w:t>ğ</w:t>
      </w:r>
      <w:r>
        <w:rPr>
          <w:rFonts w:ascii="Garamond" w:hAnsi="Garamond" w:cs="Garamond"/>
          <w:i/>
          <w:iCs/>
          <w:sz w:val="24"/>
        </w:rPr>
        <w:t xml:space="preserve">luna şöyle buyurmuştur: </w:t>
      </w:r>
      <w:r>
        <w:rPr>
          <w:rFonts w:ascii="Garamond" w:hAnsi="Garamond" w:cs="Garamond"/>
          <w:sz w:val="24"/>
        </w:rPr>
        <w:t>“Ey oğulcağızım! Bil ki ben sabrı ve bir çok zo</w:t>
      </w:r>
      <w:r>
        <w:rPr>
          <w:rFonts w:ascii="Garamond" w:hAnsi="Garamond" w:cs="Garamond"/>
          <w:sz w:val="24"/>
        </w:rPr>
        <w:t>r</w:t>
      </w:r>
      <w:r>
        <w:rPr>
          <w:rFonts w:ascii="Garamond" w:hAnsi="Garamond" w:cs="Garamond"/>
          <w:sz w:val="24"/>
        </w:rPr>
        <w:t>lukları tattım. Ama faki</w:t>
      </w:r>
      <w:r>
        <w:rPr>
          <w:rFonts w:ascii="Garamond" w:hAnsi="Garamond" w:cs="Garamond"/>
          <w:sz w:val="24"/>
        </w:rPr>
        <w:t>r</w:t>
      </w:r>
      <w:r>
        <w:rPr>
          <w:rFonts w:ascii="Garamond" w:hAnsi="Garamond" w:cs="Garamond"/>
          <w:sz w:val="24"/>
        </w:rPr>
        <w:t xml:space="preserve">likten daha acı bir şey bulmadım. O halde eğer bir gün fakir olursan, fakirliği </w:t>
      </w:r>
      <w:r>
        <w:rPr>
          <w:rFonts w:ascii="Garamond" w:hAnsi="Garamond" w:cs="Garamond"/>
          <w:sz w:val="24"/>
        </w:rPr>
        <w:lastRenderedPageBreak/>
        <w:t>kendinle rabbin arasında (gizli) tut ve yoksulluğunu insanlara söyleme. Aksi taktirde insanlar nezdinde hor ve değersiz olu</w:t>
      </w:r>
      <w:r>
        <w:rPr>
          <w:rFonts w:ascii="Garamond" w:hAnsi="Garamond" w:cs="Garamond"/>
          <w:sz w:val="24"/>
        </w:rPr>
        <w:t>r</w:t>
      </w:r>
      <w:r>
        <w:rPr>
          <w:rFonts w:ascii="Garamond" w:hAnsi="Garamond" w:cs="Garamond"/>
          <w:sz w:val="24"/>
        </w:rPr>
        <w:t>sun.”</w:t>
      </w:r>
      <w:r>
        <w:rPr>
          <w:rStyle w:val="FootnoteReference"/>
          <w:rFonts w:ascii="Garamond" w:hAnsi="Garamond"/>
          <w:sz w:val="24"/>
        </w:rPr>
        <w:footnoteReference w:id="316"/>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“Dört şey bel kırıcıdır: …Sahibinin tedavisi için hiçbir çözüm bulamadığı fakirlik.”</w:t>
      </w:r>
      <w:r>
        <w:rPr>
          <w:rStyle w:val="FootnoteReference"/>
          <w:rFonts w:ascii="Garamond" w:hAnsi="Garamond"/>
          <w:sz w:val="24"/>
        </w:rPr>
        <w:footnoteReference w:id="317"/>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“Faki</w:t>
      </w:r>
      <w:r>
        <w:rPr>
          <w:rFonts w:ascii="Garamond" w:hAnsi="Garamond" w:cs="Garamond"/>
          <w:sz w:val="24"/>
        </w:rPr>
        <w:t>r</w:t>
      </w:r>
      <w:r>
        <w:rPr>
          <w:rFonts w:ascii="Garamond" w:hAnsi="Garamond" w:cs="Garamond"/>
          <w:sz w:val="24"/>
        </w:rPr>
        <w:t>lik vatanda bile gurbe</w:t>
      </w:r>
      <w:r>
        <w:rPr>
          <w:rFonts w:ascii="Garamond" w:hAnsi="Garamond" w:cs="Garamond"/>
          <w:sz w:val="24"/>
        </w:rPr>
        <w:t>t</w:t>
      </w:r>
      <w:r>
        <w:rPr>
          <w:rFonts w:ascii="Garamond" w:hAnsi="Garamond" w:cs="Garamond"/>
          <w:sz w:val="24"/>
        </w:rPr>
        <w:t>tir.”</w:t>
      </w:r>
      <w:r>
        <w:rPr>
          <w:rStyle w:val="FootnoteReference"/>
          <w:rFonts w:ascii="Garamond" w:hAnsi="Garamond"/>
          <w:sz w:val="24"/>
        </w:rPr>
        <w:footnoteReference w:id="318"/>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“Fakir</w:t>
      </w:r>
      <w:r w:rsidR="00587486">
        <w:rPr>
          <w:rFonts w:ascii="Garamond" w:hAnsi="Garamond" w:cs="Garamond"/>
          <w:sz w:val="24"/>
        </w:rPr>
        <w:t xml:space="preserve"> insanın heybeti (azameti) imkansızdır</w:t>
      </w:r>
      <w:r>
        <w:rPr>
          <w:rFonts w:ascii="Garamond" w:hAnsi="Garamond" w:cs="Garamond"/>
          <w:sz w:val="24"/>
        </w:rPr>
        <w:t>.”</w:t>
      </w:r>
      <w:r>
        <w:rPr>
          <w:rStyle w:val="FootnoteReference"/>
          <w:rFonts w:ascii="Garamond" w:hAnsi="Garamond"/>
          <w:sz w:val="24"/>
        </w:rPr>
        <w:footnoteReference w:id="319"/>
      </w:r>
    </w:p>
    <w:p w:rsidR="007859B0" w:rsidRDefault="00587486">
      <w:pPr>
        <w:spacing w:line="300" w:lineRule="atLeast"/>
        <w:ind w:firstLine="284"/>
        <w:jc w:val="lowKashida"/>
        <w:rPr>
          <w:rFonts w:ascii="Garamond" w:hAnsi="Garamond" w:cs="Garamond"/>
          <w:i/>
          <w:iCs/>
          <w:sz w:val="24"/>
        </w:rPr>
      </w:pPr>
      <w:r>
        <w:rPr>
          <w:rFonts w:ascii="Garamond" w:hAnsi="Garamond" w:cs="Garamond"/>
          <w:i/>
          <w:iCs/>
          <w:sz w:val="24"/>
        </w:rPr>
        <w:t>bak. 3230. Bö</w:t>
      </w:r>
      <w:r w:rsidR="007859B0">
        <w:rPr>
          <w:rFonts w:ascii="Garamond" w:hAnsi="Garamond" w:cs="Garamond"/>
          <w:i/>
          <w:iCs/>
          <w:sz w:val="24"/>
        </w:rPr>
        <w:t xml:space="preserve">lüm </w:t>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120" w:name="_Toc2433190"/>
      <w:r>
        <w:rPr>
          <w:rFonts w:cs="Garamond"/>
          <w:szCs w:val="28"/>
        </w:rPr>
        <w:t>3222. Bölüm</w:t>
      </w:r>
      <w:bookmarkEnd w:id="120"/>
    </w:p>
    <w:p w:rsidR="007859B0" w:rsidRDefault="007859B0">
      <w:pPr>
        <w:pStyle w:val="Heading1"/>
        <w:ind w:firstLine="284"/>
        <w:rPr>
          <w:rFonts w:cs="Garamond"/>
          <w:szCs w:val="28"/>
        </w:rPr>
      </w:pPr>
      <w:bookmarkStart w:id="121" w:name="_Toc2433191"/>
      <w:r>
        <w:rPr>
          <w:rFonts w:cs="Garamond"/>
          <w:szCs w:val="28"/>
        </w:rPr>
        <w:t>Fakirliği Övmek</w:t>
      </w:r>
      <w:bookmarkEnd w:id="121"/>
      <w:r>
        <w:rPr>
          <w:rFonts w:cs="Garamond"/>
          <w:szCs w:val="28"/>
        </w:rPr>
        <w:t xml:space="preserve"> </w:t>
      </w: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“Fakirlik benim övü</w:t>
      </w:r>
      <w:r>
        <w:rPr>
          <w:rFonts w:ascii="Garamond" w:hAnsi="Garamond" w:cs="Garamond"/>
          <w:sz w:val="24"/>
        </w:rPr>
        <w:t>n</w:t>
      </w:r>
      <w:r>
        <w:rPr>
          <w:rFonts w:ascii="Garamond" w:hAnsi="Garamond" w:cs="Garamond"/>
          <w:sz w:val="24"/>
        </w:rPr>
        <w:t>cümdür.”</w:t>
      </w:r>
      <w:r>
        <w:rPr>
          <w:rStyle w:val="FootnoteReference"/>
          <w:rFonts w:ascii="Garamond" w:hAnsi="Garamond"/>
          <w:sz w:val="24"/>
        </w:rPr>
        <w:footnoteReference w:id="320"/>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“Fakirlik benim övü</w:t>
      </w:r>
      <w:r>
        <w:rPr>
          <w:rFonts w:ascii="Garamond" w:hAnsi="Garamond" w:cs="Garamond"/>
          <w:sz w:val="24"/>
        </w:rPr>
        <w:t>n</w:t>
      </w:r>
      <w:r>
        <w:rPr>
          <w:rFonts w:ascii="Garamond" w:hAnsi="Garamond" w:cs="Garamond"/>
          <w:sz w:val="24"/>
        </w:rPr>
        <w:t>cümdür ve ben fakirlikte övün</w:t>
      </w:r>
      <w:r>
        <w:rPr>
          <w:rFonts w:ascii="Garamond" w:hAnsi="Garamond" w:cs="Garamond"/>
          <w:sz w:val="24"/>
        </w:rPr>
        <w:t>ü</w:t>
      </w:r>
      <w:r>
        <w:rPr>
          <w:rFonts w:ascii="Garamond" w:hAnsi="Garamond" w:cs="Garamond"/>
          <w:sz w:val="24"/>
        </w:rPr>
        <w:t>yorum.”</w:t>
      </w:r>
      <w:r>
        <w:rPr>
          <w:rStyle w:val="FootnoteReference"/>
          <w:rFonts w:ascii="Garamond" w:hAnsi="Garamond"/>
          <w:sz w:val="24"/>
        </w:rPr>
        <w:footnoteReference w:id="321"/>
      </w:r>
    </w:p>
    <w:p w:rsidR="007859B0" w:rsidRDefault="007859B0" w:rsidP="00587486">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“Fakirlik insanlar </w:t>
      </w:r>
      <w:r>
        <w:rPr>
          <w:rFonts w:ascii="Garamond" w:hAnsi="Garamond" w:cs="Garamond"/>
          <w:sz w:val="24"/>
        </w:rPr>
        <w:lastRenderedPageBreak/>
        <w:t>ne</w:t>
      </w:r>
      <w:r>
        <w:rPr>
          <w:rFonts w:ascii="Garamond" w:hAnsi="Garamond" w:cs="Garamond"/>
          <w:sz w:val="24"/>
        </w:rPr>
        <w:t>z</w:t>
      </w:r>
      <w:r>
        <w:rPr>
          <w:rFonts w:ascii="Garamond" w:hAnsi="Garamond" w:cs="Garamond"/>
          <w:sz w:val="24"/>
        </w:rPr>
        <w:t>dinde çirkinlik sebebidir. Allah nezdinde</w:t>
      </w:r>
      <w:r w:rsidR="00587486">
        <w:rPr>
          <w:rFonts w:ascii="Garamond" w:hAnsi="Garamond" w:cs="Garamond"/>
          <w:sz w:val="24"/>
        </w:rPr>
        <w:t xml:space="preserve"> ise</w:t>
      </w:r>
      <w:r>
        <w:rPr>
          <w:rFonts w:ascii="Garamond" w:hAnsi="Garamond" w:cs="Garamond"/>
          <w:sz w:val="24"/>
        </w:rPr>
        <w:t xml:space="preserve"> kıyamet günü sü</w:t>
      </w:r>
      <w:r>
        <w:rPr>
          <w:rFonts w:ascii="Garamond" w:hAnsi="Garamond" w:cs="Garamond"/>
          <w:sz w:val="24"/>
        </w:rPr>
        <w:t>s</w:t>
      </w:r>
      <w:r>
        <w:rPr>
          <w:rFonts w:ascii="Garamond" w:hAnsi="Garamond" w:cs="Garamond"/>
          <w:sz w:val="24"/>
        </w:rPr>
        <w:t>tür</w:t>
      </w:r>
      <w:r w:rsidR="00587486">
        <w:rPr>
          <w:rFonts w:ascii="Garamond" w:hAnsi="Garamond" w:cs="Garamond"/>
          <w:sz w:val="24"/>
        </w:rPr>
        <w:t>.</w:t>
      </w:r>
      <w:r>
        <w:rPr>
          <w:rFonts w:ascii="Garamond" w:hAnsi="Garamond" w:cs="Garamond"/>
          <w:sz w:val="24"/>
        </w:rPr>
        <w:t>”</w:t>
      </w:r>
      <w:r>
        <w:rPr>
          <w:rStyle w:val="FootnoteReference"/>
          <w:rFonts w:ascii="Garamond" w:hAnsi="Garamond"/>
          <w:sz w:val="24"/>
        </w:rPr>
        <w:footnoteReference w:id="322"/>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“Musibetler Allah’ın hediyeleridir, fakirlik Allah’ın hazinesinde korunur, </w:t>
      </w:r>
      <w:r w:rsidR="00587486">
        <w:rPr>
          <w:rFonts w:ascii="Garamond" w:hAnsi="Garamond" w:cs="Garamond"/>
          <w:sz w:val="24"/>
        </w:rPr>
        <w:t>(</w:t>
      </w:r>
      <w:r>
        <w:rPr>
          <w:rFonts w:ascii="Garamond" w:hAnsi="Garamond" w:cs="Garamond"/>
          <w:sz w:val="24"/>
        </w:rPr>
        <w:t>onu he</w:t>
      </w:r>
      <w:r>
        <w:rPr>
          <w:rFonts w:ascii="Garamond" w:hAnsi="Garamond" w:cs="Garamond"/>
          <w:sz w:val="24"/>
        </w:rPr>
        <w:t>r</w:t>
      </w:r>
      <w:r>
        <w:rPr>
          <w:rFonts w:ascii="Garamond" w:hAnsi="Garamond" w:cs="Garamond"/>
          <w:sz w:val="24"/>
        </w:rPr>
        <w:t>kese vermez.</w:t>
      </w:r>
      <w:r w:rsidR="00587486">
        <w:rPr>
          <w:rFonts w:ascii="Garamond" w:hAnsi="Garamond" w:cs="Garamond"/>
          <w:sz w:val="24"/>
        </w:rPr>
        <w:t>)</w:t>
      </w:r>
      <w:r>
        <w:rPr>
          <w:rFonts w:ascii="Garamond" w:hAnsi="Garamond" w:cs="Garamond"/>
          <w:sz w:val="24"/>
        </w:rPr>
        <w:t>”</w:t>
      </w:r>
      <w:r>
        <w:rPr>
          <w:rStyle w:val="FootnoteReference"/>
          <w:rFonts w:ascii="Garamond" w:hAnsi="Garamond"/>
          <w:sz w:val="24"/>
        </w:rPr>
        <w:footnoteReference w:id="323"/>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“Fakirlik</w:t>
      </w:r>
      <w:r w:rsidR="00587486">
        <w:rPr>
          <w:rFonts w:ascii="Garamond" w:hAnsi="Garamond" w:cs="Garamond"/>
          <w:sz w:val="24"/>
        </w:rPr>
        <w:t>,</w:t>
      </w:r>
      <w:r>
        <w:rPr>
          <w:rFonts w:ascii="Garamond" w:hAnsi="Garamond" w:cs="Garamond"/>
          <w:sz w:val="24"/>
        </w:rPr>
        <w:t xml:space="preserve"> şehadet gibi Allah’ın hazinesinde korunur ve onu istediğine verir.”</w:t>
      </w:r>
      <w:r>
        <w:rPr>
          <w:rStyle w:val="FootnoteReference"/>
          <w:rFonts w:ascii="Garamond" w:hAnsi="Garamond"/>
          <w:sz w:val="24"/>
        </w:rPr>
        <w:footnoteReference w:id="324"/>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“Faki</w:t>
      </w:r>
      <w:r>
        <w:rPr>
          <w:rFonts w:ascii="Garamond" w:hAnsi="Garamond" w:cs="Garamond"/>
          <w:sz w:val="24"/>
        </w:rPr>
        <w:t>r</w:t>
      </w:r>
      <w:r>
        <w:rPr>
          <w:rFonts w:ascii="Garamond" w:hAnsi="Garamond" w:cs="Garamond"/>
          <w:sz w:val="24"/>
        </w:rPr>
        <w:t>lik mümin için atın yanağındaki gemden daha süslüdür.”</w:t>
      </w:r>
      <w:r>
        <w:rPr>
          <w:rStyle w:val="FootnoteReference"/>
          <w:rFonts w:ascii="Garamond" w:hAnsi="Garamond"/>
          <w:sz w:val="24"/>
        </w:rPr>
        <w:footnoteReference w:id="325"/>
      </w:r>
    </w:p>
    <w:p w:rsidR="007859B0" w:rsidRDefault="00587486">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w:t>
      </w:r>
      <w:r w:rsidR="007859B0">
        <w:rPr>
          <w:rFonts w:ascii="Garamond" w:hAnsi="Garamond" w:cs="Garamond"/>
          <w:i/>
          <w:iCs/>
          <w:sz w:val="24"/>
        </w:rPr>
        <w:t xml:space="preserve"> şöyle b</w:t>
      </w:r>
      <w:r w:rsidR="007859B0">
        <w:rPr>
          <w:rFonts w:ascii="Garamond" w:hAnsi="Garamond" w:cs="Garamond"/>
          <w:i/>
          <w:iCs/>
          <w:sz w:val="24"/>
        </w:rPr>
        <w:t>u</w:t>
      </w:r>
      <w:r w:rsidR="007859B0">
        <w:rPr>
          <w:rFonts w:ascii="Garamond" w:hAnsi="Garamond" w:cs="Garamond"/>
          <w:i/>
          <w:iCs/>
          <w:sz w:val="24"/>
        </w:rPr>
        <w:t xml:space="preserve">yurmuştur: </w:t>
      </w:r>
      <w:r w:rsidR="007859B0">
        <w:rPr>
          <w:rFonts w:ascii="Garamond" w:hAnsi="Garamond" w:cs="Garamond"/>
          <w:sz w:val="24"/>
        </w:rPr>
        <w:t>“Fakirler Allah’ın dos</w:t>
      </w:r>
      <w:r w:rsidR="007859B0">
        <w:rPr>
          <w:rFonts w:ascii="Garamond" w:hAnsi="Garamond" w:cs="Garamond"/>
          <w:sz w:val="24"/>
        </w:rPr>
        <w:t>t</w:t>
      </w:r>
      <w:r w:rsidR="007859B0">
        <w:rPr>
          <w:rFonts w:ascii="Garamond" w:hAnsi="Garamond" w:cs="Garamond"/>
          <w:sz w:val="24"/>
        </w:rPr>
        <w:t>larıdır</w:t>
      </w:r>
      <w:r>
        <w:rPr>
          <w:rFonts w:ascii="Garamond" w:hAnsi="Garamond" w:cs="Garamond"/>
          <w:sz w:val="24"/>
        </w:rPr>
        <w:t>lar</w:t>
      </w:r>
      <w:r w:rsidR="007859B0">
        <w:rPr>
          <w:rFonts w:ascii="Garamond" w:hAnsi="Garamond" w:cs="Garamond"/>
          <w:sz w:val="24"/>
        </w:rPr>
        <w:t>.”</w:t>
      </w:r>
      <w:r w:rsidR="007859B0">
        <w:rPr>
          <w:rStyle w:val="FootnoteReference"/>
          <w:rFonts w:ascii="Garamond" w:hAnsi="Garamond"/>
          <w:sz w:val="24"/>
        </w:rPr>
        <w:footnoteReference w:id="326"/>
      </w:r>
    </w:p>
    <w:p w:rsidR="007859B0" w:rsidRDefault="00587486">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w:t>
      </w:r>
      <w:r w:rsidR="007859B0">
        <w:rPr>
          <w:rFonts w:ascii="Garamond" w:hAnsi="Garamond" w:cs="Garamond"/>
          <w:i/>
          <w:iCs/>
          <w:sz w:val="24"/>
        </w:rPr>
        <w:t xml:space="preserve"> şöyle b</w:t>
      </w:r>
      <w:r w:rsidR="007859B0">
        <w:rPr>
          <w:rFonts w:ascii="Garamond" w:hAnsi="Garamond" w:cs="Garamond"/>
          <w:i/>
          <w:iCs/>
          <w:sz w:val="24"/>
        </w:rPr>
        <w:t>u</w:t>
      </w:r>
      <w:r w:rsidR="007859B0">
        <w:rPr>
          <w:rFonts w:ascii="Garamond" w:hAnsi="Garamond" w:cs="Garamond"/>
          <w:i/>
          <w:iCs/>
          <w:sz w:val="24"/>
        </w:rPr>
        <w:t xml:space="preserve">yurmuştur: </w:t>
      </w:r>
      <w:r w:rsidR="007859B0">
        <w:rPr>
          <w:rFonts w:ascii="Garamond" w:hAnsi="Garamond" w:cs="Garamond"/>
          <w:sz w:val="24"/>
        </w:rPr>
        <w:t>“Fakir</w:t>
      </w:r>
      <w:r>
        <w:rPr>
          <w:rFonts w:ascii="Garamond" w:hAnsi="Garamond" w:cs="Garamond"/>
          <w:sz w:val="24"/>
        </w:rPr>
        <w:t>lik rahatlık</w:t>
      </w:r>
      <w:r w:rsidR="007859B0">
        <w:rPr>
          <w:rFonts w:ascii="Garamond" w:hAnsi="Garamond" w:cs="Garamond"/>
          <w:sz w:val="24"/>
        </w:rPr>
        <w:t>, ze</w:t>
      </w:r>
      <w:r w:rsidR="007859B0">
        <w:rPr>
          <w:rFonts w:ascii="Garamond" w:hAnsi="Garamond" w:cs="Garamond"/>
          <w:sz w:val="24"/>
        </w:rPr>
        <w:t>n</w:t>
      </w:r>
      <w:r w:rsidR="007859B0">
        <w:rPr>
          <w:rFonts w:ascii="Garamond" w:hAnsi="Garamond" w:cs="Garamond"/>
          <w:sz w:val="24"/>
        </w:rPr>
        <w:t>ginlik ise cezadır.”</w:t>
      </w:r>
      <w:r w:rsidR="007859B0">
        <w:rPr>
          <w:rStyle w:val="FootnoteReference"/>
          <w:rFonts w:ascii="Garamond" w:hAnsi="Garamond"/>
          <w:sz w:val="24"/>
        </w:rPr>
        <w:footnoteReference w:id="327"/>
      </w:r>
    </w:p>
    <w:p w:rsidR="007859B0" w:rsidRDefault="00587486">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w:t>
      </w:r>
      <w:r w:rsidR="007859B0">
        <w:rPr>
          <w:rFonts w:ascii="Garamond" w:hAnsi="Garamond" w:cs="Garamond"/>
          <w:i/>
          <w:iCs/>
          <w:sz w:val="24"/>
        </w:rPr>
        <w:t xml:space="preserve"> şöyle b</w:t>
      </w:r>
      <w:r w:rsidR="007859B0">
        <w:rPr>
          <w:rFonts w:ascii="Garamond" w:hAnsi="Garamond" w:cs="Garamond"/>
          <w:i/>
          <w:iCs/>
          <w:sz w:val="24"/>
        </w:rPr>
        <w:t>u</w:t>
      </w:r>
      <w:r w:rsidR="007859B0">
        <w:rPr>
          <w:rFonts w:ascii="Garamond" w:hAnsi="Garamond" w:cs="Garamond"/>
          <w:i/>
          <w:iCs/>
          <w:sz w:val="24"/>
        </w:rPr>
        <w:t xml:space="preserve">yurmuştur: </w:t>
      </w:r>
      <w:r w:rsidR="007859B0">
        <w:rPr>
          <w:rFonts w:ascii="Garamond" w:hAnsi="Garamond" w:cs="Garamond"/>
          <w:sz w:val="24"/>
        </w:rPr>
        <w:t>“Herkim esenliği sev</w:t>
      </w:r>
      <w:r w:rsidR="007859B0">
        <w:rPr>
          <w:rFonts w:ascii="Garamond" w:hAnsi="Garamond" w:cs="Garamond"/>
          <w:sz w:val="24"/>
        </w:rPr>
        <w:t>i</w:t>
      </w:r>
      <w:r w:rsidR="007859B0">
        <w:rPr>
          <w:rFonts w:ascii="Garamond" w:hAnsi="Garamond" w:cs="Garamond"/>
          <w:sz w:val="24"/>
        </w:rPr>
        <w:t>yorsa, fakirliği seçmelidir. He</w:t>
      </w:r>
      <w:r w:rsidR="007859B0">
        <w:rPr>
          <w:rFonts w:ascii="Garamond" w:hAnsi="Garamond" w:cs="Garamond"/>
          <w:sz w:val="24"/>
        </w:rPr>
        <w:t>r</w:t>
      </w:r>
      <w:r w:rsidR="007859B0">
        <w:rPr>
          <w:rFonts w:ascii="Garamond" w:hAnsi="Garamond" w:cs="Garamond"/>
          <w:sz w:val="24"/>
        </w:rPr>
        <w:t>kim rahatlığı seviyorsa, düny</w:t>
      </w:r>
      <w:r w:rsidR="007859B0">
        <w:rPr>
          <w:rFonts w:ascii="Garamond" w:hAnsi="Garamond" w:cs="Garamond"/>
          <w:sz w:val="24"/>
        </w:rPr>
        <w:t>a</w:t>
      </w:r>
      <w:r w:rsidR="007859B0">
        <w:rPr>
          <w:rFonts w:ascii="Garamond" w:hAnsi="Garamond" w:cs="Garamond"/>
          <w:sz w:val="24"/>
        </w:rPr>
        <w:t>dan yüz ç</w:t>
      </w:r>
      <w:r w:rsidR="007859B0">
        <w:rPr>
          <w:rFonts w:ascii="Garamond" w:hAnsi="Garamond" w:cs="Garamond"/>
          <w:sz w:val="24"/>
        </w:rPr>
        <w:t>e</w:t>
      </w:r>
      <w:r w:rsidR="007859B0">
        <w:rPr>
          <w:rFonts w:ascii="Garamond" w:hAnsi="Garamond" w:cs="Garamond"/>
          <w:sz w:val="24"/>
        </w:rPr>
        <w:t>virmeyi seçmelidir.”</w:t>
      </w:r>
      <w:r w:rsidR="007859B0">
        <w:rPr>
          <w:rStyle w:val="FootnoteReference"/>
          <w:rFonts w:ascii="Garamond" w:hAnsi="Garamond"/>
          <w:sz w:val="24"/>
        </w:rPr>
        <w:footnoteReference w:id="328"/>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lastRenderedPageBreak/>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“Ey Allah’ım! Beni f</w:t>
      </w:r>
      <w:r>
        <w:rPr>
          <w:rFonts w:ascii="Garamond" w:hAnsi="Garamond" w:cs="Garamond"/>
          <w:sz w:val="24"/>
        </w:rPr>
        <w:t>a</w:t>
      </w:r>
      <w:r>
        <w:rPr>
          <w:rFonts w:ascii="Garamond" w:hAnsi="Garamond" w:cs="Garamond"/>
          <w:sz w:val="24"/>
        </w:rPr>
        <w:t>kir olarak yaşat, fakir olarak ö</w:t>
      </w:r>
      <w:r>
        <w:rPr>
          <w:rFonts w:ascii="Garamond" w:hAnsi="Garamond" w:cs="Garamond"/>
          <w:sz w:val="24"/>
        </w:rPr>
        <w:t>l</w:t>
      </w:r>
      <w:r>
        <w:rPr>
          <w:rFonts w:ascii="Garamond" w:hAnsi="Garamond" w:cs="Garamond"/>
          <w:sz w:val="24"/>
        </w:rPr>
        <w:t>dür ve fakirler topluluğuyla bi</w:t>
      </w:r>
      <w:r>
        <w:rPr>
          <w:rFonts w:ascii="Garamond" w:hAnsi="Garamond" w:cs="Garamond"/>
          <w:sz w:val="24"/>
        </w:rPr>
        <w:t>r</w:t>
      </w:r>
      <w:r>
        <w:rPr>
          <w:rFonts w:ascii="Garamond" w:hAnsi="Garamond" w:cs="Garamond"/>
          <w:sz w:val="24"/>
        </w:rPr>
        <w:t>likte haşret.”</w:t>
      </w:r>
      <w:r>
        <w:rPr>
          <w:rStyle w:val="FootnoteReference"/>
          <w:rFonts w:ascii="Garamond" w:hAnsi="Garamond"/>
          <w:sz w:val="24"/>
        </w:rPr>
        <w:footnoteReference w:id="329"/>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“Ey Allah’ım! Beni f</w:t>
      </w:r>
      <w:r>
        <w:rPr>
          <w:rFonts w:ascii="Garamond" w:hAnsi="Garamond" w:cs="Garamond"/>
          <w:sz w:val="24"/>
        </w:rPr>
        <w:t>a</w:t>
      </w:r>
      <w:r w:rsidR="00587486">
        <w:rPr>
          <w:rFonts w:ascii="Garamond" w:hAnsi="Garamond" w:cs="Garamond"/>
          <w:sz w:val="24"/>
        </w:rPr>
        <w:t>kir olarak öldür</w:t>
      </w:r>
      <w:r>
        <w:rPr>
          <w:rFonts w:ascii="Garamond" w:hAnsi="Garamond" w:cs="Garamond"/>
          <w:sz w:val="24"/>
        </w:rPr>
        <w:t xml:space="preserve"> zengin olarak öldürme. Kıyamet günü beni </w:t>
      </w:r>
      <w:r w:rsidR="00587486">
        <w:rPr>
          <w:rFonts w:ascii="Garamond" w:hAnsi="Garamond" w:cs="Garamond"/>
          <w:sz w:val="24"/>
        </w:rPr>
        <w:t>f</w:t>
      </w:r>
      <w:r w:rsidR="00587486">
        <w:rPr>
          <w:rFonts w:ascii="Garamond" w:hAnsi="Garamond" w:cs="Garamond"/>
          <w:sz w:val="24"/>
        </w:rPr>
        <w:t>a</w:t>
      </w:r>
      <w:r w:rsidR="00587486">
        <w:rPr>
          <w:rFonts w:ascii="Garamond" w:hAnsi="Garamond" w:cs="Garamond"/>
          <w:sz w:val="24"/>
        </w:rPr>
        <w:t>kirler topluluğu ile haşret.</w:t>
      </w:r>
      <w:r>
        <w:rPr>
          <w:rFonts w:ascii="Garamond" w:hAnsi="Garamond" w:cs="Garamond"/>
          <w:sz w:val="24"/>
        </w:rPr>
        <w:t>”</w:t>
      </w:r>
      <w:r>
        <w:rPr>
          <w:rStyle w:val="FootnoteReference"/>
          <w:rFonts w:ascii="Garamond" w:hAnsi="Garamond"/>
          <w:sz w:val="24"/>
        </w:rPr>
        <w:footnoteReference w:id="330"/>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“Aziz ve celil olan A</w:t>
      </w:r>
      <w:r>
        <w:rPr>
          <w:rFonts w:ascii="Garamond" w:hAnsi="Garamond" w:cs="Garamond"/>
          <w:sz w:val="24"/>
        </w:rPr>
        <w:t>l</w:t>
      </w:r>
      <w:r>
        <w:rPr>
          <w:rFonts w:ascii="Garamond" w:hAnsi="Garamond" w:cs="Garamond"/>
          <w:sz w:val="24"/>
        </w:rPr>
        <w:t>lah yolunda tattığım korku hiç kimseye tattırılmaz ve Allah y</w:t>
      </w:r>
      <w:r>
        <w:rPr>
          <w:rFonts w:ascii="Garamond" w:hAnsi="Garamond" w:cs="Garamond"/>
          <w:sz w:val="24"/>
        </w:rPr>
        <w:t>o</w:t>
      </w:r>
      <w:r>
        <w:rPr>
          <w:rFonts w:ascii="Garamond" w:hAnsi="Garamond" w:cs="Garamond"/>
          <w:sz w:val="24"/>
        </w:rPr>
        <w:t>lunda gördüğüm eziyeti hiç ki</w:t>
      </w:r>
      <w:r>
        <w:rPr>
          <w:rFonts w:ascii="Garamond" w:hAnsi="Garamond" w:cs="Garamond"/>
          <w:sz w:val="24"/>
        </w:rPr>
        <w:t>m</w:t>
      </w:r>
      <w:r>
        <w:rPr>
          <w:rFonts w:ascii="Garamond" w:hAnsi="Garamond" w:cs="Garamond"/>
          <w:sz w:val="24"/>
        </w:rPr>
        <w:t>se görmez. Ben ve Bilal otuz gün geçtiği halde her ca</w:t>
      </w:r>
      <w:r w:rsidR="00587486">
        <w:rPr>
          <w:rFonts w:ascii="Garamond" w:hAnsi="Garamond" w:cs="Garamond"/>
          <w:sz w:val="24"/>
        </w:rPr>
        <w:t>nlının yediği (günlük) yiyeceğ</w:t>
      </w:r>
      <w:r>
        <w:rPr>
          <w:rFonts w:ascii="Garamond" w:hAnsi="Garamond" w:cs="Garamond"/>
          <w:sz w:val="24"/>
        </w:rPr>
        <w:t>e bile s</w:t>
      </w:r>
      <w:r>
        <w:rPr>
          <w:rFonts w:ascii="Garamond" w:hAnsi="Garamond" w:cs="Garamond"/>
          <w:sz w:val="24"/>
        </w:rPr>
        <w:t>a</w:t>
      </w:r>
      <w:r>
        <w:rPr>
          <w:rFonts w:ascii="Garamond" w:hAnsi="Garamond" w:cs="Garamond"/>
          <w:sz w:val="24"/>
        </w:rPr>
        <w:t>hip değildik. Sadece Bilal’ın ko</w:t>
      </w:r>
      <w:r>
        <w:rPr>
          <w:rFonts w:ascii="Garamond" w:hAnsi="Garamond" w:cs="Garamond"/>
          <w:sz w:val="24"/>
        </w:rPr>
        <w:t>l</w:t>
      </w:r>
      <w:r>
        <w:rPr>
          <w:rFonts w:ascii="Garamond" w:hAnsi="Garamond" w:cs="Garamond"/>
          <w:sz w:val="24"/>
        </w:rPr>
        <w:t>tuğunun altında gözükmey</w:t>
      </w:r>
      <w:r>
        <w:rPr>
          <w:rFonts w:ascii="Garamond" w:hAnsi="Garamond" w:cs="Garamond"/>
          <w:sz w:val="24"/>
        </w:rPr>
        <w:t>e</w:t>
      </w:r>
      <w:r>
        <w:rPr>
          <w:rFonts w:ascii="Garamond" w:hAnsi="Garamond" w:cs="Garamond"/>
          <w:sz w:val="24"/>
        </w:rPr>
        <w:t>cek şekilde bir şeye sahiptik.”</w:t>
      </w:r>
      <w:r>
        <w:rPr>
          <w:rStyle w:val="FootnoteReference"/>
          <w:rFonts w:ascii="Garamond" w:hAnsi="Garamond"/>
          <w:sz w:val="24"/>
        </w:rPr>
        <w:footnoteReference w:id="331"/>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“Muhammed’in canı elinde olana andolsun ki Al-i Muhammed’in nezdinde ne bir ölçek tane (bu</w:t>
      </w:r>
      <w:r>
        <w:rPr>
          <w:rFonts w:ascii="Garamond" w:hAnsi="Garamond" w:cs="Garamond"/>
          <w:sz w:val="24"/>
        </w:rPr>
        <w:t>ğ</w:t>
      </w:r>
      <w:r>
        <w:rPr>
          <w:rFonts w:ascii="Garamond" w:hAnsi="Garamond" w:cs="Garamond"/>
          <w:sz w:val="24"/>
        </w:rPr>
        <w:t>day veya arpa) ve ne de bir ölçek hurma vardı.”</w:t>
      </w:r>
      <w:r>
        <w:rPr>
          <w:rStyle w:val="FootnoteReference"/>
          <w:rFonts w:ascii="Garamond" w:hAnsi="Garamond"/>
          <w:sz w:val="24"/>
        </w:rPr>
        <w:footnoteReference w:id="332"/>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Kazım (a.s) şöyle b</w:t>
      </w:r>
      <w:r>
        <w:rPr>
          <w:rFonts w:ascii="Garamond" w:hAnsi="Garamond" w:cs="Garamond"/>
          <w:i/>
          <w:iCs/>
          <w:sz w:val="24"/>
        </w:rPr>
        <w:t>u</w:t>
      </w:r>
      <w:r>
        <w:rPr>
          <w:rFonts w:ascii="Garamond" w:hAnsi="Garamond" w:cs="Garamond"/>
          <w:i/>
          <w:iCs/>
          <w:sz w:val="24"/>
        </w:rPr>
        <w:t xml:space="preserve">yurmuştur: </w:t>
      </w:r>
      <w:r w:rsidR="00587486">
        <w:rPr>
          <w:rFonts w:ascii="Garamond" w:hAnsi="Garamond" w:cs="Garamond"/>
          <w:sz w:val="24"/>
        </w:rPr>
        <w:t>“Peygamberler, p</w:t>
      </w:r>
      <w:r>
        <w:rPr>
          <w:rFonts w:ascii="Garamond" w:hAnsi="Garamond" w:cs="Garamond"/>
          <w:sz w:val="24"/>
        </w:rPr>
        <w:t>e</w:t>
      </w:r>
      <w:r>
        <w:rPr>
          <w:rFonts w:ascii="Garamond" w:hAnsi="Garamond" w:cs="Garamond"/>
          <w:sz w:val="24"/>
        </w:rPr>
        <w:t>y</w:t>
      </w:r>
      <w:r w:rsidR="00587486">
        <w:rPr>
          <w:rFonts w:ascii="Garamond" w:hAnsi="Garamond" w:cs="Garamond"/>
          <w:sz w:val="24"/>
        </w:rPr>
        <w:t>gamberlerin çocukları ve p</w:t>
      </w:r>
      <w:r>
        <w:rPr>
          <w:rFonts w:ascii="Garamond" w:hAnsi="Garamond" w:cs="Garamond"/>
          <w:sz w:val="24"/>
        </w:rPr>
        <w:t>e</w:t>
      </w:r>
      <w:r>
        <w:rPr>
          <w:rFonts w:ascii="Garamond" w:hAnsi="Garamond" w:cs="Garamond"/>
          <w:sz w:val="24"/>
        </w:rPr>
        <w:t>y</w:t>
      </w:r>
      <w:r w:rsidR="00587486">
        <w:rPr>
          <w:rFonts w:ascii="Garamond" w:hAnsi="Garamond" w:cs="Garamond"/>
          <w:sz w:val="24"/>
        </w:rPr>
        <w:t>gamberler</w:t>
      </w:r>
      <w:r>
        <w:rPr>
          <w:rFonts w:ascii="Garamond" w:hAnsi="Garamond" w:cs="Garamond"/>
          <w:sz w:val="24"/>
        </w:rPr>
        <w:t xml:space="preserve">in takipçileri üç </w:t>
      </w:r>
      <w:r>
        <w:rPr>
          <w:rFonts w:ascii="Garamond" w:hAnsi="Garamond" w:cs="Garamond"/>
          <w:sz w:val="24"/>
        </w:rPr>
        <w:lastRenderedPageBreak/>
        <w:t>şeye özgün kılınmışlardır: Bedensel hastalık, hakim sınıftan korku ve fakirlik.”</w:t>
      </w:r>
      <w:r>
        <w:rPr>
          <w:rStyle w:val="FootnoteReference"/>
          <w:rFonts w:ascii="Garamond" w:hAnsi="Garamond"/>
          <w:sz w:val="24"/>
        </w:rPr>
        <w:footnoteReference w:id="333"/>
      </w:r>
    </w:p>
    <w:p w:rsidR="007859B0" w:rsidRDefault="00587486">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w:t>
      </w:r>
      <w:r w:rsidR="007859B0">
        <w:rPr>
          <w:rFonts w:ascii="Garamond" w:hAnsi="Garamond" w:cs="Garamond"/>
          <w:i/>
          <w:iCs/>
          <w:sz w:val="24"/>
        </w:rPr>
        <w:t xml:space="preserve"> şöyle b</w:t>
      </w:r>
      <w:r w:rsidR="007859B0">
        <w:rPr>
          <w:rFonts w:ascii="Garamond" w:hAnsi="Garamond" w:cs="Garamond"/>
          <w:i/>
          <w:iCs/>
          <w:sz w:val="24"/>
        </w:rPr>
        <w:t>u</w:t>
      </w:r>
      <w:r w:rsidR="007859B0">
        <w:rPr>
          <w:rFonts w:ascii="Garamond" w:hAnsi="Garamond" w:cs="Garamond"/>
          <w:i/>
          <w:iCs/>
          <w:sz w:val="24"/>
        </w:rPr>
        <w:t xml:space="preserve">yurmuştur: </w:t>
      </w:r>
      <w:r w:rsidR="007859B0">
        <w:rPr>
          <w:rFonts w:ascii="Garamond" w:hAnsi="Garamond" w:cs="Garamond"/>
          <w:sz w:val="24"/>
        </w:rPr>
        <w:t>“Allah Resulü</w:t>
      </w:r>
      <w:r>
        <w:rPr>
          <w:rFonts w:ascii="Garamond" w:hAnsi="Garamond" w:cs="Garamond"/>
          <w:sz w:val="24"/>
        </w:rPr>
        <w:t>’ne</w:t>
      </w:r>
      <w:r w:rsidR="007859B0">
        <w:rPr>
          <w:rFonts w:ascii="Garamond" w:hAnsi="Garamond" w:cs="Garamond"/>
          <w:sz w:val="24"/>
        </w:rPr>
        <w:t xml:space="preserve"> (s.a.a), “Fakirlik nedir?” diye s</w:t>
      </w:r>
      <w:r w:rsidR="007859B0">
        <w:rPr>
          <w:rFonts w:ascii="Garamond" w:hAnsi="Garamond" w:cs="Garamond"/>
          <w:sz w:val="24"/>
        </w:rPr>
        <w:t>o</w:t>
      </w:r>
      <w:r w:rsidR="007859B0">
        <w:rPr>
          <w:rFonts w:ascii="Garamond" w:hAnsi="Garamond" w:cs="Garamond"/>
          <w:sz w:val="24"/>
        </w:rPr>
        <w:t>rulunca şöyle buyurdu: “Fakirlik Allah’ın hazinelerinden bir haz</w:t>
      </w:r>
      <w:r w:rsidR="007859B0">
        <w:rPr>
          <w:rFonts w:ascii="Garamond" w:hAnsi="Garamond" w:cs="Garamond"/>
          <w:sz w:val="24"/>
        </w:rPr>
        <w:t>i</w:t>
      </w:r>
      <w:r w:rsidR="007859B0">
        <w:rPr>
          <w:rFonts w:ascii="Garamond" w:hAnsi="Garamond" w:cs="Garamond"/>
          <w:sz w:val="24"/>
        </w:rPr>
        <w:t>nedir.” Yeniden, “Ey Allah’ın Resulü! Fakirlik nedir?” diye s</w:t>
      </w:r>
      <w:r w:rsidR="007859B0">
        <w:rPr>
          <w:rFonts w:ascii="Garamond" w:hAnsi="Garamond" w:cs="Garamond"/>
          <w:sz w:val="24"/>
        </w:rPr>
        <w:t>o</w:t>
      </w:r>
      <w:r w:rsidR="007859B0">
        <w:rPr>
          <w:rFonts w:ascii="Garamond" w:hAnsi="Garamond" w:cs="Garamond"/>
          <w:sz w:val="24"/>
        </w:rPr>
        <w:t>ruldu. Peygamber şöyle buyurdu: “Allah tarafından keramet ve yüceliktir.” Üçüncü defa soru</w:t>
      </w:r>
      <w:r w:rsidR="007859B0">
        <w:rPr>
          <w:rFonts w:ascii="Garamond" w:hAnsi="Garamond" w:cs="Garamond"/>
          <w:sz w:val="24"/>
        </w:rPr>
        <w:t>l</w:t>
      </w:r>
      <w:r>
        <w:rPr>
          <w:rFonts w:ascii="Garamond" w:hAnsi="Garamond" w:cs="Garamond"/>
          <w:sz w:val="24"/>
        </w:rPr>
        <w:t>du, “F</w:t>
      </w:r>
      <w:r w:rsidR="007859B0">
        <w:rPr>
          <w:rFonts w:ascii="Garamond" w:hAnsi="Garamond" w:cs="Garamond"/>
          <w:sz w:val="24"/>
        </w:rPr>
        <w:t>akirlik nedir?” Peygamber şö</w:t>
      </w:r>
      <w:r w:rsidR="007859B0">
        <w:rPr>
          <w:rFonts w:ascii="Garamond" w:hAnsi="Garamond" w:cs="Garamond"/>
          <w:sz w:val="24"/>
        </w:rPr>
        <w:t>y</w:t>
      </w:r>
      <w:r w:rsidR="007859B0">
        <w:rPr>
          <w:rFonts w:ascii="Garamond" w:hAnsi="Garamond" w:cs="Garamond"/>
          <w:sz w:val="24"/>
        </w:rPr>
        <w:t>le buyurdu: “Allah’ın sadece mürsel Peygambere veya Allah-u Teala nezdinde değerli olan mümine bağışta bulunduğu bir şeydir.”</w:t>
      </w:r>
      <w:r w:rsidR="007859B0">
        <w:rPr>
          <w:rStyle w:val="FootnoteReference"/>
          <w:rFonts w:ascii="Garamond" w:hAnsi="Garamond"/>
          <w:sz w:val="24"/>
        </w:rPr>
        <w:footnoteReference w:id="334"/>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 xml:space="preserve">bak. 3224. Bölüm </w:t>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122" w:name="_Toc2433192"/>
      <w:r>
        <w:rPr>
          <w:rFonts w:cs="Garamond"/>
          <w:szCs w:val="28"/>
        </w:rPr>
        <w:t>3223. Bölüm</w:t>
      </w:r>
      <w:bookmarkEnd w:id="122"/>
    </w:p>
    <w:p w:rsidR="007859B0" w:rsidRDefault="007859B0">
      <w:pPr>
        <w:pStyle w:val="Heading1"/>
        <w:ind w:firstLine="284"/>
        <w:rPr>
          <w:rFonts w:cs="Garamond"/>
          <w:szCs w:val="28"/>
        </w:rPr>
      </w:pPr>
      <w:bookmarkStart w:id="123" w:name="_Toc2433193"/>
      <w:r>
        <w:rPr>
          <w:rFonts w:cs="Garamond"/>
          <w:szCs w:val="28"/>
        </w:rPr>
        <w:t>Fakirliğin Zenginli</w:t>
      </w:r>
      <w:r>
        <w:rPr>
          <w:rFonts w:cs="Garamond"/>
          <w:szCs w:val="28"/>
        </w:rPr>
        <w:t>k</w:t>
      </w:r>
      <w:r>
        <w:rPr>
          <w:rFonts w:cs="Garamond"/>
          <w:szCs w:val="28"/>
        </w:rPr>
        <w:t>ten Üstünlüğü Hakkı</w:t>
      </w:r>
      <w:r>
        <w:rPr>
          <w:rFonts w:cs="Garamond"/>
          <w:szCs w:val="28"/>
        </w:rPr>
        <w:t>n</w:t>
      </w:r>
      <w:r>
        <w:rPr>
          <w:rFonts w:cs="Garamond"/>
          <w:szCs w:val="28"/>
        </w:rPr>
        <w:t>daki Rivayetler</w:t>
      </w:r>
      <w:bookmarkEnd w:id="123"/>
      <w:r>
        <w:rPr>
          <w:rFonts w:cs="Garamond"/>
          <w:szCs w:val="28"/>
        </w:rPr>
        <w:t xml:space="preserve"> </w:t>
      </w:r>
    </w:p>
    <w:p w:rsidR="007859B0" w:rsidRDefault="007859B0">
      <w:pPr>
        <w:spacing w:line="300" w:lineRule="atLeast"/>
        <w:ind w:firstLine="284"/>
        <w:jc w:val="lowKashida"/>
        <w:rPr>
          <w:rFonts w:ascii="Garamond" w:hAnsi="Garamond" w:cs="Garamond"/>
          <w:i/>
          <w:iCs/>
          <w:sz w:val="24"/>
        </w:rPr>
      </w:pPr>
    </w:p>
    <w:p w:rsidR="007859B0" w:rsidRDefault="007859B0" w:rsidP="0032270F">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 Musa b. İ</w:t>
      </w:r>
      <w:r>
        <w:rPr>
          <w:rFonts w:ascii="Garamond" w:hAnsi="Garamond" w:cs="Garamond"/>
          <w:sz w:val="24"/>
        </w:rPr>
        <w:t>m</w:t>
      </w:r>
      <w:r>
        <w:rPr>
          <w:rFonts w:ascii="Garamond" w:hAnsi="Garamond" w:cs="Garamond"/>
          <w:sz w:val="24"/>
        </w:rPr>
        <w:t>ran’a şöyle vah</w:t>
      </w:r>
      <w:r w:rsidR="00587486">
        <w:rPr>
          <w:rFonts w:ascii="Garamond" w:hAnsi="Garamond" w:cs="Garamond"/>
          <w:sz w:val="24"/>
        </w:rPr>
        <w:t>y</w:t>
      </w:r>
      <w:r>
        <w:rPr>
          <w:rFonts w:ascii="Garamond" w:hAnsi="Garamond" w:cs="Garamond"/>
          <w:sz w:val="24"/>
        </w:rPr>
        <w:t>etti: “Ey Musa! Ke</w:t>
      </w:r>
      <w:r>
        <w:rPr>
          <w:rFonts w:ascii="Garamond" w:hAnsi="Garamond" w:cs="Garamond"/>
          <w:sz w:val="24"/>
        </w:rPr>
        <w:t>n</w:t>
      </w:r>
      <w:r>
        <w:rPr>
          <w:rFonts w:ascii="Garamond" w:hAnsi="Garamond" w:cs="Garamond"/>
          <w:sz w:val="24"/>
        </w:rPr>
        <w:t>disiyle açlığını giderdiğin bir parça arpa ekmeği ve kend</w:t>
      </w:r>
      <w:r>
        <w:rPr>
          <w:rFonts w:ascii="Garamond" w:hAnsi="Garamond" w:cs="Garamond"/>
          <w:sz w:val="24"/>
        </w:rPr>
        <w:t>i</w:t>
      </w:r>
      <w:r>
        <w:rPr>
          <w:rFonts w:ascii="Garamond" w:hAnsi="Garamond" w:cs="Garamond"/>
          <w:sz w:val="24"/>
        </w:rPr>
        <w:t>siyle çıplaklığını örttüğün bir parça kumaş ile hoşnut ol, m</w:t>
      </w:r>
      <w:r>
        <w:rPr>
          <w:rFonts w:ascii="Garamond" w:hAnsi="Garamond" w:cs="Garamond"/>
          <w:sz w:val="24"/>
        </w:rPr>
        <w:t>u</w:t>
      </w:r>
      <w:r>
        <w:rPr>
          <w:rFonts w:ascii="Garamond" w:hAnsi="Garamond" w:cs="Garamond"/>
          <w:sz w:val="24"/>
        </w:rPr>
        <w:t xml:space="preserve">sibetler ve </w:t>
      </w:r>
      <w:r>
        <w:rPr>
          <w:rFonts w:ascii="Garamond" w:hAnsi="Garamond" w:cs="Garamond"/>
          <w:sz w:val="24"/>
        </w:rPr>
        <w:lastRenderedPageBreak/>
        <w:t>zorluklar karşısında sabret. Dünyanın sana yöneldiğini g</w:t>
      </w:r>
      <w:r>
        <w:rPr>
          <w:rFonts w:ascii="Garamond" w:hAnsi="Garamond" w:cs="Garamond"/>
          <w:sz w:val="24"/>
        </w:rPr>
        <w:t>ö</w:t>
      </w:r>
      <w:r>
        <w:rPr>
          <w:rFonts w:ascii="Garamond" w:hAnsi="Garamond" w:cs="Garamond"/>
          <w:sz w:val="24"/>
        </w:rPr>
        <w:t>rünce, “İn</w:t>
      </w:r>
      <w:r w:rsidR="00587486">
        <w:rPr>
          <w:rFonts w:ascii="Garamond" w:hAnsi="Garamond" w:cs="Garamond"/>
          <w:sz w:val="24"/>
        </w:rPr>
        <w:t>na lillah ve inna ileyhi raciun.</w:t>
      </w:r>
      <w:r>
        <w:rPr>
          <w:rFonts w:ascii="Garamond" w:hAnsi="Garamond" w:cs="Garamond"/>
          <w:sz w:val="24"/>
        </w:rPr>
        <w:t xml:space="preserve"> </w:t>
      </w:r>
      <w:r w:rsidR="00587486">
        <w:rPr>
          <w:rFonts w:ascii="Garamond" w:hAnsi="Garamond" w:cs="Garamond"/>
          <w:sz w:val="24"/>
        </w:rPr>
        <w:t>B</w:t>
      </w:r>
      <w:r>
        <w:rPr>
          <w:rFonts w:ascii="Garamond" w:hAnsi="Garamond" w:cs="Garamond"/>
          <w:sz w:val="24"/>
        </w:rPr>
        <w:t>u dünyada bana ulaşan bir cezadır” de. Dünyanın sana sırt çevirdiğini ve fakirliğin sana yöneldiğini görünce de şö</w:t>
      </w:r>
      <w:r>
        <w:rPr>
          <w:rFonts w:ascii="Garamond" w:hAnsi="Garamond" w:cs="Garamond"/>
          <w:sz w:val="24"/>
        </w:rPr>
        <w:t>y</w:t>
      </w:r>
      <w:r>
        <w:rPr>
          <w:rFonts w:ascii="Garamond" w:hAnsi="Garamond" w:cs="Garamond"/>
          <w:sz w:val="24"/>
        </w:rPr>
        <w:t xml:space="preserve">le de: “Hoş geldin ey </w:t>
      </w:r>
      <w:r w:rsidR="0032270F">
        <w:rPr>
          <w:rFonts w:ascii="Garamond" w:hAnsi="Garamond" w:cs="Garamond"/>
          <w:sz w:val="24"/>
        </w:rPr>
        <w:t>s</w:t>
      </w:r>
      <w:r>
        <w:rPr>
          <w:rFonts w:ascii="Garamond" w:hAnsi="Garamond" w:cs="Garamond"/>
          <w:sz w:val="24"/>
        </w:rPr>
        <w:t xml:space="preserve">alihlerin </w:t>
      </w:r>
      <w:r w:rsidR="0032270F">
        <w:rPr>
          <w:rFonts w:ascii="Garamond" w:hAnsi="Garamond" w:cs="Garamond"/>
          <w:sz w:val="24"/>
        </w:rPr>
        <w:t>ört</w:t>
      </w:r>
      <w:r w:rsidR="0032270F">
        <w:rPr>
          <w:rFonts w:ascii="Garamond" w:hAnsi="Garamond" w:cs="Garamond"/>
          <w:sz w:val="24"/>
        </w:rPr>
        <w:t>ü</w:t>
      </w:r>
      <w:r w:rsidR="0032270F">
        <w:rPr>
          <w:rFonts w:ascii="Garamond" w:hAnsi="Garamond" w:cs="Garamond"/>
          <w:sz w:val="24"/>
        </w:rPr>
        <w:t>sü.</w:t>
      </w:r>
      <w:r>
        <w:rPr>
          <w:rFonts w:ascii="Garamond" w:hAnsi="Garamond" w:cs="Garamond"/>
          <w:sz w:val="24"/>
        </w:rPr>
        <w:t>”</w:t>
      </w:r>
      <w:r>
        <w:rPr>
          <w:rStyle w:val="FootnoteReference"/>
          <w:rFonts w:ascii="Garamond" w:hAnsi="Garamond"/>
          <w:sz w:val="24"/>
        </w:rPr>
        <w:footnoteReference w:id="335"/>
      </w:r>
    </w:p>
    <w:p w:rsidR="007859B0" w:rsidRDefault="007859B0" w:rsidP="0032270F">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“Allah-u Teala M</w:t>
      </w:r>
      <w:r>
        <w:rPr>
          <w:rFonts w:ascii="Garamond" w:hAnsi="Garamond" w:cs="Garamond"/>
          <w:sz w:val="24"/>
        </w:rPr>
        <w:t>u</w:t>
      </w:r>
      <w:r>
        <w:rPr>
          <w:rFonts w:ascii="Garamond" w:hAnsi="Garamond" w:cs="Garamond"/>
          <w:sz w:val="24"/>
        </w:rPr>
        <w:t>sa’ya şöyle buyurmuştur: “Ey Musa! Fakirliğin sana yöneld</w:t>
      </w:r>
      <w:r>
        <w:rPr>
          <w:rFonts w:ascii="Garamond" w:hAnsi="Garamond" w:cs="Garamond"/>
          <w:sz w:val="24"/>
        </w:rPr>
        <w:t>i</w:t>
      </w:r>
      <w:r>
        <w:rPr>
          <w:rFonts w:ascii="Garamond" w:hAnsi="Garamond" w:cs="Garamond"/>
          <w:sz w:val="24"/>
        </w:rPr>
        <w:t>ğini gö</w:t>
      </w:r>
      <w:r w:rsidR="0032270F">
        <w:rPr>
          <w:rFonts w:ascii="Garamond" w:hAnsi="Garamond" w:cs="Garamond"/>
          <w:sz w:val="24"/>
        </w:rPr>
        <w:t>rünce şöyle de: “Hoş geldin ey s</w:t>
      </w:r>
      <w:r>
        <w:rPr>
          <w:rFonts w:ascii="Garamond" w:hAnsi="Garamond" w:cs="Garamond"/>
          <w:sz w:val="24"/>
        </w:rPr>
        <w:t xml:space="preserve">alihlerin </w:t>
      </w:r>
      <w:r w:rsidR="0032270F">
        <w:rPr>
          <w:rFonts w:ascii="Garamond" w:hAnsi="Garamond" w:cs="Garamond"/>
          <w:sz w:val="24"/>
        </w:rPr>
        <w:t>örtüsü</w:t>
      </w:r>
      <w:r>
        <w:rPr>
          <w:rFonts w:ascii="Garamond" w:hAnsi="Garamond" w:cs="Garamond"/>
          <w:sz w:val="24"/>
        </w:rPr>
        <w:t>” Zenginliğin sana yöneldiğini görünce de şö</w:t>
      </w:r>
      <w:r>
        <w:rPr>
          <w:rFonts w:ascii="Garamond" w:hAnsi="Garamond" w:cs="Garamond"/>
          <w:sz w:val="24"/>
        </w:rPr>
        <w:t>y</w:t>
      </w:r>
      <w:r>
        <w:rPr>
          <w:rFonts w:ascii="Garamond" w:hAnsi="Garamond" w:cs="Garamond"/>
          <w:sz w:val="24"/>
        </w:rPr>
        <w:t>le de, “Bu zenginlik, cezası bana doğru hızla gelen bir günahtır.”</w:t>
      </w:r>
      <w:r>
        <w:rPr>
          <w:rStyle w:val="FootnoteReference"/>
          <w:rFonts w:ascii="Garamond" w:hAnsi="Garamond"/>
          <w:sz w:val="24"/>
        </w:rPr>
        <w:footnoteReference w:id="336"/>
      </w:r>
    </w:p>
    <w:p w:rsidR="007859B0" w:rsidRDefault="007859B0" w:rsidP="0032270F">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“Cezasını </w:t>
      </w:r>
      <w:r w:rsidR="0032270F">
        <w:rPr>
          <w:rFonts w:ascii="Garamond" w:hAnsi="Garamond" w:cs="Garamond"/>
          <w:sz w:val="24"/>
        </w:rPr>
        <w:t xml:space="preserve">ödemeyi </w:t>
      </w:r>
      <w:r>
        <w:rPr>
          <w:rFonts w:ascii="Garamond" w:hAnsi="Garamond" w:cs="Garamond"/>
          <w:sz w:val="24"/>
        </w:rPr>
        <w:t>üstlenen ve zorluklarda başkal</w:t>
      </w:r>
      <w:r>
        <w:rPr>
          <w:rFonts w:ascii="Garamond" w:hAnsi="Garamond" w:cs="Garamond"/>
          <w:sz w:val="24"/>
        </w:rPr>
        <w:t>a</w:t>
      </w:r>
      <w:r>
        <w:rPr>
          <w:rFonts w:ascii="Garamond" w:hAnsi="Garamond" w:cs="Garamond"/>
          <w:sz w:val="24"/>
        </w:rPr>
        <w:t>rına ya</w:t>
      </w:r>
      <w:r>
        <w:rPr>
          <w:rFonts w:ascii="Garamond" w:hAnsi="Garamond" w:cs="Garamond"/>
          <w:sz w:val="24"/>
        </w:rPr>
        <w:t>r</w:t>
      </w:r>
      <w:r>
        <w:rPr>
          <w:rFonts w:ascii="Garamond" w:hAnsi="Garamond" w:cs="Garamond"/>
          <w:sz w:val="24"/>
        </w:rPr>
        <w:t>dım eden kimse dışında, fakirlik zenginlikten daha hayı</w:t>
      </w:r>
      <w:r>
        <w:rPr>
          <w:rFonts w:ascii="Garamond" w:hAnsi="Garamond" w:cs="Garamond"/>
          <w:sz w:val="24"/>
        </w:rPr>
        <w:t>r</w:t>
      </w:r>
      <w:r>
        <w:rPr>
          <w:rFonts w:ascii="Garamond" w:hAnsi="Garamond" w:cs="Garamond"/>
          <w:sz w:val="24"/>
        </w:rPr>
        <w:t>lıdır.”</w:t>
      </w:r>
      <w:r>
        <w:rPr>
          <w:rStyle w:val="FootnoteReference"/>
          <w:rFonts w:ascii="Garamond" w:hAnsi="Garamond"/>
          <w:sz w:val="24"/>
        </w:rPr>
        <w:footnoteReference w:id="337"/>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“Fakirliğin zenginli</w:t>
      </w:r>
      <w:r>
        <w:rPr>
          <w:rFonts w:ascii="Garamond" w:hAnsi="Garamond" w:cs="Garamond"/>
          <w:sz w:val="24"/>
        </w:rPr>
        <w:t>k</w:t>
      </w:r>
      <w:r>
        <w:rPr>
          <w:rFonts w:ascii="Garamond" w:hAnsi="Garamond" w:cs="Garamond"/>
          <w:sz w:val="24"/>
        </w:rPr>
        <w:t>ten üstün olduğunun delili</w:t>
      </w:r>
    </w:p>
    <w:p w:rsidR="007859B0" w:rsidRDefault="007859B0">
      <w:pPr>
        <w:spacing w:line="300" w:lineRule="atLeast"/>
        <w:ind w:firstLine="284"/>
        <w:jc w:val="lowKashida"/>
        <w:rPr>
          <w:rFonts w:ascii="Garamond" w:hAnsi="Garamond" w:cs="Garamond"/>
          <w:sz w:val="24"/>
        </w:rPr>
      </w:pPr>
      <w:r>
        <w:rPr>
          <w:rFonts w:ascii="Garamond" w:hAnsi="Garamond" w:cs="Garamond"/>
          <w:sz w:val="24"/>
        </w:rPr>
        <w:t>Ve fakirin zenginden daha hayırlı olduğunun delili</w:t>
      </w:r>
    </w:p>
    <w:p w:rsidR="007859B0" w:rsidRDefault="007859B0">
      <w:pPr>
        <w:spacing w:line="300" w:lineRule="atLeast"/>
        <w:ind w:firstLine="284"/>
        <w:jc w:val="lowKashida"/>
        <w:rPr>
          <w:rFonts w:ascii="Garamond" w:hAnsi="Garamond" w:cs="Garamond"/>
          <w:sz w:val="24"/>
        </w:rPr>
      </w:pPr>
      <w:r>
        <w:rPr>
          <w:rFonts w:ascii="Garamond" w:hAnsi="Garamond" w:cs="Garamond"/>
          <w:sz w:val="24"/>
        </w:rPr>
        <w:t>İnsanların zenginlik sebebiyle Allah’ı unuttuğunu görmemdir</w:t>
      </w:r>
    </w:p>
    <w:p w:rsidR="007859B0" w:rsidRDefault="007859B0">
      <w:pPr>
        <w:spacing w:line="300" w:lineRule="atLeast"/>
        <w:ind w:firstLine="284"/>
        <w:jc w:val="lowKashida"/>
        <w:rPr>
          <w:rFonts w:ascii="Garamond" w:hAnsi="Garamond" w:cs="Garamond"/>
          <w:i/>
          <w:iCs/>
          <w:sz w:val="24"/>
        </w:rPr>
      </w:pPr>
      <w:r>
        <w:rPr>
          <w:rFonts w:ascii="Garamond" w:hAnsi="Garamond" w:cs="Garamond"/>
          <w:sz w:val="24"/>
        </w:rPr>
        <w:lastRenderedPageBreak/>
        <w:t>Ama hiçbir yara</w:t>
      </w:r>
      <w:r w:rsidR="0032270F">
        <w:rPr>
          <w:rFonts w:ascii="Garamond" w:hAnsi="Garamond" w:cs="Garamond"/>
          <w:sz w:val="24"/>
        </w:rPr>
        <w:t>tığın fakirlik sebebiyle Allah’a isyan ettiğini göremezsin</w:t>
      </w:r>
      <w:r>
        <w:rPr>
          <w:rFonts w:ascii="Garamond" w:hAnsi="Garamond" w:cs="Garamond"/>
          <w:sz w:val="24"/>
        </w:rPr>
        <w:t>.”</w:t>
      </w:r>
      <w:r>
        <w:rPr>
          <w:rStyle w:val="FootnoteReference"/>
          <w:rFonts w:ascii="Garamond" w:hAnsi="Garamond"/>
          <w:sz w:val="24"/>
        </w:rPr>
        <w:footnoteReference w:id="338"/>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Resulullah (s.a.a), müminin sıfatı </w:t>
      </w:r>
      <w:r w:rsidR="0032270F">
        <w:rPr>
          <w:rFonts w:ascii="Garamond" w:hAnsi="Garamond" w:cs="Garamond"/>
          <w:i/>
          <w:iCs/>
          <w:sz w:val="24"/>
        </w:rPr>
        <w:t xml:space="preserve">hakkında </w:t>
      </w:r>
      <w:r>
        <w:rPr>
          <w:rFonts w:ascii="Garamond" w:hAnsi="Garamond" w:cs="Garamond"/>
          <w:i/>
          <w:iCs/>
          <w:sz w:val="24"/>
        </w:rPr>
        <w:t xml:space="preserve">şöyle buyurmuştur: </w:t>
      </w:r>
      <w:r>
        <w:rPr>
          <w:rFonts w:ascii="Garamond" w:hAnsi="Garamond" w:cs="Garamond"/>
          <w:sz w:val="24"/>
        </w:rPr>
        <w:t>“Fakirliğine sev</w:t>
      </w:r>
      <w:r>
        <w:rPr>
          <w:rFonts w:ascii="Garamond" w:hAnsi="Garamond" w:cs="Garamond"/>
          <w:sz w:val="24"/>
        </w:rPr>
        <w:t>i</w:t>
      </w:r>
      <w:r>
        <w:rPr>
          <w:rFonts w:ascii="Garamond" w:hAnsi="Garamond" w:cs="Garamond"/>
          <w:sz w:val="24"/>
        </w:rPr>
        <w:t>nir.”</w:t>
      </w:r>
      <w:r>
        <w:rPr>
          <w:rStyle w:val="FootnoteReference"/>
          <w:rFonts w:ascii="Garamond" w:hAnsi="Garamond"/>
          <w:sz w:val="24"/>
        </w:rPr>
        <w:footnoteReference w:id="339"/>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“Fakirliğin zararı, ze</w:t>
      </w:r>
      <w:r>
        <w:rPr>
          <w:rFonts w:ascii="Garamond" w:hAnsi="Garamond" w:cs="Garamond"/>
          <w:sz w:val="24"/>
        </w:rPr>
        <w:t>n</w:t>
      </w:r>
      <w:r>
        <w:rPr>
          <w:rFonts w:ascii="Garamond" w:hAnsi="Garamond" w:cs="Garamond"/>
          <w:sz w:val="24"/>
        </w:rPr>
        <w:t>ginliğin sarhoşluğundan daha beğenilmiştir.”</w:t>
      </w:r>
      <w:r>
        <w:rPr>
          <w:rStyle w:val="FootnoteReference"/>
          <w:rFonts w:ascii="Garamond" w:hAnsi="Garamond"/>
          <w:sz w:val="24"/>
        </w:rPr>
        <w:footnoteReference w:id="340"/>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kendis</w:t>
      </w:r>
      <w:r>
        <w:rPr>
          <w:rFonts w:ascii="Garamond" w:hAnsi="Garamond" w:cs="Garamond"/>
          <w:i/>
          <w:iCs/>
          <w:sz w:val="24"/>
        </w:rPr>
        <w:t>i</w:t>
      </w:r>
      <w:r>
        <w:rPr>
          <w:rFonts w:ascii="Garamond" w:hAnsi="Garamond" w:cs="Garamond"/>
          <w:i/>
          <w:iCs/>
          <w:sz w:val="24"/>
        </w:rPr>
        <w:t>ne, “Hangi durumda olduğumu ner</w:t>
      </w:r>
      <w:r>
        <w:rPr>
          <w:rFonts w:ascii="Garamond" w:hAnsi="Garamond" w:cs="Garamond"/>
          <w:i/>
          <w:iCs/>
          <w:sz w:val="24"/>
        </w:rPr>
        <w:t>e</w:t>
      </w:r>
      <w:r>
        <w:rPr>
          <w:rFonts w:ascii="Garamond" w:hAnsi="Garamond" w:cs="Garamond"/>
          <w:i/>
          <w:iCs/>
          <w:sz w:val="24"/>
        </w:rPr>
        <w:t xml:space="preserve">den bileyim?” diye soran birisine şöyle buyurmuştur: </w:t>
      </w:r>
      <w:r>
        <w:rPr>
          <w:rFonts w:ascii="Garamond" w:hAnsi="Garamond" w:cs="Garamond"/>
          <w:sz w:val="24"/>
        </w:rPr>
        <w:t>“Dünya işlerinden birini istediğin halde (ona ula</w:t>
      </w:r>
      <w:r>
        <w:rPr>
          <w:rFonts w:ascii="Garamond" w:hAnsi="Garamond" w:cs="Garamond"/>
          <w:sz w:val="24"/>
        </w:rPr>
        <w:t>ş</w:t>
      </w:r>
      <w:r>
        <w:rPr>
          <w:rFonts w:ascii="Garamond" w:hAnsi="Garamond" w:cs="Garamond"/>
          <w:sz w:val="24"/>
        </w:rPr>
        <w:t>mak) senin için zor olursa, bil ki hayır ve iyilik içindesin. Dünya işlerinden birini istediğin halde ona kolayca ulaşırsan (bu d</w:t>
      </w:r>
      <w:r>
        <w:rPr>
          <w:rFonts w:ascii="Garamond" w:hAnsi="Garamond" w:cs="Garamond"/>
          <w:sz w:val="24"/>
        </w:rPr>
        <w:t>u</w:t>
      </w:r>
      <w:r>
        <w:rPr>
          <w:rFonts w:ascii="Garamond" w:hAnsi="Garamond" w:cs="Garamond"/>
          <w:sz w:val="24"/>
        </w:rPr>
        <w:t>rumda da) bil ki o şey senin için kötüdür.”</w:t>
      </w:r>
      <w:r>
        <w:rPr>
          <w:rStyle w:val="FootnoteReference"/>
          <w:rFonts w:ascii="Garamond" w:hAnsi="Garamond"/>
          <w:sz w:val="24"/>
        </w:rPr>
        <w:footnoteReference w:id="341"/>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124" w:name="_Toc2433194"/>
      <w:r>
        <w:rPr>
          <w:rFonts w:cs="Garamond"/>
          <w:szCs w:val="28"/>
        </w:rPr>
        <w:t>3224. Bölüm</w:t>
      </w:r>
      <w:bookmarkEnd w:id="124"/>
    </w:p>
    <w:p w:rsidR="007859B0" w:rsidRDefault="007859B0">
      <w:pPr>
        <w:pStyle w:val="Heading1"/>
        <w:ind w:firstLine="284"/>
        <w:rPr>
          <w:rFonts w:cs="Garamond"/>
          <w:szCs w:val="28"/>
        </w:rPr>
      </w:pPr>
      <w:bookmarkStart w:id="125" w:name="_Toc2433195"/>
      <w:r>
        <w:rPr>
          <w:rFonts w:cs="Garamond"/>
          <w:szCs w:val="28"/>
        </w:rPr>
        <w:t>Fakirliğin Anlamı</w:t>
      </w:r>
      <w:bookmarkEnd w:id="125"/>
    </w:p>
    <w:p w:rsidR="007859B0" w:rsidRPr="005D744B" w:rsidRDefault="007859B0" w:rsidP="005D744B"/>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Hasan (a.s), kendis</w:t>
      </w:r>
      <w:r>
        <w:rPr>
          <w:rFonts w:ascii="Garamond" w:hAnsi="Garamond" w:cs="Garamond"/>
          <w:i/>
          <w:iCs/>
          <w:sz w:val="24"/>
        </w:rPr>
        <w:t>i</w:t>
      </w:r>
      <w:r w:rsidR="00816CF1">
        <w:rPr>
          <w:rFonts w:ascii="Garamond" w:hAnsi="Garamond" w:cs="Garamond"/>
          <w:i/>
          <w:iCs/>
          <w:sz w:val="24"/>
        </w:rPr>
        <w:t>ne, “F</w:t>
      </w:r>
      <w:r>
        <w:rPr>
          <w:rFonts w:ascii="Garamond" w:hAnsi="Garamond" w:cs="Garamond"/>
          <w:i/>
          <w:iCs/>
          <w:sz w:val="24"/>
        </w:rPr>
        <w:t xml:space="preserve">akirlik nedir?” diye sorulunca şöyle buyurmuştur: </w:t>
      </w:r>
      <w:r>
        <w:rPr>
          <w:rFonts w:ascii="Garamond" w:hAnsi="Garamond" w:cs="Garamond"/>
          <w:sz w:val="24"/>
        </w:rPr>
        <w:t>“Nefsin her ş</w:t>
      </w:r>
      <w:r>
        <w:rPr>
          <w:rFonts w:ascii="Garamond" w:hAnsi="Garamond" w:cs="Garamond"/>
          <w:sz w:val="24"/>
        </w:rPr>
        <w:t>e</w:t>
      </w:r>
      <w:r>
        <w:rPr>
          <w:rFonts w:ascii="Garamond" w:hAnsi="Garamond" w:cs="Garamond"/>
          <w:sz w:val="24"/>
        </w:rPr>
        <w:t>ye ihtiras duymasıdır.”</w:t>
      </w:r>
      <w:r>
        <w:rPr>
          <w:rStyle w:val="FootnoteReference"/>
          <w:rFonts w:ascii="Garamond" w:hAnsi="Garamond"/>
          <w:sz w:val="24"/>
        </w:rPr>
        <w:footnoteReference w:id="342"/>
      </w:r>
    </w:p>
    <w:p w:rsidR="007859B0" w:rsidRDefault="007859B0" w:rsidP="00816CF1">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lastRenderedPageBreak/>
        <w:t xml:space="preserve">İmam Hasan (a.s), hakeza şöyle buyurmuştur: </w:t>
      </w:r>
      <w:r>
        <w:rPr>
          <w:rFonts w:ascii="Garamond" w:hAnsi="Garamond" w:cs="Garamond"/>
          <w:sz w:val="24"/>
        </w:rPr>
        <w:t>“İhtiras ve aç gözlülüktür.”</w:t>
      </w:r>
      <w:r>
        <w:rPr>
          <w:rStyle w:val="FootnoteReference"/>
          <w:rFonts w:ascii="Garamond" w:hAnsi="Garamond"/>
          <w:sz w:val="24"/>
        </w:rPr>
        <w:footnoteReference w:id="343"/>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Hadi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“Faki</w:t>
      </w:r>
      <w:r>
        <w:rPr>
          <w:rFonts w:ascii="Garamond" w:hAnsi="Garamond" w:cs="Garamond"/>
          <w:sz w:val="24"/>
        </w:rPr>
        <w:t>r</w:t>
      </w:r>
      <w:r>
        <w:rPr>
          <w:rFonts w:ascii="Garamond" w:hAnsi="Garamond" w:cs="Garamond"/>
          <w:sz w:val="24"/>
        </w:rPr>
        <w:t>lik nefsin aç gözlülüğü ve şiddetli ümitsizliğ</w:t>
      </w:r>
      <w:r>
        <w:rPr>
          <w:rFonts w:ascii="Garamond" w:hAnsi="Garamond" w:cs="Garamond"/>
          <w:sz w:val="24"/>
        </w:rPr>
        <w:t>i</w:t>
      </w:r>
      <w:r>
        <w:rPr>
          <w:rFonts w:ascii="Garamond" w:hAnsi="Garamond" w:cs="Garamond"/>
          <w:sz w:val="24"/>
        </w:rPr>
        <w:t>dir.”</w:t>
      </w:r>
      <w:r>
        <w:rPr>
          <w:rStyle w:val="FootnoteReference"/>
          <w:rFonts w:ascii="Garamond" w:hAnsi="Garamond"/>
          <w:sz w:val="24"/>
        </w:rPr>
        <w:footnoteReference w:id="344"/>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“İnsanların en fakiri tamahkar kimsedir.”</w:t>
      </w:r>
      <w:r>
        <w:rPr>
          <w:rStyle w:val="FootnoteReference"/>
          <w:rFonts w:ascii="Garamond" w:hAnsi="Garamond"/>
          <w:sz w:val="24"/>
        </w:rPr>
        <w:footnoteReference w:id="345"/>
      </w:r>
    </w:p>
    <w:p w:rsidR="007859B0" w:rsidRDefault="007859B0" w:rsidP="00816CF1">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“İnsanların en fakiri, zengin ve imkan sahibi olduğu halde hayatı kendisine daraltan ve malını başkaları için elinde </w:t>
      </w:r>
      <w:r w:rsidR="00816CF1">
        <w:rPr>
          <w:rFonts w:ascii="Garamond" w:hAnsi="Garamond" w:cs="Garamond"/>
          <w:sz w:val="24"/>
        </w:rPr>
        <w:t>b</w:t>
      </w:r>
      <w:r w:rsidR="00816CF1">
        <w:rPr>
          <w:rFonts w:ascii="Garamond" w:hAnsi="Garamond" w:cs="Garamond"/>
          <w:sz w:val="24"/>
        </w:rPr>
        <w:t>ı</w:t>
      </w:r>
      <w:r w:rsidR="00816CF1">
        <w:rPr>
          <w:rFonts w:ascii="Garamond" w:hAnsi="Garamond" w:cs="Garamond"/>
          <w:sz w:val="24"/>
        </w:rPr>
        <w:t>rakan</w:t>
      </w:r>
      <w:r>
        <w:rPr>
          <w:rFonts w:ascii="Garamond" w:hAnsi="Garamond" w:cs="Garamond"/>
          <w:sz w:val="24"/>
        </w:rPr>
        <w:t xml:space="preserve"> kimsedir.”</w:t>
      </w:r>
      <w:r>
        <w:rPr>
          <w:rStyle w:val="FootnoteReference"/>
          <w:rFonts w:ascii="Garamond" w:hAnsi="Garamond"/>
          <w:sz w:val="24"/>
        </w:rPr>
        <w:footnoteReference w:id="346"/>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“Cehalet gibi bir faki</w:t>
      </w:r>
      <w:r>
        <w:rPr>
          <w:rFonts w:ascii="Garamond" w:hAnsi="Garamond" w:cs="Garamond"/>
          <w:sz w:val="24"/>
        </w:rPr>
        <w:t>r</w:t>
      </w:r>
      <w:r>
        <w:rPr>
          <w:rFonts w:ascii="Garamond" w:hAnsi="Garamond" w:cs="Garamond"/>
          <w:sz w:val="24"/>
        </w:rPr>
        <w:t>lik yo</w:t>
      </w:r>
      <w:r>
        <w:rPr>
          <w:rFonts w:ascii="Garamond" w:hAnsi="Garamond" w:cs="Garamond"/>
          <w:sz w:val="24"/>
        </w:rPr>
        <w:t>k</w:t>
      </w:r>
      <w:r>
        <w:rPr>
          <w:rFonts w:ascii="Garamond" w:hAnsi="Garamond" w:cs="Garamond"/>
          <w:sz w:val="24"/>
        </w:rPr>
        <w:t>tur.”</w:t>
      </w:r>
      <w:r>
        <w:rPr>
          <w:rStyle w:val="FootnoteReference"/>
          <w:rFonts w:ascii="Garamond" w:hAnsi="Garamond"/>
          <w:sz w:val="24"/>
        </w:rPr>
        <w:footnoteReference w:id="347"/>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“Ahmaklıktan daha büyük bir fakirlik yoktur.”</w:t>
      </w:r>
      <w:r>
        <w:rPr>
          <w:rStyle w:val="FootnoteReference"/>
          <w:rFonts w:ascii="Garamond" w:hAnsi="Garamond"/>
          <w:sz w:val="24"/>
        </w:rPr>
        <w:footnoteReference w:id="348"/>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“Nice fakir kimse, her zengi</w:t>
      </w:r>
      <w:r>
        <w:rPr>
          <w:rFonts w:ascii="Garamond" w:hAnsi="Garamond" w:cs="Garamond"/>
          <w:sz w:val="24"/>
        </w:rPr>
        <w:t>n</w:t>
      </w:r>
      <w:r>
        <w:rPr>
          <w:rFonts w:ascii="Garamond" w:hAnsi="Garamond" w:cs="Garamond"/>
          <w:sz w:val="24"/>
        </w:rPr>
        <w:t>den daha zengindir.”</w:t>
      </w:r>
      <w:r>
        <w:rPr>
          <w:rStyle w:val="FootnoteReference"/>
          <w:rFonts w:ascii="Garamond" w:hAnsi="Garamond"/>
          <w:sz w:val="24"/>
        </w:rPr>
        <w:footnoteReference w:id="349"/>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bak. 3222. Bölüm; 161015. Hadis;</w:t>
      </w:r>
      <w:r w:rsidR="00816CF1">
        <w:rPr>
          <w:rFonts w:ascii="Garamond" w:hAnsi="Garamond" w:cs="Garamond"/>
          <w:i/>
          <w:iCs/>
          <w:sz w:val="24"/>
        </w:rPr>
        <w:t xml:space="preserve"> 3230. Bölüm,</w:t>
      </w:r>
      <w:r>
        <w:rPr>
          <w:rFonts w:ascii="Garamond" w:hAnsi="Garamond" w:cs="Garamond"/>
          <w:i/>
          <w:iCs/>
          <w:sz w:val="24"/>
        </w:rPr>
        <w:t xml:space="preserve"> 3</w:t>
      </w:r>
      <w:r w:rsidR="00816CF1">
        <w:rPr>
          <w:rFonts w:ascii="Garamond" w:hAnsi="Garamond" w:cs="Garamond"/>
          <w:i/>
          <w:iCs/>
          <w:sz w:val="24"/>
        </w:rPr>
        <w:t>21. Konu, et-Tema’ 266, eş-Şereh</w:t>
      </w:r>
      <w:r>
        <w:rPr>
          <w:rFonts w:ascii="Garamond" w:hAnsi="Garamond" w:cs="Garamond"/>
          <w:i/>
          <w:iCs/>
          <w:sz w:val="24"/>
        </w:rPr>
        <w:t>; el-Gına, 3212. B</w:t>
      </w:r>
      <w:r>
        <w:rPr>
          <w:rFonts w:ascii="Garamond" w:hAnsi="Garamond" w:cs="Garamond"/>
          <w:i/>
          <w:iCs/>
          <w:sz w:val="24"/>
        </w:rPr>
        <w:t>ö</w:t>
      </w:r>
      <w:r>
        <w:rPr>
          <w:rFonts w:ascii="Garamond" w:hAnsi="Garamond" w:cs="Garamond"/>
          <w:i/>
          <w:iCs/>
          <w:sz w:val="24"/>
        </w:rPr>
        <w:t xml:space="preserve">lüm; el-Hırs, 789. Bölüm </w:t>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126" w:name="_Toc2433196"/>
      <w:r>
        <w:rPr>
          <w:rFonts w:cs="Garamond"/>
          <w:szCs w:val="28"/>
        </w:rPr>
        <w:lastRenderedPageBreak/>
        <w:t>3225. Bölüm</w:t>
      </w:r>
      <w:bookmarkEnd w:id="126"/>
    </w:p>
    <w:p w:rsidR="007859B0" w:rsidRDefault="007859B0">
      <w:pPr>
        <w:pStyle w:val="Heading1"/>
        <w:ind w:firstLine="284"/>
        <w:rPr>
          <w:rFonts w:cs="Garamond"/>
          <w:szCs w:val="28"/>
        </w:rPr>
      </w:pPr>
      <w:bookmarkStart w:id="127" w:name="_Toc2433197"/>
      <w:r>
        <w:rPr>
          <w:rFonts w:cs="Garamond"/>
          <w:szCs w:val="28"/>
        </w:rPr>
        <w:t>Fakir Kimse Kimdir?</w:t>
      </w:r>
      <w:bookmarkEnd w:id="127"/>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“Ey i</w:t>
      </w:r>
      <w:r>
        <w:rPr>
          <w:rFonts w:ascii="Garamond" w:hAnsi="Garamond" w:cs="Garamond"/>
          <w:sz w:val="24"/>
        </w:rPr>
        <w:t>n</w:t>
      </w:r>
      <w:r>
        <w:rPr>
          <w:rFonts w:ascii="Garamond" w:hAnsi="Garamond" w:cs="Garamond"/>
          <w:sz w:val="24"/>
        </w:rPr>
        <w:t>sanlar! Size göre fakir kimdir?” Kendisine şöyle arzettiler: “Serveti olmayan ki</w:t>
      </w:r>
      <w:r>
        <w:rPr>
          <w:rFonts w:ascii="Garamond" w:hAnsi="Garamond" w:cs="Garamond"/>
          <w:sz w:val="24"/>
        </w:rPr>
        <w:t>m</w:t>
      </w:r>
      <w:r>
        <w:rPr>
          <w:rFonts w:ascii="Garamond" w:hAnsi="Garamond" w:cs="Garamond"/>
          <w:sz w:val="24"/>
        </w:rPr>
        <w:t>sedir.” Peygamber şöyle buyu</w:t>
      </w:r>
      <w:r>
        <w:rPr>
          <w:rFonts w:ascii="Garamond" w:hAnsi="Garamond" w:cs="Garamond"/>
          <w:sz w:val="24"/>
        </w:rPr>
        <w:t>r</w:t>
      </w:r>
      <w:r>
        <w:rPr>
          <w:rFonts w:ascii="Garamond" w:hAnsi="Garamond" w:cs="Garamond"/>
          <w:sz w:val="24"/>
        </w:rPr>
        <w:t>du: “Hayır, gerçek fakir, her ne kadar kendisinden sonra çok mal bıraksa da Allah nezdinde hesaba katacak hiçbir şeyi önc</w:t>
      </w:r>
      <w:r>
        <w:rPr>
          <w:rFonts w:ascii="Garamond" w:hAnsi="Garamond" w:cs="Garamond"/>
          <w:sz w:val="24"/>
        </w:rPr>
        <w:t>e</w:t>
      </w:r>
      <w:r>
        <w:rPr>
          <w:rFonts w:ascii="Garamond" w:hAnsi="Garamond" w:cs="Garamond"/>
          <w:sz w:val="24"/>
        </w:rPr>
        <w:t>den göndermeyen kimsedir.”</w:t>
      </w:r>
      <w:r>
        <w:rPr>
          <w:rStyle w:val="FootnoteReference"/>
          <w:rFonts w:ascii="Garamond" w:hAnsi="Garamond"/>
          <w:sz w:val="24"/>
        </w:rPr>
        <w:footnoteReference w:id="350"/>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İmam Sadık (a.s), Hüseyin b. Osman’a şöyle buyurmuştur: </w:t>
      </w:r>
      <w:r>
        <w:rPr>
          <w:rFonts w:ascii="Garamond" w:hAnsi="Garamond" w:cs="Garamond"/>
          <w:sz w:val="24"/>
        </w:rPr>
        <w:t>“K</w:t>
      </w:r>
      <w:r>
        <w:rPr>
          <w:rFonts w:ascii="Garamond" w:hAnsi="Garamond" w:cs="Garamond"/>
          <w:sz w:val="24"/>
        </w:rPr>
        <w:t>i</w:t>
      </w:r>
      <w:r w:rsidR="00816CF1">
        <w:rPr>
          <w:rFonts w:ascii="Garamond" w:hAnsi="Garamond" w:cs="Garamond"/>
          <w:sz w:val="24"/>
        </w:rPr>
        <w:t>birli fakir</w:t>
      </w:r>
      <w:r>
        <w:rPr>
          <w:rFonts w:ascii="Garamond" w:hAnsi="Garamond" w:cs="Garamond"/>
          <w:sz w:val="24"/>
        </w:rPr>
        <w:t>in kim olduğunu bil</w:t>
      </w:r>
      <w:r>
        <w:rPr>
          <w:rFonts w:ascii="Garamond" w:hAnsi="Garamond" w:cs="Garamond"/>
          <w:sz w:val="24"/>
        </w:rPr>
        <w:t>i</w:t>
      </w:r>
      <w:r>
        <w:rPr>
          <w:rFonts w:ascii="Garamond" w:hAnsi="Garamond" w:cs="Garamond"/>
          <w:sz w:val="24"/>
        </w:rPr>
        <w:t>yor musun?” Hüseyin b. Osman şöyle diyor: “Ben şöyle arzettim: “Malı az olan kimsedir.” İmam Sadık şöyle buyurdu: “Hayır, k</w:t>
      </w:r>
      <w:r>
        <w:rPr>
          <w:rFonts w:ascii="Garamond" w:hAnsi="Garamond" w:cs="Garamond"/>
          <w:sz w:val="24"/>
        </w:rPr>
        <w:t>i</w:t>
      </w:r>
      <w:r w:rsidR="00816CF1">
        <w:rPr>
          <w:rFonts w:ascii="Garamond" w:hAnsi="Garamond" w:cs="Garamond"/>
          <w:sz w:val="24"/>
        </w:rPr>
        <w:t>birli fakir</w:t>
      </w:r>
      <w:r>
        <w:rPr>
          <w:rFonts w:ascii="Garamond" w:hAnsi="Garamond" w:cs="Garamond"/>
          <w:sz w:val="24"/>
        </w:rPr>
        <w:t>, kendi malından hiçbir şeyiyle aziz ve celil olan Allah nezdinde yakınlık dilemeyen kims</w:t>
      </w:r>
      <w:r>
        <w:rPr>
          <w:rFonts w:ascii="Garamond" w:hAnsi="Garamond" w:cs="Garamond"/>
          <w:sz w:val="24"/>
        </w:rPr>
        <w:t>e</w:t>
      </w:r>
      <w:r>
        <w:rPr>
          <w:rFonts w:ascii="Garamond" w:hAnsi="Garamond" w:cs="Garamond"/>
          <w:sz w:val="24"/>
        </w:rPr>
        <w:t>dir.”</w:t>
      </w:r>
      <w:r>
        <w:rPr>
          <w:rStyle w:val="FootnoteReference"/>
          <w:rFonts w:ascii="Garamond" w:hAnsi="Garamond"/>
          <w:sz w:val="24"/>
        </w:rPr>
        <w:footnoteReference w:id="351"/>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“Acaba iflas edenin kim olduğunu biliyor mus</w:t>
      </w:r>
      <w:r>
        <w:rPr>
          <w:rFonts w:ascii="Garamond" w:hAnsi="Garamond" w:cs="Garamond"/>
          <w:sz w:val="24"/>
        </w:rPr>
        <w:t>u</w:t>
      </w:r>
      <w:r>
        <w:rPr>
          <w:rFonts w:ascii="Garamond" w:hAnsi="Garamond" w:cs="Garamond"/>
          <w:sz w:val="24"/>
        </w:rPr>
        <w:t>nuz?” Şöyle dediler: “Bize göre iflas eden kimse, ne dirhemi ne de malı olan kimsedir.” Resulullah şöyle buyurdu: “Ümmetimin iflas edeni, kıy</w:t>
      </w:r>
      <w:r>
        <w:rPr>
          <w:rFonts w:ascii="Garamond" w:hAnsi="Garamond" w:cs="Garamond"/>
          <w:sz w:val="24"/>
        </w:rPr>
        <w:t>a</w:t>
      </w:r>
      <w:r>
        <w:rPr>
          <w:rFonts w:ascii="Garamond" w:hAnsi="Garamond" w:cs="Garamond"/>
          <w:sz w:val="24"/>
        </w:rPr>
        <w:t xml:space="preserve">met günü kendisiyle </w:t>
      </w:r>
      <w:r>
        <w:rPr>
          <w:rFonts w:ascii="Garamond" w:hAnsi="Garamond" w:cs="Garamond"/>
          <w:sz w:val="24"/>
        </w:rPr>
        <w:lastRenderedPageBreak/>
        <w:t>birlikte, namaz, zekat ve oruç getiren, ama bazen buna söven, iftirada bulunan, malını yiyen, falanın kanını döken ve birini dövendir. Neticede iyilikleri ona buna ver</w:t>
      </w:r>
      <w:r>
        <w:rPr>
          <w:rFonts w:ascii="Garamond" w:hAnsi="Garamond" w:cs="Garamond"/>
          <w:sz w:val="24"/>
        </w:rPr>
        <w:t>i</w:t>
      </w:r>
      <w:r>
        <w:rPr>
          <w:rFonts w:ascii="Garamond" w:hAnsi="Garamond" w:cs="Garamond"/>
          <w:sz w:val="24"/>
        </w:rPr>
        <w:t>lir, eğer iyilikleri biterse, henüz hataları tamamlanmadan onların günahları alınır ve buna verilir ve ateşe atılır ve sonra şöyle den</w:t>
      </w:r>
      <w:r>
        <w:rPr>
          <w:rFonts w:ascii="Garamond" w:hAnsi="Garamond" w:cs="Garamond"/>
          <w:sz w:val="24"/>
        </w:rPr>
        <w:t>i</w:t>
      </w:r>
      <w:r>
        <w:rPr>
          <w:rFonts w:ascii="Garamond" w:hAnsi="Garamond" w:cs="Garamond"/>
          <w:sz w:val="24"/>
        </w:rPr>
        <w:t>lir: “Gerçek iflas eden kimse bu ş</w:t>
      </w:r>
      <w:r>
        <w:rPr>
          <w:rFonts w:ascii="Garamond" w:hAnsi="Garamond" w:cs="Garamond"/>
          <w:sz w:val="24"/>
        </w:rPr>
        <w:t>a</w:t>
      </w:r>
      <w:r>
        <w:rPr>
          <w:rFonts w:ascii="Garamond" w:hAnsi="Garamond" w:cs="Garamond"/>
          <w:sz w:val="24"/>
        </w:rPr>
        <w:t>hıstır.”</w:t>
      </w:r>
      <w:r>
        <w:rPr>
          <w:rStyle w:val="FootnoteReference"/>
          <w:rFonts w:ascii="Garamond" w:hAnsi="Garamond"/>
          <w:sz w:val="24"/>
        </w:rPr>
        <w:footnoteReference w:id="352"/>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128" w:name="_Toc2433198"/>
      <w:r>
        <w:rPr>
          <w:rFonts w:cs="Garamond"/>
          <w:szCs w:val="28"/>
        </w:rPr>
        <w:t>3226. Bölüm</w:t>
      </w:r>
      <w:bookmarkEnd w:id="128"/>
    </w:p>
    <w:p w:rsidR="007859B0" w:rsidRDefault="007859B0">
      <w:pPr>
        <w:pStyle w:val="Heading1"/>
        <w:ind w:firstLine="284"/>
        <w:rPr>
          <w:rFonts w:cs="Garamond"/>
          <w:szCs w:val="28"/>
        </w:rPr>
      </w:pPr>
      <w:bookmarkStart w:id="129" w:name="_Toc2433199"/>
      <w:r>
        <w:rPr>
          <w:rFonts w:cs="Garamond"/>
          <w:szCs w:val="28"/>
        </w:rPr>
        <w:t>İnsanların En Fakiri</w:t>
      </w:r>
      <w:bookmarkEnd w:id="129"/>
      <w:r>
        <w:rPr>
          <w:rFonts w:cs="Garamond"/>
          <w:szCs w:val="28"/>
        </w:rPr>
        <w:t xml:space="preserve"> </w:t>
      </w: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İmam Ali (a.s), kendisine, </w:t>
      </w:r>
      <w:r w:rsidR="00816CF1">
        <w:rPr>
          <w:rFonts w:ascii="Garamond" w:hAnsi="Garamond" w:cs="Garamond"/>
          <w:i/>
          <w:iCs/>
          <w:sz w:val="24"/>
        </w:rPr>
        <w:t>“E</w:t>
      </w:r>
      <w:r>
        <w:rPr>
          <w:rFonts w:ascii="Garamond" w:hAnsi="Garamond" w:cs="Garamond"/>
          <w:i/>
          <w:iCs/>
          <w:sz w:val="24"/>
        </w:rPr>
        <w:t xml:space="preserve">n zor fakirlik hangisidir?” diye sorulunca şöyle buyurmuştur: </w:t>
      </w:r>
      <w:r>
        <w:rPr>
          <w:rFonts w:ascii="Garamond" w:hAnsi="Garamond" w:cs="Garamond"/>
          <w:sz w:val="24"/>
        </w:rPr>
        <w:t>“</w:t>
      </w:r>
      <w:r>
        <w:rPr>
          <w:rFonts w:ascii="Garamond" w:hAnsi="Garamond" w:cs="Garamond"/>
          <w:sz w:val="24"/>
        </w:rPr>
        <w:t>İ</w:t>
      </w:r>
      <w:r>
        <w:rPr>
          <w:rFonts w:ascii="Garamond" w:hAnsi="Garamond" w:cs="Garamond"/>
          <w:sz w:val="24"/>
        </w:rPr>
        <w:t>mandan sonra küfür.”</w:t>
      </w:r>
      <w:r>
        <w:rPr>
          <w:rStyle w:val="FootnoteReference"/>
          <w:rFonts w:ascii="Garamond" w:hAnsi="Garamond"/>
          <w:sz w:val="24"/>
        </w:rPr>
        <w:footnoteReference w:id="353"/>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İdris’in suhufunda şöyle buyur</w:t>
      </w:r>
      <w:r w:rsidR="00816CF1">
        <w:rPr>
          <w:rFonts w:ascii="Garamond" w:hAnsi="Garamond" w:cs="Garamond"/>
          <w:i/>
          <w:iCs/>
          <w:sz w:val="24"/>
        </w:rPr>
        <w:t>ul</w:t>
      </w:r>
      <w:r>
        <w:rPr>
          <w:rFonts w:ascii="Garamond" w:hAnsi="Garamond" w:cs="Garamond"/>
          <w:i/>
          <w:iCs/>
          <w:sz w:val="24"/>
        </w:rPr>
        <w:t xml:space="preserve">muştur: </w:t>
      </w:r>
      <w:r>
        <w:rPr>
          <w:rFonts w:ascii="Garamond" w:hAnsi="Garamond" w:cs="Garamond"/>
          <w:sz w:val="24"/>
        </w:rPr>
        <w:t xml:space="preserve">“Benden müstağni olduğunu izhar eden kimseye zenginlik yoktur ve bana muhtaç olduğunu izhar eden kimseye </w:t>
      </w:r>
      <w:r w:rsidR="00816CF1">
        <w:rPr>
          <w:rFonts w:ascii="Garamond" w:hAnsi="Garamond" w:cs="Garamond"/>
          <w:sz w:val="24"/>
        </w:rPr>
        <w:t xml:space="preserve">de </w:t>
      </w:r>
      <w:r>
        <w:rPr>
          <w:rFonts w:ascii="Garamond" w:hAnsi="Garamond" w:cs="Garamond"/>
          <w:sz w:val="24"/>
        </w:rPr>
        <w:t>fakirlik yoktur.”</w:t>
      </w:r>
      <w:r>
        <w:rPr>
          <w:rStyle w:val="FootnoteReference"/>
          <w:rFonts w:ascii="Garamond" w:hAnsi="Garamond"/>
          <w:sz w:val="24"/>
        </w:rPr>
        <w:footnoteReference w:id="354"/>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bak. el-Gına, 3114. Bölüm</w:t>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130" w:name="_Toc2433200"/>
      <w:r>
        <w:rPr>
          <w:rFonts w:cs="Garamond"/>
          <w:szCs w:val="28"/>
        </w:rPr>
        <w:t>3227. Bölüm</w:t>
      </w:r>
      <w:bookmarkEnd w:id="130"/>
    </w:p>
    <w:p w:rsidR="007859B0" w:rsidRDefault="007859B0">
      <w:pPr>
        <w:pStyle w:val="Heading1"/>
        <w:ind w:firstLine="284"/>
        <w:rPr>
          <w:rFonts w:cs="Garamond"/>
          <w:szCs w:val="28"/>
        </w:rPr>
      </w:pPr>
      <w:bookmarkStart w:id="131" w:name="_Toc2433201"/>
      <w:r>
        <w:rPr>
          <w:rFonts w:cs="Garamond"/>
          <w:szCs w:val="28"/>
        </w:rPr>
        <w:t>Nefsin Fakirliği</w:t>
      </w:r>
      <w:bookmarkEnd w:id="131"/>
      <w:r>
        <w:rPr>
          <w:rFonts w:cs="Garamond"/>
          <w:szCs w:val="28"/>
        </w:rPr>
        <w:t xml:space="preserve"> </w:t>
      </w: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lastRenderedPageBreak/>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“Ge</w:t>
      </w:r>
      <w:r>
        <w:rPr>
          <w:rFonts w:ascii="Garamond" w:hAnsi="Garamond" w:cs="Garamond"/>
          <w:sz w:val="24"/>
        </w:rPr>
        <w:t>r</w:t>
      </w:r>
      <w:r>
        <w:rPr>
          <w:rFonts w:ascii="Garamond" w:hAnsi="Garamond" w:cs="Garamond"/>
          <w:sz w:val="24"/>
        </w:rPr>
        <w:t>çek fakirlik kalp fakirl</w:t>
      </w:r>
      <w:r>
        <w:rPr>
          <w:rFonts w:ascii="Garamond" w:hAnsi="Garamond" w:cs="Garamond"/>
          <w:sz w:val="24"/>
        </w:rPr>
        <w:t>i</w:t>
      </w:r>
      <w:r>
        <w:rPr>
          <w:rFonts w:ascii="Garamond" w:hAnsi="Garamond" w:cs="Garamond"/>
          <w:sz w:val="24"/>
        </w:rPr>
        <w:t>ğidir.”</w:t>
      </w:r>
      <w:r>
        <w:rPr>
          <w:rStyle w:val="FootnoteReference"/>
          <w:rFonts w:ascii="Garamond" w:hAnsi="Garamond"/>
          <w:sz w:val="24"/>
        </w:rPr>
        <w:footnoteReference w:id="355"/>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Bakır (a.s), Cabir b. Yezid Cu’fi’ye ya</w:t>
      </w:r>
      <w:r>
        <w:rPr>
          <w:rFonts w:ascii="Garamond" w:hAnsi="Garamond" w:cs="Garamond"/>
          <w:i/>
          <w:iCs/>
          <w:sz w:val="24"/>
        </w:rPr>
        <w:t>p</w:t>
      </w:r>
      <w:r>
        <w:rPr>
          <w:rFonts w:ascii="Garamond" w:hAnsi="Garamond" w:cs="Garamond"/>
          <w:i/>
          <w:iCs/>
          <w:sz w:val="24"/>
        </w:rPr>
        <w:t>tığı tavsiyesinde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“Hiçbir fakirlik kalp fakirliği gibi değildir ve hi</w:t>
      </w:r>
      <w:r>
        <w:rPr>
          <w:rFonts w:ascii="Garamond" w:hAnsi="Garamond" w:cs="Garamond"/>
          <w:sz w:val="24"/>
        </w:rPr>
        <w:t>ç</w:t>
      </w:r>
      <w:r>
        <w:rPr>
          <w:rFonts w:ascii="Garamond" w:hAnsi="Garamond" w:cs="Garamond"/>
          <w:sz w:val="24"/>
        </w:rPr>
        <w:t>bir zenginlik nefis zenginliği gibi değildir.”</w:t>
      </w:r>
      <w:r>
        <w:rPr>
          <w:rStyle w:val="FootnoteReference"/>
          <w:rFonts w:ascii="Garamond" w:hAnsi="Garamond"/>
          <w:sz w:val="24"/>
        </w:rPr>
        <w:footnoteReference w:id="356"/>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“En büyük bela nefsin faki</w:t>
      </w:r>
      <w:r>
        <w:rPr>
          <w:rFonts w:ascii="Garamond" w:hAnsi="Garamond" w:cs="Garamond"/>
          <w:sz w:val="24"/>
        </w:rPr>
        <w:t>r</w:t>
      </w:r>
      <w:r>
        <w:rPr>
          <w:rFonts w:ascii="Garamond" w:hAnsi="Garamond" w:cs="Garamond"/>
          <w:sz w:val="24"/>
        </w:rPr>
        <w:t>liğidir.”</w:t>
      </w:r>
      <w:r>
        <w:rPr>
          <w:rStyle w:val="FootnoteReference"/>
          <w:rFonts w:ascii="Garamond" w:hAnsi="Garamond"/>
          <w:sz w:val="24"/>
        </w:rPr>
        <w:footnoteReference w:id="357"/>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“Nefsin fakirliği en kötü fakirli</w:t>
      </w:r>
      <w:r>
        <w:rPr>
          <w:rFonts w:ascii="Garamond" w:hAnsi="Garamond" w:cs="Garamond"/>
          <w:sz w:val="24"/>
        </w:rPr>
        <w:t>k</w:t>
      </w:r>
      <w:r>
        <w:rPr>
          <w:rFonts w:ascii="Garamond" w:hAnsi="Garamond" w:cs="Garamond"/>
          <w:sz w:val="24"/>
        </w:rPr>
        <w:t>tir.”</w:t>
      </w:r>
      <w:r>
        <w:rPr>
          <w:rStyle w:val="FootnoteReference"/>
          <w:rFonts w:ascii="Garamond" w:hAnsi="Garamond"/>
          <w:sz w:val="24"/>
        </w:rPr>
        <w:footnoteReference w:id="358"/>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 xml:space="preserve">bak. el-Gına, 3115. Bölüm </w:t>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132" w:name="_Toc2433202"/>
      <w:r>
        <w:rPr>
          <w:rFonts w:cs="Garamond"/>
          <w:szCs w:val="28"/>
        </w:rPr>
        <w:t>3228. Bölüm</w:t>
      </w:r>
      <w:bookmarkEnd w:id="132"/>
    </w:p>
    <w:p w:rsidR="007859B0" w:rsidRDefault="007859B0">
      <w:pPr>
        <w:pStyle w:val="Heading1"/>
        <w:ind w:firstLine="284"/>
        <w:rPr>
          <w:rFonts w:cs="Garamond"/>
          <w:szCs w:val="28"/>
        </w:rPr>
      </w:pPr>
      <w:bookmarkStart w:id="133" w:name="_Toc2433203"/>
      <w:r>
        <w:rPr>
          <w:rFonts w:cs="Garamond"/>
          <w:szCs w:val="28"/>
        </w:rPr>
        <w:t>Zenginlik ve Fakirliğin Ölçüsü</w:t>
      </w:r>
      <w:bookmarkEnd w:id="133"/>
      <w:r>
        <w:rPr>
          <w:rFonts w:cs="Garamond"/>
          <w:szCs w:val="28"/>
        </w:rPr>
        <w:t xml:space="preserve"> </w:t>
      </w: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“Zenginlik ve fakirlik ameller Allah’ın dergahına s</w:t>
      </w:r>
      <w:r>
        <w:rPr>
          <w:rFonts w:ascii="Garamond" w:hAnsi="Garamond" w:cs="Garamond"/>
          <w:sz w:val="24"/>
        </w:rPr>
        <w:t>u</w:t>
      </w:r>
      <w:r>
        <w:rPr>
          <w:rFonts w:ascii="Garamond" w:hAnsi="Garamond" w:cs="Garamond"/>
          <w:sz w:val="24"/>
        </w:rPr>
        <w:t xml:space="preserve">nulduğu zaman belli </w:t>
      </w:r>
      <w:r>
        <w:rPr>
          <w:rFonts w:ascii="Garamond" w:hAnsi="Garamond" w:cs="Garamond"/>
          <w:sz w:val="24"/>
        </w:rPr>
        <w:t>o</w:t>
      </w:r>
      <w:r>
        <w:rPr>
          <w:rFonts w:ascii="Garamond" w:hAnsi="Garamond" w:cs="Garamond"/>
          <w:sz w:val="24"/>
        </w:rPr>
        <w:t>lur.”</w:t>
      </w:r>
      <w:r>
        <w:rPr>
          <w:rStyle w:val="FootnoteReference"/>
          <w:rFonts w:ascii="Garamond" w:hAnsi="Garamond"/>
          <w:sz w:val="24"/>
        </w:rPr>
        <w:footnoteReference w:id="359"/>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“Cennet olduğu ta</w:t>
      </w:r>
      <w:r>
        <w:rPr>
          <w:rFonts w:ascii="Garamond" w:hAnsi="Garamond" w:cs="Garamond"/>
          <w:sz w:val="24"/>
        </w:rPr>
        <w:t>k</w:t>
      </w:r>
      <w:r>
        <w:rPr>
          <w:rFonts w:ascii="Garamond" w:hAnsi="Garamond" w:cs="Garamond"/>
          <w:sz w:val="24"/>
        </w:rPr>
        <w:t>tirde fakirlik yoktur ve cehe</w:t>
      </w:r>
      <w:r>
        <w:rPr>
          <w:rFonts w:ascii="Garamond" w:hAnsi="Garamond" w:cs="Garamond"/>
          <w:sz w:val="24"/>
        </w:rPr>
        <w:t>n</w:t>
      </w:r>
      <w:r>
        <w:rPr>
          <w:rFonts w:ascii="Garamond" w:hAnsi="Garamond" w:cs="Garamond"/>
          <w:sz w:val="24"/>
        </w:rPr>
        <w:t>nem olduğu taktirde ise zengi</w:t>
      </w:r>
      <w:r>
        <w:rPr>
          <w:rFonts w:ascii="Garamond" w:hAnsi="Garamond" w:cs="Garamond"/>
          <w:sz w:val="24"/>
        </w:rPr>
        <w:t>n</w:t>
      </w:r>
      <w:r>
        <w:rPr>
          <w:rFonts w:ascii="Garamond" w:hAnsi="Garamond" w:cs="Garamond"/>
          <w:sz w:val="24"/>
        </w:rPr>
        <w:t>lik yoktur.”</w:t>
      </w:r>
      <w:r>
        <w:rPr>
          <w:rStyle w:val="FootnoteReference"/>
          <w:rFonts w:ascii="Garamond" w:hAnsi="Garamond"/>
          <w:sz w:val="24"/>
        </w:rPr>
        <w:footnoteReference w:id="360"/>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lastRenderedPageBreak/>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“Faki</w:t>
      </w:r>
      <w:r>
        <w:rPr>
          <w:rFonts w:ascii="Garamond" w:hAnsi="Garamond" w:cs="Garamond"/>
          <w:sz w:val="24"/>
        </w:rPr>
        <w:t>r</w:t>
      </w:r>
      <w:r>
        <w:rPr>
          <w:rFonts w:ascii="Garamond" w:hAnsi="Garamond" w:cs="Garamond"/>
          <w:sz w:val="24"/>
        </w:rPr>
        <w:t>ler arasında kendiniz için bir takım eller (makamlar) elde ediniz. Zira k</w:t>
      </w:r>
      <w:r>
        <w:rPr>
          <w:rFonts w:ascii="Garamond" w:hAnsi="Garamond" w:cs="Garamond"/>
          <w:sz w:val="24"/>
        </w:rPr>
        <w:t>ı</w:t>
      </w:r>
      <w:r>
        <w:rPr>
          <w:rFonts w:ascii="Garamond" w:hAnsi="Garamond" w:cs="Garamond"/>
          <w:sz w:val="24"/>
        </w:rPr>
        <w:t>yamet günü onlar için bir güç vardır.”</w:t>
      </w:r>
      <w:r>
        <w:rPr>
          <w:rStyle w:val="FootnoteReference"/>
          <w:rFonts w:ascii="Garamond" w:hAnsi="Garamond"/>
          <w:sz w:val="24"/>
        </w:rPr>
        <w:footnoteReference w:id="361"/>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“Fakirlik iki çeşittir: Dünya f</w:t>
      </w:r>
      <w:r>
        <w:rPr>
          <w:rFonts w:ascii="Garamond" w:hAnsi="Garamond" w:cs="Garamond"/>
          <w:sz w:val="24"/>
        </w:rPr>
        <w:t>a</w:t>
      </w:r>
      <w:r>
        <w:rPr>
          <w:rFonts w:ascii="Garamond" w:hAnsi="Garamond" w:cs="Garamond"/>
          <w:sz w:val="24"/>
        </w:rPr>
        <w:t>kirliği ve ahiret fakirliği. Dünya fakirliği ahiret zenginliğ</w:t>
      </w:r>
      <w:r>
        <w:rPr>
          <w:rFonts w:ascii="Garamond" w:hAnsi="Garamond" w:cs="Garamond"/>
          <w:sz w:val="24"/>
        </w:rPr>
        <w:t>i</w:t>
      </w:r>
      <w:r>
        <w:rPr>
          <w:rFonts w:ascii="Garamond" w:hAnsi="Garamond" w:cs="Garamond"/>
          <w:sz w:val="24"/>
        </w:rPr>
        <w:t>ne sebep olur. Dünya zenginliği ise ahiret fakirliğine neden olur. Helak olmak ise dünyanın süsl</w:t>
      </w:r>
      <w:r>
        <w:rPr>
          <w:rFonts w:ascii="Garamond" w:hAnsi="Garamond" w:cs="Garamond"/>
          <w:sz w:val="24"/>
        </w:rPr>
        <w:t>e</w:t>
      </w:r>
      <w:r>
        <w:rPr>
          <w:rFonts w:ascii="Garamond" w:hAnsi="Garamond" w:cs="Garamond"/>
          <w:sz w:val="24"/>
        </w:rPr>
        <w:t>rine ve mallarına aşık olmaktır. Ahiret fakirliği ve ahiret azabı da budur.”</w:t>
      </w:r>
      <w:r>
        <w:rPr>
          <w:rStyle w:val="FootnoteReference"/>
          <w:rFonts w:ascii="Garamond" w:hAnsi="Garamond"/>
          <w:sz w:val="24"/>
        </w:rPr>
        <w:footnoteReference w:id="362"/>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“Ali’den sonra Ali’nin itretinden ve Şiilerinden fakirleri küçük görm</w:t>
      </w:r>
      <w:r>
        <w:rPr>
          <w:rFonts w:ascii="Garamond" w:hAnsi="Garamond" w:cs="Garamond"/>
          <w:sz w:val="24"/>
        </w:rPr>
        <w:t>e</w:t>
      </w:r>
      <w:r>
        <w:rPr>
          <w:rFonts w:ascii="Garamond" w:hAnsi="Garamond" w:cs="Garamond"/>
          <w:sz w:val="24"/>
        </w:rPr>
        <w:t>yin. Zira onlardan her biri, Rabia ve Muzer k</w:t>
      </w:r>
      <w:r>
        <w:rPr>
          <w:rFonts w:ascii="Garamond" w:hAnsi="Garamond" w:cs="Garamond"/>
          <w:sz w:val="24"/>
        </w:rPr>
        <w:t>a</w:t>
      </w:r>
      <w:r>
        <w:rPr>
          <w:rFonts w:ascii="Garamond" w:hAnsi="Garamond" w:cs="Garamond"/>
          <w:sz w:val="24"/>
        </w:rPr>
        <w:t>bilesi sayısınca (insanlar hakkında) ş</w:t>
      </w:r>
      <w:r>
        <w:rPr>
          <w:rFonts w:ascii="Garamond" w:hAnsi="Garamond" w:cs="Garamond"/>
          <w:sz w:val="24"/>
        </w:rPr>
        <w:t>e</w:t>
      </w:r>
      <w:r>
        <w:rPr>
          <w:rFonts w:ascii="Garamond" w:hAnsi="Garamond" w:cs="Garamond"/>
          <w:sz w:val="24"/>
        </w:rPr>
        <w:t>faatte bulunu</w:t>
      </w:r>
      <w:r>
        <w:rPr>
          <w:rFonts w:ascii="Garamond" w:hAnsi="Garamond" w:cs="Garamond"/>
          <w:sz w:val="24"/>
        </w:rPr>
        <w:t>r</w:t>
      </w:r>
      <w:r>
        <w:rPr>
          <w:rFonts w:ascii="Garamond" w:hAnsi="Garamond" w:cs="Garamond"/>
          <w:sz w:val="24"/>
        </w:rPr>
        <w:t>lar.”</w:t>
      </w:r>
      <w:r>
        <w:rPr>
          <w:rStyle w:val="FootnoteReference"/>
          <w:rFonts w:ascii="Garamond" w:hAnsi="Garamond"/>
          <w:sz w:val="24"/>
        </w:rPr>
        <w:footnoteReference w:id="363"/>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134" w:name="_Toc2433204"/>
      <w:r>
        <w:rPr>
          <w:rFonts w:cs="Garamond"/>
          <w:szCs w:val="28"/>
        </w:rPr>
        <w:t>3229. Bölüm</w:t>
      </w:r>
      <w:bookmarkEnd w:id="134"/>
    </w:p>
    <w:p w:rsidR="007859B0" w:rsidRDefault="007859B0">
      <w:pPr>
        <w:pStyle w:val="Heading1"/>
        <w:ind w:firstLine="284"/>
        <w:rPr>
          <w:rFonts w:cs="Garamond"/>
          <w:szCs w:val="28"/>
        </w:rPr>
      </w:pPr>
      <w:bookmarkStart w:id="135" w:name="_Toc2433205"/>
      <w:r>
        <w:rPr>
          <w:rFonts w:cs="Garamond"/>
          <w:szCs w:val="28"/>
        </w:rPr>
        <w:t>Övülmüş ve Kınanmış Fakirlik</w:t>
      </w:r>
      <w:bookmarkEnd w:id="135"/>
      <w:r>
        <w:rPr>
          <w:rFonts w:cs="Garamond"/>
          <w:szCs w:val="28"/>
        </w:rPr>
        <w:t xml:space="preserve"> </w:t>
      </w: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kendis</w:t>
      </w:r>
      <w:r>
        <w:rPr>
          <w:rFonts w:ascii="Garamond" w:hAnsi="Garamond" w:cs="Garamond"/>
          <w:i/>
          <w:iCs/>
          <w:sz w:val="24"/>
        </w:rPr>
        <w:t>i</w:t>
      </w:r>
      <w:r>
        <w:rPr>
          <w:rFonts w:ascii="Garamond" w:hAnsi="Garamond" w:cs="Garamond"/>
          <w:i/>
          <w:iCs/>
          <w:sz w:val="24"/>
        </w:rPr>
        <w:t>ne, Ebuzer’in, “Üç şey vardır ki i</w:t>
      </w:r>
      <w:r>
        <w:rPr>
          <w:rFonts w:ascii="Garamond" w:hAnsi="Garamond" w:cs="Garamond"/>
          <w:i/>
          <w:iCs/>
          <w:sz w:val="24"/>
        </w:rPr>
        <w:t>n</w:t>
      </w:r>
      <w:r>
        <w:rPr>
          <w:rFonts w:ascii="Garamond" w:hAnsi="Garamond" w:cs="Garamond"/>
          <w:i/>
          <w:iCs/>
          <w:sz w:val="24"/>
        </w:rPr>
        <w:t>sanlar ondan nefret eder ama ben o</w:t>
      </w:r>
      <w:r>
        <w:rPr>
          <w:rFonts w:ascii="Garamond" w:hAnsi="Garamond" w:cs="Garamond"/>
          <w:i/>
          <w:iCs/>
          <w:sz w:val="24"/>
        </w:rPr>
        <w:t>n</w:t>
      </w:r>
      <w:r>
        <w:rPr>
          <w:rFonts w:ascii="Garamond" w:hAnsi="Garamond" w:cs="Garamond"/>
          <w:i/>
          <w:iCs/>
          <w:sz w:val="24"/>
        </w:rPr>
        <w:t xml:space="preserve">ları severim: Ben ölümü, fakirliği ve </w:t>
      </w:r>
      <w:r>
        <w:rPr>
          <w:rFonts w:ascii="Garamond" w:hAnsi="Garamond" w:cs="Garamond"/>
          <w:i/>
          <w:iCs/>
          <w:sz w:val="24"/>
        </w:rPr>
        <w:lastRenderedPageBreak/>
        <w:t xml:space="preserve">belayı severim” sözü sorulunca şöyle buyurmuştur: </w:t>
      </w:r>
      <w:r>
        <w:rPr>
          <w:rFonts w:ascii="Garamond" w:hAnsi="Garamond" w:cs="Garamond"/>
          <w:sz w:val="24"/>
        </w:rPr>
        <w:t>“Bu konu insanların a</w:t>
      </w:r>
      <w:r>
        <w:rPr>
          <w:rFonts w:ascii="Garamond" w:hAnsi="Garamond" w:cs="Garamond"/>
          <w:sz w:val="24"/>
        </w:rPr>
        <w:t>n</w:t>
      </w:r>
      <w:r>
        <w:rPr>
          <w:rFonts w:ascii="Garamond" w:hAnsi="Garamond" w:cs="Garamond"/>
          <w:sz w:val="24"/>
        </w:rPr>
        <w:t>ladığı şekilde değildir. Aksine maksat şudur: Ben Allah’a itaat yolu</w:t>
      </w:r>
      <w:r>
        <w:rPr>
          <w:rFonts w:ascii="Garamond" w:hAnsi="Garamond" w:cs="Garamond"/>
          <w:sz w:val="24"/>
        </w:rPr>
        <w:t>n</w:t>
      </w:r>
      <w:r>
        <w:rPr>
          <w:rFonts w:ascii="Garamond" w:hAnsi="Garamond" w:cs="Garamond"/>
          <w:sz w:val="24"/>
        </w:rPr>
        <w:t>da ölümü, Allah’a isyan ile iç içe olan hayattan daha çok s</w:t>
      </w:r>
      <w:r>
        <w:rPr>
          <w:rFonts w:ascii="Garamond" w:hAnsi="Garamond" w:cs="Garamond"/>
          <w:sz w:val="24"/>
        </w:rPr>
        <w:t>e</w:t>
      </w:r>
      <w:r>
        <w:rPr>
          <w:rFonts w:ascii="Garamond" w:hAnsi="Garamond" w:cs="Garamond"/>
          <w:sz w:val="24"/>
        </w:rPr>
        <w:t>verim. Ben Allah’a itaat yolunda f</w:t>
      </w:r>
      <w:r>
        <w:rPr>
          <w:rFonts w:ascii="Garamond" w:hAnsi="Garamond" w:cs="Garamond"/>
          <w:sz w:val="24"/>
        </w:rPr>
        <w:t>a</w:t>
      </w:r>
      <w:r>
        <w:rPr>
          <w:rFonts w:ascii="Garamond" w:hAnsi="Garamond" w:cs="Garamond"/>
          <w:sz w:val="24"/>
        </w:rPr>
        <w:t>kirliği Allah’a isyan ile birlikte olan zenginlikten daha çok sev</w:t>
      </w:r>
      <w:r>
        <w:rPr>
          <w:rFonts w:ascii="Garamond" w:hAnsi="Garamond" w:cs="Garamond"/>
          <w:sz w:val="24"/>
        </w:rPr>
        <w:t>e</w:t>
      </w:r>
      <w:r>
        <w:rPr>
          <w:rFonts w:ascii="Garamond" w:hAnsi="Garamond" w:cs="Garamond"/>
          <w:sz w:val="24"/>
        </w:rPr>
        <w:t>rim ve ben Allah’a itaat yolunda hastalık ve belayı Allah’a isyan ile birlikte olan sağlıktan daha çok sev</w:t>
      </w:r>
      <w:r>
        <w:rPr>
          <w:rFonts w:ascii="Garamond" w:hAnsi="Garamond" w:cs="Garamond"/>
          <w:sz w:val="24"/>
        </w:rPr>
        <w:t>e</w:t>
      </w:r>
      <w:r>
        <w:rPr>
          <w:rFonts w:ascii="Garamond" w:hAnsi="Garamond" w:cs="Garamond"/>
          <w:sz w:val="24"/>
        </w:rPr>
        <w:t>rim.”</w:t>
      </w:r>
      <w:r>
        <w:rPr>
          <w:rStyle w:val="FootnoteReference"/>
          <w:rFonts w:ascii="Garamond" w:hAnsi="Garamond"/>
          <w:sz w:val="24"/>
        </w:rPr>
        <w:footnoteReference w:id="364"/>
      </w:r>
    </w:p>
    <w:p w:rsidR="007859B0" w:rsidRDefault="007859B0" w:rsidP="00C30210">
      <w:pPr>
        <w:numPr>
          <w:ilvl w:val="0"/>
          <w:numId w:val="14"/>
        </w:numPr>
        <w:tabs>
          <w:tab w:val="clear" w:pos="737"/>
        </w:tabs>
        <w:spacing w:line="300" w:lineRule="atLeast"/>
        <w:ind w:left="0" w:right="0" w:firstLine="284"/>
        <w:jc w:val="thaiDistribute"/>
        <w:rPr>
          <w:rFonts w:ascii="Garamond" w:hAnsi="Garamond" w:cs="Garamond"/>
          <w:i/>
          <w:iCs/>
          <w:sz w:val="24"/>
        </w:rPr>
      </w:pPr>
      <w:r>
        <w:rPr>
          <w:rFonts w:ascii="Garamond" w:hAnsi="Garamond" w:cs="Garamond"/>
          <w:i/>
          <w:iCs/>
          <w:sz w:val="24"/>
        </w:rPr>
        <w:t>İmam Sadık (a.s), Mümi</w:t>
      </w:r>
      <w:r>
        <w:rPr>
          <w:rFonts w:ascii="Garamond" w:hAnsi="Garamond" w:cs="Garamond"/>
          <w:i/>
          <w:iCs/>
          <w:sz w:val="24"/>
        </w:rPr>
        <w:t>n</w:t>
      </w:r>
      <w:r w:rsidR="00C30210">
        <w:rPr>
          <w:rFonts w:ascii="Garamond" w:hAnsi="Garamond" w:cs="Garamond"/>
          <w:i/>
          <w:iCs/>
          <w:sz w:val="24"/>
        </w:rPr>
        <w:t>lerin Emiri’ne, “B</w:t>
      </w:r>
      <w:r>
        <w:rPr>
          <w:rFonts w:ascii="Garamond" w:hAnsi="Garamond" w:cs="Garamond"/>
          <w:i/>
          <w:iCs/>
          <w:sz w:val="24"/>
        </w:rPr>
        <w:t>en seni seviy</w:t>
      </w:r>
      <w:r>
        <w:rPr>
          <w:rFonts w:ascii="Garamond" w:hAnsi="Garamond" w:cs="Garamond"/>
          <w:i/>
          <w:iCs/>
          <w:sz w:val="24"/>
        </w:rPr>
        <w:t>o</w:t>
      </w:r>
      <w:r>
        <w:rPr>
          <w:rFonts w:ascii="Garamond" w:hAnsi="Garamond" w:cs="Garamond"/>
          <w:i/>
          <w:iCs/>
          <w:sz w:val="24"/>
        </w:rPr>
        <w:t>rum” diye arzeden birine, “O halde faki</w:t>
      </w:r>
      <w:r>
        <w:rPr>
          <w:rFonts w:ascii="Garamond" w:hAnsi="Garamond" w:cs="Garamond"/>
          <w:i/>
          <w:iCs/>
          <w:sz w:val="24"/>
        </w:rPr>
        <w:t>r</w:t>
      </w:r>
      <w:r>
        <w:rPr>
          <w:rFonts w:ascii="Garamond" w:hAnsi="Garamond" w:cs="Garamond"/>
          <w:i/>
          <w:iCs/>
          <w:sz w:val="24"/>
        </w:rPr>
        <w:t xml:space="preserve">lik için bir örtü hazırla” sözü sorulunca şöyle buyurmuştur: </w:t>
      </w:r>
      <w:r>
        <w:rPr>
          <w:rFonts w:ascii="Garamond" w:hAnsi="Garamond" w:cs="Garamond"/>
          <w:sz w:val="24"/>
        </w:rPr>
        <w:t>“Müminlerin Emiri böyle buyurmamıştır. O şöyle buyurmuştur: “Yoksull</w:t>
      </w:r>
      <w:r>
        <w:rPr>
          <w:rFonts w:ascii="Garamond" w:hAnsi="Garamond" w:cs="Garamond"/>
          <w:sz w:val="24"/>
        </w:rPr>
        <w:t>u</w:t>
      </w:r>
      <w:r>
        <w:rPr>
          <w:rFonts w:ascii="Garamond" w:hAnsi="Garamond" w:cs="Garamond"/>
          <w:sz w:val="24"/>
        </w:rPr>
        <w:t>ğun için, yani kıyamet günü için bir örtü hazırl</w:t>
      </w:r>
      <w:r>
        <w:rPr>
          <w:rFonts w:ascii="Garamond" w:hAnsi="Garamond" w:cs="Garamond"/>
          <w:sz w:val="24"/>
        </w:rPr>
        <w:t>a</w:t>
      </w:r>
      <w:r>
        <w:rPr>
          <w:rFonts w:ascii="Garamond" w:hAnsi="Garamond" w:cs="Garamond"/>
          <w:sz w:val="24"/>
        </w:rPr>
        <w:t>.”</w:t>
      </w:r>
      <w:r>
        <w:rPr>
          <w:rStyle w:val="FootnoteReference"/>
          <w:rFonts w:ascii="Garamond" w:hAnsi="Garamond"/>
          <w:sz w:val="24"/>
        </w:rPr>
        <w:footnoteReference w:id="365"/>
      </w:r>
    </w:p>
    <w:p w:rsidR="007859B0" w:rsidRDefault="007859B0" w:rsidP="00C30210">
      <w:pPr>
        <w:numPr>
          <w:ilvl w:val="0"/>
          <w:numId w:val="14"/>
        </w:numPr>
        <w:tabs>
          <w:tab w:val="clear" w:pos="737"/>
        </w:tabs>
        <w:spacing w:line="300" w:lineRule="atLeast"/>
        <w:ind w:left="0" w:right="0" w:firstLine="284"/>
        <w:jc w:val="lowKashida"/>
        <w:rPr>
          <w:rFonts w:ascii="Garamond" w:hAnsi="Garamond" w:cs="Garamond"/>
          <w:i/>
          <w:iCs/>
          <w:sz w:val="24"/>
        </w:rPr>
      </w:pPr>
      <w:r w:rsidRPr="00C30210">
        <w:rPr>
          <w:rFonts w:ascii="Garamond" w:hAnsi="Garamond" w:cs="Garamond"/>
          <w:i/>
          <w:iCs/>
          <w:sz w:val="24"/>
        </w:rPr>
        <w:t xml:space="preserve"> “Fuzeyl b. Yesar, İmam Bakır’ın (a.s) şöyle buyu</w:t>
      </w:r>
      <w:r w:rsidRPr="00C30210">
        <w:rPr>
          <w:rFonts w:ascii="Garamond" w:hAnsi="Garamond" w:cs="Garamond"/>
          <w:i/>
          <w:iCs/>
          <w:sz w:val="24"/>
        </w:rPr>
        <w:t>r</w:t>
      </w:r>
      <w:r w:rsidRPr="00C30210">
        <w:rPr>
          <w:rFonts w:ascii="Garamond" w:hAnsi="Garamond" w:cs="Garamond"/>
          <w:i/>
          <w:iCs/>
          <w:sz w:val="24"/>
        </w:rPr>
        <w:t xml:space="preserve">duğunu nakletmiştir: </w:t>
      </w:r>
      <w:r>
        <w:rPr>
          <w:rFonts w:ascii="Garamond" w:hAnsi="Garamond" w:cs="Garamond"/>
          <w:sz w:val="24"/>
        </w:rPr>
        <w:t>“Sizden hiç birisi, şu üç haslete sahip olmadıkça, im</w:t>
      </w:r>
      <w:r>
        <w:rPr>
          <w:rFonts w:ascii="Garamond" w:hAnsi="Garamond" w:cs="Garamond"/>
          <w:sz w:val="24"/>
        </w:rPr>
        <w:t>a</w:t>
      </w:r>
      <w:r>
        <w:rPr>
          <w:rFonts w:ascii="Garamond" w:hAnsi="Garamond" w:cs="Garamond"/>
          <w:sz w:val="24"/>
        </w:rPr>
        <w:t>nın hakikatine erişemezsiniz. Ölüm onun nezdinde hayattan, fakirlik ze</w:t>
      </w:r>
      <w:r>
        <w:rPr>
          <w:rFonts w:ascii="Garamond" w:hAnsi="Garamond" w:cs="Garamond"/>
          <w:sz w:val="24"/>
        </w:rPr>
        <w:t>n</w:t>
      </w:r>
      <w:r>
        <w:rPr>
          <w:rFonts w:ascii="Garamond" w:hAnsi="Garamond" w:cs="Garamond"/>
          <w:sz w:val="24"/>
        </w:rPr>
        <w:t>ginlikten ve hastalık sağlıktan daha sevimli olmal</w:t>
      </w:r>
      <w:r>
        <w:rPr>
          <w:rFonts w:ascii="Garamond" w:hAnsi="Garamond" w:cs="Garamond"/>
          <w:sz w:val="24"/>
        </w:rPr>
        <w:t>ı</w:t>
      </w:r>
      <w:r>
        <w:rPr>
          <w:rFonts w:ascii="Garamond" w:hAnsi="Garamond" w:cs="Garamond"/>
          <w:sz w:val="24"/>
        </w:rPr>
        <w:t>dır.” Ben şöyle arzettim: “Kim böyledir?” İmam şöyle buyurdu: “Hepiniz</w:t>
      </w:r>
      <w:r w:rsidR="00C30210">
        <w:rPr>
          <w:rFonts w:ascii="Garamond" w:hAnsi="Garamond" w:cs="Garamond"/>
          <w:sz w:val="24"/>
        </w:rPr>
        <w:t>.</w:t>
      </w:r>
      <w:r>
        <w:rPr>
          <w:rFonts w:ascii="Garamond" w:hAnsi="Garamond" w:cs="Garamond"/>
          <w:sz w:val="24"/>
        </w:rPr>
        <w:t>” Daha sonra şöyle buyurdu: “Bu ikisi</w:t>
      </w:r>
      <w:r>
        <w:rPr>
          <w:rFonts w:ascii="Garamond" w:hAnsi="Garamond" w:cs="Garamond"/>
          <w:sz w:val="24"/>
        </w:rPr>
        <w:t>n</w:t>
      </w:r>
      <w:r>
        <w:rPr>
          <w:rFonts w:ascii="Garamond" w:hAnsi="Garamond" w:cs="Garamond"/>
          <w:sz w:val="24"/>
        </w:rPr>
        <w:t xml:space="preserve">den </w:t>
      </w:r>
      <w:r>
        <w:rPr>
          <w:rFonts w:ascii="Garamond" w:hAnsi="Garamond" w:cs="Garamond"/>
          <w:sz w:val="24"/>
        </w:rPr>
        <w:lastRenderedPageBreak/>
        <w:t>hangisini daha çok seviyorsunuz: Bizim sevgimiz yolunda ölmeyi mi, yoksa bize düşmanlık yolunda yaşamayı mı?” Ben şö</w:t>
      </w:r>
      <w:r>
        <w:rPr>
          <w:rFonts w:ascii="Garamond" w:hAnsi="Garamond" w:cs="Garamond"/>
          <w:sz w:val="24"/>
        </w:rPr>
        <w:t>y</w:t>
      </w:r>
      <w:r>
        <w:rPr>
          <w:rFonts w:ascii="Garamond" w:hAnsi="Garamond" w:cs="Garamond"/>
          <w:sz w:val="24"/>
        </w:rPr>
        <w:t>le arzettim: “Allah’a andolsun ki sizin sevginiz üzere ölmeyi daha çok seviyorum. İmam şöyle b</w:t>
      </w:r>
      <w:r>
        <w:rPr>
          <w:rFonts w:ascii="Garamond" w:hAnsi="Garamond" w:cs="Garamond"/>
          <w:sz w:val="24"/>
        </w:rPr>
        <w:t>u</w:t>
      </w:r>
      <w:r>
        <w:rPr>
          <w:rFonts w:ascii="Garamond" w:hAnsi="Garamond" w:cs="Garamond"/>
          <w:sz w:val="24"/>
        </w:rPr>
        <w:t>yurdu: “Fakirlik, zenginlik, ha</w:t>
      </w:r>
      <w:r>
        <w:rPr>
          <w:rFonts w:ascii="Garamond" w:hAnsi="Garamond" w:cs="Garamond"/>
          <w:sz w:val="24"/>
        </w:rPr>
        <w:t>s</w:t>
      </w:r>
      <w:r>
        <w:rPr>
          <w:rFonts w:ascii="Garamond" w:hAnsi="Garamond" w:cs="Garamond"/>
          <w:sz w:val="24"/>
        </w:rPr>
        <w:t>talık ve sağlık da aynı şekild</w:t>
      </w:r>
      <w:r>
        <w:rPr>
          <w:rFonts w:ascii="Garamond" w:hAnsi="Garamond" w:cs="Garamond"/>
          <w:sz w:val="24"/>
        </w:rPr>
        <w:t>e</w:t>
      </w:r>
      <w:r>
        <w:rPr>
          <w:rFonts w:ascii="Garamond" w:hAnsi="Garamond" w:cs="Garamond"/>
          <w:sz w:val="24"/>
        </w:rPr>
        <w:t>dir.” Ben şöyle arzettim: “A</w:t>
      </w:r>
      <w:r>
        <w:rPr>
          <w:rFonts w:ascii="Garamond" w:hAnsi="Garamond" w:cs="Garamond"/>
          <w:sz w:val="24"/>
        </w:rPr>
        <w:t>l</w:t>
      </w:r>
      <w:r>
        <w:rPr>
          <w:rFonts w:ascii="Garamond" w:hAnsi="Garamond" w:cs="Garamond"/>
          <w:sz w:val="24"/>
        </w:rPr>
        <w:t>lah’a yemin olsun ki evet</w:t>
      </w:r>
      <w:r w:rsidR="00C30210">
        <w:rPr>
          <w:rFonts w:ascii="Garamond" w:hAnsi="Garamond" w:cs="Garamond"/>
          <w:sz w:val="24"/>
        </w:rPr>
        <w:t xml:space="preserve"> öyl</w:t>
      </w:r>
      <w:r w:rsidR="00C30210">
        <w:rPr>
          <w:rFonts w:ascii="Garamond" w:hAnsi="Garamond" w:cs="Garamond"/>
          <w:sz w:val="24"/>
        </w:rPr>
        <w:t>e</w:t>
      </w:r>
      <w:r w:rsidR="00C30210">
        <w:rPr>
          <w:rFonts w:ascii="Garamond" w:hAnsi="Garamond" w:cs="Garamond"/>
          <w:sz w:val="24"/>
        </w:rPr>
        <w:t>dir</w:t>
      </w:r>
      <w:r>
        <w:rPr>
          <w:rFonts w:ascii="Garamond" w:hAnsi="Garamond" w:cs="Garamond"/>
          <w:sz w:val="24"/>
        </w:rPr>
        <w:t>.”</w:t>
      </w:r>
      <w:r>
        <w:rPr>
          <w:rStyle w:val="FootnoteReference"/>
          <w:rFonts w:ascii="Garamond" w:hAnsi="Garamond"/>
          <w:sz w:val="24"/>
        </w:rPr>
        <w:footnoteReference w:id="366"/>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“Bizimle olmakla bir</w:t>
      </w:r>
      <w:r>
        <w:rPr>
          <w:rFonts w:ascii="Garamond" w:hAnsi="Garamond" w:cs="Garamond"/>
          <w:sz w:val="24"/>
        </w:rPr>
        <w:t>i</w:t>
      </w:r>
      <w:r>
        <w:rPr>
          <w:rFonts w:ascii="Garamond" w:hAnsi="Garamond" w:cs="Garamond"/>
          <w:sz w:val="24"/>
        </w:rPr>
        <w:t>likte fakir olmak, bizden gayr</w:t>
      </w:r>
      <w:r>
        <w:rPr>
          <w:rFonts w:ascii="Garamond" w:hAnsi="Garamond" w:cs="Garamond"/>
          <w:sz w:val="24"/>
        </w:rPr>
        <w:t>i</w:t>
      </w:r>
      <w:r w:rsidR="00C30210">
        <w:rPr>
          <w:rFonts w:ascii="Garamond" w:hAnsi="Garamond" w:cs="Garamond"/>
          <w:sz w:val="24"/>
        </w:rPr>
        <w:t>siy</w:t>
      </w:r>
      <w:r>
        <w:rPr>
          <w:rFonts w:ascii="Garamond" w:hAnsi="Garamond" w:cs="Garamond"/>
          <w:sz w:val="24"/>
        </w:rPr>
        <w:t>le birlikte olmakla beraber zengin olmaktan ve bizimle bi</w:t>
      </w:r>
      <w:r>
        <w:rPr>
          <w:rFonts w:ascii="Garamond" w:hAnsi="Garamond" w:cs="Garamond"/>
          <w:sz w:val="24"/>
        </w:rPr>
        <w:t>r</w:t>
      </w:r>
      <w:r>
        <w:rPr>
          <w:rFonts w:ascii="Garamond" w:hAnsi="Garamond" w:cs="Garamond"/>
          <w:sz w:val="24"/>
        </w:rPr>
        <w:t>likte o</w:t>
      </w:r>
      <w:r>
        <w:rPr>
          <w:rFonts w:ascii="Garamond" w:hAnsi="Garamond" w:cs="Garamond"/>
          <w:sz w:val="24"/>
        </w:rPr>
        <w:t>l</w:t>
      </w:r>
      <w:r>
        <w:rPr>
          <w:rFonts w:ascii="Garamond" w:hAnsi="Garamond" w:cs="Garamond"/>
          <w:sz w:val="24"/>
        </w:rPr>
        <w:t>makla öldürülmek, bizden başkasıyla hayatta olmaktan d</w:t>
      </w:r>
      <w:r>
        <w:rPr>
          <w:rFonts w:ascii="Garamond" w:hAnsi="Garamond" w:cs="Garamond"/>
          <w:sz w:val="24"/>
        </w:rPr>
        <w:t>a</w:t>
      </w:r>
      <w:r>
        <w:rPr>
          <w:rFonts w:ascii="Garamond" w:hAnsi="Garamond" w:cs="Garamond"/>
          <w:sz w:val="24"/>
        </w:rPr>
        <w:t>ha iyidir.”</w:t>
      </w:r>
      <w:r>
        <w:rPr>
          <w:rStyle w:val="FootnoteReference"/>
          <w:rFonts w:ascii="Garamond" w:hAnsi="Garamond"/>
          <w:sz w:val="24"/>
        </w:rPr>
        <w:footnoteReference w:id="367"/>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Lokman (a.s), o</w:t>
      </w:r>
      <w:r>
        <w:rPr>
          <w:rFonts w:ascii="Garamond" w:hAnsi="Garamond" w:cs="Garamond"/>
          <w:i/>
          <w:iCs/>
          <w:sz w:val="24"/>
        </w:rPr>
        <w:t>ğ</w:t>
      </w:r>
      <w:r>
        <w:rPr>
          <w:rFonts w:ascii="Garamond" w:hAnsi="Garamond" w:cs="Garamond"/>
          <w:i/>
          <w:iCs/>
          <w:sz w:val="24"/>
        </w:rPr>
        <w:t xml:space="preserve">luna şöyle buyurmuştur: </w:t>
      </w:r>
      <w:r>
        <w:rPr>
          <w:rFonts w:ascii="Garamond" w:hAnsi="Garamond" w:cs="Garamond"/>
          <w:sz w:val="24"/>
        </w:rPr>
        <w:t>“Ey oğulcağızım! Fakirlik, (servet sahibi olup bu sebeple) zulüm etmenden ve azmandan daha hayırlıdır.”</w:t>
      </w:r>
      <w:r>
        <w:rPr>
          <w:rStyle w:val="FootnoteReference"/>
          <w:rFonts w:ascii="Garamond" w:hAnsi="Garamond"/>
          <w:sz w:val="24"/>
        </w:rPr>
        <w:footnoteReference w:id="368"/>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“Seni zulümden alı koyan servet, seni günaha sürü</w:t>
      </w:r>
      <w:r>
        <w:rPr>
          <w:rFonts w:ascii="Garamond" w:hAnsi="Garamond" w:cs="Garamond"/>
          <w:sz w:val="24"/>
        </w:rPr>
        <w:t>k</w:t>
      </w:r>
      <w:r>
        <w:rPr>
          <w:rFonts w:ascii="Garamond" w:hAnsi="Garamond" w:cs="Garamond"/>
          <w:sz w:val="24"/>
        </w:rPr>
        <w:t>leyen fakirlikten daha iyidir.”</w:t>
      </w:r>
      <w:r>
        <w:rPr>
          <w:rStyle w:val="FootnoteReference"/>
          <w:rFonts w:ascii="Garamond" w:hAnsi="Garamond"/>
          <w:sz w:val="24"/>
        </w:rPr>
        <w:footnoteReference w:id="369"/>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“Bel k</w:t>
      </w:r>
      <w:r>
        <w:rPr>
          <w:rFonts w:ascii="Garamond" w:hAnsi="Garamond" w:cs="Garamond"/>
          <w:sz w:val="24"/>
        </w:rPr>
        <w:t>ı</w:t>
      </w:r>
      <w:r>
        <w:rPr>
          <w:rFonts w:ascii="Garamond" w:hAnsi="Garamond" w:cs="Garamond"/>
          <w:sz w:val="24"/>
        </w:rPr>
        <w:t xml:space="preserve">ran fakirlik, </w:t>
      </w:r>
      <w:r>
        <w:rPr>
          <w:rFonts w:ascii="Garamond" w:hAnsi="Garamond" w:cs="Garamond"/>
          <w:sz w:val="24"/>
        </w:rPr>
        <w:lastRenderedPageBreak/>
        <w:t xml:space="preserve">rüsva eden zenginlikten daha </w:t>
      </w:r>
      <w:r>
        <w:rPr>
          <w:rFonts w:ascii="Garamond" w:hAnsi="Garamond" w:cs="Garamond"/>
          <w:sz w:val="24"/>
        </w:rPr>
        <w:t>i</w:t>
      </w:r>
      <w:r>
        <w:rPr>
          <w:rFonts w:ascii="Garamond" w:hAnsi="Garamond" w:cs="Garamond"/>
          <w:sz w:val="24"/>
        </w:rPr>
        <w:t>yidir.”</w:t>
      </w:r>
      <w:r>
        <w:rPr>
          <w:rStyle w:val="FootnoteReference"/>
          <w:rFonts w:ascii="Garamond" w:hAnsi="Garamond"/>
          <w:sz w:val="24"/>
        </w:rPr>
        <w:footnoteReference w:id="370"/>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“Fakirlik kızıl ölü</w:t>
      </w:r>
      <w:r>
        <w:rPr>
          <w:rFonts w:ascii="Garamond" w:hAnsi="Garamond" w:cs="Garamond"/>
          <w:sz w:val="24"/>
        </w:rPr>
        <w:t>m</w:t>
      </w:r>
      <w:r>
        <w:rPr>
          <w:rFonts w:ascii="Garamond" w:hAnsi="Garamond" w:cs="Garamond"/>
          <w:sz w:val="24"/>
        </w:rPr>
        <w:t>dür.” Ben (ravi), Ebu Abdillah’a (a.s) şöyle arzettim: “Maksadınız, dinar ve dirhem fakirliği midir?” İmam şöyle buyurdu: “Hayır, dini fakirliktir.”</w:t>
      </w:r>
      <w:r>
        <w:rPr>
          <w:rStyle w:val="FootnoteReference"/>
          <w:rFonts w:ascii="Garamond" w:hAnsi="Garamond"/>
          <w:sz w:val="24"/>
        </w:rPr>
        <w:footnoteReference w:id="371"/>
      </w:r>
    </w:p>
    <w:p w:rsidR="007859B0" w:rsidRDefault="007859B0" w:rsidP="00C3021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sidR="00C30210">
        <w:rPr>
          <w:rFonts w:ascii="Garamond" w:hAnsi="Garamond" w:cs="Garamond"/>
          <w:sz w:val="24"/>
        </w:rPr>
        <w:t xml:space="preserve">“Mümin için fakirlik, </w:t>
      </w:r>
      <w:r>
        <w:rPr>
          <w:rFonts w:ascii="Garamond" w:hAnsi="Garamond" w:cs="Garamond"/>
          <w:sz w:val="24"/>
        </w:rPr>
        <w:t xml:space="preserve"> birinin geçimini üs</w:t>
      </w:r>
      <w:r>
        <w:rPr>
          <w:rFonts w:ascii="Garamond" w:hAnsi="Garamond" w:cs="Garamond"/>
          <w:sz w:val="24"/>
        </w:rPr>
        <w:t>t</w:t>
      </w:r>
      <w:r>
        <w:rPr>
          <w:rFonts w:ascii="Garamond" w:hAnsi="Garamond" w:cs="Garamond"/>
          <w:sz w:val="24"/>
        </w:rPr>
        <w:t>lenmek veya zorluklarda insanlara yardım e</w:t>
      </w:r>
      <w:r>
        <w:rPr>
          <w:rFonts w:ascii="Garamond" w:hAnsi="Garamond" w:cs="Garamond"/>
          <w:sz w:val="24"/>
        </w:rPr>
        <w:t>t</w:t>
      </w:r>
      <w:r>
        <w:rPr>
          <w:rFonts w:ascii="Garamond" w:hAnsi="Garamond" w:cs="Garamond"/>
          <w:sz w:val="24"/>
        </w:rPr>
        <w:t>mek dışında, zenginlikten d</w:t>
      </w:r>
      <w:r>
        <w:rPr>
          <w:rFonts w:ascii="Garamond" w:hAnsi="Garamond" w:cs="Garamond"/>
          <w:sz w:val="24"/>
        </w:rPr>
        <w:t>a</w:t>
      </w:r>
      <w:r>
        <w:rPr>
          <w:rFonts w:ascii="Garamond" w:hAnsi="Garamond" w:cs="Garamond"/>
          <w:sz w:val="24"/>
        </w:rPr>
        <w:t>ha hayırlıdır.”</w:t>
      </w:r>
      <w:r>
        <w:rPr>
          <w:rStyle w:val="FootnoteReference"/>
          <w:rFonts w:ascii="Garamond" w:hAnsi="Garamond"/>
          <w:sz w:val="24"/>
        </w:rPr>
        <w:footnoteReference w:id="372"/>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“İzzetle birlikte olan fakirlik karşısında sabretmek, zi</w:t>
      </w:r>
      <w:r>
        <w:rPr>
          <w:rFonts w:ascii="Garamond" w:hAnsi="Garamond" w:cs="Garamond"/>
          <w:sz w:val="24"/>
        </w:rPr>
        <w:t>l</w:t>
      </w:r>
      <w:r>
        <w:rPr>
          <w:rFonts w:ascii="Garamond" w:hAnsi="Garamond" w:cs="Garamond"/>
          <w:sz w:val="24"/>
        </w:rPr>
        <w:t>letle birlikte olan zenginlikten daha güzeldir.”</w:t>
      </w:r>
      <w:r>
        <w:rPr>
          <w:rStyle w:val="FootnoteReference"/>
          <w:rFonts w:ascii="Garamond" w:hAnsi="Garamond"/>
          <w:sz w:val="24"/>
        </w:rPr>
        <w:footnoteReference w:id="373"/>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“Fakirliğin zararı, ze</w:t>
      </w:r>
      <w:r>
        <w:rPr>
          <w:rFonts w:ascii="Garamond" w:hAnsi="Garamond" w:cs="Garamond"/>
          <w:sz w:val="24"/>
        </w:rPr>
        <w:t>n</w:t>
      </w:r>
      <w:r>
        <w:rPr>
          <w:rFonts w:ascii="Garamond" w:hAnsi="Garamond" w:cs="Garamond"/>
          <w:sz w:val="24"/>
        </w:rPr>
        <w:t>ginliğin sarhoşluğundan daha çok beğenilmiştir.”</w:t>
      </w:r>
      <w:r>
        <w:rPr>
          <w:rStyle w:val="FootnoteReference"/>
          <w:rFonts w:ascii="Garamond" w:hAnsi="Garamond"/>
          <w:sz w:val="24"/>
        </w:rPr>
        <w:footnoteReference w:id="374"/>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“Nice eksikliği olan insan kar elde eder ve nice ze</w:t>
      </w:r>
      <w:r>
        <w:rPr>
          <w:rFonts w:ascii="Garamond" w:hAnsi="Garamond" w:cs="Garamond"/>
          <w:sz w:val="24"/>
        </w:rPr>
        <w:t>n</w:t>
      </w:r>
      <w:r>
        <w:rPr>
          <w:rFonts w:ascii="Garamond" w:hAnsi="Garamond" w:cs="Garamond"/>
          <w:sz w:val="24"/>
        </w:rPr>
        <w:t>gin kimse hüsrana uğrar.”</w:t>
      </w:r>
      <w:r>
        <w:rPr>
          <w:rStyle w:val="FootnoteReference"/>
          <w:rFonts w:ascii="Garamond" w:hAnsi="Garamond"/>
          <w:sz w:val="24"/>
        </w:rPr>
        <w:footnoteReference w:id="375"/>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136" w:name="_Toc2433206"/>
      <w:r>
        <w:rPr>
          <w:rFonts w:cs="Garamond"/>
          <w:szCs w:val="28"/>
        </w:rPr>
        <w:t>3230. Bölüm</w:t>
      </w:r>
      <w:bookmarkEnd w:id="136"/>
    </w:p>
    <w:p w:rsidR="007859B0" w:rsidRDefault="007859B0">
      <w:pPr>
        <w:pStyle w:val="Heading1"/>
        <w:ind w:firstLine="284"/>
        <w:rPr>
          <w:rFonts w:cs="Garamond"/>
          <w:szCs w:val="28"/>
        </w:rPr>
      </w:pPr>
      <w:bookmarkStart w:id="137" w:name="_Toc2433207"/>
      <w:r>
        <w:rPr>
          <w:rFonts w:cs="Garamond"/>
          <w:szCs w:val="28"/>
        </w:rPr>
        <w:lastRenderedPageBreak/>
        <w:t xml:space="preserve">Dini Fakirlik Kızıl </w:t>
      </w:r>
      <w:r>
        <w:rPr>
          <w:rFonts w:cs="Garamond"/>
          <w:szCs w:val="28"/>
        </w:rPr>
        <w:t>Ö</w:t>
      </w:r>
      <w:r>
        <w:rPr>
          <w:rFonts w:cs="Garamond"/>
          <w:szCs w:val="28"/>
        </w:rPr>
        <w:t>lümdür</w:t>
      </w:r>
      <w:bookmarkEnd w:id="137"/>
      <w:r>
        <w:rPr>
          <w:rFonts w:cs="Garamond"/>
          <w:szCs w:val="28"/>
        </w:rPr>
        <w:t xml:space="preserve"> </w:t>
      </w: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“Fakirlik kızıl ölü</w:t>
      </w:r>
      <w:r>
        <w:rPr>
          <w:rFonts w:ascii="Garamond" w:hAnsi="Garamond" w:cs="Garamond"/>
          <w:sz w:val="24"/>
        </w:rPr>
        <w:t>m</w:t>
      </w:r>
      <w:r>
        <w:rPr>
          <w:rFonts w:ascii="Garamond" w:hAnsi="Garamond" w:cs="Garamond"/>
          <w:sz w:val="24"/>
        </w:rPr>
        <w:t>dür.” Şöyle arze</w:t>
      </w:r>
      <w:r w:rsidR="00C30210">
        <w:rPr>
          <w:rFonts w:ascii="Garamond" w:hAnsi="Garamond" w:cs="Garamond"/>
          <w:sz w:val="24"/>
        </w:rPr>
        <w:t>dildi: “Dirhem ve dinardan doğan</w:t>
      </w:r>
      <w:r>
        <w:rPr>
          <w:rFonts w:ascii="Garamond" w:hAnsi="Garamond" w:cs="Garamond"/>
          <w:sz w:val="24"/>
        </w:rPr>
        <w:t xml:space="preserve"> fakirlik mi?” İmam şöyle buyurdu: “Hayır, dini faki</w:t>
      </w:r>
      <w:r>
        <w:rPr>
          <w:rFonts w:ascii="Garamond" w:hAnsi="Garamond" w:cs="Garamond"/>
          <w:sz w:val="24"/>
        </w:rPr>
        <w:t>r</w:t>
      </w:r>
      <w:r>
        <w:rPr>
          <w:rFonts w:ascii="Garamond" w:hAnsi="Garamond" w:cs="Garamond"/>
          <w:sz w:val="24"/>
        </w:rPr>
        <w:t>lik</w:t>
      </w:r>
      <w:r w:rsidR="00C30210">
        <w:rPr>
          <w:rFonts w:ascii="Garamond" w:hAnsi="Garamond" w:cs="Garamond"/>
          <w:sz w:val="24"/>
        </w:rPr>
        <w:t>.</w:t>
      </w:r>
      <w:r>
        <w:rPr>
          <w:rFonts w:ascii="Garamond" w:hAnsi="Garamond" w:cs="Garamond"/>
          <w:sz w:val="24"/>
        </w:rPr>
        <w:t>”</w:t>
      </w:r>
      <w:r>
        <w:rPr>
          <w:rStyle w:val="FootnoteReference"/>
          <w:rFonts w:ascii="Garamond" w:hAnsi="Garamond"/>
          <w:sz w:val="24"/>
        </w:rPr>
        <w:footnoteReference w:id="376"/>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“Dini, fakirlik, </w:t>
      </w:r>
      <w:r w:rsidR="00C30210">
        <w:rPr>
          <w:rFonts w:ascii="Garamond" w:hAnsi="Garamond" w:cs="Garamond"/>
          <w:sz w:val="24"/>
        </w:rPr>
        <w:t xml:space="preserve">(ya da borçla birlikte olan fakirlik) </w:t>
      </w:r>
      <w:r>
        <w:rPr>
          <w:rFonts w:ascii="Garamond" w:hAnsi="Garamond" w:cs="Garamond"/>
          <w:sz w:val="24"/>
        </w:rPr>
        <w:t>kızıl ölü</w:t>
      </w:r>
      <w:r>
        <w:rPr>
          <w:rFonts w:ascii="Garamond" w:hAnsi="Garamond" w:cs="Garamond"/>
          <w:sz w:val="24"/>
        </w:rPr>
        <w:t>m</w:t>
      </w:r>
      <w:r>
        <w:rPr>
          <w:rFonts w:ascii="Garamond" w:hAnsi="Garamond" w:cs="Garamond"/>
          <w:sz w:val="24"/>
        </w:rPr>
        <w:t>dür.”</w:t>
      </w:r>
      <w:r>
        <w:rPr>
          <w:rStyle w:val="FootnoteReference"/>
          <w:rFonts w:ascii="Garamond" w:hAnsi="Garamond"/>
          <w:sz w:val="24"/>
        </w:rPr>
        <w:footnoteReference w:id="377"/>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Ali’ye (a.s) yaptığı tavsiyesinde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“Fakirlik</w:t>
      </w:r>
      <w:r w:rsidR="00C30210">
        <w:rPr>
          <w:rFonts w:ascii="Garamond" w:hAnsi="Garamond" w:cs="Garamond"/>
          <w:sz w:val="24"/>
        </w:rPr>
        <w:t xml:space="preserve"> en büyük</w:t>
      </w:r>
      <w:r>
        <w:rPr>
          <w:rFonts w:ascii="Garamond" w:hAnsi="Garamond" w:cs="Garamond"/>
          <w:sz w:val="24"/>
        </w:rPr>
        <w:t xml:space="preserve"> </w:t>
      </w:r>
      <w:r>
        <w:rPr>
          <w:rFonts w:ascii="Garamond" w:hAnsi="Garamond" w:cs="Garamond"/>
          <w:sz w:val="24"/>
        </w:rPr>
        <w:t>ö</w:t>
      </w:r>
      <w:r>
        <w:rPr>
          <w:rFonts w:ascii="Garamond" w:hAnsi="Garamond" w:cs="Garamond"/>
          <w:sz w:val="24"/>
        </w:rPr>
        <w:t>lümdür. Şöyle arzedildi: “Di</w:t>
      </w:r>
      <w:r>
        <w:rPr>
          <w:rFonts w:ascii="Garamond" w:hAnsi="Garamond" w:cs="Garamond"/>
          <w:sz w:val="24"/>
        </w:rPr>
        <w:t>r</w:t>
      </w:r>
      <w:r>
        <w:rPr>
          <w:rFonts w:ascii="Garamond" w:hAnsi="Garamond" w:cs="Garamond"/>
          <w:sz w:val="24"/>
        </w:rPr>
        <w:t>hem ve dinar fakirliği mi?” Pe</w:t>
      </w:r>
      <w:r>
        <w:rPr>
          <w:rFonts w:ascii="Garamond" w:hAnsi="Garamond" w:cs="Garamond"/>
          <w:sz w:val="24"/>
        </w:rPr>
        <w:t>y</w:t>
      </w:r>
      <w:r>
        <w:rPr>
          <w:rFonts w:ascii="Garamond" w:hAnsi="Garamond" w:cs="Garamond"/>
          <w:sz w:val="24"/>
        </w:rPr>
        <w:t>gamber şöyle buyurdu: “Dini f</w:t>
      </w:r>
      <w:r>
        <w:rPr>
          <w:rFonts w:ascii="Garamond" w:hAnsi="Garamond" w:cs="Garamond"/>
          <w:sz w:val="24"/>
        </w:rPr>
        <w:t>a</w:t>
      </w:r>
      <w:r>
        <w:rPr>
          <w:rFonts w:ascii="Garamond" w:hAnsi="Garamond" w:cs="Garamond"/>
          <w:sz w:val="24"/>
        </w:rPr>
        <w:t>kirlik.”</w:t>
      </w:r>
      <w:r>
        <w:rPr>
          <w:rStyle w:val="FootnoteReference"/>
          <w:rFonts w:ascii="Garamond" w:hAnsi="Garamond"/>
          <w:sz w:val="24"/>
        </w:rPr>
        <w:footnoteReference w:id="378"/>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bak. 3221. Bölüm; 3224. B</w:t>
      </w:r>
      <w:r>
        <w:rPr>
          <w:rFonts w:ascii="Garamond" w:hAnsi="Garamond" w:cs="Garamond"/>
          <w:i/>
          <w:iCs/>
          <w:sz w:val="24"/>
        </w:rPr>
        <w:t>ö</w:t>
      </w:r>
      <w:r>
        <w:rPr>
          <w:rFonts w:ascii="Garamond" w:hAnsi="Garamond" w:cs="Garamond"/>
          <w:i/>
          <w:iCs/>
          <w:sz w:val="24"/>
        </w:rPr>
        <w:t xml:space="preserve">lüm; ed-Din, 1305. Bölüm </w:t>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138" w:name="_Toc2433208"/>
      <w:r>
        <w:rPr>
          <w:rFonts w:cs="Garamond"/>
          <w:szCs w:val="28"/>
        </w:rPr>
        <w:t>3231. Bölüm</w:t>
      </w:r>
      <w:bookmarkEnd w:id="138"/>
    </w:p>
    <w:p w:rsidR="007859B0" w:rsidRDefault="007859B0">
      <w:pPr>
        <w:pStyle w:val="Heading1"/>
        <w:ind w:firstLine="284"/>
        <w:rPr>
          <w:rFonts w:cs="Garamond"/>
          <w:szCs w:val="28"/>
        </w:rPr>
      </w:pPr>
      <w:bookmarkStart w:id="139" w:name="_Toc2433209"/>
      <w:r>
        <w:rPr>
          <w:rFonts w:cs="Garamond"/>
          <w:szCs w:val="28"/>
        </w:rPr>
        <w:t>Fakiri Aşağılamak</w:t>
      </w:r>
      <w:bookmarkEnd w:id="139"/>
      <w:r>
        <w:rPr>
          <w:rFonts w:cs="Garamond"/>
          <w:szCs w:val="28"/>
        </w:rPr>
        <w:t xml:space="preserve"> </w:t>
      </w:r>
    </w:p>
    <w:p w:rsidR="007859B0" w:rsidRDefault="007859B0">
      <w:pPr>
        <w:spacing w:line="300" w:lineRule="atLeast"/>
        <w:ind w:firstLine="284"/>
        <w:jc w:val="lowKashida"/>
        <w:rPr>
          <w:rFonts w:ascii="Garamond" w:hAnsi="Garamond"/>
          <w:sz w:val="24"/>
        </w:rPr>
      </w:pPr>
    </w:p>
    <w:p w:rsidR="007859B0" w:rsidRDefault="007859B0">
      <w:pPr>
        <w:spacing w:line="300" w:lineRule="atLeast"/>
        <w:ind w:firstLine="284"/>
        <w:jc w:val="lowKashida"/>
        <w:rPr>
          <w:rFonts w:ascii="Garamond" w:hAnsi="Garamond"/>
          <w:b/>
          <w:bCs/>
          <w:sz w:val="24"/>
          <w:u w:val="single"/>
        </w:rPr>
      </w:pPr>
      <w:r>
        <w:rPr>
          <w:rFonts w:ascii="Garamond" w:hAnsi="Garamond"/>
          <w:b/>
          <w:bCs/>
          <w:sz w:val="24"/>
          <w:u w:val="single"/>
        </w:rPr>
        <w:t xml:space="preserve">Kur’an: </w:t>
      </w:r>
    </w:p>
    <w:p w:rsidR="007859B0" w:rsidRDefault="007859B0">
      <w:pPr>
        <w:spacing w:line="300" w:lineRule="atLeast"/>
        <w:ind w:firstLine="284"/>
        <w:jc w:val="lowKashida"/>
        <w:rPr>
          <w:rFonts w:ascii="Garamond" w:hAnsi="Garamond" w:cs="Garamond"/>
          <w:b/>
          <w:bCs/>
          <w:sz w:val="24"/>
        </w:rPr>
      </w:pPr>
      <w:r>
        <w:rPr>
          <w:rFonts w:ascii="Garamond" w:hAnsi="Garamond" w:cs="Garamond"/>
          <w:b/>
          <w:bCs/>
          <w:sz w:val="24"/>
        </w:rPr>
        <w:t>“Sabah akşam Rablerinin rızasını dileyerek O’na yalv</w:t>
      </w:r>
      <w:r>
        <w:rPr>
          <w:rFonts w:ascii="Garamond" w:hAnsi="Garamond" w:cs="Garamond"/>
          <w:b/>
          <w:bCs/>
          <w:sz w:val="24"/>
        </w:rPr>
        <w:t>a</w:t>
      </w:r>
      <w:r>
        <w:rPr>
          <w:rFonts w:ascii="Garamond" w:hAnsi="Garamond" w:cs="Garamond"/>
          <w:b/>
          <w:bCs/>
          <w:sz w:val="24"/>
        </w:rPr>
        <w:t>ranlarla berâber sen de sa</w:t>
      </w:r>
      <w:r>
        <w:rPr>
          <w:rFonts w:ascii="Garamond" w:hAnsi="Garamond" w:cs="Garamond"/>
          <w:b/>
          <w:bCs/>
          <w:sz w:val="24"/>
        </w:rPr>
        <w:t>b</w:t>
      </w:r>
      <w:r>
        <w:rPr>
          <w:rFonts w:ascii="Garamond" w:hAnsi="Garamond" w:cs="Garamond"/>
          <w:b/>
          <w:bCs/>
          <w:sz w:val="24"/>
        </w:rPr>
        <w:t>ret. Dünya hayatının güzelli</w:t>
      </w:r>
      <w:r>
        <w:rPr>
          <w:rFonts w:ascii="Garamond" w:hAnsi="Garamond" w:cs="Garamond"/>
          <w:b/>
          <w:bCs/>
          <w:sz w:val="24"/>
        </w:rPr>
        <w:t>k</w:t>
      </w:r>
      <w:r>
        <w:rPr>
          <w:rFonts w:ascii="Garamond" w:hAnsi="Garamond" w:cs="Garamond"/>
          <w:b/>
          <w:bCs/>
          <w:sz w:val="24"/>
        </w:rPr>
        <w:t xml:space="preserve">lerini isteyerek gözlerini o kimselerden </w:t>
      </w:r>
      <w:r>
        <w:rPr>
          <w:rFonts w:ascii="Garamond" w:hAnsi="Garamond" w:cs="Garamond"/>
          <w:b/>
          <w:bCs/>
          <w:sz w:val="24"/>
        </w:rPr>
        <w:lastRenderedPageBreak/>
        <w:t>ayırma. Bizi a</w:t>
      </w:r>
      <w:r>
        <w:rPr>
          <w:rFonts w:ascii="Garamond" w:hAnsi="Garamond" w:cs="Garamond"/>
          <w:b/>
          <w:bCs/>
          <w:sz w:val="24"/>
        </w:rPr>
        <w:t>n</w:t>
      </w:r>
      <w:r>
        <w:rPr>
          <w:rFonts w:ascii="Garamond" w:hAnsi="Garamond" w:cs="Garamond"/>
          <w:b/>
          <w:bCs/>
          <w:sz w:val="24"/>
        </w:rPr>
        <w:t>masını kendisine unutturd</w:t>
      </w:r>
      <w:r>
        <w:rPr>
          <w:rFonts w:ascii="Garamond" w:hAnsi="Garamond" w:cs="Garamond"/>
          <w:b/>
          <w:bCs/>
          <w:sz w:val="24"/>
        </w:rPr>
        <w:t>u</w:t>
      </w:r>
      <w:r>
        <w:rPr>
          <w:rFonts w:ascii="Garamond" w:hAnsi="Garamond" w:cs="Garamond"/>
          <w:b/>
          <w:bCs/>
          <w:sz w:val="24"/>
        </w:rPr>
        <w:t>ğumuz ve işinde aşırı giderek hevesine uyan kimseye u</w:t>
      </w:r>
      <w:r>
        <w:rPr>
          <w:rFonts w:ascii="Garamond" w:hAnsi="Garamond" w:cs="Garamond"/>
          <w:b/>
          <w:bCs/>
          <w:sz w:val="24"/>
        </w:rPr>
        <w:t>y</w:t>
      </w:r>
      <w:r>
        <w:rPr>
          <w:rFonts w:ascii="Garamond" w:hAnsi="Garamond" w:cs="Garamond"/>
          <w:b/>
          <w:bCs/>
          <w:sz w:val="24"/>
        </w:rPr>
        <w:t>ma.”</w:t>
      </w:r>
      <w:r>
        <w:rPr>
          <w:rStyle w:val="FootnoteReference"/>
          <w:rFonts w:ascii="Garamond" w:hAnsi="Garamond"/>
          <w:b/>
          <w:bCs/>
          <w:sz w:val="24"/>
        </w:rPr>
        <w:footnoteReference w:id="379"/>
      </w:r>
      <w:r>
        <w:rPr>
          <w:rFonts w:ascii="Garamond" w:hAnsi="Garamond" w:cs="Garamond"/>
          <w:b/>
          <w:bCs/>
          <w:sz w:val="24"/>
        </w:rPr>
        <w:t xml:space="preserve"> </w:t>
      </w:r>
    </w:p>
    <w:p w:rsidR="007859B0" w:rsidRDefault="007859B0">
      <w:pPr>
        <w:spacing w:line="300" w:lineRule="atLeast"/>
        <w:ind w:firstLine="284"/>
        <w:jc w:val="lowKashida"/>
        <w:rPr>
          <w:rFonts w:ascii="Garamond" w:hAnsi="Garamond" w:cs="Garamond"/>
          <w:b/>
          <w:bCs/>
          <w:sz w:val="24"/>
        </w:rPr>
      </w:pPr>
      <w:r>
        <w:rPr>
          <w:rFonts w:ascii="Garamond" w:hAnsi="Garamond" w:cs="Garamond"/>
          <w:b/>
          <w:bCs/>
          <w:sz w:val="24"/>
        </w:rPr>
        <w:t>“Sabah akşam, Rablerinin rızasını isteyerek O’na yalv</w:t>
      </w:r>
      <w:r>
        <w:rPr>
          <w:rFonts w:ascii="Garamond" w:hAnsi="Garamond" w:cs="Garamond"/>
          <w:b/>
          <w:bCs/>
          <w:sz w:val="24"/>
        </w:rPr>
        <w:t>a</w:t>
      </w:r>
      <w:r>
        <w:rPr>
          <w:rFonts w:ascii="Garamond" w:hAnsi="Garamond" w:cs="Garamond"/>
          <w:b/>
          <w:bCs/>
          <w:sz w:val="24"/>
        </w:rPr>
        <w:t>ranları kovma. Onların hes</w:t>
      </w:r>
      <w:r>
        <w:rPr>
          <w:rFonts w:ascii="Garamond" w:hAnsi="Garamond" w:cs="Garamond"/>
          <w:b/>
          <w:bCs/>
          <w:sz w:val="24"/>
        </w:rPr>
        <w:t>a</w:t>
      </w:r>
      <w:r>
        <w:rPr>
          <w:rFonts w:ascii="Garamond" w:hAnsi="Garamond" w:cs="Garamond"/>
          <w:b/>
          <w:bCs/>
          <w:sz w:val="24"/>
        </w:rPr>
        <w:t>bından sana bir sorumluluk yoktur, senin hesabından da onlara bir sorumluluk yoktur ki onları kovarak zulmede</w:t>
      </w:r>
      <w:r>
        <w:rPr>
          <w:rFonts w:ascii="Garamond" w:hAnsi="Garamond" w:cs="Garamond"/>
          <w:b/>
          <w:bCs/>
          <w:sz w:val="24"/>
        </w:rPr>
        <w:t>n</w:t>
      </w:r>
      <w:r>
        <w:rPr>
          <w:rFonts w:ascii="Garamond" w:hAnsi="Garamond" w:cs="Garamond"/>
          <w:b/>
          <w:bCs/>
          <w:sz w:val="24"/>
        </w:rPr>
        <w:t>lerden olasın.”</w:t>
      </w:r>
      <w:r>
        <w:rPr>
          <w:rStyle w:val="FootnoteReference"/>
          <w:rFonts w:ascii="Garamond" w:hAnsi="Garamond"/>
          <w:b/>
          <w:bCs/>
          <w:sz w:val="24"/>
        </w:rPr>
        <w:footnoteReference w:id="380"/>
      </w:r>
      <w:r>
        <w:rPr>
          <w:rFonts w:ascii="Garamond" w:hAnsi="Garamond" w:cs="Garamond"/>
          <w:b/>
          <w:bCs/>
          <w:sz w:val="24"/>
        </w:rPr>
        <w:t xml:space="preserve"> </w:t>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lastRenderedPageBreak/>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“Fakir kardeşlerinizi aşağılamayın. Zira herkim bir mümini aşağılarsa aziz ve celil olan Allah cennette, tövbe e</w:t>
      </w:r>
      <w:r>
        <w:rPr>
          <w:rFonts w:ascii="Garamond" w:hAnsi="Garamond" w:cs="Garamond"/>
          <w:sz w:val="24"/>
        </w:rPr>
        <w:t>t</w:t>
      </w:r>
      <w:r>
        <w:rPr>
          <w:rFonts w:ascii="Garamond" w:hAnsi="Garamond" w:cs="Garamond"/>
          <w:sz w:val="24"/>
        </w:rPr>
        <w:t>medikçe o ikisinin arasını birle</w:t>
      </w:r>
      <w:r>
        <w:rPr>
          <w:rFonts w:ascii="Garamond" w:hAnsi="Garamond" w:cs="Garamond"/>
          <w:sz w:val="24"/>
        </w:rPr>
        <w:t>ş</w:t>
      </w:r>
      <w:r>
        <w:rPr>
          <w:rFonts w:ascii="Garamond" w:hAnsi="Garamond" w:cs="Garamond"/>
          <w:sz w:val="24"/>
        </w:rPr>
        <w:t>tirmez.”</w:t>
      </w:r>
      <w:r>
        <w:rPr>
          <w:rStyle w:val="FootnoteReference"/>
          <w:rFonts w:ascii="Garamond" w:hAnsi="Garamond"/>
          <w:sz w:val="24"/>
        </w:rPr>
        <w:footnoteReference w:id="381"/>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w:t>
      </w:r>
      <w:r>
        <w:rPr>
          <w:rFonts w:ascii="Garamond" w:hAnsi="Garamond" w:cs="Garamond"/>
          <w:sz w:val="24"/>
        </w:rPr>
        <w:t>r</w:t>
      </w:r>
      <w:r>
        <w:rPr>
          <w:rFonts w:ascii="Garamond" w:hAnsi="Garamond" w:cs="Garamond"/>
          <w:sz w:val="24"/>
        </w:rPr>
        <w:t>kim fakir bir Müslümanı aşağılarsa Allah s</w:t>
      </w:r>
      <w:r>
        <w:rPr>
          <w:rFonts w:ascii="Garamond" w:hAnsi="Garamond" w:cs="Garamond"/>
          <w:sz w:val="24"/>
        </w:rPr>
        <w:t>ü</w:t>
      </w:r>
      <w:r>
        <w:rPr>
          <w:rFonts w:ascii="Garamond" w:hAnsi="Garamond" w:cs="Garamond"/>
          <w:sz w:val="24"/>
        </w:rPr>
        <w:t>rekli, mümine karşı aşağılayıcı bakışından vazgeçinceye kadar ona aşağılayıcı ve gazap edici bir gözle bakar.”</w:t>
      </w:r>
      <w:r>
        <w:rPr>
          <w:rStyle w:val="FootnoteReference"/>
          <w:rFonts w:ascii="Garamond" w:hAnsi="Garamond"/>
          <w:sz w:val="24"/>
        </w:rPr>
        <w:footnoteReference w:id="382"/>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“Herkim kadın veya erkek bir mümini fakirlik ve </w:t>
      </w:r>
      <w:r>
        <w:rPr>
          <w:rFonts w:ascii="Garamond" w:hAnsi="Garamond" w:cs="Garamond"/>
          <w:sz w:val="24"/>
        </w:rPr>
        <w:t>e</w:t>
      </w:r>
      <w:r w:rsidR="00C30210">
        <w:rPr>
          <w:rFonts w:ascii="Garamond" w:hAnsi="Garamond" w:cs="Garamond"/>
          <w:sz w:val="24"/>
        </w:rPr>
        <w:t>linde az şeyin olması</w:t>
      </w:r>
      <w:r>
        <w:rPr>
          <w:rFonts w:ascii="Garamond" w:hAnsi="Garamond" w:cs="Garamond"/>
          <w:sz w:val="24"/>
        </w:rPr>
        <w:t xml:space="preserve"> sebebiyle aşağılar veya hor görü</w:t>
      </w:r>
      <w:r>
        <w:rPr>
          <w:rFonts w:ascii="Garamond" w:hAnsi="Garamond" w:cs="Garamond"/>
          <w:sz w:val="24"/>
        </w:rPr>
        <w:t>r</w:t>
      </w:r>
      <w:r>
        <w:rPr>
          <w:rFonts w:ascii="Garamond" w:hAnsi="Garamond" w:cs="Garamond"/>
          <w:sz w:val="24"/>
        </w:rPr>
        <w:t>se, Allah-u Teala da kıyamet günü onu (bu çi</w:t>
      </w:r>
      <w:r>
        <w:rPr>
          <w:rFonts w:ascii="Garamond" w:hAnsi="Garamond" w:cs="Garamond"/>
          <w:sz w:val="24"/>
        </w:rPr>
        <w:t>r</w:t>
      </w:r>
      <w:r>
        <w:rPr>
          <w:rFonts w:ascii="Garamond" w:hAnsi="Garamond" w:cs="Garamond"/>
          <w:sz w:val="24"/>
        </w:rPr>
        <w:t>kin işiyle) meşhur kılar ve sonra da rezil eder.”</w:t>
      </w:r>
      <w:r>
        <w:rPr>
          <w:rStyle w:val="FootnoteReference"/>
          <w:rFonts w:ascii="Garamond" w:hAnsi="Garamond"/>
          <w:sz w:val="24"/>
        </w:rPr>
        <w:footnoteReference w:id="383"/>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Bakır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“Allah-u Teala M</w:t>
      </w:r>
      <w:r>
        <w:rPr>
          <w:rFonts w:ascii="Garamond" w:hAnsi="Garamond" w:cs="Garamond"/>
          <w:sz w:val="24"/>
        </w:rPr>
        <w:t>u</w:t>
      </w:r>
      <w:r>
        <w:rPr>
          <w:rFonts w:ascii="Garamond" w:hAnsi="Garamond" w:cs="Garamond"/>
          <w:sz w:val="24"/>
        </w:rPr>
        <w:t xml:space="preserve">sa’ya şöyle buyurmuştur: “Ey </w:t>
      </w:r>
      <w:r w:rsidR="00C30210">
        <w:rPr>
          <w:rFonts w:ascii="Garamond" w:hAnsi="Garamond" w:cs="Garamond"/>
          <w:sz w:val="24"/>
        </w:rPr>
        <w:t>Musa! Fakiri hor görme</w:t>
      </w:r>
      <w:r>
        <w:rPr>
          <w:rFonts w:ascii="Garamond" w:hAnsi="Garamond" w:cs="Garamond"/>
          <w:sz w:val="24"/>
        </w:rPr>
        <w:t xml:space="preserve"> ve az bir şe</w:t>
      </w:r>
      <w:r w:rsidR="00C30210">
        <w:rPr>
          <w:rFonts w:ascii="Garamond" w:hAnsi="Garamond" w:cs="Garamond"/>
          <w:sz w:val="24"/>
        </w:rPr>
        <w:t>ye sahip olması</w:t>
      </w:r>
      <w:r>
        <w:rPr>
          <w:rFonts w:ascii="Garamond" w:hAnsi="Garamond" w:cs="Garamond"/>
          <w:sz w:val="24"/>
        </w:rPr>
        <w:t xml:space="preserve"> hasebiyle ze</w:t>
      </w:r>
      <w:r>
        <w:rPr>
          <w:rFonts w:ascii="Garamond" w:hAnsi="Garamond" w:cs="Garamond"/>
          <w:sz w:val="24"/>
        </w:rPr>
        <w:t>n</w:t>
      </w:r>
      <w:r>
        <w:rPr>
          <w:rFonts w:ascii="Garamond" w:hAnsi="Garamond" w:cs="Garamond"/>
          <w:sz w:val="24"/>
        </w:rPr>
        <w:t>gin bir kimseye imrenme.”</w:t>
      </w:r>
      <w:r>
        <w:rPr>
          <w:rStyle w:val="FootnoteReference"/>
          <w:rFonts w:ascii="Garamond" w:hAnsi="Garamond"/>
          <w:sz w:val="24"/>
        </w:rPr>
        <w:footnoteReference w:id="384"/>
      </w:r>
    </w:p>
    <w:p w:rsidR="007859B0" w:rsidRDefault="00C3021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Rıza</w:t>
      </w:r>
      <w:r w:rsidR="007859B0">
        <w:rPr>
          <w:rFonts w:ascii="Garamond" w:hAnsi="Garamond" w:cs="Garamond"/>
          <w:i/>
          <w:iCs/>
          <w:sz w:val="24"/>
        </w:rPr>
        <w:t xml:space="preserve"> (a.s) şöyle b</w:t>
      </w:r>
      <w:r w:rsidR="007859B0">
        <w:rPr>
          <w:rFonts w:ascii="Garamond" w:hAnsi="Garamond" w:cs="Garamond"/>
          <w:i/>
          <w:iCs/>
          <w:sz w:val="24"/>
        </w:rPr>
        <w:t>u</w:t>
      </w:r>
      <w:r w:rsidR="007859B0">
        <w:rPr>
          <w:rFonts w:ascii="Garamond" w:hAnsi="Garamond" w:cs="Garamond"/>
          <w:i/>
          <w:iCs/>
          <w:sz w:val="24"/>
        </w:rPr>
        <w:t xml:space="preserve">yurmuştur: </w:t>
      </w:r>
      <w:r w:rsidR="007859B0">
        <w:rPr>
          <w:rFonts w:ascii="Garamond" w:hAnsi="Garamond" w:cs="Garamond"/>
          <w:sz w:val="24"/>
        </w:rPr>
        <w:t>“He</w:t>
      </w:r>
      <w:r w:rsidR="007859B0">
        <w:rPr>
          <w:rFonts w:ascii="Garamond" w:hAnsi="Garamond" w:cs="Garamond"/>
          <w:sz w:val="24"/>
        </w:rPr>
        <w:t>r</w:t>
      </w:r>
      <w:r w:rsidR="007859B0">
        <w:rPr>
          <w:rFonts w:ascii="Garamond" w:hAnsi="Garamond" w:cs="Garamond"/>
          <w:sz w:val="24"/>
        </w:rPr>
        <w:t>kim fakir bir Müslümanla karşılaşır ve ona zengine verdiği s</w:t>
      </w:r>
      <w:r w:rsidR="007859B0">
        <w:rPr>
          <w:rFonts w:ascii="Garamond" w:hAnsi="Garamond" w:cs="Garamond"/>
          <w:sz w:val="24"/>
        </w:rPr>
        <w:t>e</w:t>
      </w:r>
      <w:r w:rsidR="007859B0">
        <w:rPr>
          <w:rFonts w:ascii="Garamond" w:hAnsi="Garamond" w:cs="Garamond"/>
          <w:sz w:val="24"/>
        </w:rPr>
        <w:t xml:space="preserve">lamdan farklı bir selam verirse kıyamet günü </w:t>
      </w:r>
      <w:r w:rsidR="007859B0">
        <w:rPr>
          <w:rFonts w:ascii="Garamond" w:hAnsi="Garamond" w:cs="Garamond"/>
          <w:sz w:val="24"/>
        </w:rPr>
        <w:lastRenderedPageBreak/>
        <w:t>aziz ve celil olan Allah onu ke</w:t>
      </w:r>
      <w:r w:rsidR="007859B0">
        <w:rPr>
          <w:rFonts w:ascii="Garamond" w:hAnsi="Garamond" w:cs="Garamond"/>
          <w:sz w:val="24"/>
        </w:rPr>
        <w:t>n</w:t>
      </w:r>
      <w:r w:rsidR="007859B0">
        <w:rPr>
          <w:rFonts w:ascii="Garamond" w:hAnsi="Garamond" w:cs="Garamond"/>
          <w:sz w:val="24"/>
        </w:rPr>
        <w:t>disine gazaplandığı bir halde karşılar.”</w:t>
      </w:r>
      <w:r w:rsidR="007859B0">
        <w:rPr>
          <w:rStyle w:val="FootnoteReference"/>
          <w:rFonts w:ascii="Garamond" w:hAnsi="Garamond"/>
          <w:sz w:val="24"/>
        </w:rPr>
        <w:footnoteReference w:id="385"/>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“Biliniz ki her kim f</w:t>
      </w:r>
      <w:r>
        <w:rPr>
          <w:rFonts w:ascii="Garamond" w:hAnsi="Garamond" w:cs="Garamond"/>
          <w:sz w:val="24"/>
        </w:rPr>
        <w:t>a</w:t>
      </w:r>
      <w:r>
        <w:rPr>
          <w:rFonts w:ascii="Garamond" w:hAnsi="Garamond" w:cs="Garamond"/>
          <w:sz w:val="24"/>
        </w:rPr>
        <w:t>kir bir müslümanı hafife alırsa, Allah’ın hakkını hafife almış olur ve Allah da kıyamet günü onu hafife alır; meğer ki tövbe e</w:t>
      </w:r>
      <w:r>
        <w:rPr>
          <w:rFonts w:ascii="Garamond" w:hAnsi="Garamond" w:cs="Garamond"/>
          <w:sz w:val="24"/>
        </w:rPr>
        <w:t>t</w:t>
      </w:r>
      <w:r>
        <w:rPr>
          <w:rFonts w:ascii="Garamond" w:hAnsi="Garamond" w:cs="Garamond"/>
          <w:sz w:val="24"/>
        </w:rPr>
        <w:t>miş olsun.”</w:t>
      </w:r>
    </w:p>
    <w:p w:rsidR="007859B0" w:rsidRDefault="007859B0">
      <w:pPr>
        <w:spacing w:line="300" w:lineRule="atLeast"/>
        <w:ind w:firstLine="284"/>
        <w:jc w:val="lowKashida"/>
        <w:rPr>
          <w:rFonts w:ascii="Garamond" w:hAnsi="Garamond" w:cs="Garamond"/>
          <w:sz w:val="24"/>
        </w:rPr>
      </w:pPr>
      <w:r>
        <w:rPr>
          <w:rFonts w:ascii="Garamond" w:hAnsi="Garamond" w:cs="Garamond"/>
          <w:i/>
          <w:iCs/>
          <w:sz w:val="24"/>
        </w:rPr>
        <w:t>Peygamber hakeza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“Herkim fakir bir Müslümanı yüce tutarsa kıyamet günü Allah’ı kendisinden hoşnut bir ş</w:t>
      </w:r>
      <w:r>
        <w:rPr>
          <w:rFonts w:ascii="Garamond" w:hAnsi="Garamond" w:cs="Garamond"/>
          <w:sz w:val="24"/>
        </w:rPr>
        <w:t>e</w:t>
      </w:r>
      <w:r>
        <w:rPr>
          <w:rFonts w:ascii="Garamond" w:hAnsi="Garamond" w:cs="Garamond"/>
          <w:sz w:val="24"/>
        </w:rPr>
        <w:t>kilde karşılar.”</w:t>
      </w:r>
      <w:r>
        <w:rPr>
          <w:rStyle w:val="FootnoteReference"/>
          <w:rFonts w:ascii="Garamond" w:hAnsi="Garamond"/>
          <w:sz w:val="24"/>
        </w:rPr>
        <w:footnoteReference w:id="386"/>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140" w:name="_Toc2433210"/>
      <w:r>
        <w:rPr>
          <w:rFonts w:cs="Garamond"/>
          <w:szCs w:val="28"/>
        </w:rPr>
        <w:t>3232. Bölüm</w:t>
      </w:r>
      <w:bookmarkEnd w:id="140"/>
    </w:p>
    <w:p w:rsidR="007859B0" w:rsidRDefault="007859B0">
      <w:pPr>
        <w:pStyle w:val="Heading1"/>
        <w:ind w:firstLine="284"/>
        <w:rPr>
          <w:rFonts w:cs="Garamond"/>
          <w:szCs w:val="28"/>
        </w:rPr>
      </w:pPr>
      <w:bookmarkStart w:id="141" w:name="_Toc2433211"/>
      <w:r>
        <w:rPr>
          <w:rFonts w:cs="Garamond"/>
          <w:szCs w:val="28"/>
        </w:rPr>
        <w:t>Fakirliği Ortadan Ka</w:t>
      </w:r>
      <w:r>
        <w:rPr>
          <w:rFonts w:cs="Garamond"/>
          <w:szCs w:val="28"/>
        </w:rPr>
        <w:t>l</w:t>
      </w:r>
      <w:r>
        <w:rPr>
          <w:rFonts w:cs="Garamond"/>
          <w:szCs w:val="28"/>
        </w:rPr>
        <w:t>dıran Şey</w:t>
      </w:r>
      <w:bookmarkEnd w:id="141"/>
      <w:r>
        <w:rPr>
          <w:rFonts w:cs="Garamond"/>
          <w:szCs w:val="28"/>
        </w:rPr>
        <w:t xml:space="preserve"> </w:t>
      </w:r>
    </w:p>
    <w:p w:rsidR="007859B0" w:rsidRDefault="007859B0">
      <w:pPr>
        <w:spacing w:line="300" w:lineRule="atLeast"/>
        <w:ind w:firstLine="284"/>
        <w:jc w:val="lowKashida"/>
        <w:rPr>
          <w:rFonts w:ascii="Garamond" w:hAnsi="Garamond" w:cs="Garamond"/>
          <w:i/>
          <w:iCs/>
          <w:sz w:val="24"/>
        </w:rPr>
      </w:pPr>
    </w:p>
    <w:p w:rsidR="007859B0" w:rsidRDefault="007859B0" w:rsidP="00C3021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İmam Ali (a.s) </w:t>
      </w:r>
      <w:r w:rsidR="00C30210" w:rsidRPr="00C30210">
        <w:rPr>
          <w:rFonts w:ascii="Garamond" w:hAnsi="Garamond" w:cs="Garamond"/>
          <w:i/>
          <w:iCs/>
          <w:sz w:val="24"/>
        </w:rPr>
        <w:t>Münezzeh olan Allah’tan yardım dileme ha</w:t>
      </w:r>
      <w:r w:rsidR="00C30210" w:rsidRPr="00C30210">
        <w:rPr>
          <w:rFonts w:ascii="Garamond" w:hAnsi="Garamond" w:cs="Garamond"/>
          <w:i/>
          <w:iCs/>
          <w:sz w:val="24"/>
        </w:rPr>
        <w:t>k</w:t>
      </w:r>
      <w:r w:rsidR="00C30210" w:rsidRPr="00C30210">
        <w:rPr>
          <w:rFonts w:ascii="Garamond" w:hAnsi="Garamond" w:cs="Garamond"/>
          <w:i/>
          <w:iCs/>
          <w:sz w:val="24"/>
        </w:rPr>
        <w:t xml:space="preserve">kında </w:t>
      </w:r>
      <w:r>
        <w:rPr>
          <w:rFonts w:ascii="Garamond" w:hAnsi="Garamond" w:cs="Garamond"/>
          <w:i/>
          <w:iCs/>
          <w:sz w:val="24"/>
        </w:rPr>
        <w:t xml:space="preserve">şöyle buyurmuştur: </w:t>
      </w:r>
      <w:r>
        <w:rPr>
          <w:rFonts w:ascii="Garamond" w:hAnsi="Garamond" w:cs="Garamond"/>
          <w:sz w:val="24"/>
        </w:rPr>
        <w:t>“Yeterlil</w:t>
      </w:r>
      <w:r>
        <w:rPr>
          <w:rFonts w:ascii="Garamond" w:hAnsi="Garamond" w:cs="Garamond"/>
          <w:sz w:val="24"/>
        </w:rPr>
        <w:t>i</w:t>
      </w:r>
      <w:r>
        <w:rPr>
          <w:rFonts w:ascii="Garamond" w:hAnsi="Garamond" w:cs="Garamond"/>
          <w:sz w:val="24"/>
        </w:rPr>
        <w:t>ğine (kifayetine) olan ihtiyacı</w:t>
      </w:r>
      <w:r>
        <w:rPr>
          <w:rFonts w:ascii="Garamond" w:hAnsi="Garamond" w:cs="Garamond"/>
          <w:sz w:val="24"/>
        </w:rPr>
        <w:t>m</w:t>
      </w:r>
      <w:r>
        <w:rPr>
          <w:rFonts w:ascii="Garamond" w:hAnsi="Garamond" w:cs="Garamond"/>
          <w:sz w:val="24"/>
        </w:rPr>
        <w:t>dan dolayı O’ndan yardım dil</w:t>
      </w:r>
      <w:r>
        <w:rPr>
          <w:rFonts w:ascii="Garamond" w:hAnsi="Garamond" w:cs="Garamond"/>
          <w:sz w:val="24"/>
        </w:rPr>
        <w:t>e</w:t>
      </w:r>
      <w:r>
        <w:rPr>
          <w:rFonts w:ascii="Garamond" w:hAnsi="Garamond" w:cs="Garamond"/>
          <w:sz w:val="24"/>
        </w:rPr>
        <w:t>rim. Allah’ın hidayet ettiği sa</w:t>
      </w:r>
      <w:r>
        <w:rPr>
          <w:rFonts w:ascii="Garamond" w:hAnsi="Garamond" w:cs="Garamond"/>
          <w:sz w:val="24"/>
        </w:rPr>
        <w:t>p</w:t>
      </w:r>
      <w:r>
        <w:rPr>
          <w:rFonts w:ascii="Garamond" w:hAnsi="Garamond" w:cs="Garamond"/>
          <w:sz w:val="24"/>
        </w:rPr>
        <w:t>maz, kendisine düşmanlık eden kurtulmaz, kendisine yeterli o</w:t>
      </w:r>
      <w:r>
        <w:rPr>
          <w:rFonts w:ascii="Garamond" w:hAnsi="Garamond" w:cs="Garamond"/>
          <w:sz w:val="24"/>
        </w:rPr>
        <w:t>l</w:t>
      </w:r>
      <w:r>
        <w:rPr>
          <w:rFonts w:ascii="Garamond" w:hAnsi="Garamond" w:cs="Garamond"/>
          <w:sz w:val="24"/>
        </w:rPr>
        <w:t>duğu (kifayet ettiği) kimse yoksul o</w:t>
      </w:r>
      <w:r>
        <w:rPr>
          <w:rFonts w:ascii="Garamond" w:hAnsi="Garamond" w:cs="Garamond"/>
          <w:sz w:val="24"/>
        </w:rPr>
        <w:t>l</w:t>
      </w:r>
      <w:r>
        <w:rPr>
          <w:rFonts w:ascii="Garamond" w:hAnsi="Garamond" w:cs="Garamond"/>
          <w:sz w:val="24"/>
        </w:rPr>
        <w:t>maz.”</w:t>
      </w:r>
      <w:r>
        <w:rPr>
          <w:rStyle w:val="FootnoteReference"/>
          <w:rFonts w:ascii="Garamond" w:hAnsi="Garamond"/>
          <w:sz w:val="24"/>
        </w:rPr>
        <w:footnoteReference w:id="387"/>
      </w:r>
    </w:p>
    <w:p w:rsidR="007859B0" w:rsidRDefault="00C3021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o</w:t>
      </w:r>
      <w:r w:rsidR="007859B0">
        <w:rPr>
          <w:rFonts w:ascii="Garamond" w:hAnsi="Garamond" w:cs="Garamond"/>
          <w:i/>
          <w:iCs/>
          <w:sz w:val="24"/>
        </w:rPr>
        <w:t>ğlu H</w:t>
      </w:r>
      <w:r w:rsidR="007859B0">
        <w:rPr>
          <w:rFonts w:ascii="Garamond" w:hAnsi="Garamond" w:cs="Garamond"/>
          <w:i/>
          <w:iCs/>
          <w:sz w:val="24"/>
        </w:rPr>
        <w:t>a</w:t>
      </w:r>
      <w:r w:rsidR="007859B0">
        <w:rPr>
          <w:rFonts w:ascii="Garamond" w:hAnsi="Garamond" w:cs="Garamond"/>
          <w:i/>
          <w:iCs/>
          <w:sz w:val="24"/>
        </w:rPr>
        <w:t xml:space="preserve">san’a (a.s) yaptığı tavsiyesinde şöyle buyurmuştur: </w:t>
      </w:r>
      <w:r w:rsidR="007859B0">
        <w:rPr>
          <w:rFonts w:ascii="Garamond" w:hAnsi="Garamond" w:cs="Garamond"/>
          <w:sz w:val="24"/>
        </w:rPr>
        <w:t xml:space="preserve">“Herkim </w:t>
      </w:r>
      <w:r w:rsidR="007859B0">
        <w:rPr>
          <w:rFonts w:ascii="Garamond" w:hAnsi="Garamond" w:cs="Garamond"/>
          <w:sz w:val="24"/>
        </w:rPr>
        <w:lastRenderedPageBreak/>
        <w:t>iktisatlı h</w:t>
      </w:r>
      <w:r w:rsidR="007859B0">
        <w:rPr>
          <w:rFonts w:ascii="Garamond" w:hAnsi="Garamond" w:cs="Garamond"/>
          <w:sz w:val="24"/>
        </w:rPr>
        <w:t>a</w:t>
      </w:r>
      <w:r w:rsidR="007859B0">
        <w:rPr>
          <w:rFonts w:ascii="Garamond" w:hAnsi="Garamond" w:cs="Garamond"/>
          <w:sz w:val="24"/>
        </w:rPr>
        <w:t>reket ederse, asla helak olmaz ve herkim de züht içinde yaşarsa asla fakir düşmez.”</w:t>
      </w:r>
      <w:r w:rsidR="007859B0">
        <w:rPr>
          <w:rStyle w:val="FootnoteReference"/>
          <w:rFonts w:ascii="Garamond" w:hAnsi="Garamond"/>
          <w:sz w:val="24"/>
        </w:rPr>
        <w:footnoteReference w:id="388"/>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“Ben iktisatlı davranan kimseye fakir olmayacağı hus</w:t>
      </w:r>
      <w:r>
        <w:rPr>
          <w:rFonts w:ascii="Garamond" w:hAnsi="Garamond" w:cs="Garamond"/>
          <w:sz w:val="24"/>
        </w:rPr>
        <w:t>u</w:t>
      </w:r>
      <w:r>
        <w:rPr>
          <w:rFonts w:ascii="Garamond" w:hAnsi="Garamond" w:cs="Garamond"/>
          <w:sz w:val="24"/>
        </w:rPr>
        <w:t>sunda kefilim.”</w:t>
      </w:r>
      <w:r>
        <w:rPr>
          <w:rStyle w:val="FootnoteReference"/>
          <w:rFonts w:ascii="Garamond" w:hAnsi="Garamond"/>
          <w:sz w:val="24"/>
        </w:rPr>
        <w:footnoteReference w:id="389"/>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Bakır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“İyilik etmek ve gizli sadaka vermek, fakirliği ortadan kaldırır.”</w:t>
      </w:r>
      <w:r>
        <w:rPr>
          <w:rStyle w:val="FootnoteReference"/>
          <w:rFonts w:ascii="Garamond" w:hAnsi="Garamond"/>
          <w:sz w:val="24"/>
        </w:rPr>
        <w:footnoteReference w:id="390"/>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“Fakirliği sadaka ve bağışta bulunmakla tedavi ed</w:t>
      </w:r>
      <w:r>
        <w:rPr>
          <w:rFonts w:ascii="Garamond" w:hAnsi="Garamond" w:cs="Garamond"/>
          <w:sz w:val="24"/>
        </w:rPr>
        <w:t>i</w:t>
      </w:r>
      <w:r>
        <w:rPr>
          <w:rFonts w:ascii="Garamond" w:hAnsi="Garamond" w:cs="Garamond"/>
          <w:sz w:val="24"/>
        </w:rPr>
        <w:t>niz.”</w:t>
      </w:r>
      <w:r>
        <w:rPr>
          <w:rStyle w:val="FootnoteReference"/>
          <w:rFonts w:ascii="Garamond" w:hAnsi="Garamond"/>
          <w:sz w:val="24"/>
        </w:rPr>
        <w:footnoteReference w:id="391"/>
      </w:r>
    </w:p>
    <w:p w:rsidR="007859B0" w:rsidRDefault="007859B0" w:rsidP="00C3021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“Sıla-i rahim ömrü </w:t>
      </w:r>
      <w:r w:rsidR="00C30210">
        <w:rPr>
          <w:rFonts w:ascii="Garamond" w:hAnsi="Garamond" w:cs="Garamond"/>
          <w:sz w:val="24"/>
        </w:rPr>
        <w:t>u</w:t>
      </w:r>
      <w:r w:rsidR="00C30210">
        <w:rPr>
          <w:rFonts w:ascii="Garamond" w:hAnsi="Garamond" w:cs="Garamond"/>
          <w:sz w:val="24"/>
        </w:rPr>
        <w:t>za</w:t>
      </w:r>
      <w:r>
        <w:rPr>
          <w:rFonts w:ascii="Garamond" w:hAnsi="Garamond" w:cs="Garamond"/>
          <w:sz w:val="24"/>
        </w:rPr>
        <w:t>tır ve fakirliği ortadan kald</w:t>
      </w:r>
      <w:r>
        <w:rPr>
          <w:rFonts w:ascii="Garamond" w:hAnsi="Garamond" w:cs="Garamond"/>
          <w:sz w:val="24"/>
        </w:rPr>
        <w:t>ı</w:t>
      </w:r>
      <w:r>
        <w:rPr>
          <w:rFonts w:ascii="Garamond" w:hAnsi="Garamond" w:cs="Garamond"/>
          <w:sz w:val="24"/>
        </w:rPr>
        <w:t>rır.”</w:t>
      </w:r>
      <w:r>
        <w:rPr>
          <w:rStyle w:val="FootnoteReference"/>
          <w:rFonts w:ascii="Garamond" w:hAnsi="Garamond"/>
          <w:sz w:val="24"/>
        </w:rPr>
        <w:footnoteReference w:id="392"/>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“Gü</w:t>
      </w:r>
      <w:r>
        <w:rPr>
          <w:rFonts w:ascii="Garamond" w:hAnsi="Garamond" w:cs="Garamond"/>
          <w:sz w:val="24"/>
        </w:rPr>
        <w:t>n</w:t>
      </w:r>
      <w:r>
        <w:rPr>
          <w:rFonts w:ascii="Garamond" w:hAnsi="Garamond" w:cs="Garamond"/>
          <w:sz w:val="24"/>
        </w:rPr>
        <w:t>lük yiyeceğinden hoşnut olmak ve kanaat gibi hiçbir şey, fakirliği ortadan ka</w:t>
      </w:r>
      <w:r>
        <w:rPr>
          <w:rFonts w:ascii="Garamond" w:hAnsi="Garamond" w:cs="Garamond"/>
          <w:sz w:val="24"/>
        </w:rPr>
        <w:t>l</w:t>
      </w:r>
      <w:r>
        <w:rPr>
          <w:rFonts w:ascii="Garamond" w:hAnsi="Garamond" w:cs="Garamond"/>
          <w:sz w:val="24"/>
        </w:rPr>
        <w:t>dırmaz… Sabır yoksulluk karş</w:t>
      </w:r>
      <w:r>
        <w:rPr>
          <w:rFonts w:ascii="Garamond" w:hAnsi="Garamond" w:cs="Garamond"/>
          <w:sz w:val="24"/>
        </w:rPr>
        <w:t>ı</w:t>
      </w:r>
      <w:r>
        <w:rPr>
          <w:rFonts w:ascii="Garamond" w:hAnsi="Garamond" w:cs="Garamond"/>
          <w:sz w:val="24"/>
        </w:rPr>
        <w:t>sında bir kalkandır.”</w:t>
      </w:r>
      <w:r>
        <w:rPr>
          <w:rStyle w:val="FootnoteReference"/>
          <w:rFonts w:ascii="Garamond" w:hAnsi="Garamond"/>
          <w:sz w:val="24"/>
        </w:rPr>
        <w:footnoteReference w:id="393"/>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w:t>
      </w:r>
      <w:r>
        <w:rPr>
          <w:rFonts w:ascii="Garamond" w:hAnsi="Garamond" w:cs="Garamond"/>
          <w:sz w:val="24"/>
        </w:rPr>
        <w:t>r</w:t>
      </w:r>
      <w:r>
        <w:rPr>
          <w:rFonts w:ascii="Garamond" w:hAnsi="Garamond" w:cs="Garamond"/>
          <w:sz w:val="24"/>
        </w:rPr>
        <w:t>kimden fakirlik el çekmezse sürekli şu cümleyi sö</w:t>
      </w:r>
      <w:r>
        <w:rPr>
          <w:rFonts w:ascii="Garamond" w:hAnsi="Garamond" w:cs="Garamond"/>
          <w:sz w:val="24"/>
        </w:rPr>
        <w:t>y</w:t>
      </w:r>
      <w:r>
        <w:rPr>
          <w:rFonts w:ascii="Garamond" w:hAnsi="Garamond" w:cs="Garamond"/>
          <w:sz w:val="24"/>
        </w:rPr>
        <w:t xml:space="preserve">lesin: “La havle ve la kuvvete illa billahil aliyyil azim” (azim ve </w:t>
      </w:r>
      <w:r>
        <w:rPr>
          <w:rFonts w:ascii="Garamond" w:hAnsi="Garamond" w:cs="Garamond"/>
          <w:sz w:val="24"/>
        </w:rPr>
        <w:lastRenderedPageBreak/>
        <w:t>y</w:t>
      </w:r>
      <w:r>
        <w:rPr>
          <w:rFonts w:ascii="Garamond" w:hAnsi="Garamond" w:cs="Garamond"/>
          <w:sz w:val="24"/>
        </w:rPr>
        <w:t>ü</w:t>
      </w:r>
      <w:r>
        <w:rPr>
          <w:rFonts w:ascii="Garamond" w:hAnsi="Garamond" w:cs="Garamond"/>
          <w:sz w:val="24"/>
        </w:rPr>
        <w:t>ce olan A</w:t>
      </w:r>
      <w:r>
        <w:rPr>
          <w:rFonts w:ascii="Garamond" w:hAnsi="Garamond" w:cs="Garamond"/>
          <w:sz w:val="24"/>
        </w:rPr>
        <w:t>l</w:t>
      </w:r>
      <w:r>
        <w:rPr>
          <w:rFonts w:ascii="Garamond" w:hAnsi="Garamond" w:cs="Garamond"/>
          <w:sz w:val="24"/>
        </w:rPr>
        <w:t>la’tan başka bir güç ve kuvvet yoktur.</w:t>
      </w:r>
      <w:r w:rsidR="00C30210">
        <w:rPr>
          <w:rFonts w:ascii="Garamond" w:hAnsi="Garamond" w:cs="Garamond"/>
          <w:sz w:val="24"/>
        </w:rPr>
        <w:t>)</w:t>
      </w:r>
      <w:r>
        <w:rPr>
          <w:rFonts w:ascii="Garamond" w:hAnsi="Garamond" w:cs="Garamond"/>
          <w:sz w:val="24"/>
        </w:rPr>
        <w:t>”</w:t>
      </w:r>
      <w:r>
        <w:rPr>
          <w:rStyle w:val="FootnoteReference"/>
          <w:rFonts w:ascii="Garamond" w:hAnsi="Garamond"/>
          <w:sz w:val="24"/>
        </w:rPr>
        <w:footnoteReference w:id="394"/>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 xml:space="preserve">bak. el-Hac, 695. Bölüm </w:t>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142" w:name="_Toc2433212"/>
      <w:r>
        <w:rPr>
          <w:rFonts w:cs="Garamond"/>
          <w:szCs w:val="28"/>
        </w:rPr>
        <w:t>3233. Bölüm</w:t>
      </w:r>
      <w:bookmarkEnd w:id="142"/>
    </w:p>
    <w:p w:rsidR="007859B0" w:rsidRDefault="007859B0">
      <w:pPr>
        <w:pStyle w:val="Heading1"/>
        <w:ind w:firstLine="284"/>
        <w:rPr>
          <w:rFonts w:cs="Garamond"/>
          <w:szCs w:val="28"/>
        </w:rPr>
      </w:pPr>
      <w:bookmarkStart w:id="143" w:name="_Toc2433213"/>
      <w:r>
        <w:rPr>
          <w:rFonts w:cs="Garamond"/>
          <w:szCs w:val="28"/>
        </w:rPr>
        <w:t>Fakirlik Getiren Şey</w:t>
      </w:r>
      <w:bookmarkEnd w:id="143"/>
      <w:r>
        <w:rPr>
          <w:rFonts w:cs="Garamond"/>
          <w:szCs w:val="28"/>
        </w:rPr>
        <w:t xml:space="preserve"> </w:t>
      </w:r>
    </w:p>
    <w:p w:rsidR="007859B0" w:rsidRDefault="007859B0">
      <w:pPr>
        <w:spacing w:line="300" w:lineRule="atLeast"/>
        <w:ind w:firstLine="284"/>
        <w:jc w:val="lowKashida"/>
        <w:rPr>
          <w:rFonts w:ascii="Garamond" w:hAnsi="Garamond" w:cs="Garamond"/>
          <w:i/>
          <w:iCs/>
          <w:sz w:val="24"/>
        </w:rPr>
      </w:pPr>
    </w:p>
    <w:p w:rsidR="007859B0" w:rsidRDefault="00C3021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w:t>
      </w:r>
      <w:r w:rsidR="007859B0">
        <w:rPr>
          <w:rFonts w:ascii="Garamond" w:hAnsi="Garamond" w:cs="Garamond"/>
          <w:i/>
          <w:iCs/>
          <w:sz w:val="24"/>
        </w:rPr>
        <w:t xml:space="preserve"> şöyle b</w:t>
      </w:r>
      <w:r w:rsidR="007859B0">
        <w:rPr>
          <w:rFonts w:ascii="Garamond" w:hAnsi="Garamond" w:cs="Garamond"/>
          <w:i/>
          <w:iCs/>
          <w:sz w:val="24"/>
        </w:rPr>
        <w:t>u</w:t>
      </w:r>
      <w:r w:rsidR="007859B0">
        <w:rPr>
          <w:rFonts w:ascii="Garamond" w:hAnsi="Garamond" w:cs="Garamond"/>
          <w:i/>
          <w:iCs/>
          <w:sz w:val="24"/>
        </w:rPr>
        <w:t xml:space="preserve">yurmuştur: </w:t>
      </w:r>
      <w:r w:rsidR="007859B0">
        <w:rPr>
          <w:rFonts w:ascii="Garamond" w:hAnsi="Garamond" w:cs="Garamond"/>
          <w:sz w:val="24"/>
        </w:rPr>
        <w:t>“Herkim kendi</w:t>
      </w:r>
      <w:r>
        <w:rPr>
          <w:rFonts w:ascii="Garamond" w:hAnsi="Garamond" w:cs="Garamond"/>
          <w:sz w:val="24"/>
        </w:rPr>
        <w:t>si</w:t>
      </w:r>
      <w:r w:rsidR="007859B0">
        <w:rPr>
          <w:rFonts w:ascii="Garamond" w:hAnsi="Garamond" w:cs="Garamond"/>
          <w:sz w:val="24"/>
        </w:rPr>
        <w:t>ni f</w:t>
      </w:r>
      <w:r w:rsidR="007859B0">
        <w:rPr>
          <w:rFonts w:ascii="Garamond" w:hAnsi="Garamond" w:cs="Garamond"/>
          <w:sz w:val="24"/>
        </w:rPr>
        <w:t>a</w:t>
      </w:r>
      <w:r w:rsidR="007859B0">
        <w:rPr>
          <w:rFonts w:ascii="Garamond" w:hAnsi="Garamond" w:cs="Garamond"/>
          <w:sz w:val="24"/>
        </w:rPr>
        <w:t>kir göst</w:t>
      </w:r>
      <w:r w:rsidR="007859B0">
        <w:rPr>
          <w:rFonts w:ascii="Garamond" w:hAnsi="Garamond" w:cs="Garamond"/>
          <w:sz w:val="24"/>
        </w:rPr>
        <w:t>e</w:t>
      </w:r>
      <w:r w:rsidR="007859B0">
        <w:rPr>
          <w:rFonts w:ascii="Garamond" w:hAnsi="Garamond" w:cs="Garamond"/>
          <w:sz w:val="24"/>
        </w:rPr>
        <w:t>rirse fakir olur.”</w:t>
      </w:r>
      <w:r w:rsidR="007859B0">
        <w:rPr>
          <w:rStyle w:val="FootnoteReference"/>
          <w:rFonts w:ascii="Garamond" w:hAnsi="Garamond"/>
          <w:sz w:val="24"/>
        </w:rPr>
        <w:footnoteReference w:id="395"/>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“Hırsını ortaya vu</w:t>
      </w:r>
      <w:r>
        <w:rPr>
          <w:rFonts w:ascii="Garamond" w:hAnsi="Garamond" w:cs="Garamond"/>
          <w:sz w:val="24"/>
        </w:rPr>
        <w:t>r</w:t>
      </w:r>
      <w:r>
        <w:rPr>
          <w:rFonts w:ascii="Garamond" w:hAnsi="Garamond" w:cs="Garamond"/>
          <w:sz w:val="24"/>
        </w:rPr>
        <w:t>mak fakirlik getirir.”</w:t>
      </w:r>
      <w:r>
        <w:rPr>
          <w:rStyle w:val="FootnoteReference"/>
          <w:rFonts w:ascii="Garamond" w:hAnsi="Garamond"/>
          <w:sz w:val="24"/>
        </w:rPr>
        <w:footnoteReference w:id="396"/>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“Dünyadan fazlalık i</w:t>
      </w:r>
      <w:r>
        <w:rPr>
          <w:rFonts w:ascii="Garamond" w:hAnsi="Garamond" w:cs="Garamond"/>
          <w:sz w:val="24"/>
        </w:rPr>
        <w:t>s</w:t>
      </w:r>
      <w:r>
        <w:rPr>
          <w:rFonts w:ascii="Garamond" w:hAnsi="Garamond" w:cs="Garamond"/>
          <w:sz w:val="24"/>
        </w:rPr>
        <w:t>teyen kimse fakirliğe mahku</w:t>
      </w:r>
      <w:r>
        <w:rPr>
          <w:rFonts w:ascii="Garamond" w:hAnsi="Garamond" w:cs="Garamond"/>
          <w:sz w:val="24"/>
        </w:rPr>
        <w:t>m</w:t>
      </w:r>
      <w:r>
        <w:rPr>
          <w:rFonts w:ascii="Garamond" w:hAnsi="Garamond" w:cs="Garamond"/>
          <w:sz w:val="24"/>
        </w:rPr>
        <w:t>dur. Dünyadan yüz çeviren ki</w:t>
      </w:r>
      <w:r>
        <w:rPr>
          <w:rFonts w:ascii="Garamond" w:hAnsi="Garamond" w:cs="Garamond"/>
          <w:sz w:val="24"/>
        </w:rPr>
        <w:t>m</w:t>
      </w:r>
      <w:r>
        <w:rPr>
          <w:rFonts w:ascii="Garamond" w:hAnsi="Garamond" w:cs="Garamond"/>
          <w:sz w:val="24"/>
        </w:rPr>
        <w:t>sey</w:t>
      </w:r>
      <w:r w:rsidR="00C30210">
        <w:rPr>
          <w:rFonts w:ascii="Garamond" w:hAnsi="Garamond" w:cs="Garamond"/>
          <w:sz w:val="24"/>
        </w:rPr>
        <w:t>l</w:t>
      </w:r>
      <w:r>
        <w:rPr>
          <w:rFonts w:ascii="Garamond" w:hAnsi="Garamond" w:cs="Garamond"/>
          <w:sz w:val="24"/>
        </w:rPr>
        <w:t>e ise ra</w:t>
      </w:r>
      <w:r w:rsidR="00C30210">
        <w:rPr>
          <w:rFonts w:ascii="Garamond" w:hAnsi="Garamond" w:cs="Garamond"/>
          <w:sz w:val="24"/>
        </w:rPr>
        <w:t>hatlık ve huzur</w:t>
      </w:r>
      <w:r>
        <w:rPr>
          <w:rFonts w:ascii="Garamond" w:hAnsi="Garamond" w:cs="Garamond"/>
          <w:sz w:val="24"/>
        </w:rPr>
        <w:t xml:space="preserve"> ark</w:t>
      </w:r>
      <w:r>
        <w:rPr>
          <w:rFonts w:ascii="Garamond" w:hAnsi="Garamond" w:cs="Garamond"/>
          <w:sz w:val="24"/>
        </w:rPr>
        <w:t>a</w:t>
      </w:r>
      <w:r>
        <w:rPr>
          <w:rFonts w:ascii="Garamond" w:hAnsi="Garamond" w:cs="Garamond"/>
          <w:sz w:val="24"/>
        </w:rPr>
        <w:t>daş olur.”</w:t>
      </w:r>
      <w:r>
        <w:rPr>
          <w:rStyle w:val="FootnoteReference"/>
          <w:rFonts w:ascii="Garamond" w:hAnsi="Garamond"/>
          <w:sz w:val="24"/>
        </w:rPr>
        <w:footnoteReference w:id="397"/>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babal</w:t>
      </w:r>
      <w:r>
        <w:rPr>
          <w:rFonts w:ascii="Garamond" w:hAnsi="Garamond" w:cs="Garamond"/>
          <w:i/>
          <w:iCs/>
          <w:sz w:val="24"/>
        </w:rPr>
        <w:t>a</w:t>
      </w:r>
      <w:r>
        <w:rPr>
          <w:rFonts w:ascii="Garamond" w:hAnsi="Garamond" w:cs="Garamond"/>
          <w:i/>
          <w:iCs/>
          <w:sz w:val="24"/>
        </w:rPr>
        <w:t>rından şöyle nakle</w:t>
      </w:r>
      <w:r>
        <w:rPr>
          <w:rFonts w:ascii="Garamond" w:hAnsi="Garamond" w:cs="Garamond"/>
          <w:i/>
          <w:iCs/>
          <w:sz w:val="24"/>
        </w:rPr>
        <w:t>t</w:t>
      </w:r>
      <w:r>
        <w:rPr>
          <w:rFonts w:ascii="Garamond" w:hAnsi="Garamond" w:cs="Garamond"/>
          <w:i/>
          <w:iCs/>
          <w:sz w:val="24"/>
        </w:rPr>
        <w:t xml:space="preserve">miştir: </w:t>
      </w:r>
      <w:r w:rsidR="00C30210">
        <w:rPr>
          <w:rFonts w:ascii="Garamond" w:hAnsi="Garamond" w:cs="Garamond"/>
          <w:sz w:val="24"/>
        </w:rPr>
        <w:t>“Herkim Allah’ın fazlından</w:t>
      </w:r>
      <w:r>
        <w:rPr>
          <w:rFonts w:ascii="Garamond" w:hAnsi="Garamond" w:cs="Garamond"/>
          <w:sz w:val="24"/>
        </w:rPr>
        <w:t xml:space="preserve"> dilemezse, f</w:t>
      </w:r>
      <w:r>
        <w:rPr>
          <w:rFonts w:ascii="Garamond" w:hAnsi="Garamond" w:cs="Garamond"/>
          <w:sz w:val="24"/>
        </w:rPr>
        <w:t>a</w:t>
      </w:r>
      <w:r>
        <w:rPr>
          <w:rFonts w:ascii="Garamond" w:hAnsi="Garamond" w:cs="Garamond"/>
          <w:sz w:val="24"/>
        </w:rPr>
        <w:t>kir olur.”</w:t>
      </w:r>
      <w:r>
        <w:rPr>
          <w:rStyle w:val="FootnoteReference"/>
          <w:rFonts w:ascii="Garamond" w:hAnsi="Garamond"/>
          <w:sz w:val="24"/>
        </w:rPr>
        <w:footnoteReference w:id="398"/>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“Emanete riayet e</w:t>
      </w:r>
      <w:r>
        <w:rPr>
          <w:rFonts w:ascii="Garamond" w:hAnsi="Garamond" w:cs="Garamond"/>
          <w:sz w:val="24"/>
        </w:rPr>
        <w:t>t</w:t>
      </w:r>
      <w:r>
        <w:rPr>
          <w:rFonts w:ascii="Garamond" w:hAnsi="Garamond" w:cs="Garamond"/>
          <w:sz w:val="24"/>
        </w:rPr>
        <w:t>mek zenginlik getirir, emanete hıyanet etmek ise fakirliğe s</w:t>
      </w:r>
      <w:r>
        <w:rPr>
          <w:rFonts w:ascii="Garamond" w:hAnsi="Garamond" w:cs="Garamond"/>
          <w:sz w:val="24"/>
        </w:rPr>
        <w:t>ü</w:t>
      </w:r>
      <w:r>
        <w:rPr>
          <w:rFonts w:ascii="Garamond" w:hAnsi="Garamond" w:cs="Garamond"/>
          <w:sz w:val="24"/>
        </w:rPr>
        <w:t>rükler.”</w:t>
      </w:r>
      <w:r>
        <w:rPr>
          <w:rStyle w:val="FootnoteReference"/>
          <w:rFonts w:ascii="Garamond" w:hAnsi="Garamond"/>
          <w:sz w:val="24"/>
        </w:rPr>
        <w:footnoteReference w:id="399"/>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şeyin çiftleştiği bir zamanda tembellik ve aci</w:t>
      </w:r>
      <w:r>
        <w:rPr>
          <w:rFonts w:ascii="Garamond" w:hAnsi="Garamond" w:cs="Garamond"/>
          <w:sz w:val="24"/>
        </w:rPr>
        <w:t>z</w:t>
      </w:r>
      <w:r>
        <w:rPr>
          <w:rFonts w:ascii="Garamond" w:hAnsi="Garamond" w:cs="Garamond"/>
          <w:sz w:val="24"/>
        </w:rPr>
        <w:t xml:space="preserve">lik </w:t>
      </w:r>
      <w:r>
        <w:rPr>
          <w:rFonts w:ascii="Garamond" w:hAnsi="Garamond" w:cs="Garamond"/>
          <w:sz w:val="24"/>
        </w:rPr>
        <w:lastRenderedPageBreak/>
        <w:t>de çiftleşti ve onla</w:t>
      </w:r>
      <w:r>
        <w:rPr>
          <w:rFonts w:ascii="Garamond" w:hAnsi="Garamond" w:cs="Garamond"/>
          <w:sz w:val="24"/>
        </w:rPr>
        <w:t>r</w:t>
      </w:r>
      <w:r>
        <w:rPr>
          <w:rFonts w:ascii="Garamond" w:hAnsi="Garamond" w:cs="Garamond"/>
          <w:sz w:val="24"/>
        </w:rPr>
        <w:t>dan fakirlik meydana geldi.”</w:t>
      </w:r>
      <w:r>
        <w:rPr>
          <w:rStyle w:val="FootnoteReference"/>
          <w:rFonts w:ascii="Garamond" w:hAnsi="Garamond"/>
          <w:sz w:val="24"/>
        </w:rPr>
        <w:footnoteReference w:id="400"/>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İmam Bakır (a.s), Ebu Nu’man’a şöyle buyurmuştur: </w:t>
      </w:r>
      <w:r>
        <w:rPr>
          <w:rFonts w:ascii="Garamond" w:hAnsi="Garamond" w:cs="Garamond"/>
          <w:sz w:val="24"/>
        </w:rPr>
        <w:t>“Bi</w:t>
      </w:r>
      <w:r>
        <w:rPr>
          <w:rFonts w:ascii="Garamond" w:hAnsi="Garamond" w:cs="Garamond"/>
          <w:sz w:val="24"/>
        </w:rPr>
        <w:t>z</w:t>
      </w:r>
      <w:r>
        <w:rPr>
          <w:rFonts w:ascii="Garamond" w:hAnsi="Garamond" w:cs="Garamond"/>
          <w:sz w:val="24"/>
        </w:rPr>
        <w:t>leri insanları sömürme aracı kı</w:t>
      </w:r>
      <w:r>
        <w:rPr>
          <w:rFonts w:ascii="Garamond" w:hAnsi="Garamond" w:cs="Garamond"/>
          <w:sz w:val="24"/>
        </w:rPr>
        <w:t>l</w:t>
      </w:r>
      <w:r w:rsidR="00C30210">
        <w:rPr>
          <w:rFonts w:ascii="Garamond" w:hAnsi="Garamond" w:cs="Garamond"/>
          <w:sz w:val="24"/>
        </w:rPr>
        <w:t>ma</w:t>
      </w:r>
      <w:r>
        <w:rPr>
          <w:rFonts w:ascii="Garamond" w:hAnsi="Garamond" w:cs="Garamond"/>
          <w:sz w:val="24"/>
        </w:rPr>
        <w:t>. Zira bu durumda Allah f</w:t>
      </w:r>
      <w:r>
        <w:rPr>
          <w:rFonts w:ascii="Garamond" w:hAnsi="Garamond" w:cs="Garamond"/>
          <w:sz w:val="24"/>
        </w:rPr>
        <w:t>a</w:t>
      </w:r>
      <w:r>
        <w:rPr>
          <w:rFonts w:ascii="Garamond" w:hAnsi="Garamond" w:cs="Garamond"/>
          <w:sz w:val="24"/>
        </w:rPr>
        <w:t>kirliğini arttırır.”</w:t>
      </w:r>
      <w:r>
        <w:rPr>
          <w:rStyle w:val="FootnoteReference"/>
          <w:rFonts w:ascii="Garamond" w:hAnsi="Garamond"/>
          <w:sz w:val="24"/>
        </w:rPr>
        <w:footnoteReference w:id="401"/>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“Herkim kendi yüzüne dilenmeden bir kapı açarsa, A</w:t>
      </w:r>
      <w:r>
        <w:rPr>
          <w:rFonts w:ascii="Garamond" w:hAnsi="Garamond" w:cs="Garamond"/>
          <w:sz w:val="24"/>
        </w:rPr>
        <w:t>l</w:t>
      </w:r>
      <w:r>
        <w:rPr>
          <w:rFonts w:ascii="Garamond" w:hAnsi="Garamond" w:cs="Garamond"/>
          <w:sz w:val="24"/>
        </w:rPr>
        <w:t>lah da onun yüzüne fakirlikten bir kapı açar.”</w:t>
      </w:r>
      <w:r>
        <w:rPr>
          <w:rStyle w:val="FootnoteReference"/>
          <w:rFonts w:ascii="Garamond" w:hAnsi="Garamond"/>
          <w:sz w:val="24"/>
        </w:rPr>
        <w:footnoteReference w:id="402"/>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“Çocuğuna beddua eden kimse, kendisine fakirliği miras bırakır.”</w:t>
      </w:r>
      <w:r>
        <w:rPr>
          <w:rStyle w:val="FootnoteReference"/>
          <w:rFonts w:ascii="Garamond" w:hAnsi="Garamond"/>
          <w:sz w:val="24"/>
        </w:rPr>
        <w:footnoteReference w:id="403"/>
      </w:r>
    </w:p>
    <w:p w:rsidR="007859B0" w:rsidRDefault="007859B0" w:rsidP="00C3021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“Odalarda örümcek ağlarının var olması fakirlik get</w:t>
      </w:r>
      <w:r>
        <w:rPr>
          <w:rFonts w:ascii="Garamond" w:hAnsi="Garamond" w:cs="Garamond"/>
          <w:sz w:val="24"/>
        </w:rPr>
        <w:t>i</w:t>
      </w:r>
      <w:r>
        <w:rPr>
          <w:rFonts w:ascii="Garamond" w:hAnsi="Garamond" w:cs="Garamond"/>
          <w:sz w:val="24"/>
        </w:rPr>
        <w:t>rir. Hamamda idrar etmek faki</w:t>
      </w:r>
      <w:r>
        <w:rPr>
          <w:rFonts w:ascii="Garamond" w:hAnsi="Garamond" w:cs="Garamond"/>
          <w:sz w:val="24"/>
        </w:rPr>
        <w:t>r</w:t>
      </w:r>
      <w:r>
        <w:rPr>
          <w:rFonts w:ascii="Garamond" w:hAnsi="Garamond" w:cs="Garamond"/>
          <w:sz w:val="24"/>
        </w:rPr>
        <w:t>lik getirir. Cenabet halinde y</w:t>
      </w:r>
      <w:r>
        <w:rPr>
          <w:rFonts w:ascii="Garamond" w:hAnsi="Garamond" w:cs="Garamond"/>
          <w:sz w:val="24"/>
        </w:rPr>
        <w:t>e</w:t>
      </w:r>
      <w:r w:rsidR="00C30210">
        <w:rPr>
          <w:rFonts w:ascii="Garamond" w:hAnsi="Garamond" w:cs="Garamond"/>
          <w:sz w:val="24"/>
        </w:rPr>
        <w:t>mek fakirlik getirir. Dişleri</w:t>
      </w:r>
      <w:r>
        <w:rPr>
          <w:rFonts w:ascii="Garamond" w:hAnsi="Garamond" w:cs="Garamond"/>
          <w:sz w:val="24"/>
        </w:rPr>
        <w:t xml:space="preserve"> ı</w:t>
      </w:r>
      <w:r>
        <w:rPr>
          <w:rFonts w:ascii="Garamond" w:hAnsi="Garamond" w:cs="Garamond"/>
          <w:sz w:val="24"/>
        </w:rPr>
        <w:t>l</w:t>
      </w:r>
      <w:r>
        <w:rPr>
          <w:rFonts w:ascii="Garamond" w:hAnsi="Garamond" w:cs="Garamond"/>
          <w:sz w:val="24"/>
        </w:rPr>
        <w:t>gın ağacının dallarıyla temizlemek fakirlik getirir. Ayakta dura</w:t>
      </w:r>
      <w:r w:rsidR="00C30210">
        <w:rPr>
          <w:rFonts w:ascii="Garamond" w:hAnsi="Garamond" w:cs="Garamond"/>
          <w:sz w:val="24"/>
        </w:rPr>
        <w:t>rak saçı</w:t>
      </w:r>
      <w:r>
        <w:rPr>
          <w:rFonts w:ascii="Garamond" w:hAnsi="Garamond" w:cs="Garamond"/>
          <w:sz w:val="24"/>
        </w:rPr>
        <w:t xml:space="preserve"> taramak fakirlik getirir. E</w:t>
      </w:r>
      <w:r>
        <w:rPr>
          <w:rFonts w:ascii="Garamond" w:hAnsi="Garamond" w:cs="Garamond"/>
          <w:sz w:val="24"/>
        </w:rPr>
        <w:t>v</w:t>
      </w:r>
      <w:r>
        <w:rPr>
          <w:rFonts w:ascii="Garamond" w:hAnsi="Garamond" w:cs="Garamond"/>
          <w:sz w:val="24"/>
        </w:rPr>
        <w:t>de çerçöp bırakmak fakirlik get</w:t>
      </w:r>
      <w:r>
        <w:rPr>
          <w:rFonts w:ascii="Garamond" w:hAnsi="Garamond" w:cs="Garamond"/>
          <w:sz w:val="24"/>
        </w:rPr>
        <w:t>i</w:t>
      </w:r>
      <w:r>
        <w:rPr>
          <w:rFonts w:ascii="Garamond" w:hAnsi="Garamond" w:cs="Garamond"/>
          <w:sz w:val="24"/>
        </w:rPr>
        <w:t>rir. Yalan yere yemin etmek f</w:t>
      </w:r>
      <w:r>
        <w:rPr>
          <w:rFonts w:ascii="Garamond" w:hAnsi="Garamond" w:cs="Garamond"/>
          <w:sz w:val="24"/>
        </w:rPr>
        <w:t>a</w:t>
      </w:r>
      <w:r>
        <w:rPr>
          <w:rFonts w:ascii="Garamond" w:hAnsi="Garamond" w:cs="Garamond"/>
          <w:sz w:val="24"/>
        </w:rPr>
        <w:t>kirlik getirir. Zina etmek fakirlik geti</w:t>
      </w:r>
      <w:r w:rsidR="00C30210">
        <w:rPr>
          <w:rFonts w:ascii="Garamond" w:hAnsi="Garamond" w:cs="Garamond"/>
          <w:sz w:val="24"/>
        </w:rPr>
        <w:t>rir. İhtiras</w:t>
      </w:r>
      <w:r>
        <w:rPr>
          <w:rFonts w:ascii="Garamond" w:hAnsi="Garamond" w:cs="Garamond"/>
          <w:sz w:val="24"/>
        </w:rPr>
        <w:t xml:space="preserve">ı </w:t>
      </w:r>
      <w:r w:rsidR="00C30210">
        <w:rPr>
          <w:rFonts w:ascii="Garamond" w:hAnsi="Garamond" w:cs="Garamond"/>
          <w:sz w:val="24"/>
        </w:rPr>
        <w:t>açığa vurmak</w:t>
      </w:r>
      <w:r>
        <w:rPr>
          <w:rFonts w:ascii="Garamond" w:hAnsi="Garamond" w:cs="Garamond"/>
          <w:sz w:val="24"/>
        </w:rPr>
        <w:t xml:space="preserve"> f</w:t>
      </w:r>
      <w:r>
        <w:rPr>
          <w:rFonts w:ascii="Garamond" w:hAnsi="Garamond" w:cs="Garamond"/>
          <w:sz w:val="24"/>
        </w:rPr>
        <w:t>a</w:t>
      </w:r>
      <w:r>
        <w:rPr>
          <w:rFonts w:ascii="Garamond" w:hAnsi="Garamond" w:cs="Garamond"/>
          <w:sz w:val="24"/>
        </w:rPr>
        <w:t>kirlik getirir. Akşam ve yatsı ar</w:t>
      </w:r>
      <w:r>
        <w:rPr>
          <w:rFonts w:ascii="Garamond" w:hAnsi="Garamond" w:cs="Garamond"/>
          <w:sz w:val="24"/>
        </w:rPr>
        <w:t>a</w:t>
      </w:r>
      <w:r>
        <w:rPr>
          <w:rFonts w:ascii="Garamond" w:hAnsi="Garamond" w:cs="Garamond"/>
          <w:sz w:val="24"/>
        </w:rPr>
        <w:t xml:space="preserve">sında uyumak fakirlik getirir. Güneş doğmadan önce </w:t>
      </w:r>
      <w:r w:rsidR="00C30210">
        <w:rPr>
          <w:rFonts w:ascii="Garamond" w:hAnsi="Garamond" w:cs="Garamond"/>
          <w:sz w:val="24"/>
        </w:rPr>
        <w:t>uyu</w:t>
      </w:r>
      <w:r>
        <w:rPr>
          <w:rFonts w:ascii="Garamond" w:hAnsi="Garamond" w:cs="Garamond"/>
          <w:sz w:val="24"/>
        </w:rPr>
        <w:t xml:space="preserve">mak fakirlik </w:t>
      </w:r>
      <w:r>
        <w:rPr>
          <w:rFonts w:ascii="Garamond" w:hAnsi="Garamond" w:cs="Garamond"/>
          <w:sz w:val="24"/>
        </w:rPr>
        <w:lastRenderedPageBreak/>
        <w:t xml:space="preserve">getirir. Geçiminde </w:t>
      </w:r>
      <w:r w:rsidR="00C30210">
        <w:rPr>
          <w:rFonts w:ascii="Garamond" w:hAnsi="Garamond" w:cs="Garamond"/>
          <w:sz w:val="24"/>
        </w:rPr>
        <w:t>planlı</w:t>
      </w:r>
      <w:r>
        <w:rPr>
          <w:rFonts w:ascii="Garamond" w:hAnsi="Garamond" w:cs="Garamond"/>
          <w:sz w:val="24"/>
        </w:rPr>
        <w:t xml:space="preserve"> olmamak fakirlik getirir. Akrab</w:t>
      </w:r>
      <w:r>
        <w:rPr>
          <w:rFonts w:ascii="Garamond" w:hAnsi="Garamond" w:cs="Garamond"/>
          <w:sz w:val="24"/>
        </w:rPr>
        <w:t>a</w:t>
      </w:r>
      <w:r>
        <w:rPr>
          <w:rFonts w:ascii="Garamond" w:hAnsi="Garamond" w:cs="Garamond"/>
          <w:sz w:val="24"/>
        </w:rPr>
        <w:t>lık bağlarını kesmek fakirlik get</w:t>
      </w:r>
      <w:r>
        <w:rPr>
          <w:rFonts w:ascii="Garamond" w:hAnsi="Garamond" w:cs="Garamond"/>
          <w:sz w:val="24"/>
        </w:rPr>
        <w:t>i</w:t>
      </w:r>
      <w:r>
        <w:rPr>
          <w:rFonts w:ascii="Garamond" w:hAnsi="Garamond" w:cs="Garamond"/>
          <w:sz w:val="24"/>
        </w:rPr>
        <w:t>rir. Yalan söylemeyi adet edi</w:t>
      </w:r>
      <w:r>
        <w:rPr>
          <w:rFonts w:ascii="Garamond" w:hAnsi="Garamond" w:cs="Garamond"/>
          <w:sz w:val="24"/>
        </w:rPr>
        <w:t>n</w:t>
      </w:r>
      <w:r>
        <w:rPr>
          <w:rFonts w:ascii="Garamond" w:hAnsi="Garamond" w:cs="Garamond"/>
          <w:sz w:val="24"/>
        </w:rPr>
        <w:t xml:space="preserve">mek fakirlik getirir. Çok şarkı dinlemek fakirlik getirir. </w:t>
      </w:r>
      <w:r w:rsidR="00C30210">
        <w:rPr>
          <w:rFonts w:ascii="Garamond" w:hAnsi="Garamond" w:cs="Garamond"/>
          <w:sz w:val="24"/>
        </w:rPr>
        <w:t>Gece erkek</w:t>
      </w:r>
      <w:r>
        <w:rPr>
          <w:rFonts w:ascii="Garamond" w:hAnsi="Garamond" w:cs="Garamond"/>
          <w:sz w:val="24"/>
        </w:rPr>
        <w:t xml:space="preserve"> bir dilenciyi reddetmek f</w:t>
      </w:r>
      <w:r>
        <w:rPr>
          <w:rFonts w:ascii="Garamond" w:hAnsi="Garamond" w:cs="Garamond"/>
          <w:sz w:val="24"/>
        </w:rPr>
        <w:t>a</w:t>
      </w:r>
      <w:r>
        <w:rPr>
          <w:rFonts w:ascii="Garamond" w:hAnsi="Garamond" w:cs="Garamond"/>
          <w:sz w:val="24"/>
        </w:rPr>
        <w:t>kirlik get</w:t>
      </w:r>
      <w:r>
        <w:rPr>
          <w:rFonts w:ascii="Garamond" w:hAnsi="Garamond" w:cs="Garamond"/>
          <w:sz w:val="24"/>
        </w:rPr>
        <w:t>i</w:t>
      </w:r>
      <w:r>
        <w:rPr>
          <w:rFonts w:ascii="Garamond" w:hAnsi="Garamond" w:cs="Garamond"/>
          <w:sz w:val="24"/>
        </w:rPr>
        <w:t>rir.”</w:t>
      </w:r>
      <w:r>
        <w:rPr>
          <w:rStyle w:val="FootnoteReference"/>
          <w:rFonts w:ascii="Garamond" w:hAnsi="Garamond"/>
          <w:sz w:val="24"/>
        </w:rPr>
        <w:footnoteReference w:id="404"/>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“Nice zenginlik kalıcı fakirliğe sebep olur.”</w:t>
      </w:r>
      <w:r>
        <w:rPr>
          <w:rStyle w:val="FootnoteReference"/>
          <w:rFonts w:ascii="Garamond" w:hAnsi="Garamond"/>
          <w:sz w:val="24"/>
        </w:rPr>
        <w:footnoteReference w:id="405"/>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 xml:space="preserve">bak. el-Bihar, 76/74, 86, 117, 121, 144, 165, 175, 315, </w:t>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144" w:name="_Toc2433214"/>
      <w:r>
        <w:rPr>
          <w:rFonts w:cs="Garamond"/>
          <w:szCs w:val="28"/>
        </w:rPr>
        <w:t>3234. Bölüm</w:t>
      </w:r>
      <w:bookmarkEnd w:id="144"/>
    </w:p>
    <w:p w:rsidR="007859B0" w:rsidRDefault="007859B0">
      <w:pPr>
        <w:pStyle w:val="Heading1"/>
        <w:ind w:firstLine="284"/>
        <w:rPr>
          <w:rFonts w:cs="Garamond"/>
          <w:szCs w:val="28"/>
        </w:rPr>
      </w:pPr>
      <w:bookmarkStart w:id="145" w:name="_Toc2433215"/>
      <w:r>
        <w:rPr>
          <w:rFonts w:cs="Garamond"/>
          <w:szCs w:val="28"/>
        </w:rPr>
        <w:t>Münezzeh Olan A</w:t>
      </w:r>
      <w:r>
        <w:rPr>
          <w:rFonts w:cs="Garamond"/>
          <w:szCs w:val="28"/>
        </w:rPr>
        <w:t>l</w:t>
      </w:r>
      <w:r>
        <w:rPr>
          <w:rFonts w:cs="Garamond"/>
          <w:szCs w:val="28"/>
        </w:rPr>
        <w:t>lah’ın Fakirlerden Özür Dil</w:t>
      </w:r>
      <w:r>
        <w:rPr>
          <w:rFonts w:cs="Garamond"/>
          <w:szCs w:val="28"/>
        </w:rPr>
        <w:t>e</w:t>
      </w:r>
      <w:r>
        <w:rPr>
          <w:rFonts w:cs="Garamond"/>
          <w:szCs w:val="28"/>
        </w:rPr>
        <w:t>mesi</w:t>
      </w:r>
      <w:bookmarkEnd w:id="145"/>
      <w:r>
        <w:rPr>
          <w:rFonts w:cs="Garamond"/>
          <w:szCs w:val="28"/>
        </w:rPr>
        <w:t xml:space="preserve"> </w:t>
      </w: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“M</w:t>
      </w:r>
      <w:r>
        <w:rPr>
          <w:rFonts w:ascii="Garamond" w:hAnsi="Garamond" w:cs="Garamond"/>
          <w:sz w:val="24"/>
        </w:rPr>
        <w:t>ü</w:t>
      </w:r>
      <w:r>
        <w:rPr>
          <w:rFonts w:ascii="Garamond" w:hAnsi="Garamond" w:cs="Garamond"/>
          <w:sz w:val="24"/>
        </w:rPr>
        <w:t>nezzeh olan Allah faki</w:t>
      </w:r>
      <w:r>
        <w:rPr>
          <w:rFonts w:ascii="Garamond" w:hAnsi="Garamond" w:cs="Garamond"/>
          <w:sz w:val="24"/>
        </w:rPr>
        <w:t>r</w:t>
      </w:r>
      <w:r>
        <w:rPr>
          <w:rFonts w:ascii="Garamond" w:hAnsi="Garamond" w:cs="Garamond"/>
          <w:sz w:val="24"/>
        </w:rPr>
        <w:t>lere özür dileyen bir bakışla bakar ve şöyle buyurur: “İzzet ve celalime andolsun ki ben si</w:t>
      </w:r>
      <w:r>
        <w:rPr>
          <w:rFonts w:ascii="Garamond" w:hAnsi="Garamond" w:cs="Garamond"/>
          <w:sz w:val="24"/>
        </w:rPr>
        <w:t>z</w:t>
      </w:r>
      <w:r>
        <w:rPr>
          <w:rFonts w:ascii="Garamond" w:hAnsi="Garamond" w:cs="Garamond"/>
          <w:sz w:val="24"/>
        </w:rPr>
        <w:t>leri dünyada hor gördüğüm veya itina gösterme</w:t>
      </w:r>
      <w:r w:rsidR="00C30210">
        <w:rPr>
          <w:rFonts w:ascii="Garamond" w:hAnsi="Garamond" w:cs="Garamond"/>
          <w:sz w:val="24"/>
        </w:rPr>
        <w:t>diğim için</w:t>
      </w:r>
      <w:r>
        <w:rPr>
          <w:rFonts w:ascii="Garamond" w:hAnsi="Garamond" w:cs="Garamond"/>
          <w:sz w:val="24"/>
        </w:rPr>
        <w:t xml:space="preserve"> fakir kılmadım. Şüphesiz bu gün si</w:t>
      </w:r>
      <w:r>
        <w:rPr>
          <w:rFonts w:ascii="Garamond" w:hAnsi="Garamond" w:cs="Garamond"/>
          <w:sz w:val="24"/>
        </w:rPr>
        <w:t>z</w:t>
      </w:r>
      <w:r>
        <w:rPr>
          <w:rFonts w:ascii="Garamond" w:hAnsi="Garamond" w:cs="Garamond"/>
          <w:sz w:val="24"/>
        </w:rPr>
        <w:t>lere nasıl davrandığımı görüyo</w:t>
      </w:r>
      <w:r>
        <w:rPr>
          <w:rFonts w:ascii="Garamond" w:hAnsi="Garamond" w:cs="Garamond"/>
          <w:sz w:val="24"/>
        </w:rPr>
        <w:t>r</w:t>
      </w:r>
      <w:r>
        <w:rPr>
          <w:rFonts w:ascii="Garamond" w:hAnsi="Garamond" w:cs="Garamond"/>
          <w:sz w:val="24"/>
        </w:rPr>
        <w:t>sunuz.”</w:t>
      </w:r>
      <w:r>
        <w:rPr>
          <w:rStyle w:val="FootnoteReference"/>
          <w:rFonts w:ascii="Garamond" w:hAnsi="Garamond"/>
          <w:sz w:val="24"/>
        </w:rPr>
        <w:footnoteReference w:id="406"/>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“(Kıyamet günü) Ö</w:t>
      </w:r>
      <w:r>
        <w:rPr>
          <w:rFonts w:ascii="Garamond" w:hAnsi="Garamond" w:cs="Garamond"/>
          <w:sz w:val="24"/>
        </w:rPr>
        <w:t>v</w:t>
      </w:r>
      <w:r>
        <w:rPr>
          <w:rFonts w:ascii="Garamond" w:hAnsi="Garamond" w:cs="Garamond"/>
          <w:sz w:val="24"/>
        </w:rPr>
        <w:t xml:space="preserve">güsü yüce olan Allah </w:t>
      </w:r>
      <w:r>
        <w:rPr>
          <w:rFonts w:ascii="Garamond" w:hAnsi="Garamond" w:cs="Garamond"/>
          <w:sz w:val="24"/>
        </w:rPr>
        <w:lastRenderedPageBreak/>
        <w:t>kardeşin kardeşten özür dilediği gibi, dünyada fakir olan mümin k</w:t>
      </w:r>
      <w:r>
        <w:rPr>
          <w:rFonts w:ascii="Garamond" w:hAnsi="Garamond" w:cs="Garamond"/>
          <w:sz w:val="24"/>
        </w:rPr>
        <w:t>u</w:t>
      </w:r>
      <w:r>
        <w:rPr>
          <w:rFonts w:ascii="Garamond" w:hAnsi="Garamond" w:cs="Garamond"/>
          <w:sz w:val="24"/>
        </w:rPr>
        <w:t>lundan özür diler ve şöyle buy</w:t>
      </w:r>
      <w:r>
        <w:rPr>
          <w:rFonts w:ascii="Garamond" w:hAnsi="Garamond" w:cs="Garamond"/>
          <w:sz w:val="24"/>
        </w:rPr>
        <w:t>u</w:t>
      </w:r>
      <w:r>
        <w:rPr>
          <w:rFonts w:ascii="Garamond" w:hAnsi="Garamond" w:cs="Garamond"/>
          <w:sz w:val="24"/>
        </w:rPr>
        <w:t>rur: “İzzet ve celalime andolsun ki ben seni dünyada hor görd</w:t>
      </w:r>
      <w:r>
        <w:rPr>
          <w:rFonts w:ascii="Garamond" w:hAnsi="Garamond" w:cs="Garamond"/>
          <w:sz w:val="24"/>
        </w:rPr>
        <w:t>ü</w:t>
      </w:r>
      <w:r>
        <w:rPr>
          <w:rFonts w:ascii="Garamond" w:hAnsi="Garamond" w:cs="Garamond"/>
          <w:sz w:val="24"/>
        </w:rPr>
        <w:t>ğüm için muhtaç kılmadım. Şimdi bu örtüyü kaldır ve dü</w:t>
      </w:r>
      <w:r>
        <w:rPr>
          <w:rFonts w:ascii="Garamond" w:hAnsi="Garamond" w:cs="Garamond"/>
          <w:sz w:val="24"/>
        </w:rPr>
        <w:t>n</w:t>
      </w:r>
      <w:r>
        <w:rPr>
          <w:rFonts w:ascii="Garamond" w:hAnsi="Garamond" w:cs="Garamond"/>
          <w:sz w:val="24"/>
        </w:rPr>
        <w:t>yanın yerine sana verdiğimi gör.” O örtüyü kaldırır ve şöyle der: “Dünyada benden aldıysan da verdiğin bu karşılık sebebiyle z</w:t>
      </w:r>
      <w:r>
        <w:rPr>
          <w:rFonts w:ascii="Garamond" w:hAnsi="Garamond" w:cs="Garamond"/>
          <w:sz w:val="24"/>
        </w:rPr>
        <w:t>a</w:t>
      </w:r>
      <w:r>
        <w:rPr>
          <w:rFonts w:ascii="Garamond" w:hAnsi="Garamond" w:cs="Garamond"/>
          <w:sz w:val="24"/>
        </w:rPr>
        <w:t>rar etmiş sayılmam.”</w:t>
      </w:r>
      <w:r>
        <w:rPr>
          <w:rStyle w:val="FootnoteReference"/>
          <w:rFonts w:ascii="Garamond" w:hAnsi="Garamond"/>
          <w:sz w:val="24"/>
        </w:rPr>
        <w:footnoteReference w:id="407"/>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146" w:name="_Toc2433216"/>
      <w:r>
        <w:rPr>
          <w:rFonts w:cs="Garamond"/>
          <w:szCs w:val="28"/>
        </w:rPr>
        <w:t>3235. Bölüm</w:t>
      </w:r>
      <w:bookmarkEnd w:id="146"/>
    </w:p>
    <w:p w:rsidR="007859B0" w:rsidRDefault="007859B0">
      <w:pPr>
        <w:pStyle w:val="Heading1"/>
        <w:ind w:firstLine="284"/>
        <w:rPr>
          <w:rFonts w:cs="Garamond"/>
          <w:szCs w:val="28"/>
        </w:rPr>
      </w:pPr>
      <w:bookmarkStart w:id="147" w:name="_Toc2433217"/>
      <w:r>
        <w:rPr>
          <w:rFonts w:cs="Garamond"/>
          <w:szCs w:val="28"/>
        </w:rPr>
        <w:t>Fakirliğin Süsü</w:t>
      </w:r>
      <w:bookmarkEnd w:id="147"/>
      <w:r>
        <w:rPr>
          <w:rFonts w:cs="Garamond"/>
          <w:szCs w:val="28"/>
        </w:rPr>
        <w:t xml:space="preserve"> </w:t>
      </w:r>
    </w:p>
    <w:p w:rsidR="007859B0" w:rsidRDefault="007859B0">
      <w:pPr>
        <w:spacing w:line="300" w:lineRule="atLeast"/>
        <w:ind w:firstLine="284"/>
        <w:jc w:val="lowKashida"/>
        <w:rPr>
          <w:rFonts w:ascii="Garamond" w:hAnsi="Garamond"/>
          <w:sz w:val="24"/>
        </w:rPr>
      </w:pPr>
    </w:p>
    <w:p w:rsidR="007859B0" w:rsidRDefault="007859B0">
      <w:pPr>
        <w:spacing w:line="300" w:lineRule="atLeast"/>
        <w:ind w:firstLine="284"/>
        <w:jc w:val="lowKashida"/>
        <w:rPr>
          <w:rFonts w:ascii="Garamond" w:hAnsi="Garamond"/>
          <w:b/>
          <w:bCs/>
          <w:sz w:val="24"/>
          <w:u w:val="single"/>
        </w:rPr>
      </w:pPr>
      <w:r>
        <w:rPr>
          <w:rFonts w:ascii="Garamond" w:hAnsi="Garamond"/>
          <w:b/>
          <w:bCs/>
          <w:sz w:val="24"/>
          <w:u w:val="single"/>
        </w:rPr>
        <w:t xml:space="preserve">Kur’an: </w:t>
      </w:r>
    </w:p>
    <w:p w:rsidR="007859B0" w:rsidRDefault="007859B0" w:rsidP="00C30210">
      <w:pPr>
        <w:spacing w:line="300" w:lineRule="atLeast"/>
        <w:ind w:firstLine="284"/>
        <w:jc w:val="lowKashida"/>
        <w:rPr>
          <w:rFonts w:ascii="Garamond" w:hAnsi="Garamond" w:cs="Garamond"/>
          <w:b/>
          <w:bCs/>
          <w:sz w:val="24"/>
        </w:rPr>
      </w:pPr>
      <w:r>
        <w:rPr>
          <w:rFonts w:ascii="Garamond" w:hAnsi="Garamond" w:cs="Garamond"/>
          <w:sz w:val="24"/>
        </w:rPr>
        <w:t xml:space="preserve"> </w:t>
      </w:r>
      <w:r>
        <w:rPr>
          <w:rFonts w:ascii="Garamond" w:hAnsi="Garamond" w:cs="Garamond"/>
          <w:b/>
          <w:bCs/>
          <w:sz w:val="24"/>
        </w:rPr>
        <w:t>“(İnfaklarınızı) Allah y</w:t>
      </w:r>
      <w:r>
        <w:rPr>
          <w:rFonts w:ascii="Garamond" w:hAnsi="Garamond" w:cs="Garamond"/>
          <w:b/>
          <w:bCs/>
          <w:sz w:val="24"/>
        </w:rPr>
        <w:t>o</w:t>
      </w:r>
      <w:r>
        <w:rPr>
          <w:rFonts w:ascii="Garamond" w:hAnsi="Garamond" w:cs="Garamond"/>
          <w:b/>
          <w:bCs/>
          <w:sz w:val="24"/>
        </w:rPr>
        <w:t>lunda mahsur kalanlara, ye</w:t>
      </w:r>
      <w:r>
        <w:rPr>
          <w:rFonts w:ascii="Garamond" w:hAnsi="Garamond" w:cs="Garamond"/>
          <w:b/>
          <w:bCs/>
          <w:sz w:val="24"/>
        </w:rPr>
        <w:t>r</w:t>
      </w:r>
      <w:r>
        <w:rPr>
          <w:rFonts w:ascii="Garamond" w:hAnsi="Garamond" w:cs="Garamond"/>
          <w:b/>
          <w:bCs/>
          <w:sz w:val="24"/>
        </w:rPr>
        <w:t>yüzünde dolaşamayanlara, hayalarından dolayı, kendil</w:t>
      </w:r>
      <w:r>
        <w:rPr>
          <w:rFonts w:ascii="Garamond" w:hAnsi="Garamond" w:cs="Garamond"/>
          <w:b/>
          <w:bCs/>
          <w:sz w:val="24"/>
        </w:rPr>
        <w:t>e</w:t>
      </w:r>
      <w:r>
        <w:rPr>
          <w:rFonts w:ascii="Garamond" w:hAnsi="Garamond" w:cs="Garamond"/>
          <w:b/>
          <w:bCs/>
          <w:sz w:val="24"/>
        </w:rPr>
        <w:t>rini tanımayanların zengin saydıkları yoksullara verin. Onları yüzlerinden tanırsın, insanlardan yüzsüzlük ederek bir şey istemezler.”</w:t>
      </w:r>
      <w:r>
        <w:rPr>
          <w:rStyle w:val="FootnoteReference"/>
          <w:rFonts w:ascii="Garamond" w:hAnsi="Garamond"/>
          <w:b/>
          <w:bCs/>
          <w:sz w:val="24"/>
        </w:rPr>
        <w:footnoteReference w:id="408"/>
      </w:r>
      <w:r>
        <w:rPr>
          <w:rFonts w:ascii="Garamond" w:hAnsi="Garamond" w:cs="Garamond"/>
          <w:b/>
          <w:bCs/>
          <w:sz w:val="24"/>
        </w:rPr>
        <w:t xml:space="preserve"> </w:t>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“İffetli olmak fakirl</w:t>
      </w:r>
      <w:r>
        <w:rPr>
          <w:rFonts w:ascii="Garamond" w:hAnsi="Garamond" w:cs="Garamond"/>
          <w:sz w:val="24"/>
        </w:rPr>
        <w:t>i</w:t>
      </w:r>
      <w:r>
        <w:rPr>
          <w:rFonts w:ascii="Garamond" w:hAnsi="Garamond" w:cs="Garamond"/>
          <w:sz w:val="24"/>
        </w:rPr>
        <w:t>ğin süs</w:t>
      </w:r>
      <w:r>
        <w:rPr>
          <w:rFonts w:ascii="Garamond" w:hAnsi="Garamond" w:cs="Garamond"/>
          <w:sz w:val="24"/>
        </w:rPr>
        <w:t>ü</w:t>
      </w:r>
      <w:r>
        <w:rPr>
          <w:rFonts w:ascii="Garamond" w:hAnsi="Garamond" w:cs="Garamond"/>
          <w:sz w:val="24"/>
        </w:rPr>
        <w:t>dür.”</w:t>
      </w:r>
      <w:r>
        <w:rPr>
          <w:rStyle w:val="FootnoteReference"/>
          <w:rFonts w:ascii="Garamond" w:hAnsi="Garamond"/>
          <w:sz w:val="24"/>
        </w:rPr>
        <w:footnoteReference w:id="409"/>
      </w:r>
    </w:p>
    <w:p w:rsidR="007859B0" w:rsidRDefault="00C3021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w:t>
      </w:r>
      <w:r w:rsidR="007859B0">
        <w:rPr>
          <w:rFonts w:ascii="Garamond" w:hAnsi="Garamond" w:cs="Garamond"/>
          <w:i/>
          <w:iCs/>
          <w:sz w:val="24"/>
        </w:rPr>
        <w:t xml:space="preserve"> (a.s) şöyle b</w:t>
      </w:r>
      <w:r w:rsidR="007859B0">
        <w:rPr>
          <w:rFonts w:ascii="Garamond" w:hAnsi="Garamond" w:cs="Garamond"/>
          <w:i/>
          <w:iCs/>
          <w:sz w:val="24"/>
        </w:rPr>
        <w:t>u</w:t>
      </w:r>
      <w:r w:rsidR="007859B0">
        <w:rPr>
          <w:rFonts w:ascii="Garamond" w:hAnsi="Garamond" w:cs="Garamond"/>
          <w:i/>
          <w:iCs/>
          <w:sz w:val="24"/>
        </w:rPr>
        <w:t xml:space="preserve">yurmuştur: </w:t>
      </w:r>
      <w:r w:rsidR="007859B0">
        <w:rPr>
          <w:rFonts w:ascii="Garamond" w:hAnsi="Garamond" w:cs="Garamond"/>
          <w:sz w:val="24"/>
        </w:rPr>
        <w:t>“Mümin kendi dininde güç</w:t>
      </w:r>
      <w:r>
        <w:rPr>
          <w:rFonts w:ascii="Garamond" w:hAnsi="Garamond" w:cs="Garamond"/>
          <w:sz w:val="24"/>
        </w:rPr>
        <w:t>lüdür…Zenginlik</w:t>
      </w:r>
      <w:r w:rsidR="007859B0">
        <w:rPr>
          <w:rFonts w:ascii="Garamond" w:hAnsi="Garamond" w:cs="Garamond"/>
          <w:sz w:val="24"/>
        </w:rPr>
        <w:t xml:space="preserve"> </w:t>
      </w:r>
      <w:r w:rsidR="007859B0">
        <w:rPr>
          <w:rFonts w:ascii="Garamond" w:hAnsi="Garamond" w:cs="Garamond"/>
          <w:sz w:val="24"/>
        </w:rPr>
        <w:lastRenderedPageBreak/>
        <w:t>zamanında ılımlı, fakirlik zamanında ise sü</w:t>
      </w:r>
      <w:r w:rsidR="007859B0">
        <w:rPr>
          <w:rFonts w:ascii="Garamond" w:hAnsi="Garamond" w:cs="Garamond"/>
          <w:sz w:val="24"/>
        </w:rPr>
        <w:t>s</w:t>
      </w:r>
      <w:r w:rsidR="007859B0">
        <w:rPr>
          <w:rFonts w:ascii="Garamond" w:hAnsi="Garamond" w:cs="Garamond"/>
          <w:sz w:val="24"/>
        </w:rPr>
        <w:t>lüdür.”</w:t>
      </w:r>
      <w:r w:rsidR="007859B0">
        <w:rPr>
          <w:rStyle w:val="FootnoteReference"/>
          <w:rFonts w:ascii="Garamond" w:hAnsi="Garamond"/>
          <w:sz w:val="24"/>
        </w:rPr>
        <w:footnoteReference w:id="410"/>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“Herkim fakirliğini i</w:t>
      </w:r>
      <w:r>
        <w:rPr>
          <w:rFonts w:ascii="Garamond" w:hAnsi="Garamond" w:cs="Garamond"/>
          <w:sz w:val="24"/>
        </w:rPr>
        <w:t>z</w:t>
      </w:r>
      <w:r>
        <w:rPr>
          <w:rFonts w:ascii="Garamond" w:hAnsi="Garamond" w:cs="Garamond"/>
          <w:sz w:val="24"/>
        </w:rPr>
        <w:t>har ederse, kendi değerini d</w:t>
      </w:r>
      <w:r>
        <w:rPr>
          <w:rFonts w:ascii="Garamond" w:hAnsi="Garamond" w:cs="Garamond"/>
          <w:sz w:val="24"/>
        </w:rPr>
        <w:t>ü</w:t>
      </w:r>
      <w:r>
        <w:rPr>
          <w:rFonts w:ascii="Garamond" w:hAnsi="Garamond" w:cs="Garamond"/>
          <w:sz w:val="24"/>
        </w:rPr>
        <w:t>şürmüş olur.”</w:t>
      </w:r>
      <w:r>
        <w:rPr>
          <w:rStyle w:val="FootnoteReference"/>
          <w:rFonts w:ascii="Garamond" w:hAnsi="Garamond"/>
          <w:sz w:val="24"/>
        </w:rPr>
        <w:footnoteReference w:id="411"/>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“İşlerin en zoru ve zahmetlisi, fakirliğini gizli tu</w:t>
      </w:r>
      <w:r>
        <w:rPr>
          <w:rFonts w:ascii="Garamond" w:hAnsi="Garamond" w:cs="Garamond"/>
          <w:sz w:val="24"/>
        </w:rPr>
        <w:t>t</w:t>
      </w:r>
      <w:r>
        <w:rPr>
          <w:rFonts w:ascii="Garamond" w:hAnsi="Garamond" w:cs="Garamond"/>
          <w:sz w:val="24"/>
        </w:rPr>
        <w:t>maktır.”</w:t>
      </w:r>
      <w:r>
        <w:rPr>
          <w:rStyle w:val="FootnoteReference"/>
          <w:rFonts w:ascii="Garamond" w:hAnsi="Garamond"/>
          <w:sz w:val="24"/>
        </w:rPr>
        <w:footnoteReference w:id="412"/>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“Yoksulluk ve hast</w:t>
      </w:r>
      <w:r>
        <w:rPr>
          <w:rFonts w:ascii="Garamond" w:hAnsi="Garamond" w:cs="Garamond"/>
          <w:sz w:val="24"/>
        </w:rPr>
        <w:t>a</w:t>
      </w:r>
      <w:r>
        <w:rPr>
          <w:rFonts w:ascii="Garamond" w:hAnsi="Garamond" w:cs="Garamond"/>
          <w:sz w:val="24"/>
        </w:rPr>
        <w:t>lıkları gizli tutmak mürüvvette</w:t>
      </w:r>
      <w:r>
        <w:rPr>
          <w:rFonts w:ascii="Garamond" w:hAnsi="Garamond" w:cs="Garamond"/>
          <w:sz w:val="24"/>
        </w:rPr>
        <w:t>n</w:t>
      </w:r>
      <w:r>
        <w:rPr>
          <w:rFonts w:ascii="Garamond" w:hAnsi="Garamond" w:cs="Garamond"/>
          <w:sz w:val="24"/>
        </w:rPr>
        <w:t>dir.”</w:t>
      </w:r>
      <w:r>
        <w:rPr>
          <w:rStyle w:val="FootnoteReference"/>
          <w:rFonts w:ascii="Garamond" w:hAnsi="Garamond"/>
          <w:sz w:val="24"/>
        </w:rPr>
        <w:footnoteReference w:id="413"/>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 fakirliği yaratı</w:t>
      </w:r>
      <w:r>
        <w:rPr>
          <w:rFonts w:ascii="Garamond" w:hAnsi="Garamond" w:cs="Garamond"/>
          <w:sz w:val="24"/>
        </w:rPr>
        <w:t>k</w:t>
      </w:r>
      <w:r>
        <w:rPr>
          <w:rFonts w:ascii="Garamond" w:hAnsi="Garamond" w:cs="Garamond"/>
          <w:sz w:val="24"/>
        </w:rPr>
        <w:t>larına emanet olarak vermiştir. O halde herkim onu gizli tuta</w:t>
      </w:r>
      <w:r>
        <w:rPr>
          <w:rFonts w:ascii="Garamond" w:hAnsi="Garamond" w:cs="Garamond"/>
          <w:sz w:val="24"/>
        </w:rPr>
        <w:t>r</w:t>
      </w:r>
      <w:r>
        <w:rPr>
          <w:rFonts w:ascii="Garamond" w:hAnsi="Garamond" w:cs="Garamond"/>
          <w:sz w:val="24"/>
        </w:rPr>
        <w:t>sa, Allah, gündüz</w:t>
      </w:r>
      <w:r w:rsidR="00C30210">
        <w:rPr>
          <w:rFonts w:ascii="Garamond" w:hAnsi="Garamond" w:cs="Garamond"/>
          <w:sz w:val="24"/>
        </w:rPr>
        <w:t>ü</w:t>
      </w:r>
      <w:r>
        <w:rPr>
          <w:rFonts w:ascii="Garamond" w:hAnsi="Garamond" w:cs="Garamond"/>
          <w:sz w:val="24"/>
        </w:rPr>
        <w:t xml:space="preserve"> oruç tutan, gece</w:t>
      </w:r>
      <w:r w:rsidR="00C30210">
        <w:rPr>
          <w:rFonts w:ascii="Garamond" w:hAnsi="Garamond" w:cs="Garamond"/>
          <w:sz w:val="24"/>
        </w:rPr>
        <w:t>yi</w:t>
      </w:r>
      <w:r>
        <w:rPr>
          <w:rFonts w:ascii="Garamond" w:hAnsi="Garamond" w:cs="Garamond"/>
          <w:sz w:val="24"/>
        </w:rPr>
        <w:t xml:space="preserve"> ibadetle geçiren kimsenin sev</w:t>
      </w:r>
      <w:r>
        <w:rPr>
          <w:rFonts w:ascii="Garamond" w:hAnsi="Garamond" w:cs="Garamond"/>
          <w:sz w:val="24"/>
        </w:rPr>
        <w:t>a</w:t>
      </w:r>
      <w:r>
        <w:rPr>
          <w:rFonts w:ascii="Garamond" w:hAnsi="Garamond" w:cs="Garamond"/>
          <w:sz w:val="24"/>
        </w:rPr>
        <w:t>bını ona verir.”</w:t>
      </w:r>
      <w:r>
        <w:rPr>
          <w:rStyle w:val="FootnoteReference"/>
          <w:rFonts w:ascii="Garamond" w:hAnsi="Garamond"/>
          <w:sz w:val="24"/>
        </w:rPr>
        <w:footnoteReference w:id="414"/>
      </w:r>
    </w:p>
    <w:p w:rsidR="007859B0" w:rsidRDefault="00F91D8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w:t>
      </w:r>
      <w:r w:rsidR="007859B0">
        <w:rPr>
          <w:rFonts w:ascii="Garamond" w:hAnsi="Garamond" w:cs="Garamond"/>
          <w:i/>
          <w:iCs/>
          <w:sz w:val="24"/>
        </w:rPr>
        <w:t xml:space="preserve"> şöyle b</w:t>
      </w:r>
      <w:r w:rsidR="007859B0">
        <w:rPr>
          <w:rFonts w:ascii="Garamond" w:hAnsi="Garamond" w:cs="Garamond"/>
          <w:i/>
          <w:iCs/>
          <w:sz w:val="24"/>
        </w:rPr>
        <w:t>u</w:t>
      </w:r>
      <w:r w:rsidR="007859B0">
        <w:rPr>
          <w:rFonts w:ascii="Garamond" w:hAnsi="Garamond" w:cs="Garamond"/>
          <w:i/>
          <w:iCs/>
          <w:sz w:val="24"/>
        </w:rPr>
        <w:t xml:space="preserve">yurmuştur: </w:t>
      </w:r>
      <w:r w:rsidR="007859B0">
        <w:rPr>
          <w:rFonts w:ascii="Garamond" w:hAnsi="Garamond" w:cs="Garamond"/>
          <w:sz w:val="24"/>
        </w:rPr>
        <w:t>“Faki</w:t>
      </w:r>
      <w:r w:rsidR="007859B0">
        <w:rPr>
          <w:rFonts w:ascii="Garamond" w:hAnsi="Garamond" w:cs="Garamond"/>
          <w:sz w:val="24"/>
        </w:rPr>
        <w:t>r</w:t>
      </w:r>
      <w:r w:rsidR="007859B0">
        <w:rPr>
          <w:rFonts w:ascii="Garamond" w:hAnsi="Garamond" w:cs="Garamond"/>
          <w:sz w:val="24"/>
        </w:rPr>
        <w:t>lik emanettir. O halde herkim onu gizli tutarsa bu işi ibadettir. Herkim onu aş</w:t>
      </w:r>
      <w:r w:rsidR="007859B0">
        <w:rPr>
          <w:rFonts w:ascii="Garamond" w:hAnsi="Garamond" w:cs="Garamond"/>
          <w:sz w:val="24"/>
        </w:rPr>
        <w:t>i</w:t>
      </w:r>
      <w:r w:rsidR="007859B0">
        <w:rPr>
          <w:rFonts w:ascii="Garamond" w:hAnsi="Garamond" w:cs="Garamond"/>
          <w:sz w:val="24"/>
        </w:rPr>
        <w:t>kar kılarsa, Müslüman kardeşl</w:t>
      </w:r>
      <w:r w:rsidR="007859B0">
        <w:rPr>
          <w:rFonts w:ascii="Garamond" w:hAnsi="Garamond" w:cs="Garamond"/>
          <w:sz w:val="24"/>
        </w:rPr>
        <w:t>e</w:t>
      </w:r>
      <w:r w:rsidR="007859B0">
        <w:rPr>
          <w:rFonts w:ascii="Garamond" w:hAnsi="Garamond" w:cs="Garamond"/>
          <w:sz w:val="24"/>
        </w:rPr>
        <w:t>rinin boynuna</w:t>
      </w:r>
      <w:r>
        <w:rPr>
          <w:rFonts w:ascii="Garamond" w:hAnsi="Garamond" w:cs="Garamond"/>
          <w:sz w:val="24"/>
        </w:rPr>
        <w:t xml:space="preserve"> tasma takmıştır</w:t>
      </w:r>
      <w:r w:rsidR="007859B0">
        <w:rPr>
          <w:rFonts w:ascii="Garamond" w:hAnsi="Garamond" w:cs="Garamond"/>
          <w:sz w:val="24"/>
        </w:rPr>
        <w:t xml:space="preserve"> (onların boynuna sorumluluk yüklemiştir. )”</w:t>
      </w:r>
      <w:r w:rsidR="007859B0">
        <w:rPr>
          <w:rStyle w:val="FootnoteReference"/>
          <w:rFonts w:ascii="Garamond" w:hAnsi="Garamond"/>
          <w:sz w:val="24"/>
        </w:rPr>
        <w:footnoteReference w:id="415"/>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lastRenderedPageBreak/>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“Allah-u Teala iffetli </w:t>
      </w:r>
      <w:r w:rsidR="00F91D80">
        <w:rPr>
          <w:rFonts w:ascii="Garamond" w:hAnsi="Garamond" w:cs="Garamond"/>
          <w:sz w:val="24"/>
        </w:rPr>
        <w:t xml:space="preserve">fakir </w:t>
      </w:r>
      <w:r>
        <w:rPr>
          <w:rFonts w:ascii="Garamond" w:hAnsi="Garamond" w:cs="Garamond"/>
          <w:sz w:val="24"/>
        </w:rPr>
        <w:t>mümini sever.”</w:t>
      </w:r>
      <w:r>
        <w:rPr>
          <w:rStyle w:val="FootnoteReference"/>
          <w:rFonts w:ascii="Garamond" w:hAnsi="Garamond"/>
          <w:sz w:val="24"/>
        </w:rPr>
        <w:footnoteReference w:id="416"/>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bak. 210. Konu, ez-Zinet, 360. Konu, el-İffet; es-Sual (2), 1712. B</w:t>
      </w:r>
      <w:r>
        <w:rPr>
          <w:rFonts w:ascii="Garamond" w:hAnsi="Garamond" w:cs="Garamond"/>
          <w:i/>
          <w:iCs/>
          <w:sz w:val="24"/>
        </w:rPr>
        <w:t>ö</w:t>
      </w:r>
      <w:r w:rsidR="00F91D80">
        <w:rPr>
          <w:rFonts w:ascii="Garamond" w:hAnsi="Garamond" w:cs="Garamond"/>
          <w:i/>
          <w:iCs/>
          <w:sz w:val="24"/>
        </w:rPr>
        <w:t>lüm; es-Sedaka, 2240. Bö</w:t>
      </w:r>
      <w:r>
        <w:rPr>
          <w:rFonts w:ascii="Garamond" w:hAnsi="Garamond" w:cs="Garamond"/>
          <w:i/>
          <w:iCs/>
          <w:sz w:val="24"/>
        </w:rPr>
        <w:t>lüm; el-Cemal, 539. Bölüm; V</w:t>
      </w:r>
      <w:r w:rsidR="00F91D80">
        <w:rPr>
          <w:rFonts w:ascii="Garamond" w:hAnsi="Garamond" w:cs="Garamond"/>
          <w:i/>
          <w:iCs/>
          <w:sz w:val="24"/>
        </w:rPr>
        <w:t>e</w:t>
      </w:r>
      <w:r>
        <w:rPr>
          <w:rFonts w:ascii="Garamond" w:hAnsi="Garamond" w:cs="Garamond"/>
          <w:i/>
          <w:iCs/>
          <w:sz w:val="24"/>
        </w:rPr>
        <w:t xml:space="preserve">sail’uş Şia, 3/342, 3. Bölüm </w:t>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148" w:name="_Toc2433218"/>
      <w:r>
        <w:rPr>
          <w:rFonts w:cs="Garamond"/>
          <w:szCs w:val="28"/>
        </w:rPr>
        <w:t>3236. Bölüm</w:t>
      </w:r>
      <w:bookmarkEnd w:id="148"/>
    </w:p>
    <w:p w:rsidR="007859B0" w:rsidRDefault="007859B0">
      <w:pPr>
        <w:pStyle w:val="Heading1"/>
        <w:ind w:firstLine="284"/>
        <w:rPr>
          <w:rFonts w:cs="Garamond"/>
          <w:szCs w:val="28"/>
        </w:rPr>
      </w:pPr>
      <w:bookmarkStart w:id="149" w:name="_Toc2433219"/>
      <w:r>
        <w:rPr>
          <w:rFonts w:cs="Garamond"/>
          <w:szCs w:val="28"/>
        </w:rPr>
        <w:t>Fakirler Cennetin H</w:t>
      </w:r>
      <w:r>
        <w:rPr>
          <w:rFonts w:cs="Garamond"/>
          <w:szCs w:val="28"/>
        </w:rPr>
        <w:t>ü</w:t>
      </w:r>
      <w:r>
        <w:rPr>
          <w:rFonts w:cs="Garamond"/>
          <w:szCs w:val="28"/>
        </w:rPr>
        <w:t>kümdarlarıdır</w:t>
      </w:r>
      <w:bookmarkEnd w:id="149"/>
      <w:r>
        <w:rPr>
          <w:rFonts w:cs="Garamond"/>
          <w:szCs w:val="28"/>
        </w:rPr>
        <w:t xml:space="preserve"> </w:t>
      </w: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“Fakirler cennet ehl</w:t>
      </w:r>
      <w:r>
        <w:rPr>
          <w:rFonts w:ascii="Garamond" w:hAnsi="Garamond" w:cs="Garamond"/>
          <w:sz w:val="24"/>
        </w:rPr>
        <w:t>i</w:t>
      </w:r>
      <w:r>
        <w:rPr>
          <w:rFonts w:ascii="Garamond" w:hAnsi="Garamond" w:cs="Garamond"/>
          <w:sz w:val="24"/>
        </w:rPr>
        <w:t>nin h</w:t>
      </w:r>
      <w:r>
        <w:rPr>
          <w:rFonts w:ascii="Garamond" w:hAnsi="Garamond" w:cs="Garamond"/>
          <w:sz w:val="24"/>
        </w:rPr>
        <w:t>ü</w:t>
      </w:r>
      <w:r>
        <w:rPr>
          <w:rFonts w:ascii="Garamond" w:hAnsi="Garamond" w:cs="Garamond"/>
          <w:sz w:val="24"/>
        </w:rPr>
        <w:t>kümdar</w:t>
      </w:r>
      <w:r w:rsidR="00F91D80">
        <w:rPr>
          <w:rFonts w:ascii="Garamond" w:hAnsi="Garamond" w:cs="Garamond"/>
          <w:sz w:val="24"/>
        </w:rPr>
        <w:t>lar</w:t>
      </w:r>
      <w:r>
        <w:rPr>
          <w:rFonts w:ascii="Garamond" w:hAnsi="Garamond" w:cs="Garamond"/>
          <w:sz w:val="24"/>
        </w:rPr>
        <w:t>ıdır. İnsanların tümü cennete iştiyak duyar ve cennet ise fakirlere iştiyak d</w:t>
      </w:r>
      <w:r>
        <w:rPr>
          <w:rFonts w:ascii="Garamond" w:hAnsi="Garamond" w:cs="Garamond"/>
          <w:sz w:val="24"/>
        </w:rPr>
        <w:t>u</w:t>
      </w:r>
      <w:r>
        <w:rPr>
          <w:rFonts w:ascii="Garamond" w:hAnsi="Garamond" w:cs="Garamond"/>
          <w:sz w:val="24"/>
        </w:rPr>
        <w:t>yar.”</w:t>
      </w:r>
      <w:r>
        <w:rPr>
          <w:rStyle w:val="FootnoteReference"/>
          <w:rFonts w:ascii="Garamond" w:hAnsi="Garamond"/>
          <w:sz w:val="24"/>
        </w:rPr>
        <w:footnoteReference w:id="417"/>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“Dünya ve ahiretin hükümdarları </w:t>
      </w:r>
      <w:r w:rsidR="00F91D80">
        <w:rPr>
          <w:rFonts w:ascii="Garamond" w:hAnsi="Garamond" w:cs="Garamond"/>
          <w:sz w:val="24"/>
        </w:rPr>
        <w:t xml:space="preserve">(Allah’tan) </w:t>
      </w:r>
      <w:r>
        <w:rPr>
          <w:rFonts w:ascii="Garamond" w:hAnsi="Garamond" w:cs="Garamond"/>
          <w:sz w:val="24"/>
        </w:rPr>
        <w:t>hoşnut olan faki</w:t>
      </w:r>
      <w:r>
        <w:rPr>
          <w:rFonts w:ascii="Garamond" w:hAnsi="Garamond" w:cs="Garamond"/>
          <w:sz w:val="24"/>
        </w:rPr>
        <w:t>r</w:t>
      </w:r>
      <w:r>
        <w:rPr>
          <w:rFonts w:ascii="Garamond" w:hAnsi="Garamond" w:cs="Garamond"/>
          <w:sz w:val="24"/>
        </w:rPr>
        <w:t>lerdir.”</w:t>
      </w:r>
      <w:r>
        <w:rPr>
          <w:rStyle w:val="FootnoteReference"/>
          <w:rFonts w:ascii="Garamond" w:hAnsi="Garamond"/>
          <w:sz w:val="24"/>
        </w:rPr>
        <w:footnoteReference w:id="418"/>
      </w:r>
    </w:p>
    <w:p w:rsidR="007859B0" w:rsidRDefault="00F91D8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w:t>
      </w:r>
      <w:r w:rsidR="007859B0">
        <w:rPr>
          <w:rFonts w:ascii="Garamond" w:hAnsi="Garamond" w:cs="Garamond"/>
          <w:i/>
          <w:iCs/>
          <w:sz w:val="24"/>
        </w:rPr>
        <w:t xml:space="preserve"> şöyle b</w:t>
      </w:r>
      <w:r w:rsidR="007859B0">
        <w:rPr>
          <w:rFonts w:ascii="Garamond" w:hAnsi="Garamond" w:cs="Garamond"/>
          <w:i/>
          <w:iCs/>
          <w:sz w:val="24"/>
        </w:rPr>
        <w:t>u</w:t>
      </w:r>
      <w:r w:rsidR="007859B0">
        <w:rPr>
          <w:rFonts w:ascii="Garamond" w:hAnsi="Garamond" w:cs="Garamond"/>
          <w:i/>
          <w:iCs/>
          <w:sz w:val="24"/>
        </w:rPr>
        <w:t xml:space="preserve">yurmuştur: </w:t>
      </w:r>
      <w:r w:rsidR="007859B0">
        <w:rPr>
          <w:rFonts w:ascii="Garamond" w:hAnsi="Garamond" w:cs="Garamond"/>
          <w:sz w:val="24"/>
        </w:rPr>
        <w:t>“Cennetin kapıları f</w:t>
      </w:r>
      <w:r w:rsidR="007859B0">
        <w:rPr>
          <w:rFonts w:ascii="Garamond" w:hAnsi="Garamond" w:cs="Garamond"/>
          <w:sz w:val="24"/>
        </w:rPr>
        <w:t>a</w:t>
      </w:r>
      <w:r w:rsidR="007859B0">
        <w:rPr>
          <w:rFonts w:ascii="Garamond" w:hAnsi="Garamond" w:cs="Garamond"/>
          <w:sz w:val="24"/>
        </w:rPr>
        <w:t>kirlerin yüzüne açıktır.”</w:t>
      </w:r>
      <w:r w:rsidR="007859B0">
        <w:rPr>
          <w:rStyle w:val="FootnoteReference"/>
          <w:rFonts w:ascii="Garamond" w:hAnsi="Garamond"/>
          <w:sz w:val="24"/>
        </w:rPr>
        <w:footnoteReference w:id="419"/>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“Cennete bir başvu</w:t>
      </w:r>
      <w:r>
        <w:rPr>
          <w:rFonts w:ascii="Garamond" w:hAnsi="Garamond" w:cs="Garamond"/>
          <w:sz w:val="24"/>
        </w:rPr>
        <w:t>r</w:t>
      </w:r>
      <w:r>
        <w:rPr>
          <w:rFonts w:ascii="Garamond" w:hAnsi="Garamond" w:cs="Garamond"/>
          <w:sz w:val="24"/>
        </w:rPr>
        <w:t>dum. Ehlinin çoğunun fakirler olduğunu gördüm. ”</w:t>
      </w:r>
      <w:r>
        <w:rPr>
          <w:rStyle w:val="FootnoteReference"/>
          <w:rFonts w:ascii="Garamond" w:hAnsi="Garamond"/>
          <w:sz w:val="24"/>
        </w:rPr>
        <w:footnoteReference w:id="420"/>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lastRenderedPageBreak/>
        <w:t>Resulullah (s.a.a), kendis</w:t>
      </w:r>
      <w:r>
        <w:rPr>
          <w:rFonts w:ascii="Garamond" w:hAnsi="Garamond" w:cs="Garamond"/>
          <w:i/>
          <w:iCs/>
          <w:sz w:val="24"/>
        </w:rPr>
        <w:t>i</w:t>
      </w:r>
      <w:r>
        <w:rPr>
          <w:rFonts w:ascii="Garamond" w:hAnsi="Garamond" w:cs="Garamond"/>
          <w:i/>
          <w:iCs/>
          <w:sz w:val="24"/>
        </w:rPr>
        <w:t>ne, “Acaba Allah’tan korkanlar, Allah karşısında huşu ve tevazu içi</w:t>
      </w:r>
      <w:r>
        <w:rPr>
          <w:rFonts w:ascii="Garamond" w:hAnsi="Garamond" w:cs="Garamond"/>
          <w:i/>
          <w:iCs/>
          <w:sz w:val="24"/>
        </w:rPr>
        <w:t>n</w:t>
      </w:r>
      <w:r>
        <w:rPr>
          <w:rFonts w:ascii="Garamond" w:hAnsi="Garamond" w:cs="Garamond"/>
          <w:i/>
          <w:iCs/>
          <w:sz w:val="24"/>
        </w:rPr>
        <w:t>de olanlar ve Allah’ı çok zikredenler, diğer insanlardan daha önce mi cenn</w:t>
      </w:r>
      <w:r>
        <w:rPr>
          <w:rFonts w:ascii="Garamond" w:hAnsi="Garamond" w:cs="Garamond"/>
          <w:i/>
          <w:iCs/>
          <w:sz w:val="24"/>
        </w:rPr>
        <w:t>e</w:t>
      </w:r>
      <w:r>
        <w:rPr>
          <w:rFonts w:ascii="Garamond" w:hAnsi="Garamond" w:cs="Garamond"/>
          <w:i/>
          <w:iCs/>
          <w:sz w:val="24"/>
        </w:rPr>
        <w:t>te girerler?” diye soran Ebu Zer’e şö</w:t>
      </w:r>
      <w:r>
        <w:rPr>
          <w:rFonts w:ascii="Garamond" w:hAnsi="Garamond" w:cs="Garamond"/>
          <w:i/>
          <w:iCs/>
          <w:sz w:val="24"/>
        </w:rPr>
        <w:t>y</w:t>
      </w:r>
      <w:r>
        <w:rPr>
          <w:rFonts w:ascii="Garamond" w:hAnsi="Garamond" w:cs="Garamond"/>
          <w:i/>
          <w:iCs/>
          <w:sz w:val="24"/>
        </w:rPr>
        <w:t xml:space="preserve">le buyurmuştur: </w:t>
      </w:r>
      <w:r>
        <w:rPr>
          <w:rFonts w:ascii="Garamond" w:hAnsi="Garamond" w:cs="Garamond"/>
          <w:sz w:val="24"/>
        </w:rPr>
        <w:t>“Hayır, fakir m</w:t>
      </w:r>
      <w:r>
        <w:rPr>
          <w:rFonts w:ascii="Garamond" w:hAnsi="Garamond" w:cs="Garamond"/>
          <w:sz w:val="24"/>
        </w:rPr>
        <w:t>ü</w:t>
      </w:r>
      <w:r>
        <w:rPr>
          <w:rFonts w:ascii="Garamond" w:hAnsi="Garamond" w:cs="Garamond"/>
          <w:sz w:val="24"/>
        </w:rPr>
        <w:t>minler gelir ve insanların omu</w:t>
      </w:r>
      <w:r>
        <w:rPr>
          <w:rFonts w:ascii="Garamond" w:hAnsi="Garamond" w:cs="Garamond"/>
          <w:sz w:val="24"/>
        </w:rPr>
        <w:t>z</w:t>
      </w:r>
      <w:r>
        <w:rPr>
          <w:rFonts w:ascii="Garamond" w:hAnsi="Garamond" w:cs="Garamond"/>
          <w:sz w:val="24"/>
        </w:rPr>
        <w:t>larının üzerinden geçip (cennete) giderler.”</w:t>
      </w:r>
      <w:r>
        <w:rPr>
          <w:rStyle w:val="FootnoteReference"/>
          <w:rFonts w:ascii="Garamond" w:hAnsi="Garamond"/>
          <w:sz w:val="24"/>
        </w:rPr>
        <w:footnoteReference w:id="421"/>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“Herkim ölür de ke</w:t>
      </w:r>
      <w:r>
        <w:rPr>
          <w:rFonts w:ascii="Garamond" w:hAnsi="Garamond" w:cs="Garamond"/>
          <w:sz w:val="24"/>
        </w:rPr>
        <w:t>n</w:t>
      </w:r>
      <w:r>
        <w:rPr>
          <w:rFonts w:ascii="Garamond" w:hAnsi="Garamond" w:cs="Garamond"/>
          <w:sz w:val="24"/>
        </w:rPr>
        <w:t>disinden geriye dirhem ve dinar bırakmazsa, hiç kimse ondan daha zengin olarak cennete g</w:t>
      </w:r>
      <w:r>
        <w:rPr>
          <w:rFonts w:ascii="Garamond" w:hAnsi="Garamond" w:cs="Garamond"/>
          <w:sz w:val="24"/>
        </w:rPr>
        <w:t>i</w:t>
      </w:r>
      <w:r>
        <w:rPr>
          <w:rFonts w:ascii="Garamond" w:hAnsi="Garamond" w:cs="Garamond"/>
          <w:sz w:val="24"/>
        </w:rPr>
        <w:t>remez.”</w:t>
      </w:r>
      <w:r>
        <w:rPr>
          <w:rStyle w:val="FootnoteReference"/>
          <w:rFonts w:ascii="Garamond" w:hAnsi="Garamond"/>
          <w:sz w:val="24"/>
        </w:rPr>
        <w:footnoteReference w:id="422"/>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“Fakir Müslümanlar, zenginlerden kırk sonbahar</w:t>
      </w:r>
      <w:r>
        <w:rPr>
          <w:rStyle w:val="FootnoteReference"/>
          <w:rFonts w:ascii="Garamond" w:hAnsi="Garamond"/>
          <w:sz w:val="24"/>
        </w:rPr>
        <w:footnoteReference w:id="423"/>
      </w:r>
      <w:r>
        <w:rPr>
          <w:rFonts w:ascii="Garamond" w:hAnsi="Garamond" w:cs="Garamond"/>
          <w:sz w:val="24"/>
        </w:rPr>
        <w:t xml:space="preserve"> ö</w:t>
      </w:r>
      <w:r>
        <w:rPr>
          <w:rFonts w:ascii="Garamond" w:hAnsi="Garamond" w:cs="Garamond"/>
          <w:sz w:val="24"/>
        </w:rPr>
        <w:t>n</w:t>
      </w:r>
      <w:r w:rsidR="00F91D80">
        <w:rPr>
          <w:rFonts w:ascii="Garamond" w:hAnsi="Garamond" w:cs="Garamond"/>
          <w:sz w:val="24"/>
        </w:rPr>
        <w:t>ce cenne</w:t>
      </w:r>
      <w:r>
        <w:rPr>
          <w:rFonts w:ascii="Garamond" w:hAnsi="Garamond" w:cs="Garamond"/>
          <w:sz w:val="24"/>
        </w:rPr>
        <w:t xml:space="preserve">t bahçelerinde gezinip dururlar.” </w:t>
      </w:r>
      <w:r>
        <w:rPr>
          <w:rFonts w:ascii="Garamond" w:hAnsi="Garamond" w:cs="Garamond"/>
          <w:i/>
          <w:iCs/>
          <w:sz w:val="24"/>
        </w:rPr>
        <w:t xml:space="preserve">İmam daha sonra şöyle buyurdu: </w:t>
      </w:r>
      <w:r>
        <w:rPr>
          <w:rFonts w:ascii="Garamond" w:hAnsi="Garamond" w:cs="Garamond"/>
          <w:sz w:val="24"/>
        </w:rPr>
        <w:t>“Bu konuda senin için bir örnek vereyim. Bu grubun hikayesi vergi alan birinin yanı</w:t>
      </w:r>
      <w:r>
        <w:rPr>
          <w:rFonts w:ascii="Garamond" w:hAnsi="Garamond" w:cs="Garamond"/>
          <w:sz w:val="24"/>
        </w:rPr>
        <w:t>n</w:t>
      </w:r>
      <w:r>
        <w:rPr>
          <w:rFonts w:ascii="Garamond" w:hAnsi="Garamond" w:cs="Garamond"/>
          <w:sz w:val="24"/>
        </w:rPr>
        <w:t>dan geçen</w:t>
      </w:r>
      <w:r w:rsidR="00F91D80">
        <w:rPr>
          <w:rFonts w:ascii="Garamond" w:hAnsi="Garamond" w:cs="Garamond"/>
          <w:sz w:val="24"/>
        </w:rPr>
        <w:t xml:space="preserve"> iki</w:t>
      </w:r>
      <w:r>
        <w:rPr>
          <w:rFonts w:ascii="Garamond" w:hAnsi="Garamond" w:cs="Garamond"/>
          <w:sz w:val="24"/>
        </w:rPr>
        <w:t xml:space="preserve"> gemiye benzer. Vergi alan kimse, o ikisinden b</w:t>
      </w:r>
      <w:r>
        <w:rPr>
          <w:rFonts w:ascii="Garamond" w:hAnsi="Garamond" w:cs="Garamond"/>
          <w:sz w:val="24"/>
        </w:rPr>
        <w:t>i</w:t>
      </w:r>
      <w:r>
        <w:rPr>
          <w:rFonts w:ascii="Garamond" w:hAnsi="Garamond" w:cs="Garamond"/>
          <w:sz w:val="24"/>
        </w:rPr>
        <w:t>rine bakar, onda bir şey görmez ve şöyle der: “Bunu serbest b</w:t>
      </w:r>
      <w:r>
        <w:rPr>
          <w:rFonts w:ascii="Garamond" w:hAnsi="Garamond" w:cs="Garamond"/>
          <w:sz w:val="24"/>
        </w:rPr>
        <w:t>ı</w:t>
      </w:r>
      <w:r>
        <w:rPr>
          <w:rFonts w:ascii="Garamond" w:hAnsi="Garamond" w:cs="Garamond"/>
          <w:sz w:val="24"/>
        </w:rPr>
        <w:t xml:space="preserve">rakın gitsin” Diğerine bakar ve onu yük dolu </w:t>
      </w:r>
      <w:r>
        <w:rPr>
          <w:rFonts w:ascii="Garamond" w:hAnsi="Garamond" w:cs="Garamond"/>
          <w:sz w:val="24"/>
        </w:rPr>
        <w:lastRenderedPageBreak/>
        <w:t>bir halde gör</w:t>
      </w:r>
      <w:r w:rsidR="00F91D80">
        <w:rPr>
          <w:rFonts w:ascii="Garamond" w:hAnsi="Garamond" w:cs="Garamond"/>
          <w:sz w:val="24"/>
        </w:rPr>
        <w:t>ür ve şöyle der: “Bunu tutu</w:t>
      </w:r>
      <w:r>
        <w:rPr>
          <w:rFonts w:ascii="Garamond" w:hAnsi="Garamond" w:cs="Garamond"/>
          <w:sz w:val="24"/>
        </w:rPr>
        <w:t>n.”</w:t>
      </w:r>
      <w:r>
        <w:rPr>
          <w:rStyle w:val="FootnoteReference"/>
          <w:rFonts w:ascii="Garamond" w:hAnsi="Garamond"/>
          <w:sz w:val="24"/>
        </w:rPr>
        <w:footnoteReference w:id="424"/>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“Kıyamet günü tam bir aydınlıkla sizlere müjdeler o</w:t>
      </w:r>
      <w:r>
        <w:rPr>
          <w:rFonts w:ascii="Garamond" w:hAnsi="Garamond" w:cs="Garamond"/>
          <w:sz w:val="24"/>
        </w:rPr>
        <w:t>l</w:t>
      </w:r>
      <w:r>
        <w:rPr>
          <w:rFonts w:ascii="Garamond" w:hAnsi="Garamond" w:cs="Garamond"/>
          <w:sz w:val="24"/>
        </w:rPr>
        <w:t>sun ey fakir muhacirler! Sizler zenginlerden yarım gün daha önce cennete gireceksiniz ve o yarım gün beş yüz yıla den</w:t>
      </w:r>
      <w:r>
        <w:rPr>
          <w:rFonts w:ascii="Garamond" w:hAnsi="Garamond" w:cs="Garamond"/>
          <w:sz w:val="24"/>
        </w:rPr>
        <w:t>k</w:t>
      </w:r>
      <w:r>
        <w:rPr>
          <w:rFonts w:ascii="Garamond" w:hAnsi="Garamond" w:cs="Garamond"/>
          <w:sz w:val="24"/>
        </w:rPr>
        <w:t>tir.”</w:t>
      </w:r>
      <w:r>
        <w:rPr>
          <w:rStyle w:val="FootnoteReference"/>
          <w:rFonts w:ascii="Garamond" w:hAnsi="Garamond"/>
          <w:sz w:val="24"/>
        </w:rPr>
        <w:footnoteReference w:id="425"/>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“Müslüman fakirler zenginlerden beş </w:t>
      </w:r>
      <w:r w:rsidR="00F91D80">
        <w:rPr>
          <w:rFonts w:ascii="Garamond" w:hAnsi="Garamond" w:cs="Garamond"/>
          <w:sz w:val="24"/>
        </w:rPr>
        <w:t xml:space="preserve">yüz </w:t>
      </w:r>
      <w:r>
        <w:rPr>
          <w:rFonts w:ascii="Garamond" w:hAnsi="Garamond" w:cs="Garamond"/>
          <w:sz w:val="24"/>
        </w:rPr>
        <w:t>yıl</w:t>
      </w:r>
      <w:r w:rsidR="00F91D80">
        <w:rPr>
          <w:rFonts w:ascii="Garamond" w:hAnsi="Garamond" w:cs="Garamond"/>
          <w:sz w:val="24"/>
        </w:rPr>
        <w:t>a denk</w:t>
      </w:r>
      <w:r>
        <w:rPr>
          <w:rFonts w:ascii="Garamond" w:hAnsi="Garamond" w:cs="Garamond"/>
          <w:sz w:val="24"/>
        </w:rPr>
        <w:t xml:space="preserve"> olan yarım günden daha önce cennete gire</w:t>
      </w:r>
      <w:r>
        <w:rPr>
          <w:rFonts w:ascii="Garamond" w:hAnsi="Garamond" w:cs="Garamond"/>
          <w:sz w:val="24"/>
        </w:rPr>
        <w:t>r</w:t>
      </w:r>
      <w:r>
        <w:rPr>
          <w:rFonts w:ascii="Garamond" w:hAnsi="Garamond" w:cs="Garamond"/>
          <w:sz w:val="24"/>
        </w:rPr>
        <w:t>ler.”</w:t>
      </w:r>
      <w:r>
        <w:rPr>
          <w:rStyle w:val="FootnoteReference"/>
          <w:rFonts w:ascii="Garamond" w:hAnsi="Garamond"/>
          <w:sz w:val="24"/>
        </w:rPr>
        <w:footnoteReference w:id="426"/>
      </w:r>
    </w:p>
    <w:p w:rsidR="007859B0" w:rsidRDefault="00F91D8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w:t>
      </w:r>
      <w:r w:rsidR="007859B0">
        <w:rPr>
          <w:rFonts w:ascii="Garamond" w:hAnsi="Garamond" w:cs="Garamond"/>
          <w:i/>
          <w:iCs/>
          <w:sz w:val="24"/>
        </w:rPr>
        <w:t xml:space="preserve"> şöyle b</w:t>
      </w:r>
      <w:r w:rsidR="007859B0">
        <w:rPr>
          <w:rFonts w:ascii="Garamond" w:hAnsi="Garamond" w:cs="Garamond"/>
          <w:i/>
          <w:iCs/>
          <w:sz w:val="24"/>
        </w:rPr>
        <w:t>u</w:t>
      </w:r>
      <w:r w:rsidR="007859B0">
        <w:rPr>
          <w:rFonts w:ascii="Garamond" w:hAnsi="Garamond" w:cs="Garamond"/>
          <w:i/>
          <w:iCs/>
          <w:sz w:val="24"/>
        </w:rPr>
        <w:t xml:space="preserve">yurmuştur: </w:t>
      </w:r>
      <w:r w:rsidR="007859B0">
        <w:rPr>
          <w:rFonts w:ascii="Garamond" w:hAnsi="Garamond" w:cs="Garamond"/>
          <w:sz w:val="24"/>
        </w:rPr>
        <w:t>“Bütün peygamberler Süleyman b. Davud’dan kırk yıl daha önce cennete g</w:t>
      </w:r>
      <w:r w:rsidR="007859B0">
        <w:rPr>
          <w:rFonts w:ascii="Garamond" w:hAnsi="Garamond" w:cs="Garamond"/>
          <w:sz w:val="24"/>
        </w:rPr>
        <w:t>i</w:t>
      </w:r>
      <w:r w:rsidR="007859B0">
        <w:rPr>
          <w:rFonts w:ascii="Garamond" w:hAnsi="Garamond" w:cs="Garamond"/>
          <w:sz w:val="24"/>
        </w:rPr>
        <w:t>rer</w:t>
      </w:r>
      <w:r>
        <w:rPr>
          <w:rFonts w:ascii="Garamond" w:hAnsi="Garamond" w:cs="Garamond"/>
          <w:sz w:val="24"/>
        </w:rPr>
        <w:t>ler</w:t>
      </w:r>
      <w:r w:rsidR="007859B0">
        <w:rPr>
          <w:rFonts w:ascii="Garamond" w:hAnsi="Garamond" w:cs="Garamond"/>
          <w:sz w:val="24"/>
        </w:rPr>
        <w:t>.”</w:t>
      </w:r>
      <w:r w:rsidR="007859B0">
        <w:rPr>
          <w:rStyle w:val="FootnoteReference"/>
          <w:rFonts w:ascii="Garamond" w:hAnsi="Garamond"/>
          <w:sz w:val="24"/>
        </w:rPr>
        <w:footnoteReference w:id="427"/>
      </w:r>
    </w:p>
    <w:p w:rsidR="007859B0" w:rsidRDefault="007859B0" w:rsidP="00F91D8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“Ce</w:t>
      </w:r>
      <w:r>
        <w:rPr>
          <w:rFonts w:ascii="Garamond" w:hAnsi="Garamond" w:cs="Garamond"/>
          <w:sz w:val="24"/>
        </w:rPr>
        <w:t>n</w:t>
      </w:r>
      <w:r>
        <w:rPr>
          <w:rFonts w:ascii="Garamond" w:hAnsi="Garamond" w:cs="Garamond"/>
          <w:sz w:val="24"/>
        </w:rPr>
        <w:t xml:space="preserve">nete giren en son </w:t>
      </w:r>
      <w:r w:rsidR="00F91D80">
        <w:rPr>
          <w:rFonts w:ascii="Garamond" w:hAnsi="Garamond" w:cs="Garamond"/>
          <w:sz w:val="24"/>
        </w:rPr>
        <w:t>peygamber</w:t>
      </w:r>
      <w:r>
        <w:rPr>
          <w:rFonts w:ascii="Garamond" w:hAnsi="Garamond" w:cs="Garamond"/>
          <w:sz w:val="24"/>
        </w:rPr>
        <w:t xml:space="preserve"> Süleyman’dır ve bu da kendisine verilen dünya seb</w:t>
      </w:r>
      <w:r>
        <w:rPr>
          <w:rFonts w:ascii="Garamond" w:hAnsi="Garamond" w:cs="Garamond"/>
          <w:sz w:val="24"/>
        </w:rPr>
        <w:t>e</w:t>
      </w:r>
      <w:r>
        <w:rPr>
          <w:rFonts w:ascii="Garamond" w:hAnsi="Garamond" w:cs="Garamond"/>
          <w:sz w:val="24"/>
        </w:rPr>
        <w:t>biyl</w:t>
      </w:r>
      <w:r>
        <w:rPr>
          <w:rFonts w:ascii="Garamond" w:hAnsi="Garamond" w:cs="Garamond"/>
          <w:sz w:val="24"/>
        </w:rPr>
        <w:t>e</w:t>
      </w:r>
      <w:r>
        <w:rPr>
          <w:rFonts w:ascii="Garamond" w:hAnsi="Garamond" w:cs="Garamond"/>
          <w:sz w:val="24"/>
        </w:rPr>
        <w:t>dir.”</w:t>
      </w:r>
      <w:r>
        <w:rPr>
          <w:rStyle w:val="FootnoteReference"/>
          <w:rFonts w:ascii="Garamond" w:hAnsi="Garamond"/>
          <w:sz w:val="24"/>
        </w:rPr>
        <w:footnoteReference w:id="428"/>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 xml:space="preserve">bak. el-Cennet, 561. </w:t>
      </w:r>
      <w:r w:rsidR="00F91D80">
        <w:rPr>
          <w:rFonts w:ascii="Garamond" w:hAnsi="Garamond" w:cs="Garamond"/>
          <w:i/>
          <w:iCs/>
          <w:sz w:val="24"/>
        </w:rPr>
        <w:t>Bölüm; el-Hisab, 8</w:t>
      </w:r>
      <w:r>
        <w:rPr>
          <w:rFonts w:ascii="Garamond" w:hAnsi="Garamond" w:cs="Garamond"/>
          <w:i/>
          <w:iCs/>
          <w:sz w:val="24"/>
        </w:rPr>
        <w:t xml:space="preserve">42. Bölüm </w:t>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150" w:name="_Toc2433220"/>
      <w:r>
        <w:rPr>
          <w:rFonts w:cs="Garamond"/>
          <w:szCs w:val="28"/>
        </w:rPr>
        <w:t>3237. Bölüm</w:t>
      </w:r>
      <w:bookmarkEnd w:id="150"/>
    </w:p>
    <w:p w:rsidR="007859B0" w:rsidRDefault="007859B0">
      <w:pPr>
        <w:pStyle w:val="Heading1"/>
        <w:ind w:firstLine="284"/>
        <w:rPr>
          <w:rFonts w:cs="Garamond"/>
          <w:szCs w:val="28"/>
        </w:rPr>
      </w:pPr>
      <w:bookmarkStart w:id="151" w:name="_Toc2433221"/>
      <w:r>
        <w:rPr>
          <w:rFonts w:cs="Garamond"/>
          <w:szCs w:val="28"/>
        </w:rPr>
        <w:t>Ne Mutlu Fakirlere</w:t>
      </w:r>
      <w:bookmarkEnd w:id="151"/>
      <w:r>
        <w:rPr>
          <w:rFonts w:cs="Garamond"/>
          <w:szCs w:val="28"/>
        </w:rPr>
        <w:t xml:space="preserve"> </w:t>
      </w:r>
    </w:p>
    <w:p w:rsidR="007859B0" w:rsidRDefault="007859B0">
      <w:pPr>
        <w:spacing w:line="300" w:lineRule="atLeast"/>
        <w:ind w:firstLine="284"/>
        <w:jc w:val="lowKashida"/>
        <w:rPr>
          <w:rFonts w:ascii="Garamond" w:hAnsi="Garamond"/>
          <w:sz w:val="24"/>
        </w:rPr>
      </w:pPr>
    </w:p>
    <w:p w:rsidR="007859B0" w:rsidRDefault="007859B0">
      <w:pPr>
        <w:spacing w:line="300" w:lineRule="atLeast"/>
        <w:ind w:firstLine="284"/>
        <w:jc w:val="lowKashida"/>
        <w:rPr>
          <w:rFonts w:ascii="Garamond" w:hAnsi="Garamond"/>
          <w:b/>
          <w:bCs/>
          <w:sz w:val="24"/>
          <w:u w:val="single"/>
        </w:rPr>
      </w:pPr>
      <w:r>
        <w:rPr>
          <w:rFonts w:ascii="Garamond" w:hAnsi="Garamond"/>
          <w:b/>
          <w:bCs/>
          <w:sz w:val="24"/>
          <w:u w:val="single"/>
        </w:rPr>
        <w:t xml:space="preserve">Kur’an: </w:t>
      </w:r>
    </w:p>
    <w:p w:rsidR="007859B0" w:rsidRDefault="007859B0">
      <w:pPr>
        <w:spacing w:line="300" w:lineRule="atLeast"/>
        <w:ind w:firstLine="284"/>
        <w:jc w:val="lowKashida"/>
        <w:rPr>
          <w:rFonts w:ascii="Garamond" w:hAnsi="Garamond" w:cs="Garamond"/>
          <w:b/>
          <w:bCs/>
          <w:sz w:val="24"/>
        </w:rPr>
      </w:pPr>
      <w:r>
        <w:rPr>
          <w:rFonts w:ascii="Garamond" w:hAnsi="Garamond" w:cs="Garamond"/>
          <w:b/>
          <w:bCs/>
          <w:sz w:val="24"/>
        </w:rPr>
        <w:lastRenderedPageBreak/>
        <w:t>“Sabah akşam Rablerinin rızasını dileyerek O’na yalv</w:t>
      </w:r>
      <w:r>
        <w:rPr>
          <w:rFonts w:ascii="Garamond" w:hAnsi="Garamond" w:cs="Garamond"/>
          <w:b/>
          <w:bCs/>
          <w:sz w:val="24"/>
        </w:rPr>
        <w:t>a</w:t>
      </w:r>
      <w:r>
        <w:rPr>
          <w:rFonts w:ascii="Garamond" w:hAnsi="Garamond" w:cs="Garamond"/>
          <w:b/>
          <w:bCs/>
          <w:sz w:val="24"/>
        </w:rPr>
        <w:t>ranlarla berâber sen de sa</w:t>
      </w:r>
      <w:r>
        <w:rPr>
          <w:rFonts w:ascii="Garamond" w:hAnsi="Garamond" w:cs="Garamond"/>
          <w:b/>
          <w:bCs/>
          <w:sz w:val="24"/>
        </w:rPr>
        <w:t>b</w:t>
      </w:r>
      <w:r>
        <w:rPr>
          <w:rFonts w:ascii="Garamond" w:hAnsi="Garamond" w:cs="Garamond"/>
          <w:b/>
          <w:bCs/>
          <w:sz w:val="24"/>
        </w:rPr>
        <w:t>ret. Dünya hayatının güzelli</w:t>
      </w:r>
      <w:r>
        <w:rPr>
          <w:rFonts w:ascii="Garamond" w:hAnsi="Garamond" w:cs="Garamond"/>
          <w:b/>
          <w:bCs/>
          <w:sz w:val="24"/>
        </w:rPr>
        <w:t>k</w:t>
      </w:r>
      <w:r>
        <w:rPr>
          <w:rFonts w:ascii="Garamond" w:hAnsi="Garamond" w:cs="Garamond"/>
          <w:b/>
          <w:bCs/>
          <w:sz w:val="24"/>
        </w:rPr>
        <w:t>lerini isteyerek gözlerini o kimselerden ayırma. Bizi a</w:t>
      </w:r>
      <w:r>
        <w:rPr>
          <w:rFonts w:ascii="Garamond" w:hAnsi="Garamond" w:cs="Garamond"/>
          <w:b/>
          <w:bCs/>
          <w:sz w:val="24"/>
        </w:rPr>
        <w:t>n</w:t>
      </w:r>
      <w:r>
        <w:rPr>
          <w:rFonts w:ascii="Garamond" w:hAnsi="Garamond" w:cs="Garamond"/>
          <w:b/>
          <w:bCs/>
          <w:sz w:val="24"/>
        </w:rPr>
        <w:t>masını kendisine unutturd</w:t>
      </w:r>
      <w:r>
        <w:rPr>
          <w:rFonts w:ascii="Garamond" w:hAnsi="Garamond" w:cs="Garamond"/>
          <w:b/>
          <w:bCs/>
          <w:sz w:val="24"/>
        </w:rPr>
        <w:t>u</w:t>
      </w:r>
      <w:r>
        <w:rPr>
          <w:rFonts w:ascii="Garamond" w:hAnsi="Garamond" w:cs="Garamond"/>
          <w:b/>
          <w:bCs/>
          <w:sz w:val="24"/>
        </w:rPr>
        <w:t>ğumuz ve işinde aşırı giderek hevesine uyan kimseye u</w:t>
      </w:r>
      <w:r>
        <w:rPr>
          <w:rFonts w:ascii="Garamond" w:hAnsi="Garamond" w:cs="Garamond"/>
          <w:b/>
          <w:bCs/>
          <w:sz w:val="24"/>
        </w:rPr>
        <w:t>y</w:t>
      </w:r>
      <w:r>
        <w:rPr>
          <w:rFonts w:ascii="Garamond" w:hAnsi="Garamond" w:cs="Garamond"/>
          <w:b/>
          <w:bCs/>
          <w:sz w:val="24"/>
        </w:rPr>
        <w:t>ma.”</w:t>
      </w:r>
      <w:r>
        <w:rPr>
          <w:rStyle w:val="FootnoteReference"/>
          <w:rFonts w:ascii="Garamond" w:hAnsi="Garamond"/>
          <w:b/>
          <w:bCs/>
          <w:sz w:val="24"/>
        </w:rPr>
        <w:footnoteReference w:id="429"/>
      </w:r>
      <w:r>
        <w:rPr>
          <w:rFonts w:ascii="Garamond" w:hAnsi="Garamond" w:cs="Garamond"/>
          <w:b/>
          <w:bCs/>
          <w:sz w:val="24"/>
        </w:rPr>
        <w:t xml:space="preserve"> </w:t>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 xml:space="preserve">bak. . Furkan suresi, 10. ayet; Zuhruf suresi, 33-35. ayetler </w:t>
      </w:r>
    </w:p>
    <w:p w:rsidR="007859B0" w:rsidRDefault="007859B0" w:rsidP="00F91D8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“Ey fakirler grubu! A</w:t>
      </w:r>
      <w:r>
        <w:rPr>
          <w:rFonts w:ascii="Garamond" w:hAnsi="Garamond" w:cs="Garamond"/>
          <w:sz w:val="24"/>
        </w:rPr>
        <w:t>l</w:t>
      </w:r>
      <w:r>
        <w:rPr>
          <w:rFonts w:ascii="Garamond" w:hAnsi="Garamond" w:cs="Garamond"/>
          <w:sz w:val="24"/>
        </w:rPr>
        <w:t>lah ben</w:t>
      </w:r>
      <w:r w:rsidR="00F91D80">
        <w:rPr>
          <w:rFonts w:ascii="Garamond" w:hAnsi="Garamond" w:cs="Garamond"/>
          <w:sz w:val="24"/>
        </w:rPr>
        <w:t>den</w:t>
      </w:r>
      <w:r>
        <w:rPr>
          <w:rFonts w:ascii="Garamond" w:hAnsi="Garamond" w:cs="Garamond"/>
          <w:sz w:val="24"/>
        </w:rPr>
        <w:t xml:space="preserve"> sizin meclislerinize katılmamı istemiş ve şöyle b</w:t>
      </w:r>
      <w:r>
        <w:rPr>
          <w:rFonts w:ascii="Garamond" w:hAnsi="Garamond" w:cs="Garamond"/>
          <w:sz w:val="24"/>
        </w:rPr>
        <w:t>u</w:t>
      </w:r>
      <w:r>
        <w:rPr>
          <w:rFonts w:ascii="Garamond" w:hAnsi="Garamond" w:cs="Garamond"/>
          <w:sz w:val="24"/>
        </w:rPr>
        <w:t xml:space="preserve">yurmuştur: </w:t>
      </w:r>
      <w:r w:rsidRPr="00F91D80">
        <w:rPr>
          <w:rFonts w:ascii="Garamond" w:hAnsi="Garamond" w:cs="Garamond"/>
          <w:b/>
          <w:bCs/>
          <w:sz w:val="24"/>
        </w:rPr>
        <w:t>“Sabah akşam Rabl</w:t>
      </w:r>
      <w:r w:rsidRPr="00F91D80">
        <w:rPr>
          <w:rFonts w:ascii="Garamond" w:hAnsi="Garamond" w:cs="Garamond"/>
          <w:b/>
          <w:bCs/>
          <w:sz w:val="24"/>
        </w:rPr>
        <w:t>e</w:t>
      </w:r>
      <w:r w:rsidRPr="00F91D80">
        <w:rPr>
          <w:rFonts w:ascii="Garamond" w:hAnsi="Garamond" w:cs="Garamond"/>
          <w:b/>
          <w:bCs/>
          <w:sz w:val="24"/>
        </w:rPr>
        <w:t xml:space="preserve">rini çağıranlarla birlikte sabret.” </w:t>
      </w:r>
      <w:r>
        <w:rPr>
          <w:rFonts w:ascii="Garamond" w:hAnsi="Garamond" w:cs="Garamond"/>
          <w:sz w:val="24"/>
        </w:rPr>
        <w:t>Zira sizin meclisleriniz sizden önceki peygamberlerin meclisl</w:t>
      </w:r>
      <w:r>
        <w:rPr>
          <w:rFonts w:ascii="Garamond" w:hAnsi="Garamond" w:cs="Garamond"/>
          <w:sz w:val="24"/>
        </w:rPr>
        <w:t>e</w:t>
      </w:r>
      <w:r>
        <w:rPr>
          <w:rFonts w:ascii="Garamond" w:hAnsi="Garamond" w:cs="Garamond"/>
          <w:sz w:val="24"/>
        </w:rPr>
        <w:t>ridir.”</w:t>
      </w:r>
      <w:r>
        <w:rPr>
          <w:rStyle w:val="FootnoteReference"/>
          <w:rFonts w:ascii="Garamond" w:hAnsi="Garamond"/>
          <w:sz w:val="24"/>
        </w:rPr>
        <w:footnoteReference w:id="430"/>
      </w:r>
    </w:p>
    <w:p w:rsidR="007859B0" w:rsidRDefault="007859B0" w:rsidP="00F91D8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kendis</w:t>
      </w:r>
      <w:r>
        <w:rPr>
          <w:rFonts w:ascii="Garamond" w:hAnsi="Garamond" w:cs="Garamond"/>
          <w:i/>
          <w:iCs/>
          <w:sz w:val="24"/>
        </w:rPr>
        <w:t>i</w:t>
      </w:r>
      <w:r>
        <w:rPr>
          <w:rFonts w:ascii="Garamond" w:hAnsi="Garamond" w:cs="Garamond"/>
          <w:i/>
          <w:iCs/>
          <w:sz w:val="24"/>
        </w:rPr>
        <w:t>ne, “Pazarda çeşitli meyveler görüp can</w:t>
      </w:r>
      <w:r>
        <w:rPr>
          <w:rFonts w:ascii="Garamond" w:hAnsi="Garamond" w:cs="Garamond"/>
          <w:i/>
          <w:iCs/>
          <w:sz w:val="24"/>
        </w:rPr>
        <w:t>ı</w:t>
      </w:r>
      <w:r>
        <w:rPr>
          <w:rFonts w:ascii="Garamond" w:hAnsi="Garamond" w:cs="Garamond"/>
          <w:i/>
          <w:iCs/>
          <w:sz w:val="24"/>
        </w:rPr>
        <w:t xml:space="preserve">mız çektiği </w:t>
      </w:r>
      <w:r w:rsidR="00F91D80">
        <w:rPr>
          <w:rFonts w:ascii="Garamond" w:hAnsi="Garamond" w:cs="Garamond"/>
          <w:i/>
          <w:iCs/>
          <w:sz w:val="24"/>
        </w:rPr>
        <w:t>halde</w:t>
      </w:r>
      <w:r>
        <w:rPr>
          <w:rFonts w:ascii="Garamond" w:hAnsi="Garamond" w:cs="Garamond"/>
          <w:i/>
          <w:iCs/>
          <w:sz w:val="24"/>
        </w:rPr>
        <w:t xml:space="preserve"> alamıyoruz bunun için bir sevabımız var mıdır?” diye s</w:t>
      </w:r>
      <w:r>
        <w:rPr>
          <w:rFonts w:ascii="Garamond" w:hAnsi="Garamond" w:cs="Garamond"/>
          <w:i/>
          <w:iCs/>
          <w:sz w:val="24"/>
        </w:rPr>
        <w:t>o</w:t>
      </w:r>
      <w:r>
        <w:rPr>
          <w:rFonts w:ascii="Garamond" w:hAnsi="Garamond" w:cs="Garamond"/>
          <w:i/>
          <w:iCs/>
          <w:sz w:val="24"/>
        </w:rPr>
        <w:t xml:space="preserve">ran fakirlere şöyle buyurmuştur: </w:t>
      </w:r>
      <w:r>
        <w:rPr>
          <w:rFonts w:ascii="Garamond" w:hAnsi="Garamond" w:cs="Garamond"/>
          <w:sz w:val="24"/>
        </w:rPr>
        <w:t>“S</w:t>
      </w:r>
      <w:r>
        <w:rPr>
          <w:rFonts w:ascii="Garamond" w:hAnsi="Garamond" w:cs="Garamond"/>
          <w:sz w:val="24"/>
        </w:rPr>
        <w:t>e</w:t>
      </w:r>
      <w:r>
        <w:rPr>
          <w:rFonts w:ascii="Garamond" w:hAnsi="Garamond" w:cs="Garamond"/>
          <w:sz w:val="24"/>
        </w:rPr>
        <w:t>vap bundan başka bir şey m</w:t>
      </w:r>
      <w:r>
        <w:rPr>
          <w:rFonts w:ascii="Garamond" w:hAnsi="Garamond" w:cs="Garamond"/>
          <w:sz w:val="24"/>
        </w:rPr>
        <w:t>i</w:t>
      </w:r>
      <w:r>
        <w:rPr>
          <w:rFonts w:ascii="Garamond" w:hAnsi="Garamond" w:cs="Garamond"/>
          <w:sz w:val="24"/>
        </w:rPr>
        <w:t>dir?”</w:t>
      </w:r>
      <w:r>
        <w:rPr>
          <w:rStyle w:val="FootnoteReference"/>
          <w:rFonts w:ascii="Garamond" w:hAnsi="Garamond"/>
          <w:sz w:val="24"/>
        </w:rPr>
        <w:footnoteReference w:id="431"/>
      </w:r>
    </w:p>
    <w:p w:rsidR="007859B0" w:rsidRDefault="007859B0" w:rsidP="00F91D8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Muha</w:t>
      </w:r>
      <w:r>
        <w:rPr>
          <w:rFonts w:ascii="Garamond" w:hAnsi="Garamond" w:cs="Garamond"/>
          <w:i/>
          <w:iCs/>
          <w:sz w:val="24"/>
        </w:rPr>
        <w:t>m</w:t>
      </w:r>
      <w:r>
        <w:rPr>
          <w:rFonts w:ascii="Garamond" w:hAnsi="Garamond" w:cs="Garamond"/>
          <w:i/>
          <w:iCs/>
          <w:sz w:val="24"/>
        </w:rPr>
        <w:t xml:space="preserve">med Hezzaz’a şöyle buyurmuştur: </w:t>
      </w:r>
      <w:r>
        <w:rPr>
          <w:rFonts w:ascii="Garamond" w:hAnsi="Garamond" w:cs="Garamond"/>
          <w:sz w:val="24"/>
        </w:rPr>
        <w:t>“Pazara gitmiyor musun? Satılan meyveleri ve canının çektiği şe</w:t>
      </w:r>
      <w:r>
        <w:rPr>
          <w:rFonts w:ascii="Garamond" w:hAnsi="Garamond" w:cs="Garamond"/>
          <w:sz w:val="24"/>
        </w:rPr>
        <w:t>y</w:t>
      </w:r>
      <w:r w:rsidR="00F91D80">
        <w:rPr>
          <w:rFonts w:ascii="Garamond" w:hAnsi="Garamond" w:cs="Garamond"/>
          <w:sz w:val="24"/>
        </w:rPr>
        <w:t xml:space="preserve">leri görmüyor </w:t>
      </w:r>
      <w:r w:rsidR="00F91D80">
        <w:rPr>
          <w:rFonts w:ascii="Garamond" w:hAnsi="Garamond" w:cs="Garamond"/>
          <w:sz w:val="24"/>
        </w:rPr>
        <w:lastRenderedPageBreak/>
        <w:t>musun?” B</w:t>
      </w:r>
      <w:r>
        <w:rPr>
          <w:rFonts w:ascii="Garamond" w:hAnsi="Garamond" w:cs="Garamond"/>
          <w:sz w:val="24"/>
        </w:rPr>
        <w:t>en (Muha</w:t>
      </w:r>
      <w:r>
        <w:rPr>
          <w:rFonts w:ascii="Garamond" w:hAnsi="Garamond" w:cs="Garamond"/>
          <w:sz w:val="24"/>
        </w:rPr>
        <w:t>m</w:t>
      </w:r>
      <w:r>
        <w:rPr>
          <w:rFonts w:ascii="Garamond" w:hAnsi="Garamond" w:cs="Garamond"/>
          <w:sz w:val="24"/>
        </w:rPr>
        <w:t>med Hezzaz) şöyle arzettim: “Elbette gör</w:t>
      </w:r>
      <w:r>
        <w:rPr>
          <w:rFonts w:ascii="Garamond" w:hAnsi="Garamond" w:cs="Garamond"/>
          <w:sz w:val="24"/>
        </w:rPr>
        <w:t>ü</w:t>
      </w:r>
      <w:r>
        <w:rPr>
          <w:rFonts w:ascii="Garamond" w:hAnsi="Garamond" w:cs="Garamond"/>
          <w:sz w:val="24"/>
        </w:rPr>
        <w:t xml:space="preserve">yorum.” </w:t>
      </w:r>
      <w:r w:rsidR="00F91D80">
        <w:rPr>
          <w:rFonts w:ascii="Garamond" w:hAnsi="Garamond" w:cs="Garamond"/>
          <w:sz w:val="24"/>
        </w:rPr>
        <w:t>İmam</w:t>
      </w:r>
      <w:r>
        <w:rPr>
          <w:rFonts w:ascii="Garamond" w:hAnsi="Garamond" w:cs="Garamond"/>
          <w:sz w:val="24"/>
        </w:rPr>
        <w:t xml:space="preserve"> şöyle buyurdu: “Görüp de alamadığın </w:t>
      </w:r>
      <w:r w:rsidR="00F91D80">
        <w:rPr>
          <w:rFonts w:ascii="Garamond" w:hAnsi="Garamond" w:cs="Garamond"/>
          <w:sz w:val="24"/>
        </w:rPr>
        <w:t xml:space="preserve">şeyin </w:t>
      </w:r>
      <w:r>
        <w:rPr>
          <w:rFonts w:ascii="Garamond" w:hAnsi="Garamond" w:cs="Garamond"/>
          <w:sz w:val="24"/>
        </w:rPr>
        <w:t>karşılığında s</w:t>
      </w:r>
      <w:r>
        <w:rPr>
          <w:rFonts w:ascii="Garamond" w:hAnsi="Garamond" w:cs="Garamond"/>
          <w:sz w:val="24"/>
        </w:rPr>
        <w:t>e</w:t>
      </w:r>
      <w:r>
        <w:rPr>
          <w:rFonts w:ascii="Garamond" w:hAnsi="Garamond" w:cs="Garamond"/>
          <w:sz w:val="24"/>
        </w:rPr>
        <w:t>nin için bir iyilik va</w:t>
      </w:r>
      <w:r>
        <w:rPr>
          <w:rFonts w:ascii="Garamond" w:hAnsi="Garamond" w:cs="Garamond"/>
          <w:sz w:val="24"/>
        </w:rPr>
        <w:t>r</w:t>
      </w:r>
      <w:r>
        <w:rPr>
          <w:rFonts w:ascii="Garamond" w:hAnsi="Garamond" w:cs="Garamond"/>
          <w:sz w:val="24"/>
        </w:rPr>
        <w:t>dır.”</w:t>
      </w:r>
      <w:r>
        <w:rPr>
          <w:rStyle w:val="FootnoteReference"/>
          <w:rFonts w:ascii="Garamond" w:hAnsi="Garamond"/>
          <w:sz w:val="24"/>
        </w:rPr>
        <w:footnoteReference w:id="432"/>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“Ne mutlu sabırlı f</w:t>
      </w:r>
      <w:r>
        <w:rPr>
          <w:rFonts w:ascii="Garamond" w:hAnsi="Garamond" w:cs="Garamond"/>
          <w:sz w:val="24"/>
        </w:rPr>
        <w:t>a</w:t>
      </w:r>
      <w:r>
        <w:rPr>
          <w:rFonts w:ascii="Garamond" w:hAnsi="Garamond" w:cs="Garamond"/>
          <w:sz w:val="24"/>
        </w:rPr>
        <w:t>kirlere! Onlar göklerin ve yerin melekutunu görenle</w:t>
      </w:r>
      <w:r>
        <w:rPr>
          <w:rFonts w:ascii="Garamond" w:hAnsi="Garamond" w:cs="Garamond"/>
          <w:sz w:val="24"/>
        </w:rPr>
        <w:t>r</w:t>
      </w:r>
      <w:r>
        <w:rPr>
          <w:rFonts w:ascii="Garamond" w:hAnsi="Garamond" w:cs="Garamond"/>
          <w:sz w:val="24"/>
        </w:rPr>
        <w:t>dir.”</w:t>
      </w:r>
      <w:r>
        <w:rPr>
          <w:rStyle w:val="FootnoteReference"/>
          <w:rFonts w:ascii="Garamond" w:hAnsi="Garamond"/>
          <w:sz w:val="24"/>
        </w:rPr>
        <w:footnoteReference w:id="433"/>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“Ey fakirler grubu! A</w:t>
      </w:r>
      <w:r>
        <w:rPr>
          <w:rFonts w:ascii="Garamond" w:hAnsi="Garamond" w:cs="Garamond"/>
          <w:sz w:val="24"/>
        </w:rPr>
        <w:t>l</w:t>
      </w:r>
      <w:r>
        <w:rPr>
          <w:rFonts w:ascii="Garamond" w:hAnsi="Garamond" w:cs="Garamond"/>
          <w:sz w:val="24"/>
        </w:rPr>
        <w:t>lah’tan kalben hoşnut olun ki f</w:t>
      </w:r>
      <w:r>
        <w:rPr>
          <w:rFonts w:ascii="Garamond" w:hAnsi="Garamond" w:cs="Garamond"/>
          <w:sz w:val="24"/>
        </w:rPr>
        <w:t>a</w:t>
      </w:r>
      <w:r>
        <w:rPr>
          <w:rFonts w:ascii="Garamond" w:hAnsi="Garamond" w:cs="Garamond"/>
          <w:sz w:val="24"/>
        </w:rPr>
        <w:t>kirliğin sevabına eriş</w:t>
      </w:r>
      <w:r>
        <w:rPr>
          <w:rFonts w:ascii="Garamond" w:hAnsi="Garamond" w:cs="Garamond"/>
          <w:sz w:val="24"/>
        </w:rPr>
        <w:t>e</w:t>
      </w:r>
      <w:r>
        <w:rPr>
          <w:rFonts w:ascii="Garamond" w:hAnsi="Garamond" w:cs="Garamond"/>
          <w:sz w:val="24"/>
        </w:rPr>
        <w:t>siniz</w:t>
      </w:r>
      <w:r w:rsidR="00F91D80">
        <w:rPr>
          <w:rFonts w:ascii="Garamond" w:hAnsi="Garamond" w:cs="Garamond"/>
          <w:sz w:val="24"/>
        </w:rPr>
        <w:t>,</w:t>
      </w:r>
      <w:r>
        <w:rPr>
          <w:rFonts w:ascii="Garamond" w:hAnsi="Garamond" w:cs="Garamond"/>
          <w:sz w:val="24"/>
        </w:rPr>
        <w:t xml:space="preserve"> aksi taktirde eriş</w:t>
      </w:r>
      <w:r>
        <w:rPr>
          <w:rFonts w:ascii="Garamond" w:hAnsi="Garamond" w:cs="Garamond"/>
          <w:sz w:val="24"/>
        </w:rPr>
        <w:t>e</w:t>
      </w:r>
      <w:r>
        <w:rPr>
          <w:rFonts w:ascii="Garamond" w:hAnsi="Garamond" w:cs="Garamond"/>
          <w:sz w:val="24"/>
        </w:rPr>
        <w:t>mezsiniz.”</w:t>
      </w:r>
      <w:r>
        <w:rPr>
          <w:rStyle w:val="FootnoteReference"/>
          <w:rFonts w:ascii="Garamond" w:hAnsi="Garamond"/>
          <w:sz w:val="24"/>
        </w:rPr>
        <w:footnoteReference w:id="434"/>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“Ey f</w:t>
      </w:r>
      <w:r>
        <w:rPr>
          <w:rFonts w:ascii="Garamond" w:hAnsi="Garamond" w:cs="Garamond"/>
          <w:sz w:val="24"/>
        </w:rPr>
        <w:t>a</w:t>
      </w:r>
      <w:r>
        <w:rPr>
          <w:rFonts w:ascii="Garamond" w:hAnsi="Garamond" w:cs="Garamond"/>
          <w:sz w:val="24"/>
        </w:rPr>
        <w:t>kirler topluluğu! Nefsinizi temiz tutun ve A</w:t>
      </w:r>
      <w:r>
        <w:rPr>
          <w:rFonts w:ascii="Garamond" w:hAnsi="Garamond" w:cs="Garamond"/>
          <w:sz w:val="24"/>
        </w:rPr>
        <w:t>l</w:t>
      </w:r>
      <w:r>
        <w:rPr>
          <w:rFonts w:ascii="Garamond" w:hAnsi="Garamond" w:cs="Garamond"/>
          <w:sz w:val="24"/>
        </w:rPr>
        <w:t xml:space="preserve">lah’tan kalben hoşnut olun ki </w:t>
      </w:r>
      <w:r>
        <w:rPr>
          <w:rFonts w:ascii="Garamond" w:hAnsi="Garamond" w:cs="Garamond"/>
          <w:sz w:val="24"/>
        </w:rPr>
        <w:t>a</w:t>
      </w:r>
      <w:r>
        <w:rPr>
          <w:rFonts w:ascii="Garamond" w:hAnsi="Garamond" w:cs="Garamond"/>
          <w:sz w:val="24"/>
        </w:rPr>
        <w:t>ziz ve celil olan Allah fakirliğiniz karş</w:t>
      </w:r>
      <w:r>
        <w:rPr>
          <w:rFonts w:ascii="Garamond" w:hAnsi="Garamond" w:cs="Garamond"/>
          <w:sz w:val="24"/>
        </w:rPr>
        <w:t>ı</w:t>
      </w:r>
      <w:r>
        <w:rPr>
          <w:rFonts w:ascii="Garamond" w:hAnsi="Garamond" w:cs="Garamond"/>
          <w:sz w:val="24"/>
        </w:rPr>
        <w:t>sında sizlere ecir versin. ”</w:t>
      </w:r>
      <w:r>
        <w:rPr>
          <w:rStyle w:val="FootnoteReference"/>
          <w:rFonts w:ascii="Garamond" w:hAnsi="Garamond"/>
          <w:sz w:val="24"/>
        </w:rPr>
        <w:footnoteReference w:id="435"/>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peygamberl</w:t>
      </w:r>
      <w:r>
        <w:rPr>
          <w:rFonts w:ascii="Garamond" w:hAnsi="Garamond" w:cs="Garamond"/>
          <w:i/>
          <w:iCs/>
          <w:sz w:val="24"/>
        </w:rPr>
        <w:t>e</w:t>
      </w:r>
      <w:r>
        <w:rPr>
          <w:rFonts w:ascii="Garamond" w:hAnsi="Garamond" w:cs="Garamond"/>
          <w:i/>
          <w:iCs/>
          <w:sz w:val="24"/>
        </w:rPr>
        <w:t>rin sıfatı hakkında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“Eğer istiyorsan, Musa Kelimullah’ın şöyle dediğini i-kinci örnek olarak sunabilirim</w:t>
      </w:r>
      <w:r w:rsidR="00F91D80">
        <w:rPr>
          <w:rFonts w:ascii="Garamond" w:hAnsi="Garamond" w:cs="Garamond"/>
          <w:sz w:val="24"/>
        </w:rPr>
        <w:t>;</w:t>
      </w:r>
      <w:r>
        <w:rPr>
          <w:rFonts w:ascii="Garamond" w:hAnsi="Garamond" w:cs="Garamond"/>
          <w:sz w:val="24"/>
        </w:rPr>
        <w:t xml:space="preserve"> </w:t>
      </w:r>
      <w:r>
        <w:rPr>
          <w:rFonts w:ascii="Garamond" w:hAnsi="Garamond" w:cs="Garamond"/>
          <w:b/>
          <w:bCs/>
          <w:sz w:val="24"/>
        </w:rPr>
        <w:t>“Ya Rabbi! Bana indirec</w:t>
      </w:r>
      <w:r>
        <w:rPr>
          <w:rFonts w:ascii="Garamond" w:hAnsi="Garamond" w:cs="Garamond"/>
          <w:b/>
          <w:bCs/>
          <w:sz w:val="24"/>
        </w:rPr>
        <w:t>e</w:t>
      </w:r>
      <w:r>
        <w:rPr>
          <w:rFonts w:ascii="Garamond" w:hAnsi="Garamond" w:cs="Garamond"/>
          <w:b/>
          <w:bCs/>
          <w:sz w:val="24"/>
        </w:rPr>
        <w:t>ğin iyiliklere ihtiyacım var.”</w:t>
      </w:r>
      <w:r>
        <w:rPr>
          <w:rFonts w:ascii="Garamond" w:hAnsi="Garamond" w:cs="Garamond"/>
          <w:sz w:val="24"/>
        </w:rPr>
        <w:t xml:space="preserve"> A</w:t>
      </w:r>
      <w:r>
        <w:rPr>
          <w:rFonts w:ascii="Garamond" w:hAnsi="Garamond" w:cs="Garamond"/>
          <w:sz w:val="24"/>
        </w:rPr>
        <w:t>l</w:t>
      </w:r>
      <w:r>
        <w:rPr>
          <w:rFonts w:ascii="Garamond" w:hAnsi="Garamond" w:cs="Garamond"/>
          <w:sz w:val="24"/>
        </w:rPr>
        <w:t>lah’a yemin o</w:t>
      </w:r>
      <w:r>
        <w:rPr>
          <w:rFonts w:ascii="Garamond" w:hAnsi="Garamond" w:cs="Garamond"/>
          <w:sz w:val="24"/>
        </w:rPr>
        <w:t>l</w:t>
      </w:r>
      <w:r>
        <w:rPr>
          <w:rFonts w:ascii="Garamond" w:hAnsi="Garamond" w:cs="Garamond"/>
          <w:sz w:val="24"/>
        </w:rPr>
        <w:t>sun ki o, yiyeceği ekmekten başka bir şey istem</w:t>
      </w:r>
      <w:r>
        <w:rPr>
          <w:rFonts w:ascii="Garamond" w:hAnsi="Garamond" w:cs="Garamond"/>
          <w:sz w:val="24"/>
        </w:rPr>
        <w:t>e</w:t>
      </w:r>
      <w:r>
        <w:rPr>
          <w:rFonts w:ascii="Garamond" w:hAnsi="Garamond" w:cs="Garamond"/>
          <w:sz w:val="24"/>
        </w:rPr>
        <w:t>di.”</w:t>
      </w:r>
      <w:r>
        <w:rPr>
          <w:rStyle w:val="FootnoteReference"/>
          <w:rFonts w:ascii="Garamond" w:hAnsi="Garamond"/>
          <w:sz w:val="24"/>
        </w:rPr>
        <w:footnoteReference w:id="436"/>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lastRenderedPageBreak/>
        <w:t xml:space="preserve">Resulullah (s.a.a) Ebuzer’e şöyle buyurmuştur: </w:t>
      </w:r>
      <w:r>
        <w:rPr>
          <w:rFonts w:ascii="Garamond" w:hAnsi="Garamond" w:cs="Garamond"/>
          <w:sz w:val="24"/>
        </w:rPr>
        <w:t>“Cuayl’i nasıl görüyorsun?” Ben Ebuzer şöyle arzettim: “O kendi benzerleri gibi bir faki</w:t>
      </w:r>
      <w:r>
        <w:rPr>
          <w:rFonts w:ascii="Garamond" w:hAnsi="Garamond" w:cs="Garamond"/>
          <w:sz w:val="24"/>
        </w:rPr>
        <w:t>r</w:t>
      </w:r>
      <w:r>
        <w:rPr>
          <w:rFonts w:ascii="Garamond" w:hAnsi="Garamond" w:cs="Garamond"/>
          <w:sz w:val="24"/>
        </w:rPr>
        <w:t>dir.” Peygamber (s.a.a) şöyle buyurdu: “Falan kimseyi nasıl görüyo</w:t>
      </w:r>
      <w:r>
        <w:rPr>
          <w:rFonts w:ascii="Garamond" w:hAnsi="Garamond" w:cs="Garamond"/>
          <w:sz w:val="24"/>
        </w:rPr>
        <w:t>r</w:t>
      </w:r>
      <w:r>
        <w:rPr>
          <w:rFonts w:ascii="Garamond" w:hAnsi="Garamond" w:cs="Garamond"/>
          <w:sz w:val="24"/>
        </w:rPr>
        <w:t>sun?” Ben şöyle arzettim: “O da insanl</w:t>
      </w:r>
      <w:r>
        <w:rPr>
          <w:rFonts w:ascii="Garamond" w:hAnsi="Garamond" w:cs="Garamond"/>
          <w:sz w:val="24"/>
        </w:rPr>
        <w:t>a</w:t>
      </w:r>
      <w:r>
        <w:rPr>
          <w:rFonts w:ascii="Garamond" w:hAnsi="Garamond" w:cs="Garamond"/>
          <w:sz w:val="24"/>
        </w:rPr>
        <w:t xml:space="preserve">rın büyüklerinden bir büyüktür.” Peygamber (s.a.a) şöyle buyurdu: “Cuayl ondan bir dünya daha </w:t>
      </w:r>
      <w:r>
        <w:rPr>
          <w:rFonts w:ascii="Garamond" w:hAnsi="Garamond" w:cs="Garamond"/>
          <w:sz w:val="24"/>
        </w:rPr>
        <w:t>i</w:t>
      </w:r>
      <w:r>
        <w:rPr>
          <w:rFonts w:ascii="Garamond" w:hAnsi="Garamond" w:cs="Garamond"/>
          <w:sz w:val="24"/>
        </w:rPr>
        <w:t>yidir.” Ben şöyle arzettim: “Ey Allah’ın Resulü! Bu şahsın şöyle bir durumu vardır ve siz ona şöyle davranıyorsunuz.” Pe</w:t>
      </w:r>
      <w:r>
        <w:rPr>
          <w:rFonts w:ascii="Garamond" w:hAnsi="Garamond" w:cs="Garamond"/>
          <w:sz w:val="24"/>
        </w:rPr>
        <w:t>y</w:t>
      </w:r>
      <w:r>
        <w:rPr>
          <w:rFonts w:ascii="Garamond" w:hAnsi="Garamond" w:cs="Garamond"/>
          <w:sz w:val="24"/>
        </w:rPr>
        <w:t>gamber şöyle buyurdu: “O kendi kavminin başkanıdır ve ben o</w:t>
      </w:r>
      <w:r>
        <w:rPr>
          <w:rFonts w:ascii="Garamond" w:hAnsi="Garamond" w:cs="Garamond"/>
          <w:sz w:val="24"/>
        </w:rPr>
        <w:t>n</w:t>
      </w:r>
      <w:r>
        <w:rPr>
          <w:rFonts w:ascii="Garamond" w:hAnsi="Garamond" w:cs="Garamond"/>
          <w:sz w:val="24"/>
        </w:rPr>
        <w:t>ların kalbini elde etmek için bu işi yapıy</w:t>
      </w:r>
      <w:r>
        <w:rPr>
          <w:rFonts w:ascii="Garamond" w:hAnsi="Garamond" w:cs="Garamond"/>
          <w:sz w:val="24"/>
        </w:rPr>
        <w:t>o</w:t>
      </w:r>
      <w:r>
        <w:rPr>
          <w:rFonts w:ascii="Garamond" w:hAnsi="Garamond" w:cs="Garamond"/>
          <w:sz w:val="24"/>
        </w:rPr>
        <w:t>rum.”</w:t>
      </w:r>
      <w:r>
        <w:rPr>
          <w:rStyle w:val="FootnoteReference"/>
          <w:rFonts w:ascii="Garamond" w:hAnsi="Garamond"/>
          <w:sz w:val="24"/>
        </w:rPr>
        <w:footnoteReference w:id="437"/>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Ümeyye bin Halit Ebi’l Ays şöyle diyor: </w:t>
      </w:r>
      <w:r w:rsidR="00F91D80">
        <w:rPr>
          <w:rFonts w:ascii="Garamond" w:hAnsi="Garamond" w:cs="Garamond"/>
          <w:sz w:val="24"/>
        </w:rPr>
        <w:t>“Peygamber (s.a.</w:t>
      </w:r>
      <w:r>
        <w:rPr>
          <w:rFonts w:ascii="Garamond" w:hAnsi="Garamond" w:cs="Garamond"/>
          <w:sz w:val="24"/>
        </w:rPr>
        <w:t>a) fakir Müslümanların yardımı</w:t>
      </w:r>
      <w:r>
        <w:rPr>
          <w:rFonts w:ascii="Garamond" w:hAnsi="Garamond" w:cs="Garamond"/>
          <w:sz w:val="24"/>
        </w:rPr>
        <w:t>y</w:t>
      </w:r>
      <w:r>
        <w:rPr>
          <w:rFonts w:ascii="Garamond" w:hAnsi="Garamond" w:cs="Garamond"/>
          <w:sz w:val="24"/>
        </w:rPr>
        <w:t>la fetih ve zafer elde etti. ”</w:t>
      </w:r>
      <w:r>
        <w:rPr>
          <w:rStyle w:val="FootnoteReference"/>
          <w:rFonts w:ascii="Garamond" w:hAnsi="Garamond"/>
          <w:sz w:val="24"/>
        </w:rPr>
        <w:footnoteReference w:id="438"/>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 nezdinde kulun en değerli haleti bir dirhem ar</w:t>
      </w:r>
      <w:r>
        <w:rPr>
          <w:rFonts w:ascii="Garamond" w:hAnsi="Garamond" w:cs="Garamond"/>
          <w:sz w:val="24"/>
        </w:rPr>
        <w:t>a</w:t>
      </w:r>
      <w:r>
        <w:rPr>
          <w:rFonts w:ascii="Garamond" w:hAnsi="Garamond" w:cs="Garamond"/>
          <w:sz w:val="24"/>
        </w:rPr>
        <w:t>dığı halde elde edemediği hale</w:t>
      </w:r>
      <w:r>
        <w:rPr>
          <w:rFonts w:ascii="Garamond" w:hAnsi="Garamond" w:cs="Garamond"/>
          <w:sz w:val="24"/>
        </w:rPr>
        <w:t>t</w:t>
      </w:r>
      <w:r w:rsidR="00F91D80">
        <w:rPr>
          <w:rFonts w:ascii="Garamond" w:hAnsi="Garamond" w:cs="Garamond"/>
          <w:sz w:val="24"/>
        </w:rPr>
        <w:t>tir.” Abdullah bin Sinan</w:t>
      </w:r>
      <w:r>
        <w:rPr>
          <w:rFonts w:ascii="Garamond" w:hAnsi="Garamond" w:cs="Garamond"/>
          <w:sz w:val="24"/>
        </w:rPr>
        <w:t xml:space="preserve"> şöyle diyor: “İmam Sadık (a.s) bu sözü buyurunca benim yüz bin di</w:t>
      </w:r>
      <w:r>
        <w:rPr>
          <w:rFonts w:ascii="Garamond" w:hAnsi="Garamond" w:cs="Garamond"/>
          <w:sz w:val="24"/>
        </w:rPr>
        <w:t>r</w:t>
      </w:r>
      <w:r>
        <w:rPr>
          <w:rFonts w:ascii="Garamond" w:hAnsi="Garamond" w:cs="Garamond"/>
          <w:sz w:val="24"/>
        </w:rPr>
        <w:t>hemim vardır ama bugün bir dirhemim bile yoktur.”</w:t>
      </w:r>
      <w:r>
        <w:rPr>
          <w:rStyle w:val="FootnoteReference"/>
          <w:rFonts w:ascii="Garamond" w:hAnsi="Garamond"/>
          <w:sz w:val="24"/>
        </w:rPr>
        <w:footnoteReference w:id="439"/>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lastRenderedPageBreak/>
        <w:t>bak. el-Mehebbet (4), 681. B</w:t>
      </w:r>
      <w:r>
        <w:rPr>
          <w:rFonts w:ascii="Garamond" w:hAnsi="Garamond" w:cs="Garamond"/>
          <w:i/>
          <w:iCs/>
          <w:sz w:val="24"/>
        </w:rPr>
        <w:t>ö</w:t>
      </w:r>
      <w:r>
        <w:rPr>
          <w:rFonts w:ascii="Garamond" w:hAnsi="Garamond" w:cs="Garamond"/>
          <w:i/>
          <w:iCs/>
          <w:sz w:val="24"/>
        </w:rPr>
        <w:t xml:space="preserve">lüm </w:t>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152" w:name="_Toc2433222"/>
      <w:r>
        <w:rPr>
          <w:rFonts w:cs="Garamond"/>
          <w:szCs w:val="28"/>
        </w:rPr>
        <w:t>3238. Bölüm</w:t>
      </w:r>
      <w:bookmarkEnd w:id="152"/>
    </w:p>
    <w:p w:rsidR="007859B0" w:rsidRDefault="007859B0">
      <w:pPr>
        <w:pStyle w:val="Heading1"/>
        <w:ind w:firstLine="284"/>
        <w:rPr>
          <w:rFonts w:cs="Garamond"/>
          <w:szCs w:val="28"/>
        </w:rPr>
      </w:pPr>
      <w:bookmarkStart w:id="153" w:name="_Toc2433223"/>
      <w:r>
        <w:rPr>
          <w:rFonts w:cs="Garamond"/>
          <w:szCs w:val="28"/>
        </w:rPr>
        <w:t>Fakirlik (Çeşitli)</w:t>
      </w:r>
      <w:bookmarkEnd w:id="153"/>
      <w:r>
        <w:rPr>
          <w:rFonts w:cs="Garamond"/>
          <w:szCs w:val="28"/>
        </w:rPr>
        <w:t xml:space="preserve"> </w:t>
      </w:r>
    </w:p>
    <w:p w:rsidR="007859B0" w:rsidRDefault="007859B0">
      <w:pPr>
        <w:spacing w:line="300" w:lineRule="atLeast"/>
        <w:ind w:firstLine="284"/>
        <w:jc w:val="lowKashida"/>
        <w:rPr>
          <w:rFonts w:ascii="Garamond" w:hAnsi="Garamond" w:cs="Garamond"/>
          <w:i/>
          <w:iCs/>
          <w:sz w:val="24"/>
        </w:rPr>
      </w:pPr>
    </w:p>
    <w:p w:rsidR="007859B0" w:rsidRDefault="007859B0" w:rsidP="00F91D8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“İstek</w:t>
      </w:r>
      <w:r w:rsidR="00F91D80">
        <w:rPr>
          <w:rFonts w:ascii="Garamond" w:hAnsi="Garamond" w:cs="Garamond"/>
          <w:sz w:val="24"/>
        </w:rPr>
        <w:t>lerini azalt</w:t>
      </w:r>
      <w:r>
        <w:rPr>
          <w:rFonts w:ascii="Garamond" w:hAnsi="Garamond" w:cs="Garamond"/>
          <w:sz w:val="24"/>
        </w:rPr>
        <w:t xml:space="preserve"> ki f</w:t>
      </w:r>
      <w:r>
        <w:rPr>
          <w:rFonts w:ascii="Garamond" w:hAnsi="Garamond" w:cs="Garamond"/>
          <w:sz w:val="24"/>
        </w:rPr>
        <w:t>a</w:t>
      </w:r>
      <w:r>
        <w:rPr>
          <w:rFonts w:ascii="Garamond" w:hAnsi="Garamond" w:cs="Garamond"/>
          <w:sz w:val="24"/>
        </w:rPr>
        <w:t xml:space="preserve">kirliğe tahammül </w:t>
      </w:r>
      <w:r w:rsidR="00F91D80">
        <w:rPr>
          <w:rFonts w:ascii="Garamond" w:hAnsi="Garamond" w:cs="Garamond"/>
          <w:sz w:val="24"/>
        </w:rPr>
        <w:t>sana</w:t>
      </w:r>
      <w:r>
        <w:rPr>
          <w:rFonts w:ascii="Garamond" w:hAnsi="Garamond" w:cs="Garamond"/>
          <w:sz w:val="24"/>
        </w:rPr>
        <w:t xml:space="preserve"> kolayla</w:t>
      </w:r>
      <w:r>
        <w:rPr>
          <w:rFonts w:ascii="Garamond" w:hAnsi="Garamond" w:cs="Garamond"/>
          <w:sz w:val="24"/>
        </w:rPr>
        <w:t>ş</w:t>
      </w:r>
      <w:r>
        <w:rPr>
          <w:rFonts w:ascii="Garamond" w:hAnsi="Garamond" w:cs="Garamond"/>
          <w:sz w:val="24"/>
        </w:rPr>
        <w:t>sın.”</w:t>
      </w:r>
      <w:r>
        <w:rPr>
          <w:rStyle w:val="FootnoteReference"/>
          <w:rFonts w:ascii="Garamond" w:hAnsi="Garamond"/>
          <w:sz w:val="24"/>
        </w:rPr>
        <w:footnoteReference w:id="440"/>
      </w:r>
    </w:p>
    <w:p w:rsidR="007859B0" w:rsidRDefault="007859B0" w:rsidP="00F91D8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Kazım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“Faki</w:t>
      </w:r>
      <w:r>
        <w:rPr>
          <w:rFonts w:ascii="Garamond" w:hAnsi="Garamond" w:cs="Garamond"/>
          <w:sz w:val="24"/>
        </w:rPr>
        <w:t>r</w:t>
      </w:r>
      <w:r>
        <w:rPr>
          <w:rFonts w:ascii="Garamond" w:hAnsi="Garamond" w:cs="Garamond"/>
          <w:sz w:val="24"/>
        </w:rPr>
        <w:t>liği kendi</w:t>
      </w:r>
      <w:r w:rsidR="00F91D80">
        <w:rPr>
          <w:rFonts w:ascii="Garamond" w:hAnsi="Garamond" w:cs="Garamond"/>
          <w:sz w:val="24"/>
        </w:rPr>
        <w:t xml:space="preserve">nize </w:t>
      </w:r>
      <w:r>
        <w:rPr>
          <w:rFonts w:ascii="Garamond" w:hAnsi="Garamond" w:cs="Garamond"/>
          <w:sz w:val="24"/>
        </w:rPr>
        <w:t>telkin etmeyin. Zira kendisine fakirliği telkin eden ki</w:t>
      </w:r>
      <w:r>
        <w:rPr>
          <w:rFonts w:ascii="Garamond" w:hAnsi="Garamond" w:cs="Garamond"/>
          <w:sz w:val="24"/>
        </w:rPr>
        <w:t>m</w:t>
      </w:r>
      <w:r>
        <w:rPr>
          <w:rFonts w:ascii="Garamond" w:hAnsi="Garamond" w:cs="Garamond"/>
          <w:sz w:val="24"/>
        </w:rPr>
        <w:t>se cimri olur.”</w:t>
      </w:r>
      <w:r>
        <w:rPr>
          <w:rStyle w:val="FootnoteReference"/>
          <w:rFonts w:ascii="Garamond" w:hAnsi="Garamond"/>
          <w:sz w:val="24"/>
        </w:rPr>
        <w:footnoteReference w:id="441"/>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“Nice fakir kimse a</w:t>
      </w:r>
      <w:r>
        <w:rPr>
          <w:rFonts w:ascii="Garamond" w:hAnsi="Garamond" w:cs="Garamond"/>
          <w:sz w:val="24"/>
        </w:rPr>
        <w:t>s</w:t>
      </w:r>
      <w:r>
        <w:rPr>
          <w:rFonts w:ascii="Garamond" w:hAnsi="Garamond" w:cs="Garamond"/>
          <w:sz w:val="24"/>
        </w:rPr>
        <w:t>landan d</w:t>
      </w:r>
      <w:r>
        <w:rPr>
          <w:rFonts w:ascii="Garamond" w:hAnsi="Garamond" w:cs="Garamond"/>
          <w:sz w:val="24"/>
        </w:rPr>
        <w:t>a</w:t>
      </w:r>
      <w:r>
        <w:rPr>
          <w:rFonts w:ascii="Garamond" w:hAnsi="Garamond" w:cs="Garamond"/>
          <w:sz w:val="24"/>
        </w:rPr>
        <w:t>ha izzetlidir.”</w:t>
      </w:r>
      <w:r>
        <w:rPr>
          <w:rStyle w:val="FootnoteReference"/>
          <w:rFonts w:ascii="Garamond" w:hAnsi="Garamond"/>
          <w:sz w:val="24"/>
        </w:rPr>
        <w:footnoteReference w:id="442"/>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sidR="00F91D80">
        <w:rPr>
          <w:rFonts w:ascii="Garamond" w:hAnsi="Garamond" w:cs="Garamond"/>
          <w:sz w:val="24"/>
        </w:rPr>
        <w:t>“Fakirin</w:t>
      </w:r>
      <w:r>
        <w:rPr>
          <w:rFonts w:ascii="Garamond" w:hAnsi="Garamond" w:cs="Garamond"/>
          <w:sz w:val="24"/>
        </w:rPr>
        <w:t xml:space="preserve"> dirhemi A</w:t>
      </w:r>
      <w:r>
        <w:rPr>
          <w:rFonts w:ascii="Garamond" w:hAnsi="Garamond" w:cs="Garamond"/>
          <w:sz w:val="24"/>
        </w:rPr>
        <w:t>l</w:t>
      </w:r>
      <w:r>
        <w:rPr>
          <w:rFonts w:ascii="Garamond" w:hAnsi="Garamond" w:cs="Garamond"/>
          <w:sz w:val="24"/>
        </w:rPr>
        <w:t>lah nezdinde zenginin dinarl</w:t>
      </w:r>
      <w:r>
        <w:rPr>
          <w:rFonts w:ascii="Garamond" w:hAnsi="Garamond" w:cs="Garamond"/>
          <w:sz w:val="24"/>
        </w:rPr>
        <w:t>a</w:t>
      </w:r>
      <w:r>
        <w:rPr>
          <w:rFonts w:ascii="Garamond" w:hAnsi="Garamond" w:cs="Garamond"/>
          <w:sz w:val="24"/>
        </w:rPr>
        <w:t>rından daha değerli ve üstü</w:t>
      </w:r>
      <w:r>
        <w:rPr>
          <w:rFonts w:ascii="Garamond" w:hAnsi="Garamond" w:cs="Garamond"/>
          <w:sz w:val="24"/>
        </w:rPr>
        <w:t>n</w:t>
      </w:r>
      <w:r>
        <w:rPr>
          <w:rFonts w:ascii="Garamond" w:hAnsi="Garamond" w:cs="Garamond"/>
          <w:sz w:val="24"/>
        </w:rPr>
        <w:t>dür.”</w:t>
      </w:r>
      <w:r>
        <w:rPr>
          <w:rStyle w:val="FootnoteReference"/>
          <w:rFonts w:ascii="Garamond" w:hAnsi="Garamond"/>
          <w:sz w:val="24"/>
        </w:rPr>
        <w:footnoteReference w:id="443"/>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“Amelsiz ahireti ümit eden kimse gibi olma…eğer zengin olursa azgınlığa ve gün</w:t>
      </w:r>
      <w:r>
        <w:rPr>
          <w:rFonts w:ascii="Garamond" w:hAnsi="Garamond" w:cs="Garamond"/>
          <w:sz w:val="24"/>
        </w:rPr>
        <w:t>a</w:t>
      </w:r>
      <w:r>
        <w:rPr>
          <w:rFonts w:ascii="Garamond" w:hAnsi="Garamond" w:cs="Garamond"/>
          <w:sz w:val="24"/>
        </w:rPr>
        <w:t xml:space="preserve">ha düşer </w:t>
      </w:r>
      <w:r w:rsidR="00F91D80">
        <w:rPr>
          <w:rFonts w:ascii="Garamond" w:hAnsi="Garamond" w:cs="Garamond"/>
          <w:sz w:val="24"/>
        </w:rPr>
        <w:t xml:space="preserve">ve </w:t>
      </w:r>
      <w:r>
        <w:rPr>
          <w:rFonts w:ascii="Garamond" w:hAnsi="Garamond" w:cs="Garamond"/>
          <w:sz w:val="24"/>
        </w:rPr>
        <w:t xml:space="preserve">eğer fakir olursa </w:t>
      </w:r>
      <w:r>
        <w:rPr>
          <w:rFonts w:ascii="Garamond" w:hAnsi="Garamond" w:cs="Garamond"/>
          <w:sz w:val="24"/>
        </w:rPr>
        <w:t>ü</w:t>
      </w:r>
      <w:r>
        <w:rPr>
          <w:rFonts w:ascii="Garamond" w:hAnsi="Garamond" w:cs="Garamond"/>
          <w:sz w:val="24"/>
        </w:rPr>
        <w:t>mitsizliğe ve gevşekliğe kap</w:t>
      </w:r>
      <w:r>
        <w:rPr>
          <w:rFonts w:ascii="Garamond" w:hAnsi="Garamond" w:cs="Garamond"/>
          <w:sz w:val="24"/>
        </w:rPr>
        <w:t>ı</w:t>
      </w:r>
      <w:r>
        <w:rPr>
          <w:rFonts w:ascii="Garamond" w:hAnsi="Garamond" w:cs="Garamond"/>
          <w:sz w:val="24"/>
        </w:rPr>
        <w:t>lır.”</w:t>
      </w:r>
      <w:r>
        <w:rPr>
          <w:rStyle w:val="FootnoteReference"/>
          <w:rFonts w:ascii="Garamond" w:hAnsi="Garamond"/>
          <w:sz w:val="24"/>
        </w:rPr>
        <w:footnoteReference w:id="444"/>
      </w:r>
    </w:p>
    <w:p w:rsidR="007859B0" w:rsidRDefault="007859B0" w:rsidP="00F91D8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w:t>
      </w:r>
      <w:r w:rsidR="00F91D80">
        <w:rPr>
          <w:rFonts w:ascii="Garamond" w:hAnsi="Garamond" w:cs="Garamond"/>
          <w:sz w:val="24"/>
        </w:rPr>
        <w:t xml:space="preserve">Fakirlerin, </w:t>
      </w:r>
      <w:r w:rsidR="00F91D80">
        <w:rPr>
          <w:rFonts w:ascii="Garamond" w:hAnsi="Garamond" w:cs="Garamond"/>
          <w:sz w:val="24"/>
        </w:rPr>
        <w:lastRenderedPageBreak/>
        <w:t>miskinl</w:t>
      </w:r>
      <w:r w:rsidR="00F91D80">
        <w:rPr>
          <w:rFonts w:ascii="Garamond" w:hAnsi="Garamond" w:cs="Garamond"/>
          <w:sz w:val="24"/>
        </w:rPr>
        <w:t>e</w:t>
      </w:r>
      <w:r w:rsidR="00F91D80">
        <w:rPr>
          <w:rFonts w:ascii="Garamond" w:hAnsi="Garamond" w:cs="Garamond"/>
          <w:sz w:val="24"/>
        </w:rPr>
        <w:t>rin, muhtaçların, hakkından mahrum kalanların, borçluların ve yolda kalmışların Allah katı</w:t>
      </w:r>
      <w:r w:rsidR="00F91D80">
        <w:rPr>
          <w:rFonts w:ascii="Garamond" w:hAnsi="Garamond" w:cs="Garamond"/>
          <w:sz w:val="24"/>
        </w:rPr>
        <w:t>n</w:t>
      </w:r>
      <w:r w:rsidR="00F91D80">
        <w:rPr>
          <w:rFonts w:ascii="Garamond" w:hAnsi="Garamond" w:cs="Garamond"/>
          <w:sz w:val="24"/>
        </w:rPr>
        <w:t>da düşman olduğu kimsenin vay hal</w:t>
      </w:r>
      <w:r w:rsidR="00F91D80">
        <w:rPr>
          <w:rFonts w:ascii="Garamond" w:hAnsi="Garamond" w:cs="Garamond"/>
          <w:sz w:val="24"/>
        </w:rPr>
        <w:t>i</w:t>
      </w:r>
      <w:r w:rsidR="00F91D80">
        <w:rPr>
          <w:rFonts w:ascii="Garamond" w:hAnsi="Garamond" w:cs="Garamond"/>
          <w:sz w:val="24"/>
        </w:rPr>
        <w:t>ne!.</w:t>
      </w:r>
      <w:r>
        <w:rPr>
          <w:rFonts w:ascii="Garamond" w:hAnsi="Garamond" w:cs="Garamond"/>
          <w:sz w:val="24"/>
        </w:rPr>
        <w:t>”</w:t>
      </w:r>
      <w:r>
        <w:rPr>
          <w:rStyle w:val="FootnoteReference"/>
          <w:rFonts w:ascii="Garamond" w:hAnsi="Garamond"/>
          <w:sz w:val="24"/>
        </w:rPr>
        <w:footnoteReference w:id="445"/>
      </w:r>
    </w:p>
    <w:p w:rsidR="007859B0" w:rsidRDefault="007859B0" w:rsidP="00F91D8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w:t>
      </w:r>
      <w:r w:rsidR="00F91D80">
        <w:rPr>
          <w:rFonts w:ascii="Garamond" w:hAnsi="Garamond" w:cs="Garamond"/>
          <w:sz w:val="24"/>
        </w:rPr>
        <w:t>Allah'ın mükafatını elde e</w:t>
      </w:r>
      <w:r w:rsidR="00F91D80">
        <w:rPr>
          <w:rFonts w:ascii="Garamond" w:hAnsi="Garamond" w:cs="Garamond"/>
          <w:sz w:val="24"/>
        </w:rPr>
        <w:t>t</w:t>
      </w:r>
      <w:r w:rsidR="00F91D80">
        <w:rPr>
          <w:rFonts w:ascii="Garamond" w:hAnsi="Garamond" w:cs="Garamond"/>
          <w:sz w:val="24"/>
        </w:rPr>
        <w:t>mek için, zenginin fakire gösterdiği tevazu ne kadar da güzeldir. Bundan daha güzeli ise, fakirlerin Allah'a dayanarak ze</w:t>
      </w:r>
      <w:r w:rsidR="00F91D80">
        <w:rPr>
          <w:rFonts w:ascii="Garamond" w:hAnsi="Garamond" w:cs="Garamond"/>
          <w:sz w:val="24"/>
        </w:rPr>
        <w:t>n</w:t>
      </w:r>
      <w:r w:rsidR="00F91D80">
        <w:rPr>
          <w:rFonts w:ascii="Garamond" w:hAnsi="Garamond" w:cs="Garamond"/>
          <w:sz w:val="24"/>
        </w:rPr>
        <w:t>ginlere karşı alçalmamalarıdır.</w:t>
      </w:r>
      <w:r>
        <w:rPr>
          <w:rFonts w:ascii="Garamond" w:hAnsi="Garamond" w:cs="Garamond"/>
          <w:sz w:val="24"/>
        </w:rPr>
        <w:t>”</w:t>
      </w:r>
      <w:r>
        <w:rPr>
          <w:rStyle w:val="FootnoteReference"/>
          <w:rFonts w:ascii="Garamond" w:hAnsi="Garamond"/>
          <w:sz w:val="24"/>
        </w:rPr>
        <w:footnoteReference w:id="446"/>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“Ze</w:t>
      </w:r>
      <w:r>
        <w:rPr>
          <w:rFonts w:ascii="Garamond" w:hAnsi="Garamond" w:cs="Garamond"/>
          <w:sz w:val="24"/>
        </w:rPr>
        <w:t>n</w:t>
      </w:r>
      <w:r>
        <w:rPr>
          <w:rFonts w:ascii="Garamond" w:hAnsi="Garamond" w:cs="Garamond"/>
          <w:sz w:val="24"/>
        </w:rPr>
        <w:t>ginliğinden dolayı ihsanda bulunan kimse fakirliği dolayısıyla alan kimseden daha üstün deği</w:t>
      </w:r>
      <w:r>
        <w:rPr>
          <w:rFonts w:ascii="Garamond" w:hAnsi="Garamond" w:cs="Garamond"/>
          <w:sz w:val="24"/>
        </w:rPr>
        <w:t>l</w:t>
      </w:r>
      <w:r>
        <w:rPr>
          <w:rFonts w:ascii="Garamond" w:hAnsi="Garamond" w:cs="Garamond"/>
          <w:sz w:val="24"/>
        </w:rPr>
        <w:t>dir.”</w:t>
      </w:r>
      <w:r>
        <w:rPr>
          <w:rStyle w:val="FootnoteReference"/>
          <w:rFonts w:ascii="Garamond" w:hAnsi="Garamond"/>
          <w:sz w:val="24"/>
        </w:rPr>
        <w:footnoteReference w:id="447"/>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“Şü</w:t>
      </w:r>
      <w:r>
        <w:rPr>
          <w:rFonts w:ascii="Garamond" w:hAnsi="Garamond" w:cs="Garamond"/>
          <w:sz w:val="24"/>
        </w:rPr>
        <w:t>p</w:t>
      </w:r>
      <w:r>
        <w:rPr>
          <w:rFonts w:ascii="Garamond" w:hAnsi="Garamond" w:cs="Garamond"/>
          <w:sz w:val="24"/>
        </w:rPr>
        <w:t>hesiz mutsuzların en mutsuzu kendisinde düny</w:t>
      </w:r>
      <w:r>
        <w:rPr>
          <w:rFonts w:ascii="Garamond" w:hAnsi="Garamond" w:cs="Garamond"/>
          <w:sz w:val="24"/>
        </w:rPr>
        <w:t>a</w:t>
      </w:r>
      <w:r>
        <w:rPr>
          <w:rFonts w:ascii="Garamond" w:hAnsi="Garamond" w:cs="Garamond"/>
          <w:sz w:val="24"/>
        </w:rPr>
        <w:t>nın fakirliği ile ahiretin azabı bir araya gelen kimsedir.”</w:t>
      </w:r>
      <w:r>
        <w:rPr>
          <w:rStyle w:val="FootnoteReference"/>
          <w:rFonts w:ascii="Garamond" w:hAnsi="Garamond"/>
          <w:sz w:val="24"/>
        </w:rPr>
        <w:footnoteReference w:id="448"/>
      </w:r>
    </w:p>
    <w:p w:rsidR="007859B0" w:rsidRDefault="007859B0">
      <w:pPr>
        <w:spacing w:line="300" w:lineRule="atLeast"/>
        <w:ind w:firstLine="284"/>
        <w:jc w:val="lowKashida"/>
        <w:rPr>
          <w:rFonts w:ascii="Garamond" w:hAnsi="Garamond" w:cs="Garamond"/>
          <w:i/>
          <w:iCs/>
          <w:sz w:val="24"/>
        </w:rPr>
      </w:pPr>
    </w:p>
    <w:p w:rsidR="007859B0" w:rsidRDefault="007859B0">
      <w:pPr>
        <w:spacing w:line="300" w:lineRule="atLeast"/>
        <w:ind w:firstLine="284"/>
        <w:jc w:val="lowKashida"/>
        <w:rPr>
          <w:rFonts w:ascii="Garamond" w:hAnsi="Garamond" w:cs="Garamond"/>
          <w:i/>
          <w:iCs/>
          <w:sz w:val="24"/>
        </w:rPr>
      </w:pPr>
    </w:p>
    <w:p w:rsidR="007859B0" w:rsidRDefault="007859B0">
      <w:pPr>
        <w:spacing w:line="300" w:lineRule="atLeast"/>
        <w:ind w:firstLine="284"/>
        <w:jc w:val="lowKashida"/>
        <w:rPr>
          <w:rFonts w:ascii="Garamond" w:hAnsi="Garamond" w:cs="Garamond"/>
          <w:i/>
          <w:iCs/>
          <w:sz w:val="24"/>
        </w:rPr>
        <w:sectPr w:rsidR="007859B0">
          <w:footnotePr>
            <w:numRestart w:val="eachPage"/>
          </w:footnotePr>
          <w:endnotePr>
            <w:numFmt w:val="arabicAbjad"/>
          </w:endnotePr>
          <w:type w:val="continuous"/>
          <w:pgSz w:w="11906" w:h="16838" w:code="9"/>
          <w:pgMar w:top="2722" w:right="2552" w:bottom="2778" w:left="2552" w:header="2552" w:footer="2552" w:gutter="0"/>
          <w:cols w:num="2" w:space="720" w:equalWidth="0">
            <w:col w:w="3047" w:space="708"/>
            <w:col w:w="3047"/>
          </w:cols>
          <w:docGrid w:linePitch="360"/>
        </w:sectPr>
      </w:pPr>
      <w:r>
        <w:rPr>
          <w:rFonts w:ascii="Garamond" w:hAnsi="Garamond" w:cs="Garamond"/>
          <w:i/>
          <w:iCs/>
          <w:sz w:val="24"/>
        </w:rPr>
        <w:br w:type="page"/>
      </w:r>
    </w:p>
    <w:p w:rsidR="007859B0" w:rsidRDefault="007859B0">
      <w:pPr>
        <w:spacing w:line="300" w:lineRule="atLeast"/>
        <w:ind w:firstLine="284"/>
        <w:jc w:val="center"/>
        <w:rPr>
          <w:rFonts w:ascii="Garamond" w:hAnsi="Garamond" w:cs="Garamond"/>
          <w:b/>
          <w:bCs/>
          <w:sz w:val="72"/>
          <w:szCs w:val="72"/>
        </w:rPr>
      </w:pPr>
      <w:r>
        <w:rPr>
          <w:rFonts w:ascii="Garamond" w:hAnsi="Garamond" w:cs="Garamond"/>
          <w:b/>
          <w:bCs/>
          <w:sz w:val="72"/>
          <w:szCs w:val="72"/>
        </w:rPr>
        <w:lastRenderedPageBreak/>
        <w:t>423. Konu</w:t>
      </w:r>
    </w:p>
    <w:p w:rsidR="007859B0" w:rsidRDefault="007859B0">
      <w:pPr>
        <w:pStyle w:val="BodyTextIndent"/>
        <w:spacing w:before="0" w:line="300" w:lineRule="atLeast"/>
        <w:jc w:val="lowKashida"/>
        <w:rPr>
          <w:rFonts w:ascii="Garamond" w:hAnsi="Garamond" w:cs="Garamond"/>
          <w:sz w:val="72"/>
          <w:szCs w:val="72"/>
        </w:rPr>
      </w:pPr>
    </w:p>
    <w:p w:rsidR="007859B0" w:rsidRDefault="007859B0">
      <w:pPr>
        <w:pStyle w:val="BodyTextIndent"/>
        <w:spacing w:before="0" w:line="300" w:lineRule="atLeast"/>
        <w:rPr>
          <w:rFonts w:ascii="Garamond" w:hAnsi="Garamond" w:cs="Garamond"/>
          <w:szCs w:val="100"/>
        </w:rPr>
      </w:pPr>
      <w:r>
        <w:rPr>
          <w:rFonts w:ascii="Garamond" w:hAnsi="Garamond" w:cs="Garamond"/>
          <w:szCs w:val="100"/>
        </w:rPr>
        <w:t>el-Fıkh</w:t>
      </w:r>
    </w:p>
    <w:p w:rsidR="007859B0" w:rsidRDefault="007859B0">
      <w:pPr>
        <w:pStyle w:val="BodyTextIndent"/>
        <w:spacing w:before="0" w:line="300" w:lineRule="atLeast"/>
        <w:rPr>
          <w:rFonts w:ascii="Garamond" w:hAnsi="Garamond" w:cs="Garamond"/>
          <w:sz w:val="80"/>
          <w:szCs w:val="80"/>
        </w:rPr>
      </w:pPr>
      <w:r>
        <w:rPr>
          <w:rFonts w:ascii="Garamond" w:hAnsi="Garamond" w:cs="Garamond"/>
          <w:sz w:val="80"/>
          <w:szCs w:val="80"/>
        </w:rPr>
        <w:t>Fıkıh</w:t>
      </w:r>
    </w:p>
    <w:p w:rsidR="007859B0" w:rsidRDefault="007859B0">
      <w:pPr>
        <w:spacing w:line="300" w:lineRule="atLeast"/>
        <w:ind w:firstLine="284"/>
        <w:jc w:val="lowKashida"/>
        <w:rPr>
          <w:rFonts w:ascii="Garamond" w:hAnsi="Garamond" w:cs="Garamond"/>
          <w:i/>
          <w:iCs/>
          <w:sz w:val="24"/>
        </w:rPr>
      </w:pPr>
    </w:p>
    <w:p w:rsidR="007859B0" w:rsidRDefault="007859B0">
      <w:pPr>
        <w:spacing w:line="300" w:lineRule="atLeast"/>
        <w:ind w:firstLine="284"/>
        <w:jc w:val="lowKashida"/>
        <w:rPr>
          <w:rFonts w:ascii="Garamond" w:hAnsi="Garamond" w:cs="Garamond"/>
          <w:i/>
          <w:iCs/>
          <w:sz w:val="24"/>
        </w:rPr>
      </w:pPr>
    </w:p>
    <w:p w:rsidR="007859B0" w:rsidRDefault="007859B0">
      <w:pPr>
        <w:spacing w:line="300" w:lineRule="atLeast"/>
        <w:ind w:firstLine="284"/>
        <w:jc w:val="lowKashida"/>
        <w:rPr>
          <w:rFonts w:ascii="Garamond" w:hAnsi="Garamond" w:cs="Garamond"/>
          <w:i/>
          <w:iCs/>
          <w:sz w:val="24"/>
        </w:rPr>
      </w:pPr>
    </w:p>
    <w:p w:rsidR="007859B0" w:rsidRPr="005D744B" w:rsidRDefault="007859B0" w:rsidP="005D744B"/>
    <w:p w:rsidR="007859B0" w:rsidRDefault="007859B0">
      <w:pPr>
        <w:spacing w:line="300" w:lineRule="atLeast"/>
        <w:ind w:firstLine="284"/>
        <w:jc w:val="lowKashida"/>
        <w:rPr>
          <w:rFonts w:ascii="Garamond" w:hAnsi="Garamond" w:cs="Garamond"/>
          <w:sz w:val="24"/>
        </w:rPr>
      </w:pPr>
    </w:p>
    <w:p w:rsidR="007859B0" w:rsidRDefault="005D744B" w:rsidP="005D744B">
      <w:pPr>
        <w:rPr>
          <w:rFonts w:cs="Garamond"/>
          <w:szCs w:val="28"/>
        </w:rPr>
      </w:pPr>
      <w:bookmarkStart w:id="154" w:name="_Toc2429465"/>
      <w:bookmarkStart w:id="155" w:name="_Toc2433224"/>
      <w:r>
        <w:rPr>
          <w:noProof/>
          <w:lang w:val="en-US" w:eastAsia="en-US"/>
        </w:rPr>
        <mc:AlternateContent>
          <mc:Choice Requires="wps">
            <w:drawing>
              <wp:anchor distT="0" distB="0" distL="114300" distR="114300" simplePos="0" relativeHeight="251650048" behindDoc="0" locked="0" layoutInCell="0" allowOverlap="1">
                <wp:simplePos x="0" y="0"/>
                <wp:positionH relativeFrom="column">
                  <wp:posOffset>145415</wp:posOffset>
                </wp:positionH>
                <wp:positionV relativeFrom="paragraph">
                  <wp:posOffset>34925</wp:posOffset>
                </wp:positionV>
                <wp:extent cx="3886200" cy="0"/>
                <wp:effectExtent l="60960" t="61595" r="62865" b="62230"/>
                <wp:wrapNone/>
                <wp:docPr id="2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32551" id="Line 22"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T27KQIAAG0EAAAOAAAAZHJzL2Uyb0RvYy54bWysVMuO2yAU3VfqPyD2iR/jSRMrzqiKk26m&#10;baSZfgABHKPyEpA4UdV/74U82pluRlW9wOB7OZxz78Hzh6OS6MCdF0Y3uBjnGHFNDRN61+Bvz+vR&#10;FCMfiGZEGs0bfOIePyzev5sPtual6Y1k3CEA0b4ebIP7EGydZZ72XBE/NpZrCHbGKRJg6XYZc2QA&#10;dCWzMs8n2WAcs85Q7j18bc9BvEj4Xcdp+Np1ngckGwzcQhpdGrdxzBZzUu8csb2gFxrkH1goIjQc&#10;eoNqSSBo78RfUEpQZ7zpwpgalZmuE5QnDaCmyF+peeqJ5UkLFMfbW5n8/4OlXw4bhwRrcDnDSBMF&#10;PXoUmqOyjLUZrK8hZak3LqqjR/1kHw397pE2y57oHU8cn08W9hVxR/ZiS1x4Cydsh8+GQQ7ZB5MK&#10;deycipBQAnRM/Tjd+sGPAVH4eDedTqDJGNFrLCP1daN1PnziRqE4abAE0gmYHB59iERIfU2J52iz&#10;FlKmdkuNBtB7XwF0DHkjBYvRtHC77VI6dCDRMelJsl6lObPXLKH1nLCVZiikGjBBlNEMxxMUh7fk&#10;cC/iLCUHIuQbk4G/1JERVAMUXWZnU/2Y5bPVdDWtRlU5WY2qvG1HH9fLajRZFx/u27t2uWyLn1Fc&#10;UdW9YIzrqO9q8KJ6m4EuV+1szZvFb5XMXqKnkgPZ6zuRTnaIDjh7aWvYaeNid6IzwNMp+XL/4qX5&#10;c52yfv8lFr8A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Xn09uykCAABt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154"/>
      <w:bookmarkEnd w:id="155"/>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 xml:space="preserve">bak. . </w:t>
      </w:r>
    </w:p>
    <w:p w:rsidR="007859B0" w:rsidRDefault="007859B0">
      <w:pPr>
        <w:numPr>
          <w:ilvl w:val="0"/>
          <w:numId w:val="13"/>
        </w:numPr>
        <w:tabs>
          <w:tab w:val="clear" w:pos="360"/>
        </w:tabs>
        <w:spacing w:line="300" w:lineRule="atLeast"/>
        <w:ind w:left="0" w:right="0" w:firstLine="284"/>
        <w:jc w:val="lowKashida"/>
        <w:rPr>
          <w:rFonts w:ascii="Garamond" w:hAnsi="Garamond" w:cs="Garamond"/>
          <w:i/>
          <w:iCs/>
          <w:sz w:val="24"/>
        </w:rPr>
      </w:pPr>
      <w:r>
        <w:rPr>
          <w:rFonts w:ascii="Garamond" w:hAnsi="Garamond" w:cs="Garamond"/>
          <w:i/>
          <w:iCs/>
          <w:sz w:val="24"/>
        </w:rPr>
        <w:t>98. konu, el-Hadis; 365. konu, el-Akl; 367. konu, el-İlm; 424. konu, el-Fikr; 158. konu, ed-Diraset; er-Riba, 1435. bölüm; el-İbadet, 2491. bölüm; el-İlim, 2918. bölüm</w:t>
      </w:r>
    </w:p>
    <w:p w:rsidR="007859B0" w:rsidRDefault="007859B0">
      <w:pPr>
        <w:spacing w:line="300" w:lineRule="atLeast"/>
        <w:ind w:firstLine="284"/>
        <w:jc w:val="lowKashida"/>
        <w:rPr>
          <w:rFonts w:ascii="Garamond" w:hAnsi="Garamond" w:cs="Garamond"/>
          <w:i/>
          <w:iCs/>
          <w:sz w:val="24"/>
        </w:rPr>
        <w:sectPr w:rsidR="007859B0">
          <w:footnotePr>
            <w:numRestart w:val="eachPage"/>
          </w:footnotePr>
          <w:endnotePr>
            <w:numFmt w:val="arabicAbjad"/>
          </w:endnotePr>
          <w:type w:val="continuous"/>
          <w:pgSz w:w="11906" w:h="16838" w:code="9"/>
          <w:pgMar w:top="2722" w:right="2552" w:bottom="2778" w:left="2552" w:header="2552" w:footer="2552" w:gutter="0"/>
          <w:cols w:space="720" w:equalWidth="0">
            <w:col w:w="6802" w:space="708"/>
          </w:cols>
          <w:docGrid w:linePitch="360"/>
        </w:sectPr>
      </w:pP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lastRenderedPageBreak/>
        <w:br w:type="page"/>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156" w:name="_Toc2433225"/>
      <w:r>
        <w:rPr>
          <w:rFonts w:cs="Garamond"/>
          <w:szCs w:val="28"/>
        </w:rPr>
        <w:t>3239. Bölüm</w:t>
      </w:r>
      <w:bookmarkEnd w:id="156"/>
    </w:p>
    <w:p w:rsidR="007859B0" w:rsidRDefault="007859B0">
      <w:pPr>
        <w:pStyle w:val="Heading1"/>
        <w:ind w:firstLine="284"/>
        <w:rPr>
          <w:rFonts w:cs="Garamond"/>
          <w:szCs w:val="28"/>
        </w:rPr>
      </w:pPr>
      <w:bookmarkStart w:id="157" w:name="_Toc2433226"/>
      <w:r>
        <w:rPr>
          <w:rFonts w:cs="Garamond"/>
          <w:szCs w:val="28"/>
        </w:rPr>
        <w:t>Dinde Fakih Olmak</w:t>
      </w:r>
      <w:bookmarkEnd w:id="157"/>
      <w:r>
        <w:rPr>
          <w:rFonts w:cs="Garamond"/>
          <w:szCs w:val="28"/>
        </w:rPr>
        <w:t xml:space="preserve"> </w:t>
      </w:r>
    </w:p>
    <w:p w:rsidR="007859B0" w:rsidRDefault="007859B0">
      <w:pPr>
        <w:spacing w:line="300" w:lineRule="atLeast"/>
        <w:ind w:firstLine="284"/>
        <w:jc w:val="lowKashida"/>
        <w:rPr>
          <w:rFonts w:ascii="Garamond" w:hAnsi="Garamond"/>
          <w:sz w:val="24"/>
        </w:rPr>
      </w:pPr>
    </w:p>
    <w:p w:rsidR="007859B0" w:rsidRDefault="007859B0">
      <w:pPr>
        <w:spacing w:line="300" w:lineRule="atLeast"/>
        <w:ind w:firstLine="284"/>
        <w:jc w:val="lowKashida"/>
        <w:rPr>
          <w:rFonts w:ascii="Garamond" w:hAnsi="Garamond"/>
          <w:b/>
          <w:bCs/>
          <w:sz w:val="24"/>
          <w:u w:val="single"/>
        </w:rPr>
      </w:pPr>
      <w:r>
        <w:rPr>
          <w:rFonts w:ascii="Garamond" w:hAnsi="Garamond"/>
          <w:b/>
          <w:bCs/>
          <w:sz w:val="24"/>
          <w:u w:val="single"/>
        </w:rPr>
        <w:t xml:space="preserve">Kur’an: </w:t>
      </w:r>
    </w:p>
    <w:p w:rsidR="007859B0" w:rsidRDefault="007859B0">
      <w:pPr>
        <w:spacing w:line="300" w:lineRule="atLeast"/>
        <w:ind w:firstLine="284"/>
        <w:jc w:val="lowKashida"/>
        <w:rPr>
          <w:rFonts w:ascii="Garamond" w:hAnsi="Garamond" w:cs="Garamond"/>
          <w:sz w:val="24"/>
        </w:rPr>
      </w:pPr>
      <w:r>
        <w:rPr>
          <w:rFonts w:ascii="Garamond" w:hAnsi="Garamond" w:cs="Garamond"/>
          <w:b/>
          <w:bCs/>
          <w:sz w:val="24"/>
        </w:rPr>
        <w:t>“İman edenler toptan s</w:t>
      </w:r>
      <w:r>
        <w:rPr>
          <w:rFonts w:ascii="Garamond" w:hAnsi="Garamond" w:cs="Garamond"/>
          <w:b/>
          <w:bCs/>
          <w:sz w:val="24"/>
        </w:rPr>
        <w:t>a</w:t>
      </w:r>
      <w:r>
        <w:rPr>
          <w:rFonts w:ascii="Garamond" w:hAnsi="Garamond" w:cs="Garamond"/>
          <w:b/>
          <w:bCs/>
          <w:sz w:val="24"/>
        </w:rPr>
        <w:t>vaşa çıkmamalıdır. Her to</w:t>
      </w:r>
      <w:r>
        <w:rPr>
          <w:rFonts w:ascii="Garamond" w:hAnsi="Garamond" w:cs="Garamond"/>
          <w:b/>
          <w:bCs/>
          <w:sz w:val="24"/>
        </w:rPr>
        <w:t>p</w:t>
      </w:r>
      <w:r>
        <w:rPr>
          <w:rFonts w:ascii="Garamond" w:hAnsi="Garamond" w:cs="Garamond"/>
          <w:b/>
          <w:bCs/>
          <w:sz w:val="24"/>
        </w:rPr>
        <w:t>luluktan bir taifenin dini iyi öğrenmek ve milletlerini geri döndüklerinde uyarmak üzere geri kalmaları gerekli olmaz mı? Ki böylece belki yanlış hareketlerden çekinirler.”</w:t>
      </w:r>
      <w:r>
        <w:rPr>
          <w:rStyle w:val="FootnoteReference"/>
          <w:rFonts w:ascii="Garamond" w:hAnsi="Garamond"/>
          <w:sz w:val="24"/>
        </w:rPr>
        <w:footnoteReference w:id="449"/>
      </w:r>
      <w:r>
        <w:rPr>
          <w:rFonts w:ascii="Garamond" w:hAnsi="Garamond" w:cs="Garamond"/>
          <w:sz w:val="24"/>
        </w:rPr>
        <w:t xml:space="preserve"> </w:t>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“Eğer fakih olmak i</w:t>
      </w:r>
      <w:r>
        <w:rPr>
          <w:rFonts w:ascii="Garamond" w:hAnsi="Garamond" w:cs="Garamond"/>
          <w:sz w:val="24"/>
        </w:rPr>
        <w:t>s</w:t>
      </w:r>
      <w:r>
        <w:rPr>
          <w:rFonts w:ascii="Garamond" w:hAnsi="Garamond" w:cs="Garamond"/>
          <w:sz w:val="24"/>
        </w:rPr>
        <w:t>tersen A</w:t>
      </w:r>
      <w:r>
        <w:rPr>
          <w:rFonts w:ascii="Garamond" w:hAnsi="Garamond" w:cs="Garamond"/>
          <w:sz w:val="24"/>
        </w:rPr>
        <w:t>l</w:t>
      </w:r>
      <w:r>
        <w:rPr>
          <w:rFonts w:ascii="Garamond" w:hAnsi="Garamond" w:cs="Garamond"/>
          <w:sz w:val="24"/>
        </w:rPr>
        <w:t>lah’ın dininde</w:t>
      </w:r>
      <w:r w:rsidR="00F91D80">
        <w:rPr>
          <w:rFonts w:ascii="Garamond" w:hAnsi="Garamond" w:cs="Garamond"/>
          <w:sz w:val="24"/>
        </w:rPr>
        <w:t xml:space="preserve"> fakih ol.</w:t>
      </w:r>
      <w:r>
        <w:rPr>
          <w:rFonts w:ascii="Garamond" w:hAnsi="Garamond" w:cs="Garamond"/>
          <w:sz w:val="24"/>
        </w:rPr>
        <w:t>”</w:t>
      </w:r>
      <w:r>
        <w:rPr>
          <w:rStyle w:val="FootnoteReference"/>
          <w:rFonts w:ascii="Garamond" w:hAnsi="Garamond"/>
          <w:sz w:val="24"/>
        </w:rPr>
        <w:footnoteReference w:id="450"/>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Kazım (a.s)</w:t>
      </w:r>
      <w:r w:rsidR="00F91D80">
        <w:rPr>
          <w:rFonts w:ascii="Garamond" w:hAnsi="Garamond" w:cs="Garamond"/>
          <w:i/>
          <w:iCs/>
          <w:sz w:val="24"/>
        </w:rPr>
        <w:t xml:space="preserve"> şöyle b</w:t>
      </w:r>
      <w:r w:rsidR="00F91D80">
        <w:rPr>
          <w:rFonts w:ascii="Garamond" w:hAnsi="Garamond" w:cs="Garamond"/>
          <w:i/>
          <w:iCs/>
          <w:sz w:val="24"/>
        </w:rPr>
        <w:t>u</w:t>
      </w:r>
      <w:r w:rsidR="00F91D80">
        <w:rPr>
          <w:rFonts w:ascii="Garamond" w:hAnsi="Garamond" w:cs="Garamond"/>
          <w:i/>
          <w:iCs/>
          <w:sz w:val="24"/>
        </w:rPr>
        <w:t>yurmuştur:</w:t>
      </w:r>
      <w:r>
        <w:rPr>
          <w:rFonts w:ascii="Garamond" w:hAnsi="Garamond" w:cs="Garamond"/>
          <w:i/>
          <w:iCs/>
          <w:sz w:val="24"/>
        </w:rPr>
        <w:t xml:space="preserve"> </w:t>
      </w:r>
      <w:r w:rsidR="00F91D80" w:rsidRPr="00F91D80">
        <w:rPr>
          <w:rFonts w:ascii="Garamond" w:hAnsi="Garamond" w:cs="Garamond"/>
          <w:sz w:val="24"/>
        </w:rPr>
        <w:t>“</w:t>
      </w:r>
      <w:r w:rsidRPr="00F91D80">
        <w:rPr>
          <w:rFonts w:ascii="Garamond" w:hAnsi="Garamond" w:cs="Garamond"/>
          <w:sz w:val="24"/>
        </w:rPr>
        <w:t>Allah’ın dininde fakih olunuz</w:t>
      </w:r>
      <w:r w:rsidR="00F91D80" w:rsidRPr="00F91D80">
        <w:rPr>
          <w:rFonts w:ascii="Garamond" w:hAnsi="Garamond" w:cs="Garamond"/>
          <w:sz w:val="24"/>
        </w:rPr>
        <w:t>,</w:t>
      </w:r>
      <w:r w:rsidRPr="00F91D80">
        <w:rPr>
          <w:rFonts w:ascii="Garamond" w:hAnsi="Garamond" w:cs="Garamond"/>
          <w:sz w:val="24"/>
        </w:rPr>
        <w:t xml:space="preserve"> zira fıkıh basiretin ana</w:t>
      </w:r>
      <w:r w:rsidRPr="00F91D80">
        <w:rPr>
          <w:rFonts w:ascii="Garamond" w:hAnsi="Garamond" w:cs="Garamond"/>
          <w:sz w:val="24"/>
        </w:rPr>
        <w:t>h</w:t>
      </w:r>
      <w:r w:rsidRPr="00F91D80">
        <w:rPr>
          <w:rFonts w:ascii="Garamond" w:hAnsi="Garamond" w:cs="Garamond"/>
          <w:sz w:val="24"/>
        </w:rPr>
        <w:t>tarı</w:t>
      </w:r>
      <w:r w:rsidR="00F91D80" w:rsidRPr="00F91D80">
        <w:rPr>
          <w:rFonts w:ascii="Garamond" w:hAnsi="Garamond" w:cs="Garamond"/>
          <w:sz w:val="24"/>
        </w:rPr>
        <w:t>,</w:t>
      </w:r>
      <w:r w:rsidRPr="00F91D80">
        <w:rPr>
          <w:rFonts w:ascii="Garamond" w:hAnsi="Garamond" w:cs="Garamond"/>
          <w:sz w:val="24"/>
        </w:rPr>
        <w:t xml:space="preserve"> ibadetin kemal sebebi ve d</w:t>
      </w:r>
      <w:r w:rsidRPr="00F91D80">
        <w:rPr>
          <w:rFonts w:ascii="Garamond" w:hAnsi="Garamond" w:cs="Garamond"/>
          <w:sz w:val="24"/>
        </w:rPr>
        <w:t>i</w:t>
      </w:r>
      <w:r w:rsidRPr="00F91D80">
        <w:rPr>
          <w:rFonts w:ascii="Garamond" w:hAnsi="Garamond" w:cs="Garamond"/>
          <w:sz w:val="24"/>
        </w:rPr>
        <w:t>ni ve dünyevi yüce makamlara ulaşma vesiles</w:t>
      </w:r>
      <w:r w:rsidRPr="00F91D80">
        <w:rPr>
          <w:rFonts w:ascii="Garamond" w:hAnsi="Garamond" w:cs="Garamond"/>
          <w:sz w:val="24"/>
        </w:rPr>
        <w:t>i</w:t>
      </w:r>
      <w:r w:rsidRPr="00F91D80">
        <w:rPr>
          <w:rFonts w:ascii="Garamond" w:hAnsi="Garamond" w:cs="Garamond"/>
          <w:sz w:val="24"/>
        </w:rPr>
        <w:t>dir. Fakihin abid kimseye üstünlüğü güneşin yı</w:t>
      </w:r>
      <w:r w:rsidRPr="00F91D80">
        <w:rPr>
          <w:rFonts w:ascii="Garamond" w:hAnsi="Garamond" w:cs="Garamond"/>
          <w:sz w:val="24"/>
        </w:rPr>
        <w:t>l</w:t>
      </w:r>
      <w:r w:rsidRPr="00F91D80">
        <w:rPr>
          <w:rFonts w:ascii="Garamond" w:hAnsi="Garamond" w:cs="Garamond"/>
          <w:sz w:val="24"/>
        </w:rPr>
        <w:t>dızlara üstünlüğü gibidir. Her kim kendi dini hakkında fakih olmazsa Allah onun hiçbir am</w:t>
      </w:r>
      <w:r w:rsidRPr="00F91D80">
        <w:rPr>
          <w:rFonts w:ascii="Garamond" w:hAnsi="Garamond" w:cs="Garamond"/>
          <w:sz w:val="24"/>
        </w:rPr>
        <w:t>e</w:t>
      </w:r>
      <w:r w:rsidRPr="00F91D80">
        <w:rPr>
          <w:rFonts w:ascii="Garamond" w:hAnsi="Garamond" w:cs="Garamond"/>
          <w:sz w:val="24"/>
        </w:rPr>
        <w:t>linden hoşnut o</w:t>
      </w:r>
      <w:r w:rsidRPr="00F91D80">
        <w:rPr>
          <w:rFonts w:ascii="Garamond" w:hAnsi="Garamond" w:cs="Garamond"/>
          <w:sz w:val="24"/>
        </w:rPr>
        <w:t>l</w:t>
      </w:r>
      <w:r w:rsidRPr="00F91D80">
        <w:rPr>
          <w:rFonts w:ascii="Garamond" w:hAnsi="Garamond" w:cs="Garamond"/>
          <w:sz w:val="24"/>
        </w:rPr>
        <w:t>maz.”</w:t>
      </w:r>
      <w:r>
        <w:rPr>
          <w:rStyle w:val="FootnoteReference"/>
          <w:rFonts w:ascii="Garamond" w:hAnsi="Garamond"/>
          <w:sz w:val="24"/>
        </w:rPr>
        <w:footnoteReference w:id="451"/>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 bir kulun iyil</w:t>
      </w:r>
      <w:r>
        <w:rPr>
          <w:rFonts w:ascii="Garamond" w:hAnsi="Garamond" w:cs="Garamond"/>
          <w:sz w:val="24"/>
        </w:rPr>
        <w:t>i</w:t>
      </w:r>
      <w:r>
        <w:rPr>
          <w:rFonts w:ascii="Garamond" w:hAnsi="Garamond" w:cs="Garamond"/>
          <w:sz w:val="24"/>
        </w:rPr>
        <w:t xml:space="preserve">ğini dileyince onu dinde </w:t>
      </w:r>
      <w:r>
        <w:rPr>
          <w:rFonts w:ascii="Garamond" w:hAnsi="Garamond" w:cs="Garamond"/>
          <w:sz w:val="24"/>
        </w:rPr>
        <w:lastRenderedPageBreak/>
        <w:t>fakih k</w:t>
      </w:r>
      <w:r>
        <w:rPr>
          <w:rFonts w:ascii="Garamond" w:hAnsi="Garamond" w:cs="Garamond"/>
          <w:sz w:val="24"/>
        </w:rPr>
        <w:t>ı</w:t>
      </w:r>
      <w:r>
        <w:rPr>
          <w:rFonts w:ascii="Garamond" w:hAnsi="Garamond" w:cs="Garamond"/>
          <w:sz w:val="24"/>
        </w:rPr>
        <w:t>lar ve doğru yolunu ona ilham eder.”</w:t>
      </w:r>
      <w:r>
        <w:rPr>
          <w:rStyle w:val="FootnoteReference"/>
          <w:rFonts w:ascii="Garamond" w:hAnsi="Garamond"/>
          <w:sz w:val="24"/>
        </w:rPr>
        <w:footnoteReference w:id="452"/>
      </w:r>
    </w:p>
    <w:p w:rsidR="007859B0" w:rsidRDefault="00F91D8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w:t>
      </w:r>
      <w:r w:rsidR="007859B0">
        <w:rPr>
          <w:rFonts w:ascii="Garamond" w:hAnsi="Garamond" w:cs="Garamond"/>
          <w:i/>
          <w:iCs/>
          <w:sz w:val="24"/>
        </w:rPr>
        <w:t xml:space="preserve"> şöyle b</w:t>
      </w:r>
      <w:r w:rsidR="007859B0">
        <w:rPr>
          <w:rFonts w:ascii="Garamond" w:hAnsi="Garamond" w:cs="Garamond"/>
          <w:i/>
          <w:iCs/>
          <w:sz w:val="24"/>
        </w:rPr>
        <w:t>u</w:t>
      </w:r>
      <w:r w:rsidR="007859B0">
        <w:rPr>
          <w:rFonts w:ascii="Garamond" w:hAnsi="Garamond" w:cs="Garamond"/>
          <w:i/>
          <w:iCs/>
          <w:sz w:val="24"/>
        </w:rPr>
        <w:t xml:space="preserve">yurmuştur: </w:t>
      </w:r>
      <w:r w:rsidR="007859B0">
        <w:rPr>
          <w:rFonts w:ascii="Garamond" w:hAnsi="Garamond" w:cs="Garamond"/>
          <w:sz w:val="24"/>
        </w:rPr>
        <w:t>“Allah bir kulun iyil</w:t>
      </w:r>
      <w:r w:rsidR="007859B0">
        <w:rPr>
          <w:rFonts w:ascii="Garamond" w:hAnsi="Garamond" w:cs="Garamond"/>
          <w:sz w:val="24"/>
        </w:rPr>
        <w:t>i</w:t>
      </w:r>
      <w:r w:rsidR="007859B0">
        <w:rPr>
          <w:rFonts w:ascii="Garamond" w:hAnsi="Garamond" w:cs="Garamond"/>
          <w:sz w:val="24"/>
        </w:rPr>
        <w:t xml:space="preserve">ğini isterse onu dinde fakih kılar, onu dünyaya itinasız </w:t>
      </w:r>
      <w:r w:rsidR="007859B0">
        <w:rPr>
          <w:rFonts w:ascii="Garamond" w:hAnsi="Garamond" w:cs="Garamond"/>
          <w:sz w:val="24"/>
        </w:rPr>
        <w:t>e</w:t>
      </w:r>
      <w:r w:rsidR="007859B0">
        <w:rPr>
          <w:rFonts w:ascii="Garamond" w:hAnsi="Garamond" w:cs="Garamond"/>
          <w:sz w:val="24"/>
        </w:rPr>
        <w:t>der ve ona ayıplarını gösterir.”</w:t>
      </w:r>
      <w:r w:rsidR="007859B0">
        <w:rPr>
          <w:rStyle w:val="FootnoteReference"/>
          <w:rFonts w:ascii="Garamond" w:hAnsi="Garamond"/>
          <w:sz w:val="24"/>
        </w:rPr>
        <w:footnoteReference w:id="453"/>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 bir kulun ha</w:t>
      </w:r>
      <w:r>
        <w:rPr>
          <w:rFonts w:ascii="Garamond" w:hAnsi="Garamond" w:cs="Garamond"/>
          <w:sz w:val="24"/>
        </w:rPr>
        <w:t>y</w:t>
      </w:r>
      <w:r>
        <w:rPr>
          <w:rFonts w:ascii="Garamond" w:hAnsi="Garamond" w:cs="Garamond"/>
          <w:sz w:val="24"/>
        </w:rPr>
        <w:t>rını dileyince onu dinde fakih k</w:t>
      </w:r>
      <w:r>
        <w:rPr>
          <w:rFonts w:ascii="Garamond" w:hAnsi="Garamond" w:cs="Garamond"/>
          <w:sz w:val="24"/>
        </w:rPr>
        <w:t>ı</w:t>
      </w:r>
      <w:r>
        <w:rPr>
          <w:rFonts w:ascii="Garamond" w:hAnsi="Garamond" w:cs="Garamond"/>
          <w:sz w:val="24"/>
        </w:rPr>
        <w:t>lar ve kalbine yakin ilham eder.”</w:t>
      </w:r>
      <w:r>
        <w:rPr>
          <w:rStyle w:val="FootnoteReference"/>
          <w:rFonts w:ascii="Garamond" w:hAnsi="Garamond"/>
          <w:sz w:val="24"/>
        </w:rPr>
        <w:footnoteReference w:id="454"/>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“Küçüğünüz, büyüğ</w:t>
      </w:r>
      <w:r>
        <w:rPr>
          <w:rFonts w:ascii="Garamond" w:hAnsi="Garamond" w:cs="Garamond"/>
          <w:sz w:val="24"/>
        </w:rPr>
        <w:t>ü</w:t>
      </w:r>
      <w:r>
        <w:rPr>
          <w:rFonts w:ascii="Garamond" w:hAnsi="Garamond" w:cs="Garamond"/>
          <w:sz w:val="24"/>
        </w:rPr>
        <w:t>nüze u</w:t>
      </w:r>
      <w:r>
        <w:rPr>
          <w:rFonts w:ascii="Garamond" w:hAnsi="Garamond" w:cs="Garamond"/>
          <w:sz w:val="24"/>
        </w:rPr>
        <w:t>y</w:t>
      </w:r>
      <w:r>
        <w:rPr>
          <w:rFonts w:ascii="Garamond" w:hAnsi="Garamond" w:cs="Garamond"/>
          <w:sz w:val="24"/>
        </w:rPr>
        <w:t>sun; büyüğünüz de kü</w:t>
      </w:r>
      <w:r>
        <w:rPr>
          <w:rFonts w:ascii="Garamond" w:hAnsi="Garamond" w:cs="Garamond"/>
          <w:sz w:val="24"/>
        </w:rPr>
        <w:softHyphen/>
        <w:t>çüğ</w:t>
      </w:r>
      <w:r>
        <w:rPr>
          <w:rFonts w:ascii="Garamond" w:hAnsi="Garamond" w:cs="Garamond"/>
          <w:spacing w:val="-2"/>
          <w:sz w:val="24"/>
        </w:rPr>
        <w:t>ünüze merhamet e</w:t>
      </w:r>
      <w:r>
        <w:rPr>
          <w:rFonts w:ascii="Garamond" w:hAnsi="Garamond" w:cs="Garamond"/>
          <w:spacing w:val="-2"/>
          <w:sz w:val="24"/>
        </w:rPr>
        <w:t>t</w:t>
      </w:r>
      <w:r>
        <w:rPr>
          <w:rFonts w:ascii="Garamond" w:hAnsi="Garamond" w:cs="Garamond"/>
          <w:spacing w:val="-2"/>
          <w:sz w:val="24"/>
        </w:rPr>
        <w:t>sin. Allah hakkında d</w:t>
      </w:r>
      <w:r>
        <w:rPr>
          <w:rFonts w:ascii="Garamond" w:hAnsi="Garamond" w:cs="Garamond"/>
          <w:spacing w:val="-2"/>
          <w:sz w:val="24"/>
        </w:rPr>
        <w:t>ü</w:t>
      </w:r>
      <w:r>
        <w:rPr>
          <w:rFonts w:ascii="Garamond" w:hAnsi="Garamond" w:cs="Garamond"/>
          <w:spacing w:val="-2"/>
          <w:sz w:val="24"/>
        </w:rPr>
        <w:t>şünmeyen, dinde kavra</w:t>
      </w:r>
      <w:r>
        <w:rPr>
          <w:rFonts w:ascii="Garamond" w:hAnsi="Garamond" w:cs="Garamond"/>
          <w:spacing w:val="-2"/>
          <w:sz w:val="24"/>
        </w:rPr>
        <w:softHyphen/>
        <w:t>yış sahibi olmayan cahiliye zalimleri gibi o</w:t>
      </w:r>
      <w:r>
        <w:rPr>
          <w:rFonts w:ascii="Garamond" w:hAnsi="Garamond" w:cs="Garamond"/>
          <w:spacing w:val="-2"/>
          <w:sz w:val="24"/>
        </w:rPr>
        <w:t>l</w:t>
      </w:r>
      <w:r>
        <w:rPr>
          <w:rFonts w:ascii="Garamond" w:hAnsi="Garamond" w:cs="Garamond"/>
          <w:spacing w:val="-2"/>
          <w:sz w:val="24"/>
        </w:rPr>
        <w:t>mayın.”</w:t>
      </w:r>
      <w:r>
        <w:rPr>
          <w:rStyle w:val="FootnoteReference"/>
          <w:rFonts w:ascii="Garamond" w:hAnsi="Garamond"/>
          <w:sz w:val="24"/>
        </w:rPr>
        <w:footnoteReference w:id="455"/>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w:t>
      </w:r>
      <w:r w:rsidRPr="00F91D80">
        <w:rPr>
          <w:rFonts w:ascii="Garamond" w:hAnsi="Garamond" w:cs="Garamond"/>
          <w:sz w:val="24"/>
          <w:szCs w:val="24"/>
        </w:rPr>
        <w:t>Kur’an'ı öğrenin, çünkü o sözlerin en güzelidir. Onda anla</w:t>
      </w:r>
      <w:r w:rsidRPr="00F91D80">
        <w:rPr>
          <w:rFonts w:ascii="Garamond" w:hAnsi="Garamond" w:cs="Garamond"/>
          <w:sz w:val="24"/>
          <w:szCs w:val="24"/>
        </w:rPr>
        <w:softHyphen/>
        <w:t>yışınızı derinleştirip kavrayışınızı genişletin. Çünkü o gönüllerin baharıdır.”</w:t>
      </w:r>
      <w:r>
        <w:rPr>
          <w:rStyle w:val="FootnoteReference"/>
          <w:rFonts w:ascii="Garamond" w:hAnsi="Garamond"/>
          <w:sz w:val="24"/>
        </w:rPr>
        <w:footnoteReference w:id="456"/>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“Allah-u Teala’ya di</w:t>
      </w:r>
      <w:r>
        <w:rPr>
          <w:rFonts w:ascii="Garamond" w:hAnsi="Garamond" w:cs="Garamond"/>
          <w:sz w:val="24"/>
        </w:rPr>
        <w:t>n</w:t>
      </w:r>
      <w:r>
        <w:rPr>
          <w:rFonts w:ascii="Garamond" w:hAnsi="Garamond" w:cs="Garamond"/>
          <w:sz w:val="24"/>
        </w:rPr>
        <w:t xml:space="preserve">de fakih olmaktan daha </w:t>
      </w:r>
      <w:r w:rsidR="00F91D80">
        <w:rPr>
          <w:rFonts w:ascii="Garamond" w:hAnsi="Garamond" w:cs="Garamond"/>
          <w:sz w:val="24"/>
        </w:rPr>
        <w:t>üs</w:t>
      </w:r>
      <w:r>
        <w:rPr>
          <w:rFonts w:ascii="Garamond" w:hAnsi="Garamond" w:cs="Garamond"/>
          <w:sz w:val="24"/>
        </w:rPr>
        <w:t>tün bir şeyle ibadet edilmemi</w:t>
      </w:r>
      <w:r>
        <w:rPr>
          <w:rFonts w:ascii="Garamond" w:hAnsi="Garamond" w:cs="Garamond"/>
          <w:sz w:val="24"/>
        </w:rPr>
        <w:t>ş</w:t>
      </w:r>
      <w:r>
        <w:rPr>
          <w:rFonts w:ascii="Garamond" w:hAnsi="Garamond" w:cs="Garamond"/>
          <w:sz w:val="24"/>
        </w:rPr>
        <w:t>tir.”</w:t>
      </w:r>
      <w:r>
        <w:rPr>
          <w:rStyle w:val="FootnoteReference"/>
          <w:rFonts w:ascii="Garamond" w:hAnsi="Garamond"/>
          <w:sz w:val="24"/>
        </w:rPr>
        <w:footnoteReference w:id="457"/>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lastRenderedPageBreak/>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“En üstün ibadet f</w:t>
      </w:r>
      <w:r>
        <w:rPr>
          <w:rFonts w:ascii="Garamond" w:hAnsi="Garamond" w:cs="Garamond"/>
          <w:sz w:val="24"/>
        </w:rPr>
        <w:t>ı</w:t>
      </w:r>
      <w:r>
        <w:rPr>
          <w:rFonts w:ascii="Garamond" w:hAnsi="Garamond" w:cs="Garamond"/>
          <w:sz w:val="24"/>
        </w:rPr>
        <w:t>kıhtır (dini tanımaktır).”</w:t>
      </w:r>
      <w:r>
        <w:rPr>
          <w:rStyle w:val="FootnoteReference"/>
          <w:rFonts w:ascii="Garamond" w:hAnsi="Garamond"/>
          <w:sz w:val="24"/>
        </w:rPr>
        <w:footnoteReference w:id="458"/>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“Şüphesiz her şeyin bir dayanağı vardır</w:t>
      </w:r>
      <w:r w:rsidR="00F91D80">
        <w:rPr>
          <w:rFonts w:ascii="Garamond" w:hAnsi="Garamond" w:cs="Garamond"/>
          <w:sz w:val="24"/>
        </w:rPr>
        <w:t>,</w:t>
      </w:r>
      <w:r>
        <w:rPr>
          <w:rFonts w:ascii="Garamond" w:hAnsi="Garamond" w:cs="Garamond"/>
          <w:sz w:val="24"/>
        </w:rPr>
        <w:t xml:space="preserve"> bu dinin d</w:t>
      </w:r>
      <w:r>
        <w:rPr>
          <w:rFonts w:ascii="Garamond" w:hAnsi="Garamond" w:cs="Garamond"/>
          <w:sz w:val="24"/>
        </w:rPr>
        <w:t>a</w:t>
      </w:r>
      <w:r>
        <w:rPr>
          <w:rFonts w:ascii="Garamond" w:hAnsi="Garamond" w:cs="Garamond"/>
          <w:sz w:val="24"/>
        </w:rPr>
        <w:t>yanağı da fıkıhtır.”</w:t>
      </w:r>
      <w:r>
        <w:rPr>
          <w:rStyle w:val="FootnoteReference"/>
          <w:rFonts w:ascii="Garamond" w:hAnsi="Garamond"/>
          <w:sz w:val="24"/>
        </w:rPr>
        <w:footnoteReference w:id="459"/>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kim dinde fakih olursa (yardımcıları) çoğalır.”</w:t>
      </w:r>
      <w:r>
        <w:rPr>
          <w:rStyle w:val="FootnoteReference"/>
          <w:rFonts w:ascii="Garamond" w:hAnsi="Garamond"/>
          <w:sz w:val="24"/>
        </w:rPr>
        <w:footnoteReference w:id="460"/>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“Haftada bir gününü dini işleri öğrenmeye ve dini m</w:t>
      </w:r>
      <w:r>
        <w:rPr>
          <w:rFonts w:ascii="Garamond" w:hAnsi="Garamond" w:cs="Garamond"/>
          <w:sz w:val="24"/>
        </w:rPr>
        <w:t>e</w:t>
      </w:r>
      <w:r>
        <w:rPr>
          <w:rFonts w:ascii="Garamond" w:hAnsi="Garamond" w:cs="Garamond"/>
          <w:sz w:val="24"/>
        </w:rPr>
        <w:t>seleleri sormaya ayırmayan Mü</w:t>
      </w:r>
      <w:r>
        <w:rPr>
          <w:rFonts w:ascii="Garamond" w:hAnsi="Garamond" w:cs="Garamond"/>
          <w:sz w:val="24"/>
        </w:rPr>
        <w:t>s</w:t>
      </w:r>
      <w:r>
        <w:rPr>
          <w:rFonts w:ascii="Garamond" w:hAnsi="Garamond" w:cs="Garamond"/>
          <w:sz w:val="24"/>
        </w:rPr>
        <w:t>lüman’a of olsun.</w:t>
      </w:r>
      <w:r w:rsidR="00F91D80">
        <w:rPr>
          <w:rFonts w:ascii="Garamond" w:hAnsi="Garamond" w:cs="Garamond"/>
          <w:sz w:val="24"/>
        </w:rPr>
        <w:t>”</w:t>
      </w:r>
      <w:r>
        <w:rPr>
          <w:rFonts w:ascii="Garamond" w:hAnsi="Garamond" w:cs="Garamond"/>
          <w:sz w:val="24"/>
        </w:rPr>
        <w:t xml:space="preserve"> </w:t>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Bazısı ise şu şekilde rivayet etmi</w:t>
      </w:r>
      <w:r>
        <w:rPr>
          <w:rFonts w:ascii="Garamond" w:hAnsi="Garamond" w:cs="Garamond"/>
          <w:i/>
          <w:iCs/>
          <w:sz w:val="24"/>
        </w:rPr>
        <w:t>ş</w:t>
      </w:r>
      <w:r>
        <w:rPr>
          <w:rFonts w:ascii="Garamond" w:hAnsi="Garamond" w:cs="Garamond"/>
          <w:i/>
          <w:iCs/>
          <w:sz w:val="24"/>
        </w:rPr>
        <w:t xml:space="preserve">tir: </w:t>
      </w:r>
      <w:r>
        <w:rPr>
          <w:rFonts w:ascii="Garamond" w:hAnsi="Garamond" w:cs="Garamond"/>
          <w:sz w:val="24"/>
        </w:rPr>
        <w:t>“…Her Müslüman erkeğe of o</w:t>
      </w:r>
      <w:r>
        <w:rPr>
          <w:rFonts w:ascii="Garamond" w:hAnsi="Garamond" w:cs="Garamond"/>
          <w:sz w:val="24"/>
        </w:rPr>
        <w:t>l</w:t>
      </w:r>
      <w:r>
        <w:rPr>
          <w:rFonts w:ascii="Garamond" w:hAnsi="Garamond" w:cs="Garamond"/>
          <w:sz w:val="24"/>
        </w:rPr>
        <w:t>sun.”</w:t>
      </w:r>
      <w:r>
        <w:rPr>
          <w:rStyle w:val="FootnoteReference"/>
          <w:rFonts w:ascii="Garamond" w:hAnsi="Garamond"/>
          <w:sz w:val="24"/>
        </w:rPr>
        <w:footnoteReference w:id="461"/>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oğlu H</w:t>
      </w:r>
      <w:r>
        <w:rPr>
          <w:rFonts w:ascii="Garamond" w:hAnsi="Garamond" w:cs="Garamond"/>
          <w:i/>
          <w:iCs/>
          <w:sz w:val="24"/>
        </w:rPr>
        <w:t>a</w:t>
      </w:r>
      <w:r>
        <w:rPr>
          <w:rFonts w:ascii="Garamond" w:hAnsi="Garamond" w:cs="Garamond"/>
          <w:i/>
          <w:iCs/>
          <w:sz w:val="24"/>
        </w:rPr>
        <w:t>san’a yaptığı vasiyetinde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“Hakkı bulmak için n</w:t>
      </w:r>
      <w:r>
        <w:rPr>
          <w:rFonts w:ascii="Garamond" w:hAnsi="Garamond" w:cs="Garamond"/>
          <w:sz w:val="24"/>
        </w:rPr>
        <w:t>e</w:t>
      </w:r>
      <w:r>
        <w:rPr>
          <w:rFonts w:ascii="Garamond" w:hAnsi="Garamond" w:cs="Garamond"/>
          <w:sz w:val="24"/>
        </w:rPr>
        <w:t>rede olursa</w:t>
      </w:r>
      <w:r w:rsidR="00F91D80">
        <w:rPr>
          <w:rFonts w:ascii="Garamond" w:hAnsi="Garamond" w:cs="Garamond"/>
          <w:sz w:val="24"/>
        </w:rPr>
        <w:t xml:space="preserve"> olsun</w:t>
      </w:r>
      <w:r>
        <w:rPr>
          <w:rFonts w:ascii="Garamond" w:hAnsi="Garamond" w:cs="Garamond"/>
          <w:sz w:val="24"/>
        </w:rPr>
        <w:t xml:space="preserve"> en zor girda</w:t>
      </w:r>
      <w:r>
        <w:rPr>
          <w:rFonts w:ascii="Garamond" w:hAnsi="Garamond" w:cs="Garamond"/>
          <w:sz w:val="24"/>
        </w:rPr>
        <w:t>p</w:t>
      </w:r>
      <w:r>
        <w:rPr>
          <w:rFonts w:ascii="Garamond" w:hAnsi="Garamond" w:cs="Garamond"/>
          <w:sz w:val="24"/>
        </w:rPr>
        <w:t>lara dal ve dinde fakih ol.”</w:t>
      </w:r>
      <w:r>
        <w:rPr>
          <w:rStyle w:val="FootnoteReference"/>
          <w:rFonts w:ascii="Garamond" w:hAnsi="Garamond"/>
          <w:sz w:val="24"/>
        </w:rPr>
        <w:footnoteReference w:id="462"/>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158" w:name="_Toc2433227"/>
      <w:r>
        <w:rPr>
          <w:rFonts w:cs="Garamond"/>
          <w:szCs w:val="28"/>
        </w:rPr>
        <w:t>3240. Bölüm</w:t>
      </w:r>
      <w:bookmarkEnd w:id="158"/>
    </w:p>
    <w:p w:rsidR="007859B0" w:rsidRDefault="007859B0">
      <w:pPr>
        <w:pStyle w:val="Heading1"/>
        <w:ind w:firstLine="284"/>
        <w:rPr>
          <w:rFonts w:cs="Garamond"/>
          <w:szCs w:val="28"/>
        </w:rPr>
      </w:pPr>
      <w:bookmarkStart w:id="159" w:name="_Toc2433228"/>
      <w:r>
        <w:rPr>
          <w:rFonts w:cs="Garamond"/>
          <w:szCs w:val="28"/>
        </w:rPr>
        <w:t>Fakihin Özellikleri</w:t>
      </w:r>
      <w:bookmarkEnd w:id="159"/>
      <w:r>
        <w:rPr>
          <w:rFonts w:cs="Garamond"/>
          <w:szCs w:val="28"/>
        </w:rPr>
        <w:t xml:space="preserve"> </w:t>
      </w: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“Kulun; fıkıh ve dini </w:t>
      </w:r>
      <w:r>
        <w:rPr>
          <w:rFonts w:ascii="Garamond" w:hAnsi="Garamond" w:cs="Garamond"/>
          <w:sz w:val="24"/>
        </w:rPr>
        <w:lastRenderedPageBreak/>
        <w:t>tanıması a</w:t>
      </w:r>
      <w:r>
        <w:rPr>
          <w:rFonts w:ascii="Garamond" w:hAnsi="Garamond" w:cs="Garamond"/>
          <w:sz w:val="24"/>
        </w:rPr>
        <w:t>r</w:t>
      </w:r>
      <w:r>
        <w:rPr>
          <w:rFonts w:ascii="Garamond" w:hAnsi="Garamond" w:cs="Garamond"/>
          <w:sz w:val="24"/>
        </w:rPr>
        <w:t>tınca amelde ılımlılığı da artar.”</w:t>
      </w:r>
      <w:r>
        <w:rPr>
          <w:rStyle w:val="FootnoteReference"/>
          <w:rFonts w:ascii="Garamond" w:hAnsi="Garamond"/>
          <w:sz w:val="24"/>
        </w:rPr>
        <w:footnoteReference w:id="463"/>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“Sakınmak fakihin haslet</w:t>
      </w:r>
      <w:r>
        <w:rPr>
          <w:rFonts w:ascii="Garamond" w:hAnsi="Garamond" w:cs="Garamond"/>
          <w:sz w:val="24"/>
        </w:rPr>
        <w:t>i</w:t>
      </w:r>
      <w:r>
        <w:rPr>
          <w:rFonts w:ascii="Garamond" w:hAnsi="Garamond" w:cs="Garamond"/>
          <w:sz w:val="24"/>
        </w:rPr>
        <w:t>dir.”</w:t>
      </w:r>
      <w:r>
        <w:rPr>
          <w:rStyle w:val="FootnoteReference"/>
          <w:rFonts w:ascii="Garamond" w:hAnsi="Garamond"/>
          <w:sz w:val="24"/>
        </w:rPr>
        <w:footnoteReference w:id="464"/>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Mısır’a vali olarak tayin e</w:t>
      </w:r>
      <w:r>
        <w:rPr>
          <w:rFonts w:ascii="Garamond" w:hAnsi="Garamond" w:cs="Garamond"/>
          <w:i/>
          <w:iCs/>
          <w:sz w:val="24"/>
        </w:rPr>
        <w:t>t</w:t>
      </w:r>
      <w:r>
        <w:rPr>
          <w:rFonts w:ascii="Garamond" w:hAnsi="Garamond" w:cs="Garamond"/>
          <w:i/>
          <w:iCs/>
          <w:sz w:val="24"/>
        </w:rPr>
        <w:t>tiğinde Muhammed bin Ebi Bekir’e verdiği emrinde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“En üstün fıkıh ve d</w:t>
      </w:r>
      <w:r>
        <w:rPr>
          <w:rFonts w:ascii="Garamond" w:hAnsi="Garamond" w:cs="Garamond"/>
          <w:sz w:val="24"/>
        </w:rPr>
        <w:t>i</w:t>
      </w:r>
      <w:r>
        <w:rPr>
          <w:rFonts w:ascii="Garamond" w:hAnsi="Garamond" w:cs="Garamond"/>
          <w:sz w:val="24"/>
        </w:rPr>
        <w:t>ni anlayış Allah’ın dini hakkında sakınmak ve Allah’ın emi</w:t>
      </w:r>
      <w:r>
        <w:rPr>
          <w:rFonts w:ascii="Garamond" w:hAnsi="Garamond" w:cs="Garamond"/>
          <w:sz w:val="24"/>
        </w:rPr>
        <w:t>r</w:t>
      </w:r>
      <w:r>
        <w:rPr>
          <w:rFonts w:ascii="Garamond" w:hAnsi="Garamond" w:cs="Garamond"/>
          <w:sz w:val="24"/>
        </w:rPr>
        <w:t>lerini uygulamaktır. O halde gizli ve açık işlerinde takvaya riayet e</w:t>
      </w:r>
      <w:r>
        <w:rPr>
          <w:rFonts w:ascii="Garamond" w:hAnsi="Garamond" w:cs="Garamond"/>
          <w:sz w:val="24"/>
        </w:rPr>
        <w:t>t</w:t>
      </w:r>
      <w:r>
        <w:rPr>
          <w:rFonts w:ascii="Garamond" w:hAnsi="Garamond" w:cs="Garamond"/>
          <w:sz w:val="24"/>
        </w:rPr>
        <w:t>men gerekir.”</w:t>
      </w:r>
      <w:r>
        <w:rPr>
          <w:rStyle w:val="FootnoteReference"/>
          <w:rFonts w:ascii="Garamond" w:hAnsi="Garamond"/>
          <w:sz w:val="24"/>
        </w:rPr>
        <w:footnoteReference w:id="465"/>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“İnsana Allah’a ibadet etmesi fıkıh olarak yeter ve ke</w:t>
      </w:r>
      <w:r>
        <w:rPr>
          <w:rFonts w:ascii="Garamond" w:hAnsi="Garamond" w:cs="Garamond"/>
          <w:sz w:val="24"/>
        </w:rPr>
        <w:t>n</w:t>
      </w:r>
      <w:r>
        <w:rPr>
          <w:rFonts w:ascii="Garamond" w:hAnsi="Garamond" w:cs="Garamond"/>
          <w:sz w:val="24"/>
        </w:rPr>
        <w:t>di görüşünden dolayı gurura k</w:t>
      </w:r>
      <w:r>
        <w:rPr>
          <w:rFonts w:ascii="Garamond" w:hAnsi="Garamond" w:cs="Garamond"/>
          <w:sz w:val="24"/>
        </w:rPr>
        <w:t>a</w:t>
      </w:r>
      <w:r>
        <w:rPr>
          <w:rFonts w:ascii="Garamond" w:hAnsi="Garamond" w:cs="Garamond"/>
          <w:sz w:val="24"/>
        </w:rPr>
        <w:t>pılması da kendisine cehalet ol</w:t>
      </w:r>
      <w:r>
        <w:rPr>
          <w:rFonts w:ascii="Garamond" w:hAnsi="Garamond" w:cs="Garamond"/>
          <w:sz w:val="24"/>
        </w:rPr>
        <w:t>a</w:t>
      </w:r>
      <w:r>
        <w:rPr>
          <w:rFonts w:ascii="Garamond" w:hAnsi="Garamond" w:cs="Garamond"/>
          <w:sz w:val="24"/>
        </w:rPr>
        <w:t>rak y</w:t>
      </w:r>
      <w:r>
        <w:rPr>
          <w:rFonts w:ascii="Garamond" w:hAnsi="Garamond" w:cs="Garamond"/>
          <w:sz w:val="24"/>
        </w:rPr>
        <w:t>e</w:t>
      </w:r>
      <w:r>
        <w:rPr>
          <w:rFonts w:ascii="Garamond" w:hAnsi="Garamond" w:cs="Garamond"/>
          <w:sz w:val="24"/>
        </w:rPr>
        <w:t>ter.”</w:t>
      </w:r>
      <w:r>
        <w:rPr>
          <w:rStyle w:val="FootnoteReference"/>
          <w:rFonts w:ascii="Garamond" w:hAnsi="Garamond"/>
          <w:sz w:val="24"/>
        </w:rPr>
        <w:footnoteReference w:id="466"/>
      </w:r>
    </w:p>
    <w:p w:rsidR="007859B0" w:rsidRDefault="007859B0" w:rsidP="002B50C9">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“İnsan</w:t>
      </w:r>
      <w:r w:rsidR="002B50C9">
        <w:rPr>
          <w:rFonts w:ascii="Garamond" w:hAnsi="Garamond" w:cs="Garamond"/>
          <w:sz w:val="24"/>
        </w:rPr>
        <w:t>a hangi elbiseyi giydiği</w:t>
      </w:r>
      <w:r>
        <w:rPr>
          <w:rFonts w:ascii="Garamond" w:hAnsi="Garamond" w:cs="Garamond"/>
          <w:sz w:val="24"/>
        </w:rPr>
        <w:t xml:space="preserve"> ve ne ile karnını doyu</w:t>
      </w:r>
      <w:r>
        <w:rPr>
          <w:rFonts w:ascii="Garamond" w:hAnsi="Garamond" w:cs="Garamond"/>
          <w:sz w:val="24"/>
        </w:rPr>
        <w:t>r</w:t>
      </w:r>
      <w:r w:rsidR="002B50C9">
        <w:rPr>
          <w:rFonts w:ascii="Garamond" w:hAnsi="Garamond" w:cs="Garamond"/>
          <w:sz w:val="24"/>
        </w:rPr>
        <w:t>duğu</w:t>
      </w:r>
      <w:r>
        <w:rPr>
          <w:rFonts w:ascii="Garamond" w:hAnsi="Garamond" w:cs="Garamond"/>
          <w:sz w:val="24"/>
        </w:rPr>
        <w:t xml:space="preserve"> önem</w:t>
      </w:r>
      <w:r w:rsidR="002B50C9">
        <w:rPr>
          <w:rFonts w:ascii="Garamond" w:hAnsi="Garamond" w:cs="Garamond"/>
          <w:sz w:val="24"/>
        </w:rPr>
        <w:t>siz</w:t>
      </w:r>
      <w:r>
        <w:rPr>
          <w:rFonts w:ascii="Garamond" w:hAnsi="Garamond" w:cs="Garamond"/>
          <w:sz w:val="24"/>
        </w:rPr>
        <w:t xml:space="preserve"> </w:t>
      </w:r>
      <w:r w:rsidR="002B50C9">
        <w:rPr>
          <w:rFonts w:ascii="Garamond" w:hAnsi="Garamond" w:cs="Garamond"/>
          <w:sz w:val="24"/>
        </w:rPr>
        <w:t>olmadıkça</w:t>
      </w:r>
      <w:r>
        <w:rPr>
          <w:rFonts w:ascii="Garamond" w:hAnsi="Garamond" w:cs="Garamond"/>
          <w:sz w:val="24"/>
        </w:rPr>
        <w:t xml:space="preserve"> fakih olmaz.”</w:t>
      </w:r>
      <w:r>
        <w:rPr>
          <w:rStyle w:val="FootnoteReference"/>
          <w:rFonts w:ascii="Garamond" w:hAnsi="Garamond"/>
          <w:sz w:val="24"/>
        </w:rPr>
        <w:footnoteReference w:id="467"/>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Rivayet edildiği üzere bir ş</w:t>
      </w:r>
      <w:r>
        <w:rPr>
          <w:rFonts w:ascii="Garamond" w:hAnsi="Garamond" w:cs="Garamond"/>
          <w:i/>
          <w:iCs/>
          <w:sz w:val="24"/>
        </w:rPr>
        <w:t>a</w:t>
      </w:r>
      <w:r>
        <w:rPr>
          <w:rFonts w:ascii="Garamond" w:hAnsi="Garamond" w:cs="Garamond"/>
          <w:i/>
          <w:iCs/>
          <w:sz w:val="24"/>
        </w:rPr>
        <w:t>hıs kendisine Kur’an öğre</w:t>
      </w:r>
      <w:r w:rsidR="002B50C9">
        <w:rPr>
          <w:rFonts w:ascii="Garamond" w:hAnsi="Garamond" w:cs="Garamond"/>
          <w:i/>
          <w:iCs/>
          <w:sz w:val="24"/>
        </w:rPr>
        <w:t>tmesi için Peygamberin (s.a.</w:t>
      </w:r>
      <w:r>
        <w:rPr>
          <w:rFonts w:ascii="Garamond" w:hAnsi="Garamond" w:cs="Garamond"/>
          <w:i/>
          <w:iCs/>
          <w:sz w:val="24"/>
        </w:rPr>
        <w:t>a) huzuruna va</w:t>
      </w:r>
      <w:r>
        <w:rPr>
          <w:rFonts w:ascii="Garamond" w:hAnsi="Garamond" w:cs="Garamond"/>
          <w:i/>
          <w:iCs/>
          <w:sz w:val="24"/>
        </w:rPr>
        <w:t>r</w:t>
      </w:r>
      <w:r>
        <w:rPr>
          <w:rFonts w:ascii="Garamond" w:hAnsi="Garamond" w:cs="Garamond"/>
          <w:i/>
          <w:iCs/>
          <w:sz w:val="24"/>
        </w:rPr>
        <w:t xml:space="preserve">dı. Peygamber (s.a.a), </w:t>
      </w:r>
      <w:r>
        <w:rPr>
          <w:rFonts w:ascii="Garamond" w:hAnsi="Garamond" w:cs="Garamond"/>
          <w:b/>
          <w:bCs/>
          <w:sz w:val="24"/>
        </w:rPr>
        <w:t xml:space="preserve">“O halde her kim zerre miktarınca hayır yaparsa onu görür ve her kim </w:t>
      </w:r>
      <w:r>
        <w:rPr>
          <w:rFonts w:ascii="Garamond" w:hAnsi="Garamond" w:cs="Garamond"/>
          <w:b/>
          <w:bCs/>
          <w:sz w:val="24"/>
        </w:rPr>
        <w:lastRenderedPageBreak/>
        <w:t xml:space="preserve">de zerre miktarınca kötülük yaparsa onu görür” </w:t>
      </w:r>
      <w:r>
        <w:rPr>
          <w:rFonts w:ascii="Garamond" w:hAnsi="Garamond" w:cs="Garamond"/>
          <w:i/>
          <w:iCs/>
          <w:sz w:val="24"/>
        </w:rPr>
        <w:t>ayetine geli</w:t>
      </w:r>
      <w:r>
        <w:rPr>
          <w:rFonts w:ascii="Garamond" w:hAnsi="Garamond" w:cs="Garamond"/>
          <w:i/>
          <w:iCs/>
          <w:sz w:val="24"/>
        </w:rPr>
        <w:t>n</w:t>
      </w:r>
      <w:r>
        <w:rPr>
          <w:rFonts w:ascii="Garamond" w:hAnsi="Garamond" w:cs="Garamond"/>
          <w:i/>
          <w:iCs/>
          <w:sz w:val="24"/>
        </w:rPr>
        <w:t xml:space="preserve">ce o şahıs, </w:t>
      </w:r>
      <w:r w:rsidR="002B50C9">
        <w:rPr>
          <w:rFonts w:ascii="Garamond" w:hAnsi="Garamond" w:cs="Garamond"/>
          <w:sz w:val="24"/>
        </w:rPr>
        <w:t>“B</w:t>
      </w:r>
      <w:r>
        <w:rPr>
          <w:rFonts w:ascii="Garamond" w:hAnsi="Garamond" w:cs="Garamond"/>
          <w:sz w:val="24"/>
        </w:rPr>
        <w:t>u bana yeter” diy</w:t>
      </w:r>
      <w:r>
        <w:rPr>
          <w:rFonts w:ascii="Garamond" w:hAnsi="Garamond" w:cs="Garamond"/>
          <w:sz w:val="24"/>
        </w:rPr>
        <w:t>e</w:t>
      </w:r>
      <w:r>
        <w:rPr>
          <w:rFonts w:ascii="Garamond" w:hAnsi="Garamond" w:cs="Garamond"/>
          <w:sz w:val="24"/>
        </w:rPr>
        <w:t>rek gitti. Allah Resulü (s.a.a) şö</w:t>
      </w:r>
      <w:r>
        <w:rPr>
          <w:rFonts w:ascii="Garamond" w:hAnsi="Garamond" w:cs="Garamond"/>
          <w:sz w:val="24"/>
        </w:rPr>
        <w:t>y</w:t>
      </w:r>
      <w:r>
        <w:rPr>
          <w:rFonts w:ascii="Garamond" w:hAnsi="Garamond" w:cs="Garamond"/>
          <w:sz w:val="24"/>
        </w:rPr>
        <w:t>le arzetti: “Bu şahıs fakih ol</w:t>
      </w:r>
      <w:r>
        <w:rPr>
          <w:rFonts w:ascii="Garamond" w:hAnsi="Garamond" w:cs="Garamond"/>
          <w:sz w:val="24"/>
        </w:rPr>
        <w:t>a</w:t>
      </w:r>
      <w:r>
        <w:rPr>
          <w:rFonts w:ascii="Garamond" w:hAnsi="Garamond" w:cs="Garamond"/>
          <w:sz w:val="24"/>
        </w:rPr>
        <w:t>rak geri döndü.”</w:t>
      </w:r>
      <w:r>
        <w:rPr>
          <w:rStyle w:val="FootnoteReference"/>
          <w:rFonts w:ascii="Garamond" w:hAnsi="Garamond"/>
          <w:sz w:val="24"/>
        </w:rPr>
        <w:footnoteReference w:id="468"/>
      </w:r>
    </w:p>
    <w:p w:rsidR="007859B0" w:rsidRDefault="007859B0" w:rsidP="002B50C9">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Rıza (a.s) babaları</w:t>
      </w:r>
      <w:r>
        <w:rPr>
          <w:rFonts w:ascii="Garamond" w:hAnsi="Garamond" w:cs="Garamond"/>
          <w:i/>
          <w:iCs/>
          <w:sz w:val="24"/>
        </w:rPr>
        <w:t>n</w:t>
      </w:r>
      <w:r>
        <w:rPr>
          <w:rFonts w:ascii="Garamond" w:hAnsi="Garamond" w:cs="Garamond"/>
          <w:i/>
          <w:iCs/>
          <w:sz w:val="24"/>
        </w:rPr>
        <w:t xml:space="preserve">da (a.s) naklen şöyle buyurmuştur: </w:t>
      </w:r>
      <w:r w:rsidR="002B50C9">
        <w:rPr>
          <w:rFonts w:ascii="Garamond" w:hAnsi="Garamond" w:cs="Garamond"/>
          <w:sz w:val="24"/>
        </w:rPr>
        <w:t>“Peygamberin (s.a.a) g</w:t>
      </w:r>
      <w:r>
        <w:rPr>
          <w:rFonts w:ascii="Garamond" w:hAnsi="Garamond" w:cs="Garamond"/>
          <w:sz w:val="24"/>
        </w:rPr>
        <w:t>azveler</w:t>
      </w:r>
      <w:r>
        <w:rPr>
          <w:rFonts w:ascii="Garamond" w:hAnsi="Garamond" w:cs="Garamond"/>
          <w:sz w:val="24"/>
        </w:rPr>
        <w:t>i</w:t>
      </w:r>
      <w:r>
        <w:rPr>
          <w:rFonts w:ascii="Garamond" w:hAnsi="Garamond" w:cs="Garamond"/>
          <w:sz w:val="24"/>
        </w:rPr>
        <w:t>n</w:t>
      </w:r>
      <w:r w:rsidR="002B50C9">
        <w:rPr>
          <w:rFonts w:ascii="Garamond" w:hAnsi="Garamond" w:cs="Garamond"/>
          <w:sz w:val="24"/>
        </w:rPr>
        <w:t>in</w:t>
      </w:r>
      <w:r>
        <w:rPr>
          <w:rFonts w:ascii="Garamond" w:hAnsi="Garamond" w:cs="Garamond"/>
          <w:sz w:val="24"/>
        </w:rPr>
        <w:t xml:space="preserve"> birin</w:t>
      </w:r>
      <w:r w:rsidR="002B50C9">
        <w:rPr>
          <w:rFonts w:ascii="Garamond" w:hAnsi="Garamond" w:cs="Garamond"/>
          <w:sz w:val="24"/>
        </w:rPr>
        <w:t>de bir grubu</w:t>
      </w:r>
      <w:r>
        <w:rPr>
          <w:rFonts w:ascii="Garamond" w:hAnsi="Garamond" w:cs="Garamond"/>
          <w:sz w:val="24"/>
        </w:rPr>
        <w:t xml:space="preserve"> Peygamb</w:t>
      </w:r>
      <w:r>
        <w:rPr>
          <w:rFonts w:ascii="Garamond" w:hAnsi="Garamond" w:cs="Garamond"/>
          <w:sz w:val="24"/>
        </w:rPr>
        <w:t>e</w:t>
      </w:r>
      <w:r>
        <w:rPr>
          <w:rFonts w:ascii="Garamond" w:hAnsi="Garamond" w:cs="Garamond"/>
          <w:sz w:val="24"/>
        </w:rPr>
        <w:t>rin (s.a.a) huzuruna getirdiler. Peygamber (s.a.a) “Onlar ki</w:t>
      </w:r>
      <w:r>
        <w:rPr>
          <w:rFonts w:ascii="Garamond" w:hAnsi="Garamond" w:cs="Garamond"/>
          <w:sz w:val="24"/>
        </w:rPr>
        <w:t>m</w:t>
      </w:r>
      <w:r>
        <w:rPr>
          <w:rFonts w:ascii="Garamond" w:hAnsi="Garamond" w:cs="Garamond"/>
          <w:sz w:val="24"/>
        </w:rPr>
        <w:t>lerdir?” diye sordu. “Mümindi</w:t>
      </w:r>
      <w:r>
        <w:rPr>
          <w:rFonts w:ascii="Garamond" w:hAnsi="Garamond" w:cs="Garamond"/>
          <w:sz w:val="24"/>
        </w:rPr>
        <w:t>r</w:t>
      </w:r>
      <w:r>
        <w:rPr>
          <w:rFonts w:ascii="Garamond" w:hAnsi="Garamond" w:cs="Garamond"/>
          <w:sz w:val="24"/>
        </w:rPr>
        <w:t>ler ey Allah’ın Res</w:t>
      </w:r>
      <w:r>
        <w:rPr>
          <w:rFonts w:ascii="Garamond" w:hAnsi="Garamond" w:cs="Garamond"/>
          <w:sz w:val="24"/>
        </w:rPr>
        <w:t>u</w:t>
      </w:r>
      <w:r>
        <w:rPr>
          <w:rFonts w:ascii="Garamond" w:hAnsi="Garamond" w:cs="Garamond"/>
          <w:sz w:val="24"/>
        </w:rPr>
        <w:t>lü!” diye arzettiklerinde ise Peygamber şöyle buyurdu: “İman</w:t>
      </w:r>
      <w:r>
        <w:rPr>
          <w:rFonts w:ascii="Garamond" w:hAnsi="Garamond" w:cs="Garamond"/>
          <w:sz w:val="24"/>
        </w:rPr>
        <w:t>ı</w:t>
      </w:r>
      <w:r>
        <w:rPr>
          <w:rFonts w:ascii="Garamond" w:hAnsi="Garamond" w:cs="Garamond"/>
          <w:sz w:val="24"/>
        </w:rPr>
        <w:t>nızdan ne fayda gördü</w:t>
      </w:r>
      <w:r w:rsidR="002B50C9">
        <w:rPr>
          <w:rFonts w:ascii="Garamond" w:hAnsi="Garamond" w:cs="Garamond"/>
          <w:sz w:val="24"/>
        </w:rPr>
        <w:t>nüz?” O</w:t>
      </w:r>
      <w:r>
        <w:rPr>
          <w:rFonts w:ascii="Garamond" w:hAnsi="Garamond" w:cs="Garamond"/>
          <w:sz w:val="24"/>
        </w:rPr>
        <w:t>nlar şöyle arzettiler: “Zorluk ve sıkıntılarda sabretmek ve genişlik halinde şükretmek ve Allah’ın taktiri</w:t>
      </w:r>
      <w:r>
        <w:rPr>
          <w:rFonts w:ascii="Garamond" w:hAnsi="Garamond" w:cs="Garamond"/>
          <w:sz w:val="24"/>
        </w:rPr>
        <w:t>n</w:t>
      </w:r>
      <w:r>
        <w:rPr>
          <w:rFonts w:ascii="Garamond" w:hAnsi="Garamond" w:cs="Garamond"/>
          <w:sz w:val="24"/>
        </w:rPr>
        <w:t>den hoşnut olmak.</w:t>
      </w:r>
      <w:r w:rsidR="002B50C9">
        <w:rPr>
          <w:rFonts w:ascii="Garamond" w:hAnsi="Garamond" w:cs="Garamond"/>
          <w:sz w:val="24"/>
        </w:rPr>
        <w:t>”</w:t>
      </w:r>
      <w:r>
        <w:rPr>
          <w:rFonts w:ascii="Garamond" w:hAnsi="Garamond" w:cs="Garamond"/>
          <w:sz w:val="24"/>
        </w:rPr>
        <w:t xml:space="preserve"> Bunun üz</w:t>
      </w:r>
      <w:r>
        <w:rPr>
          <w:rFonts w:ascii="Garamond" w:hAnsi="Garamond" w:cs="Garamond"/>
          <w:sz w:val="24"/>
        </w:rPr>
        <w:t>e</w:t>
      </w:r>
      <w:r>
        <w:rPr>
          <w:rFonts w:ascii="Garamond" w:hAnsi="Garamond" w:cs="Garamond"/>
          <w:sz w:val="24"/>
        </w:rPr>
        <w:t>rine Allah resulü (s.a.a) şöyle b</w:t>
      </w:r>
      <w:r>
        <w:rPr>
          <w:rFonts w:ascii="Garamond" w:hAnsi="Garamond" w:cs="Garamond"/>
          <w:sz w:val="24"/>
        </w:rPr>
        <w:t>u</w:t>
      </w:r>
      <w:r w:rsidR="002B50C9">
        <w:rPr>
          <w:rFonts w:ascii="Garamond" w:hAnsi="Garamond" w:cs="Garamond"/>
          <w:sz w:val="24"/>
        </w:rPr>
        <w:t>yurdu: “Bunlar halim</w:t>
      </w:r>
      <w:r>
        <w:rPr>
          <w:rFonts w:ascii="Garamond" w:hAnsi="Garamond" w:cs="Garamond"/>
          <w:sz w:val="24"/>
        </w:rPr>
        <w:t xml:space="preserve"> ve alim i</w:t>
      </w:r>
      <w:r>
        <w:rPr>
          <w:rFonts w:ascii="Garamond" w:hAnsi="Garamond" w:cs="Garamond"/>
          <w:sz w:val="24"/>
        </w:rPr>
        <w:t>n</w:t>
      </w:r>
      <w:r>
        <w:rPr>
          <w:rFonts w:ascii="Garamond" w:hAnsi="Garamond" w:cs="Garamond"/>
          <w:sz w:val="24"/>
        </w:rPr>
        <w:t>sanlardır. Fıkıhlarından ) dolayı nerede ise Peygamber olacakla</w:t>
      </w:r>
      <w:r>
        <w:rPr>
          <w:rFonts w:ascii="Garamond" w:hAnsi="Garamond" w:cs="Garamond"/>
          <w:sz w:val="24"/>
        </w:rPr>
        <w:t>r</w:t>
      </w:r>
      <w:r>
        <w:rPr>
          <w:rFonts w:ascii="Garamond" w:hAnsi="Garamond" w:cs="Garamond"/>
          <w:sz w:val="24"/>
        </w:rPr>
        <w:t>dı.”</w:t>
      </w:r>
      <w:r>
        <w:rPr>
          <w:rStyle w:val="FootnoteReference"/>
          <w:rFonts w:ascii="Garamond" w:hAnsi="Garamond"/>
          <w:sz w:val="24"/>
        </w:rPr>
        <w:footnoteReference w:id="469"/>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 xml:space="preserve">bak. el-İman, 259. Bölüm; 1277. Hadis </w:t>
      </w:r>
    </w:p>
    <w:p w:rsidR="007859B0" w:rsidRDefault="002B50C9">
      <w:pPr>
        <w:spacing w:line="300" w:lineRule="atLeast"/>
        <w:ind w:firstLine="284"/>
        <w:jc w:val="lowKashida"/>
        <w:rPr>
          <w:rFonts w:ascii="Garamond" w:hAnsi="Garamond" w:cs="Garamond"/>
          <w:i/>
          <w:iCs/>
          <w:sz w:val="24"/>
        </w:rPr>
      </w:pPr>
      <w:r>
        <w:rPr>
          <w:rFonts w:ascii="Garamond" w:hAnsi="Garamond" w:cs="Garamond"/>
          <w:i/>
          <w:iCs/>
          <w:sz w:val="24"/>
        </w:rPr>
        <w:t>Ş</w:t>
      </w:r>
      <w:r w:rsidR="007859B0">
        <w:rPr>
          <w:rFonts w:ascii="Garamond" w:hAnsi="Garamond" w:cs="Garamond"/>
          <w:i/>
          <w:iCs/>
          <w:sz w:val="24"/>
        </w:rPr>
        <w:t>öyle diyorum: E</w:t>
      </w:r>
      <w:r>
        <w:rPr>
          <w:rFonts w:ascii="Garamond" w:hAnsi="Garamond" w:cs="Garamond"/>
          <w:i/>
          <w:iCs/>
          <w:sz w:val="24"/>
        </w:rPr>
        <w:t>bu Hamid G</w:t>
      </w:r>
      <w:r>
        <w:rPr>
          <w:rFonts w:ascii="Garamond" w:hAnsi="Garamond" w:cs="Garamond"/>
          <w:i/>
          <w:iCs/>
          <w:sz w:val="24"/>
        </w:rPr>
        <w:t>a</w:t>
      </w:r>
      <w:r w:rsidR="007859B0">
        <w:rPr>
          <w:rFonts w:ascii="Garamond" w:hAnsi="Garamond" w:cs="Garamond"/>
          <w:i/>
          <w:iCs/>
          <w:sz w:val="24"/>
        </w:rPr>
        <w:t>zali ilim kavramının değişikliği hus</w:t>
      </w:r>
      <w:r w:rsidR="007859B0">
        <w:rPr>
          <w:rFonts w:ascii="Garamond" w:hAnsi="Garamond" w:cs="Garamond"/>
          <w:i/>
          <w:iCs/>
          <w:sz w:val="24"/>
        </w:rPr>
        <w:t>u</w:t>
      </w:r>
      <w:r w:rsidR="007859B0">
        <w:rPr>
          <w:rFonts w:ascii="Garamond" w:hAnsi="Garamond" w:cs="Garamond"/>
          <w:i/>
          <w:iCs/>
          <w:sz w:val="24"/>
        </w:rPr>
        <w:t>sunda şöyle demiştir: “Bil ki yanlı</w:t>
      </w:r>
      <w:r w:rsidR="007859B0">
        <w:rPr>
          <w:rFonts w:ascii="Garamond" w:hAnsi="Garamond" w:cs="Garamond"/>
          <w:i/>
          <w:iCs/>
          <w:sz w:val="24"/>
        </w:rPr>
        <w:t>ş</w:t>
      </w:r>
      <w:r w:rsidR="007859B0">
        <w:rPr>
          <w:rFonts w:ascii="Garamond" w:hAnsi="Garamond" w:cs="Garamond"/>
          <w:i/>
          <w:iCs/>
          <w:sz w:val="24"/>
        </w:rPr>
        <w:t xml:space="preserve">lıkların ve kınanmış ilimlerin şer’i </w:t>
      </w:r>
      <w:r w:rsidR="007859B0">
        <w:rPr>
          <w:rFonts w:ascii="Garamond" w:hAnsi="Garamond" w:cs="Garamond"/>
          <w:i/>
          <w:iCs/>
          <w:sz w:val="24"/>
        </w:rPr>
        <w:t>i</w:t>
      </w:r>
      <w:r w:rsidR="007859B0">
        <w:rPr>
          <w:rFonts w:ascii="Garamond" w:hAnsi="Garamond" w:cs="Garamond"/>
          <w:i/>
          <w:iCs/>
          <w:sz w:val="24"/>
        </w:rPr>
        <w:t>limlerle karışmasının kökeni</w:t>
      </w:r>
      <w:r>
        <w:rPr>
          <w:rFonts w:ascii="Garamond" w:hAnsi="Garamond" w:cs="Garamond"/>
          <w:i/>
          <w:iCs/>
          <w:sz w:val="24"/>
        </w:rPr>
        <w:t>,</w:t>
      </w:r>
      <w:r w:rsidR="007859B0">
        <w:rPr>
          <w:rFonts w:ascii="Garamond" w:hAnsi="Garamond" w:cs="Garamond"/>
          <w:i/>
          <w:iCs/>
          <w:sz w:val="24"/>
        </w:rPr>
        <w:t xml:space="preserve"> beğ</w:t>
      </w:r>
      <w:r w:rsidR="007859B0">
        <w:rPr>
          <w:rFonts w:ascii="Garamond" w:hAnsi="Garamond" w:cs="Garamond"/>
          <w:i/>
          <w:iCs/>
          <w:sz w:val="24"/>
        </w:rPr>
        <w:t>e</w:t>
      </w:r>
      <w:r w:rsidR="007859B0">
        <w:rPr>
          <w:rFonts w:ascii="Garamond" w:hAnsi="Garamond" w:cs="Garamond"/>
          <w:i/>
          <w:iCs/>
          <w:sz w:val="24"/>
        </w:rPr>
        <w:t>nil</w:t>
      </w:r>
      <w:r>
        <w:rPr>
          <w:rFonts w:ascii="Garamond" w:hAnsi="Garamond" w:cs="Garamond"/>
          <w:i/>
          <w:iCs/>
          <w:sz w:val="24"/>
        </w:rPr>
        <w:t>miş isimlerin tahrif edilmesi</w:t>
      </w:r>
      <w:r w:rsidR="007859B0">
        <w:rPr>
          <w:rFonts w:ascii="Garamond" w:hAnsi="Garamond" w:cs="Garamond"/>
          <w:i/>
          <w:iCs/>
          <w:sz w:val="24"/>
        </w:rPr>
        <w:t xml:space="preserve"> ve </w:t>
      </w:r>
      <w:r w:rsidR="007859B0">
        <w:rPr>
          <w:rFonts w:ascii="Garamond" w:hAnsi="Garamond" w:cs="Garamond"/>
          <w:i/>
          <w:iCs/>
          <w:sz w:val="24"/>
        </w:rPr>
        <w:lastRenderedPageBreak/>
        <w:t>do</w:t>
      </w:r>
      <w:r w:rsidR="007859B0">
        <w:rPr>
          <w:rFonts w:ascii="Garamond" w:hAnsi="Garamond" w:cs="Garamond"/>
          <w:i/>
          <w:iCs/>
          <w:sz w:val="24"/>
        </w:rPr>
        <w:t>ğ</w:t>
      </w:r>
      <w:r w:rsidR="007859B0">
        <w:rPr>
          <w:rFonts w:ascii="Garamond" w:hAnsi="Garamond" w:cs="Garamond"/>
          <w:i/>
          <w:iCs/>
          <w:sz w:val="24"/>
        </w:rPr>
        <w:t>ru olmayan hedefler esasınca selefi salihin ve ilk neslin gözönünde b</w:t>
      </w:r>
      <w:r w:rsidR="007859B0">
        <w:rPr>
          <w:rFonts w:ascii="Garamond" w:hAnsi="Garamond" w:cs="Garamond"/>
          <w:i/>
          <w:iCs/>
          <w:sz w:val="24"/>
        </w:rPr>
        <w:t>u</w:t>
      </w:r>
      <w:r w:rsidR="007859B0">
        <w:rPr>
          <w:rFonts w:ascii="Garamond" w:hAnsi="Garamond" w:cs="Garamond"/>
          <w:i/>
          <w:iCs/>
          <w:sz w:val="24"/>
        </w:rPr>
        <w:t>lundurduğu manalara aykırı anla</w:t>
      </w:r>
      <w:r w:rsidR="007859B0">
        <w:rPr>
          <w:rFonts w:ascii="Garamond" w:hAnsi="Garamond" w:cs="Garamond"/>
          <w:i/>
          <w:iCs/>
          <w:sz w:val="24"/>
        </w:rPr>
        <w:t>m</w:t>
      </w:r>
      <w:r w:rsidR="007859B0">
        <w:rPr>
          <w:rFonts w:ascii="Garamond" w:hAnsi="Garamond" w:cs="Garamond"/>
          <w:i/>
          <w:iCs/>
          <w:sz w:val="24"/>
        </w:rPr>
        <w:t>lara intikal etmesidir. Bu değişmiş kavramlar beş tanedir: Fıkıh</w:t>
      </w:r>
      <w:r>
        <w:rPr>
          <w:rFonts w:ascii="Garamond" w:hAnsi="Garamond" w:cs="Garamond"/>
          <w:i/>
          <w:iCs/>
          <w:sz w:val="24"/>
        </w:rPr>
        <w:t>, ilim, tevhit,</w:t>
      </w:r>
      <w:r w:rsidR="007859B0">
        <w:rPr>
          <w:rFonts w:ascii="Garamond" w:hAnsi="Garamond" w:cs="Garamond"/>
          <w:i/>
          <w:iCs/>
          <w:sz w:val="24"/>
        </w:rPr>
        <w:t xml:space="preserve"> tezkir ve hikmet. Bunlar güzel ve beğenilmiş isimlerdi. Bu sıfatlara sahip olan ki</w:t>
      </w:r>
      <w:r w:rsidR="007859B0">
        <w:rPr>
          <w:rFonts w:ascii="Garamond" w:hAnsi="Garamond" w:cs="Garamond"/>
          <w:i/>
          <w:iCs/>
          <w:sz w:val="24"/>
        </w:rPr>
        <w:t>m</w:t>
      </w:r>
      <w:r w:rsidR="007859B0">
        <w:rPr>
          <w:rFonts w:ascii="Garamond" w:hAnsi="Garamond" w:cs="Garamond"/>
          <w:i/>
          <w:iCs/>
          <w:sz w:val="24"/>
        </w:rPr>
        <w:t>seler dini makamlara sahipti. Ama bugün kınanmış a</w:t>
      </w:r>
      <w:r w:rsidR="007859B0">
        <w:rPr>
          <w:rFonts w:ascii="Garamond" w:hAnsi="Garamond" w:cs="Garamond"/>
          <w:i/>
          <w:iCs/>
          <w:sz w:val="24"/>
        </w:rPr>
        <w:t>n</w:t>
      </w:r>
      <w:r w:rsidR="007859B0">
        <w:rPr>
          <w:rFonts w:ascii="Garamond" w:hAnsi="Garamond" w:cs="Garamond"/>
          <w:i/>
          <w:iCs/>
          <w:sz w:val="24"/>
        </w:rPr>
        <w:t>lamlara nakledi</w:t>
      </w:r>
      <w:r w:rsidR="007859B0">
        <w:rPr>
          <w:rFonts w:ascii="Garamond" w:hAnsi="Garamond" w:cs="Garamond"/>
          <w:i/>
          <w:iCs/>
          <w:sz w:val="24"/>
        </w:rPr>
        <w:t>l</w:t>
      </w:r>
      <w:r w:rsidR="007859B0">
        <w:rPr>
          <w:rFonts w:ascii="Garamond" w:hAnsi="Garamond" w:cs="Garamond"/>
          <w:i/>
          <w:iCs/>
          <w:sz w:val="24"/>
        </w:rPr>
        <w:t>mişlerdir. Bu yüzden kalpler</w:t>
      </w:r>
      <w:r>
        <w:rPr>
          <w:rFonts w:ascii="Garamond" w:hAnsi="Garamond" w:cs="Garamond"/>
          <w:i/>
          <w:iCs/>
          <w:sz w:val="24"/>
        </w:rPr>
        <w:t>,</w:t>
      </w:r>
      <w:r w:rsidR="007859B0">
        <w:rPr>
          <w:rFonts w:ascii="Garamond" w:hAnsi="Garamond" w:cs="Garamond"/>
          <w:i/>
          <w:iCs/>
          <w:sz w:val="24"/>
        </w:rPr>
        <w:t xml:space="preserve"> bu isim ve sıfatlara sahip </w:t>
      </w:r>
      <w:r w:rsidR="007859B0">
        <w:rPr>
          <w:rFonts w:ascii="Garamond" w:hAnsi="Garamond" w:cs="Garamond"/>
          <w:i/>
          <w:iCs/>
          <w:sz w:val="24"/>
        </w:rPr>
        <w:t>o</w:t>
      </w:r>
      <w:r w:rsidR="007859B0">
        <w:rPr>
          <w:rFonts w:ascii="Garamond" w:hAnsi="Garamond" w:cs="Garamond"/>
          <w:i/>
          <w:iCs/>
          <w:sz w:val="24"/>
        </w:rPr>
        <w:t>lan kimselerden şiddetle kaçmakt</w:t>
      </w:r>
      <w:r w:rsidR="007859B0">
        <w:rPr>
          <w:rFonts w:ascii="Garamond" w:hAnsi="Garamond" w:cs="Garamond"/>
          <w:i/>
          <w:iCs/>
          <w:sz w:val="24"/>
        </w:rPr>
        <w:t>a</w:t>
      </w:r>
      <w:r w:rsidR="007859B0">
        <w:rPr>
          <w:rFonts w:ascii="Garamond" w:hAnsi="Garamond" w:cs="Garamond"/>
          <w:i/>
          <w:iCs/>
          <w:sz w:val="24"/>
        </w:rPr>
        <w:t xml:space="preserve">dır. </w:t>
      </w:r>
    </w:p>
    <w:p w:rsidR="007859B0" w:rsidRDefault="007859B0" w:rsidP="003C56D4">
      <w:pPr>
        <w:spacing w:line="300" w:lineRule="atLeast"/>
        <w:ind w:firstLine="284"/>
        <w:jc w:val="lowKashida"/>
        <w:rPr>
          <w:rFonts w:ascii="Garamond" w:hAnsi="Garamond" w:cs="Garamond"/>
          <w:sz w:val="24"/>
        </w:rPr>
      </w:pPr>
      <w:r>
        <w:rPr>
          <w:rFonts w:ascii="Garamond" w:hAnsi="Garamond" w:cs="Garamond"/>
          <w:i/>
          <w:iCs/>
          <w:sz w:val="24"/>
        </w:rPr>
        <w:t>Birinci kavram fıkıhtır. Bu ka</w:t>
      </w:r>
      <w:r>
        <w:rPr>
          <w:rFonts w:ascii="Garamond" w:hAnsi="Garamond" w:cs="Garamond"/>
          <w:i/>
          <w:iCs/>
          <w:sz w:val="24"/>
        </w:rPr>
        <w:t>v</w:t>
      </w:r>
      <w:r>
        <w:rPr>
          <w:rFonts w:ascii="Garamond" w:hAnsi="Garamond" w:cs="Garamond"/>
          <w:i/>
          <w:iCs/>
          <w:sz w:val="24"/>
        </w:rPr>
        <w:t xml:space="preserve">ramda yapılan tasarruf ve müdahale </w:t>
      </w:r>
      <w:r w:rsidR="003C56D4">
        <w:rPr>
          <w:rFonts w:ascii="Garamond" w:hAnsi="Garamond" w:cs="Garamond"/>
          <w:i/>
          <w:iCs/>
          <w:sz w:val="24"/>
        </w:rPr>
        <w:t>tahsisi (özelleştirme tasarrufu) tasa</w:t>
      </w:r>
      <w:r w:rsidR="003C56D4">
        <w:rPr>
          <w:rFonts w:ascii="Garamond" w:hAnsi="Garamond" w:cs="Garamond"/>
          <w:i/>
          <w:iCs/>
          <w:sz w:val="24"/>
        </w:rPr>
        <w:t>r</w:t>
      </w:r>
      <w:r w:rsidR="003C56D4">
        <w:rPr>
          <w:rFonts w:ascii="Garamond" w:hAnsi="Garamond" w:cs="Garamond"/>
          <w:i/>
          <w:iCs/>
          <w:sz w:val="24"/>
        </w:rPr>
        <w:t>ruf</w:t>
      </w:r>
      <w:r>
        <w:rPr>
          <w:rFonts w:ascii="Garamond" w:hAnsi="Garamond" w:cs="Garamond"/>
          <w:i/>
          <w:iCs/>
          <w:sz w:val="24"/>
        </w:rPr>
        <w:t xml:space="preserve"> i</w:t>
      </w:r>
      <w:r w:rsidR="003C56D4">
        <w:rPr>
          <w:rFonts w:ascii="Garamond" w:hAnsi="Garamond" w:cs="Garamond"/>
          <w:i/>
          <w:iCs/>
          <w:sz w:val="24"/>
        </w:rPr>
        <w:t>di.  A</w:t>
      </w:r>
      <w:r>
        <w:rPr>
          <w:rFonts w:ascii="Garamond" w:hAnsi="Garamond" w:cs="Garamond"/>
          <w:i/>
          <w:iCs/>
          <w:sz w:val="24"/>
        </w:rPr>
        <w:t>nlamın intikali ve değişi</w:t>
      </w:r>
      <w:r>
        <w:rPr>
          <w:rFonts w:ascii="Garamond" w:hAnsi="Garamond" w:cs="Garamond"/>
          <w:i/>
          <w:iCs/>
          <w:sz w:val="24"/>
        </w:rPr>
        <w:t>k</w:t>
      </w:r>
      <w:r>
        <w:rPr>
          <w:rFonts w:ascii="Garamond" w:hAnsi="Garamond" w:cs="Garamond"/>
          <w:i/>
          <w:iCs/>
          <w:sz w:val="24"/>
        </w:rPr>
        <w:t>liği değil. Çünkü bu kavramı fetv</w:t>
      </w:r>
      <w:r>
        <w:rPr>
          <w:rFonts w:ascii="Garamond" w:hAnsi="Garamond" w:cs="Garamond"/>
          <w:i/>
          <w:iCs/>
          <w:sz w:val="24"/>
        </w:rPr>
        <w:t>a</w:t>
      </w:r>
      <w:r>
        <w:rPr>
          <w:rFonts w:ascii="Garamond" w:hAnsi="Garamond" w:cs="Garamond"/>
          <w:i/>
          <w:iCs/>
          <w:sz w:val="24"/>
        </w:rPr>
        <w:t>larda garip ve fer’i meseleleri tanım</w:t>
      </w:r>
      <w:r>
        <w:rPr>
          <w:rFonts w:ascii="Garamond" w:hAnsi="Garamond" w:cs="Garamond"/>
          <w:i/>
          <w:iCs/>
          <w:sz w:val="24"/>
        </w:rPr>
        <w:t>a</w:t>
      </w:r>
      <w:r>
        <w:rPr>
          <w:rFonts w:ascii="Garamond" w:hAnsi="Garamond" w:cs="Garamond"/>
          <w:i/>
          <w:iCs/>
          <w:sz w:val="24"/>
        </w:rPr>
        <w:t>ya, bu meselelerin sebeplerinin deta</w:t>
      </w:r>
      <w:r>
        <w:rPr>
          <w:rFonts w:ascii="Garamond" w:hAnsi="Garamond" w:cs="Garamond"/>
          <w:i/>
          <w:iCs/>
          <w:sz w:val="24"/>
        </w:rPr>
        <w:t>y</w:t>
      </w:r>
      <w:r>
        <w:rPr>
          <w:rFonts w:ascii="Garamond" w:hAnsi="Garamond" w:cs="Garamond"/>
          <w:i/>
          <w:iCs/>
          <w:sz w:val="24"/>
        </w:rPr>
        <w:t>larını bilmeye, onlardaki uzun bahi</w:t>
      </w:r>
      <w:r>
        <w:rPr>
          <w:rFonts w:ascii="Garamond" w:hAnsi="Garamond" w:cs="Garamond"/>
          <w:i/>
          <w:iCs/>
          <w:sz w:val="24"/>
        </w:rPr>
        <w:t>s</w:t>
      </w:r>
      <w:r w:rsidR="003C56D4">
        <w:rPr>
          <w:rFonts w:ascii="Garamond" w:hAnsi="Garamond" w:cs="Garamond"/>
          <w:i/>
          <w:iCs/>
          <w:sz w:val="24"/>
        </w:rPr>
        <w:t>lere,</w:t>
      </w:r>
      <w:r>
        <w:rPr>
          <w:rFonts w:ascii="Garamond" w:hAnsi="Garamond" w:cs="Garamond"/>
          <w:i/>
          <w:iCs/>
          <w:sz w:val="24"/>
        </w:rPr>
        <w:t xml:space="preserve"> tafsilata ve bu meselelerle ilgili söz ve görüşlere tahsis etmişlerdir. Bu k</w:t>
      </w:r>
      <w:r>
        <w:rPr>
          <w:rFonts w:ascii="Garamond" w:hAnsi="Garamond" w:cs="Garamond"/>
          <w:i/>
          <w:iCs/>
          <w:sz w:val="24"/>
        </w:rPr>
        <w:t>o</w:t>
      </w:r>
      <w:r>
        <w:rPr>
          <w:rFonts w:ascii="Garamond" w:hAnsi="Garamond" w:cs="Garamond"/>
          <w:i/>
          <w:iCs/>
          <w:sz w:val="24"/>
        </w:rPr>
        <w:t>nularda derinleşmiş ve bu konulara fazlaca yö</w:t>
      </w:r>
      <w:r w:rsidR="003C56D4">
        <w:rPr>
          <w:rFonts w:ascii="Garamond" w:hAnsi="Garamond" w:cs="Garamond"/>
          <w:i/>
          <w:iCs/>
          <w:sz w:val="24"/>
        </w:rPr>
        <w:t>nelmiş kimseler için, “O</w:t>
      </w:r>
      <w:r>
        <w:rPr>
          <w:rFonts w:ascii="Garamond" w:hAnsi="Garamond" w:cs="Garamond"/>
          <w:i/>
          <w:iCs/>
          <w:sz w:val="24"/>
        </w:rPr>
        <w:t xml:space="preserve"> daha fakihtir” denilmiştir</w:t>
      </w:r>
      <w:r w:rsidR="003C56D4">
        <w:rPr>
          <w:rFonts w:ascii="Garamond" w:hAnsi="Garamond" w:cs="Garamond"/>
          <w:i/>
          <w:iCs/>
          <w:sz w:val="24"/>
        </w:rPr>
        <w:t>.</w:t>
      </w:r>
      <w:r>
        <w:rPr>
          <w:rFonts w:ascii="Garamond" w:hAnsi="Garamond" w:cs="Garamond"/>
          <w:i/>
          <w:iCs/>
          <w:sz w:val="24"/>
        </w:rPr>
        <w:t xml:space="preserve"> </w:t>
      </w:r>
      <w:r w:rsidR="003C56D4">
        <w:rPr>
          <w:rFonts w:ascii="Garamond" w:hAnsi="Garamond" w:cs="Garamond"/>
          <w:i/>
          <w:iCs/>
          <w:sz w:val="24"/>
        </w:rPr>
        <w:t>O</w:t>
      </w:r>
      <w:r>
        <w:rPr>
          <w:rFonts w:ascii="Garamond" w:hAnsi="Garamond" w:cs="Garamond"/>
          <w:i/>
          <w:iCs/>
          <w:sz w:val="24"/>
        </w:rPr>
        <w:t>ysa</w:t>
      </w:r>
      <w:r w:rsidR="003C56D4">
        <w:rPr>
          <w:rFonts w:ascii="Garamond" w:hAnsi="Garamond" w:cs="Garamond"/>
          <w:i/>
          <w:iCs/>
          <w:sz w:val="24"/>
        </w:rPr>
        <w:t xml:space="preserve"> İ</w:t>
      </w:r>
      <w:r>
        <w:rPr>
          <w:rFonts w:ascii="Garamond" w:hAnsi="Garamond" w:cs="Garamond"/>
          <w:i/>
          <w:iCs/>
          <w:sz w:val="24"/>
        </w:rPr>
        <w:t>s</w:t>
      </w:r>
      <w:r>
        <w:rPr>
          <w:rFonts w:ascii="Garamond" w:hAnsi="Garamond" w:cs="Garamond"/>
          <w:i/>
          <w:iCs/>
          <w:sz w:val="24"/>
        </w:rPr>
        <w:t>lam</w:t>
      </w:r>
      <w:r w:rsidR="003C56D4">
        <w:rPr>
          <w:rFonts w:ascii="Garamond" w:hAnsi="Garamond" w:cs="Garamond"/>
          <w:i/>
          <w:iCs/>
          <w:sz w:val="24"/>
        </w:rPr>
        <w:t>’</w:t>
      </w:r>
      <w:r>
        <w:rPr>
          <w:rFonts w:ascii="Garamond" w:hAnsi="Garamond" w:cs="Garamond"/>
          <w:i/>
          <w:iCs/>
          <w:sz w:val="24"/>
        </w:rPr>
        <w:t>ın ilk asrında fıkıh ünvanı ahiret yolunun ilmi, nefsin afetlerinin deta</w:t>
      </w:r>
      <w:r>
        <w:rPr>
          <w:rFonts w:ascii="Garamond" w:hAnsi="Garamond" w:cs="Garamond"/>
          <w:i/>
          <w:iCs/>
          <w:sz w:val="24"/>
        </w:rPr>
        <w:t>y</w:t>
      </w:r>
      <w:r>
        <w:rPr>
          <w:rFonts w:ascii="Garamond" w:hAnsi="Garamond" w:cs="Garamond"/>
          <w:i/>
          <w:iCs/>
          <w:sz w:val="24"/>
        </w:rPr>
        <w:t>ları, ame</w:t>
      </w:r>
      <w:r>
        <w:rPr>
          <w:rFonts w:ascii="Garamond" w:hAnsi="Garamond" w:cs="Garamond"/>
          <w:i/>
          <w:iCs/>
          <w:sz w:val="24"/>
        </w:rPr>
        <w:t>l</w:t>
      </w:r>
      <w:r>
        <w:rPr>
          <w:rFonts w:ascii="Garamond" w:hAnsi="Garamond" w:cs="Garamond"/>
          <w:i/>
          <w:iCs/>
          <w:sz w:val="24"/>
        </w:rPr>
        <w:t>leri zayi eden şeyler, dünyayı küçüm</w:t>
      </w:r>
      <w:r w:rsidR="003C56D4">
        <w:rPr>
          <w:rFonts w:ascii="Garamond" w:hAnsi="Garamond" w:cs="Garamond"/>
          <w:i/>
          <w:iCs/>
          <w:sz w:val="24"/>
        </w:rPr>
        <w:t>semede ihata gücü</w:t>
      </w:r>
      <w:r>
        <w:rPr>
          <w:rFonts w:ascii="Garamond" w:hAnsi="Garamond" w:cs="Garamond"/>
          <w:i/>
          <w:iCs/>
          <w:sz w:val="24"/>
        </w:rPr>
        <w:t>, ahiret n</w:t>
      </w:r>
      <w:r>
        <w:rPr>
          <w:rFonts w:ascii="Garamond" w:hAnsi="Garamond" w:cs="Garamond"/>
          <w:i/>
          <w:iCs/>
          <w:sz w:val="24"/>
        </w:rPr>
        <w:t>i</w:t>
      </w:r>
      <w:r>
        <w:rPr>
          <w:rFonts w:ascii="Garamond" w:hAnsi="Garamond" w:cs="Garamond"/>
          <w:i/>
          <w:iCs/>
          <w:sz w:val="24"/>
        </w:rPr>
        <w:t>metlerine göz dikmek, ilahi korku ve ha</w:t>
      </w:r>
      <w:r>
        <w:rPr>
          <w:rFonts w:ascii="Garamond" w:hAnsi="Garamond" w:cs="Garamond"/>
          <w:i/>
          <w:iCs/>
          <w:sz w:val="24"/>
        </w:rPr>
        <w:t>ş</w:t>
      </w:r>
      <w:r>
        <w:rPr>
          <w:rFonts w:ascii="Garamond" w:hAnsi="Garamond" w:cs="Garamond"/>
          <w:i/>
          <w:iCs/>
          <w:sz w:val="24"/>
        </w:rPr>
        <w:t>yetin kalbe hakimiyeti anlamında kullanılıyordu. Bu konunun delili ise A</w:t>
      </w:r>
      <w:r>
        <w:rPr>
          <w:rFonts w:ascii="Garamond" w:hAnsi="Garamond" w:cs="Garamond"/>
          <w:i/>
          <w:iCs/>
          <w:sz w:val="24"/>
        </w:rPr>
        <w:t>l</w:t>
      </w:r>
      <w:r>
        <w:rPr>
          <w:rFonts w:ascii="Garamond" w:hAnsi="Garamond" w:cs="Garamond"/>
          <w:i/>
          <w:iCs/>
          <w:sz w:val="24"/>
        </w:rPr>
        <w:t xml:space="preserve">lah Tebarek ve Teala’nın şu sözü idi: </w:t>
      </w:r>
      <w:r>
        <w:rPr>
          <w:rFonts w:ascii="Garamond" w:hAnsi="Garamond" w:cs="Garamond"/>
          <w:b/>
          <w:bCs/>
          <w:sz w:val="24"/>
        </w:rPr>
        <w:t>“Ta ki dinde fakih olsu</w:t>
      </w:r>
      <w:r>
        <w:rPr>
          <w:rFonts w:ascii="Garamond" w:hAnsi="Garamond" w:cs="Garamond"/>
          <w:b/>
          <w:bCs/>
          <w:sz w:val="24"/>
        </w:rPr>
        <w:t>n</w:t>
      </w:r>
      <w:r w:rsidR="003C56D4">
        <w:rPr>
          <w:rFonts w:ascii="Garamond" w:hAnsi="Garamond" w:cs="Garamond"/>
          <w:b/>
          <w:bCs/>
          <w:sz w:val="24"/>
        </w:rPr>
        <w:t xml:space="preserve">lar ve </w:t>
      </w:r>
      <w:r w:rsidR="003C56D4">
        <w:rPr>
          <w:rFonts w:ascii="Garamond" w:hAnsi="Garamond" w:cs="Garamond"/>
          <w:b/>
          <w:bCs/>
          <w:sz w:val="24"/>
        </w:rPr>
        <w:lastRenderedPageBreak/>
        <w:t>kavimleri</w:t>
      </w:r>
      <w:r>
        <w:rPr>
          <w:rFonts w:ascii="Garamond" w:hAnsi="Garamond" w:cs="Garamond"/>
          <w:b/>
          <w:bCs/>
          <w:sz w:val="24"/>
        </w:rPr>
        <w:t>ni kendilerine ge</w:t>
      </w:r>
      <w:r w:rsidR="003C56D4">
        <w:rPr>
          <w:rFonts w:ascii="Garamond" w:hAnsi="Garamond" w:cs="Garamond"/>
          <w:b/>
          <w:bCs/>
          <w:sz w:val="24"/>
        </w:rPr>
        <w:t>ri döndüklerin</w:t>
      </w:r>
      <w:r>
        <w:rPr>
          <w:rFonts w:ascii="Garamond" w:hAnsi="Garamond" w:cs="Garamond"/>
          <w:b/>
          <w:bCs/>
          <w:sz w:val="24"/>
        </w:rPr>
        <w:t>de uyarsı</w:t>
      </w:r>
      <w:r>
        <w:rPr>
          <w:rFonts w:ascii="Garamond" w:hAnsi="Garamond" w:cs="Garamond"/>
          <w:b/>
          <w:bCs/>
          <w:sz w:val="24"/>
        </w:rPr>
        <w:t>n</w:t>
      </w:r>
      <w:r>
        <w:rPr>
          <w:rFonts w:ascii="Garamond" w:hAnsi="Garamond" w:cs="Garamond"/>
          <w:b/>
          <w:bCs/>
          <w:sz w:val="24"/>
        </w:rPr>
        <w:t>lar</w:t>
      </w:r>
      <w:r w:rsidR="003C56D4">
        <w:rPr>
          <w:rFonts w:ascii="Garamond" w:hAnsi="Garamond" w:cs="Garamond"/>
          <w:b/>
          <w:bCs/>
          <w:sz w:val="24"/>
        </w:rPr>
        <w:t>.</w:t>
      </w:r>
      <w:r>
        <w:rPr>
          <w:rFonts w:ascii="Garamond" w:hAnsi="Garamond" w:cs="Garamond"/>
          <w:b/>
          <w:bCs/>
          <w:sz w:val="24"/>
        </w:rPr>
        <w:t>”</w:t>
      </w:r>
      <w:r>
        <w:rPr>
          <w:rStyle w:val="FootnoteReference"/>
          <w:rFonts w:ascii="Garamond" w:hAnsi="Garamond"/>
          <w:b/>
          <w:bCs/>
          <w:sz w:val="24"/>
        </w:rPr>
        <w:footnoteReference w:id="470"/>
      </w:r>
      <w:r>
        <w:rPr>
          <w:rFonts w:ascii="Garamond" w:hAnsi="Garamond" w:cs="Garamond"/>
          <w:b/>
          <w:bCs/>
          <w:sz w:val="24"/>
        </w:rPr>
        <w:t xml:space="preserve"> </w:t>
      </w:r>
      <w:r w:rsidR="003C56D4">
        <w:rPr>
          <w:rFonts w:ascii="Garamond" w:hAnsi="Garamond" w:cs="Garamond"/>
          <w:i/>
          <w:iCs/>
          <w:sz w:val="24"/>
        </w:rPr>
        <w:t>D</w:t>
      </w:r>
      <w:r>
        <w:rPr>
          <w:rFonts w:ascii="Garamond" w:hAnsi="Garamond" w:cs="Garamond"/>
          <w:i/>
          <w:iCs/>
          <w:sz w:val="24"/>
        </w:rPr>
        <w:t>olayısıyla korku ve uyarı s</w:t>
      </w:r>
      <w:r>
        <w:rPr>
          <w:rFonts w:ascii="Garamond" w:hAnsi="Garamond" w:cs="Garamond"/>
          <w:i/>
          <w:iCs/>
          <w:sz w:val="24"/>
        </w:rPr>
        <w:t>e</w:t>
      </w:r>
      <w:r>
        <w:rPr>
          <w:rFonts w:ascii="Garamond" w:hAnsi="Garamond" w:cs="Garamond"/>
          <w:i/>
          <w:iCs/>
          <w:sz w:val="24"/>
        </w:rPr>
        <w:t xml:space="preserve">bebi olan </w:t>
      </w:r>
      <w:r>
        <w:rPr>
          <w:rFonts w:ascii="Garamond" w:hAnsi="Garamond" w:cs="Garamond"/>
          <w:i/>
          <w:iCs/>
          <w:sz w:val="24"/>
        </w:rPr>
        <w:t>i</w:t>
      </w:r>
      <w:r>
        <w:rPr>
          <w:rFonts w:ascii="Garamond" w:hAnsi="Garamond" w:cs="Garamond"/>
          <w:i/>
          <w:iCs/>
          <w:sz w:val="24"/>
        </w:rPr>
        <w:t>lim gerçek ilim ve fıkıhtır, boşanma, lanetleşme, barışma ve kir</w:t>
      </w:r>
      <w:r>
        <w:rPr>
          <w:rFonts w:ascii="Garamond" w:hAnsi="Garamond" w:cs="Garamond"/>
          <w:i/>
          <w:iCs/>
          <w:sz w:val="24"/>
        </w:rPr>
        <w:t>a</w:t>
      </w:r>
      <w:r>
        <w:rPr>
          <w:rFonts w:ascii="Garamond" w:hAnsi="Garamond" w:cs="Garamond"/>
          <w:i/>
          <w:iCs/>
          <w:sz w:val="24"/>
        </w:rPr>
        <w:t>lamanın feri konuları değil. Çünkü bu konularla ne bir uyarı hasıl o</w:t>
      </w:r>
      <w:r>
        <w:rPr>
          <w:rFonts w:ascii="Garamond" w:hAnsi="Garamond" w:cs="Garamond"/>
          <w:i/>
          <w:iCs/>
          <w:sz w:val="24"/>
        </w:rPr>
        <w:t>l</w:t>
      </w:r>
      <w:r>
        <w:rPr>
          <w:rFonts w:ascii="Garamond" w:hAnsi="Garamond" w:cs="Garamond"/>
          <w:i/>
          <w:iCs/>
          <w:sz w:val="24"/>
        </w:rPr>
        <w:t>maktadır ve ne de bir korkutma, ha</w:t>
      </w:r>
      <w:r>
        <w:rPr>
          <w:rFonts w:ascii="Garamond" w:hAnsi="Garamond" w:cs="Garamond"/>
          <w:i/>
          <w:iCs/>
          <w:sz w:val="24"/>
        </w:rPr>
        <w:t>t</w:t>
      </w:r>
      <w:r>
        <w:rPr>
          <w:rFonts w:ascii="Garamond" w:hAnsi="Garamond" w:cs="Garamond"/>
          <w:i/>
          <w:iCs/>
          <w:sz w:val="24"/>
        </w:rPr>
        <w:t>ta bütün vaktini ve çabasını bu kon</w:t>
      </w:r>
      <w:r>
        <w:rPr>
          <w:rFonts w:ascii="Garamond" w:hAnsi="Garamond" w:cs="Garamond"/>
          <w:i/>
          <w:iCs/>
          <w:sz w:val="24"/>
        </w:rPr>
        <w:t>u</w:t>
      </w:r>
      <w:r>
        <w:rPr>
          <w:rFonts w:ascii="Garamond" w:hAnsi="Garamond" w:cs="Garamond"/>
          <w:i/>
          <w:iCs/>
          <w:sz w:val="24"/>
        </w:rPr>
        <w:t>lar için ha</w:t>
      </w:r>
      <w:r>
        <w:rPr>
          <w:rFonts w:ascii="Garamond" w:hAnsi="Garamond" w:cs="Garamond"/>
          <w:i/>
          <w:iCs/>
          <w:sz w:val="24"/>
        </w:rPr>
        <w:t>r</w:t>
      </w:r>
      <w:r>
        <w:rPr>
          <w:rFonts w:ascii="Garamond" w:hAnsi="Garamond" w:cs="Garamond"/>
          <w:i/>
          <w:iCs/>
          <w:sz w:val="24"/>
        </w:rPr>
        <w:t>camak kalbi katı</w:t>
      </w:r>
      <w:r w:rsidR="003C56D4">
        <w:rPr>
          <w:rFonts w:ascii="Garamond" w:hAnsi="Garamond" w:cs="Garamond"/>
          <w:i/>
          <w:iCs/>
          <w:sz w:val="24"/>
        </w:rPr>
        <w:t>laştırır ve ilahi korku ve haş</w:t>
      </w:r>
      <w:r>
        <w:rPr>
          <w:rFonts w:ascii="Garamond" w:hAnsi="Garamond" w:cs="Garamond"/>
          <w:i/>
          <w:iCs/>
          <w:sz w:val="24"/>
        </w:rPr>
        <w:t>yeti ortadan kaldırır. Bunun örneği de bu tür i</w:t>
      </w:r>
      <w:r>
        <w:rPr>
          <w:rFonts w:ascii="Garamond" w:hAnsi="Garamond" w:cs="Garamond"/>
          <w:i/>
          <w:iCs/>
          <w:sz w:val="24"/>
        </w:rPr>
        <w:t>n</w:t>
      </w:r>
      <w:r w:rsidR="003C56D4">
        <w:rPr>
          <w:rFonts w:ascii="Garamond" w:hAnsi="Garamond" w:cs="Garamond"/>
          <w:i/>
          <w:iCs/>
          <w:sz w:val="24"/>
        </w:rPr>
        <w:t>sanlarda</w:t>
      </w:r>
      <w:r>
        <w:rPr>
          <w:rFonts w:ascii="Garamond" w:hAnsi="Garamond" w:cs="Garamond"/>
          <w:i/>
          <w:iCs/>
          <w:sz w:val="24"/>
        </w:rPr>
        <w:t xml:space="preserve"> görülen davranışlarıdır. N</w:t>
      </w:r>
      <w:r>
        <w:rPr>
          <w:rFonts w:ascii="Garamond" w:hAnsi="Garamond" w:cs="Garamond"/>
          <w:i/>
          <w:iCs/>
          <w:sz w:val="24"/>
        </w:rPr>
        <w:t>i</w:t>
      </w:r>
      <w:r>
        <w:rPr>
          <w:rFonts w:ascii="Garamond" w:hAnsi="Garamond" w:cs="Garamond"/>
          <w:i/>
          <w:iCs/>
          <w:sz w:val="24"/>
        </w:rPr>
        <w:t>tekim A</w:t>
      </w:r>
      <w:r>
        <w:rPr>
          <w:rFonts w:ascii="Garamond" w:hAnsi="Garamond" w:cs="Garamond"/>
          <w:i/>
          <w:iCs/>
          <w:sz w:val="24"/>
        </w:rPr>
        <w:t>l</w:t>
      </w:r>
      <w:r>
        <w:rPr>
          <w:rFonts w:ascii="Garamond" w:hAnsi="Garamond" w:cs="Garamond"/>
          <w:i/>
          <w:iCs/>
          <w:sz w:val="24"/>
        </w:rPr>
        <w:t>lah Tebarek ve Teala şöyle buyurmuştur: “</w:t>
      </w:r>
      <w:r>
        <w:rPr>
          <w:rFonts w:ascii="Garamond" w:hAnsi="Garamond" w:cs="Garamond"/>
          <w:b/>
          <w:bCs/>
          <w:sz w:val="24"/>
        </w:rPr>
        <w:t>Onların kalpleri vardır ama onunla anlama</w:t>
      </w:r>
      <w:r>
        <w:rPr>
          <w:rFonts w:ascii="Garamond" w:hAnsi="Garamond" w:cs="Garamond"/>
          <w:b/>
          <w:bCs/>
          <w:sz w:val="24"/>
        </w:rPr>
        <w:t>z</w:t>
      </w:r>
      <w:r>
        <w:rPr>
          <w:rFonts w:ascii="Garamond" w:hAnsi="Garamond" w:cs="Garamond"/>
          <w:b/>
          <w:bCs/>
          <w:sz w:val="24"/>
        </w:rPr>
        <w:t>lar”</w:t>
      </w:r>
      <w:r w:rsidR="003C56D4">
        <w:rPr>
          <w:rStyle w:val="FootnoteReference"/>
          <w:rFonts w:ascii="Garamond" w:hAnsi="Garamond" w:cs="Garamond"/>
          <w:b/>
          <w:bCs/>
          <w:sz w:val="24"/>
        </w:rPr>
        <w:footnoteReference w:id="471"/>
      </w:r>
      <w:r>
        <w:rPr>
          <w:rFonts w:ascii="Garamond" w:hAnsi="Garamond" w:cs="Garamond"/>
          <w:b/>
          <w:bCs/>
          <w:sz w:val="24"/>
        </w:rPr>
        <w:t xml:space="preserve"> </w:t>
      </w:r>
      <w:r>
        <w:rPr>
          <w:rFonts w:ascii="Garamond" w:hAnsi="Garamond" w:cs="Garamond"/>
          <w:i/>
          <w:iCs/>
          <w:sz w:val="24"/>
        </w:rPr>
        <w:t>Elbette maksat iman anlaml</w:t>
      </w:r>
      <w:r>
        <w:rPr>
          <w:rFonts w:ascii="Garamond" w:hAnsi="Garamond" w:cs="Garamond"/>
          <w:i/>
          <w:iCs/>
          <w:sz w:val="24"/>
        </w:rPr>
        <w:t>a</w:t>
      </w:r>
      <w:r>
        <w:rPr>
          <w:rFonts w:ascii="Garamond" w:hAnsi="Garamond" w:cs="Garamond"/>
          <w:i/>
          <w:iCs/>
          <w:sz w:val="24"/>
        </w:rPr>
        <w:t xml:space="preserve">rını anlamaktır, fetvaları değil. </w:t>
      </w:r>
      <w:r w:rsidR="003C56D4">
        <w:rPr>
          <w:rFonts w:ascii="Garamond" w:hAnsi="Garamond" w:cs="Garamond"/>
          <w:i/>
          <w:iCs/>
          <w:sz w:val="24"/>
        </w:rPr>
        <w:t>G</w:t>
      </w:r>
      <w:r>
        <w:rPr>
          <w:rFonts w:ascii="Garamond" w:hAnsi="Garamond" w:cs="Garamond"/>
          <w:i/>
          <w:iCs/>
          <w:sz w:val="24"/>
        </w:rPr>
        <w:t>e</w:t>
      </w:r>
      <w:r>
        <w:rPr>
          <w:rFonts w:ascii="Garamond" w:hAnsi="Garamond" w:cs="Garamond"/>
          <w:i/>
          <w:iCs/>
          <w:sz w:val="24"/>
        </w:rPr>
        <w:t>r</w:t>
      </w:r>
      <w:r>
        <w:rPr>
          <w:rFonts w:ascii="Garamond" w:hAnsi="Garamond" w:cs="Garamond"/>
          <w:i/>
          <w:iCs/>
          <w:sz w:val="24"/>
        </w:rPr>
        <w:t>çek şu</w:t>
      </w:r>
      <w:r w:rsidR="003C56D4">
        <w:rPr>
          <w:rFonts w:ascii="Garamond" w:hAnsi="Garamond" w:cs="Garamond"/>
          <w:i/>
          <w:iCs/>
          <w:sz w:val="24"/>
        </w:rPr>
        <w:t>dur ki fıkıh ve feh</w:t>
      </w:r>
      <w:r>
        <w:rPr>
          <w:rFonts w:ascii="Garamond" w:hAnsi="Garamond" w:cs="Garamond"/>
          <w:i/>
          <w:iCs/>
          <w:sz w:val="24"/>
        </w:rPr>
        <w:t>m</w:t>
      </w:r>
      <w:r w:rsidR="003C56D4">
        <w:rPr>
          <w:rFonts w:ascii="Garamond" w:hAnsi="Garamond" w:cs="Garamond"/>
          <w:i/>
          <w:iCs/>
          <w:sz w:val="24"/>
        </w:rPr>
        <w:t xml:space="preserve"> (anlama)</w:t>
      </w:r>
      <w:r>
        <w:rPr>
          <w:rFonts w:ascii="Garamond" w:hAnsi="Garamond" w:cs="Garamond"/>
          <w:i/>
          <w:iCs/>
          <w:sz w:val="24"/>
        </w:rPr>
        <w:t xml:space="preserve"> lugatte aynı anlamda olan iki kelim</w:t>
      </w:r>
      <w:r>
        <w:rPr>
          <w:rFonts w:ascii="Garamond" w:hAnsi="Garamond" w:cs="Garamond"/>
          <w:i/>
          <w:iCs/>
          <w:sz w:val="24"/>
        </w:rPr>
        <w:t>e</w:t>
      </w:r>
      <w:r>
        <w:rPr>
          <w:rFonts w:ascii="Garamond" w:hAnsi="Garamond" w:cs="Garamond"/>
          <w:i/>
          <w:iCs/>
          <w:sz w:val="24"/>
        </w:rPr>
        <w:t>dir. Geçmişte de şu anda da bu a</w:t>
      </w:r>
      <w:r>
        <w:rPr>
          <w:rFonts w:ascii="Garamond" w:hAnsi="Garamond" w:cs="Garamond"/>
          <w:i/>
          <w:iCs/>
          <w:sz w:val="24"/>
        </w:rPr>
        <w:t>n</w:t>
      </w:r>
      <w:r>
        <w:rPr>
          <w:rFonts w:ascii="Garamond" w:hAnsi="Garamond" w:cs="Garamond"/>
          <w:i/>
          <w:iCs/>
          <w:sz w:val="24"/>
        </w:rPr>
        <w:t>lamda (kavramak, anlamak) kull</w:t>
      </w:r>
      <w:r>
        <w:rPr>
          <w:rFonts w:ascii="Garamond" w:hAnsi="Garamond" w:cs="Garamond"/>
          <w:i/>
          <w:iCs/>
          <w:sz w:val="24"/>
        </w:rPr>
        <w:t>a</w:t>
      </w:r>
      <w:r>
        <w:rPr>
          <w:rFonts w:ascii="Garamond" w:hAnsi="Garamond" w:cs="Garamond"/>
          <w:i/>
          <w:iCs/>
          <w:sz w:val="24"/>
        </w:rPr>
        <w:t>nılma</w:t>
      </w:r>
      <w:r>
        <w:rPr>
          <w:rFonts w:ascii="Garamond" w:hAnsi="Garamond" w:cs="Garamond"/>
          <w:i/>
          <w:iCs/>
          <w:sz w:val="24"/>
        </w:rPr>
        <w:t>k</w:t>
      </w:r>
      <w:r>
        <w:rPr>
          <w:rFonts w:ascii="Garamond" w:hAnsi="Garamond" w:cs="Garamond"/>
          <w:i/>
          <w:iCs/>
          <w:sz w:val="24"/>
        </w:rPr>
        <w:t xml:space="preserve">tadır. Hakeza Allah-u Tela şöyle buyurmuştur: </w:t>
      </w:r>
      <w:r>
        <w:rPr>
          <w:rFonts w:ascii="Garamond" w:hAnsi="Garamond" w:cs="Garamond"/>
          <w:b/>
          <w:bCs/>
          <w:sz w:val="24"/>
        </w:rPr>
        <w:t>“</w:t>
      </w:r>
      <w:r w:rsidR="003C56D4">
        <w:rPr>
          <w:rFonts w:ascii="Garamond" w:hAnsi="Garamond" w:cs="Garamond"/>
          <w:b/>
          <w:bCs/>
          <w:sz w:val="24"/>
        </w:rPr>
        <w:t xml:space="preserve">Onlarıniçlerinde size karşı duydukları korku, Allah’a </w:t>
      </w:r>
      <w:r w:rsidR="003C56D4">
        <w:rPr>
          <w:rFonts w:ascii="Garamond" w:hAnsi="Garamond" w:cs="Garamond"/>
          <w:b/>
          <w:bCs/>
          <w:sz w:val="24"/>
        </w:rPr>
        <w:t>o</w:t>
      </w:r>
      <w:r w:rsidR="003C56D4">
        <w:rPr>
          <w:rFonts w:ascii="Garamond" w:hAnsi="Garamond" w:cs="Garamond"/>
          <w:b/>
          <w:bCs/>
          <w:sz w:val="24"/>
        </w:rPr>
        <w:t>lan korkularından daha şi</w:t>
      </w:r>
      <w:r w:rsidR="003C56D4">
        <w:rPr>
          <w:rFonts w:ascii="Garamond" w:hAnsi="Garamond" w:cs="Garamond"/>
          <w:b/>
          <w:bCs/>
          <w:sz w:val="24"/>
        </w:rPr>
        <w:t>d</w:t>
      </w:r>
      <w:r w:rsidR="003C56D4">
        <w:rPr>
          <w:rFonts w:ascii="Garamond" w:hAnsi="Garamond" w:cs="Garamond"/>
          <w:b/>
          <w:bCs/>
          <w:sz w:val="24"/>
        </w:rPr>
        <w:t xml:space="preserve">detlidir. </w:t>
      </w:r>
      <w:r>
        <w:rPr>
          <w:rFonts w:ascii="Garamond" w:hAnsi="Garamond" w:cs="Garamond"/>
          <w:b/>
          <w:bCs/>
          <w:sz w:val="24"/>
        </w:rPr>
        <w:t>Çünkü onlar, anl</w:t>
      </w:r>
      <w:r>
        <w:rPr>
          <w:rFonts w:ascii="Garamond" w:hAnsi="Garamond" w:cs="Garamond"/>
          <w:b/>
          <w:bCs/>
          <w:sz w:val="24"/>
        </w:rPr>
        <w:t>a</w:t>
      </w:r>
      <w:r>
        <w:rPr>
          <w:rFonts w:ascii="Garamond" w:hAnsi="Garamond" w:cs="Garamond"/>
          <w:b/>
          <w:bCs/>
          <w:sz w:val="24"/>
        </w:rPr>
        <w:t>mayan kimseler</w:t>
      </w:r>
      <w:r w:rsidR="003C56D4">
        <w:rPr>
          <w:rFonts w:ascii="Garamond" w:hAnsi="Garamond" w:cs="Garamond"/>
          <w:b/>
          <w:bCs/>
          <w:sz w:val="24"/>
        </w:rPr>
        <w:t>dir</w:t>
      </w:r>
      <w:r>
        <w:rPr>
          <w:rFonts w:ascii="Garamond" w:hAnsi="Garamond" w:cs="Garamond"/>
          <w:b/>
          <w:bCs/>
          <w:sz w:val="24"/>
        </w:rPr>
        <w:t>”</w:t>
      </w:r>
      <w:r>
        <w:rPr>
          <w:rStyle w:val="FootnoteReference"/>
          <w:rFonts w:ascii="Garamond" w:hAnsi="Garamond"/>
          <w:i/>
          <w:iCs/>
          <w:sz w:val="24"/>
        </w:rPr>
        <w:footnoteReference w:id="472"/>
      </w:r>
      <w:r>
        <w:rPr>
          <w:rFonts w:ascii="Garamond" w:hAnsi="Garamond" w:cs="Garamond"/>
          <w:b/>
          <w:bCs/>
          <w:sz w:val="24"/>
        </w:rPr>
        <w:t xml:space="preserve"> </w:t>
      </w:r>
      <w:r>
        <w:rPr>
          <w:rFonts w:ascii="Garamond" w:hAnsi="Garamond" w:cs="Garamond"/>
          <w:i/>
          <w:iCs/>
          <w:sz w:val="24"/>
        </w:rPr>
        <w:t xml:space="preserve">bu ayette </w:t>
      </w:r>
      <w:r w:rsidR="003C56D4">
        <w:rPr>
          <w:rFonts w:ascii="Garamond" w:hAnsi="Garamond" w:cs="Garamond"/>
          <w:i/>
          <w:iCs/>
          <w:sz w:val="24"/>
        </w:rPr>
        <w:t xml:space="preserve">onların </w:t>
      </w:r>
      <w:r>
        <w:rPr>
          <w:rFonts w:ascii="Garamond" w:hAnsi="Garamond" w:cs="Garamond"/>
          <w:i/>
          <w:iCs/>
          <w:sz w:val="24"/>
        </w:rPr>
        <w:t>aziz ve celil olan Allah’tan az korkmaları ve yaratığın kudretine ö</w:t>
      </w:r>
      <w:r w:rsidR="003C56D4">
        <w:rPr>
          <w:rFonts w:ascii="Garamond" w:hAnsi="Garamond" w:cs="Garamond"/>
          <w:i/>
          <w:iCs/>
          <w:sz w:val="24"/>
        </w:rPr>
        <w:t>nem vermeleri</w:t>
      </w:r>
      <w:r>
        <w:rPr>
          <w:rFonts w:ascii="Garamond" w:hAnsi="Garamond" w:cs="Garamond"/>
          <w:i/>
          <w:iCs/>
          <w:sz w:val="24"/>
        </w:rPr>
        <w:t xml:space="preserve"> </w:t>
      </w:r>
      <w:r w:rsidR="003C56D4">
        <w:rPr>
          <w:rFonts w:ascii="Garamond" w:hAnsi="Garamond" w:cs="Garamond"/>
          <w:i/>
          <w:iCs/>
          <w:sz w:val="24"/>
        </w:rPr>
        <w:t xml:space="preserve">onların </w:t>
      </w:r>
      <w:r>
        <w:rPr>
          <w:rFonts w:ascii="Garamond" w:hAnsi="Garamond" w:cs="Garamond"/>
          <w:i/>
          <w:iCs/>
          <w:sz w:val="24"/>
        </w:rPr>
        <w:t>fıkıh</w:t>
      </w:r>
      <w:r w:rsidR="003C56D4">
        <w:rPr>
          <w:rFonts w:ascii="Garamond" w:hAnsi="Garamond" w:cs="Garamond"/>
          <w:i/>
          <w:iCs/>
          <w:sz w:val="24"/>
        </w:rPr>
        <w:t>larının</w:t>
      </w:r>
      <w:r>
        <w:rPr>
          <w:rFonts w:ascii="Garamond" w:hAnsi="Garamond" w:cs="Garamond"/>
          <w:i/>
          <w:iCs/>
          <w:sz w:val="24"/>
        </w:rPr>
        <w:t xml:space="preserve"> azlığına isnat edilmiştir. </w:t>
      </w:r>
      <w:r>
        <w:rPr>
          <w:rFonts w:ascii="Garamond" w:hAnsi="Garamond" w:cs="Garamond"/>
          <w:i/>
          <w:iCs/>
          <w:sz w:val="24"/>
        </w:rPr>
        <w:lastRenderedPageBreak/>
        <w:t>Şimdi biraz düşünün, acaba Allah’tan az kor</w:t>
      </w:r>
      <w:r>
        <w:rPr>
          <w:rFonts w:ascii="Garamond" w:hAnsi="Garamond" w:cs="Garamond"/>
          <w:i/>
          <w:iCs/>
          <w:sz w:val="24"/>
        </w:rPr>
        <w:t>k</w:t>
      </w:r>
      <w:r>
        <w:rPr>
          <w:rFonts w:ascii="Garamond" w:hAnsi="Garamond" w:cs="Garamond"/>
          <w:i/>
          <w:iCs/>
          <w:sz w:val="24"/>
        </w:rPr>
        <w:t>maları ve Allah’ın yaratıklarından korkmaları fetvaların detaylarını h</w:t>
      </w:r>
      <w:r>
        <w:rPr>
          <w:rFonts w:ascii="Garamond" w:hAnsi="Garamond" w:cs="Garamond"/>
          <w:i/>
          <w:iCs/>
          <w:sz w:val="24"/>
        </w:rPr>
        <w:t>ü</w:t>
      </w:r>
      <w:r>
        <w:rPr>
          <w:rFonts w:ascii="Garamond" w:hAnsi="Garamond" w:cs="Garamond"/>
          <w:i/>
          <w:iCs/>
          <w:sz w:val="24"/>
        </w:rPr>
        <w:t>kümleri ve hadiseleri ezberle</w:t>
      </w:r>
      <w:r w:rsidR="003C56D4">
        <w:rPr>
          <w:rFonts w:ascii="Garamond" w:hAnsi="Garamond" w:cs="Garamond"/>
          <w:i/>
          <w:iCs/>
          <w:sz w:val="24"/>
        </w:rPr>
        <w:t>me</w:t>
      </w:r>
      <w:r>
        <w:rPr>
          <w:rFonts w:ascii="Garamond" w:hAnsi="Garamond" w:cs="Garamond"/>
          <w:i/>
          <w:iCs/>
          <w:sz w:val="24"/>
        </w:rPr>
        <w:t>mekten mi kaynaklanmaktadır yoksa zikre</w:t>
      </w:r>
      <w:r>
        <w:rPr>
          <w:rFonts w:ascii="Garamond" w:hAnsi="Garamond" w:cs="Garamond"/>
          <w:i/>
          <w:iCs/>
          <w:sz w:val="24"/>
        </w:rPr>
        <w:t>t</w:t>
      </w:r>
      <w:r>
        <w:rPr>
          <w:rFonts w:ascii="Garamond" w:hAnsi="Garamond" w:cs="Garamond"/>
          <w:i/>
          <w:iCs/>
          <w:sz w:val="24"/>
        </w:rPr>
        <w:t>tiğimiz ilimlerden nasipsiz oldukl</w:t>
      </w:r>
      <w:r>
        <w:rPr>
          <w:rFonts w:ascii="Garamond" w:hAnsi="Garamond" w:cs="Garamond"/>
          <w:i/>
          <w:iCs/>
          <w:sz w:val="24"/>
        </w:rPr>
        <w:t>a</w:t>
      </w:r>
      <w:r>
        <w:rPr>
          <w:rFonts w:ascii="Garamond" w:hAnsi="Garamond" w:cs="Garamond"/>
          <w:i/>
          <w:iCs/>
          <w:sz w:val="24"/>
        </w:rPr>
        <w:t>rından mı?</w:t>
      </w:r>
    </w:p>
    <w:p w:rsidR="007859B0" w:rsidRDefault="007859B0" w:rsidP="003C56D4">
      <w:pPr>
        <w:spacing w:line="300" w:lineRule="atLeast"/>
        <w:ind w:firstLine="284"/>
        <w:jc w:val="lowKashida"/>
        <w:rPr>
          <w:rFonts w:ascii="Garamond" w:hAnsi="Garamond" w:cs="Garamond"/>
          <w:i/>
          <w:iCs/>
          <w:sz w:val="24"/>
        </w:rPr>
      </w:pPr>
      <w:r>
        <w:rPr>
          <w:rFonts w:ascii="Garamond" w:hAnsi="Garamond" w:cs="Garamond"/>
          <w:i/>
          <w:iCs/>
          <w:sz w:val="24"/>
        </w:rPr>
        <w:t>Resulullah (s.a.a) elçi olarak y</w:t>
      </w:r>
      <w:r>
        <w:rPr>
          <w:rFonts w:ascii="Garamond" w:hAnsi="Garamond" w:cs="Garamond"/>
          <w:i/>
          <w:iCs/>
          <w:sz w:val="24"/>
        </w:rPr>
        <w:t>a</w:t>
      </w:r>
      <w:r>
        <w:rPr>
          <w:rFonts w:ascii="Garamond" w:hAnsi="Garamond" w:cs="Garamond"/>
          <w:i/>
          <w:iCs/>
          <w:sz w:val="24"/>
        </w:rPr>
        <w:t>nına gelen kimselere</w:t>
      </w:r>
      <w:r w:rsidR="003C56D4">
        <w:rPr>
          <w:rFonts w:ascii="Garamond" w:hAnsi="Garamond" w:cs="Garamond"/>
          <w:i/>
          <w:iCs/>
          <w:sz w:val="24"/>
        </w:rPr>
        <w:t xml:space="preserve"> şöyle buyurmu</w:t>
      </w:r>
      <w:r w:rsidR="003C56D4">
        <w:rPr>
          <w:rFonts w:ascii="Garamond" w:hAnsi="Garamond" w:cs="Garamond"/>
          <w:i/>
          <w:iCs/>
          <w:sz w:val="24"/>
        </w:rPr>
        <w:t>ş</w:t>
      </w:r>
      <w:r w:rsidR="003C56D4">
        <w:rPr>
          <w:rFonts w:ascii="Garamond" w:hAnsi="Garamond" w:cs="Garamond"/>
          <w:i/>
          <w:iCs/>
          <w:sz w:val="24"/>
        </w:rPr>
        <w:t>tur:</w:t>
      </w:r>
      <w:r>
        <w:rPr>
          <w:rFonts w:ascii="Garamond" w:hAnsi="Garamond" w:cs="Garamond"/>
          <w:i/>
          <w:iCs/>
          <w:sz w:val="24"/>
        </w:rPr>
        <w:t xml:space="preserve"> “Onlar alimdir, hikmet sahib</w:t>
      </w:r>
      <w:r>
        <w:rPr>
          <w:rFonts w:ascii="Garamond" w:hAnsi="Garamond" w:cs="Garamond"/>
          <w:i/>
          <w:iCs/>
          <w:sz w:val="24"/>
        </w:rPr>
        <w:t>i</w:t>
      </w:r>
      <w:r>
        <w:rPr>
          <w:rFonts w:ascii="Garamond" w:hAnsi="Garamond" w:cs="Garamond"/>
          <w:i/>
          <w:iCs/>
          <w:sz w:val="24"/>
        </w:rPr>
        <w:t>dir ve fakihtirler.</w:t>
      </w:r>
      <w:r w:rsidR="003C56D4">
        <w:rPr>
          <w:rFonts w:ascii="Garamond" w:hAnsi="Garamond" w:cs="Garamond"/>
          <w:i/>
          <w:iCs/>
          <w:sz w:val="24"/>
        </w:rPr>
        <w:t>”</w:t>
      </w:r>
      <w:r>
        <w:rPr>
          <w:rFonts w:ascii="Garamond" w:hAnsi="Garamond" w:cs="Garamond"/>
          <w:i/>
          <w:iCs/>
          <w:sz w:val="24"/>
        </w:rPr>
        <w:t xml:space="preserve"> </w:t>
      </w:r>
      <w:r>
        <w:rPr>
          <w:rStyle w:val="FootnoteReference"/>
          <w:rFonts w:ascii="Garamond" w:hAnsi="Garamond"/>
          <w:i/>
          <w:iCs/>
          <w:sz w:val="24"/>
        </w:rPr>
        <w:footnoteReference w:id="473"/>
      </w:r>
      <w:r w:rsidR="003C56D4">
        <w:rPr>
          <w:rFonts w:ascii="Garamond" w:hAnsi="Garamond" w:cs="Garamond"/>
          <w:i/>
          <w:iCs/>
          <w:sz w:val="24"/>
        </w:rPr>
        <w:t xml:space="preserve"> </w:t>
      </w:r>
      <w:r>
        <w:rPr>
          <w:rFonts w:ascii="Garamond" w:hAnsi="Garamond" w:cs="Garamond"/>
          <w:i/>
          <w:iCs/>
          <w:sz w:val="24"/>
        </w:rPr>
        <w:t>Peygamber hakeza şöyle buyu</w:t>
      </w:r>
      <w:r>
        <w:rPr>
          <w:rFonts w:ascii="Garamond" w:hAnsi="Garamond" w:cs="Garamond"/>
          <w:i/>
          <w:iCs/>
          <w:sz w:val="24"/>
        </w:rPr>
        <w:t>r</w:t>
      </w:r>
      <w:r w:rsidR="003C56D4">
        <w:rPr>
          <w:rFonts w:ascii="Garamond" w:hAnsi="Garamond" w:cs="Garamond"/>
          <w:i/>
          <w:iCs/>
          <w:sz w:val="24"/>
        </w:rPr>
        <w:t>muştur: “Sizlere</w:t>
      </w:r>
      <w:r>
        <w:rPr>
          <w:rFonts w:ascii="Garamond" w:hAnsi="Garamond" w:cs="Garamond"/>
          <w:i/>
          <w:iCs/>
          <w:sz w:val="24"/>
        </w:rPr>
        <w:t xml:space="preserve"> kamil ve tam bir fakihi bildirm</w:t>
      </w:r>
      <w:r w:rsidR="003C56D4">
        <w:rPr>
          <w:rFonts w:ascii="Garamond" w:hAnsi="Garamond" w:cs="Garamond"/>
          <w:i/>
          <w:iCs/>
          <w:sz w:val="24"/>
        </w:rPr>
        <w:t>eyeyim mi?” O</w:t>
      </w:r>
      <w:r>
        <w:rPr>
          <w:rFonts w:ascii="Garamond" w:hAnsi="Garamond" w:cs="Garamond"/>
          <w:i/>
          <w:iCs/>
          <w:sz w:val="24"/>
        </w:rPr>
        <w:t>n</w:t>
      </w:r>
      <w:r w:rsidR="003C56D4">
        <w:rPr>
          <w:rFonts w:ascii="Garamond" w:hAnsi="Garamond" w:cs="Garamond"/>
          <w:i/>
          <w:iCs/>
          <w:sz w:val="24"/>
        </w:rPr>
        <w:t>lar, “T</w:t>
      </w:r>
      <w:r>
        <w:rPr>
          <w:rFonts w:ascii="Garamond" w:hAnsi="Garamond" w:cs="Garamond"/>
          <w:i/>
          <w:iCs/>
          <w:sz w:val="24"/>
        </w:rPr>
        <w:t>abi” diye arzedince Pe</w:t>
      </w:r>
      <w:r>
        <w:rPr>
          <w:rFonts w:ascii="Garamond" w:hAnsi="Garamond" w:cs="Garamond"/>
          <w:i/>
          <w:iCs/>
          <w:sz w:val="24"/>
        </w:rPr>
        <w:t>y</w:t>
      </w:r>
      <w:r>
        <w:rPr>
          <w:rFonts w:ascii="Garamond" w:hAnsi="Garamond" w:cs="Garamond"/>
          <w:i/>
          <w:iCs/>
          <w:sz w:val="24"/>
        </w:rPr>
        <w:t>gamber (s.a.a) şöyle buyurdu: “İnsa</w:t>
      </w:r>
      <w:r>
        <w:rPr>
          <w:rFonts w:ascii="Garamond" w:hAnsi="Garamond" w:cs="Garamond"/>
          <w:i/>
          <w:iCs/>
          <w:sz w:val="24"/>
        </w:rPr>
        <w:t>n</w:t>
      </w:r>
      <w:r>
        <w:rPr>
          <w:rFonts w:ascii="Garamond" w:hAnsi="Garamond" w:cs="Garamond"/>
          <w:i/>
          <w:iCs/>
          <w:sz w:val="24"/>
        </w:rPr>
        <w:t>ları münezzeh olan Allah’ın rahm</w:t>
      </w:r>
      <w:r>
        <w:rPr>
          <w:rFonts w:ascii="Garamond" w:hAnsi="Garamond" w:cs="Garamond"/>
          <w:i/>
          <w:iCs/>
          <w:sz w:val="24"/>
        </w:rPr>
        <w:t>e</w:t>
      </w:r>
      <w:r>
        <w:rPr>
          <w:rFonts w:ascii="Garamond" w:hAnsi="Garamond" w:cs="Garamond"/>
          <w:i/>
          <w:iCs/>
          <w:sz w:val="24"/>
        </w:rPr>
        <w:t>tinden ümitsiz kılmayan, insanları a</w:t>
      </w:r>
      <w:r w:rsidR="003C56D4">
        <w:rPr>
          <w:rFonts w:ascii="Garamond" w:hAnsi="Garamond" w:cs="Garamond"/>
          <w:i/>
          <w:iCs/>
          <w:sz w:val="24"/>
        </w:rPr>
        <w:t>ziz ve celil olan Allah’ın hiles</w:t>
      </w:r>
      <w:r>
        <w:rPr>
          <w:rFonts w:ascii="Garamond" w:hAnsi="Garamond" w:cs="Garamond"/>
          <w:i/>
          <w:iCs/>
          <w:sz w:val="24"/>
        </w:rPr>
        <w:t>inden güvende kılmayan, Allah’ın fazlı</w:t>
      </w:r>
      <w:r>
        <w:rPr>
          <w:rFonts w:ascii="Garamond" w:hAnsi="Garamond" w:cs="Garamond"/>
          <w:i/>
          <w:iCs/>
          <w:sz w:val="24"/>
        </w:rPr>
        <w:t>n</w:t>
      </w:r>
      <w:r>
        <w:rPr>
          <w:rFonts w:ascii="Garamond" w:hAnsi="Garamond" w:cs="Garamond"/>
          <w:i/>
          <w:iCs/>
          <w:sz w:val="24"/>
        </w:rPr>
        <w:t>dan ve kereminden ümitsiz e</w:t>
      </w:r>
      <w:r>
        <w:rPr>
          <w:rFonts w:ascii="Garamond" w:hAnsi="Garamond" w:cs="Garamond"/>
          <w:i/>
          <w:iCs/>
          <w:sz w:val="24"/>
        </w:rPr>
        <w:t>t</w:t>
      </w:r>
      <w:r>
        <w:rPr>
          <w:rFonts w:ascii="Garamond" w:hAnsi="Garamond" w:cs="Garamond"/>
          <w:i/>
          <w:iCs/>
          <w:sz w:val="24"/>
        </w:rPr>
        <w:t>meyen ve Kur’ana isteksizlikten ve rağbetsi</w:t>
      </w:r>
      <w:r>
        <w:rPr>
          <w:rFonts w:ascii="Garamond" w:hAnsi="Garamond" w:cs="Garamond"/>
          <w:i/>
          <w:iCs/>
          <w:sz w:val="24"/>
        </w:rPr>
        <w:t>z</w:t>
      </w:r>
      <w:r>
        <w:rPr>
          <w:rFonts w:ascii="Garamond" w:hAnsi="Garamond" w:cs="Garamond"/>
          <w:i/>
          <w:iCs/>
          <w:sz w:val="24"/>
        </w:rPr>
        <w:t>likten dolayı başka bir şeye yönelm</w:t>
      </w:r>
      <w:r>
        <w:rPr>
          <w:rFonts w:ascii="Garamond" w:hAnsi="Garamond" w:cs="Garamond"/>
          <w:i/>
          <w:iCs/>
          <w:sz w:val="24"/>
        </w:rPr>
        <w:t>e</w:t>
      </w:r>
      <w:r>
        <w:rPr>
          <w:rFonts w:ascii="Garamond" w:hAnsi="Garamond" w:cs="Garamond"/>
          <w:i/>
          <w:iCs/>
          <w:sz w:val="24"/>
        </w:rPr>
        <w:t>yen kims</w:t>
      </w:r>
      <w:r>
        <w:rPr>
          <w:rFonts w:ascii="Garamond" w:hAnsi="Garamond" w:cs="Garamond"/>
          <w:i/>
          <w:iCs/>
          <w:sz w:val="24"/>
        </w:rPr>
        <w:t>e</w:t>
      </w:r>
      <w:r>
        <w:rPr>
          <w:rFonts w:ascii="Garamond" w:hAnsi="Garamond" w:cs="Garamond"/>
          <w:i/>
          <w:iCs/>
          <w:sz w:val="24"/>
        </w:rPr>
        <w:t>dir.”</w:t>
      </w:r>
      <w:r>
        <w:rPr>
          <w:rStyle w:val="FootnoteReference"/>
          <w:rFonts w:ascii="Garamond" w:hAnsi="Garamond"/>
          <w:i/>
          <w:iCs/>
          <w:sz w:val="24"/>
        </w:rPr>
        <w:footnoteReference w:id="474"/>
      </w:r>
    </w:p>
    <w:p w:rsidR="007859B0" w:rsidRDefault="007859B0" w:rsidP="00873A5C">
      <w:pPr>
        <w:spacing w:line="300" w:lineRule="atLeast"/>
        <w:ind w:firstLine="284"/>
        <w:jc w:val="lowKashida"/>
        <w:rPr>
          <w:rFonts w:ascii="Garamond" w:hAnsi="Garamond" w:cs="Garamond"/>
          <w:i/>
          <w:iCs/>
          <w:sz w:val="24"/>
        </w:rPr>
      </w:pPr>
      <w:r>
        <w:rPr>
          <w:rFonts w:ascii="Garamond" w:hAnsi="Garamond" w:cs="Garamond"/>
          <w:i/>
          <w:iCs/>
          <w:sz w:val="24"/>
        </w:rPr>
        <w:lastRenderedPageBreak/>
        <w:t>Peygamber hakeza şöyle buyu</w:t>
      </w:r>
      <w:r>
        <w:rPr>
          <w:rFonts w:ascii="Garamond" w:hAnsi="Garamond" w:cs="Garamond"/>
          <w:i/>
          <w:iCs/>
          <w:sz w:val="24"/>
        </w:rPr>
        <w:t>r</w:t>
      </w:r>
      <w:r>
        <w:rPr>
          <w:rFonts w:ascii="Garamond" w:hAnsi="Garamond" w:cs="Garamond"/>
          <w:i/>
          <w:iCs/>
          <w:sz w:val="24"/>
        </w:rPr>
        <w:t>muştur: “Kulun gazabı ve öfkesi aziz ve celil olan Allah için olmadıkça ve Kur’an için bir çok anlamlara ina</w:t>
      </w:r>
      <w:r>
        <w:rPr>
          <w:rFonts w:ascii="Garamond" w:hAnsi="Garamond" w:cs="Garamond"/>
          <w:i/>
          <w:iCs/>
          <w:sz w:val="24"/>
        </w:rPr>
        <w:t>n</w:t>
      </w:r>
      <w:r>
        <w:rPr>
          <w:rFonts w:ascii="Garamond" w:hAnsi="Garamond" w:cs="Garamond"/>
          <w:i/>
          <w:iCs/>
          <w:sz w:val="24"/>
        </w:rPr>
        <w:t>madıkça tam ve kamil bir fakih ol</w:t>
      </w:r>
      <w:r>
        <w:rPr>
          <w:rFonts w:ascii="Garamond" w:hAnsi="Garamond" w:cs="Garamond"/>
          <w:i/>
          <w:iCs/>
          <w:sz w:val="24"/>
        </w:rPr>
        <w:t>a</w:t>
      </w:r>
      <w:r>
        <w:rPr>
          <w:rFonts w:ascii="Garamond" w:hAnsi="Garamond" w:cs="Garamond"/>
          <w:i/>
          <w:iCs/>
          <w:sz w:val="24"/>
        </w:rPr>
        <w:t>maz.”</w:t>
      </w:r>
      <w:r>
        <w:rPr>
          <w:rStyle w:val="FootnoteReference"/>
          <w:rFonts w:ascii="Garamond" w:hAnsi="Garamond"/>
          <w:i/>
          <w:iCs/>
          <w:sz w:val="24"/>
        </w:rPr>
        <w:footnoteReference w:id="475"/>
      </w:r>
      <w:r>
        <w:rPr>
          <w:rFonts w:ascii="Garamond" w:hAnsi="Garamond" w:cs="Garamond"/>
          <w:i/>
          <w:iCs/>
          <w:sz w:val="24"/>
        </w:rPr>
        <w:t xml:space="preserve">Bu sözü Ebu Derda </w:t>
      </w:r>
      <w:r w:rsidR="00873A5C">
        <w:rPr>
          <w:rFonts w:ascii="Garamond" w:hAnsi="Garamond" w:cs="Garamond"/>
          <w:i/>
          <w:iCs/>
          <w:sz w:val="24"/>
        </w:rPr>
        <w:t>da merfu’ olarak</w:t>
      </w:r>
      <w:r>
        <w:rPr>
          <w:rFonts w:ascii="Garamond" w:hAnsi="Garamond" w:cs="Garamond"/>
          <w:i/>
          <w:iCs/>
          <w:sz w:val="24"/>
        </w:rPr>
        <w:t xml:space="preserve"> nakletmiştir. Ayrıca peyga</w:t>
      </w:r>
      <w:r>
        <w:rPr>
          <w:rFonts w:ascii="Garamond" w:hAnsi="Garamond" w:cs="Garamond"/>
          <w:i/>
          <w:iCs/>
          <w:sz w:val="24"/>
        </w:rPr>
        <w:t>m</w:t>
      </w:r>
      <w:r>
        <w:rPr>
          <w:rFonts w:ascii="Garamond" w:hAnsi="Garamond" w:cs="Garamond"/>
          <w:i/>
          <w:iCs/>
          <w:sz w:val="24"/>
        </w:rPr>
        <w:t>berin şu s</w:t>
      </w:r>
      <w:r>
        <w:rPr>
          <w:rFonts w:ascii="Garamond" w:hAnsi="Garamond" w:cs="Garamond"/>
          <w:i/>
          <w:iCs/>
          <w:sz w:val="24"/>
        </w:rPr>
        <w:t>ö</w:t>
      </w:r>
      <w:r>
        <w:rPr>
          <w:rFonts w:ascii="Garamond" w:hAnsi="Garamond" w:cs="Garamond"/>
          <w:i/>
          <w:iCs/>
          <w:sz w:val="24"/>
        </w:rPr>
        <w:t>zünü de nakletmiştir: “Sonra kendi nefsine yönelir ve he</w:t>
      </w:r>
      <w:r>
        <w:rPr>
          <w:rFonts w:ascii="Garamond" w:hAnsi="Garamond" w:cs="Garamond"/>
          <w:i/>
          <w:iCs/>
          <w:sz w:val="24"/>
        </w:rPr>
        <w:t>r</w:t>
      </w:r>
      <w:r>
        <w:rPr>
          <w:rFonts w:ascii="Garamond" w:hAnsi="Garamond" w:cs="Garamond"/>
          <w:i/>
          <w:iCs/>
          <w:sz w:val="24"/>
        </w:rPr>
        <w:t>kesten çok kendi nefsini düşman b</w:t>
      </w:r>
      <w:r>
        <w:rPr>
          <w:rFonts w:ascii="Garamond" w:hAnsi="Garamond" w:cs="Garamond"/>
          <w:i/>
          <w:iCs/>
          <w:sz w:val="24"/>
        </w:rPr>
        <w:t>i</w:t>
      </w:r>
      <w:r>
        <w:rPr>
          <w:rFonts w:ascii="Garamond" w:hAnsi="Garamond" w:cs="Garamond"/>
          <w:i/>
          <w:iCs/>
          <w:sz w:val="24"/>
        </w:rPr>
        <w:t>lir.”</w:t>
      </w:r>
      <w:r>
        <w:rPr>
          <w:rStyle w:val="FootnoteReference"/>
          <w:rFonts w:ascii="Garamond" w:hAnsi="Garamond"/>
          <w:i/>
          <w:iCs/>
          <w:sz w:val="24"/>
        </w:rPr>
        <w:footnoteReference w:id="476"/>
      </w:r>
      <w:r>
        <w:rPr>
          <w:rFonts w:ascii="Garamond" w:hAnsi="Garamond" w:cs="Garamond"/>
          <w:i/>
          <w:iCs/>
          <w:sz w:val="24"/>
        </w:rPr>
        <w:t xml:space="preserve"> Seleften (önceki alimlerden) b</w:t>
      </w:r>
      <w:r>
        <w:rPr>
          <w:rFonts w:ascii="Garamond" w:hAnsi="Garamond" w:cs="Garamond"/>
          <w:i/>
          <w:iCs/>
          <w:sz w:val="24"/>
        </w:rPr>
        <w:t>a</w:t>
      </w:r>
      <w:r>
        <w:rPr>
          <w:rFonts w:ascii="Garamond" w:hAnsi="Garamond" w:cs="Garamond"/>
          <w:i/>
          <w:iCs/>
          <w:sz w:val="24"/>
        </w:rPr>
        <w:t>zıları şöyle demişlerdir: Fakih düny</w:t>
      </w:r>
      <w:r>
        <w:rPr>
          <w:rFonts w:ascii="Garamond" w:hAnsi="Garamond" w:cs="Garamond"/>
          <w:i/>
          <w:iCs/>
          <w:sz w:val="24"/>
        </w:rPr>
        <w:t>a</w:t>
      </w:r>
      <w:r w:rsidR="00873A5C">
        <w:rPr>
          <w:rFonts w:ascii="Garamond" w:hAnsi="Garamond" w:cs="Garamond"/>
          <w:i/>
          <w:iCs/>
          <w:sz w:val="24"/>
        </w:rPr>
        <w:t>d</w:t>
      </w:r>
      <w:r>
        <w:rPr>
          <w:rFonts w:ascii="Garamond" w:hAnsi="Garamond" w:cs="Garamond"/>
          <w:i/>
          <w:iCs/>
          <w:sz w:val="24"/>
        </w:rPr>
        <w:t xml:space="preserve">a </w:t>
      </w:r>
      <w:r w:rsidR="00873A5C">
        <w:rPr>
          <w:rFonts w:ascii="Garamond" w:hAnsi="Garamond" w:cs="Garamond"/>
          <w:i/>
          <w:iCs/>
          <w:sz w:val="24"/>
        </w:rPr>
        <w:t>zahit</w:t>
      </w:r>
      <w:r>
        <w:rPr>
          <w:rFonts w:ascii="Garamond" w:hAnsi="Garamond" w:cs="Garamond"/>
          <w:i/>
          <w:iCs/>
          <w:sz w:val="24"/>
        </w:rPr>
        <w:t xml:space="preserve"> olan</w:t>
      </w:r>
      <w:r w:rsidR="00873A5C">
        <w:rPr>
          <w:rFonts w:ascii="Garamond" w:hAnsi="Garamond" w:cs="Garamond"/>
          <w:i/>
          <w:iCs/>
          <w:sz w:val="24"/>
        </w:rPr>
        <w:t>,</w:t>
      </w:r>
      <w:r>
        <w:rPr>
          <w:rFonts w:ascii="Garamond" w:hAnsi="Garamond" w:cs="Garamond"/>
          <w:i/>
          <w:iCs/>
          <w:sz w:val="24"/>
        </w:rPr>
        <w:t xml:space="preserve"> ahirete rağbet eden, g</w:t>
      </w:r>
      <w:r>
        <w:rPr>
          <w:rFonts w:ascii="Garamond" w:hAnsi="Garamond" w:cs="Garamond"/>
          <w:i/>
          <w:iCs/>
          <w:sz w:val="24"/>
        </w:rPr>
        <w:t>ö</w:t>
      </w:r>
      <w:r>
        <w:rPr>
          <w:rFonts w:ascii="Garamond" w:hAnsi="Garamond" w:cs="Garamond"/>
          <w:i/>
          <w:iCs/>
          <w:sz w:val="24"/>
        </w:rPr>
        <w:t>rüşünde basiret sahibi olan kims</w:t>
      </w:r>
      <w:r>
        <w:rPr>
          <w:rFonts w:ascii="Garamond" w:hAnsi="Garamond" w:cs="Garamond"/>
          <w:i/>
          <w:iCs/>
          <w:sz w:val="24"/>
        </w:rPr>
        <w:t>e</w:t>
      </w:r>
      <w:r>
        <w:rPr>
          <w:rFonts w:ascii="Garamond" w:hAnsi="Garamond" w:cs="Garamond"/>
          <w:i/>
          <w:iCs/>
          <w:sz w:val="24"/>
        </w:rPr>
        <w:t>dir. Fakih kimse Rabbine</w:t>
      </w:r>
      <w:r w:rsidR="00873A5C">
        <w:rPr>
          <w:rStyle w:val="FootnoteReference"/>
          <w:rFonts w:ascii="Garamond" w:hAnsi="Garamond" w:cs="Garamond"/>
          <w:i/>
          <w:iCs/>
          <w:sz w:val="24"/>
        </w:rPr>
        <w:footnoteReference w:id="477"/>
      </w:r>
      <w:r>
        <w:rPr>
          <w:rFonts w:ascii="Garamond" w:hAnsi="Garamond" w:cs="Garamond"/>
          <w:i/>
          <w:iCs/>
          <w:sz w:val="24"/>
        </w:rPr>
        <w:t xml:space="preserve"> </w:t>
      </w:r>
      <w:r>
        <w:rPr>
          <w:rFonts w:ascii="Garamond" w:hAnsi="Garamond" w:cs="Garamond"/>
          <w:i/>
          <w:iCs/>
          <w:sz w:val="24"/>
        </w:rPr>
        <w:lastRenderedPageBreak/>
        <w:t>daima ve s</w:t>
      </w:r>
      <w:r>
        <w:rPr>
          <w:rFonts w:ascii="Garamond" w:hAnsi="Garamond" w:cs="Garamond"/>
          <w:i/>
          <w:iCs/>
          <w:sz w:val="24"/>
        </w:rPr>
        <w:t>ü</w:t>
      </w:r>
      <w:r>
        <w:rPr>
          <w:rFonts w:ascii="Garamond" w:hAnsi="Garamond" w:cs="Garamond"/>
          <w:i/>
          <w:iCs/>
          <w:sz w:val="24"/>
        </w:rPr>
        <w:t>rekli ibadet eder. Rabbinden sak</w:t>
      </w:r>
      <w:r>
        <w:rPr>
          <w:rFonts w:ascii="Garamond" w:hAnsi="Garamond" w:cs="Garamond"/>
          <w:i/>
          <w:iCs/>
          <w:sz w:val="24"/>
        </w:rPr>
        <w:t>ı</w:t>
      </w:r>
      <w:r>
        <w:rPr>
          <w:rFonts w:ascii="Garamond" w:hAnsi="Garamond" w:cs="Garamond"/>
          <w:i/>
          <w:iCs/>
          <w:sz w:val="24"/>
        </w:rPr>
        <w:t>nır, Müsl</w:t>
      </w:r>
      <w:r>
        <w:rPr>
          <w:rFonts w:ascii="Garamond" w:hAnsi="Garamond" w:cs="Garamond"/>
          <w:i/>
          <w:iCs/>
          <w:sz w:val="24"/>
        </w:rPr>
        <w:t>ü</w:t>
      </w:r>
      <w:r>
        <w:rPr>
          <w:rFonts w:ascii="Garamond" w:hAnsi="Garamond" w:cs="Garamond"/>
          <w:i/>
          <w:iCs/>
          <w:sz w:val="24"/>
        </w:rPr>
        <w:t>manların haysiyetiyle oynamaz, Müslümanların malı ha</w:t>
      </w:r>
      <w:r>
        <w:rPr>
          <w:rFonts w:ascii="Garamond" w:hAnsi="Garamond" w:cs="Garamond"/>
          <w:i/>
          <w:iCs/>
          <w:sz w:val="24"/>
        </w:rPr>
        <w:t>k</w:t>
      </w:r>
      <w:r>
        <w:rPr>
          <w:rFonts w:ascii="Garamond" w:hAnsi="Garamond" w:cs="Garamond"/>
          <w:i/>
          <w:iCs/>
          <w:sz w:val="24"/>
        </w:rPr>
        <w:t>kında iffetli olur. Müslümanların topluluğu için hayır diler. Bütün bu h</w:t>
      </w:r>
      <w:r>
        <w:rPr>
          <w:rFonts w:ascii="Garamond" w:hAnsi="Garamond" w:cs="Garamond"/>
          <w:i/>
          <w:iCs/>
          <w:sz w:val="24"/>
        </w:rPr>
        <w:t>u</w:t>
      </w:r>
      <w:r>
        <w:rPr>
          <w:rFonts w:ascii="Garamond" w:hAnsi="Garamond" w:cs="Garamond"/>
          <w:i/>
          <w:iCs/>
          <w:sz w:val="24"/>
        </w:rPr>
        <w:t>suslarda, “fetvaları ve şer’i detayları da bilmel</w:t>
      </w:r>
      <w:r>
        <w:rPr>
          <w:rFonts w:ascii="Garamond" w:hAnsi="Garamond" w:cs="Garamond"/>
          <w:i/>
          <w:iCs/>
          <w:sz w:val="24"/>
        </w:rPr>
        <w:t>i</w:t>
      </w:r>
      <w:r>
        <w:rPr>
          <w:rFonts w:ascii="Garamond" w:hAnsi="Garamond" w:cs="Garamond"/>
          <w:i/>
          <w:iCs/>
          <w:sz w:val="24"/>
        </w:rPr>
        <w:t>dir” kaydı zikredilmemiştir. Ben f</w:t>
      </w:r>
      <w:r>
        <w:rPr>
          <w:rFonts w:ascii="Garamond" w:hAnsi="Garamond" w:cs="Garamond"/>
          <w:i/>
          <w:iCs/>
          <w:sz w:val="24"/>
        </w:rPr>
        <w:t>ı</w:t>
      </w:r>
      <w:r>
        <w:rPr>
          <w:rFonts w:ascii="Garamond" w:hAnsi="Garamond" w:cs="Garamond"/>
          <w:i/>
          <w:iCs/>
          <w:sz w:val="24"/>
        </w:rPr>
        <w:t>kıh kavramının zahiri h</w:t>
      </w:r>
      <w:r>
        <w:rPr>
          <w:rFonts w:ascii="Garamond" w:hAnsi="Garamond" w:cs="Garamond"/>
          <w:i/>
          <w:iCs/>
          <w:sz w:val="24"/>
        </w:rPr>
        <w:t>ü</w:t>
      </w:r>
      <w:r>
        <w:rPr>
          <w:rFonts w:ascii="Garamond" w:hAnsi="Garamond" w:cs="Garamond"/>
          <w:i/>
          <w:iCs/>
          <w:sz w:val="24"/>
        </w:rPr>
        <w:t>kümler hakkındaki fetvaları da içe</w:t>
      </w:r>
      <w:r>
        <w:rPr>
          <w:rFonts w:ascii="Garamond" w:hAnsi="Garamond" w:cs="Garamond"/>
          <w:i/>
          <w:iCs/>
          <w:sz w:val="24"/>
        </w:rPr>
        <w:t>r</w:t>
      </w:r>
      <w:r>
        <w:rPr>
          <w:rFonts w:ascii="Garamond" w:hAnsi="Garamond" w:cs="Garamond"/>
          <w:i/>
          <w:iCs/>
          <w:sz w:val="24"/>
        </w:rPr>
        <w:t>mediğini de söylemiyorum ama bu iş genel, şumul veya tabi olma yoluyladır. D</w:t>
      </w:r>
      <w:r>
        <w:rPr>
          <w:rFonts w:ascii="Garamond" w:hAnsi="Garamond" w:cs="Garamond"/>
          <w:i/>
          <w:iCs/>
          <w:sz w:val="24"/>
        </w:rPr>
        <w:t>o</w:t>
      </w:r>
      <w:r>
        <w:rPr>
          <w:rFonts w:ascii="Garamond" w:hAnsi="Garamond" w:cs="Garamond"/>
          <w:i/>
          <w:iCs/>
          <w:sz w:val="24"/>
        </w:rPr>
        <w:t>layısıyla fıkıh kavramı daha çok ahiret ilmi ve kalp ile h</w:t>
      </w:r>
      <w:r>
        <w:rPr>
          <w:rFonts w:ascii="Garamond" w:hAnsi="Garamond" w:cs="Garamond"/>
          <w:i/>
          <w:iCs/>
          <w:sz w:val="24"/>
        </w:rPr>
        <w:t>ü</w:t>
      </w:r>
      <w:r>
        <w:rPr>
          <w:rFonts w:ascii="Garamond" w:hAnsi="Garamond" w:cs="Garamond"/>
          <w:i/>
          <w:iCs/>
          <w:sz w:val="24"/>
        </w:rPr>
        <w:t>kümler hakkında kullanılmıştır. Bu kavr</w:t>
      </w:r>
      <w:r>
        <w:rPr>
          <w:rFonts w:ascii="Garamond" w:hAnsi="Garamond" w:cs="Garamond"/>
          <w:i/>
          <w:iCs/>
          <w:sz w:val="24"/>
        </w:rPr>
        <w:t>a</w:t>
      </w:r>
      <w:r>
        <w:rPr>
          <w:rFonts w:ascii="Garamond" w:hAnsi="Garamond" w:cs="Garamond"/>
          <w:i/>
          <w:iCs/>
          <w:sz w:val="24"/>
        </w:rPr>
        <w:t>mın o anlamlardan bu yaygın olan anlamlara tahsisi ise bazı kims</w:t>
      </w:r>
      <w:r>
        <w:rPr>
          <w:rFonts w:ascii="Garamond" w:hAnsi="Garamond" w:cs="Garamond"/>
          <w:i/>
          <w:iCs/>
          <w:sz w:val="24"/>
        </w:rPr>
        <w:t>e</w:t>
      </w:r>
      <w:r>
        <w:rPr>
          <w:rFonts w:ascii="Garamond" w:hAnsi="Garamond" w:cs="Garamond"/>
          <w:i/>
          <w:iCs/>
          <w:sz w:val="24"/>
        </w:rPr>
        <w:t>lerin kendisini bu tahsis edilmiş anlama vakfetme yanlışlığına düşmesine</w:t>
      </w:r>
      <w:r w:rsidR="0041741B">
        <w:rPr>
          <w:rFonts w:ascii="Garamond" w:hAnsi="Garamond" w:cs="Garamond"/>
          <w:i/>
          <w:iCs/>
          <w:sz w:val="24"/>
        </w:rPr>
        <w:t>,</w:t>
      </w:r>
      <w:r>
        <w:rPr>
          <w:rFonts w:ascii="Garamond" w:hAnsi="Garamond" w:cs="Garamond"/>
          <w:i/>
          <w:iCs/>
          <w:sz w:val="24"/>
        </w:rPr>
        <w:t xml:space="preserve"> ahiret ilmi ve kalple ilgili hükümle</w:t>
      </w:r>
      <w:r>
        <w:rPr>
          <w:rFonts w:ascii="Garamond" w:hAnsi="Garamond" w:cs="Garamond"/>
          <w:i/>
          <w:iCs/>
          <w:sz w:val="24"/>
        </w:rPr>
        <w:t>r</w:t>
      </w:r>
      <w:r>
        <w:rPr>
          <w:rFonts w:ascii="Garamond" w:hAnsi="Garamond" w:cs="Garamond"/>
          <w:i/>
          <w:iCs/>
          <w:sz w:val="24"/>
        </w:rPr>
        <w:t>den yüz çevirmesine sebep olmuştur. Özellikle bu iş insanın tabiatıyla da daha çok uyum içindedir. Çünkü b</w:t>
      </w:r>
      <w:r>
        <w:rPr>
          <w:rFonts w:ascii="Garamond" w:hAnsi="Garamond" w:cs="Garamond"/>
          <w:i/>
          <w:iCs/>
          <w:sz w:val="24"/>
        </w:rPr>
        <w:t>a</w:t>
      </w:r>
      <w:r>
        <w:rPr>
          <w:rFonts w:ascii="Garamond" w:hAnsi="Garamond" w:cs="Garamond"/>
          <w:i/>
          <w:iCs/>
          <w:sz w:val="24"/>
        </w:rPr>
        <w:t>tın ilmi zor</w:t>
      </w:r>
      <w:r w:rsidR="0041741B">
        <w:rPr>
          <w:rFonts w:ascii="Garamond" w:hAnsi="Garamond" w:cs="Garamond"/>
          <w:i/>
          <w:iCs/>
          <w:sz w:val="24"/>
        </w:rPr>
        <w:t>dur ve</w:t>
      </w:r>
      <w:r>
        <w:rPr>
          <w:rFonts w:ascii="Garamond" w:hAnsi="Garamond" w:cs="Garamond"/>
          <w:i/>
          <w:iCs/>
          <w:sz w:val="24"/>
        </w:rPr>
        <w:t xml:space="preserve"> onunla amel etmek müşkül</w:t>
      </w:r>
      <w:r w:rsidR="0041741B">
        <w:rPr>
          <w:rFonts w:ascii="Garamond" w:hAnsi="Garamond" w:cs="Garamond"/>
          <w:i/>
          <w:iCs/>
          <w:sz w:val="24"/>
        </w:rPr>
        <w:t>dür</w:t>
      </w:r>
      <w:r>
        <w:rPr>
          <w:rFonts w:ascii="Garamond" w:hAnsi="Garamond" w:cs="Garamond"/>
          <w:i/>
          <w:iCs/>
          <w:sz w:val="24"/>
        </w:rPr>
        <w:t xml:space="preserve"> ve hükümet makamı, ya</w:t>
      </w:r>
      <w:r>
        <w:rPr>
          <w:rFonts w:ascii="Garamond" w:hAnsi="Garamond" w:cs="Garamond"/>
          <w:i/>
          <w:iCs/>
          <w:sz w:val="24"/>
        </w:rPr>
        <w:t>r</w:t>
      </w:r>
      <w:r>
        <w:rPr>
          <w:rFonts w:ascii="Garamond" w:hAnsi="Garamond" w:cs="Garamond"/>
          <w:i/>
          <w:iCs/>
          <w:sz w:val="24"/>
        </w:rPr>
        <w:t>gı, mal ve makama ulaşmak için bir bahane k</w:t>
      </w:r>
      <w:r>
        <w:rPr>
          <w:rFonts w:ascii="Garamond" w:hAnsi="Garamond" w:cs="Garamond"/>
          <w:i/>
          <w:iCs/>
          <w:sz w:val="24"/>
        </w:rPr>
        <w:t>ı</w:t>
      </w:r>
      <w:r>
        <w:rPr>
          <w:rFonts w:ascii="Garamond" w:hAnsi="Garamond" w:cs="Garamond"/>
          <w:i/>
          <w:iCs/>
          <w:sz w:val="24"/>
        </w:rPr>
        <w:t>lınması mümkün değildir. Şeytan da</w:t>
      </w:r>
      <w:r w:rsidR="0041741B">
        <w:rPr>
          <w:rFonts w:ascii="Garamond" w:hAnsi="Garamond" w:cs="Garamond"/>
          <w:i/>
          <w:iCs/>
          <w:sz w:val="24"/>
        </w:rPr>
        <w:t xml:space="preserve"> bu fırsattan istifade ederek  fıkıh isminin şeriattaki cezb</w:t>
      </w:r>
      <w:r>
        <w:rPr>
          <w:rFonts w:ascii="Garamond" w:hAnsi="Garamond" w:cs="Garamond"/>
          <w:i/>
          <w:iCs/>
          <w:sz w:val="24"/>
        </w:rPr>
        <w:t xml:space="preserve"> ediciliğ</w:t>
      </w:r>
      <w:r>
        <w:rPr>
          <w:rFonts w:ascii="Garamond" w:hAnsi="Garamond" w:cs="Garamond"/>
          <w:i/>
          <w:iCs/>
          <w:sz w:val="24"/>
        </w:rPr>
        <w:t>i</w:t>
      </w:r>
      <w:r>
        <w:rPr>
          <w:rFonts w:ascii="Garamond" w:hAnsi="Garamond" w:cs="Garamond"/>
          <w:i/>
          <w:iCs/>
          <w:sz w:val="24"/>
        </w:rPr>
        <w:t>ni tahsis edilmiş anlamını kalplere süslü göstermiştir.</w:t>
      </w:r>
      <w:r w:rsidR="0041741B">
        <w:rPr>
          <w:rStyle w:val="FootnoteReference"/>
          <w:rFonts w:ascii="Garamond" w:hAnsi="Garamond" w:cs="Garamond"/>
          <w:i/>
          <w:iCs/>
          <w:sz w:val="24"/>
        </w:rPr>
        <w:footnoteReference w:id="478"/>
      </w:r>
      <w:r>
        <w:rPr>
          <w:rFonts w:ascii="Garamond" w:hAnsi="Garamond" w:cs="Garamond"/>
          <w:i/>
          <w:iCs/>
          <w:sz w:val="24"/>
        </w:rPr>
        <w:t xml:space="preserve"> </w:t>
      </w:r>
    </w:p>
    <w:p w:rsidR="007859B0" w:rsidRDefault="007859B0" w:rsidP="0041741B">
      <w:pPr>
        <w:spacing w:line="300" w:lineRule="atLeast"/>
        <w:ind w:firstLine="284"/>
        <w:jc w:val="lowKashida"/>
        <w:rPr>
          <w:rFonts w:ascii="Garamond" w:hAnsi="Garamond" w:cs="Garamond"/>
          <w:i/>
          <w:iCs/>
          <w:sz w:val="24"/>
        </w:rPr>
      </w:pPr>
      <w:r>
        <w:rPr>
          <w:rFonts w:ascii="Garamond" w:hAnsi="Garamond" w:cs="Garamond"/>
          <w:i/>
          <w:iCs/>
          <w:sz w:val="24"/>
        </w:rPr>
        <w:t xml:space="preserve">Şehid-i Sani (r.a) Münyet’ul Mürid adlı kitabında şöyle diyor: “Sadece tedvin edilmiş bu konuları öğrenmek Allah-u Teala nezdinde </w:t>
      </w:r>
      <w:r>
        <w:rPr>
          <w:rFonts w:ascii="Garamond" w:hAnsi="Garamond" w:cs="Garamond"/>
          <w:i/>
          <w:iCs/>
          <w:sz w:val="24"/>
        </w:rPr>
        <w:lastRenderedPageBreak/>
        <w:t>f</w:t>
      </w:r>
      <w:r>
        <w:rPr>
          <w:rFonts w:ascii="Garamond" w:hAnsi="Garamond" w:cs="Garamond"/>
          <w:i/>
          <w:iCs/>
          <w:sz w:val="24"/>
        </w:rPr>
        <w:t>ı</w:t>
      </w:r>
      <w:r>
        <w:rPr>
          <w:rFonts w:ascii="Garamond" w:hAnsi="Garamond" w:cs="Garamond"/>
          <w:i/>
          <w:iCs/>
          <w:sz w:val="24"/>
        </w:rPr>
        <w:t>kıh sayılmamaktadır. Allah-u Teala nezdinde</w:t>
      </w:r>
      <w:r w:rsidR="0041741B">
        <w:rPr>
          <w:rFonts w:ascii="Garamond" w:hAnsi="Garamond" w:cs="Garamond"/>
          <w:i/>
          <w:iCs/>
          <w:sz w:val="24"/>
        </w:rPr>
        <w:t>,</w:t>
      </w:r>
      <w:r>
        <w:rPr>
          <w:rFonts w:ascii="Garamond" w:hAnsi="Garamond" w:cs="Garamond"/>
          <w:i/>
          <w:iCs/>
          <w:sz w:val="24"/>
        </w:rPr>
        <w:t xml:space="preserve"> fıkıh hakikatte Allah’ın celal ve azametini algılamaktır. A</w:t>
      </w:r>
      <w:r>
        <w:rPr>
          <w:rFonts w:ascii="Garamond" w:hAnsi="Garamond" w:cs="Garamond"/>
          <w:i/>
          <w:iCs/>
          <w:sz w:val="24"/>
        </w:rPr>
        <w:t>l</w:t>
      </w:r>
      <w:r>
        <w:rPr>
          <w:rFonts w:ascii="Garamond" w:hAnsi="Garamond" w:cs="Garamond"/>
          <w:i/>
          <w:iCs/>
          <w:sz w:val="24"/>
        </w:rPr>
        <w:t>lah-u Teala hakkında huşu, he</w:t>
      </w:r>
      <w:r>
        <w:rPr>
          <w:rFonts w:ascii="Garamond" w:hAnsi="Garamond" w:cs="Garamond"/>
          <w:i/>
          <w:iCs/>
          <w:sz w:val="24"/>
        </w:rPr>
        <w:t>y</w:t>
      </w:r>
      <w:r>
        <w:rPr>
          <w:rFonts w:ascii="Garamond" w:hAnsi="Garamond" w:cs="Garamond"/>
          <w:i/>
          <w:iCs/>
          <w:sz w:val="24"/>
        </w:rPr>
        <w:t xml:space="preserve">bet ve korku icat eden de bu ilimdir. Bu </w:t>
      </w:r>
      <w:r>
        <w:rPr>
          <w:rFonts w:ascii="Garamond" w:hAnsi="Garamond" w:cs="Garamond"/>
          <w:i/>
          <w:iCs/>
          <w:sz w:val="24"/>
        </w:rPr>
        <w:t>i</w:t>
      </w:r>
      <w:r>
        <w:rPr>
          <w:rFonts w:ascii="Garamond" w:hAnsi="Garamond" w:cs="Garamond"/>
          <w:i/>
          <w:iCs/>
          <w:sz w:val="24"/>
        </w:rPr>
        <w:t>lim takvaya yönelmeye,</w:t>
      </w:r>
      <w:r w:rsidR="0041741B" w:rsidRPr="0041741B">
        <w:rPr>
          <w:rFonts w:ascii="Garamond" w:hAnsi="Garamond" w:cs="Garamond"/>
          <w:i/>
          <w:iCs/>
          <w:sz w:val="24"/>
        </w:rPr>
        <w:t xml:space="preserve"> </w:t>
      </w:r>
      <w:r w:rsidR="0041741B">
        <w:rPr>
          <w:rFonts w:ascii="Garamond" w:hAnsi="Garamond" w:cs="Garamond"/>
          <w:i/>
          <w:iCs/>
          <w:sz w:val="24"/>
        </w:rPr>
        <w:t>uygun olm</w:t>
      </w:r>
      <w:r w:rsidR="0041741B">
        <w:rPr>
          <w:rFonts w:ascii="Garamond" w:hAnsi="Garamond" w:cs="Garamond"/>
          <w:i/>
          <w:iCs/>
          <w:sz w:val="24"/>
        </w:rPr>
        <w:t>a</w:t>
      </w:r>
      <w:r w:rsidR="0041741B">
        <w:rPr>
          <w:rFonts w:ascii="Garamond" w:hAnsi="Garamond" w:cs="Garamond"/>
          <w:i/>
          <w:iCs/>
          <w:sz w:val="24"/>
        </w:rPr>
        <w:t>yan</w:t>
      </w:r>
      <w:r>
        <w:rPr>
          <w:rFonts w:ascii="Garamond" w:hAnsi="Garamond" w:cs="Garamond"/>
          <w:i/>
          <w:iCs/>
          <w:sz w:val="24"/>
        </w:rPr>
        <w:t xml:space="preserve"> sıfatları tan</w:t>
      </w:r>
      <w:r>
        <w:rPr>
          <w:rFonts w:ascii="Garamond" w:hAnsi="Garamond" w:cs="Garamond"/>
          <w:i/>
          <w:iCs/>
          <w:sz w:val="24"/>
        </w:rPr>
        <w:t>ı</w:t>
      </w:r>
      <w:r>
        <w:rPr>
          <w:rFonts w:ascii="Garamond" w:hAnsi="Garamond" w:cs="Garamond"/>
          <w:i/>
          <w:iCs/>
          <w:sz w:val="24"/>
        </w:rPr>
        <w:t xml:space="preserve">maya ve neticede </w:t>
      </w:r>
      <w:r w:rsidR="0041741B">
        <w:rPr>
          <w:rFonts w:ascii="Garamond" w:hAnsi="Garamond" w:cs="Garamond"/>
          <w:i/>
          <w:iCs/>
          <w:sz w:val="24"/>
        </w:rPr>
        <w:t xml:space="preserve">ilgili </w:t>
      </w:r>
      <w:r>
        <w:rPr>
          <w:rFonts w:ascii="Garamond" w:hAnsi="Garamond" w:cs="Garamond"/>
          <w:i/>
          <w:iCs/>
          <w:sz w:val="24"/>
        </w:rPr>
        <w:t>sıfat</w:t>
      </w:r>
      <w:r w:rsidR="0041741B">
        <w:rPr>
          <w:rFonts w:ascii="Garamond" w:hAnsi="Garamond" w:cs="Garamond"/>
          <w:i/>
          <w:iCs/>
          <w:sz w:val="24"/>
        </w:rPr>
        <w:t>lar</w:t>
      </w:r>
      <w:r>
        <w:rPr>
          <w:rFonts w:ascii="Garamond" w:hAnsi="Garamond" w:cs="Garamond"/>
          <w:i/>
          <w:iCs/>
          <w:sz w:val="24"/>
        </w:rPr>
        <w:t xml:space="preserve">dan </w:t>
      </w:r>
      <w:r>
        <w:rPr>
          <w:rFonts w:ascii="Garamond" w:hAnsi="Garamond" w:cs="Garamond"/>
          <w:i/>
          <w:iCs/>
          <w:sz w:val="24"/>
        </w:rPr>
        <w:t>u</w:t>
      </w:r>
      <w:r>
        <w:rPr>
          <w:rFonts w:ascii="Garamond" w:hAnsi="Garamond" w:cs="Garamond"/>
          <w:i/>
          <w:iCs/>
          <w:sz w:val="24"/>
        </w:rPr>
        <w:t>zak durmaya, beğenilmiş sıfatları tanımaya ve sıfatlarla amel etmeye sebep olmaktadır. Bu ilim A</w:t>
      </w:r>
      <w:r>
        <w:rPr>
          <w:rFonts w:ascii="Garamond" w:hAnsi="Garamond" w:cs="Garamond"/>
          <w:i/>
          <w:iCs/>
          <w:sz w:val="24"/>
        </w:rPr>
        <w:t>l</w:t>
      </w:r>
      <w:r>
        <w:rPr>
          <w:rFonts w:ascii="Garamond" w:hAnsi="Garamond" w:cs="Garamond"/>
          <w:i/>
          <w:iCs/>
          <w:sz w:val="24"/>
        </w:rPr>
        <w:t>lah’tan korkuya neden olmakta ve ruhlarda bir hüzün icat etmektedir. Nitekim Allah-u Teala da kendi k</w:t>
      </w:r>
      <w:r>
        <w:rPr>
          <w:rFonts w:ascii="Garamond" w:hAnsi="Garamond" w:cs="Garamond"/>
          <w:i/>
          <w:iCs/>
          <w:sz w:val="24"/>
        </w:rPr>
        <w:t>i</w:t>
      </w:r>
      <w:r>
        <w:rPr>
          <w:rFonts w:ascii="Garamond" w:hAnsi="Garamond" w:cs="Garamond"/>
          <w:i/>
          <w:iCs/>
          <w:sz w:val="24"/>
        </w:rPr>
        <w:t>tabında bu nükteye teve</w:t>
      </w:r>
      <w:r>
        <w:rPr>
          <w:rFonts w:ascii="Garamond" w:hAnsi="Garamond" w:cs="Garamond"/>
          <w:i/>
          <w:iCs/>
          <w:sz w:val="24"/>
        </w:rPr>
        <w:t>c</w:t>
      </w:r>
      <w:r>
        <w:rPr>
          <w:rFonts w:ascii="Garamond" w:hAnsi="Garamond" w:cs="Garamond"/>
          <w:i/>
          <w:iCs/>
          <w:sz w:val="24"/>
        </w:rPr>
        <w:t xml:space="preserve">cüh etmiş ve şöyle buyurmuştur: </w:t>
      </w:r>
      <w:r>
        <w:rPr>
          <w:rFonts w:ascii="Garamond" w:hAnsi="Garamond" w:cs="Garamond"/>
          <w:b/>
          <w:bCs/>
          <w:sz w:val="24"/>
        </w:rPr>
        <w:t>“Her topl</w:t>
      </w:r>
      <w:r>
        <w:rPr>
          <w:rFonts w:ascii="Garamond" w:hAnsi="Garamond" w:cs="Garamond"/>
          <w:b/>
          <w:bCs/>
          <w:sz w:val="24"/>
        </w:rPr>
        <w:t>u</w:t>
      </w:r>
      <w:r>
        <w:rPr>
          <w:rFonts w:ascii="Garamond" w:hAnsi="Garamond" w:cs="Garamond"/>
          <w:b/>
          <w:bCs/>
          <w:sz w:val="24"/>
        </w:rPr>
        <w:t>luktan bir taifenin dini iyi ö</w:t>
      </w:r>
      <w:r>
        <w:rPr>
          <w:rFonts w:ascii="Garamond" w:hAnsi="Garamond" w:cs="Garamond"/>
          <w:b/>
          <w:bCs/>
          <w:sz w:val="24"/>
        </w:rPr>
        <w:t>ğ</w:t>
      </w:r>
      <w:r>
        <w:rPr>
          <w:rFonts w:ascii="Garamond" w:hAnsi="Garamond" w:cs="Garamond"/>
          <w:b/>
          <w:bCs/>
          <w:sz w:val="24"/>
        </w:rPr>
        <w:t xml:space="preserve">renmek ve milletlerini geri döndüklerinde </w:t>
      </w:r>
      <w:r>
        <w:rPr>
          <w:rFonts w:ascii="Garamond" w:hAnsi="Garamond" w:cs="Garamond"/>
          <w:b/>
          <w:bCs/>
          <w:sz w:val="24"/>
        </w:rPr>
        <w:t>u</w:t>
      </w:r>
      <w:r>
        <w:rPr>
          <w:rFonts w:ascii="Garamond" w:hAnsi="Garamond" w:cs="Garamond"/>
          <w:b/>
          <w:bCs/>
          <w:sz w:val="24"/>
        </w:rPr>
        <w:t>yarmak üzere geri kalm</w:t>
      </w:r>
      <w:r>
        <w:rPr>
          <w:rFonts w:ascii="Garamond" w:hAnsi="Garamond" w:cs="Garamond"/>
          <w:b/>
          <w:bCs/>
          <w:sz w:val="24"/>
        </w:rPr>
        <w:t>a</w:t>
      </w:r>
      <w:r>
        <w:rPr>
          <w:rFonts w:ascii="Garamond" w:hAnsi="Garamond" w:cs="Garamond"/>
          <w:b/>
          <w:bCs/>
          <w:sz w:val="24"/>
        </w:rPr>
        <w:t xml:space="preserve">ları gerekli olmaz mı?” </w:t>
      </w:r>
      <w:r>
        <w:rPr>
          <w:rFonts w:ascii="Garamond" w:hAnsi="Garamond" w:cs="Garamond"/>
          <w:i/>
          <w:iCs/>
          <w:sz w:val="24"/>
        </w:rPr>
        <w:t>Uyarma ve korkuya sebep olan ilim bu tedvin edilmiş ilim değildir. Zira bu tedvin edilmiş ilimden ma</w:t>
      </w:r>
      <w:r>
        <w:rPr>
          <w:rFonts w:ascii="Garamond" w:hAnsi="Garamond" w:cs="Garamond"/>
          <w:i/>
          <w:iCs/>
          <w:sz w:val="24"/>
        </w:rPr>
        <w:t>k</w:t>
      </w:r>
      <w:r>
        <w:rPr>
          <w:rFonts w:ascii="Garamond" w:hAnsi="Garamond" w:cs="Garamond"/>
          <w:i/>
          <w:iCs/>
          <w:sz w:val="24"/>
        </w:rPr>
        <w:t>sat muamele şar</w:t>
      </w:r>
      <w:r>
        <w:rPr>
          <w:rFonts w:ascii="Garamond" w:hAnsi="Garamond" w:cs="Garamond"/>
          <w:i/>
          <w:iCs/>
          <w:sz w:val="24"/>
        </w:rPr>
        <w:t>t</w:t>
      </w:r>
      <w:r>
        <w:rPr>
          <w:rFonts w:ascii="Garamond" w:hAnsi="Garamond" w:cs="Garamond"/>
          <w:i/>
          <w:iCs/>
          <w:sz w:val="24"/>
        </w:rPr>
        <w:t>larıyla amel ederek malları koru</w:t>
      </w:r>
      <w:r w:rsidR="0041741B">
        <w:rPr>
          <w:rFonts w:ascii="Garamond" w:hAnsi="Garamond" w:cs="Garamond"/>
          <w:i/>
          <w:iCs/>
          <w:sz w:val="24"/>
        </w:rPr>
        <w:t>mak, malları vasıtasıyla</w:t>
      </w:r>
      <w:r>
        <w:rPr>
          <w:rFonts w:ascii="Garamond" w:hAnsi="Garamond" w:cs="Garamond"/>
          <w:i/>
          <w:iCs/>
          <w:sz w:val="24"/>
        </w:rPr>
        <w:t xml:space="preserve"> bedenleri korumak </w:t>
      </w:r>
      <w:r w:rsidR="0041741B">
        <w:rPr>
          <w:rFonts w:ascii="Garamond" w:hAnsi="Garamond" w:cs="Garamond"/>
          <w:i/>
          <w:iCs/>
          <w:sz w:val="24"/>
        </w:rPr>
        <w:t xml:space="preserve">ve </w:t>
      </w:r>
      <w:r>
        <w:rPr>
          <w:rFonts w:ascii="Garamond" w:hAnsi="Garamond" w:cs="Garamond"/>
          <w:i/>
          <w:iCs/>
          <w:sz w:val="24"/>
        </w:rPr>
        <w:t>cinayet ve yar</w:t>
      </w:r>
      <w:r>
        <w:rPr>
          <w:rFonts w:ascii="Garamond" w:hAnsi="Garamond" w:cs="Garamond"/>
          <w:i/>
          <w:iCs/>
          <w:sz w:val="24"/>
        </w:rPr>
        <w:t>a</w:t>
      </w:r>
      <w:r>
        <w:rPr>
          <w:rFonts w:ascii="Garamond" w:hAnsi="Garamond" w:cs="Garamond"/>
          <w:i/>
          <w:iCs/>
          <w:sz w:val="24"/>
        </w:rPr>
        <w:t>lamalara engel olmaktır. Dolayısıyla önemli olan ilim Allah-u Teala’nın yolunu katetme şeklini tanımak ka</w:t>
      </w:r>
      <w:r>
        <w:rPr>
          <w:rFonts w:ascii="Garamond" w:hAnsi="Garamond" w:cs="Garamond"/>
          <w:i/>
          <w:iCs/>
          <w:sz w:val="24"/>
        </w:rPr>
        <w:t>l</w:t>
      </w:r>
      <w:r>
        <w:rPr>
          <w:rFonts w:ascii="Garamond" w:hAnsi="Garamond" w:cs="Garamond"/>
          <w:i/>
          <w:iCs/>
          <w:sz w:val="24"/>
        </w:rPr>
        <w:t>bin zorluklarını ve sıkıntılarını geride bırakmaktır. Yani kul ile Allah-u Teala arasında bir örtü olan kına</w:t>
      </w:r>
      <w:r>
        <w:rPr>
          <w:rFonts w:ascii="Garamond" w:hAnsi="Garamond" w:cs="Garamond"/>
          <w:i/>
          <w:iCs/>
          <w:sz w:val="24"/>
        </w:rPr>
        <w:t>n</w:t>
      </w:r>
      <w:r>
        <w:rPr>
          <w:rFonts w:ascii="Garamond" w:hAnsi="Garamond" w:cs="Garamond"/>
          <w:i/>
          <w:iCs/>
          <w:sz w:val="24"/>
        </w:rPr>
        <w:t>mış sıfatlardan soyu</w:t>
      </w:r>
      <w:r>
        <w:rPr>
          <w:rFonts w:ascii="Garamond" w:hAnsi="Garamond" w:cs="Garamond"/>
          <w:i/>
          <w:iCs/>
          <w:sz w:val="24"/>
        </w:rPr>
        <w:t>t</w:t>
      </w:r>
      <w:r>
        <w:rPr>
          <w:rFonts w:ascii="Garamond" w:hAnsi="Garamond" w:cs="Garamond"/>
          <w:i/>
          <w:iCs/>
          <w:sz w:val="24"/>
        </w:rPr>
        <w:t>lanmaktır. Zira eğer kul bu kötü sıfatl</w:t>
      </w:r>
      <w:r>
        <w:rPr>
          <w:rFonts w:ascii="Garamond" w:hAnsi="Garamond" w:cs="Garamond"/>
          <w:i/>
          <w:iCs/>
          <w:sz w:val="24"/>
        </w:rPr>
        <w:t>a</w:t>
      </w:r>
      <w:r>
        <w:rPr>
          <w:rFonts w:ascii="Garamond" w:hAnsi="Garamond" w:cs="Garamond"/>
          <w:i/>
          <w:iCs/>
          <w:sz w:val="24"/>
        </w:rPr>
        <w:t xml:space="preserve">ra bulaşırsa Allah-u Teala’ya ulaşamaz. İşte bu sebeple de ilim </w:t>
      </w:r>
      <w:r>
        <w:rPr>
          <w:rFonts w:ascii="Garamond" w:hAnsi="Garamond" w:cs="Garamond"/>
          <w:i/>
          <w:iCs/>
          <w:sz w:val="24"/>
        </w:rPr>
        <w:lastRenderedPageBreak/>
        <w:t>(fıkıh) Allah’tan ko</w:t>
      </w:r>
      <w:r>
        <w:rPr>
          <w:rFonts w:ascii="Garamond" w:hAnsi="Garamond" w:cs="Garamond"/>
          <w:i/>
          <w:iCs/>
          <w:sz w:val="24"/>
        </w:rPr>
        <w:t>r</w:t>
      </w:r>
      <w:r w:rsidR="0041741B">
        <w:rPr>
          <w:rFonts w:ascii="Garamond" w:hAnsi="Garamond" w:cs="Garamond"/>
          <w:i/>
          <w:iCs/>
          <w:sz w:val="24"/>
        </w:rPr>
        <w:t>ku ve haşy</w:t>
      </w:r>
      <w:r>
        <w:rPr>
          <w:rFonts w:ascii="Garamond" w:hAnsi="Garamond" w:cs="Garamond"/>
          <w:i/>
          <w:iCs/>
          <w:sz w:val="24"/>
        </w:rPr>
        <w:t>ete s</w:t>
      </w:r>
      <w:r>
        <w:rPr>
          <w:rFonts w:ascii="Garamond" w:hAnsi="Garamond" w:cs="Garamond"/>
          <w:i/>
          <w:iCs/>
          <w:sz w:val="24"/>
        </w:rPr>
        <w:t>e</w:t>
      </w:r>
      <w:r>
        <w:rPr>
          <w:rFonts w:ascii="Garamond" w:hAnsi="Garamond" w:cs="Garamond"/>
          <w:i/>
          <w:iCs/>
          <w:sz w:val="24"/>
        </w:rPr>
        <w:t>bep olmaktadır.</w:t>
      </w:r>
      <w:r w:rsidR="0041741B">
        <w:rPr>
          <w:rStyle w:val="FootnoteReference"/>
          <w:rFonts w:ascii="Garamond" w:hAnsi="Garamond" w:cs="Garamond"/>
          <w:i/>
          <w:iCs/>
          <w:sz w:val="24"/>
        </w:rPr>
        <w:footnoteReference w:id="479"/>
      </w:r>
      <w:r>
        <w:rPr>
          <w:rFonts w:ascii="Garamond" w:hAnsi="Garamond" w:cs="Garamond"/>
          <w:i/>
          <w:iCs/>
          <w:sz w:val="24"/>
        </w:rPr>
        <w:t xml:space="preserve"> </w:t>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160" w:name="_Toc2433229"/>
      <w:r>
        <w:rPr>
          <w:rFonts w:cs="Garamond"/>
          <w:szCs w:val="28"/>
        </w:rPr>
        <w:t>3241. Bölüm</w:t>
      </w:r>
      <w:bookmarkEnd w:id="160"/>
    </w:p>
    <w:p w:rsidR="007859B0" w:rsidRDefault="007859B0">
      <w:pPr>
        <w:pStyle w:val="Heading1"/>
        <w:ind w:firstLine="284"/>
        <w:rPr>
          <w:rFonts w:cs="Garamond"/>
          <w:szCs w:val="28"/>
        </w:rPr>
      </w:pPr>
      <w:bookmarkStart w:id="161" w:name="_Toc2433230"/>
      <w:r>
        <w:rPr>
          <w:rFonts w:cs="Garamond"/>
          <w:szCs w:val="28"/>
        </w:rPr>
        <w:t>Fakih Kimdir</w:t>
      </w:r>
      <w:bookmarkEnd w:id="161"/>
      <w:r w:rsidR="0041741B">
        <w:rPr>
          <w:rFonts w:cs="Garamond"/>
          <w:szCs w:val="28"/>
        </w:rPr>
        <w:t>?</w:t>
      </w:r>
      <w:r>
        <w:rPr>
          <w:rFonts w:cs="Garamond"/>
          <w:szCs w:val="28"/>
        </w:rPr>
        <w:t xml:space="preserve"> </w:t>
      </w: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“Sizlere gerçek fakihi haber vermeyeyim mi? Allah’a isyan hususunda insanlara ruhsat vermeyen, insanları Allah’ın rahmetinden ümitsiz kılmayan, insanları Allah’ın d</w:t>
      </w:r>
      <w:r>
        <w:rPr>
          <w:rFonts w:ascii="Garamond" w:hAnsi="Garamond" w:cs="Garamond"/>
          <w:sz w:val="24"/>
        </w:rPr>
        <w:t>ü</w:t>
      </w:r>
      <w:r>
        <w:rPr>
          <w:rFonts w:ascii="Garamond" w:hAnsi="Garamond" w:cs="Garamond"/>
          <w:sz w:val="24"/>
        </w:rPr>
        <w:t xml:space="preserve">zeninden ve azabından güvende kılmayan ve Kur’andan gayrisine rağbet </w:t>
      </w:r>
      <w:r w:rsidR="0041741B">
        <w:rPr>
          <w:rFonts w:ascii="Garamond" w:hAnsi="Garamond" w:cs="Garamond"/>
          <w:sz w:val="24"/>
        </w:rPr>
        <w:t>e</w:t>
      </w:r>
      <w:r w:rsidR="0041741B">
        <w:rPr>
          <w:rFonts w:ascii="Garamond" w:hAnsi="Garamond" w:cs="Garamond"/>
          <w:sz w:val="24"/>
        </w:rPr>
        <w:t>t</w:t>
      </w:r>
      <w:r w:rsidR="0041741B">
        <w:rPr>
          <w:rFonts w:ascii="Garamond" w:hAnsi="Garamond" w:cs="Garamond"/>
          <w:sz w:val="24"/>
        </w:rPr>
        <w:t xml:space="preserve">mek için Kur’an’ı terk </w:t>
      </w:r>
      <w:r>
        <w:rPr>
          <w:rFonts w:ascii="Garamond" w:hAnsi="Garamond" w:cs="Garamond"/>
          <w:sz w:val="24"/>
        </w:rPr>
        <w:t>etmeyen ki</w:t>
      </w:r>
      <w:r>
        <w:rPr>
          <w:rFonts w:ascii="Garamond" w:hAnsi="Garamond" w:cs="Garamond"/>
          <w:sz w:val="24"/>
        </w:rPr>
        <w:t>m</w:t>
      </w:r>
      <w:r>
        <w:rPr>
          <w:rFonts w:ascii="Garamond" w:hAnsi="Garamond" w:cs="Garamond"/>
          <w:sz w:val="24"/>
        </w:rPr>
        <w:t>sedir.”</w:t>
      </w:r>
      <w:r>
        <w:rPr>
          <w:rStyle w:val="FootnoteReference"/>
          <w:rFonts w:ascii="Garamond" w:hAnsi="Garamond"/>
          <w:sz w:val="24"/>
        </w:rPr>
        <w:footnoteReference w:id="480"/>
      </w:r>
    </w:p>
    <w:p w:rsidR="007859B0" w:rsidRDefault="007859B0" w:rsidP="003F5BE7">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w:t>
      </w:r>
      <w:r w:rsidRPr="0041741B">
        <w:rPr>
          <w:rFonts w:ascii="Garamond" w:hAnsi="Garamond" w:cs="Garamond"/>
          <w:sz w:val="24"/>
          <w:szCs w:val="24"/>
        </w:rPr>
        <w:t>Mükemmel fakih (İ</w:t>
      </w:r>
      <w:r w:rsidRPr="0041741B">
        <w:rPr>
          <w:rFonts w:ascii="Garamond" w:hAnsi="Garamond" w:cs="Garamond"/>
          <w:sz w:val="24"/>
          <w:szCs w:val="24"/>
        </w:rPr>
        <w:t>s</w:t>
      </w:r>
      <w:r w:rsidRPr="0041741B">
        <w:rPr>
          <w:rFonts w:ascii="Garamond" w:hAnsi="Garamond" w:cs="Garamond"/>
          <w:sz w:val="24"/>
          <w:szCs w:val="24"/>
        </w:rPr>
        <w:t>lami ilimlerde mütehassıs), halkı Allah’ın rahmetinden ümitsiz etmeyen, onları Allah’ın şefk</w:t>
      </w:r>
      <w:r w:rsidRPr="0041741B">
        <w:rPr>
          <w:rFonts w:ascii="Garamond" w:hAnsi="Garamond" w:cs="Garamond"/>
          <w:sz w:val="24"/>
          <w:szCs w:val="24"/>
        </w:rPr>
        <w:t>a</w:t>
      </w:r>
      <w:r w:rsidRPr="0041741B">
        <w:rPr>
          <w:rFonts w:ascii="Garamond" w:hAnsi="Garamond" w:cs="Garamond"/>
          <w:sz w:val="24"/>
          <w:szCs w:val="24"/>
        </w:rPr>
        <w:t>tinden ümitsizliğe düşürmeyen ve Allah’ın düzeninden (cez</w:t>
      </w:r>
      <w:r w:rsidRPr="0041741B">
        <w:rPr>
          <w:rFonts w:ascii="Garamond" w:hAnsi="Garamond" w:cs="Garamond"/>
          <w:sz w:val="24"/>
          <w:szCs w:val="24"/>
        </w:rPr>
        <w:t>a</w:t>
      </w:r>
      <w:r w:rsidRPr="0041741B">
        <w:rPr>
          <w:rFonts w:ascii="Garamond" w:hAnsi="Garamond" w:cs="Garamond"/>
          <w:sz w:val="24"/>
          <w:szCs w:val="24"/>
        </w:rPr>
        <w:t>sından) onları güvende kı</w:t>
      </w:r>
      <w:r w:rsidRPr="0041741B">
        <w:rPr>
          <w:rFonts w:ascii="Garamond" w:hAnsi="Garamond" w:cs="Garamond"/>
          <w:sz w:val="24"/>
          <w:szCs w:val="24"/>
        </w:rPr>
        <w:t>l</w:t>
      </w:r>
      <w:r w:rsidRPr="0041741B">
        <w:rPr>
          <w:rFonts w:ascii="Garamond" w:hAnsi="Garamond" w:cs="Garamond"/>
          <w:sz w:val="24"/>
          <w:szCs w:val="24"/>
        </w:rPr>
        <w:t>mayan kimsedir.”</w:t>
      </w:r>
      <w:r>
        <w:rPr>
          <w:rStyle w:val="FootnoteReference"/>
          <w:rFonts w:ascii="Garamond" w:hAnsi="Garamond"/>
          <w:sz w:val="24"/>
        </w:rPr>
        <w:footnoteReference w:id="481"/>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Bakır (a.s) kendis</w:t>
      </w:r>
      <w:r>
        <w:rPr>
          <w:rFonts w:ascii="Garamond" w:hAnsi="Garamond" w:cs="Garamond"/>
          <w:i/>
          <w:iCs/>
          <w:sz w:val="24"/>
        </w:rPr>
        <w:t>i</w:t>
      </w:r>
      <w:r>
        <w:rPr>
          <w:rFonts w:ascii="Garamond" w:hAnsi="Garamond" w:cs="Garamond"/>
          <w:i/>
          <w:iCs/>
          <w:sz w:val="24"/>
        </w:rPr>
        <w:t>ne soru soran birisine cevap verdi. O ş</w:t>
      </w:r>
      <w:r>
        <w:rPr>
          <w:rFonts w:ascii="Garamond" w:hAnsi="Garamond" w:cs="Garamond"/>
          <w:i/>
          <w:iCs/>
          <w:sz w:val="24"/>
        </w:rPr>
        <w:t>a</w:t>
      </w:r>
      <w:r>
        <w:rPr>
          <w:rFonts w:ascii="Garamond" w:hAnsi="Garamond" w:cs="Garamond"/>
          <w:i/>
          <w:iCs/>
          <w:sz w:val="24"/>
        </w:rPr>
        <w:t>hıs kendisine, “fakihler bunu söyl</w:t>
      </w:r>
      <w:r>
        <w:rPr>
          <w:rFonts w:ascii="Garamond" w:hAnsi="Garamond" w:cs="Garamond"/>
          <w:i/>
          <w:iCs/>
          <w:sz w:val="24"/>
        </w:rPr>
        <w:t>e</w:t>
      </w:r>
      <w:r>
        <w:rPr>
          <w:rFonts w:ascii="Garamond" w:hAnsi="Garamond" w:cs="Garamond"/>
          <w:i/>
          <w:iCs/>
          <w:sz w:val="24"/>
        </w:rPr>
        <w:t>me</w:t>
      </w:r>
      <w:r w:rsidR="003F5BE7">
        <w:rPr>
          <w:rFonts w:ascii="Garamond" w:hAnsi="Garamond" w:cs="Garamond"/>
          <w:i/>
          <w:iCs/>
          <w:sz w:val="24"/>
        </w:rPr>
        <w:t>mektedir” d</w:t>
      </w:r>
      <w:r>
        <w:rPr>
          <w:rFonts w:ascii="Garamond" w:hAnsi="Garamond" w:cs="Garamond"/>
          <w:i/>
          <w:iCs/>
          <w:sz w:val="24"/>
        </w:rPr>
        <w:t>eyince İmam (a.s) şö</w:t>
      </w:r>
      <w:r>
        <w:rPr>
          <w:rFonts w:ascii="Garamond" w:hAnsi="Garamond" w:cs="Garamond"/>
          <w:i/>
          <w:iCs/>
          <w:sz w:val="24"/>
        </w:rPr>
        <w:t>y</w:t>
      </w:r>
      <w:r>
        <w:rPr>
          <w:rFonts w:ascii="Garamond" w:hAnsi="Garamond" w:cs="Garamond"/>
          <w:i/>
          <w:iCs/>
          <w:sz w:val="24"/>
        </w:rPr>
        <w:t xml:space="preserve">le buyurdu: </w:t>
      </w:r>
      <w:r>
        <w:rPr>
          <w:rFonts w:ascii="Garamond" w:hAnsi="Garamond" w:cs="Garamond"/>
          <w:sz w:val="24"/>
        </w:rPr>
        <w:t>“Ey</w:t>
      </w:r>
      <w:r w:rsidR="003F5BE7">
        <w:rPr>
          <w:rFonts w:ascii="Garamond" w:hAnsi="Garamond" w:cs="Garamond"/>
          <w:sz w:val="24"/>
        </w:rPr>
        <w:t xml:space="preserve">vahlar olsun </w:t>
      </w:r>
      <w:r w:rsidR="003F5BE7">
        <w:rPr>
          <w:rFonts w:ascii="Garamond" w:hAnsi="Garamond" w:cs="Garamond"/>
          <w:sz w:val="24"/>
        </w:rPr>
        <w:lastRenderedPageBreak/>
        <w:t>sana! Sen hiç</w:t>
      </w:r>
      <w:r>
        <w:rPr>
          <w:rFonts w:ascii="Garamond" w:hAnsi="Garamond" w:cs="Garamond"/>
          <w:sz w:val="24"/>
        </w:rPr>
        <w:t xml:space="preserve"> fakih görmedin mi? ge</w:t>
      </w:r>
      <w:r>
        <w:rPr>
          <w:rFonts w:ascii="Garamond" w:hAnsi="Garamond" w:cs="Garamond"/>
          <w:sz w:val="24"/>
        </w:rPr>
        <w:t>r</w:t>
      </w:r>
      <w:r>
        <w:rPr>
          <w:rFonts w:ascii="Garamond" w:hAnsi="Garamond" w:cs="Garamond"/>
          <w:sz w:val="24"/>
        </w:rPr>
        <w:t>çek fakih dünyaya itinasız olan ahirete rağbet eden ve peyga</w:t>
      </w:r>
      <w:r>
        <w:rPr>
          <w:rFonts w:ascii="Garamond" w:hAnsi="Garamond" w:cs="Garamond"/>
          <w:sz w:val="24"/>
        </w:rPr>
        <w:t>m</w:t>
      </w:r>
      <w:r>
        <w:rPr>
          <w:rFonts w:ascii="Garamond" w:hAnsi="Garamond" w:cs="Garamond"/>
          <w:sz w:val="24"/>
        </w:rPr>
        <w:t>berin (s.a.a) sünnetine sarılan kimsedir.”</w:t>
      </w:r>
      <w:r>
        <w:rPr>
          <w:rStyle w:val="FootnoteReference"/>
          <w:rFonts w:ascii="Garamond" w:hAnsi="Garamond"/>
          <w:sz w:val="24"/>
        </w:rPr>
        <w:footnoteReference w:id="482"/>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162" w:name="_Toc2433231"/>
      <w:r>
        <w:rPr>
          <w:rFonts w:cs="Garamond"/>
          <w:szCs w:val="28"/>
        </w:rPr>
        <w:t>3242. Bölüm</w:t>
      </w:r>
      <w:bookmarkEnd w:id="162"/>
    </w:p>
    <w:p w:rsidR="007859B0" w:rsidRDefault="003F5BE7">
      <w:pPr>
        <w:pStyle w:val="Heading1"/>
        <w:ind w:firstLine="284"/>
        <w:rPr>
          <w:rFonts w:cs="Garamond"/>
          <w:szCs w:val="28"/>
        </w:rPr>
      </w:pPr>
      <w:bookmarkStart w:id="163" w:name="_Toc2433232"/>
      <w:r>
        <w:rPr>
          <w:rFonts w:cs="Garamond"/>
          <w:szCs w:val="28"/>
        </w:rPr>
        <w:t>Fıkhın K</w:t>
      </w:r>
      <w:r w:rsidR="007859B0">
        <w:rPr>
          <w:rFonts w:cs="Garamond"/>
          <w:szCs w:val="28"/>
        </w:rPr>
        <w:t>emaline S</w:t>
      </w:r>
      <w:r w:rsidR="007859B0">
        <w:rPr>
          <w:rFonts w:cs="Garamond"/>
          <w:szCs w:val="28"/>
        </w:rPr>
        <w:t>e</w:t>
      </w:r>
      <w:r w:rsidR="007859B0">
        <w:rPr>
          <w:rFonts w:cs="Garamond"/>
          <w:szCs w:val="28"/>
        </w:rPr>
        <w:t>bep Olan Şey</w:t>
      </w:r>
      <w:bookmarkEnd w:id="163"/>
      <w:r w:rsidR="007859B0">
        <w:rPr>
          <w:rFonts w:cs="Garamond"/>
          <w:szCs w:val="28"/>
        </w:rPr>
        <w:t xml:space="preserve"> </w:t>
      </w: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“Kul</w:t>
      </w:r>
      <w:r w:rsidR="003F5BE7">
        <w:rPr>
          <w:rFonts w:ascii="Garamond" w:hAnsi="Garamond" w:cs="Garamond"/>
          <w:sz w:val="24"/>
        </w:rPr>
        <w:t>,</w:t>
      </w:r>
      <w:r>
        <w:rPr>
          <w:rFonts w:ascii="Garamond" w:hAnsi="Garamond" w:cs="Garamond"/>
          <w:sz w:val="24"/>
        </w:rPr>
        <w:t xml:space="preserve"> insanlara karşı sadece Allah için kin ve öfke duymadıkça ve nefsi</w:t>
      </w:r>
      <w:r>
        <w:rPr>
          <w:rFonts w:ascii="Garamond" w:hAnsi="Garamond" w:cs="Garamond"/>
          <w:sz w:val="24"/>
        </w:rPr>
        <w:t>n</w:t>
      </w:r>
      <w:r>
        <w:rPr>
          <w:rFonts w:ascii="Garamond" w:hAnsi="Garamond" w:cs="Garamond"/>
          <w:sz w:val="24"/>
        </w:rPr>
        <w:t>den nefret ettiği k</w:t>
      </w:r>
      <w:r w:rsidR="003F5BE7">
        <w:rPr>
          <w:rFonts w:ascii="Garamond" w:hAnsi="Garamond" w:cs="Garamond"/>
          <w:sz w:val="24"/>
        </w:rPr>
        <w:t>adar hiç kimseden nefret etmedikçe</w:t>
      </w:r>
      <w:r>
        <w:rPr>
          <w:rFonts w:ascii="Garamond" w:hAnsi="Garamond" w:cs="Garamond"/>
          <w:sz w:val="24"/>
        </w:rPr>
        <w:t xml:space="preserve"> asla gerçek bir fakih olamaz.”</w:t>
      </w:r>
      <w:r>
        <w:rPr>
          <w:rStyle w:val="FootnoteReference"/>
          <w:rFonts w:ascii="Garamond" w:hAnsi="Garamond"/>
          <w:sz w:val="24"/>
        </w:rPr>
        <w:footnoteReference w:id="483"/>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Resulullah (s.a.a) Ebuzer’e yaptığı vasiyetinde şöyle buyurmuştur: </w:t>
      </w:r>
      <w:r>
        <w:rPr>
          <w:rFonts w:ascii="Garamond" w:hAnsi="Garamond" w:cs="Garamond"/>
          <w:sz w:val="24"/>
        </w:rPr>
        <w:t xml:space="preserve">“İnsanları kendi gözünde bir </w:t>
      </w:r>
      <w:r>
        <w:rPr>
          <w:rFonts w:ascii="Garamond" w:hAnsi="Garamond" w:cs="Garamond"/>
          <w:sz w:val="24"/>
        </w:rPr>
        <w:t>a</w:t>
      </w:r>
      <w:r>
        <w:rPr>
          <w:rFonts w:ascii="Garamond" w:hAnsi="Garamond" w:cs="Garamond"/>
          <w:sz w:val="24"/>
        </w:rPr>
        <w:t xml:space="preserve">vuç deve gibi görmedikçe </w:t>
      </w:r>
      <w:r w:rsidR="003F5BE7">
        <w:rPr>
          <w:rFonts w:ascii="Garamond" w:hAnsi="Garamond" w:cs="Garamond"/>
          <w:sz w:val="24"/>
        </w:rPr>
        <w:t xml:space="preserve">(itina göstermedikçe) </w:t>
      </w:r>
      <w:r>
        <w:rPr>
          <w:rFonts w:ascii="Garamond" w:hAnsi="Garamond" w:cs="Garamond"/>
          <w:sz w:val="24"/>
        </w:rPr>
        <w:t>ve onların varl</w:t>
      </w:r>
      <w:r>
        <w:rPr>
          <w:rFonts w:ascii="Garamond" w:hAnsi="Garamond" w:cs="Garamond"/>
          <w:sz w:val="24"/>
        </w:rPr>
        <w:t>ı</w:t>
      </w:r>
      <w:r>
        <w:rPr>
          <w:rFonts w:ascii="Garamond" w:hAnsi="Garamond" w:cs="Garamond"/>
          <w:sz w:val="24"/>
        </w:rPr>
        <w:t xml:space="preserve">ğına önem verdikçe insan asla kamil bir fakih olamaz. Yanında bir devenin olması kendi hali </w:t>
      </w:r>
      <w:r>
        <w:rPr>
          <w:rFonts w:ascii="Garamond" w:hAnsi="Garamond" w:cs="Garamond"/>
          <w:sz w:val="24"/>
        </w:rPr>
        <w:t>i</w:t>
      </w:r>
      <w:r>
        <w:rPr>
          <w:rFonts w:ascii="Garamond" w:hAnsi="Garamond" w:cs="Garamond"/>
          <w:sz w:val="24"/>
        </w:rPr>
        <w:t>çin bir farklılık arzetmediği gibi insanl</w:t>
      </w:r>
      <w:r>
        <w:rPr>
          <w:rFonts w:ascii="Garamond" w:hAnsi="Garamond" w:cs="Garamond"/>
          <w:sz w:val="24"/>
        </w:rPr>
        <w:t>a</w:t>
      </w:r>
      <w:r>
        <w:rPr>
          <w:rFonts w:ascii="Garamond" w:hAnsi="Garamond" w:cs="Garamond"/>
          <w:sz w:val="24"/>
        </w:rPr>
        <w:t>rın varlığı da onda hiçbir değişi</w:t>
      </w:r>
      <w:r>
        <w:rPr>
          <w:rFonts w:ascii="Garamond" w:hAnsi="Garamond" w:cs="Garamond"/>
          <w:sz w:val="24"/>
        </w:rPr>
        <w:t>k</w:t>
      </w:r>
      <w:r>
        <w:rPr>
          <w:rFonts w:ascii="Garamond" w:hAnsi="Garamond" w:cs="Garamond"/>
          <w:sz w:val="24"/>
        </w:rPr>
        <w:t>lik ve etki yaratmamalıdır. Bu hal üzere kendisine dönünce de en çok aşağılamayı ve itinası</w:t>
      </w:r>
      <w:r>
        <w:rPr>
          <w:rFonts w:ascii="Garamond" w:hAnsi="Garamond" w:cs="Garamond"/>
          <w:sz w:val="24"/>
        </w:rPr>
        <w:t>z</w:t>
      </w:r>
      <w:r>
        <w:rPr>
          <w:rFonts w:ascii="Garamond" w:hAnsi="Garamond" w:cs="Garamond"/>
          <w:sz w:val="24"/>
        </w:rPr>
        <w:t>lığı kendisine reva g</w:t>
      </w:r>
      <w:r>
        <w:rPr>
          <w:rFonts w:ascii="Garamond" w:hAnsi="Garamond" w:cs="Garamond"/>
          <w:sz w:val="24"/>
        </w:rPr>
        <w:t>ö</w:t>
      </w:r>
      <w:r>
        <w:rPr>
          <w:rFonts w:ascii="Garamond" w:hAnsi="Garamond" w:cs="Garamond"/>
          <w:sz w:val="24"/>
        </w:rPr>
        <w:t>rür.”</w:t>
      </w:r>
      <w:r>
        <w:rPr>
          <w:rStyle w:val="FootnoteReference"/>
          <w:rFonts w:ascii="Garamond" w:hAnsi="Garamond"/>
          <w:sz w:val="24"/>
        </w:rPr>
        <w:footnoteReference w:id="484"/>
      </w:r>
    </w:p>
    <w:p w:rsidR="007859B0" w:rsidRDefault="007859B0" w:rsidP="003F5BE7">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lastRenderedPageBreak/>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w:t>
      </w:r>
      <w:r w:rsidR="003F5BE7">
        <w:rPr>
          <w:rFonts w:ascii="Garamond" w:hAnsi="Garamond" w:cs="Garamond"/>
          <w:sz w:val="24"/>
        </w:rPr>
        <w:t>nsan, i</w:t>
      </w:r>
      <w:r>
        <w:rPr>
          <w:rFonts w:ascii="Garamond" w:hAnsi="Garamond" w:cs="Garamond"/>
          <w:sz w:val="24"/>
        </w:rPr>
        <w:t>nsanları A</w:t>
      </w:r>
      <w:r>
        <w:rPr>
          <w:rFonts w:ascii="Garamond" w:hAnsi="Garamond" w:cs="Garamond"/>
          <w:sz w:val="24"/>
        </w:rPr>
        <w:t>l</w:t>
      </w:r>
      <w:r>
        <w:rPr>
          <w:rFonts w:ascii="Garamond" w:hAnsi="Garamond" w:cs="Garamond"/>
          <w:sz w:val="24"/>
        </w:rPr>
        <w:t>lah-u Tealnın yanında bir avuç deve gibi görm</w:t>
      </w:r>
      <w:r>
        <w:rPr>
          <w:rFonts w:ascii="Garamond" w:hAnsi="Garamond" w:cs="Garamond"/>
          <w:sz w:val="24"/>
        </w:rPr>
        <w:t>e</w:t>
      </w:r>
      <w:r>
        <w:rPr>
          <w:rFonts w:ascii="Garamond" w:hAnsi="Garamond" w:cs="Garamond"/>
          <w:sz w:val="24"/>
        </w:rPr>
        <w:t>dikçe ve bu hal üzere kendisine döndüğünde herkesten daha çok kendi nefsini k</w:t>
      </w:r>
      <w:r>
        <w:rPr>
          <w:rFonts w:ascii="Garamond" w:hAnsi="Garamond" w:cs="Garamond"/>
          <w:sz w:val="24"/>
        </w:rPr>
        <w:t>ü</w:t>
      </w:r>
      <w:r>
        <w:rPr>
          <w:rFonts w:ascii="Garamond" w:hAnsi="Garamond" w:cs="Garamond"/>
          <w:sz w:val="24"/>
        </w:rPr>
        <w:t>çük görmedikçe asla kamil bir fakih o</w:t>
      </w:r>
      <w:r>
        <w:rPr>
          <w:rFonts w:ascii="Garamond" w:hAnsi="Garamond" w:cs="Garamond"/>
          <w:sz w:val="24"/>
        </w:rPr>
        <w:t>l</w:t>
      </w:r>
      <w:r>
        <w:rPr>
          <w:rFonts w:ascii="Garamond" w:hAnsi="Garamond" w:cs="Garamond"/>
          <w:sz w:val="24"/>
        </w:rPr>
        <w:t>maz.”</w:t>
      </w:r>
      <w:r>
        <w:rPr>
          <w:rStyle w:val="FootnoteReference"/>
          <w:rFonts w:ascii="Garamond" w:hAnsi="Garamond"/>
          <w:sz w:val="24"/>
        </w:rPr>
        <w:footnoteReference w:id="485"/>
      </w:r>
    </w:p>
    <w:p w:rsidR="007859B0" w:rsidRDefault="003F5BE7">
      <w:pPr>
        <w:spacing w:line="300" w:lineRule="atLeast"/>
        <w:ind w:firstLine="284"/>
        <w:jc w:val="lowKashida"/>
        <w:rPr>
          <w:rFonts w:ascii="Garamond" w:hAnsi="Garamond" w:cs="Garamond"/>
          <w:i/>
          <w:iCs/>
          <w:sz w:val="24"/>
        </w:rPr>
      </w:pPr>
      <w:r>
        <w:rPr>
          <w:rFonts w:ascii="Garamond" w:hAnsi="Garamond" w:cs="Garamond"/>
          <w:i/>
          <w:iCs/>
          <w:sz w:val="24"/>
        </w:rPr>
        <w:t>bak. . 333. Konu, el-Uc</w:t>
      </w:r>
      <w:r w:rsidR="007859B0">
        <w:rPr>
          <w:rFonts w:ascii="Garamond" w:hAnsi="Garamond" w:cs="Garamond"/>
          <w:i/>
          <w:iCs/>
          <w:sz w:val="24"/>
        </w:rPr>
        <w:t xml:space="preserve">b, </w:t>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164" w:name="_Toc2433233"/>
      <w:r>
        <w:rPr>
          <w:rFonts w:cs="Garamond"/>
          <w:szCs w:val="28"/>
        </w:rPr>
        <w:t>3243. Bölüm</w:t>
      </w:r>
      <w:bookmarkEnd w:id="164"/>
    </w:p>
    <w:p w:rsidR="007859B0" w:rsidRDefault="007859B0">
      <w:pPr>
        <w:pStyle w:val="Heading1"/>
        <w:ind w:firstLine="284"/>
        <w:rPr>
          <w:rFonts w:cs="Garamond"/>
          <w:szCs w:val="28"/>
        </w:rPr>
      </w:pPr>
      <w:bookmarkStart w:id="165" w:name="_Toc2433234"/>
      <w:r>
        <w:rPr>
          <w:rFonts w:cs="Garamond"/>
          <w:szCs w:val="28"/>
        </w:rPr>
        <w:t>İnsanların En Fakihi</w:t>
      </w:r>
      <w:bookmarkEnd w:id="165"/>
      <w:r>
        <w:rPr>
          <w:rFonts w:cs="Garamond"/>
          <w:szCs w:val="28"/>
        </w:rPr>
        <w:t xml:space="preserve"> </w:t>
      </w: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“Sizler eğer sözlerim</w:t>
      </w:r>
      <w:r>
        <w:rPr>
          <w:rFonts w:ascii="Garamond" w:hAnsi="Garamond" w:cs="Garamond"/>
          <w:sz w:val="24"/>
        </w:rPr>
        <w:t>i</w:t>
      </w:r>
      <w:r>
        <w:rPr>
          <w:rFonts w:ascii="Garamond" w:hAnsi="Garamond" w:cs="Garamond"/>
          <w:sz w:val="24"/>
        </w:rPr>
        <w:t>zin maksadını anlayacak olurs</w:t>
      </w:r>
      <w:r>
        <w:rPr>
          <w:rFonts w:ascii="Garamond" w:hAnsi="Garamond" w:cs="Garamond"/>
          <w:sz w:val="24"/>
        </w:rPr>
        <w:t>a</w:t>
      </w:r>
      <w:r>
        <w:rPr>
          <w:rFonts w:ascii="Garamond" w:hAnsi="Garamond" w:cs="Garamond"/>
          <w:sz w:val="24"/>
        </w:rPr>
        <w:t>nız insanların en fakihi olurs</w:t>
      </w:r>
      <w:r>
        <w:rPr>
          <w:rFonts w:ascii="Garamond" w:hAnsi="Garamond" w:cs="Garamond"/>
          <w:sz w:val="24"/>
        </w:rPr>
        <w:t>u</w:t>
      </w:r>
      <w:r>
        <w:rPr>
          <w:rFonts w:ascii="Garamond" w:hAnsi="Garamond" w:cs="Garamond"/>
          <w:sz w:val="24"/>
        </w:rPr>
        <w:t>nuz. Şüphesiz sözler çeşitli şeki</w:t>
      </w:r>
      <w:r>
        <w:rPr>
          <w:rFonts w:ascii="Garamond" w:hAnsi="Garamond" w:cs="Garamond"/>
          <w:sz w:val="24"/>
        </w:rPr>
        <w:t>l</w:t>
      </w:r>
      <w:r>
        <w:rPr>
          <w:rFonts w:ascii="Garamond" w:hAnsi="Garamond" w:cs="Garamond"/>
          <w:sz w:val="24"/>
        </w:rPr>
        <w:t>lerde beyan edilebilir. O halde eğer insan istediği taktirde sözl</w:t>
      </w:r>
      <w:r>
        <w:rPr>
          <w:rFonts w:ascii="Garamond" w:hAnsi="Garamond" w:cs="Garamond"/>
          <w:sz w:val="24"/>
        </w:rPr>
        <w:t>e</w:t>
      </w:r>
      <w:r>
        <w:rPr>
          <w:rFonts w:ascii="Garamond" w:hAnsi="Garamond" w:cs="Garamond"/>
          <w:sz w:val="24"/>
        </w:rPr>
        <w:t xml:space="preserve">rini istediği bir şekilde beyan </w:t>
      </w:r>
      <w:r>
        <w:rPr>
          <w:rFonts w:ascii="Garamond" w:hAnsi="Garamond" w:cs="Garamond"/>
          <w:sz w:val="24"/>
        </w:rPr>
        <w:t>e</w:t>
      </w:r>
      <w:r>
        <w:rPr>
          <w:rFonts w:ascii="Garamond" w:hAnsi="Garamond" w:cs="Garamond"/>
          <w:sz w:val="24"/>
        </w:rPr>
        <w:t>debilir ve yalan söylemeyebilir.”</w:t>
      </w:r>
      <w:r>
        <w:rPr>
          <w:rStyle w:val="FootnoteReference"/>
          <w:rFonts w:ascii="Garamond" w:hAnsi="Garamond"/>
          <w:sz w:val="24"/>
        </w:rPr>
        <w:footnoteReference w:id="486"/>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“Sözl</w:t>
      </w:r>
      <w:r>
        <w:rPr>
          <w:rFonts w:ascii="Garamond" w:hAnsi="Garamond" w:cs="Garamond"/>
          <w:sz w:val="24"/>
        </w:rPr>
        <w:t>e</w:t>
      </w:r>
      <w:r>
        <w:rPr>
          <w:rFonts w:ascii="Garamond" w:hAnsi="Garamond" w:cs="Garamond"/>
          <w:sz w:val="24"/>
        </w:rPr>
        <w:t>rimizin anlamını bilmedikçe sizden hiç kimse f</w:t>
      </w:r>
      <w:r>
        <w:rPr>
          <w:rFonts w:ascii="Garamond" w:hAnsi="Garamond" w:cs="Garamond"/>
          <w:sz w:val="24"/>
        </w:rPr>
        <w:t>a</w:t>
      </w:r>
      <w:r>
        <w:rPr>
          <w:rFonts w:ascii="Garamond" w:hAnsi="Garamond" w:cs="Garamond"/>
          <w:sz w:val="24"/>
        </w:rPr>
        <w:t>kih olamaz.”</w:t>
      </w:r>
      <w:r>
        <w:rPr>
          <w:rStyle w:val="FootnoteReference"/>
          <w:rFonts w:ascii="Garamond" w:hAnsi="Garamond"/>
          <w:sz w:val="24"/>
        </w:rPr>
        <w:footnoteReference w:id="487"/>
      </w:r>
    </w:p>
    <w:p w:rsidR="007859B0" w:rsidRDefault="003F5BE7">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w:t>
      </w:r>
      <w:r w:rsidR="007859B0">
        <w:rPr>
          <w:rFonts w:ascii="Garamond" w:hAnsi="Garamond" w:cs="Garamond"/>
          <w:i/>
          <w:iCs/>
          <w:sz w:val="24"/>
        </w:rPr>
        <w:t xml:space="preserve"> (a.s) şöyle b</w:t>
      </w:r>
      <w:r w:rsidR="007859B0">
        <w:rPr>
          <w:rFonts w:ascii="Garamond" w:hAnsi="Garamond" w:cs="Garamond"/>
          <w:i/>
          <w:iCs/>
          <w:sz w:val="24"/>
        </w:rPr>
        <w:t>u</w:t>
      </w:r>
      <w:r w:rsidR="007859B0">
        <w:rPr>
          <w:rFonts w:ascii="Garamond" w:hAnsi="Garamond" w:cs="Garamond"/>
          <w:i/>
          <w:iCs/>
          <w:sz w:val="24"/>
        </w:rPr>
        <w:t>yurmu</w:t>
      </w:r>
      <w:r w:rsidR="007859B0">
        <w:rPr>
          <w:rFonts w:ascii="Garamond" w:hAnsi="Garamond" w:cs="Garamond"/>
          <w:i/>
          <w:iCs/>
          <w:sz w:val="24"/>
        </w:rPr>
        <w:t>ş</w:t>
      </w:r>
      <w:r w:rsidR="007859B0">
        <w:rPr>
          <w:rFonts w:ascii="Garamond" w:hAnsi="Garamond" w:cs="Garamond"/>
          <w:i/>
          <w:iCs/>
          <w:sz w:val="24"/>
        </w:rPr>
        <w:t xml:space="preserve">tur: </w:t>
      </w:r>
      <w:r w:rsidR="007859B0">
        <w:rPr>
          <w:rFonts w:ascii="Garamond" w:hAnsi="Garamond" w:cs="Garamond"/>
          <w:sz w:val="24"/>
        </w:rPr>
        <w:t>“Allah’a yemin olsun ki biz kendisine söylenen kinay</w:t>
      </w:r>
      <w:r w:rsidR="007859B0">
        <w:rPr>
          <w:rFonts w:ascii="Garamond" w:hAnsi="Garamond" w:cs="Garamond"/>
          <w:sz w:val="24"/>
        </w:rPr>
        <w:t>e</w:t>
      </w:r>
      <w:r w:rsidR="007859B0">
        <w:rPr>
          <w:rFonts w:ascii="Garamond" w:hAnsi="Garamond" w:cs="Garamond"/>
          <w:sz w:val="24"/>
        </w:rPr>
        <w:t>li bir sözün maksadın</w:t>
      </w:r>
      <w:r>
        <w:rPr>
          <w:rFonts w:ascii="Garamond" w:hAnsi="Garamond" w:cs="Garamond"/>
          <w:sz w:val="24"/>
        </w:rPr>
        <w:t>ın</w:t>
      </w:r>
      <w:r w:rsidR="007859B0">
        <w:rPr>
          <w:rFonts w:ascii="Garamond" w:hAnsi="Garamond" w:cs="Garamond"/>
          <w:sz w:val="24"/>
        </w:rPr>
        <w:t xml:space="preserve"> ne old</w:t>
      </w:r>
      <w:r w:rsidR="007859B0">
        <w:rPr>
          <w:rFonts w:ascii="Garamond" w:hAnsi="Garamond" w:cs="Garamond"/>
          <w:sz w:val="24"/>
        </w:rPr>
        <w:t>u</w:t>
      </w:r>
      <w:r w:rsidR="007859B0">
        <w:rPr>
          <w:rFonts w:ascii="Garamond" w:hAnsi="Garamond" w:cs="Garamond"/>
          <w:sz w:val="24"/>
        </w:rPr>
        <w:t xml:space="preserve">ğunu anlamadıkça </w:t>
      </w:r>
      <w:r w:rsidR="007859B0">
        <w:rPr>
          <w:rFonts w:ascii="Garamond" w:hAnsi="Garamond" w:cs="Garamond"/>
          <w:sz w:val="24"/>
        </w:rPr>
        <w:lastRenderedPageBreak/>
        <w:t>Şiilerimizden herhangi birisini fakih saym</w:t>
      </w:r>
      <w:r w:rsidR="007859B0">
        <w:rPr>
          <w:rFonts w:ascii="Garamond" w:hAnsi="Garamond" w:cs="Garamond"/>
          <w:sz w:val="24"/>
        </w:rPr>
        <w:t>a</w:t>
      </w:r>
      <w:r w:rsidR="007859B0">
        <w:rPr>
          <w:rFonts w:ascii="Garamond" w:hAnsi="Garamond" w:cs="Garamond"/>
          <w:sz w:val="24"/>
        </w:rPr>
        <w:t>yız.”</w:t>
      </w:r>
      <w:r w:rsidR="007859B0">
        <w:rPr>
          <w:rStyle w:val="FootnoteReference"/>
          <w:rFonts w:ascii="Garamond" w:hAnsi="Garamond"/>
          <w:sz w:val="24"/>
        </w:rPr>
        <w:footnoteReference w:id="488"/>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 xml:space="preserve">bak. . el-Hadis, 719. Bölüm; el-İlm, 2921. Bölüm </w:t>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166" w:name="_Toc2433235"/>
      <w:r>
        <w:rPr>
          <w:rFonts w:cs="Garamond"/>
          <w:szCs w:val="28"/>
        </w:rPr>
        <w:t>3244. Bölüm</w:t>
      </w:r>
      <w:bookmarkEnd w:id="166"/>
    </w:p>
    <w:p w:rsidR="007859B0" w:rsidRDefault="007859B0">
      <w:pPr>
        <w:pStyle w:val="Heading1"/>
        <w:ind w:firstLine="284"/>
        <w:rPr>
          <w:rFonts w:cs="Garamond"/>
          <w:szCs w:val="28"/>
        </w:rPr>
      </w:pPr>
      <w:bookmarkStart w:id="167" w:name="_Toc2433236"/>
      <w:r>
        <w:rPr>
          <w:rFonts w:cs="Garamond"/>
          <w:szCs w:val="28"/>
        </w:rPr>
        <w:t>Fakihin Nişaneleri</w:t>
      </w:r>
      <w:r>
        <w:rPr>
          <w:rFonts w:cs="Garamond"/>
          <w:szCs w:val="28"/>
        </w:rPr>
        <w:t>n</w:t>
      </w:r>
      <w:r>
        <w:rPr>
          <w:rFonts w:cs="Garamond"/>
          <w:szCs w:val="28"/>
        </w:rPr>
        <w:t>den Bazısı</w:t>
      </w:r>
      <w:bookmarkEnd w:id="167"/>
      <w:r>
        <w:rPr>
          <w:rFonts w:cs="Garamond"/>
          <w:szCs w:val="28"/>
        </w:rPr>
        <w:t xml:space="preserve"> </w:t>
      </w:r>
    </w:p>
    <w:p w:rsidR="007859B0" w:rsidRDefault="007859B0">
      <w:pPr>
        <w:spacing w:line="300" w:lineRule="atLeast"/>
        <w:ind w:firstLine="284"/>
        <w:jc w:val="lowKashida"/>
        <w:rPr>
          <w:rFonts w:ascii="Garamond" w:hAnsi="Garamond" w:cs="Garamond"/>
          <w:i/>
          <w:iCs/>
          <w:sz w:val="24"/>
        </w:rPr>
      </w:pPr>
    </w:p>
    <w:p w:rsidR="007859B0" w:rsidRDefault="007859B0" w:rsidP="003F5BE7">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“İns</w:t>
      </w:r>
      <w:r>
        <w:rPr>
          <w:rFonts w:ascii="Garamond" w:hAnsi="Garamond" w:cs="Garamond"/>
          <w:sz w:val="24"/>
        </w:rPr>
        <w:t>a</w:t>
      </w:r>
      <w:r>
        <w:rPr>
          <w:rFonts w:ascii="Garamond" w:hAnsi="Garamond" w:cs="Garamond"/>
          <w:sz w:val="24"/>
        </w:rPr>
        <w:t xml:space="preserve">nın faklihliğinin nişanelerinden biri de geçimini düzeltmesidir. </w:t>
      </w:r>
      <w:r w:rsidR="003F5BE7">
        <w:rPr>
          <w:rFonts w:ascii="Garamond" w:hAnsi="Garamond" w:cs="Garamond"/>
          <w:sz w:val="24"/>
        </w:rPr>
        <w:t xml:space="preserve">Seni islah edecek </w:t>
      </w:r>
      <w:r>
        <w:rPr>
          <w:rFonts w:ascii="Garamond" w:hAnsi="Garamond" w:cs="Garamond"/>
          <w:sz w:val="24"/>
        </w:rPr>
        <w:t xml:space="preserve"> şeyi</w:t>
      </w:r>
      <w:r w:rsidR="003F5BE7">
        <w:rPr>
          <w:rFonts w:ascii="Garamond" w:hAnsi="Garamond" w:cs="Garamond"/>
          <w:sz w:val="24"/>
        </w:rPr>
        <w:t xml:space="preserve"> talep</w:t>
      </w:r>
      <w:r>
        <w:rPr>
          <w:rFonts w:ascii="Garamond" w:hAnsi="Garamond" w:cs="Garamond"/>
          <w:sz w:val="24"/>
        </w:rPr>
        <w:t xml:space="preserve"> etmek dünya sevgisi</w:t>
      </w:r>
      <w:r>
        <w:rPr>
          <w:rFonts w:ascii="Garamond" w:hAnsi="Garamond" w:cs="Garamond"/>
          <w:sz w:val="24"/>
        </w:rPr>
        <w:t>n</w:t>
      </w:r>
      <w:r>
        <w:rPr>
          <w:rFonts w:ascii="Garamond" w:hAnsi="Garamond" w:cs="Garamond"/>
          <w:sz w:val="24"/>
        </w:rPr>
        <w:t>den deği</w:t>
      </w:r>
      <w:r>
        <w:rPr>
          <w:rFonts w:ascii="Garamond" w:hAnsi="Garamond" w:cs="Garamond"/>
          <w:sz w:val="24"/>
        </w:rPr>
        <w:t>l</w:t>
      </w:r>
      <w:r>
        <w:rPr>
          <w:rFonts w:ascii="Garamond" w:hAnsi="Garamond" w:cs="Garamond"/>
          <w:sz w:val="24"/>
        </w:rPr>
        <w:t>dir.”</w:t>
      </w:r>
      <w:r>
        <w:rPr>
          <w:rStyle w:val="FootnoteReference"/>
          <w:rFonts w:ascii="Garamond" w:hAnsi="Garamond"/>
          <w:sz w:val="24"/>
        </w:rPr>
        <w:footnoteReference w:id="489"/>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“Hak</w:t>
      </w:r>
      <w:r w:rsidR="003F5BE7">
        <w:rPr>
          <w:rFonts w:ascii="Garamond" w:hAnsi="Garamond" w:cs="Garamond"/>
          <w:sz w:val="24"/>
        </w:rPr>
        <w:t>lardan biri de f</w:t>
      </w:r>
      <w:r w:rsidR="003F5BE7">
        <w:rPr>
          <w:rFonts w:ascii="Garamond" w:hAnsi="Garamond" w:cs="Garamond"/>
          <w:sz w:val="24"/>
        </w:rPr>
        <w:t>a</w:t>
      </w:r>
      <w:r w:rsidR="003F5BE7">
        <w:rPr>
          <w:rFonts w:ascii="Garamond" w:hAnsi="Garamond" w:cs="Garamond"/>
          <w:sz w:val="24"/>
        </w:rPr>
        <w:t>kih olmanız</w:t>
      </w:r>
      <w:r>
        <w:rPr>
          <w:rFonts w:ascii="Garamond" w:hAnsi="Garamond" w:cs="Garamond"/>
          <w:sz w:val="24"/>
        </w:rPr>
        <w:t>, fıkhın nişaneleri</w:t>
      </w:r>
      <w:r>
        <w:rPr>
          <w:rFonts w:ascii="Garamond" w:hAnsi="Garamond" w:cs="Garamond"/>
          <w:sz w:val="24"/>
        </w:rPr>
        <w:t>n</w:t>
      </w:r>
      <w:r>
        <w:rPr>
          <w:rFonts w:ascii="Garamond" w:hAnsi="Garamond" w:cs="Garamond"/>
          <w:sz w:val="24"/>
        </w:rPr>
        <w:t>den biri de gaflet ve aldanm</w:t>
      </w:r>
      <w:r>
        <w:rPr>
          <w:rFonts w:ascii="Garamond" w:hAnsi="Garamond" w:cs="Garamond"/>
          <w:sz w:val="24"/>
        </w:rPr>
        <w:t>a</w:t>
      </w:r>
      <w:r>
        <w:rPr>
          <w:rFonts w:ascii="Garamond" w:hAnsi="Garamond" w:cs="Garamond"/>
          <w:sz w:val="24"/>
        </w:rPr>
        <w:t>ya kapılmam</w:t>
      </w:r>
      <w:r>
        <w:rPr>
          <w:rFonts w:ascii="Garamond" w:hAnsi="Garamond" w:cs="Garamond"/>
          <w:sz w:val="24"/>
        </w:rPr>
        <w:t>a</w:t>
      </w:r>
      <w:r>
        <w:rPr>
          <w:rFonts w:ascii="Garamond" w:hAnsi="Garamond" w:cs="Garamond"/>
          <w:sz w:val="24"/>
        </w:rPr>
        <w:t>nızdır.”</w:t>
      </w:r>
      <w:r>
        <w:rPr>
          <w:rStyle w:val="FootnoteReference"/>
          <w:rFonts w:ascii="Garamond" w:hAnsi="Garamond"/>
          <w:sz w:val="24"/>
        </w:rPr>
        <w:footnoteReference w:id="490"/>
      </w:r>
    </w:p>
    <w:p w:rsidR="007859B0" w:rsidRDefault="007859B0" w:rsidP="003F5BE7">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“Fakih olmanız şü</w:t>
      </w:r>
      <w:r>
        <w:rPr>
          <w:rFonts w:ascii="Garamond" w:hAnsi="Garamond" w:cs="Garamond"/>
          <w:sz w:val="24"/>
        </w:rPr>
        <w:t>p</w:t>
      </w:r>
      <w:r>
        <w:rPr>
          <w:rFonts w:ascii="Garamond" w:hAnsi="Garamond" w:cs="Garamond"/>
          <w:sz w:val="24"/>
        </w:rPr>
        <w:t>hesiz uzak görüşlülükten ve ga</w:t>
      </w:r>
      <w:r>
        <w:rPr>
          <w:rFonts w:ascii="Garamond" w:hAnsi="Garamond" w:cs="Garamond"/>
          <w:sz w:val="24"/>
        </w:rPr>
        <w:t>f</w:t>
      </w:r>
      <w:r>
        <w:rPr>
          <w:rFonts w:ascii="Garamond" w:hAnsi="Garamond" w:cs="Garamond"/>
          <w:sz w:val="24"/>
        </w:rPr>
        <w:t>let ve aldanmaya kapılmamanı</w:t>
      </w:r>
      <w:r>
        <w:rPr>
          <w:rFonts w:ascii="Garamond" w:hAnsi="Garamond" w:cs="Garamond"/>
          <w:sz w:val="24"/>
        </w:rPr>
        <w:t>z</w:t>
      </w:r>
      <w:r w:rsidR="003F5BE7">
        <w:rPr>
          <w:rFonts w:ascii="Garamond" w:hAnsi="Garamond" w:cs="Garamond"/>
          <w:sz w:val="24"/>
        </w:rPr>
        <w:t xml:space="preserve"> </w:t>
      </w:r>
      <w:r>
        <w:rPr>
          <w:rFonts w:ascii="Garamond" w:hAnsi="Garamond" w:cs="Garamond"/>
          <w:sz w:val="24"/>
        </w:rPr>
        <w:t>da fıkıh</w:t>
      </w:r>
      <w:r w:rsidR="003F5BE7">
        <w:rPr>
          <w:rFonts w:ascii="Garamond" w:hAnsi="Garamond" w:cs="Garamond"/>
          <w:sz w:val="24"/>
        </w:rPr>
        <w:t>tandır</w:t>
      </w:r>
      <w:r>
        <w:rPr>
          <w:rFonts w:ascii="Garamond" w:hAnsi="Garamond" w:cs="Garamond"/>
          <w:sz w:val="24"/>
        </w:rPr>
        <w:t>.”</w:t>
      </w:r>
      <w:r>
        <w:rPr>
          <w:rStyle w:val="FootnoteReference"/>
          <w:rFonts w:ascii="Garamond" w:hAnsi="Garamond"/>
          <w:sz w:val="24"/>
        </w:rPr>
        <w:footnoteReference w:id="491"/>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“İnsanın fakih olmas</w:t>
      </w:r>
      <w:r>
        <w:rPr>
          <w:rFonts w:ascii="Garamond" w:hAnsi="Garamond" w:cs="Garamond"/>
          <w:sz w:val="24"/>
        </w:rPr>
        <w:t>ı</w:t>
      </w:r>
      <w:r>
        <w:rPr>
          <w:rFonts w:ascii="Garamond" w:hAnsi="Garamond" w:cs="Garamond"/>
          <w:sz w:val="24"/>
        </w:rPr>
        <w:t>nın nişanelerinden biri de kend</w:t>
      </w:r>
      <w:r>
        <w:rPr>
          <w:rFonts w:ascii="Garamond" w:hAnsi="Garamond" w:cs="Garamond"/>
          <w:sz w:val="24"/>
        </w:rPr>
        <w:t>i</w:t>
      </w:r>
      <w:r>
        <w:rPr>
          <w:rFonts w:ascii="Garamond" w:hAnsi="Garamond" w:cs="Garamond"/>
          <w:sz w:val="24"/>
        </w:rPr>
        <w:t>sini ilgilendirmeyen hususlarda az konuşm</w:t>
      </w:r>
      <w:r>
        <w:rPr>
          <w:rFonts w:ascii="Garamond" w:hAnsi="Garamond" w:cs="Garamond"/>
          <w:sz w:val="24"/>
        </w:rPr>
        <w:t>a</w:t>
      </w:r>
      <w:r>
        <w:rPr>
          <w:rFonts w:ascii="Garamond" w:hAnsi="Garamond" w:cs="Garamond"/>
          <w:sz w:val="24"/>
        </w:rPr>
        <w:t>sıdır.”</w:t>
      </w:r>
      <w:r>
        <w:rPr>
          <w:rStyle w:val="FootnoteReference"/>
          <w:rFonts w:ascii="Garamond" w:hAnsi="Garamond"/>
          <w:sz w:val="24"/>
        </w:rPr>
        <w:footnoteReference w:id="492"/>
      </w:r>
    </w:p>
    <w:p w:rsidR="007859B0" w:rsidRDefault="007859B0" w:rsidP="003F5BE7">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Rıza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w:t>
      </w:r>
      <w:r w:rsidR="003F5BE7">
        <w:rPr>
          <w:rFonts w:ascii="Garamond" w:hAnsi="Garamond" w:cs="Garamond"/>
          <w:sz w:val="24"/>
        </w:rPr>
        <w:t>Hilim,</w:t>
      </w:r>
      <w:r>
        <w:rPr>
          <w:rFonts w:ascii="Garamond" w:hAnsi="Garamond" w:cs="Garamond"/>
          <w:sz w:val="24"/>
        </w:rPr>
        <w:t xml:space="preserve"> ilim ve </w:t>
      </w:r>
      <w:r>
        <w:rPr>
          <w:rFonts w:ascii="Garamond" w:hAnsi="Garamond" w:cs="Garamond"/>
          <w:sz w:val="24"/>
        </w:rPr>
        <w:lastRenderedPageBreak/>
        <w:t>su</w:t>
      </w:r>
      <w:r>
        <w:rPr>
          <w:rFonts w:ascii="Garamond" w:hAnsi="Garamond" w:cs="Garamond"/>
          <w:sz w:val="24"/>
        </w:rPr>
        <w:t>s</w:t>
      </w:r>
      <w:r>
        <w:rPr>
          <w:rFonts w:ascii="Garamond" w:hAnsi="Garamond" w:cs="Garamond"/>
          <w:sz w:val="24"/>
        </w:rPr>
        <w:t>kun</w:t>
      </w:r>
      <w:r w:rsidR="003F5BE7">
        <w:rPr>
          <w:rFonts w:ascii="Garamond" w:hAnsi="Garamond" w:cs="Garamond"/>
          <w:sz w:val="24"/>
        </w:rPr>
        <w:t>luk f</w:t>
      </w:r>
      <w:r>
        <w:rPr>
          <w:rFonts w:ascii="Garamond" w:hAnsi="Garamond" w:cs="Garamond"/>
          <w:sz w:val="24"/>
        </w:rPr>
        <w:t>akihliğin nişaneleri</w:t>
      </w:r>
      <w:r>
        <w:rPr>
          <w:rFonts w:ascii="Garamond" w:hAnsi="Garamond" w:cs="Garamond"/>
          <w:sz w:val="24"/>
        </w:rPr>
        <w:t>n</w:t>
      </w:r>
      <w:r>
        <w:rPr>
          <w:rFonts w:ascii="Garamond" w:hAnsi="Garamond" w:cs="Garamond"/>
          <w:sz w:val="24"/>
        </w:rPr>
        <w:t>dendir.”</w:t>
      </w:r>
      <w:r>
        <w:rPr>
          <w:rStyle w:val="FootnoteReference"/>
          <w:rFonts w:ascii="Garamond" w:hAnsi="Garamond"/>
          <w:sz w:val="24"/>
        </w:rPr>
        <w:footnoteReference w:id="493"/>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168" w:name="_Toc2433237"/>
      <w:r>
        <w:rPr>
          <w:rFonts w:cs="Garamond"/>
          <w:szCs w:val="28"/>
        </w:rPr>
        <w:t>3245. Bölüm</w:t>
      </w:r>
      <w:bookmarkEnd w:id="168"/>
    </w:p>
    <w:p w:rsidR="007859B0" w:rsidRDefault="007859B0">
      <w:pPr>
        <w:pStyle w:val="Heading1"/>
        <w:ind w:firstLine="284"/>
        <w:rPr>
          <w:rFonts w:cs="Garamond"/>
          <w:szCs w:val="28"/>
        </w:rPr>
      </w:pPr>
      <w:bookmarkStart w:id="169" w:name="_Toc2433238"/>
      <w:r>
        <w:rPr>
          <w:rFonts w:cs="Garamond"/>
          <w:szCs w:val="28"/>
        </w:rPr>
        <w:t>Fakihin Varlığının İ</w:t>
      </w:r>
      <w:r>
        <w:rPr>
          <w:rFonts w:cs="Garamond"/>
          <w:szCs w:val="28"/>
        </w:rPr>
        <w:t>b</w:t>
      </w:r>
      <w:r>
        <w:rPr>
          <w:rFonts w:cs="Garamond"/>
          <w:szCs w:val="28"/>
        </w:rPr>
        <w:t>lise Ağır Gelmesi</w:t>
      </w:r>
      <w:bookmarkEnd w:id="169"/>
      <w:r>
        <w:rPr>
          <w:rFonts w:cs="Garamond"/>
          <w:szCs w:val="28"/>
        </w:rPr>
        <w:t xml:space="preserve"> </w:t>
      </w: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“Bir </w:t>
      </w:r>
      <w:r w:rsidR="003F5BE7">
        <w:rPr>
          <w:rFonts w:ascii="Garamond" w:hAnsi="Garamond" w:cs="Garamond"/>
          <w:sz w:val="24"/>
        </w:rPr>
        <w:t>fakihin iblis için varlığı bin a</w:t>
      </w:r>
      <w:r>
        <w:rPr>
          <w:rFonts w:ascii="Garamond" w:hAnsi="Garamond" w:cs="Garamond"/>
          <w:sz w:val="24"/>
        </w:rPr>
        <w:t>bidin varlığından d</w:t>
      </w:r>
      <w:r>
        <w:rPr>
          <w:rFonts w:ascii="Garamond" w:hAnsi="Garamond" w:cs="Garamond"/>
          <w:sz w:val="24"/>
        </w:rPr>
        <w:t>a</w:t>
      </w:r>
      <w:r>
        <w:rPr>
          <w:rFonts w:ascii="Garamond" w:hAnsi="Garamond" w:cs="Garamond"/>
          <w:sz w:val="24"/>
        </w:rPr>
        <w:t>ha ağırdır.”</w:t>
      </w:r>
      <w:r>
        <w:rPr>
          <w:rStyle w:val="FootnoteReference"/>
          <w:rFonts w:ascii="Garamond" w:hAnsi="Garamond"/>
          <w:sz w:val="24"/>
        </w:rPr>
        <w:footnoteReference w:id="494"/>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Zeyn’ul Abidin (a.s) veya İmam Bakır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“Dinde fakih olan birinin varlığı şeytan için bin abidin va</w:t>
      </w:r>
      <w:r>
        <w:rPr>
          <w:rFonts w:ascii="Garamond" w:hAnsi="Garamond" w:cs="Garamond"/>
          <w:sz w:val="24"/>
        </w:rPr>
        <w:t>r</w:t>
      </w:r>
      <w:r>
        <w:rPr>
          <w:rFonts w:ascii="Garamond" w:hAnsi="Garamond" w:cs="Garamond"/>
          <w:sz w:val="24"/>
        </w:rPr>
        <w:t>lığından daha ağırdır.”</w:t>
      </w:r>
      <w:r>
        <w:rPr>
          <w:rStyle w:val="FootnoteReference"/>
          <w:rFonts w:ascii="Garamond" w:hAnsi="Garamond"/>
          <w:sz w:val="24"/>
        </w:rPr>
        <w:footnoteReference w:id="495"/>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“Hiçbir şey iblis için bir kabil</w:t>
      </w:r>
      <w:r>
        <w:rPr>
          <w:rFonts w:ascii="Garamond" w:hAnsi="Garamond" w:cs="Garamond"/>
          <w:sz w:val="24"/>
        </w:rPr>
        <w:t>e</w:t>
      </w:r>
      <w:r>
        <w:rPr>
          <w:rFonts w:ascii="Garamond" w:hAnsi="Garamond" w:cs="Garamond"/>
          <w:sz w:val="24"/>
        </w:rPr>
        <w:t>den bir alimin çıkması kadar bel kırıcı deği</w:t>
      </w:r>
      <w:r>
        <w:rPr>
          <w:rFonts w:ascii="Garamond" w:hAnsi="Garamond" w:cs="Garamond"/>
          <w:sz w:val="24"/>
        </w:rPr>
        <w:t>l</w:t>
      </w:r>
      <w:r>
        <w:rPr>
          <w:rFonts w:ascii="Garamond" w:hAnsi="Garamond" w:cs="Garamond"/>
          <w:sz w:val="24"/>
        </w:rPr>
        <w:t>dir.”</w:t>
      </w:r>
      <w:r>
        <w:rPr>
          <w:rStyle w:val="FootnoteReference"/>
          <w:rFonts w:ascii="Garamond" w:hAnsi="Garamond"/>
          <w:sz w:val="24"/>
        </w:rPr>
        <w:footnoteReference w:id="496"/>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bak. el-İlm, 2843. Bölüm</w:t>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170" w:name="_Toc2433239"/>
      <w:r>
        <w:rPr>
          <w:rFonts w:cs="Garamond"/>
          <w:szCs w:val="28"/>
        </w:rPr>
        <w:t>3246. Bölüm</w:t>
      </w:r>
      <w:bookmarkEnd w:id="170"/>
    </w:p>
    <w:p w:rsidR="007859B0" w:rsidRDefault="007859B0">
      <w:pPr>
        <w:pStyle w:val="Heading1"/>
        <w:ind w:firstLine="284"/>
        <w:rPr>
          <w:rFonts w:cs="Garamond"/>
          <w:szCs w:val="28"/>
        </w:rPr>
      </w:pPr>
      <w:bookmarkStart w:id="171" w:name="_Toc2433240"/>
      <w:r>
        <w:rPr>
          <w:rFonts w:cs="Garamond"/>
          <w:szCs w:val="28"/>
        </w:rPr>
        <w:t>Fakihlik İbadetin R</w:t>
      </w:r>
      <w:r>
        <w:rPr>
          <w:rFonts w:cs="Garamond"/>
          <w:szCs w:val="28"/>
        </w:rPr>
        <w:t>u</w:t>
      </w:r>
      <w:r>
        <w:rPr>
          <w:rFonts w:cs="Garamond"/>
          <w:szCs w:val="28"/>
        </w:rPr>
        <w:t>hudur</w:t>
      </w:r>
      <w:bookmarkEnd w:id="171"/>
      <w:r>
        <w:rPr>
          <w:rFonts w:cs="Garamond"/>
          <w:szCs w:val="28"/>
        </w:rPr>
        <w:t xml:space="preserve"> </w:t>
      </w: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“Fıkhı az bilen kimse çok ibadet eden</w:t>
      </w:r>
      <w:r w:rsidR="003F5BE7">
        <w:rPr>
          <w:rFonts w:ascii="Garamond" w:hAnsi="Garamond" w:cs="Garamond"/>
          <w:sz w:val="24"/>
        </w:rPr>
        <w:t xml:space="preserve"> (fıkıh bilmeyen)</w:t>
      </w:r>
      <w:r>
        <w:rPr>
          <w:rFonts w:ascii="Garamond" w:hAnsi="Garamond" w:cs="Garamond"/>
          <w:sz w:val="24"/>
        </w:rPr>
        <w:t xml:space="preserve"> kims</w:t>
      </w:r>
      <w:r>
        <w:rPr>
          <w:rFonts w:ascii="Garamond" w:hAnsi="Garamond" w:cs="Garamond"/>
          <w:sz w:val="24"/>
        </w:rPr>
        <w:t>e</w:t>
      </w:r>
      <w:r>
        <w:rPr>
          <w:rFonts w:ascii="Garamond" w:hAnsi="Garamond" w:cs="Garamond"/>
          <w:sz w:val="24"/>
        </w:rPr>
        <w:t>den daha hayırlıdır.”</w:t>
      </w:r>
      <w:r>
        <w:rPr>
          <w:rStyle w:val="FootnoteReference"/>
          <w:rFonts w:ascii="Garamond" w:hAnsi="Garamond"/>
          <w:sz w:val="24"/>
        </w:rPr>
        <w:footnoteReference w:id="497"/>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lastRenderedPageBreak/>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“Fıkıh ile birlikte o</w:t>
      </w:r>
      <w:r>
        <w:rPr>
          <w:rFonts w:ascii="Garamond" w:hAnsi="Garamond" w:cs="Garamond"/>
          <w:sz w:val="24"/>
        </w:rPr>
        <w:t>l</w:t>
      </w:r>
      <w:r w:rsidR="003F5BE7">
        <w:rPr>
          <w:rFonts w:ascii="Garamond" w:hAnsi="Garamond" w:cs="Garamond"/>
          <w:sz w:val="24"/>
        </w:rPr>
        <w:t>mayan ibadette hayır yoktur. D</w:t>
      </w:r>
      <w:r>
        <w:rPr>
          <w:rFonts w:ascii="Garamond" w:hAnsi="Garamond" w:cs="Garamond"/>
          <w:sz w:val="24"/>
        </w:rPr>
        <w:t xml:space="preserve">üşünmekle birlikte olmayan </w:t>
      </w:r>
      <w:r>
        <w:rPr>
          <w:rFonts w:ascii="Garamond" w:hAnsi="Garamond" w:cs="Garamond"/>
          <w:sz w:val="24"/>
        </w:rPr>
        <w:t>i</w:t>
      </w:r>
      <w:r>
        <w:rPr>
          <w:rFonts w:ascii="Garamond" w:hAnsi="Garamond" w:cs="Garamond"/>
          <w:sz w:val="24"/>
        </w:rPr>
        <w:t>limde hayır yoktur. Tedebbür ve t</w:t>
      </w:r>
      <w:r>
        <w:rPr>
          <w:rFonts w:ascii="Garamond" w:hAnsi="Garamond" w:cs="Garamond"/>
          <w:sz w:val="24"/>
        </w:rPr>
        <w:t>e</w:t>
      </w:r>
      <w:r>
        <w:rPr>
          <w:rFonts w:ascii="Garamond" w:hAnsi="Garamond" w:cs="Garamond"/>
          <w:sz w:val="24"/>
        </w:rPr>
        <w:t>fekkürle birlikte olmayan Kur’an okumada hayır yoktur.”</w:t>
      </w:r>
      <w:r>
        <w:rPr>
          <w:rStyle w:val="FootnoteReference"/>
          <w:rFonts w:ascii="Garamond" w:hAnsi="Garamond"/>
          <w:sz w:val="24"/>
        </w:rPr>
        <w:footnoteReference w:id="498"/>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İmam Zeyn’ul Abidin (a.s) şöyle buyurmuştur: </w:t>
      </w:r>
      <w:r>
        <w:rPr>
          <w:rFonts w:ascii="Garamond" w:hAnsi="Garamond" w:cs="Garamond"/>
          <w:sz w:val="24"/>
        </w:rPr>
        <w:t>“Fıkıh ve anl</w:t>
      </w:r>
      <w:r>
        <w:rPr>
          <w:rFonts w:ascii="Garamond" w:hAnsi="Garamond" w:cs="Garamond"/>
          <w:sz w:val="24"/>
        </w:rPr>
        <w:t>a</w:t>
      </w:r>
      <w:r>
        <w:rPr>
          <w:rFonts w:ascii="Garamond" w:hAnsi="Garamond" w:cs="Garamond"/>
          <w:sz w:val="24"/>
        </w:rPr>
        <w:t xml:space="preserve">yış ile birlikte olmayan hiçbir </w:t>
      </w:r>
      <w:r>
        <w:rPr>
          <w:rFonts w:ascii="Garamond" w:hAnsi="Garamond" w:cs="Garamond"/>
          <w:sz w:val="24"/>
        </w:rPr>
        <w:t>i</w:t>
      </w:r>
      <w:r>
        <w:rPr>
          <w:rFonts w:ascii="Garamond" w:hAnsi="Garamond" w:cs="Garamond"/>
          <w:sz w:val="24"/>
        </w:rPr>
        <w:t>badet, ibadet deği</w:t>
      </w:r>
      <w:r>
        <w:rPr>
          <w:rFonts w:ascii="Garamond" w:hAnsi="Garamond" w:cs="Garamond"/>
          <w:sz w:val="24"/>
        </w:rPr>
        <w:t>l</w:t>
      </w:r>
      <w:r>
        <w:rPr>
          <w:rFonts w:ascii="Garamond" w:hAnsi="Garamond" w:cs="Garamond"/>
          <w:sz w:val="24"/>
        </w:rPr>
        <w:t>dir.”</w:t>
      </w:r>
      <w:r>
        <w:rPr>
          <w:rStyle w:val="FootnoteReference"/>
          <w:rFonts w:ascii="Garamond" w:hAnsi="Garamond"/>
          <w:sz w:val="24"/>
        </w:rPr>
        <w:footnoteReference w:id="499"/>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“En iyi ibad</w:t>
      </w:r>
      <w:r w:rsidR="003F5BE7">
        <w:rPr>
          <w:rFonts w:ascii="Garamond" w:hAnsi="Garamond" w:cs="Garamond"/>
          <w:sz w:val="24"/>
        </w:rPr>
        <w:t>et fıkı</w:t>
      </w:r>
      <w:r w:rsidR="003F5BE7">
        <w:rPr>
          <w:rFonts w:ascii="Garamond" w:hAnsi="Garamond" w:cs="Garamond"/>
          <w:sz w:val="24"/>
        </w:rPr>
        <w:t>h</w:t>
      </w:r>
      <w:r w:rsidR="003F5BE7">
        <w:rPr>
          <w:rFonts w:ascii="Garamond" w:hAnsi="Garamond" w:cs="Garamond"/>
          <w:sz w:val="24"/>
        </w:rPr>
        <w:t>tır</w:t>
      </w:r>
      <w:r>
        <w:rPr>
          <w:rFonts w:ascii="Garamond" w:hAnsi="Garamond" w:cs="Garamond"/>
          <w:sz w:val="24"/>
        </w:rPr>
        <w:t>.”</w:t>
      </w:r>
      <w:r>
        <w:rPr>
          <w:rStyle w:val="FootnoteReference"/>
          <w:rFonts w:ascii="Garamond" w:hAnsi="Garamond"/>
          <w:sz w:val="24"/>
        </w:rPr>
        <w:footnoteReference w:id="500"/>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 xml:space="preserve">bak. el-İbadet, 2491. Bölüm </w:t>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172" w:name="_Toc2433241"/>
      <w:r>
        <w:rPr>
          <w:rFonts w:cs="Garamond"/>
          <w:szCs w:val="28"/>
        </w:rPr>
        <w:t>3247. Bölüm</w:t>
      </w:r>
      <w:bookmarkEnd w:id="172"/>
    </w:p>
    <w:p w:rsidR="007859B0" w:rsidRDefault="007859B0">
      <w:pPr>
        <w:pStyle w:val="Heading1"/>
        <w:ind w:firstLine="284"/>
        <w:rPr>
          <w:rFonts w:cs="Garamond"/>
          <w:szCs w:val="28"/>
        </w:rPr>
      </w:pPr>
      <w:bookmarkStart w:id="173" w:name="_Toc2433242"/>
      <w:r>
        <w:rPr>
          <w:rFonts w:cs="Garamond"/>
          <w:szCs w:val="28"/>
        </w:rPr>
        <w:t>Fakihin Ölümü</w:t>
      </w:r>
      <w:bookmarkEnd w:id="173"/>
      <w:r>
        <w:rPr>
          <w:rFonts w:cs="Garamond"/>
          <w:szCs w:val="28"/>
        </w:rPr>
        <w:t xml:space="preserve"> </w:t>
      </w: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“Mümin bir fakih </w:t>
      </w:r>
      <w:r>
        <w:rPr>
          <w:rFonts w:ascii="Garamond" w:hAnsi="Garamond" w:cs="Garamond"/>
          <w:sz w:val="24"/>
        </w:rPr>
        <w:t>ö</w:t>
      </w:r>
      <w:r>
        <w:rPr>
          <w:rFonts w:ascii="Garamond" w:hAnsi="Garamond" w:cs="Garamond"/>
          <w:sz w:val="24"/>
        </w:rPr>
        <w:t>lünce islamda hiçbir şeyin do</w:t>
      </w:r>
      <w:r>
        <w:rPr>
          <w:rFonts w:ascii="Garamond" w:hAnsi="Garamond" w:cs="Garamond"/>
          <w:sz w:val="24"/>
        </w:rPr>
        <w:t>l</w:t>
      </w:r>
      <w:r>
        <w:rPr>
          <w:rFonts w:ascii="Garamond" w:hAnsi="Garamond" w:cs="Garamond"/>
          <w:sz w:val="24"/>
        </w:rPr>
        <w:t>duramadığı bir gedik aç</w:t>
      </w:r>
      <w:r>
        <w:rPr>
          <w:rFonts w:ascii="Garamond" w:hAnsi="Garamond" w:cs="Garamond"/>
          <w:sz w:val="24"/>
        </w:rPr>
        <w:t>ı</w:t>
      </w:r>
      <w:r>
        <w:rPr>
          <w:rFonts w:ascii="Garamond" w:hAnsi="Garamond" w:cs="Garamond"/>
          <w:sz w:val="24"/>
        </w:rPr>
        <w:t>lır.”</w:t>
      </w:r>
      <w:r>
        <w:rPr>
          <w:rStyle w:val="FootnoteReference"/>
          <w:rFonts w:ascii="Garamond" w:hAnsi="Garamond"/>
          <w:sz w:val="24"/>
        </w:rPr>
        <w:footnoteReference w:id="501"/>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Kazım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“Bir mümin ölünce İslamda hiçbir şeyin kapatam</w:t>
      </w:r>
      <w:r>
        <w:rPr>
          <w:rFonts w:ascii="Garamond" w:hAnsi="Garamond" w:cs="Garamond"/>
          <w:sz w:val="24"/>
        </w:rPr>
        <w:t>a</w:t>
      </w:r>
      <w:r>
        <w:rPr>
          <w:rFonts w:ascii="Garamond" w:hAnsi="Garamond" w:cs="Garamond"/>
          <w:sz w:val="24"/>
        </w:rPr>
        <w:t>yacağı bir gedik açılır. Zira fakih müminler şehri koruma sebebi olan şehir kalesi gibi islamın k</w:t>
      </w:r>
      <w:r>
        <w:rPr>
          <w:rFonts w:ascii="Garamond" w:hAnsi="Garamond" w:cs="Garamond"/>
          <w:sz w:val="24"/>
        </w:rPr>
        <w:t>a</w:t>
      </w:r>
      <w:r w:rsidR="003F5BE7">
        <w:rPr>
          <w:rFonts w:ascii="Garamond" w:hAnsi="Garamond" w:cs="Garamond"/>
          <w:sz w:val="24"/>
        </w:rPr>
        <w:t>leleri</w:t>
      </w:r>
      <w:r>
        <w:rPr>
          <w:rFonts w:ascii="Garamond" w:hAnsi="Garamond" w:cs="Garamond"/>
          <w:sz w:val="24"/>
        </w:rPr>
        <w:t>dir</w:t>
      </w:r>
      <w:r w:rsidR="003F5BE7">
        <w:rPr>
          <w:rFonts w:ascii="Garamond" w:hAnsi="Garamond" w:cs="Garamond"/>
          <w:sz w:val="24"/>
        </w:rPr>
        <w:t>ler</w:t>
      </w:r>
      <w:r>
        <w:rPr>
          <w:rFonts w:ascii="Garamond" w:hAnsi="Garamond" w:cs="Garamond"/>
          <w:sz w:val="24"/>
        </w:rPr>
        <w:t>.”</w:t>
      </w:r>
      <w:r>
        <w:rPr>
          <w:rStyle w:val="FootnoteReference"/>
          <w:rFonts w:ascii="Garamond" w:hAnsi="Garamond"/>
          <w:sz w:val="24"/>
        </w:rPr>
        <w:footnoteReference w:id="502"/>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“Şeytan için hiçbir </w:t>
      </w:r>
      <w:r>
        <w:rPr>
          <w:rFonts w:ascii="Garamond" w:hAnsi="Garamond" w:cs="Garamond"/>
          <w:sz w:val="24"/>
        </w:rPr>
        <w:lastRenderedPageBreak/>
        <w:t xml:space="preserve">müminin ölümü bir fakihin </w:t>
      </w:r>
      <w:r>
        <w:rPr>
          <w:rFonts w:ascii="Garamond" w:hAnsi="Garamond" w:cs="Garamond"/>
          <w:sz w:val="24"/>
        </w:rPr>
        <w:t>ö</w:t>
      </w:r>
      <w:r>
        <w:rPr>
          <w:rFonts w:ascii="Garamond" w:hAnsi="Garamond" w:cs="Garamond"/>
          <w:sz w:val="24"/>
        </w:rPr>
        <w:t>lümünden daha sevimli deği</w:t>
      </w:r>
      <w:r>
        <w:rPr>
          <w:rFonts w:ascii="Garamond" w:hAnsi="Garamond" w:cs="Garamond"/>
          <w:sz w:val="24"/>
        </w:rPr>
        <w:t>l</w:t>
      </w:r>
      <w:r>
        <w:rPr>
          <w:rFonts w:ascii="Garamond" w:hAnsi="Garamond" w:cs="Garamond"/>
          <w:sz w:val="24"/>
        </w:rPr>
        <w:t>dir.”</w:t>
      </w:r>
      <w:r>
        <w:rPr>
          <w:rStyle w:val="FootnoteReference"/>
          <w:rFonts w:ascii="Garamond" w:hAnsi="Garamond"/>
          <w:sz w:val="24"/>
        </w:rPr>
        <w:footnoteReference w:id="503"/>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 xml:space="preserve">bak. el-İlm, 2844. Bölüm </w:t>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174" w:name="_Toc2433243"/>
      <w:r>
        <w:rPr>
          <w:rFonts w:cs="Garamond"/>
          <w:szCs w:val="28"/>
        </w:rPr>
        <w:t>3248. Bölüm</w:t>
      </w:r>
      <w:bookmarkEnd w:id="174"/>
    </w:p>
    <w:p w:rsidR="007859B0" w:rsidRDefault="007859B0">
      <w:pPr>
        <w:pStyle w:val="Heading1"/>
        <w:ind w:firstLine="284"/>
        <w:rPr>
          <w:rFonts w:cs="Garamond"/>
          <w:szCs w:val="28"/>
        </w:rPr>
      </w:pPr>
      <w:bookmarkStart w:id="175" w:name="_Toc2433244"/>
      <w:r>
        <w:rPr>
          <w:rFonts w:cs="Garamond"/>
          <w:szCs w:val="28"/>
        </w:rPr>
        <w:t>Fakihlerin Afeti</w:t>
      </w:r>
      <w:bookmarkEnd w:id="175"/>
      <w:r>
        <w:rPr>
          <w:rFonts w:cs="Garamond"/>
          <w:szCs w:val="28"/>
        </w:rPr>
        <w:t xml:space="preserve"> </w:t>
      </w: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“Fakihlerin afeti k</w:t>
      </w:r>
      <w:r>
        <w:rPr>
          <w:rFonts w:ascii="Garamond" w:hAnsi="Garamond" w:cs="Garamond"/>
          <w:sz w:val="24"/>
        </w:rPr>
        <w:t>o</w:t>
      </w:r>
      <w:r>
        <w:rPr>
          <w:rFonts w:ascii="Garamond" w:hAnsi="Garamond" w:cs="Garamond"/>
          <w:sz w:val="24"/>
        </w:rPr>
        <w:t>runmamaktır.”</w:t>
      </w:r>
      <w:r>
        <w:rPr>
          <w:rStyle w:val="FootnoteReference"/>
          <w:rFonts w:ascii="Garamond" w:hAnsi="Garamond"/>
          <w:sz w:val="24"/>
        </w:rPr>
        <w:footnoteReference w:id="504"/>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“Alimlerin afeti m</w:t>
      </w:r>
      <w:r>
        <w:rPr>
          <w:rFonts w:ascii="Garamond" w:hAnsi="Garamond" w:cs="Garamond"/>
          <w:sz w:val="24"/>
        </w:rPr>
        <w:t>a</w:t>
      </w:r>
      <w:r>
        <w:rPr>
          <w:rFonts w:ascii="Garamond" w:hAnsi="Garamond" w:cs="Garamond"/>
          <w:sz w:val="24"/>
        </w:rPr>
        <w:t>kam sevg</w:t>
      </w:r>
      <w:r>
        <w:rPr>
          <w:rFonts w:ascii="Garamond" w:hAnsi="Garamond" w:cs="Garamond"/>
          <w:sz w:val="24"/>
        </w:rPr>
        <w:t>i</w:t>
      </w:r>
      <w:r>
        <w:rPr>
          <w:rFonts w:ascii="Garamond" w:hAnsi="Garamond" w:cs="Garamond"/>
          <w:sz w:val="24"/>
        </w:rPr>
        <w:t>sidir.”</w:t>
      </w:r>
      <w:r>
        <w:rPr>
          <w:rStyle w:val="FootnoteReference"/>
          <w:rFonts w:ascii="Garamond" w:hAnsi="Garamond"/>
          <w:sz w:val="24"/>
        </w:rPr>
        <w:footnoteReference w:id="505"/>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“İlmin afeti ilimle </w:t>
      </w:r>
      <w:r>
        <w:rPr>
          <w:rFonts w:ascii="Garamond" w:hAnsi="Garamond" w:cs="Garamond"/>
          <w:sz w:val="24"/>
        </w:rPr>
        <w:t>a</w:t>
      </w:r>
      <w:r>
        <w:rPr>
          <w:rFonts w:ascii="Garamond" w:hAnsi="Garamond" w:cs="Garamond"/>
          <w:sz w:val="24"/>
        </w:rPr>
        <w:t>mel etme</w:t>
      </w:r>
      <w:r w:rsidR="003F5BE7">
        <w:rPr>
          <w:rFonts w:ascii="Garamond" w:hAnsi="Garamond" w:cs="Garamond"/>
          <w:sz w:val="24"/>
        </w:rPr>
        <w:t>me</w:t>
      </w:r>
      <w:r>
        <w:rPr>
          <w:rFonts w:ascii="Garamond" w:hAnsi="Garamond" w:cs="Garamond"/>
          <w:sz w:val="24"/>
        </w:rPr>
        <w:t>k</w:t>
      </w:r>
      <w:r>
        <w:rPr>
          <w:rFonts w:ascii="Garamond" w:hAnsi="Garamond" w:cs="Garamond"/>
          <w:sz w:val="24"/>
        </w:rPr>
        <w:t>tir.”</w:t>
      </w:r>
      <w:r>
        <w:rPr>
          <w:rStyle w:val="FootnoteReference"/>
          <w:rFonts w:ascii="Garamond" w:hAnsi="Garamond"/>
          <w:sz w:val="24"/>
        </w:rPr>
        <w:footnoteReference w:id="506"/>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“Fakihler dünyevile</w:t>
      </w:r>
      <w:r>
        <w:rPr>
          <w:rFonts w:ascii="Garamond" w:hAnsi="Garamond" w:cs="Garamond"/>
          <w:sz w:val="24"/>
        </w:rPr>
        <w:t>ş</w:t>
      </w:r>
      <w:r>
        <w:rPr>
          <w:rFonts w:ascii="Garamond" w:hAnsi="Garamond" w:cs="Garamond"/>
          <w:sz w:val="24"/>
        </w:rPr>
        <w:t>medikçe peygamberlerin eminl</w:t>
      </w:r>
      <w:r>
        <w:rPr>
          <w:rFonts w:ascii="Garamond" w:hAnsi="Garamond" w:cs="Garamond"/>
          <w:sz w:val="24"/>
        </w:rPr>
        <w:t>e</w:t>
      </w:r>
      <w:r>
        <w:rPr>
          <w:rFonts w:ascii="Garamond" w:hAnsi="Garamond" w:cs="Garamond"/>
          <w:sz w:val="24"/>
        </w:rPr>
        <w:t>ridir</w:t>
      </w:r>
      <w:r w:rsidR="003F5BE7">
        <w:rPr>
          <w:rFonts w:ascii="Garamond" w:hAnsi="Garamond" w:cs="Garamond"/>
          <w:sz w:val="24"/>
        </w:rPr>
        <w:t>ler</w:t>
      </w:r>
      <w:r>
        <w:rPr>
          <w:rFonts w:ascii="Garamond" w:hAnsi="Garamond" w:cs="Garamond"/>
          <w:sz w:val="24"/>
        </w:rPr>
        <w:t>.” Kendisine, “Ey Allah’ın Resulü! Onların dünyevileşmel</w:t>
      </w:r>
      <w:r>
        <w:rPr>
          <w:rFonts w:ascii="Garamond" w:hAnsi="Garamond" w:cs="Garamond"/>
          <w:sz w:val="24"/>
        </w:rPr>
        <w:t>e</w:t>
      </w:r>
      <w:r>
        <w:rPr>
          <w:rFonts w:ascii="Garamond" w:hAnsi="Garamond" w:cs="Garamond"/>
          <w:sz w:val="24"/>
        </w:rPr>
        <w:t>ri nasıldır?” diye arzedilince de şöyle b</w:t>
      </w:r>
      <w:r>
        <w:rPr>
          <w:rFonts w:ascii="Garamond" w:hAnsi="Garamond" w:cs="Garamond"/>
          <w:sz w:val="24"/>
        </w:rPr>
        <w:t>u</w:t>
      </w:r>
      <w:r>
        <w:rPr>
          <w:rFonts w:ascii="Garamond" w:hAnsi="Garamond" w:cs="Garamond"/>
          <w:sz w:val="24"/>
        </w:rPr>
        <w:t>yurmuştur: “Sultana (hakim güce) itaat e</w:t>
      </w:r>
      <w:r>
        <w:rPr>
          <w:rFonts w:ascii="Garamond" w:hAnsi="Garamond" w:cs="Garamond"/>
          <w:sz w:val="24"/>
        </w:rPr>
        <w:t>t</w:t>
      </w:r>
      <w:r w:rsidR="00277D1D">
        <w:rPr>
          <w:rFonts w:ascii="Garamond" w:hAnsi="Garamond" w:cs="Garamond"/>
          <w:sz w:val="24"/>
        </w:rPr>
        <w:t>mekled</w:t>
      </w:r>
      <w:r>
        <w:rPr>
          <w:rFonts w:ascii="Garamond" w:hAnsi="Garamond" w:cs="Garamond"/>
          <w:sz w:val="24"/>
        </w:rPr>
        <w:t xml:space="preserve">ir. O halde her kim böyle yaparsa din ve </w:t>
      </w:r>
      <w:r>
        <w:rPr>
          <w:rFonts w:ascii="Garamond" w:hAnsi="Garamond" w:cs="Garamond"/>
          <w:sz w:val="24"/>
        </w:rPr>
        <w:t>i</w:t>
      </w:r>
      <w:r>
        <w:rPr>
          <w:rFonts w:ascii="Garamond" w:hAnsi="Garamond" w:cs="Garamond"/>
          <w:sz w:val="24"/>
        </w:rPr>
        <w:t>nançlarınız hususunda ondan sak</w:t>
      </w:r>
      <w:r>
        <w:rPr>
          <w:rFonts w:ascii="Garamond" w:hAnsi="Garamond" w:cs="Garamond"/>
          <w:sz w:val="24"/>
        </w:rPr>
        <w:t>ı</w:t>
      </w:r>
      <w:r>
        <w:rPr>
          <w:rFonts w:ascii="Garamond" w:hAnsi="Garamond" w:cs="Garamond"/>
          <w:sz w:val="24"/>
        </w:rPr>
        <w:t>nın.”</w:t>
      </w:r>
      <w:r>
        <w:rPr>
          <w:rStyle w:val="FootnoteReference"/>
          <w:rFonts w:ascii="Garamond" w:hAnsi="Garamond"/>
          <w:sz w:val="24"/>
        </w:rPr>
        <w:footnoteReference w:id="507"/>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 xml:space="preserve">bak. el-İlm, 2905. Bölüm </w:t>
      </w:r>
    </w:p>
    <w:p w:rsidR="007859B0" w:rsidRDefault="007859B0">
      <w:pPr>
        <w:spacing w:line="300" w:lineRule="atLeast"/>
        <w:ind w:firstLine="284"/>
        <w:jc w:val="lowKashida"/>
        <w:rPr>
          <w:rFonts w:ascii="Garamond" w:hAnsi="Garamond" w:cs="Garamond"/>
          <w:i/>
          <w:iCs/>
          <w:sz w:val="24"/>
        </w:rPr>
      </w:pPr>
    </w:p>
    <w:p w:rsidR="007859B0" w:rsidRDefault="007859B0">
      <w:pPr>
        <w:spacing w:line="300" w:lineRule="atLeast"/>
        <w:ind w:firstLine="284"/>
        <w:jc w:val="lowKashida"/>
        <w:rPr>
          <w:rFonts w:ascii="Garamond" w:hAnsi="Garamond" w:cs="Garamond"/>
          <w:i/>
          <w:iCs/>
          <w:sz w:val="24"/>
        </w:rPr>
        <w:sectPr w:rsidR="007859B0">
          <w:footnotePr>
            <w:numRestart w:val="eachPage"/>
          </w:footnotePr>
          <w:endnotePr>
            <w:numFmt w:val="arabicAbjad"/>
          </w:endnotePr>
          <w:type w:val="continuous"/>
          <w:pgSz w:w="11906" w:h="16838" w:code="9"/>
          <w:pgMar w:top="2722" w:right="2552" w:bottom="2778" w:left="2552" w:header="2552" w:footer="2552" w:gutter="0"/>
          <w:cols w:num="2" w:space="720" w:equalWidth="0">
            <w:col w:w="3047" w:space="708"/>
            <w:col w:w="3047"/>
          </w:cols>
          <w:docGrid w:linePitch="360"/>
        </w:sectPr>
      </w:pPr>
      <w:r>
        <w:rPr>
          <w:rFonts w:ascii="Garamond" w:hAnsi="Garamond" w:cs="Garamond"/>
          <w:i/>
          <w:iCs/>
          <w:sz w:val="24"/>
        </w:rPr>
        <w:br w:type="page"/>
      </w:r>
    </w:p>
    <w:p w:rsidR="007859B0" w:rsidRDefault="007859B0">
      <w:pPr>
        <w:spacing w:line="300" w:lineRule="atLeast"/>
        <w:ind w:firstLine="284"/>
        <w:jc w:val="center"/>
        <w:rPr>
          <w:rFonts w:ascii="Garamond" w:hAnsi="Garamond" w:cs="Garamond"/>
          <w:b/>
          <w:bCs/>
          <w:sz w:val="72"/>
          <w:szCs w:val="72"/>
        </w:rPr>
      </w:pPr>
      <w:r>
        <w:rPr>
          <w:rFonts w:ascii="Garamond" w:hAnsi="Garamond" w:cs="Garamond"/>
          <w:b/>
          <w:bCs/>
          <w:sz w:val="72"/>
          <w:szCs w:val="72"/>
        </w:rPr>
        <w:lastRenderedPageBreak/>
        <w:t>424. Konu</w:t>
      </w:r>
    </w:p>
    <w:p w:rsidR="007859B0" w:rsidRDefault="007859B0">
      <w:pPr>
        <w:pStyle w:val="BodyTextIndent"/>
        <w:spacing w:before="0" w:line="300" w:lineRule="atLeast"/>
        <w:jc w:val="lowKashida"/>
        <w:rPr>
          <w:rFonts w:ascii="Garamond" w:hAnsi="Garamond" w:cs="Garamond"/>
          <w:sz w:val="72"/>
          <w:szCs w:val="72"/>
        </w:rPr>
      </w:pPr>
    </w:p>
    <w:p w:rsidR="007859B0" w:rsidRDefault="007859B0">
      <w:pPr>
        <w:pStyle w:val="BodyTextIndent"/>
        <w:spacing w:before="0" w:line="300" w:lineRule="atLeast"/>
        <w:rPr>
          <w:rFonts w:ascii="Garamond" w:hAnsi="Garamond" w:cs="Garamond"/>
          <w:szCs w:val="100"/>
        </w:rPr>
      </w:pPr>
      <w:r>
        <w:rPr>
          <w:rFonts w:ascii="Garamond" w:hAnsi="Garamond" w:cs="Garamond"/>
          <w:szCs w:val="100"/>
        </w:rPr>
        <w:t>el-Fikr</w:t>
      </w:r>
    </w:p>
    <w:p w:rsidR="007859B0" w:rsidRDefault="007859B0">
      <w:pPr>
        <w:pStyle w:val="BodyTextIndent"/>
        <w:spacing w:before="0" w:line="300" w:lineRule="atLeast"/>
        <w:rPr>
          <w:rFonts w:ascii="Garamond" w:hAnsi="Garamond" w:cs="Garamond"/>
          <w:sz w:val="80"/>
          <w:szCs w:val="80"/>
        </w:rPr>
      </w:pPr>
      <w:r>
        <w:rPr>
          <w:rFonts w:ascii="Garamond" w:hAnsi="Garamond" w:cs="Garamond"/>
          <w:sz w:val="80"/>
          <w:szCs w:val="80"/>
        </w:rPr>
        <w:t>Fikir-Düşünme</w:t>
      </w:r>
    </w:p>
    <w:p w:rsidR="007859B0" w:rsidRDefault="007859B0">
      <w:pPr>
        <w:spacing w:line="300" w:lineRule="atLeast"/>
        <w:ind w:firstLine="284"/>
        <w:jc w:val="lowKashida"/>
        <w:rPr>
          <w:rFonts w:ascii="Garamond" w:hAnsi="Garamond" w:cs="Garamond"/>
          <w:i/>
          <w:iCs/>
          <w:sz w:val="24"/>
        </w:rPr>
      </w:pP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3"/>
        </w:numPr>
        <w:tabs>
          <w:tab w:val="clear" w:pos="360"/>
        </w:tabs>
        <w:spacing w:line="300" w:lineRule="atLeast"/>
        <w:ind w:left="0" w:right="0" w:firstLine="284"/>
        <w:jc w:val="lowKashida"/>
        <w:rPr>
          <w:rFonts w:ascii="Garamond" w:hAnsi="Garamond" w:cs="Garamond"/>
          <w:i/>
          <w:iCs/>
          <w:sz w:val="24"/>
        </w:rPr>
      </w:pPr>
      <w:r>
        <w:rPr>
          <w:rFonts w:ascii="Garamond" w:hAnsi="Garamond" w:cs="Garamond"/>
          <w:i/>
          <w:iCs/>
          <w:sz w:val="24"/>
        </w:rPr>
        <w:t>Bihar, 71/314, 80. bölüm, et-Tefekkür ve’l-İ’tibar</w:t>
      </w:r>
    </w:p>
    <w:p w:rsidR="007859B0" w:rsidRDefault="007859B0">
      <w:pPr>
        <w:numPr>
          <w:ilvl w:val="0"/>
          <w:numId w:val="13"/>
        </w:numPr>
        <w:tabs>
          <w:tab w:val="clear" w:pos="360"/>
        </w:tabs>
        <w:spacing w:line="300" w:lineRule="atLeast"/>
        <w:ind w:left="0" w:right="0" w:firstLine="284"/>
        <w:jc w:val="lowKashida"/>
        <w:rPr>
          <w:rFonts w:ascii="Garamond" w:hAnsi="Garamond" w:cs="Garamond"/>
          <w:i/>
          <w:iCs/>
          <w:sz w:val="24"/>
        </w:rPr>
      </w:pPr>
      <w:r>
        <w:rPr>
          <w:rFonts w:ascii="Garamond" w:hAnsi="Garamond" w:cs="Garamond"/>
          <w:i/>
          <w:iCs/>
          <w:sz w:val="24"/>
        </w:rPr>
        <w:t>Kenz’ul Ummal, 3/106, 696, et-Tefekkür</w:t>
      </w:r>
    </w:p>
    <w:p w:rsidR="007859B0" w:rsidRDefault="007859B0">
      <w:pPr>
        <w:numPr>
          <w:ilvl w:val="0"/>
          <w:numId w:val="13"/>
        </w:numPr>
        <w:tabs>
          <w:tab w:val="clear" w:pos="360"/>
        </w:tabs>
        <w:spacing w:line="300" w:lineRule="atLeast"/>
        <w:ind w:left="0" w:right="0" w:firstLine="284"/>
        <w:jc w:val="lowKashida"/>
        <w:rPr>
          <w:rFonts w:ascii="Garamond" w:hAnsi="Garamond" w:cs="Garamond"/>
          <w:i/>
          <w:iCs/>
          <w:sz w:val="24"/>
        </w:rPr>
      </w:pPr>
      <w:r>
        <w:rPr>
          <w:rFonts w:ascii="Garamond" w:hAnsi="Garamond" w:cs="Garamond"/>
          <w:i/>
          <w:iCs/>
          <w:sz w:val="24"/>
        </w:rPr>
        <w:t>El-Müheccet’ül-Beyza, 8/192, Kitab’ut-Tefekkür</w:t>
      </w:r>
    </w:p>
    <w:p w:rsidR="007859B0" w:rsidRDefault="007859B0">
      <w:pPr>
        <w:spacing w:line="300" w:lineRule="atLeast"/>
        <w:ind w:firstLine="284"/>
        <w:jc w:val="lowKashida"/>
        <w:rPr>
          <w:rFonts w:ascii="Garamond" w:hAnsi="Garamond" w:cs="Garamond"/>
          <w:i/>
          <w:iCs/>
          <w:sz w:val="24"/>
        </w:rPr>
      </w:pPr>
    </w:p>
    <w:p w:rsidR="007859B0" w:rsidRPr="005D744B" w:rsidRDefault="007859B0" w:rsidP="005D744B"/>
    <w:p w:rsidR="007859B0" w:rsidRDefault="007859B0">
      <w:pPr>
        <w:spacing w:line="300" w:lineRule="atLeast"/>
        <w:ind w:firstLine="284"/>
        <w:jc w:val="lowKashida"/>
        <w:rPr>
          <w:rFonts w:ascii="Garamond" w:hAnsi="Garamond" w:cs="Garamond"/>
          <w:sz w:val="24"/>
        </w:rPr>
      </w:pPr>
    </w:p>
    <w:p w:rsidR="007859B0" w:rsidRDefault="005D744B" w:rsidP="005D744B">
      <w:pPr>
        <w:rPr>
          <w:rFonts w:cs="Garamond"/>
          <w:szCs w:val="28"/>
        </w:rPr>
      </w:pPr>
      <w:bookmarkStart w:id="176" w:name="_Toc2429486"/>
      <w:bookmarkStart w:id="177" w:name="_Toc2433245"/>
      <w:r>
        <w:rPr>
          <w:noProof/>
          <w:lang w:val="en-US" w:eastAsia="en-US"/>
        </w:rPr>
        <mc:AlternateContent>
          <mc:Choice Requires="wps">
            <w:drawing>
              <wp:anchor distT="0" distB="0" distL="114300" distR="114300" simplePos="0" relativeHeight="251651072" behindDoc="0" locked="0" layoutInCell="0" allowOverlap="1">
                <wp:simplePos x="0" y="0"/>
                <wp:positionH relativeFrom="column">
                  <wp:posOffset>145415</wp:posOffset>
                </wp:positionH>
                <wp:positionV relativeFrom="paragraph">
                  <wp:posOffset>34925</wp:posOffset>
                </wp:positionV>
                <wp:extent cx="3886200" cy="0"/>
                <wp:effectExtent l="60960" t="61595" r="62865" b="62230"/>
                <wp:wrapNone/>
                <wp:docPr id="2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6A34A4" id="Line 23"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TznKQIAAG0EAAAOAAAAZHJzL2Uyb0RvYy54bWysVMuO2yAU3VfqPyD2ie3Ek2asOKPKTrqZ&#10;tpFm+gEEcIzKS0DiRFX/vRfyaGe6GVX1AoPv5XDOvQcvHo5KogN3Xhhd42KcY8Q1NUzoXY2/Pa9H&#10;c4x8IJoRaTSv8Yl7/LB8/24x2IpPTG8k4w4BiPbVYGvch2CrLPO054r4sbFcQ7AzTpEAS7fLmCMD&#10;oCuZTfJ8lg3GMesM5d7D1/YcxMuE33Wchq9d53lAssbALaTRpXEbx2y5INXOEdsLeqFB/oGFIkLD&#10;oTeolgSC9k78BaUEdcabLoypUZnpOkF50gBqivyVmqeeWJ60QHG8vZXJ/z9Y+uWwcUiwGk+gU5oo&#10;6NGj0BxNprE2g/UVpDR646I6etRP9tHQ7x5p0/RE73ji+HyysK+IO7IXW+LCWzhhO3w2DHLIPphU&#10;qGPnVISEEqBj6sfp1g9+DIjCx+l8PoMmY0SvsYxU143W+fCJG4XipMYSSCdgcnj0IRIh1TUlnqPN&#10;WkiZ2i01GkDvXQnQMeSNFCxG08Ltto106ECiY9KTZL1Kc2avWULrOWErzVBINWCCKKMZjicoDm/J&#10;4V7EWUoORMg3JgN/qSMjqAYouszOpvpxn9+v5qt5OSons9WozNt29HHdlKPZuvhw107bpmmLn1Fc&#10;UVa9YIzrqO9q8KJ8m4EuV+1szZvFb5XMXqKnkgPZ6zuRTnaIDjh7aWvYaeNid6IzwNMp+XL/4qX5&#10;c52yfv8llr8A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9kE85ykCAABt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176"/>
      <w:bookmarkEnd w:id="177"/>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 xml:space="preserve">bak. . </w:t>
      </w:r>
    </w:p>
    <w:p w:rsidR="007859B0" w:rsidRDefault="007859B0">
      <w:pPr>
        <w:numPr>
          <w:ilvl w:val="0"/>
          <w:numId w:val="13"/>
        </w:numPr>
        <w:tabs>
          <w:tab w:val="clear" w:pos="360"/>
        </w:tabs>
        <w:spacing w:line="300" w:lineRule="atLeast"/>
        <w:ind w:left="0" w:right="0" w:firstLine="284"/>
        <w:jc w:val="lowKashida"/>
        <w:rPr>
          <w:rFonts w:ascii="Garamond" w:hAnsi="Garamond" w:cs="Garamond"/>
          <w:i/>
          <w:iCs/>
          <w:sz w:val="24"/>
        </w:rPr>
      </w:pPr>
      <w:r>
        <w:rPr>
          <w:rFonts w:ascii="Garamond" w:hAnsi="Garamond" w:cs="Garamond"/>
          <w:i/>
          <w:iCs/>
          <w:sz w:val="24"/>
        </w:rPr>
        <w:t>131. konu, el-Hile; 551. konu, el-Mevize; 365. konu, el-Akl; 367. k</w:t>
      </w:r>
      <w:r>
        <w:rPr>
          <w:rFonts w:ascii="Garamond" w:hAnsi="Garamond" w:cs="Garamond"/>
          <w:i/>
          <w:iCs/>
          <w:sz w:val="24"/>
        </w:rPr>
        <w:t>o</w:t>
      </w:r>
      <w:r>
        <w:rPr>
          <w:rFonts w:ascii="Garamond" w:hAnsi="Garamond" w:cs="Garamond"/>
          <w:i/>
          <w:iCs/>
          <w:sz w:val="24"/>
        </w:rPr>
        <w:t>nu, el-İlm; es-Selat (1), 2292. bölüm; el-Müstazaf, 2276. bölüm; el-Ma’rifet (3), 2616. bölüm; el-Akl, 2787. bölüm</w:t>
      </w:r>
    </w:p>
    <w:p w:rsidR="007859B0" w:rsidRDefault="007859B0">
      <w:pPr>
        <w:spacing w:line="300" w:lineRule="atLeast"/>
        <w:ind w:firstLine="284"/>
        <w:jc w:val="lowKashida"/>
        <w:rPr>
          <w:rFonts w:ascii="Garamond" w:hAnsi="Garamond" w:cs="Garamond"/>
          <w:i/>
          <w:iCs/>
          <w:sz w:val="24"/>
        </w:rPr>
        <w:sectPr w:rsidR="007859B0">
          <w:footnotePr>
            <w:numRestart w:val="eachPage"/>
          </w:footnotePr>
          <w:endnotePr>
            <w:numFmt w:val="arabicAbjad"/>
          </w:endnotePr>
          <w:type w:val="continuous"/>
          <w:pgSz w:w="11906" w:h="16838" w:code="9"/>
          <w:pgMar w:top="2722" w:right="2552" w:bottom="2778" w:left="2552" w:header="2552" w:footer="2552" w:gutter="0"/>
          <w:cols w:space="720" w:equalWidth="0">
            <w:col w:w="6802" w:space="708"/>
          </w:cols>
          <w:docGrid w:linePitch="360"/>
        </w:sectPr>
      </w:pP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lastRenderedPageBreak/>
        <w:br w:type="page"/>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178" w:name="_Toc2433246"/>
      <w:r>
        <w:rPr>
          <w:rFonts w:cs="Garamond"/>
          <w:szCs w:val="28"/>
        </w:rPr>
        <w:t>3249. Bölüm</w:t>
      </w:r>
      <w:bookmarkEnd w:id="178"/>
    </w:p>
    <w:p w:rsidR="007859B0" w:rsidRDefault="007859B0">
      <w:pPr>
        <w:pStyle w:val="Heading1"/>
        <w:ind w:firstLine="284"/>
        <w:rPr>
          <w:rFonts w:cs="Garamond"/>
          <w:szCs w:val="28"/>
        </w:rPr>
      </w:pPr>
      <w:bookmarkStart w:id="179" w:name="_Toc2433247"/>
      <w:r>
        <w:rPr>
          <w:rFonts w:cs="Garamond"/>
          <w:szCs w:val="28"/>
        </w:rPr>
        <w:t>Fikir ve Düşünce</w:t>
      </w:r>
      <w:bookmarkEnd w:id="179"/>
      <w:r>
        <w:rPr>
          <w:rFonts w:cs="Garamond"/>
          <w:szCs w:val="28"/>
        </w:rPr>
        <w:t xml:space="preserve"> </w:t>
      </w: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kimin düşünce gözü sabahlarsa isteklerinin d</w:t>
      </w:r>
      <w:r>
        <w:rPr>
          <w:rFonts w:ascii="Garamond" w:hAnsi="Garamond" w:cs="Garamond"/>
          <w:sz w:val="24"/>
        </w:rPr>
        <w:t>o</w:t>
      </w:r>
      <w:r>
        <w:rPr>
          <w:rFonts w:ascii="Garamond" w:hAnsi="Garamond" w:cs="Garamond"/>
          <w:sz w:val="24"/>
        </w:rPr>
        <w:t>ruğuna ulaşmış olur.”</w:t>
      </w:r>
      <w:r>
        <w:rPr>
          <w:rStyle w:val="FootnoteReference"/>
          <w:rFonts w:ascii="Garamond" w:hAnsi="Garamond"/>
          <w:sz w:val="24"/>
        </w:rPr>
        <w:footnoteReference w:id="508"/>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“Düşünce hikmet ile sonu</w:t>
      </w:r>
      <w:r>
        <w:rPr>
          <w:rFonts w:ascii="Garamond" w:hAnsi="Garamond" w:cs="Garamond"/>
          <w:sz w:val="24"/>
        </w:rPr>
        <w:t>ç</w:t>
      </w:r>
      <w:r>
        <w:rPr>
          <w:rFonts w:ascii="Garamond" w:hAnsi="Garamond" w:cs="Garamond"/>
          <w:sz w:val="24"/>
        </w:rPr>
        <w:t>lanır.”</w:t>
      </w:r>
      <w:r>
        <w:rPr>
          <w:rStyle w:val="FootnoteReference"/>
          <w:rFonts w:ascii="Garamond" w:hAnsi="Garamond"/>
          <w:sz w:val="24"/>
        </w:rPr>
        <w:footnoteReference w:id="509"/>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“Düşünce akılların c</w:t>
      </w:r>
      <w:r>
        <w:rPr>
          <w:rFonts w:ascii="Garamond" w:hAnsi="Garamond" w:cs="Garamond"/>
          <w:sz w:val="24"/>
        </w:rPr>
        <w:t>i</w:t>
      </w:r>
      <w:r>
        <w:rPr>
          <w:rFonts w:ascii="Garamond" w:hAnsi="Garamond" w:cs="Garamond"/>
          <w:sz w:val="24"/>
        </w:rPr>
        <w:t>lasıdır.”</w:t>
      </w:r>
      <w:r>
        <w:rPr>
          <w:rStyle w:val="FootnoteReference"/>
          <w:rFonts w:ascii="Garamond" w:hAnsi="Garamond"/>
          <w:sz w:val="24"/>
        </w:rPr>
        <w:footnoteReference w:id="510"/>
      </w:r>
    </w:p>
    <w:p w:rsidR="007859B0" w:rsidRDefault="007859B0" w:rsidP="00277D1D">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“Düşünce aklı nurla</w:t>
      </w:r>
      <w:r>
        <w:rPr>
          <w:rFonts w:ascii="Garamond" w:hAnsi="Garamond" w:cs="Garamond"/>
          <w:sz w:val="24"/>
        </w:rPr>
        <w:t>n</w:t>
      </w:r>
      <w:r>
        <w:rPr>
          <w:rFonts w:ascii="Garamond" w:hAnsi="Garamond" w:cs="Garamond"/>
          <w:sz w:val="24"/>
        </w:rPr>
        <w:t>dırır.”</w:t>
      </w:r>
      <w:r>
        <w:rPr>
          <w:rStyle w:val="FootnoteReference"/>
          <w:rFonts w:ascii="Garamond" w:hAnsi="Garamond"/>
          <w:sz w:val="24"/>
        </w:rPr>
        <w:footnoteReference w:id="511"/>
      </w:r>
    </w:p>
    <w:p w:rsidR="007859B0" w:rsidRDefault="007859B0" w:rsidP="00277D1D">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“Düşünce rüşt</w:t>
      </w:r>
      <w:r w:rsidR="00277D1D">
        <w:rPr>
          <w:rFonts w:ascii="Garamond" w:hAnsi="Garamond" w:cs="Garamond"/>
          <w:sz w:val="24"/>
        </w:rPr>
        <w:t>tür</w:t>
      </w:r>
      <w:r>
        <w:rPr>
          <w:rFonts w:ascii="Garamond" w:hAnsi="Garamond" w:cs="Garamond"/>
          <w:sz w:val="24"/>
        </w:rPr>
        <w:t>, ga</w:t>
      </w:r>
      <w:r>
        <w:rPr>
          <w:rFonts w:ascii="Garamond" w:hAnsi="Garamond" w:cs="Garamond"/>
          <w:sz w:val="24"/>
        </w:rPr>
        <w:t>f</w:t>
      </w:r>
      <w:r>
        <w:rPr>
          <w:rFonts w:ascii="Garamond" w:hAnsi="Garamond" w:cs="Garamond"/>
          <w:sz w:val="24"/>
        </w:rPr>
        <w:t>let ise y</w:t>
      </w:r>
      <w:r>
        <w:rPr>
          <w:rFonts w:ascii="Garamond" w:hAnsi="Garamond" w:cs="Garamond"/>
          <w:sz w:val="24"/>
        </w:rPr>
        <w:t>o</w:t>
      </w:r>
      <w:r>
        <w:rPr>
          <w:rFonts w:ascii="Garamond" w:hAnsi="Garamond" w:cs="Garamond"/>
          <w:sz w:val="24"/>
        </w:rPr>
        <w:t>lu kaybetmektir.”</w:t>
      </w:r>
      <w:r>
        <w:rPr>
          <w:rStyle w:val="FootnoteReference"/>
          <w:rFonts w:ascii="Garamond" w:hAnsi="Garamond"/>
          <w:sz w:val="24"/>
        </w:rPr>
        <w:footnoteReference w:id="512"/>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“Düşünce iki hidaye</w:t>
      </w:r>
      <w:r>
        <w:rPr>
          <w:rFonts w:ascii="Garamond" w:hAnsi="Garamond" w:cs="Garamond"/>
          <w:sz w:val="24"/>
        </w:rPr>
        <w:t>t</w:t>
      </w:r>
      <w:r>
        <w:rPr>
          <w:rFonts w:ascii="Garamond" w:hAnsi="Garamond" w:cs="Garamond"/>
          <w:sz w:val="24"/>
        </w:rPr>
        <w:t>ten b</w:t>
      </w:r>
      <w:r>
        <w:rPr>
          <w:rFonts w:ascii="Garamond" w:hAnsi="Garamond" w:cs="Garamond"/>
          <w:sz w:val="24"/>
        </w:rPr>
        <w:t>i</w:t>
      </w:r>
      <w:r>
        <w:rPr>
          <w:rFonts w:ascii="Garamond" w:hAnsi="Garamond" w:cs="Garamond"/>
          <w:sz w:val="24"/>
        </w:rPr>
        <w:t>ridir.”</w:t>
      </w:r>
      <w:r>
        <w:rPr>
          <w:rStyle w:val="FootnoteReference"/>
          <w:rFonts w:ascii="Garamond" w:hAnsi="Garamond"/>
          <w:sz w:val="24"/>
        </w:rPr>
        <w:footnoteReference w:id="513"/>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“İyili</w:t>
      </w:r>
      <w:r>
        <w:rPr>
          <w:rFonts w:ascii="Garamond" w:hAnsi="Garamond" w:cs="Garamond"/>
          <w:sz w:val="24"/>
        </w:rPr>
        <w:t>k</w:t>
      </w:r>
      <w:r>
        <w:rPr>
          <w:rFonts w:ascii="Garamond" w:hAnsi="Garamond" w:cs="Garamond"/>
          <w:sz w:val="24"/>
        </w:rPr>
        <w:t>leri düşünmek, iyiliklere amele davet eder.”</w:t>
      </w:r>
      <w:r>
        <w:rPr>
          <w:rStyle w:val="FootnoteReference"/>
          <w:rFonts w:ascii="Garamond" w:hAnsi="Garamond"/>
          <w:sz w:val="24"/>
        </w:rPr>
        <w:footnoteReference w:id="514"/>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“İşlerin sonucunu </w:t>
      </w:r>
      <w:r>
        <w:rPr>
          <w:rFonts w:ascii="Garamond" w:hAnsi="Garamond" w:cs="Garamond"/>
          <w:sz w:val="24"/>
        </w:rPr>
        <w:lastRenderedPageBreak/>
        <w:t>d</w:t>
      </w:r>
      <w:r>
        <w:rPr>
          <w:rFonts w:ascii="Garamond" w:hAnsi="Garamond" w:cs="Garamond"/>
          <w:sz w:val="24"/>
        </w:rPr>
        <w:t>ü</w:t>
      </w:r>
      <w:r>
        <w:rPr>
          <w:rFonts w:ascii="Garamond" w:hAnsi="Garamond" w:cs="Garamond"/>
          <w:sz w:val="24"/>
        </w:rPr>
        <w:t>şünmek, insanı helak edici şe</w:t>
      </w:r>
      <w:r>
        <w:rPr>
          <w:rFonts w:ascii="Garamond" w:hAnsi="Garamond" w:cs="Garamond"/>
          <w:sz w:val="24"/>
        </w:rPr>
        <w:t>y</w:t>
      </w:r>
      <w:r>
        <w:rPr>
          <w:rFonts w:ascii="Garamond" w:hAnsi="Garamond" w:cs="Garamond"/>
          <w:sz w:val="24"/>
        </w:rPr>
        <w:t>lerden korur.”</w:t>
      </w:r>
      <w:r>
        <w:rPr>
          <w:rStyle w:val="FootnoteReference"/>
          <w:rFonts w:ascii="Garamond" w:hAnsi="Garamond"/>
          <w:sz w:val="24"/>
        </w:rPr>
        <w:footnoteReference w:id="515"/>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“Düşünmek, ibret a</w:t>
      </w:r>
      <w:r>
        <w:rPr>
          <w:rFonts w:ascii="Garamond" w:hAnsi="Garamond" w:cs="Garamond"/>
          <w:sz w:val="24"/>
        </w:rPr>
        <w:t>l</w:t>
      </w:r>
      <w:r>
        <w:rPr>
          <w:rFonts w:ascii="Garamond" w:hAnsi="Garamond" w:cs="Garamond"/>
          <w:sz w:val="24"/>
        </w:rPr>
        <w:t>maya sebep olur, sürçmele</w:t>
      </w:r>
      <w:r>
        <w:rPr>
          <w:rFonts w:ascii="Garamond" w:hAnsi="Garamond" w:cs="Garamond"/>
          <w:sz w:val="24"/>
        </w:rPr>
        <w:t>r</w:t>
      </w:r>
      <w:r>
        <w:rPr>
          <w:rFonts w:ascii="Garamond" w:hAnsi="Garamond" w:cs="Garamond"/>
          <w:sz w:val="24"/>
        </w:rPr>
        <w:t>den güvende kılar, iht</w:t>
      </w:r>
      <w:r>
        <w:rPr>
          <w:rFonts w:ascii="Garamond" w:hAnsi="Garamond" w:cs="Garamond"/>
          <w:sz w:val="24"/>
        </w:rPr>
        <w:t>i</w:t>
      </w:r>
      <w:r>
        <w:rPr>
          <w:rFonts w:ascii="Garamond" w:hAnsi="Garamond" w:cs="Garamond"/>
          <w:sz w:val="24"/>
        </w:rPr>
        <w:t>yat etmeye ve zekiliğe sebep olur.”</w:t>
      </w:r>
      <w:r>
        <w:rPr>
          <w:rStyle w:val="FootnoteReference"/>
          <w:rFonts w:ascii="Garamond" w:hAnsi="Garamond"/>
          <w:sz w:val="24"/>
        </w:rPr>
        <w:footnoteReference w:id="516"/>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“Düşün ki (gaflet u</w:t>
      </w:r>
      <w:r>
        <w:rPr>
          <w:rFonts w:ascii="Garamond" w:hAnsi="Garamond" w:cs="Garamond"/>
          <w:sz w:val="24"/>
        </w:rPr>
        <w:t>y</w:t>
      </w:r>
      <w:r>
        <w:rPr>
          <w:rFonts w:ascii="Garamond" w:hAnsi="Garamond" w:cs="Garamond"/>
          <w:sz w:val="24"/>
        </w:rPr>
        <w:t>kusundan) uyanasın (veya yüce mertebeye erişesin).”</w:t>
      </w:r>
      <w:r>
        <w:rPr>
          <w:rStyle w:val="FootnoteReference"/>
          <w:rFonts w:ascii="Garamond" w:hAnsi="Garamond"/>
          <w:sz w:val="24"/>
        </w:rPr>
        <w:footnoteReference w:id="517"/>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“Düşüncesi güzel olan ki</w:t>
      </w:r>
      <w:r>
        <w:rPr>
          <w:rFonts w:ascii="Garamond" w:hAnsi="Garamond" w:cs="Garamond"/>
          <w:sz w:val="24"/>
        </w:rPr>
        <w:t>m</w:t>
      </w:r>
      <w:r>
        <w:rPr>
          <w:rFonts w:ascii="Garamond" w:hAnsi="Garamond" w:cs="Garamond"/>
          <w:sz w:val="24"/>
        </w:rPr>
        <w:t>se, hor düşmez.”</w:t>
      </w:r>
      <w:r>
        <w:rPr>
          <w:rStyle w:val="FootnoteReference"/>
          <w:rFonts w:ascii="Garamond" w:hAnsi="Garamond"/>
          <w:sz w:val="24"/>
        </w:rPr>
        <w:footnoteReference w:id="518"/>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“Aklın kökü düşünc</w:t>
      </w:r>
      <w:r>
        <w:rPr>
          <w:rFonts w:ascii="Garamond" w:hAnsi="Garamond" w:cs="Garamond"/>
          <w:sz w:val="24"/>
        </w:rPr>
        <w:t>e</w:t>
      </w:r>
      <w:r>
        <w:rPr>
          <w:rFonts w:ascii="Garamond" w:hAnsi="Garamond" w:cs="Garamond"/>
          <w:sz w:val="24"/>
        </w:rPr>
        <w:t>dir, meyvesi ise (hata, sürçme, günah veya ahiret azabından) s</w:t>
      </w:r>
      <w:r>
        <w:rPr>
          <w:rFonts w:ascii="Garamond" w:hAnsi="Garamond" w:cs="Garamond"/>
          <w:sz w:val="24"/>
        </w:rPr>
        <w:t>a</w:t>
      </w:r>
      <w:r>
        <w:rPr>
          <w:rFonts w:ascii="Garamond" w:hAnsi="Garamond" w:cs="Garamond"/>
          <w:sz w:val="24"/>
        </w:rPr>
        <w:t>lim kalma</w:t>
      </w:r>
      <w:r>
        <w:rPr>
          <w:rFonts w:ascii="Garamond" w:hAnsi="Garamond" w:cs="Garamond"/>
          <w:sz w:val="24"/>
        </w:rPr>
        <w:t>k</w:t>
      </w:r>
      <w:r>
        <w:rPr>
          <w:rFonts w:ascii="Garamond" w:hAnsi="Garamond" w:cs="Garamond"/>
          <w:sz w:val="24"/>
        </w:rPr>
        <w:t>tır.”</w:t>
      </w:r>
      <w:r>
        <w:rPr>
          <w:rStyle w:val="FootnoteReference"/>
          <w:rFonts w:ascii="Garamond" w:hAnsi="Garamond"/>
          <w:sz w:val="24"/>
        </w:rPr>
        <w:footnoteReference w:id="519"/>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“Hat</w:t>
      </w:r>
      <w:r>
        <w:rPr>
          <w:rFonts w:ascii="Garamond" w:hAnsi="Garamond" w:cs="Garamond"/>
          <w:sz w:val="24"/>
        </w:rPr>
        <w:t>a</w:t>
      </w:r>
      <w:r>
        <w:rPr>
          <w:rFonts w:ascii="Garamond" w:hAnsi="Garamond" w:cs="Garamond"/>
          <w:sz w:val="24"/>
        </w:rPr>
        <w:t>lardan salim kalmanın kökü, amel etmeden önce düşünmek ve konu</w:t>
      </w:r>
      <w:r>
        <w:rPr>
          <w:rFonts w:ascii="Garamond" w:hAnsi="Garamond" w:cs="Garamond"/>
          <w:sz w:val="24"/>
        </w:rPr>
        <w:t>ş</w:t>
      </w:r>
      <w:r>
        <w:rPr>
          <w:rFonts w:ascii="Garamond" w:hAnsi="Garamond" w:cs="Garamond"/>
          <w:sz w:val="24"/>
        </w:rPr>
        <w:t>madan önce ölçüp bi</w:t>
      </w:r>
      <w:r>
        <w:rPr>
          <w:rFonts w:ascii="Garamond" w:hAnsi="Garamond" w:cs="Garamond"/>
          <w:sz w:val="24"/>
        </w:rPr>
        <w:t>ç</w:t>
      </w:r>
      <w:r>
        <w:rPr>
          <w:rFonts w:ascii="Garamond" w:hAnsi="Garamond" w:cs="Garamond"/>
          <w:sz w:val="24"/>
        </w:rPr>
        <w:t>mektir.”</w:t>
      </w:r>
      <w:r>
        <w:rPr>
          <w:rStyle w:val="FootnoteReference"/>
          <w:rFonts w:ascii="Garamond" w:hAnsi="Garamond"/>
          <w:sz w:val="24"/>
        </w:rPr>
        <w:footnoteReference w:id="520"/>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“İşlerin karanlıkları düşünceyle aydınlanır.”</w:t>
      </w:r>
      <w:r>
        <w:rPr>
          <w:rStyle w:val="FootnoteReference"/>
          <w:rFonts w:ascii="Garamond" w:hAnsi="Garamond"/>
          <w:sz w:val="24"/>
        </w:rPr>
        <w:footnoteReference w:id="521"/>
      </w:r>
    </w:p>
    <w:p w:rsidR="007859B0" w:rsidRDefault="007859B0" w:rsidP="00277D1D">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w:t>
      </w:r>
      <w:r w:rsidR="00277D1D">
        <w:rPr>
          <w:rFonts w:ascii="Garamond" w:hAnsi="Garamond" w:cs="Garamond"/>
          <w:sz w:val="24"/>
        </w:rPr>
        <w:t xml:space="preserve">ğer tüm işlerinde </w:t>
      </w:r>
      <w:r w:rsidR="00277D1D">
        <w:rPr>
          <w:rFonts w:ascii="Garamond" w:hAnsi="Garamond" w:cs="Garamond"/>
          <w:sz w:val="24"/>
        </w:rPr>
        <w:lastRenderedPageBreak/>
        <w:t>düşünceyi</w:t>
      </w:r>
      <w:r>
        <w:rPr>
          <w:rFonts w:ascii="Garamond" w:hAnsi="Garamond" w:cs="Garamond"/>
          <w:sz w:val="24"/>
        </w:rPr>
        <w:t xml:space="preserve"> öne alırsan her işinin s</w:t>
      </w:r>
      <w:r>
        <w:rPr>
          <w:rFonts w:ascii="Garamond" w:hAnsi="Garamond" w:cs="Garamond"/>
          <w:sz w:val="24"/>
        </w:rPr>
        <w:t>o</w:t>
      </w:r>
      <w:r>
        <w:rPr>
          <w:rFonts w:ascii="Garamond" w:hAnsi="Garamond" w:cs="Garamond"/>
          <w:sz w:val="24"/>
        </w:rPr>
        <w:t>nu iyi olur.”</w:t>
      </w:r>
      <w:r>
        <w:rPr>
          <w:rStyle w:val="FootnoteReference"/>
          <w:rFonts w:ascii="Garamond" w:hAnsi="Garamond"/>
          <w:sz w:val="24"/>
        </w:rPr>
        <w:footnoteReference w:id="522"/>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“Sürekli düşünce ve ihtiyat insanı sürçmelerden k</w:t>
      </w:r>
      <w:r>
        <w:rPr>
          <w:rFonts w:ascii="Garamond" w:hAnsi="Garamond" w:cs="Garamond"/>
          <w:sz w:val="24"/>
        </w:rPr>
        <w:t>o</w:t>
      </w:r>
      <w:r>
        <w:rPr>
          <w:rFonts w:ascii="Garamond" w:hAnsi="Garamond" w:cs="Garamond"/>
          <w:sz w:val="24"/>
        </w:rPr>
        <w:t>rur, (nimetlerin) değişiminden kurtarır.”</w:t>
      </w:r>
      <w:r>
        <w:rPr>
          <w:rStyle w:val="FootnoteReference"/>
          <w:rFonts w:ascii="Garamond" w:hAnsi="Garamond"/>
          <w:sz w:val="24"/>
        </w:rPr>
        <w:footnoteReference w:id="523"/>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“Herkim uzun süre düşünü</w:t>
      </w:r>
      <w:r>
        <w:rPr>
          <w:rFonts w:ascii="Garamond" w:hAnsi="Garamond" w:cs="Garamond"/>
          <w:sz w:val="24"/>
        </w:rPr>
        <w:t>r</w:t>
      </w:r>
      <w:r>
        <w:rPr>
          <w:rFonts w:ascii="Garamond" w:hAnsi="Garamond" w:cs="Garamond"/>
          <w:sz w:val="24"/>
        </w:rPr>
        <w:t>se, görüşü güzel olur.”</w:t>
      </w:r>
      <w:r>
        <w:rPr>
          <w:rStyle w:val="FootnoteReference"/>
          <w:rFonts w:ascii="Garamond" w:hAnsi="Garamond"/>
          <w:sz w:val="24"/>
        </w:rPr>
        <w:footnoteReference w:id="524"/>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“Düşünceyle birlikte olduğun her gün</w:t>
      </w:r>
      <w:r w:rsidR="00277D1D">
        <w:rPr>
          <w:rFonts w:ascii="Garamond" w:hAnsi="Garamond" w:cs="Garamond"/>
          <w:sz w:val="24"/>
        </w:rPr>
        <w:t>,</w:t>
      </w:r>
      <w:r>
        <w:rPr>
          <w:rFonts w:ascii="Garamond" w:hAnsi="Garamond" w:cs="Garamond"/>
          <w:sz w:val="24"/>
        </w:rPr>
        <w:t xml:space="preserve"> senin ibret a</w:t>
      </w:r>
      <w:r>
        <w:rPr>
          <w:rFonts w:ascii="Garamond" w:hAnsi="Garamond" w:cs="Garamond"/>
          <w:sz w:val="24"/>
        </w:rPr>
        <w:t>l</w:t>
      </w:r>
      <w:r>
        <w:rPr>
          <w:rFonts w:ascii="Garamond" w:hAnsi="Garamond" w:cs="Garamond"/>
          <w:sz w:val="24"/>
        </w:rPr>
        <w:t>manı sağlar.”</w:t>
      </w:r>
      <w:r>
        <w:rPr>
          <w:rStyle w:val="FootnoteReference"/>
          <w:rFonts w:ascii="Garamond" w:hAnsi="Garamond"/>
          <w:sz w:val="24"/>
        </w:rPr>
        <w:footnoteReference w:id="525"/>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180" w:name="_Toc2433248"/>
      <w:r>
        <w:rPr>
          <w:rFonts w:cs="Garamond"/>
          <w:szCs w:val="28"/>
        </w:rPr>
        <w:t>3250. Bölüm</w:t>
      </w:r>
      <w:bookmarkEnd w:id="180"/>
    </w:p>
    <w:p w:rsidR="007859B0" w:rsidRDefault="007859B0">
      <w:pPr>
        <w:pStyle w:val="Heading1"/>
        <w:ind w:firstLine="284"/>
        <w:rPr>
          <w:rFonts w:cs="Garamond"/>
          <w:szCs w:val="28"/>
        </w:rPr>
      </w:pPr>
      <w:bookmarkStart w:id="181" w:name="_Toc2433249"/>
      <w:r>
        <w:rPr>
          <w:rFonts w:cs="Garamond"/>
          <w:szCs w:val="28"/>
        </w:rPr>
        <w:t>Tefekkür</w:t>
      </w:r>
      <w:bookmarkEnd w:id="181"/>
      <w:r>
        <w:rPr>
          <w:rFonts w:cs="Garamond"/>
          <w:szCs w:val="28"/>
        </w:rPr>
        <w:t xml:space="preserve"> </w:t>
      </w:r>
    </w:p>
    <w:p w:rsidR="007859B0" w:rsidRDefault="007859B0">
      <w:pPr>
        <w:spacing w:line="300" w:lineRule="atLeast"/>
        <w:ind w:firstLine="284"/>
        <w:jc w:val="lowKashida"/>
        <w:rPr>
          <w:rFonts w:ascii="Garamond" w:hAnsi="Garamond"/>
          <w:sz w:val="24"/>
        </w:rPr>
      </w:pPr>
    </w:p>
    <w:p w:rsidR="007859B0" w:rsidRDefault="007859B0">
      <w:pPr>
        <w:spacing w:line="300" w:lineRule="atLeast"/>
        <w:ind w:firstLine="284"/>
        <w:jc w:val="lowKashida"/>
        <w:rPr>
          <w:rFonts w:ascii="Garamond" w:hAnsi="Garamond"/>
          <w:b/>
          <w:bCs/>
          <w:sz w:val="24"/>
          <w:u w:val="single"/>
        </w:rPr>
      </w:pPr>
      <w:r>
        <w:rPr>
          <w:rFonts w:ascii="Garamond" w:hAnsi="Garamond"/>
          <w:b/>
          <w:bCs/>
          <w:sz w:val="24"/>
          <w:u w:val="single"/>
        </w:rPr>
        <w:t xml:space="preserve">Kur’an: </w:t>
      </w:r>
    </w:p>
    <w:p w:rsidR="007859B0" w:rsidRDefault="007859B0">
      <w:pPr>
        <w:spacing w:line="300" w:lineRule="atLeast"/>
        <w:ind w:firstLine="284"/>
        <w:jc w:val="lowKashida"/>
        <w:rPr>
          <w:rFonts w:ascii="Garamond" w:hAnsi="Garamond" w:cs="Garamond"/>
          <w:b/>
          <w:bCs/>
          <w:sz w:val="24"/>
        </w:rPr>
      </w:pPr>
      <w:r>
        <w:rPr>
          <w:rFonts w:ascii="Garamond" w:hAnsi="Garamond" w:cs="Garamond"/>
          <w:b/>
          <w:bCs/>
          <w:sz w:val="24"/>
        </w:rPr>
        <w:t>“Böylece Allah düşünes</w:t>
      </w:r>
      <w:r>
        <w:rPr>
          <w:rFonts w:ascii="Garamond" w:hAnsi="Garamond" w:cs="Garamond"/>
          <w:b/>
          <w:bCs/>
          <w:sz w:val="24"/>
        </w:rPr>
        <w:t>i</w:t>
      </w:r>
      <w:r>
        <w:rPr>
          <w:rFonts w:ascii="Garamond" w:hAnsi="Garamond" w:cs="Garamond"/>
          <w:b/>
          <w:bCs/>
          <w:sz w:val="24"/>
        </w:rPr>
        <w:t xml:space="preserve">niz diye size ayetleri açıklar.” </w:t>
      </w:r>
      <w:r>
        <w:rPr>
          <w:rStyle w:val="FootnoteReference"/>
          <w:rFonts w:ascii="Garamond" w:hAnsi="Garamond"/>
          <w:b/>
          <w:bCs/>
          <w:sz w:val="24"/>
        </w:rPr>
        <w:footnoteReference w:id="526"/>
      </w:r>
    </w:p>
    <w:p w:rsidR="007859B0" w:rsidRDefault="007859B0">
      <w:pPr>
        <w:spacing w:line="300" w:lineRule="atLeast"/>
        <w:ind w:firstLine="284"/>
        <w:jc w:val="lowKashida"/>
        <w:rPr>
          <w:rFonts w:ascii="Garamond" w:hAnsi="Garamond"/>
          <w:b/>
          <w:bCs/>
          <w:sz w:val="24"/>
        </w:rPr>
      </w:pPr>
      <w:r>
        <w:rPr>
          <w:rFonts w:ascii="Garamond" w:hAnsi="Garamond" w:cs="Garamond"/>
          <w:b/>
          <w:bCs/>
          <w:sz w:val="24"/>
        </w:rPr>
        <w:t>“Eğer biz Kur’an’ı bir dağa indirmiş olsaydık, sen, onun, Allah korkusuyla baş eğerek parça parça olduğunu görü</w:t>
      </w:r>
      <w:r>
        <w:rPr>
          <w:rFonts w:ascii="Garamond" w:hAnsi="Garamond" w:cs="Garamond"/>
          <w:b/>
          <w:bCs/>
          <w:sz w:val="24"/>
        </w:rPr>
        <w:t>r</w:t>
      </w:r>
      <w:r>
        <w:rPr>
          <w:rFonts w:ascii="Garamond" w:hAnsi="Garamond" w:cs="Garamond"/>
          <w:b/>
          <w:bCs/>
          <w:sz w:val="24"/>
        </w:rPr>
        <w:t>dün. Bu misalleri, insanlar düşünsünler diye veriyoruz.”</w:t>
      </w:r>
      <w:r>
        <w:rPr>
          <w:rStyle w:val="FootnoteReference"/>
          <w:rFonts w:ascii="Garamond" w:hAnsi="Garamond"/>
          <w:b/>
          <w:bCs/>
          <w:sz w:val="24"/>
        </w:rPr>
        <w:footnoteReference w:id="527"/>
      </w:r>
    </w:p>
    <w:p w:rsidR="007859B0" w:rsidRDefault="007859B0">
      <w:pPr>
        <w:spacing w:line="300" w:lineRule="atLeast"/>
        <w:ind w:firstLine="284"/>
        <w:jc w:val="lowKashida"/>
        <w:rPr>
          <w:rFonts w:ascii="Garamond" w:hAnsi="Garamond"/>
          <w:i/>
          <w:iCs/>
          <w:sz w:val="24"/>
        </w:rPr>
      </w:pPr>
      <w:r>
        <w:rPr>
          <w:rFonts w:ascii="Garamond" w:hAnsi="Garamond"/>
          <w:i/>
          <w:iCs/>
          <w:sz w:val="24"/>
        </w:rPr>
        <w:t xml:space="preserve">bak. bakara suresi, 266, 269. ayetler; Al-i İmran suresi, 13, 137, </w:t>
      </w:r>
      <w:r>
        <w:rPr>
          <w:rFonts w:ascii="Garamond" w:hAnsi="Garamond"/>
          <w:i/>
          <w:iCs/>
          <w:sz w:val="24"/>
        </w:rPr>
        <w:lastRenderedPageBreak/>
        <w:t>191. ayetler; En’am suresi, 11, 36, 50, 152. ayetler; A’raf suresi, 3, 176, 185, 201. ayetler; Yunus sur</w:t>
      </w:r>
      <w:r>
        <w:rPr>
          <w:rFonts w:ascii="Garamond" w:hAnsi="Garamond"/>
          <w:i/>
          <w:iCs/>
          <w:sz w:val="24"/>
        </w:rPr>
        <w:t>e</w:t>
      </w:r>
      <w:r>
        <w:rPr>
          <w:rFonts w:ascii="Garamond" w:hAnsi="Garamond"/>
          <w:i/>
          <w:iCs/>
          <w:sz w:val="24"/>
        </w:rPr>
        <w:t xml:space="preserve">si, 24, 73, 101. ayetler; Yusuf suresi, 109, 111. ayetler; Ra’d suresi, 3. </w:t>
      </w:r>
      <w:r>
        <w:rPr>
          <w:rFonts w:ascii="Garamond" w:hAnsi="Garamond"/>
          <w:i/>
          <w:iCs/>
          <w:sz w:val="24"/>
        </w:rPr>
        <w:t>a</w:t>
      </w:r>
      <w:r>
        <w:rPr>
          <w:rFonts w:ascii="Garamond" w:hAnsi="Garamond"/>
          <w:i/>
          <w:iCs/>
          <w:sz w:val="24"/>
        </w:rPr>
        <w:t>yet; Hicr suresi, 75. ayet; Nahl sur</w:t>
      </w:r>
      <w:r>
        <w:rPr>
          <w:rFonts w:ascii="Garamond" w:hAnsi="Garamond"/>
          <w:i/>
          <w:iCs/>
          <w:sz w:val="24"/>
        </w:rPr>
        <w:t>e</w:t>
      </w:r>
      <w:r>
        <w:rPr>
          <w:rFonts w:ascii="Garamond" w:hAnsi="Garamond"/>
          <w:i/>
          <w:iCs/>
          <w:sz w:val="24"/>
        </w:rPr>
        <w:t>si, 11, 36. ayetler; Mü’minun suresi, 86. ayet; Furkan suresi, 50, 73. aye</w:t>
      </w:r>
      <w:r>
        <w:rPr>
          <w:rFonts w:ascii="Garamond" w:hAnsi="Garamond"/>
          <w:i/>
          <w:iCs/>
          <w:sz w:val="24"/>
        </w:rPr>
        <w:t>t</w:t>
      </w:r>
      <w:r>
        <w:rPr>
          <w:rFonts w:ascii="Garamond" w:hAnsi="Garamond"/>
          <w:i/>
          <w:iCs/>
          <w:sz w:val="24"/>
        </w:rPr>
        <w:t xml:space="preserve">ler; Neml suresi, 62, 69. ayetler; Ankebut suresi, 20, 24, 35, 43. </w:t>
      </w:r>
      <w:r>
        <w:rPr>
          <w:rFonts w:ascii="Garamond" w:hAnsi="Garamond"/>
          <w:i/>
          <w:iCs/>
          <w:sz w:val="24"/>
        </w:rPr>
        <w:t>a</w:t>
      </w:r>
      <w:r>
        <w:rPr>
          <w:rFonts w:ascii="Garamond" w:hAnsi="Garamond"/>
          <w:i/>
          <w:iCs/>
          <w:sz w:val="24"/>
        </w:rPr>
        <w:t>yetler; Rum suresi, 8, 9, 21. ayetler; Mü’min suresi, 13, 58, 82. ayetler; Casiye suresi, 3-5, 13. ayetler; M</w:t>
      </w:r>
      <w:r>
        <w:rPr>
          <w:rFonts w:ascii="Garamond" w:hAnsi="Garamond"/>
          <w:i/>
          <w:iCs/>
          <w:sz w:val="24"/>
        </w:rPr>
        <w:t>u</w:t>
      </w:r>
      <w:r>
        <w:rPr>
          <w:rFonts w:ascii="Garamond" w:hAnsi="Garamond"/>
          <w:i/>
          <w:iCs/>
          <w:sz w:val="24"/>
        </w:rPr>
        <w:t>hammed suresi, 10. ayet; Kamer sur</w:t>
      </w:r>
      <w:r>
        <w:rPr>
          <w:rFonts w:ascii="Garamond" w:hAnsi="Garamond"/>
          <w:i/>
          <w:iCs/>
          <w:sz w:val="24"/>
        </w:rPr>
        <w:t>e</w:t>
      </w:r>
      <w:r>
        <w:rPr>
          <w:rFonts w:ascii="Garamond" w:hAnsi="Garamond"/>
          <w:i/>
          <w:iCs/>
          <w:sz w:val="24"/>
        </w:rPr>
        <w:t>si, 4, 15. ayetler; Haşr suresi, 2. ayet; Hakka suresi, 12. ayet; Müzzemmil suresi, 19. ayet; İ</w:t>
      </w:r>
      <w:r>
        <w:rPr>
          <w:rFonts w:ascii="Garamond" w:hAnsi="Garamond"/>
          <w:i/>
          <w:iCs/>
          <w:sz w:val="24"/>
        </w:rPr>
        <w:t>n</w:t>
      </w:r>
      <w:r>
        <w:rPr>
          <w:rFonts w:ascii="Garamond" w:hAnsi="Garamond"/>
          <w:i/>
          <w:iCs/>
          <w:sz w:val="24"/>
        </w:rPr>
        <w:t>san suresi, 29. ayet</w:t>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Hasan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“Tefekkür etmek, b</w:t>
      </w:r>
      <w:r>
        <w:rPr>
          <w:rFonts w:ascii="Garamond" w:hAnsi="Garamond" w:cs="Garamond"/>
          <w:sz w:val="24"/>
        </w:rPr>
        <w:t>a</w:t>
      </w:r>
      <w:r>
        <w:rPr>
          <w:rFonts w:ascii="Garamond" w:hAnsi="Garamond" w:cs="Garamond"/>
          <w:sz w:val="24"/>
        </w:rPr>
        <w:t>siretli insanın kalbinin hayat</w:t>
      </w:r>
      <w:r>
        <w:rPr>
          <w:rFonts w:ascii="Garamond" w:hAnsi="Garamond" w:cs="Garamond"/>
          <w:sz w:val="24"/>
        </w:rPr>
        <w:t>ı</w:t>
      </w:r>
      <w:r>
        <w:rPr>
          <w:rFonts w:ascii="Garamond" w:hAnsi="Garamond" w:cs="Garamond"/>
          <w:sz w:val="24"/>
        </w:rPr>
        <w:t>dır.”</w:t>
      </w:r>
      <w:r>
        <w:rPr>
          <w:rStyle w:val="FootnoteReference"/>
          <w:rFonts w:ascii="Garamond" w:hAnsi="Garamond"/>
          <w:sz w:val="24"/>
        </w:rPr>
        <w:footnoteReference w:id="528"/>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“Tefe</w:t>
      </w:r>
      <w:r>
        <w:rPr>
          <w:rFonts w:ascii="Garamond" w:hAnsi="Garamond" w:cs="Garamond"/>
          <w:sz w:val="24"/>
        </w:rPr>
        <w:t>k</w:t>
      </w:r>
      <w:r>
        <w:rPr>
          <w:rFonts w:ascii="Garamond" w:hAnsi="Garamond" w:cs="Garamond"/>
          <w:sz w:val="24"/>
        </w:rPr>
        <w:t xml:space="preserve">kür etmekle kalbini </w:t>
      </w:r>
      <w:r>
        <w:rPr>
          <w:rFonts w:ascii="Garamond" w:hAnsi="Garamond" w:cs="Garamond"/>
          <w:sz w:val="24"/>
        </w:rPr>
        <w:t>u</w:t>
      </w:r>
      <w:r>
        <w:rPr>
          <w:rFonts w:ascii="Garamond" w:hAnsi="Garamond" w:cs="Garamond"/>
          <w:sz w:val="24"/>
        </w:rPr>
        <w:t>yandır, gece yatağından kalk ve rabbin olan A</w:t>
      </w:r>
      <w:r>
        <w:rPr>
          <w:rFonts w:ascii="Garamond" w:hAnsi="Garamond" w:cs="Garamond"/>
          <w:sz w:val="24"/>
        </w:rPr>
        <w:t>l</w:t>
      </w:r>
      <w:r>
        <w:rPr>
          <w:rFonts w:ascii="Garamond" w:hAnsi="Garamond" w:cs="Garamond"/>
          <w:sz w:val="24"/>
        </w:rPr>
        <w:t>lah’tan kork.”</w:t>
      </w:r>
      <w:r>
        <w:rPr>
          <w:rStyle w:val="FootnoteReference"/>
          <w:rFonts w:ascii="Garamond" w:hAnsi="Garamond"/>
          <w:sz w:val="24"/>
        </w:rPr>
        <w:footnoteReference w:id="529"/>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“Tefekkür etmek iyil</w:t>
      </w:r>
      <w:r>
        <w:rPr>
          <w:rFonts w:ascii="Garamond" w:hAnsi="Garamond" w:cs="Garamond"/>
          <w:sz w:val="24"/>
        </w:rPr>
        <w:t>i</w:t>
      </w:r>
      <w:r>
        <w:rPr>
          <w:rFonts w:ascii="Garamond" w:hAnsi="Garamond" w:cs="Garamond"/>
          <w:sz w:val="24"/>
        </w:rPr>
        <w:t>ğe ve iy</w:t>
      </w:r>
      <w:r>
        <w:rPr>
          <w:rFonts w:ascii="Garamond" w:hAnsi="Garamond" w:cs="Garamond"/>
          <w:sz w:val="24"/>
        </w:rPr>
        <w:t>i</w:t>
      </w:r>
      <w:r>
        <w:rPr>
          <w:rFonts w:ascii="Garamond" w:hAnsi="Garamond" w:cs="Garamond"/>
          <w:sz w:val="24"/>
        </w:rPr>
        <w:t>likle amel etmeye davet eder.”</w:t>
      </w:r>
      <w:r>
        <w:rPr>
          <w:rStyle w:val="FootnoteReference"/>
          <w:rFonts w:ascii="Garamond" w:hAnsi="Garamond"/>
          <w:sz w:val="24"/>
        </w:rPr>
        <w:footnoteReference w:id="530"/>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“Nefs</w:t>
      </w:r>
      <w:r>
        <w:rPr>
          <w:rFonts w:ascii="Garamond" w:hAnsi="Garamond" w:cs="Garamond"/>
          <w:sz w:val="24"/>
        </w:rPr>
        <w:t>i</w:t>
      </w:r>
      <w:r>
        <w:rPr>
          <w:rFonts w:ascii="Garamond" w:hAnsi="Garamond" w:cs="Garamond"/>
          <w:sz w:val="24"/>
        </w:rPr>
        <w:t xml:space="preserve">ni, hikmetini arttıran tefekkürden ve sana </w:t>
      </w:r>
      <w:r>
        <w:rPr>
          <w:rFonts w:ascii="Garamond" w:hAnsi="Garamond" w:cs="Garamond"/>
          <w:sz w:val="24"/>
        </w:rPr>
        <w:lastRenderedPageBreak/>
        <w:t>k</w:t>
      </w:r>
      <w:r>
        <w:rPr>
          <w:rFonts w:ascii="Garamond" w:hAnsi="Garamond" w:cs="Garamond"/>
          <w:sz w:val="24"/>
        </w:rPr>
        <w:t>o</w:t>
      </w:r>
      <w:r>
        <w:rPr>
          <w:rFonts w:ascii="Garamond" w:hAnsi="Garamond" w:cs="Garamond"/>
          <w:sz w:val="24"/>
        </w:rPr>
        <w:t>runma kazandıran ibretten boş bırakma.”</w:t>
      </w:r>
      <w:r>
        <w:rPr>
          <w:rStyle w:val="FootnoteReference"/>
          <w:rFonts w:ascii="Garamond" w:hAnsi="Garamond"/>
          <w:sz w:val="24"/>
        </w:rPr>
        <w:footnoteReference w:id="531"/>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Hasan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“Sizlere sürekli olarak ilahi ta</w:t>
      </w:r>
      <w:r>
        <w:rPr>
          <w:rFonts w:ascii="Garamond" w:hAnsi="Garamond" w:cs="Garamond"/>
          <w:sz w:val="24"/>
        </w:rPr>
        <w:t>k</w:t>
      </w:r>
      <w:r>
        <w:rPr>
          <w:rFonts w:ascii="Garamond" w:hAnsi="Garamond" w:cs="Garamond"/>
          <w:sz w:val="24"/>
        </w:rPr>
        <w:t>vayı ve tefekkürü tavsiye ediyorum. Zira tefekkür etmek tüm iyiliklerin a</w:t>
      </w:r>
      <w:r>
        <w:rPr>
          <w:rFonts w:ascii="Garamond" w:hAnsi="Garamond" w:cs="Garamond"/>
          <w:sz w:val="24"/>
        </w:rPr>
        <w:t>n</w:t>
      </w:r>
      <w:r>
        <w:rPr>
          <w:rFonts w:ascii="Garamond" w:hAnsi="Garamond" w:cs="Garamond"/>
          <w:sz w:val="24"/>
        </w:rPr>
        <w:t>ne babasıdır.”</w:t>
      </w:r>
      <w:r>
        <w:rPr>
          <w:rStyle w:val="FootnoteReference"/>
          <w:rFonts w:ascii="Garamond" w:hAnsi="Garamond"/>
          <w:sz w:val="24"/>
        </w:rPr>
        <w:footnoteReference w:id="532"/>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“Kalıcı şeyleri gidici şeylerden ayırt etmek en üstün düşüncedendir.”</w:t>
      </w:r>
      <w:r>
        <w:rPr>
          <w:rStyle w:val="FootnoteReference"/>
          <w:rFonts w:ascii="Garamond" w:hAnsi="Garamond"/>
          <w:sz w:val="24"/>
        </w:rPr>
        <w:footnoteReference w:id="533"/>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“Bas</w:t>
      </w:r>
      <w:r>
        <w:rPr>
          <w:rFonts w:ascii="Garamond" w:hAnsi="Garamond" w:cs="Garamond"/>
          <w:sz w:val="24"/>
        </w:rPr>
        <w:t>i</w:t>
      </w:r>
      <w:r>
        <w:rPr>
          <w:rFonts w:ascii="Garamond" w:hAnsi="Garamond" w:cs="Garamond"/>
          <w:sz w:val="24"/>
        </w:rPr>
        <w:t>retli kimse, işitip tefekkür eden, görüp basiretli olan ve ibretlerden faydalanan, daha sonra ap</w:t>
      </w:r>
      <w:r>
        <w:rPr>
          <w:rFonts w:ascii="Garamond" w:hAnsi="Garamond" w:cs="Garamond"/>
          <w:sz w:val="24"/>
        </w:rPr>
        <w:t>a</w:t>
      </w:r>
      <w:r>
        <w:rPr>
          <w:rFonts w:ascii="Garamond" w:hAnsi="Garamond" w:cs="Garamond"/>
          <w:sz w:val="24"/>
        </w:rPr>
        <w:t>çık yolu tutturan ve uçurumlara yuvarlanmaktan uzak duran kims</w:t>
      </w:r>
      <w:r>
        <w:rPr>
          <w:rFonts w:ascii="Garamond" w:hAnsi="Garamond" w:cs="Garamond"/>
          <w:sz w:val="24"/>
        </w:rPr>
        <w:t>e</w:t>
      </w:r>
      <w:r>
        <w:rPr>
          <w:rFonts w:ascii="Garamond" w:hAnsi="Garamond" w:cs="Garamond"/>
          <w:sz w:val="24"/>
        </w:rPr>
        <w:t>dir.”</w:t>
      </w:r>
      <w:r>
        <w:rPr>
          <w:rStyle w:val="FootnoteReference"/>
          <w:rFonts w:ascii="Garamond" w:hAnsi="Garamond"/>
          <w:sz w:val="24"/>
        </w:rPr>
        <w:footnoteReference w:id="534"/>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“Düşü</w:t>
      </w:r>
      <w:r w:rsidR="00277D1D">
        <w:rPr>
          <w:rFonts w:ascii="Garamond" w:hAnsi="Garamond" w:cs="Garamond"/>
          <w:sz w:val="24"/>
        </w:rPr>
        <w:t>nüp ibret alan ve</w:t>
      </w:r>
      <w:r>
        <w:rPr>
          <w:rFonts w:ascii="Garamond" w:hAnsi="Garamond" w:cs="Garamond"/>
          <w:sz w:val="24"/>
        </w:rPr>
        <w:t xml:space="preserve"> ibretiyle basiret sahibi olana A</w:t>
      </w:r>
      <w:r>
        <w:rPr>
          <w:rFonts w:ascii="Garamond" w:hAnsi="Garamond" w:cs="Garamond"/>
          <w:sz w:val="24"/>
        </w:rPr>
        <w:t>l</w:t>
      </w:r>
      <w:r>
        <w:rPr>
          <w:rFonts w:ascii="Garamond" w:hAnsi="Garamond" w:cs="Garamond"/>
          <w:sz w:val="24"/>
        </w:rPr>
        <w:t>lah rahmet etsin. Çok yakında</w:t>
      </w:r>
      <w:r w:rsidR="00277D1D">
        <w:rPr>
          <w:rFonts w:ascii="Garamond" w:hAnsi="Garamond" w:cs="Garamond"/>
          <w:sz w:val="24"/>
        </w:rPr>
        <w:t xml:space="preserve"> göreceksiniz, dünyada var ola</w:t>
      </w:r>
      <w:r w:rsidR="00277D1D">
        <w:rPr>
          <w:rFonts w:ascii="Garamond" w:hAnsi="Garamond" w:cs="Garamond"/>
          <w:sz w:val="24"/>
        </w:rPr>
        <w:t>n</w:t>
      </w:r>
      <w:r>
        <w:rPr>
          <w:rFonts w:ascii="Garamond" w:hAnsi="Garamond" w:cs="Garamond"/>
          <w:sz w:val="24"/>
        </w:rPr>
        <w:t>lar, az bir zamanda yok olaca</w:t>
      </w:r>
      <w:r>
        <w:rPr>
          <w:rFonts w:ascii="Garamond" w:hAnsi="Garamond" w:cs="Garamond"/>
          <w:sz w:val="24"/>
        </w:rPr>
        <w:t>k</w:t>
      </w:r>
      <w:r>
        <w:rPr>
          <w:rFonts w:ascii="Garamond" w:hAnsi="Garamond" w:cs="Garamond"/>
          <w:sz w:val="24"/>
        </w:rPr>
        <w:t>tır; ahirettekiler ise, hiç bir zaman yok olmaz, devam eder.”</w:t>
      </w:r>
      <w:r>
        <w:rPr>
          <w:rStyle w:val="FootnoteReference"/>
          <w:rFonts w:ascii="Garamond" w:hAnsi="Garamond"/>
          <w:sz w:val="24"/>
        </w:rPr>
        <w:footnoteReference w:id="535"/>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“Herkim düşünürse basiret elde eder.”</w:t>
      </w:r>
      <w:r>
        <w:rPr>
          <w:rStyle w:val="FootnoteReference"/>
          <w:rFonts w:ascii="Garamond" w:hAnsi="Garamond"/>
          <w:sz w:val="24"/>
        </w:rPr>
        <w:footnoteReference w:id="536"/>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lastRenderedPageBreak/>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“Ey dinleyen, sarho</w:t>
      </w:r>
      <w:r>
        <w:rPr>
          <w:rFonts w:ascii="Garamond" w:hAnsi="Garamond" w:cs="Garamond"/>
          <w:sz w:val="24"/>
        </w:rPr>
        <w:t>ş</w:t>
      </w:r>
      <w:r>
        <w:rPr>
          <w:rFonts w:ascii="Garamond" w:hAnsi="Garamond" w:cs="Garamond"/>
          <w:sz w:val="24"/>
        </w:rPr>
        <w:t>luktan ayıl, gafletinden uyan, çok</w:t>
      </w:r>
      <w:r w:rsidR="00277D1D">
        <w:rPr>
          <w:rFonts w:ascii="Garamond" w:hAnsi="Garamond" w:cs="Garamond"/>
          <w:sz w:val="24"/>
        </w:rPr>
        <w:t xml:space="preserve"> acele etme. Ümmi nebinizin (s.a.a) diliyle sana gelen</w:t>
      </w:r>
      <w:r>
        <w:rPr>
          <w:rFonts w:ascii="Garamond" w:hAnsi="Garamond" w:cs="Garamond"/>
          <w:sz w:val="24"/>
        </w:rPr>
        <w:t xml:space="preserve"> kaçını</w:t>
      </w:r>
      <w:r>
        <w:rPr>
          <w:rFonts w:ascii="Garamond" w:hAnsi="Garamond" w:cs="Garamond"/>
          <w:sz w:val="24"/>
        </w:rPr>
        <w:t>l</w:t>
      </w:r>
      <w:r w:rsidR="00277D1D">
        <w:rPr>
          <w:rFonts w:ascii="Garamond" w:hAnsi="Garamond" w:cs="Garamond"/>
          <w:sz w:val="24"/>
        </w:rPr>
        <w:t>maz ve</w:t>
      </w:r>
      <w:r>
        <w:rPr>
          <w:rFonts w:ascii="Garamond" w:hAnsi="Garamond" w:cs="Garamond"/>
          <w:sz w:val="24"/>
        </w:rPr>
        <w:t xml:space="preserve"> olacağı muhakkak şeyleri </w:t>
      </w:r>
      <w:r w:rsidR="00277D1D">
        <w:rPr>
          <w:rFonts w:ascii="Garamond" w:hAnsi="Garamond" w:cs="Garamond"/>
          <w:sz w:val="24"/>
        </w:rPr>
        <w:t xml:space="preserve">iyi </w:t>
      </w:r>
      <w:r>
        <w:rPr>
          <w:rFonts w:ascii="Garamond" w:hAnsi="Garamond" w:cs="Garamond"/>
          <w:sz w:val="24"/>
        </w:rPr>
        <w:t>düşün.”</w:t>
      </w:r>
      <w:r>
        <w:rPr>
          <w:rStyle w:val="FootnoteReference"/>
          <w:rFonts w:ascii="Garamond" w:hAnsi="Garamond"/>
          <w:sz w:val="24"/>
        </w:rPr>
        <w:footnoteReference w:id="537"/>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İmam Ali (a.s), müminin sıfatı hakkında şöyle buyurmuştur: </w:t>
      </w:r>
      <w:r>
        <w:rPr>
          <w:rFonts w:ascii="Garamond" w:hAnsi="Garamond" w:cs="Garamond"/>
          <w:sz w:val="24"/>
        </w:rPr>
        <w:t>“Vakti (ibadet ile) doludur, şü</w:t>
      </w:r>
      <w:r>
        <w:rPr>
          <w:rFonts w:ascii="Garamond" w:hAnsi="Garamond" w:cs="Garamond"/>
          <w:sz w:val="24"/>
        </w:rPr>
        <w:t>k</w:t>
      </w:r>
      <w:r>
        <w:rPr>
          <w:rFonts w:ascii="Garamond" w:hAnsi="Garamond" w:cs="Garamond"/>
          <w:sz w:val="24"/>
        </w:rPr>
        <w:t>redicidir, sabırlıdır ve kendi d</w:t>
      </w:r>
      <w:r>
        <w:rPr>
          <w:rFonts w:ascii="Garamond" w:hAnsi="Garamond" w:cs="Garamond"/>
          <w:sz w:val="24"/>
        </w:rPr>
        <w:t>ü</w:t>
      </w:r>
      <w:r>
        <w:rPr>
          <w:rFonts w:ascii="Garamond" w:hAnsi="Garamond" w:cs="Garamond"/>
          <w:sz w:val="24"/>
        </w:rPr>
        <w:t>şüncesine da</w:t>
      </w:r>
      <w:r>
        <w:rPr>
          <w:rFonts w:ascii="Garamond" w:hAnsi="Garamond" w:cs="Garamond"/>
          <w:sz w:val="24"/>
        </w:rPr>
        <w:t>l</w:t>
      </w:r>
      <w:r>
        <w:rPr>
          <w:rFonts w:ascii="Garamond" w:hAnsi="Garamond" w:cs="Garamond"/>
          <w:sz w:val="24"/>
        </w:rPr>
        <w:t>mıştır.”</w:t>
      </w:r>
      <w:r>
        <w:rPr>
          <w:rStyle w:val="FootnoteReference"/>
          <w:rFonts w:ascii="Garamond" w:hAnsi="Garamond"/>
          <w:sz w:val="24"/>
        </w:rPr>
        <w:footnoteReference w:id="538"/>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w:t>
      </w:r>
      <w:r w:rsidRPr="00277D1D">
        <w:rPr>
          <w:rFonts w:ascii="Garamond" w:hAnsi="Garamond"/>
          <w:sz w:val="24"/>
          <w:szCs w:val="24"/>
        </w:rPr>
        <w:t>Ey Allah’ın kulları! Allah’tan gönlünü O’na veren, düşüncesiyle bedenini korku s</w:t>
      </w:r>
      <w:r w:rsidRPr="00277D1D">
        <w:rPr>
          <w:rFonts w:ascii="Garamond" w:hAnsi="Garamond"/>
          <w:sz w:val="24"/>
          <w:szCs w:val="24"/>
        </w:rPr>
        <w:t>a</w:t>
      </w:r>
      <w:r w:rsidRPr="00277D1D">
        <w:rPr>
          <w:rFonts w:ascii="Garamond" w:hAnsi="Garamond"/>
          <w:sz w:val="24"/>
          <w:szCs w:val="24"/>
        </w:rPr>
        <w:t>ran akıllı kişinin korktuğu gibi kor</w:t>
      </w:r>
      <w:r w:rsidRPr="00277D1D">
        <w:rPr>
          <w:rFonts w:ascii="Garamond" w:hAnsi="Garamond"/>
          <w:sz w:val="24"/>
          <w:szCs w:val="24"/>
        </w:rPr>
        <w:softHyphen/>
        <w:t>kun.</w:t>
      </w:r>
      <w:r>
        <w:rPr>
          <w:rFonts w:ascii="Garamond" w:hAnsi="Garamond"/>
        </w:rPr>
        <w:t>”</w:t>
      </w:r>
      <w:r>
        <w:rPr>
          <w:rStyle w:val="FootnoteReference"/>
          <w:rFonts w:ascii="Garamond" w:hAnsi="Garamond"/>
          <w:sz w:val="24"/>
        </w:rPr>
        <w:footnoteReference w:id="539"/>
      </w:r>
    </w:p>
    <w:p w:rsidR="007859B0" w:rsidRDefault="007859B0" w:rsidP="00277D1D">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Ata şöyle diyor: </w:t>
      </w:r>
      <w:r>
        <w:rPr>
          <w:rFonts w:ascii="Garamond" w:hAnsi="Garamond" w:cs="Garamond"/>
          <w:sz w:val="24"/>
        </w:rPr>
        <w:t>“Ben ve Ubeyd b. Umeyr Ayşe’nin yan</w:t>
      </w:r>
      <w:r>
        <w:rPr>
          <w:rFonts w:ascii="Garamond" w:hAnsi="Garamond" w:cs="Garamond"/>
          <w:sz w:val="24"/>
        </w:rPr>
        <w:t>ı</w:t>
      </w:r>
      <w:r>
        <w:rPr>
          <w:rFonts w:ascii="Garamond" w:hAnsi="Garamond" w:cs="Garamond"/>
          <w:sz w:val="24"/>
        </w:rPr>
        <w:t>na gittik. Bizimle onun arasında bir perde vardı. O şöyle dedi: “Ey Ubeyd! Senin bizi görmene engel olan şey nedir?” Ubeyd şöyle dedi: “Peygamber’in (s.a.a) şu e</w:t>
      </w:r>
      <w:r>
        <w:rPr>
          <w:rFonts w:ascii="Garamond" w:hAnsi="Garamond" w:cs="Garamond"/>
          <w:sz w:val="24"/>
        </w:rPr>
        <w:t>m</w:t>
      </w:r>
      <w:r>
        <w:rPr>
          <w:rFonts w:ascii="Garamond" w:hAnsi="Garamond" w:cs="Garamond"/>
          <w:sz w:val="24"/>
        </w:rPr>
        <w:t>ridir: “Arada bir ziyaret et ki sevgin artsın” Daha sonra İbn-i U</w:t>
      </w:r>
      <w:r w:rsidR="00277D1D">
        <w:rPr>
          <w:rFonts w:ascii="Garamond" w:hAnsi="Garamond" w:cs="Garamond"/>
          <w:sz w:val="24"/>
        </w:rPr>
        <w:t>meyr</w:t>
      </w:r>
      <w:r>
        <w:rPr>
          <w:rFonts w:ascii="Garamond" w:hAnsi="Garamond" w:cs="Garamond"/>
          <w:sz w:val="24"/>
        </w:rPr>
        <w:t xml:space="preserve"> şöyle dedi: “Bizler için Allah Res</w:t>
      </w:r>
      <w:r>
        <w:rPr>
          <w:rFonts w:ascii="Garamond" w:hAnsi="Garamond" w:cs="Garamond"/>
          <w:sz w:val="24"/>
        </w:rPr>
        <w:t>u</w:t>
      </w:r>
      <w:r>
        <w:rPr>
          <w:rFonts w:ascii="Garamond" w:hAnsi="Garamond" w:cs="Garamond"/>
          <w:sz w:val="24"/>
        </w:rPr>
        <w:t>lü’nden gördüğün en ilginç şeyi anlat.” Ata şöyle diyor: “Ayşe ağladı ve şöyle dedi: “Onun bütün işleri ilginçti. Pe</w:t>
      </w:r>
      <w:r>
        <w:rPr>
          <w:rFonts w:ascii="Garamond" w:hAnsi="Garamond" w:cs="Garamond"/>
          <w:sz w:val="24"/>
        </w:rPr>
        <w:t>y</w:t>
      </w:r>
      <w:r>
        <w:rPr>
          <w:rFonts w:ascii="Garamond" w:hAnsi="Garamond" w:cs="Garamond"/>
          <w:sz w:val="24"/>
        </w:rPr>
        <w:t xml:space="preserve">gamber’in benim evimde </w:t>
      </w:r>
      <w:r>
        <w:rPr>
          <w:rFonts w:ascii="Garamond" w:hAnsi="Garamond" w:cs="Garamond"/>
          <w:sz w:val="24"/>
        </w:rPr>
        <w:lastRenderedPageBreak/>
        <w:t>kalma sırasının geldiği bir gece, yanıma geldi. Öyle ki bedenim, onun bedenine dokundu. Ama şöyle buyurdu: “Beni b</w:t>
      </w:r>
      <w:r>
        <w:rPr>
          <w:rFonts w:ascii="Garamond" w:hAnsi="Garamond" w:cs="Garamond"/>
          <w:sz w:val="24"/>
        </w:rPr>
        <w:t>ı</w:t>
      </w:r>
      <w:r>
        <w:rPr>
          <w:rFonts w:ascii="Garamond" w:hAnsi="Garamond" w:cs="Garamond"/>
          <w:sz w:val="24"/>
        </w:rPr>
        <w:t>rak da, aziz ve celil olan Rabbime ibadet ed</w:t>
      </w:r>
      <w:r>
        <w:rPr>
          <w:rFonts w:ascii="Garamond" w:hAnsi="Garamond" w:cs="Garamond"/>
          <w:sz w:val="24"/>
        </w:rPr>
        <w:t>e</w:t>
      </w:r>
      <w:r>
        <w:rPr>
          <w:rFonts w:ascii="Garamond" w:hAnsi="Garamond" w:cs="Garamond"/>
          <w:sz w:val="24"/>
        </w:rPr>
        <w:t>yim</w:t>
      </w:r>
      <w:r w:rsidR="00277D1D">
        <w:rPr>
          <w:rFonts w:ascii="Garamond" w:hAnsi="Garamond" w:cs="Garamond"/>
          <w:sz w:val="24"/>
        </w:rPr>
        <w:t>.</w:t>
      </w:r>
      <w:r>
        <w:rPr>
          <w:rFonts w:ascii="Garamond" w:hAnsi="Garamond" w:cs="Garamond"/>
          <w:sz w:val="24"/>
        </w:rPr>
        <w:t>” Sonra kalktı su kırbasının yanına gitti. O sudan abdest aldı. Sonra namaza durdu ve sakalları ıslanıncaya kadar ağlamaya ba</w:t>
      </w:r>
      <w:r>
        <w:rPr>
          <w:rFonts w:ascii="Garamond" w:hAnsi="Garamond" w:cs="Garamond"/>
          <w:sz w:val="24"/>
        </w:rPr>
        <w:t>ş</w:t>
      </w:r>
      <w:r>
        <w:rPr>
          <w:rFonts w:ascii="Garamond" w:hAnsi="Garamond" w:cs="Garamond"/>
          <w:sz w:val="24"/>
        </w:rPr>
        <w:t>ladı. Ardından secdeye kapandı ve secdede ağladı. Öyle ki yer ı</w:t>
      </w:r>
      <w:r>
        <w:rPr>
          <w:rFonts w:ascii="Garamond" w:hAnsi="Garamond" w:cs="Garamond"/>
          <w:sz w:val="24"/>
        </w:rPr>
        <w:t>s</w:t>
      </w:r>
      <w:r>
        <w:rPr>
          <w:rFonts w:ascii="Garamond" w:hAnsi="Garamond" w:cs="Garamond"/>
          <w:sz w:val="24"/>
        </w:rPr>
        <w:t>lanmıştı. Namazdan sonra yanı üzerine yattı. Daha sonra Bilal sabah namazı vaktini ilan e</w:t>
      </w:r>
      <w:r>
        <w:rPr>
          <w:rFonts w:ascii="Garamond" w:hAnsi="Garamond" w:cs="Garamond"/>
          <w:sz w:val="24"/>
        </w:rPr>
        <w:t>t</w:t>
      </w:r>
      <w:r>
        <w:rPr>
          <w:rFonts w:ascii="Garamond" w:hAnsi="Garamond" w:cs="Garamond"/>
          <w:sz w:val="24"/>
        </w:rPr>
        <w:t>mek için huzuruna vardı ve şöyle arzetti: “Ey Allah’ın Resulü! N</w:t>
      </w:r>
      <w:r>
        <w:rPr>
          <w:rFonts w:ascii="Garamond" w:hAnsi="Garamond" w:cs="Garamond"/>
          <w:sz w:val="24"/>
        </w:rPr>
        <w:t>e</w:t>
      </w:r>
      <w:r>
        <w:rPr>
          <w:rFonts w:ascii="Garamond" w:hAnsi="Garamond" w:cs="Garamond"/>
          <w:sz w:val="24"/>
        </w:rPr>
        <w:t>den ağlıyorsun, oysa Allah ge</w:t>
      </w:r>
      <w:r>
        <w:rPr>
          <w:rFonts w:ascii="Garamond" w:hAnsi="Garamond" w:cs="Garamond"/>
          <w:sz w:val="24"/>
        </w:rPr>
        <w:t>ç</w:t>
      </w:r>
      <w:r>
        <w:rPr>
          <w:rFonts w:ascii="Garamond" w:hAnsi="Garamond" w:cs="Garamond"/>
          <w:sz w:val="24"/>
        </w:rPr>
        <w:t>miş ve gelecek tüm günahlarını affetmiştir.” Peygamber şöyle buyurdu: “Eyvahlar olsun s</w:t>
      </w:r>
      <w:r>
        <w:rPr>
          <w:rFonts w:ascii="Garamond" w:hAnsi="Garamond" w:cs="Garamond"/>
          <w:sz w:val="24"/>
        </w:rPr>
        <w:t>a</w:t>
      </w:r>
      <w:r>
        <w:rPr>
          <w:rFonts w:ascii="Garamond" w:hAnsi="Garamond" w:cs="Garamond"/>
          <w:sz w:val="24"/>
        </w:rPr>
        <w:t>na</w:t>
      </w:r>
      <w:r w:rsidR="00277D1D">
        <w:rPr>
          <w:rFonts w:ascii="Garamond" w:hAnsi="Garamond" w:cs="Garamond"/>
          <w:sz w:val="24"/>
        </w:rPr>
        <w:t xml:space="preserve"> ey Bilal</w:t>
      </w:r>
      <w:r>
        <w:rPr>
          <w:rFonts w:ascii="Garamond" w:hAnsi="Garamond" w:cs="Garamond"/>
          <w:sz w:val="24"/>
        </w:rPr>
        <w:t>! Neden ağlamayayım ki?! O</w:t>
      </w:r>
      <w:r>
        <w:rPr>
          <w:rFonts w:ascii="Garamond" w:hAnsi="Garamond" w:cs="Garamond"/>
          <w:sz w:val="24"/>
        </w:rPr>
        <w:t>y</w:t>
      </w:r>
      <w:r>
        <w:rPr>
          <w:rFonts w:ascii="Garamond" w:hAnsi="Garamond" w:cs="Garamond"/>
          <w:sz w:val="24"/>
        </w:rPr>
        <w:t xml:space="preserve">sa Allah bu gece bana şu ayeti nazil buyurmuştur: </w:t>
      </w:r>
      <w:r>
        <w:rPr>
          <w:rFonts w:ascii="Garamond" w:hAnsi="Garamond" w:cs="Garamond"/>
          <w:b/>
          <w:bCs/>
          <w:sz w:val="24"/>
        </w:rPr>
        <w:t>“Şüphesiz göklerin ve yerin yar</w:t>
      </w:r>
      <w:r>
        <w:rPr>
          <w:rFonts w:ascii="Garamond" w:hAnsi="Garamond" w:cs="Garamond"/>
          <w:b/>
          <w:bCs/>
          <w:sz w:val="24"/>
        </w:rPr>
        <w:t>a</w:t>
      </w:r>
      <w:r>
        <w:rPr>
          <w:rFonts w:ascii="Garamond" w:hAnsi="Garamond" w:cs="Garamond"/>
          <w:b/>
          <w:bCs/>
          <w:sz w:val="24"/>
        </w:rPr>
        <w:t>tılışında gece ve gündüzün birbiri a</w:t>
      </w:r>
      <w:r>
        <w:rPr>
          <w:rFonts w:ascii="Garamond" w:hAnsi="Garamond" w:cs="Garamond"/>
          <w:b/>
          <w:bCs/>
          <w:sz w:val="24"/>
        </w:rPr>
        <w:t>r</w:t>
      </w:r>
      <w:r>
        <w:rPr>
          <w:rFonts w:ascii="Garamond" w:hAnsi="Garamond" w:cs="Garamond"/>
          <w:b/>
          <w:bCs/>
          <w:sz w:val="24"/>
        </w:rPr>
        <w:t xml:space="preserve">dınca gelişinde akıl sahipleri için nişaneler vardır.” </w:t>
      </w:r>
      <w:r>
        <w:rPr>
          <w:rFonts w:ascii="Garamond" w:hAnsi="Garamond" w:cs="Garamond"/>
          <w:sz w:val="24"/>
        </w:rPr>
        <w:t>Pe</w:t>
      </w:r>
      <w:r>
        <w:rPr>
          <w:rFonts w:ascii="Garamond" w:hAnsi="Garamond" w:cs="Garamond"/>
          <w:sz w:val="24"/>
        </w:rPr>
        <w:t>y</w:t>
      </w:r>
      <w:r>
        <w:rPr>
          <w:rFonts w:ascii="Garamond" w:hAnsi="Garamond" w:cs="Garamond"/>
          <w:sz w:val="24"/>
        </w:rPr>
        <w:t>gamber daha sonra şöyle buyu</w:t>
      </w:r>
      <w:r>
        <w:rPr>
          <w:rFonts w:ascii="Garamond" w:hAnsi="Garamond" w:cs="Garamond"/>
          <w:sz w:val="24"/>
        </w:rPr>
        <w:t>r</w:t>
      </w:r>
      <w:r>
        <w:rPr>
          <w:rFonts w:ascii="Garamond" w:hAnsi="Garamond" w:cs="Garamond"/>
          <w:sz w:val="24"/>
        </w:rPr>
        <w:t>du: “Bunu okuduğu halde, ha</w:t>
      </w:r>
      <w:r>
        <w:rPr>
          <w:rFonts w:ascii="Garamond" w:hAnsi="Garamond" w:cs="Garamond"/>
          <w:sz w:val="24"/>
        </w:rPr>
        <w:t>k</w:t>
      </w:r>
      <w:r>
        <w:rPr>
          <w:rFonts w:ascii="Garamond" w:hAnsi="Garamond" w:cs="Garamond"/>
          <w:sz w:val="24"/>
        </w:rPr>
        <w:t>kında düşünmeyen kimseye e</w:t>
      </w:r>
      <w:r>
        <w:rPr>
          <w:rFonts w:ascii="Garamond" w:hAnsi="Garamond" w:cs="Garamond"/>
          <w:sz w:val="24"/>
        </w:rPr>
        <w:t>y</w:t>
      </w:r>
      <w:r>
        <w:rPr>
          <w:rFonts w:ascii="Garamond" w:hAnsi="Garamond" w:cs="Garamond"/>
          <w:sz w:val="24"/>
        </w:rPr>
        <w:t>vahlar o</w:t>
      </w:r>
      <w:r>
        <w:rPr>
          <w:rFonts w:ascii="Garamond" w:hAnsi="Garamond" w:cs="Garamond"/>
          <w:sz w:val="24"/>
        </w:rPr>
        <w:t>l</w:t>
      </w:r>
      <w:r>
        <w:rPr>
          <w:rFonts w:ascii="Garamond" w:hAnsi="Garamond" w:cs="Garamond"/>
          <w:sz w:val="24"/>
        </w:rPr>
        <w:t>sun.”</w:t>
      </w:r>
      <w:r>
        <w:rPr>
          <w:rStyle w:val="FootnoteReference"/>
          <w:rFonts w:ascii="Garamond" w:hAnsi="Garamond"/>
          <w:sz w:val="24"/>
        </w:rPr>
        <w:footnoteReference w:id="540"/>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“Şüphesiz tefekkür</w:t>
      </w:r>
      <w:r w:rsidR="00277D1D">
        <w:rPr>
          <w:rFonts w:ascii="Garamond" w:hAnsi="Garamond" w:cs="Garamond"/>
          <w:sz w:val="24"/>
        </w:rPr>
        <w:t>,</w:t>
      </w:r>
      <w:r>
        <w:rPr>
          <w:rFonts w:ascii="Garamond" w:hAnsi="Garamond" w:cs="Garamond"/>
          <w:sz w:val="24"/>
        </w:rPr>
        <w:t xml:space="preserve"> basiretli insanın kalbinin </w:t>
      </w:r>
      <w:r>
        <w:rPr>
          <w:rFonts w:ascii="Garamond" w:hAnsi="Garamond" w:cs="Garamond"/>
          <w:sz w:val="24"/>
        </w:rPr>
        <w:lastRenderedPageBreak/>
        <w:t>hayat</w:t>
      </w:r>
      <w:r>
        <w:rPr>
          <w:rFonts w:ascii="Garamond" w:hAnsi="Garamond" w:cs="Garamond"/>
          <w:sz w:val="24"/>
        </w:rPr>
        <w:t>ı</w:t>
      </w:r>
      <w:r>
        <w:rPr>
          <w:rFonts w:ascii="Garamond" w:hAnsi="Garamond" w:cs="Garamond"/>
          <w:sz w:val="24"/>
        </w:rPr>
        <w:t>dır. Tıpkı karanlıklarda bir ışıkla aydınlanarak yürüyen, kendisini güzel kurtaran ve çok az dura</w:t>
      </w:r>
      <w:r>
        <w:rPr>
          <w:rFonts w:ascii="Garamond" w:hAnsi="Garamond" w:cs="Garamond"/>
          <w:sz w:val="24"/>
        </w:rPr>
        <w:t>k</w:t>
      </w:r>
      <w:r>
        <w:rPr>
          <w:rFonts w:ascii="Garamond" w:hAnsi="Garamond" w:cs="Garamond"/>
          <w:sz w:val="24"/>
        </w:rPr>
        <w:t>layan kimse gibi.”</w:t>
      </w:r>
      <w:r>
        <w:rPr>
          <w:rStyle w:val="FootnoteReference"/>
          <w:rFonts w:ascii="Garamond" w:hAnsi="Garamond"/>
          <w:sz w:val="24"/>
        </w:rPr>
        <w:footnoteReference w:id="541"/>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182" w:name="_Toc2433250"/>
      <w:r>
        <w:rPr>
          <w:rFonts w:cs="Garamond"/>
          <w:szCs w:val="28"/>
        </w:rPr>
        <w:t>3251. Bölüm</w:t>
      </w:r>
      <w:bookmarkEnd w:id="182"/>
    </w:p>
    <w:p w:rsidR="007859B0" w:rsidRDefault="00277D1D">
      <w:pPr>
        <w:pStyle w:val="Heading1"/>
        <w:ind w:firstLine="284"/>
        <w:rPr>
          <w:rFonts w:cs="Garamond"/>
          <w:szCs w:val="28"/>
        </w:rPr>
      </w:pPr>
      <w:bookmarkStart w:id="183" w:name="_Toc2433251"/>
      <w:r>
        <w:rPr>
          <w:rFonts w:cs="Garamond"/>
          <w:szCs w:val="28"/>
        </w:rPr>
        <w:t>Mütala</w:t>
      </w:r>
      <w:r w:rsidR="007859B0">
        <w:rPr>
          <w:rFonts w:cs="Garamond"/>
          <w:szCs w:val="28"/>
        </w:rPr>
        <w:t xml:space="preserve"> ve Tefekkür</w:t>
      </w:r>
      <w:bookmarkEnd w:id="183"/>
      <w:r w:rsidR="007859B0">
        <w:rPr>
          <w:rFonts w:cs="Garamond"/>
          <w:szCs w:val="28"/>
        </w:rPr>
        <w:t xml:space="preserve"> </w:t>
      </w: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“Çok tefekkür etmek ve anlamak, çok tekrarlamaktan ve okumaktan daha fa</w:t>
      </w:r>
      <w:r>
        <w:rPr>
          <w:rFonts w:ascii="Garamond" w:hAnsi="Garamond" w:cs="Garamond"/>
          <w:sz w:val="24"/>
        </w:rPr>
        <w:t>y</w:t>
      </w:r>
      <w:r>
        <w:rPr>
          <w:rFonts w:ascii="Garamond" w:hAnsi="Garamond" w:cs="Garamond"/>
          <w:sz w:val="24"/>
        </w:rPr>
        <w:t>dalıdır.”</w:t>
      </w:r>
      <w:r>
        <w:rPr>
          <w:rStyle w:val="FootnoteReference"/>
          <w:rFonts w:ascii="Garamond" w:hAnsi="Garamond"/>
          <w:sz w:val="24"/>
        </w:rPr>
        <w:footnoteReference w:id="542"/>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w:t>
      </w:r>
      <w:r>
        <w:rPr>
          <w:rFonts w:ascii="Garamond" w:hAnsi="Garamond" w:cs="Garamond"/>
          <w:sz w:val="24"/>
        </w:rPr>
        <w:t>r</w:t>
      </w:r>
      <w:r>
        <w:rPr>
          <w:rFonts w:ascii="Garamond" w:hAnsi="Garamond" w:cs="Garamond"/>
          <w:sz w:val="24"/>
        </w:rPr>
        <w:t>kim öğrendiği şeyler hakkında tefekkür ede</w:t>
      </w:r>
      <w:r>
        <w:rPr>
          <w:rFonts w:ascii="Garamond" w:hAnsi="Garamond" w:cs="Garamond"/>
          <w:sz w:val="24"/>
        </w:rPr>
        <w:t>r</w:t>
      </w:r>
      <w:r>
        <w:rPr>
          <w:rFonts w:ascii="Garamond" w:hAnsi="Garamond" w:cs="Garamond"/>
          <w:sz w:val="24"/>
        </w:rPr>
        <w:t>se, ilmini sağlamlaştırır ve anlam</w:t>
      </w:r>
      <w:r>
        <w:rPr>
          <w:rFonts w:ascii="Garamond" w:hAnsi="Garamond" w:cs="Garamond"/>
          <w:sz w:val="24"/>
        </w:rPr>
        <w:t>a</w:t>
      </w:r>
      <w:r>
        <w:rPr>
          <w:rFonts w:ascii="Garamond" w:hAnsi="Garamond" w:cs="Garamond"/>
          <w:sz w:val="24"/>
        </w:rPr>
        <w:t>dığı şeyi anl</w:t>
      </w:r>
      <w:r>
        <w:rPr>
          <w:rFonts w:ascii="Garamond" w:hAnsi="Garamond" w:cs="Garamond"/>
          <w:sz w:val="24"/>
        </w:rPr>
        <w:t>a</w:t>
      </w:r>
      <w:r>
        <w:rPr>
          <w:rFonts w:ascii="Garamond" w:hAnsi="Garamond" w:cs="Garamond"/>
          <w:sz w:val="24"/>
        </w:rPr>
        <w:t>mış olur.”</w:t>
      </w:r>
      <w:r>
        <w:rPr>
          <w:rStyle w:val="FootnoteReference"/>
          <w:rFonts w:ascii="Garamond" w:hAnsi="Garamond"/>
          <w:sz w:val="24"/>
        </w:rPr>
        <w:footnoteReference w:id="543"/>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“Hiçbir ilim düşü</w:t>
      </w:r>
      <w:r>
        <w:rPr>
          <w:rFonts w:ascii="Garamond" w:hAnsi="Garamond" w:cs="Garamond"/>
          <w:sz w:val="24"/>
        </w:rPr>
        <w:t>n</w:t>
      </w:r>
      <w:r>
        <w:rPr>
          <w:rFonts w:ascii="Garamond" w:hAnsi="Garamond" w:cs="Garamond"/>
          <w:sz w:val="24"/>
        </w:rPr>
        <w:t>mek gibi d</w:t>
      </w:r>
      <w:r>
        <w:rPr>
          <w:rFonts w:ascii="Garamond" w:hAnsi="Garamond" w:cs="Garamond"/>
          <w:sz w:val="24"/>
        </w:rPr>
        <w:t>e</w:t>
      </w:r>
      <w:r>
        <w:rPr>
          <w:rFonts w:ascii="Garamond" w:hAnsi="Garamond" w:cs="Garamond"/>
          <w:sz w:val="24"/>
        </w:rPr>
        <w:t>ğildir.”</w:t>
      </w:r>
      <w:r>
        <w:rPr>
          <w:rStyle w:val="FootnoteReference"/>
          <w:rFonts w:ascii="Garamond" w:hAnsi="Garamond"/>
          <w:sz w:val="24"/>
        </w:rPr>
        <w:footnoteReference w:id="544"/>
      </w:r>
    </w:p>
    <w:p w:rsidR="007859B0" w:rsidRDefault="00277D1D">
      <w:pPr>
        <w:spacing w:line="300" w:lineRule="atLeast"/>
        <w:ind w:firstLine="284"/>
        <w:jc w:val="lowKashida"/>
        <w:rPr>
          <w:rFonts w:ascii="Garamond" w:hAnsi="Garamond" w:cs="Garamond"/>
          <w:i/>
          <w:iCs/>
          <w:sz w:val="24"/>
        </w:rPr>
      </w:pPr>
      <w:r>
        <w:rPr>
          <w:rFonts w:ascii="Garamond" w:hAnsi="Garamond" w:cs="Garamond"/>
          <w:i/>
          <w:iCs/>
          <w:sz w:val="24"/>
        </w:rPr>
        <w:t>Bak. 158. Konu, el-Biraset</w:t>
      </w:r>
    </w:p>
    <w:p w:rsidR="007859B0" w:rsidRDefault="007859B0">
      <w:pPr>
        <w:pStyle w:val="Heading1"/>
        <w:ind w:firstLine="284"/>
        <w:rPr>
          <w:rFonts w:cs="Garamond"/>
          <w:szCs w:val="28"/>
        </w:rPr>
      </w:pPr>
      <w:bookmarkStart w:id="184" w:name="_Toc2433252"/>
      <w:r>
        <w:rPr>
          <w:rFonts w:cs="Garamond"/>
          <w:szCs w:val="28"/>
        </w:rPr>
        <w:t>3252. Bölüm</w:t>
      </w:r>
      <w:bookmarkEnd w:id="184"/>
    </w:p>
    <w:p w:rsidR="007859B0" w:rsidRDefault="007859B0">
      <w:pPr>
        <w:pStyle w:val="Heading1"/>
        <w:ind w:firstLine="284"/>
        <w:rPr>
          <w:rFonts w:cs="Garamond"/>
          <w:szCs w:val="28"/>
        </w:rPr>
      </w:pPr>
      <w:bookmarkStart w:id="185" w:name="_Toc2433253"/>
      <w:r>
        <w:rPr>
          <w:rFonts w:cs="Garamond"/>
          <w:szCs w:val="28"/>
        </w:rPr>
        <w:t>Düşünmek Aynadır</w:t>
      </w:r>
      <w:bookmarkEnd w:id="185"/>
      <w:r>
        <w:rPr>
          <w:rFonts w:cs="Garamond"/>
          <w:szCs w:val="28"/>
        </w:rPr>
        <w:t xml:space="preserve"> </w:t>
      </w: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“Düşünmek saf bir aynadır.”</w:t>
      </w:r>
      <w:r>
        <w:rPr>
          <w:rStyle w:val="FootnoteReference"/>
          <w:rFonts w:ascii="Garamond" w:hAnsi="Garamond"/>
          <w:sz w:val="24"/>
        </w:rPr>
        <w:footnoteReference w:id="545"/>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Fıkh’ur-Rıza’da (a.s) şöyle yer almıştır: </w:t>
      </w:r>
      <w:r>
        <w:rPr>
          <w:rFonts w:ascii="Garamond" w:hAnsi="Garamond" w:cs="Garamond"/>
          <w:sz w:val="24"/>
        </w:rPr>
        <w:t xml:space="preserve">“Düşünmek senin </w:t>
      </w:r>
      <w:r>
        <w:rPr>
          <w:rFonts w:ascii="Garamond" w:hAnsi="Garamond" w:cs="Garamond"/>
          <w:sz w:val="24"/>
        </w:rPr>
        <w:lastRenderedPageBreak/>
        <w:t>aynandır, sana kötülüklerini ve iyiliklerini göst</w:t>
      </w:r>
      <w:r>
        <w:rPr>
          <w:rFonts w:ascii="Garamond" w:hAnsi="Garamond" w:cs="Garamond"/>
          <w:sz w:val="24"/>
        </w:rPr>
        <w:t>e</w:t>
      </w:r>
      <w:r>
        <w:rPr>
          <w:rFonts w:ascii="Garamond" w:hAnsi="Garamond" w:cs="Garamond"/>
          <w:sz w:val="24"/>
        </w:rPr>
        <w:t>rir.”</w:t>
      </w:r>
      <w:r>
        <w:rPr>
          <w:rStyle w:val="FootnoteReference"/>
          <w:rFonts w:ascii="Garamond" w:hAnsi="Garamond"/>
          <w:sz w:val="24"/>
        </w:rPr>
        <w:footnoteReference w:id="546"/>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“Düşünmek iyiliklerin aynası ve kötülüklerin örtüs</w:t>
      </w:r>
      <w:r>
        <w:rPr>
          <w:rFonts w:ascii="Garamond" w:hAnsi="Garamond" w:cs="Garamond"/>
          <w:sz w:val="24"/>
        </w:rPr>
        <w:t>ü</w:t>
      </w:r>
      <w:r>
        <w:rPr>
          <w:rFonts w:ascii="Garamond" w:hAnsi="Garamond" w:cs="Garamond"/>
          <w:sz w:val="24"/>
        </w:rPr>
        <w:t>dür.”</w:t>
      </w:r>
      <w:r>
        <w:rPr>
          <w:rStyle w:val="FootnoteReference"/>
          <w:rFonts w:ascii="Garamond" w:hAnsi="Garamond"/>
          <w:sz w:val="24"/>
        </w:rPr>
        <w:footnoteReference w:id="547"/>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“İnsanın düşünmesi iyi ve kötü amellerini gösteren bir aynadır.”</w:t>
      </w:r>
      <w:r>
        <w:rPr>
          <w:rStyle w:val="FootnoteReference"/>
          <w:rFonts w:ascii="Garamond" w:hAnsi="Garamond"/>
          <w:sz w:val="24"/>
        </w:rPr>
        <w:footnoteReference w:id="548"/>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186" w:name="_Toc2433254"/>
      <w:r>
        <w:rPr>
          <w:rFonts w:cs="Garamond"/>
          <w:szCs w:val="28"/>
        </w:rPr>
        <w:t>3253. Bölüm</w:t>
      </w:r>
      <w:bookmarkEnd w:id="186"/>
    </w:p>
    <w:p w:rsidR="007859B0" w:rsidRDefault="007859B0">
      <w:pPr>
        <w:pStyle w:val="Heading1"/>
        <w:ind w:firstLine="284"/>
        <w:rPr>
          <w:rFonts w:cs="Garamond"/>
          <w:szCs w:val="28"/>
        </w:rPr>
      </w:pPr>
      <w:bookmarkStart w:id="187" w:name="_Toc2433255"/>
      <w:r>
        <w:rPr>
          <w:rFonts w:cs="Garamond"/>
          <w:szCs w:val="28"/>
        </w:rPr>
        <w:t>Tefekkür Gibi Bir İb</w:t>
      </w:r>
      <w:r>
        <w:rPr>
          <w:rFonts w:cs="Garamond"/>
          <w:szCs w:val="28"/>
        </w:rPr>
        <w:t>a</w:t>
      </w:r>
      <w:r>
        <w:rPr>
          <w:rFonts w:cs="Garamond"/>
          <w:szCs w:val="28"/>
        </w:rPr>
        <w:t>det Yoktur</w:t>
      </w:r>
      <w:bookmarkEnd w:id="187"/>
      <w:r>
        <w:rPr>
          <w:rFonts w:cs="Garamond"/>
          <w:szCs w:val="28"/>
        </w:rPr>
        <w:t xml:space="preserve"> </w:t>
      </w: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Rıza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“İbadet, namaz ve </w:t>
      </w:r>
      <w:r>
        <w:rPr>
          <w:rFonts w:ascii="Garamond" w:hAnsi="Garamond" w:cs="Garamond"/>
          <w:sz w:val="24"/>
        </w:rPr>
        <w:t>o</w:t>
      </w:r>
      <w:r>
        <w:rPr>
          <w:rFonts w:ascii="Garamond" w:hAnsi="Garamond" w:cs="Garamond"/>
          <w:sz w:val="24"/>
        </w:rPr>
        <w:t>rucun çokluğuyla değildir; aksine ibadet, All</w:t>
      </w:r>
      <w:r w:rsidR="00277D1D">
        <w:rPr>
          <w:rFonts w:ascii="Garamond" w:hAnsi="Garamond" w:cs="Garamond"/>
          <w:sz w:val="24"/>
        </w:rPr>
        <w:t>ah’ın işleri hususunda düşünmekled</w:t>
      </w:r>
      <w:r>
        <w:rPr>
          <w:rFonts w:ascii="Garamond" w:hAnsi="Garamond" w:cs="Garamond"/>
          <w:sz w:val="24"/>
        </w:rPr>
        <w:t>ir.”</w:t>
      </w:r>
      <w:r>
        <w:rPr>
          <w:rStyle w:val="FootnoteReference"/>
          <w:rFonts w:ascii="Garamond" w:hAnsi="Garamond"/>
          <w:sz w:val="24"/>
        </w:rPr>
        <w:footnoteReference w:id="549"/>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“Ebu Zer’in (r.a) ib</w:t>
      </w:r>
      <w:r>
        <w:rPr>
          <w:rFonts w:ascii="Garamond" w:hAnsi="Garamond" w:cs="Garamond"/>
          <w:sz w:val="24"/>
        </w:rPr>
        <w:t>a</w:t>
      </w:r>
      <w:r>
        <w:rPr>
          <w:rFonts w:ascii="Garamond" w:hAnsi="Garamond" w:cs="Garamond"/>
          <w:sz w:val="24"/>
        </w:rPr>
        <w:t>detlerinin çoğu düşünmek ve i</w:t>
      </w:r>
      <w:r>
        <w:rPr>
          <w:rFonts w:ascii="Garamond" w:hAnsi="Garamond" w:cs="Garamond"/>
          <w:sz w:val="24"/>
        </w:rPr>
        <w:t>b</w:t>
      </w:r>
      <w:r>
        <w:rPr>
          <w:rFonts w:ascii="Garamond" w:hAnsi="Garamond" w:cs="Garamond"/>
          <w:sz w:val="24"/>
        </w:rPr>
        <w:t>ret almak idi.”</w:t>
      </w:r>
      <w:r>
        <w:rPr>
          <w:rStyle w:val="FootnoteReference"/>
          <w:rFonts w:ascii="Garamond" w:hAnsi="Garamond"/>
          <w:sz w:val="24"/>
        </w:rPr>
        <w:footnoteReference w:id="550"/>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Ebu Zer’in annesi, kendis</w:t>
      </w:r>
      <w:r>
        <w:rPr>
          <w:rFonts w:ascii="Garamond" w:hAnsi="Garamond" w:cs="Garamond"/>
          <w:i/>
          <w:iCs/>
          <w:sz w:val="24"/>
        </w:rPr>
        <w:t>i</w:t>
      </w:r>
      <w:r>
        <w:rPr>
          <w:rFonts w:ascii="Garamond" w:hAnsi="Garamond" w:cs="Garamond"/>
          <w:i/>
          <w:iCs/>
          <w:sz w:val="24"/>
        </w:rPr>
        <w:t>ne Ebu Zer’in ibad</w:t>
      </w:r>
      <w:r>
        <w:rPr>
          <w:rFonts w:ascii="Garamond" w:hAnsi="Garamond" w:cs="Garamond"/>
          <w:i/>
          <w:iCs/>
          <w:sz w:val="24"/>
        </w:rPr>
        <w:t>e</w:t>
      </w:r>
      <w:r>
        <w:rPr>
          <w:rFonts w:ascii="Garamond" w:hAnsi="Garamond" w:cs="Garamond"/>
          <w:i/>
          <w:iCs/>
          <w:sz w:val="24"/>
        </w:rPr>
        <w:t xml:space="preserve">ti sorulunca şöyle buyurmuştur: </w:t>
      </w:r>
      <w:r>
        <w:rPr>
          <w:rFonts w:ascii="Garamond" w:hAnsi="Garamond" w:cs="Garamond"/>
          <w:sz w:val="24"/>
        </w:rPr>
        <w:t>“Bütün bir gün b</w:t>
      </w:r>
      <w:r>
        <w:rPr>
          <w:rFonts w:ascii="Garamond" w:hAnsi="Garamond" w:cs="Garamond"/>
          <w:sz w:val="24"/>
        </w:rPr>
        <w:t>o</w:t>
      </w:r>
      <w:r>
        <w:rPr>
          <w:rFonts w:ascii="Garamond" w:hAnsi="Garamond" w:cs="Garamond"/>
          <w:sz w:val="24"/>
        </w:rPr>
        <w:t>yunca insanlardan uzak durur ve tefekküre dalardı.”</w:t>
      </w:r>
      <w:r>
        <w:rPr>
          <w:rStyle w:val="FootnoteReference"/>
          <w:rFonts w:ascii="Garamond" w:hAnsi="Garamond"/>
          <w:sz w:val="24"/>
        </w:rPr>
        <w:footnoteReference w:id="551"/>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lastRenderedPageBreak/>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w:t>
      </w:r>
      <w:r>
        <w:rPr>
          <w:rFonts w:ascii="Garamond" w:hAnsi="Garamond" w:cs="Garamond"/>
          <w:sz w:val="24"/>
        </w:rPr>
        <w:t>l</w:t>
      </w:r>
      <w:r>
        <w:rPr>
          <w:rFonts w:ascii="Garamond" w:hAnsi="Garamond" w:cs="Garamond"/>
          <w:sz w:val="24"/>
        </w:rPr>
        <w:t xml:space="preserve">lah’ın nimetleri hakkında tefekkür etmek </w:t>
      </w:r>
      <w:r w:rsidR="00277D1D">
        <w:rPr>
          <w:rFonts w:ascii="Garamond" w:hAnsi="Garamond" w:cs="Garamond"/>
          <w:sz w:val="24"/>
        </w:rPr>
        <w:t xml:space="preserve">ne </w:t>
      </w:r>
      <w:r>
        <w:rPr>
          <w:rFonts w:ascii="Garamond" w:hAnsi="Garamond" w:cs="Garamond"/>
          <w:sz w:val="24"/>
        </w:rPr>
        <w:t>g</w:t>
      </w:r>
      <w:r>
        <w:rPr>
          <w:rFonts w:ascii="Garamond" w:hAnsi="Garamond" w:cs="Garamond"/>
          <w:sz w:val="24"/>
        </w:rPr>
        <w:t>ü</w:t>
      </w:r>
      <w:r>
        <w:rPr>
          <w:rFonts w:ascii="Garamond" w:hAnsi="Garamond" w:cs="Garamond"/>
          <w:sz w:val="24"/>
        </w:rPr>
        <w:t>zel bir ibadettir.”</w:t>
      </w:r>
      <w:r>
        <w:rPr>
          <w:rStyle w:val="FootnoteReference"/>
          <w:rFonts w:ascii="Garamond" w:hAnsi="Garamond"/>
          <w:sz w:val="24"/>
        </w:rPr>
        <w:footnoteReference w:id="552"/>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“Göklerin ve yerin melekutu hakkında tefekkür e</w:t>
      </w:r>
      <w:r>
        <w:rPr>
          <w:rFonts w:ascii="Garamond" w:hAnsi="Garamond" w:cs="Garamond"/>
          <w:sz w:val="24"/>
        </w:rPr>
        <w:t>t</w:t>
      </w:r>
      <w:r>
        <w:rPr>
          <w:rFonts w:ascii="Garamond" w:hAnsi="Garamond" w:cs="Garamond"/>
          <w:sz w:val="24"/>
        </w:rPr>
        <w:t>mek, halis insanların ibadetidir.”</w:t>
      </w:r>
      <w:r>
        <w:rPr>
          <w:rStyle w:val="FootnoteReference"/>
          <w:rFonts w:ascii="Garamond" w:hAnsi="Garamond"/>
          <w:sz w:val="24"/>
        </w:rPr>
        <w:footnoteReference w:id="553"/>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“Kalıcı şeyleri (ahireti) geçici şeylerden (dünyadan) </w:t>
      </w:r>
      <w:r>
        <w:rPr>
          <w:rFonts w:ascii="Garamond" w:hAnsi="Garamond" w:cs="Garamond"/>
          <w:sz w:val="24"/>
        </w:rPr>
        <w:t>a</w:t>
      </w:r>
      <w:r>
        <w:rPr>
          <w:rFonts w:ascii="Garamond" w:hAnsi="Garamond" w:cs="Garamond"/>
          <w:sz w:val="24"/>
        </w:rPr>
        <w:t>yırt etmek, en üstün düşüncede</w:t>
      </w:r>
      <w:r>
        <w:rPr>
          <w:rFonts w:ascii="Garamond" w:hAnsi="Garamond" w:cs="Garamond"/>
          <w:sz w:val="24"/>
        </w:rPr>
        <w:t>n</w:t>
      </w:r>
      <w:r>
        <w:rPr>
          <w:rFonts w:ascii="Garamond" w:hAnsi="Garamond" w:cs="Garamond"/>
          <w:sz w:val="24"/>
        </w:rPr>
        <w:t>dir.”</w:t>
      </w:r>
      <w:r>
        <w:rPr>
          <w:rStyle w:val="FootnoteReference"/>
          <w:rFonts w:ascii="Garamond" w:hAnsi="Garamond"/>
          <w:sz w:val="24"/>
        </w:rPr>
        <w:footnoteReference w:id="554"/>
      </w:r>
    </w:p>
    <w:p w:rsidR="007859B0" w:rsidRDefault="007859B0" w:rsidP="00277D1D">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“Gözlerinize ibadett</w:t>
      </w:r>
      <w:r>
        <w:rPr>
          <w:rFonts w:ascii="Garamond" w:hAnsi="Garamond" w:cs="Garamond"/>
          <w:sz w:val="24"/>
        </w:rPr>
        <w:t>e</w:t>
      </w:r>
      <w:r>
        <w:rPr>
          <w:rFonts w:ascii="Garamond" w:hAnsi="Garamond" w:cs="Garamond"/>
          <w:sz w:val="24"/>
        </w:rPr>
        <w:t>ki paylarını veriniz.” Kend</w:t>
      </w:r>
      <w:r>
        <w:rPr>
          <w:rFonts w:ascii="Garamond" w:hAnsi="Garamond" w:cs="Garamond"/>
          <w:sz w:val="24"/>
        </w:rPr>
        <w:t>i</w:t>
      </w:r>
      <w:r>
        <w:rPr>
          <w:rFonts w:ascii="Garamond" w:hAnsi="Garamond" w:cs="Garamond"/>
          <w:sz w:val="24"/>
        </w:rPr>
        <w:t>sine şöyle arzettiler. “Ey Allah’ın R</w:t>
      </w:r>
      <w:r>
        <w:rPr>
          <w:rFonts w:ascii="Garamond" w:hAnsi="Garamond" w:cs="Garamond"/>
          <w:sz w:val="24"/>
        </w:rPr>
        <w:t>e</w:t>
      </w:r>
      <w:r>
        <w:rPr>
          <w:rFonts w:ascii="Garamond" w:hAnsi="Garamond" w:cs="Garamond"/>
          <w:sz w:val="24"/>
        </w:rPr>
        <w:t>sulü! Gözlerin ibadetten pa</w:t>
      </w:r>
      <w:r>
        <w:rPr>
          <w:rFonts w:ascii="Garamond" w:hAnsi="Garamond" w:cs="Garamond"/>
          <w:sz w:val="24"/>
        </w:rPr>
        <w:t>y</w:t>
      </w:r>
      <w:r>
        <w:rPr>
          <w:rFonts w:ascii="Garamond" w:hAnsi="Garamond" w:cs="Garamond"/>
          <w:sz w:val="24"/>
        </w:rPr>
        <w:t xml:space="preserve">ları nedir?” Peygamber şöyle </w:t>
      </w:r>
      <w:r w:rsidR="00277D1D">
        <w:rPr>
          <w:rFonts w:ascii="Garamond" w:hAnsi="Garamond" w:cs="Garamond"/>
          <w:sz w:val="24"/>
        </w:rPr>
        <w:t>buyu</w:t>
      </w:r>
      <w:r w:rsidR="00277D1D">
        <w:rPr>
          <w:rFonts w:ascii="Garamond" w:hAnsi="Garamond" w:cs="Garamond"/>
          <w:sz w:val="24"/>
        </w:rPr>
        <w:t>r</w:t>
      </w:r>
      <w:r w:rsidR="00277D1D">
        <w:rPr>
          <w:rFonts w:ascii="Garamond" w:hAnsi="Garamond" w:cs="Garamond"/>
          <w:sz w:val="24"/>
        </w:rPr>
        <w:t>du</w:t>
      </w:r>
      <w:r>
        <w:rPr>
          <w:rFonts w:ascii="Garamond" w:hAnsi="Garamond" w:cs="Garamond"/>
          <w:sz w:val="24"/>
        </w:rPr>
        <w:t xml:space="preserve">: “Kur’an’a </w:t>
      </w:r>
      <w:r w:rsidR="003405D7">
        <w:rPr>
          <w:rFonts w:ascii="Garamond" w:hAnsi="Garamond" w:cs="Garamond"/>
          <w:sz w:val="24"/>
        </w:rPr>
        <w:t>bakm</w:t>
      </w:r>
      <w:r>
        <w:rPr>
          <w:rFonts w:ascii="Garamond" w:hAnsi="Garamond" w:cs="Garamond"/>
          <w:sz w:val="24"/>
        </w:rPr>
        <w:t>ak, Kur’an hakkında tefekkür etmek ve i</w:t>
      </w:r>
      <w:r>
        <w:rPr>
          <w:rFonts w:ascii="Garamond" w:hAnsi="Garamond" w:cs="Garamond"/>
          <w:sz w:val="24"/>
        </w:rPr>
        <w:t>l</w:t>
      </w:r>
      <w:r>
        <w:rPr>
          <w:rFonts w:ascii="Garamond" w:hAnsi="Garamond" w:cs="Garamond"/>
          <w:sz w:val="24"/>
        </w:rPr>
        <w:t>ginçliklerinden ibret almaktır.”</w:t>
      </w:r>
      <w:r>
        <w:rPr>
          <w:rStyle w:val="FootnoteReference"/>
          <w:rFonts w:ascii="Garamond" w:hAnsi="Garamond"/>
          <w:sz w:val="24"/>
        </w:rPr>
        <w:footnoteReference w:id="555"/>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“En üstün ibadet, s</w:t>
      </w:r>
      <w:r>
        <w:rPr>
          <w:rFonts w:ascii="Garamond" w:hAnsi="Garamond" w:cs="Garamond"/>
          <w:sz w:val="24"/>
        </w:rPr>
        <w:t>ü</w:t>
      </w:r>
      <w:r>
        <w:rPr>
          <w:rFonts w:ascii="Garamond" w:hAnsi="Garamond" w:cs="Garamond"/>
          <w:sz w:val="24"/>
        </w:rPr>
        <w:t>rekli Allah ve Allah’ın kudreti hakkında tefekkür etme</w:t>
      </w:r>
      <w:r>
        <w:rPr>
          <w:rFonts w:ascii="Garamond" w:hAnsi="Garamond" w:cs="Garamond"/>
          <w:sz w:val="24"/>
        </w:rPr>
        <w:t>k</w:t>
      </w:r>
      <w:r>
        <w:rPr>
          <w:rFonts w:ascii="Garamond" w:hAnsi="Garamond" w:cs="Garamond"/>
          <w:sz w:val="24"/>
        </w:rPr>
        <w:t>tir.”</w:t>
      </w:r>
      <w:r>
        <w:rPr>
          <w:rStyle w:val="FootnoteReference"/>
          <w:rFonts w:ascii="Garamond" w:hAnsi="Garamond"/>
          <w:sz w:val="24"/>
        </w:rPr>
        <w:footnoteReference w:id="556"/>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“Hiçbir ibadet aziz ve celil olan Allah’ın yaratışı </w:t>
      </w:r>
      <w:r>
        <w:rPr>
          <w:rFonts w:ascii="Garamond" w:hAnsi="Garamond" w:cs="Garamond"/>
          <w:sz w:val="24"/>
        </w:rPr>
        <w:lastRenderedPageBreak/>
        <w:t>ha</w:t>
      </w:r>
      <w:r>
        <w:rPr>
          <w:rFonts w:ascii="Garamond" w:hAnsi="Garamond" w:cs="Garamond"/>
          <w:sz w:val="24"/>
        </w:rPr>
        <w:t>k</w:t>
      </w:r>
      <w:r>
        <w:rPr>
          <w:rFonts w:ascii="Garamond" w:hAnsi="Garamond" w:cs="Garamond"/>
          <w:sz w:val="24"/>
        </w:rPr>
        <w:t>kında tefekkür etmek gibi deği</w:t>
      </w:r>
      <w:r>
        <w:rPr>
          <w:rFonts w:ascii="Garamond" w:hAnsi="Garamond" w:cs="Garamond"/>
          <w:sz w:val="24"/>
        </w:rPr>
        <w:t>l</w:t>
      </w:r>
      <w:r>
        <w:rPr>
          <w:rFonts w:ascii="Garamond" w:hAnsi="Garamond" w:cs="Garamond"/>
          <w:sz w:val="24"/>
        </w:rPr>
        <w:t>dir.”</w:t>
      </w:r>
      <w:r>
        <w:rPr>
          <w:rStyle w:val="FootnoteReference"/>
          <w:rFonts w:ascii="Garamond" w:hAnsi="Garamond"/>
          <w:sz w:val="24"/>
        </w:rPr>
        <w:footnoteReference w:id="557"/>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 xml:space="preserve">bak. el-İbadet, 2494. Bölüm </w:t>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188" w:name="_Toc2433256"/>
      <w:r>
        <w:rPr>
          <w:rFonts w:cs="Garamond"/>
          <w:szCs w:val="28"/>
        </w:rPr>
        <w:t>3254. Bölüm</w:t>
      </w:r>
      <w:bookmarkEnd w:id="188"/>
    </w:p>
    <w:p w:rsidR="007859B0" w:rsidRDefault="00277D1D">
      <w:pPr>
        <w:pStyle w:val="Heading1"/>
        <w:ind w:firstLine="284"/>
        <w:rPr>
          <w:rFonts w:cs="Garamond"/>
          <w:szCs w:val="28"/>
        </w:rPr>
      </w:pPr>
      <w:bookmarkStart w:id="189" w:name="_Toc2433257"/>
      <w:r>
        <w:rPr>
          <w:rFonts w:cs="Garamond"/>
          <w:szCs w:val="28"/>
        </w:rPr>
        <w:t>Bir Saat Tefekkürün</w:t>
      </w:r>
      <w:r w:rsidR="007859B0">
        <w:rPr>
          <w:rFonts w:cs="Garamond"/>
          <w:szCs w:val="28"/>
        </w:rPr>
        <w:t xml:space="preserve"> Değeri</w:t>
      </w:r>
      <w:bookmarkEnd w:id="189"/>
      <w:r w:rsidR="007859B0">
        <w:rPr>
          <w:rFonts w:cs="Garamond"/>
          <w:szCs w:val="28"/>
        </w:rPr>
        <w:t xml:space="preserve"> </w:t>
      </w: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“Bir saat düşünmek, bir yıllık ibadetten daha iyidir: </w:t>
      </w:r>
      <w:r>
        <w:rPr>
          <w:rFonts w:ascii="Garamond" w:hAnsi="Garamond" w:cs="Garamond"/>
          <w:b/>
          <w:bCs/>
          <w:sz w:val="24"/>
        </w:rPr>
        <w:t>“Şüphesiz sadece akıl sahi</w:t>
      </w:r>
      <w:r>
        <w:rPr>
          <w:rFonts w:ascii="Garamond" w:hAnsi="Garamond" w:cs="Garamond"/>
          <w:b/>
          <w:bCs/>
          <w:sz w:val="24"/>
        </w:rPr>
        <w:t>p</w:t>
      </w:r>
      <w:r>
        <w:rPr>
          <w:rFonts w:ascii="Garamond" w:hAnsi="Garamond" w:cs="Garamond"/>
          <w:b/>
          <w:bCs/>
          <w:sz w:val="24"/>
        </w:rPr>
        <w:t xml:space="preserve">leri ibret </w:t>
      </w:r>
      <w:r>
        <w:rPr>
          <w:rFonts w:ascii="Garamond" w:hAnsi="Garamond" w:cs="Garamond"/>
          <w:b/>
          <w:bCs/>
          <w:sz w:val="24"/>
        </w:rPr>
        <w:t>a</w:t>
      </w:r>
      <w:r>
        <w:rPr>
          <w:rFonts w:ascii="Garamond" w:hAnsi="Garamond" w:cs="Garamond"/>
          <w:b/>
          <w:bCs/>
          <w:sz w:val="24"/>
        </w:rPr>
        <w:t>lır.”</w:t>
      </w:r>
      <w:r>
        <w:rPr>
          <w:rStyle w:val="FootnoteReference"/>
          <w:rFonts w:ascii="Garamond" w:hAnsi="Garamond"/>
          <w:sz w:val="24"/>
        </w:rPr>
        <w:footnoteReference w:id="558"/>
      </w:r>
    </w:p>
    <w:p w:rsidR="007859B0" w:rsidRDefault="00277D1D">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w:t>
      </w:r>
      <w:r w:rsidR="007859B0">
        <w:rPr>
          <w:rFonts w:ascii="Garamond" w:hAnsi="Garamond" w:cs="Garamond"/>
          <w:i/>
          <w:iCs/>
          <w:sz w:val="24"/>
        </w:rPr>
        <w:t xml:space="preserve"> şöyle b</w:t>
      </w:r>
      <w:r w:rsidR="007859B0">
        <w:rPr>
          <w:rFonts w:ascii="Garamond" w:hAnsi="Garamond" w:cs="Garamond"/>
          <w:i/>
          <w:iCs/>
          <w:sz w:val="24"/>
        </w:rPr>
        <w:t>u</w:t>
      </w:r>
      <w:r w:rsidR="007859B0">
        <w:rPr>
          <w:rFonts w:ascii="Garamond" w:hAnsi="Garamond" w:cs="Garamond"/>
          <w:i/>
          <w:iCs/>
          <w:sz w:val="24"/>
        </w:rPr>
        <w:t xml:space="preserve">yurmuştur: </w:t>
      </w:r>
      <w:r w:rsidR="007859B0">
        <w:rPr>
          <w:rFonts w:ascii="Garamond" w:hAnsi="Garamond" w:cs="Garamond"/>
          <w:sz w:val="24"/>
        </w:rPr>
        <w:t>“Bir saat düşünmek, bir yıllık ibadetten daha iyidir.”</w:t>
      </w:r>
      <w:r w:rsidR="007859B0">
        <w:rPr>
          <w:rStyle w:val="FootnoteReference"/>
          <w:rFonts w:ascii="Garamond" w:hAnsi="Garamond"/>
          <w:sz w:val="24"/>
        </w:rPr>
        <w:footnoteReference w:id="559"/>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sidR="00277D1D">
        <w:rPr>
          <w:rFonts w:ascii="Garamond" w:hAnsi="Garamond" w:cs="Garamond"/>
          <w:sz w:val="24"/>
        </w:rPr>
        <w:t>“Kısa bir müddet</w:t>
      </w:r>
      <w:r>
        <w:rPr>
          <w:rFonts w:ascii="Garamond" w:hAnsi="Garamond" w:cs="Garamond"/>
          <w:sz w:val="24"/>
        </w:rPr>
        <w:t xml:space="preserve"> d</w:t>
      </w:r>
      <w:r>
        <w:rPr>
          <w:rFonts w:ascii="Garamond" w:hAnsi="Garamond" w:cs="Garamond"/>
          <w:sz w:val="24"/>
        </w:rPr>
        <w:t>ü</w:t>
      </w:r>
      <w:r>
        <w:rPr>
          <w:rFonts w:ascii="Garamond" w:hAnsi="Garamond" w:cs="Garamond"/>
          <w:sz w:val="24"/>
        </w:rPr>
        <w:t>şünmek, uzun ibadetten daha hayırlıdır.”</w:t>
      </w:r>
      <w:r>
        <w:rPr>
          <w:rStyle w:val="FootnoteReference"/>
          <w:rFonts w:ascii="Garamond" w:hAnsi="Garamond"/>
          <w:sz w:val="24"/>
        </w:rPr>
        <w:footnoteReference w:id="560"/>
      </w:r>
    </w:p>
    <w:p w:rsidR="007859B0" w:rsidRDefault="007859B0" w:rsidP="00277D1D">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kendis</w:t>
      </w:r>
      <w:r>
        <w:rPr>
          <w:rFonts w:ascii="Garamond" w:hAnsi="Garamond" w:cs="Garamond"/>
          <w:i/>
          <w:iCs/>
          <w:sz w:val="24"/>
        </w:rPr>
        <w:t>i</w:t>
      </w:r>
      <w:r>
        <w:rPr>
          <w:rFonts w:ascii="Garamond" w:hAnsi="Garamond" w:cs="Garamond"/>
          <w:i/>
          <w:iCs/>
          <w:sz w:val="24"/>
        </w:rPr>
        <w:t>ne, “Bir saat tefe</w:t>
      </w:r>
      <w:r>
        <w:rPr>
          <w:rFonts w:ascii="Garamond" w:hAnsi="Garamond" w:cs="Garamond"/>
          <w:i/>
          <w:iCs/>
          <w:sz w:val="24"/>
        </w:rPr>
        <w:t>k</w:t>
      </w:r>
      <w:r>
        <w:rPr>
          <w:rFonts w:ascii="Garamond" w:hAnsi="Garamond" w:cs="Garamond"/>
          <w:i/>
          <w:iCs/>
          <w:sz w:val="24"/>
        </w:rPr>
        <w:t>kür etmek, bir gece ibadet etmekten daha mı hayırl</w:t>
      </w:r>
      <w:r>
        <w:rPr>
          <w:rFonts w:ascii="Garamond" w:hAnsi="Garamond" w:cs="Garamond"/>
          <w:i/>
          <w:iCs/>
          <w:sz w:val="24"/>
        </w:rPr>
        <w:t>ı</w:t>
      </w:r>
      <w:r>
        <w:rPr>
          <w:rFonts w:ascii="Garamond" w:hAnsi="Garamond" w:cs="Garamond"/>
          <w:i/>
          <w:iCs/>
          <w:sz w:val="24"/>
        </w:rPr>
        <w:t>dır?” diye soran Hasan Saykal’a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“Evet! Nitekim A</w:t>
      </w:r>
      <w:r>
        <w:rPr>
          <w:rFonts w:ascii="Garamond" w:hAnsi="Garamond" w:cs="Garamond"/>
          <w:sz w:val="24"/>
        </w:rPr>
        <w:t>l</w:t>
      </w:r>
      <w:r>
        <w:rPr>
          <w:rFonts w:ascii="Garamond" w:hAnsi="Garamond" w:cs="Garamond"/>
          <w:sz w:val="24"/>
        </w:rPr>
        <w:t>lah Resulü (s.a.a) şöyle buyurmu</w:t>
      </w:r>
      <w:r>
        <w:rPr>
          <w:rFonts w:ascii="Garamond" w:hAnsi="Garamond" w:cs="Garamond"/>
          <w:sz w:val="24"/>
        </w:rPr>
        <w:t>ş</w:t>
      </w:r>
      <w:r>
        <w:rPr>
          <w:rFonts w:ascii="Garamond" w:hAnsi="Garamond" w:cs="Garamond"/>
          <w:sz w:val="24"/>
        </w:rPr>
        <w:t>tur: “Bir saat düşünmek, bir g</w:t>
      </w:r>
      <w:r>
        <w:rPr>
          <w:rFonts w:ascii="Garamond" w:hAnsi="Garamond" w:cs="Garamond"/>
          <w:sz w:val="24"/>
        </w:rPr>
        <w:t>e</w:t>
      </w:r>
      <w:r>
        <w:rPr>
          <w:rFonts w:ascii="Garamond" w:hAnsi="Garamond" w:cs="Garamond"/>
          <w:sz w:val="24"/>
        </w:rPr>
        <w:t>ceyi ibadetle geçirmekten daha iyidir.” Ben şöyle arzettim: “N</w:t>
      </w:r>
      <w:r>
        <w:rPr>
          <w:rFonts w:ascii="Garamond" w:hAnsi="Garamond" w:cs="Garamond"/>
          <w:sz w:val="24"/>
        </w:rPr>
        <w:t>a</w:t>
      </w:r>
      <w:r>
        <w:rPr>
          <w:rFonts w:ascii="Garamond" w:hAnsi="Garamond" w:cs="Garamond"/>
          <w:sz w:val="24"/>
        </w:rPr>
        <w:t>sıl düşünmek gerekir?” İmam şöyle buyurdu: “Yıkılmış evlere gitmeli ve şöyle demelidir: “</w:t>
      </w:r>
      <w:r w:rsidR="00277D1D">
        <w:rPr>
          <w:rFonts w:ascii="Garamond" w:hAnsi="Garamond" w:cs="Garamond"/>
          <w:sz w:val="24"/>
        </w:rPr>
        <w:t xml:space="preserve">Seni </w:t>
      </w:r>
      <w:r>
        <w:rPr>
          <w:rFonts w:ascii="Garamond" w:hAnsi="Garamond" w:cs="Garamond"/>
          <w:sz w:val="24"/>
        </w:rPr>
        <w:t xml:space="preserve"> </w:t>
      </w:r>
      <w:r w:rsidR="00277D1D">
        <w:rPr>
          <w:rFonts w:ascii="Garamond" w:hAnsi="Garamond" w:cs="Garamond"/>
          <w:sz w:val="24"/>
        </w:rPr>
        <w:t>yapanlar</w:t>
      </w:r>
      <w:r>
        <w:rPr>
          <w:rFonts w:ascii="Garamond" w:hAnsi="Garamond" w:cs="Garamond"/>
          <w:sz w:val="24"/>
        </w:rPr>
        <w:t xml:space="preserve"> </w:t>
      </w:r>
      <w:r>
        <w:rPr>
          <w:rFonts w:ascii="Garamond" w:hAnsi="Garamond" w:cs="Garamond"/>
          <w:sz w:val="24"/>
        </w:rPr>
        <w:lastRenderedPageBreak/>
        <w:t xml:space="preserve">nerededir? </w:t>
      </w:r>
      <w:r w:rsidR="00277D1D">
        <w:rPr>
          <w:rFonts w:ascii="Garamond" w:hAnsi="Garamond" w:cs="Garamond"/>
          <w:sz w:val="24"/>
        </w:rPr>
        <w:t>Sende ot</w:t>
      </w:r>
      <w:r w:rsidR="00277D1D">
        <w:rPr>
          <w:rFonts w:ascii="Garamond" w:hAnsi="Garamond" w:cs="Garamond"/>
          <w:sz w:val="24"/>
        </w:rPr>
        <w:t>u</w:t>
      </w:r>
      <w:r w:rsidR="00277D1D">
        <w:rPr>
          <w:rFonts w:ascii="Garamond" w:hAnsi="Garamond" w:cs="Garamond"/>
          <w:sz w:val="24"/>
        </w:rPr>
        <w:t xml:space="preserve">ranlar </w:t>
      </w:r>
      <w:r>
        <w:rPr>
          <w:rFonts w:ascii="Garamond" w:hAnsi="Garamond" w:cs="Garamond"/>
          <w:sz w:val="24"/>
        </w:rPr>
        <w:t>nerededir? Neden k</w:t>
      </w:r>
      <w:r>
        <w:rPr>
          <w:rFonts w:ascii="Garamond" w:hAnsi="Garamond" w:cs="Garamond"/>
          <w:sz w:val="24"/>
        </w:rPr>
        <w:t>o</w:t>
      </w:r>
      <w:r>
        <w:rPr>
          <w:rFonts w:ascii="Garamond" w:hAnsi="Garamond" w:cs="Garamond"/>
          <w:sz w:val="24"/>
        </w:rPr>
        <w:t>nuşmuyor</w:t>
      </w:r>
      <w:r w:rsidR="00277D1D">
        <w:rPr>
          <w:rFonts w:ascii="Garamond" w:hAnsi="Garamond" w:cs="Garamond"/>
          <w:sz w:val="24"/>
        </w:rPr>
        <w:t>sun, ne oldu san</w:t>
      </w:r>
      <w:r w:rsidR="00277D1D">
        <w:rPr>
          <w:rFonts w:ascii="Garamond" w:hAnsi="Garamond" w:cs="Garamond"/>
          <w:sz w:val="24"/>
        </w:rPr>
        <w:t>a</w:t>
      </w:r>
      <w:r>
        <w:rPr>
          <w:rFonts w:ascii="Garamond" w:hAnsi="Garamond" w:cs="Garamond"/>
          <w:sz w:val="24"/>
        </w:rPr>
        <w:t>?”</w:t>
      </w:r>
      <w:r>
        <w:rPr>
          <w:rStyle w:val="FootnoteReference"/>
          <w:rFonts w:ascii="Garamond" w:hAnsi="Garamond"/>
          <w:sz w:val="24"/>
        </w:rPr>
        <w:footnoteReference w:id="561"/>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190" w:name="_Toc2433258"/>
      <w:r>
        <w:rPr>
          <w:rFonts w:cs="Garamond"/>
          <w:szCs w:val="28"/>
        </w:rPr>
        <w:t>3255. Bölüm</w:t>
      </w:r>
      <w:bookmarkEnd w:id="190"/>
    </w:p>
    <w:p w:rsidR="007859B0" w:rsidRDefault="007859B0">
      <w:pPr>
        <w:pStyle w:val="Heading1"/>
        <w:ind w:firstLine="284"/>
        <w:rPr>
          <w:rFonts w:cs="Garamond"/>
          <w:szCs w:val="28"/>
        </w:rPr>
      </w:pPr>
      <w:bookmarkStart w:id="191" w:name="_Toc2433259"/>
      <w:r>
        <w:rPr>
          <w:rFonts w:cs="Garamond"/>
          <w:szCs w:val="28"/>
        </w:rPr>
        <w:t>Düşünceyi Saf Kılan Şey</w:t>
      </w:r>
      <w:bookmarkEnd w:id="191"/>
      <w:r>
        <w:rPr>
          <w:rFonts w:cs="Garamond"/>
          <w:szCs w:val="28"/>
        </w:rPr>
        <w:t xml:space="preserve"> </w:t>
      </w: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“Herkim az yerse d</w:t>
      </w:r>
      <w:r>
        <w:rPr>
          <w:rFonts w:ascii="Garamond" w:hAnsi="Garamond" w:cs="Garamond"/>
          <w:sz w:val="24"/>
        </w:rPr>
        <w:t>ü</w:t>
      </w:r>
      <w:r>
        <w:rPr>
          <w:rFonts w:ascii="Garamond" w:hAnsi="Garamond" w:cs="Garamond"/>
          <w:sz w:val="24"/>
        </w:rPr>
        <w:t>şüncesi saf olur.”</w:t>
      </w:r>
      <w:r>
        <w:rPr>
          <w:rStyle w:val="FootnoteReference"/>
          <w:rFonts w:ascii="Garamond" w:hAnsi="Garamond"/>
          <w:sz w:val="24"/>
        </w:rPr>
        <w:footnoteReference w:id="562"/>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“Sürekli karnı tok olan kimsenin düşüncesi nasıl saf ve berrak olabilir.”</w:t>
      </w:r>
      <w:r>
        <w:rPr>
          <w:rStyle w:val="FootnoteReference"/>
          <w:rFonts w:ascii="Garamond" w:hAnsi="Garamond"/>
          <w:sz w:val="24"/>
        </w:rPr>
        <w:footnoteReference w:id="563"/>
      </w:r>
    </w:p>
    <w:p w:rsidR="007859B0" w:rsidRDefault="00277D1D">
      <w:pPr>
        <w:spacing w:line="300" w:lineRule="atLeast"/>
        <w:ind w:firstLine="284"/>
        <w:jc w:val="lowKashida"/>
        <w:rPr>
          <w:rFonts w:ascii="Garamond" w:hAnsi="Garamond" w:cs="Garamond"/>
          <w:i/>
          <w:iCs/>
          <w:sz w:val="24"/>
        </w:rPr>
      </w:pPr>
      <w:r>
        <w:rPr>
          <w:rFonts w:ascii="Garamond" w:hAnsi="Garamond" w:cs="Garamond"/>
          <w:i/>
          <w:iCs/>
          <w:sz w:val="24"/>
        </w:rPr>
        <w:t>bak. el-Ka</w:t>
      </w:r>
      <w:r w:rsidR="007859B0">
        <w:rPr>
          <w:rFonts w:ascii="Garamond" w:hAnsi="Garamond" w:cs="Garamond"/>
          <w:i/>
          <w:iCs/>
          <w:sz w:val="24"/>
        </w:rPr>
        <w:t>lb, 3402. Bölüm; el-Gaflet, 3097. Bölüm; el-M</w:t>
      </w:r>
      <w:r>
        <w:rPr>
          <w:rFonts w:ascii="Garamond" w:hAnsi="Garamond" w:cs="Garamond"/>
          <w:i/>
          <w:iCs/>
          <w:sz w:val="24"/>
        </w:rPr>
        <w:t>a’</w:t>
      </w:r>
      <w:r w:rsidR="007859B0">
        <w:rPr>
          <w:rFonts w:ascii="Garamond" w:hAnsi="Garamond" w:cs="Garamond"/>
          <w:i/>
          <w:iCs/>
          <w:sz w:val="24"/>
        </w:rPr>
        <w:t xml:space="preserve">rifet (1), 2593, 2594. Bölümler; el-Akl, 2825. Bölüm </w:t>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192" w:name="_Toc2433260"/>
      <w:r>
        <w:rPr>
          <w:rFonts w:cs="Garamond"/>
          <w:szCs w:val="28"/>
        </w:rPr>
        <w:t>3256. Bölüm</w:t>
      </w:r>
      <w:bookmarkEnd w:id="192"/>
    </w:p>
    <w:p w:rsidR="007859B0" w:rsidRDefault="007859B0">
      <w:pPr>
        <w:pStyle w:val="Heading1"/>
        <w:ind w:firstLine="284"/>
        <w:rPr>
          <w:rFonts w:cs="Garamond"/>
          <w:szCs w:val="28"/>
        </w:rPr>
      </w:pPr>
      <w:bookmarkStart w:id="193" w:name="_Toc2433261"/>
      <w:r>
        <w:rPr>
          <w:rFonts w:cs="Garamond"/>
          <w:szCs w:val="28"/>
        </w:rPr>
        <w:t>Yasaklanmış Tefekkür</w:t>
      </w:r>
      <w:bookmarkEnd w:id="193"/>
      <w:r>
        <w:rPr>
          <w:rFonts w:cs="Garamond"/>
          <w:szCs w:val="28"/>
        </w:rPr>
        <w:t xml:space="preserve"> </w:t>
      </w: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“Hikmet dışında t</w:t>
      </w:r>
      <w:r>
        <w:rPr>
          <w:rFonts w:ascii="Garamond" w:hAnsi="Garamond" w:cs="Garamond"/>
          <w:sz w:val="24"/>
        </w:rPr>
        <w:t>e</w:t>
      </w:r>
      <w:r>
        <w:rPr>
          <w:rFonts w:ascii="Garamond" w:hAnsi="Garamond" w:cs="Garamond"/>
          <w:sz w:val="24"/>
        </w:rPr>
        <w:t>fekkür etmek heva ve hevestir.”</w:t>
      </w:r>
      <w:r>
        <w:rPr>
          <w:rStyle w:val="FootnoteReference"/>
          <w:rFonts w:ascii="Garamond" w:hAnsi="Garamond"/>
          <w:sz w:val="24"/>
        </w:rPr>
        <w:footnoteReference w:id="564"/>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“Günahlar hakkında çok d</w:t>
      </w:r>
      <w:r>
        <w:rPr>
          <w:rFonts w:ascii="Garamond" w:hAnsi="Garamond" w:cs="Garamond"/>
          <w:sz w:val="24"/>
        </w:rPr>
        <w:t>ü</w:t>
      </w:r>
      <w:r>
        <w:rPr>
          <w:rFonts w:ascii="Garamond" w:hAnsi="Garamond" w:cs="Garamond"/>
          <w:sz w:val="24"/>
        </w:rPr>
        <w:t>şünen kimseyi, günahlar kendisine doğru çeker.”</w:t>
      </w:r>
      <w:r>
        <w:rPr>
          <w:rStyle w:val="FootnoteReference"/>
          <w:rFonts w:ascii="Garamond" w:hAnsi="Garamond"/>
          <w:sz w:val="24"/>
        </w:rPr>
        <w:footnoteReference w:id="565"/>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lastRenderedPageBreak/>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w:t>
      </w:r>
      <w:r>
        <w:rPr>
          <w:rFonts w:ascii="Garamond" w:hAnsi="Garamond" w:cs="Garamond"/>
          <w:sz w:val="24"/>
        </w:rPr>
        <w:t>r</w:t>
      </w:r>
      <w:r>
        <w:rPr>
          <w:rFonts w:ascii="Garamond" w:hAnsi="Garamond" w:cs="Garamond"/>
          <w:sz w:val="24"/>
        </w:rPr>
        <w:t>kim lezzetler hakkında çok düşünürse, lezze</w:t>
      </w:r>
      <w:r>
        <w:rPr>
          <w:rFonts w:ascii="Garamond" w:hAnsi="Garamond" w:cs="Garamond"/>
          <w:sz w:val="24"/>
        </w:rPr>
        <w:t>t</w:t>
      </w:r>
      <w:r>
        <w:rPr>
          <w:rFonts w:ascii="Garamond" w:hAnsi="Garamond" w:cs="Garamond"/>
          <w:sz w:val="24"/>
        </w:rPr>
        <w:t>ler ona galip gelir.”</w:t>
      </w:r>
      <w:r>
        <w:rPr>
          <w:rStyle w:val="FootnoteReference"/>
          <w:rFonts w:ascii="Garamond" w:hAnsi="Garamond"/>
          <w:sz w:val="24"/>
        </w:rPr>
        <w:footnoteReference w:id="566"/>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“Herkim Allah’ın </w:t>
      </w:r>
      <w:r>
        <w:rPr>
          <w:rFonts w:ascii="Garamond" w:hAnsi="Garamond" w:cs="Garamond"/>
          <w:sz w:val="24"/>
        </w:rPr>
        <w:t>a</w:t>
      </w:r>
      <w:r>
        <w:rPr>
          <w:rFonts w:ascii="Garamond" w:hAnsi="Garamond" w:cs="Garamond"/>
          <w:sz w:val="24"/>
        </w:rPr>
        <w:t>zametini çok düşünürse şaşkınl</w:t>
      </w:r>
      <w:r>
        <w:rPr>
          <w:rFonts w:ascii="Garamond" w:hAnsi="Garamond" w:cs="Garamond"/>
          <w:sz w:val="24"/>
        </w:rPr>
        <w:t>ı</w:t>
      </w:r>
      <w:r>
        <w:rPr>
          <w:rFonts w:ascii="Garamond" w:hAnsi="Garamond" w:cs="Garamond"/>
          <w:sz w:val="24"/>
        </w:rPr>
        <w:t>ğa düşer.”</w:t>
      </w:r>
      <w:r>
        <w:rPr>
          <w:rStyle w:val="FootnoteReference"/>
          <w:rFonts w:ascii="Garamond" w:hAnsi="Garamond"/>
          <w:sz w:val="24"/>
        </w:rPr>
        <w:footnoteReference w:id="567"/>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bak. el-Ma’rifet (3), 2616. B</w:t>
      </w:r>
      <w:r>
        <w:rPr>
          <w:rFonts w:ascii="Garamond" w:hAnsi="Garamond" w:cs="Garamond"/>
          <w:i/>
          <w:iCs/>
          <w:sz w:val="24"/>
        </w:rPr>
        <w:t>ö</w:t>
      </w:r>
      <w:r>
        <w:rPr>
          <w:rFonts w:ascii="Garamond" w:hAnsi="Garamond" w:cs="Garamond"/>
          <w:i/>
          <w:iCs/>
          <w:sz w:val="24"/>
        </w:rPr>
        <w:t xml:space="preserve">lüm </w:t>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194" w:name="_Toc2433262"/>
      <w:r>
        <w:rPr>
          <w:rFonts w:cs="Garamond"/>
          <w:szCs w:val="28"/>
        </w:rPr>
        <w:t>3257. Bölüm</w:t>
      </w:r>
      <w:bookmarkEnd w:id="194"/>
    </w:p>
    <w:p w:rsidR="007859B0" w:rsidRDefault="007859B0">
      <w:pPr>
        <w:pStyle w:val="Heading1"/>
        <w:ind w:firstLine="284"/>
        <w:rPr>
          <w:rFonts w:cs="Garamond"/>
          <w:szCs w:val="28"/>
        </w:rPr>
      </w:pPr>
      <w:bookmarkStart w:id="195" w:name="_Toc2433263"/>
      <w:r>
        <w:rPr>
          <w:rFonts w:cs="Garamond"/>
          <w:szCs w:val="28"/>
        </w:rPr>
        <w:t>Önceki Milletlerin D</w:t>
      </w:r>
      <w:r>
        <w:rPr>
          <w:rFonts w:cs="Garamond"/>
          <w:szCs w:val="28"/>
        </w:rPr>
        <w:t>u</w:t>
      </w:r>
      <w:r>
        <w:rPr>
          <w:rFonts w:cs="Garamond"/>
          <w:szCs w:val="28"/>
        </w:rPr>
        <w:t>rumu Hakkında Düşü</w:t>
      </w:r>
      <w:r>
        <w:rPr>
          <w:rFonts w:cs="Garamond"/>
          <w:szCs w:val="28"/>
        </w:rPr>
        <w:t>n</w:t>
      </w:r>
      <w:r>
        <w:rPr>
          <w:rFonts w:cs="Garamond"/>
          <w:szCs w:val="28"/>
        </w:rPr>
        <w:t>mek</w:t>
      </w:r>
      <w:bookmarkEnd w:id="195"/>
      <w:r>
        <w:rPr>
          <w:rFonts w:cs="Garamond"/>
          <w:szCs w:val="28"/>
        </w:rPr>
        <w:t xml:space="preserve"> </w:t>
      </w:r>
    </w:p>
    <w:p w:rsidR="007859B0" w:rsidRDefault="007859B0">
      <w:pPr>
        <w:spacing w:line="300" w:lineRule="atLeast"/>
        <w:ind w:firstLine="284"/>
        <w:jc w:val="lowKashida"/>
        <w:rPr>
          <w:rFonts w:ascii="Garamond" w:hAnsi="Garamond"/>
          <w:sz w:val="24"/>
        </w:rPr>
      </w:pPr>
    </w:p>
    <w:p w:rsidR="007859B0" w:rsidRDefault="007859B0">
      <w:pPr>
        <w:spacing w:line="300" w:lineRule="atLeast"/>
        <w:ind w:firstLine="284"/>
        <w:jc w:val="lowKashida"/>
        <w:rPr>
          <w:rFonts w:ascii="Garamond" w:hAnsi="Garamond"/>
          <w:b/>
          <w:bCs/>
          <w:sz w:val="24"/>
          <w:u w:val="single"/>
        </w:rPr>
      </w:pPr>
      <w:r>
        <w:rPr>
          <w:rFonts w:ascii="Garamond" w:hAnsi="Garamond"/>
          <w:b/>
          <w:bCs/>
          <w:sz w:val="24"/>
          <w:u w:val="single"/>
        </w:rPr>
        <w:t xml:space="preserve">Kur’an: </w:t>
      </w:r>
    </w:p>
    <w:p w:rsidR="007859B0" w:rsidRDefault="007859B0">
      <w:pPr>
        <w:spacing w:line="300" w:lineRule="atLeast"/>
        <w:ind w:firstLine="284"/>
        <w:jc w:val="lowKashida"/>
        <w:rPr>
          <w:rFonts w:ascii="Garamond" w:hAnsi="Garamond" w:cs="Garamond"/>
          <w:b/>
          <w:bCs/>
          <w:sz w:val="24"/>
        </w:rPr>
      </w:pPr>
      <w:r>
        <w:rPr>
          <w:rFonts w:ascii="Garamond" w:hAnsi="Garamond" w:cs="Garamond"/>
          <w:b/>
          <w:bCs/>
          <w:sz w:val="24"/>
        </w:rPr>
        <w:t>“Yeryüzünde dolaşıp, ke</w:t>
      </w:r>
      <w:r>
        <w:rPr>
          <w:rFonts w:ascii="Garamond" w:hAnsi="Garamond" w:cs="Garamond"/>
          <w:b/>
          <w:bCs/>
          <w:sz w:val="24"/>
        </w:rPr>
        <w:t>n</w:t>
      </w:r>
      <w:r>
        <w:rPr>
          <w:rFonts w:ascii="Garamond" w:hAnsi="Garamond" w:cs="Garamond"/>
          <w:b/>
          <w:bCs/>
          <w:sz w:val="24"/>
        </w:rPr>
        <w:t>dilerinden önce geçmiş ki</w:t>
      </w:r>
      <w:r>
        <w:rPr>
          <w:rFonts w:ascii="Garamond" w:hAnsi="Garamond" w:cs="Garamond"/>
          <w:b/>
          <w:bCs/>
          <w:sz w:val="24"/>
        </w:rPr>
        <w:t>m</w:t>
      </w:r>
      <w:r>
        <w:rPr>
          <w:rFonts w:ascii="Garamond" w:hAnsi="Garamond" w:cs="Garamond"/>
          <w:b/>
          <w:bCs/>
          <w:sz w:val="24"/>
        </w:rPr>
        <w:t>selerin sonlarının nasıl old</w:t>
      </w:r>
      <w:r>
        <w:rPr>
          <w:rFonts w:ascii="Garamond" w:hAnsi="Garamond" w:cs="Garamond"/>
          <w:b/>
          <w:bCs/>
          <w:sz w:val="24"/>
        </w:rPr>
        <w:t>u</w:t>
      </w:r>
      <w:r>
        <w:rPr>
          <w:rFonts w:ascii="Garamond" w:hAnsi="Garamond" w:cs="Garamond"/>
          <w:b/>
          <w:bCs/>
          <w:sz w:val="24"/>
        </w:rPr>
        <w:t xml:space="preserve">ğuna </w:t>
      </w:r>
      <w:r w:rsidR="003405D7">
        <w:rPr>
          <w:rFonts w:ascii="Garamond" w:hAnsi="Garamond" w:cs="Garamond"/>
          <w:b/>
          <w:bCs/>
          <w:sz w:val="24"/>
        </w:rPr>
        <w:t>bakm</w:t>
      </w:r>
      <w:r>
        <w:rPr>
          <w:rFonts w:ascii="Garamond" w:hAnsi="Garamond" w:cs="Garamond"/>
          <w:b/>
          <w:bCs/>
          <w:sz w:val="24"/>
        </w:rPr>
        <w:t>azlar mı? Ki onlar kendilerinden daha kuvvetli idiler, yeryüzünü kazıp alt üst ederek onlardan çok imar e</w:t>
      </w:r>
      <w:r>
        <w:rPr>
          <w:rFonts w:ascii="Garamond" w:hAnsi="Garamond" w:cs="Garamond"/>
          <w:b/>
          <w:bCs/>
          <w:sz w:val="24"/>
        </w:rPr>
        <w:t>t</w:t>
      </w:r>
      <w:r>
        <w:rPr>
          <w:rFonts w:ascii="Garamond" w:hAnsi="Garamond" w:cs="Garamond"/>
          <w:b/>
          <w:bCs/>
          <w:sz w:val="24"/>
        </w:rPr>
        <w:t>miş kimseydiler ve o</w:t>
      </w:r>
      <w:r>
        <w:rPr>
          <w:rFonts w:ascii="Garamond" w:hAnsi="Garamond" w:cs="Garamond"/>
          <w:b/>
          <w:bCs/>
          <w:sz w:val="24"/>
        </w:rPr>
        <w:t>n</w:t>
      </w:r>
      <w:r>
        <w:rPr>
          <w:rFonts w:ascii="Garamond" w:hAnsi="Garamond" w:cs="Garamond"/>
          <w:b/>
          <w:bCs/>
          <w:sz w:val="24"/>
        </w:rPr>
        <w:t>lara belgelerle peygamberler ge</w:t>
      </w:r>
      <w:r>
        <w:rPr>
          <w:rFonts w:ascii="Garamond" w:hAnsi="Garamond" w:cs="Garamond"/>
          <w:b/>
          <w:bCs/>
          <w:sz w:val="24"/>
        </w:rPr>
        <w:t>l</w:t>
      </w:r>
      <w:r>
        <w:rPr>
          <w:rFonts w:ascii="Garamond" w:hAnsi="Garamond" w:cs="Garamond"/>
          <w:b/>
          <w:bCs/>
          <w:sz w:val="24"/>
        </w:rPr>
        <w:t>mişti. Böylece Allah onlara zulmetmiyor, onlar kendiler</w:t>
      </w:r>
      <w:r>
        <w:rPr>
          <w:rFonts w:ascii="Garamond" w:hAnsi="Garamond" w:cs="Garamond"/>
          <w:b/>
          <w:bCs/>
          <w:sz w:val="24"/>
        </w:rPr>
        <w:t>i</w:t>
      </w:r>
      <w:r>
        <w:rPr>
          <w:rFonts w:ascii="Garamond" w:hAnsi="Garamond" w:cs="Garamond"/>
          <w:b/>
          <w:bCs/>
          <w:sz w:val="24"/>
        </w:rPr>
        <w:t>ne zulmediyorlardı.”</w:t>
      </w:r>
      <w:r>
        <w:rPr>
          <w:rStyle w:val="FootnoteReference"/>
          <w:rFonts w:ascii="Garamond" w:hAnsi="Garamond"/>
          <w:b/>
          <w:bCs/>
          <w:sz w:val="24"/>
        </w:rPr>
        <w:footnoteReference w:id="568"/>
      </w:r>
    </w:p>
    <w:p w:rsidR="00277D1D" w:rsidRPr="00277D1D" w:rsidRDefault="00277D1D">
      <w:pPr>
        <w:spacing w:line="300" w:lineRule="atLeast"/>
        <w:ind w:firstLine="284"/>
        <w:jc w:val="lowKashida"/>
        <w:rPr>
          <w:rFonts w:ascii="Garamond" w:hAnsi="Garamond" w:cs="Garamond"/>
          <w:b/>
          <w:bCs/>
          <w:sz w:val="24"/>
        </w:rPr>
      </w:pPr>
      <w:r>
        <w:rPr>
          <w:rFonts w:ascii="Garamond" w:hAnsi="Garamond" w:cs="Garamond"/>
          <w:b/>
          <w:bCs/>
          <w:sz w:val="24"/>
        </w:rPr>
        <w:t>“</w:t>
      </w:r>
      <w:r w:rsidRPr="00277D1D">
        <w:rPr>
          <w:rFonts w:ascii="Garamond" w:hAnsi="Garamond" w:cs="Garamond"/>
          <w:b/>
          <w:bCs/>
          <w:sz w:val="24"/>
        </w:rPr>
        <w:t xml:space="preserve">Sizden önce neler gelip geçmiştir. Yeryüzünde gezin </w:t>
      </w:r>
      <w:r w:rsidRPr="00277D1D">
        <w:rPr>
          <w:rFonts w:ascii="Garamond" w:hAnsi="Garamond" w:cs="Garamond"/>
          <w:b/>
          <w:bCs/>
          <w:sz w:val="24"/>
        </w:rPr>
        <w:lastRenderedPageBreak/>
        <w:t>de, yalancıların sonunun ne olduğuna bir bakın.</w:t>
      </w:r>
      <w:r>
        <w:rPr>
          <w:rFonts w:ascii="Garamond" w:hAnsi="Garamond" w:cs="Garamond"/>
          <w:b/>
          <w:bCs/>
          <w:sz w:val="24"/>
        </w:rPr>
        <w:t>”</w:t>
      </w:r>
      <w:r>
        <w:rPr>
          <w:rStyle w:val="FootnoteReference"/>
          <w:rFonts w:ascii="Garamond" w:hAnsi="Garamond" w:cs="Garamond"/>
          <w:b/>
          <w:bCs/>
          <w:sz w:val="24"/>
        </w:rPr>
        <w:footnoteReference w:id="569"/>
      </w:r>
    </w:p>
    <w:p w:rsidR="007859B0" w:rsidRDefault="007859B0">
      <w:pPr>
        <w:spacing w:line="300" w:lineRule="atLeast"/>
        <w:ind w:firstLine="284"/>
        <w:jc w:val="lowKashida"/>
        <w:rPr>
          <w:rFonts w:ascii="Garamond" w:hAnsi="Garamond" w:cs="Garamond"/>
          <w:b/>
          <w:bCs/>
          <w:sz w:val="24"/>
        </w:rPr>
      </w:pPr>
      <w:r>
        <w:rPr>
          <w:rFonts w:ascii="Garamond" w:hAnsi="Garamond" w:cs="Garamond"/>
          <w:i/>
          <w:iCs/>
          <w:sz w:val="24"/>
        </w:rPr>
        <w:t>bak. En’am suresi, 11. ayet; Y</w:t>
      </w:r>
      <w:r>
        <w:rPr>
          <w:rFonts w:ascii="Garamond" w:hAnsi="Garamond" w:cs="Garamond"/>
          <w:i/>
          <w:iCs/>
          <w:sz w:val="24"/>
        </w:rPr>
        <w:t>u</w:t>
      </w:r>
      <w:r>
        <w:rPr>
          <w:rFonts w:ascii="Garamond" w:hAnsi="Garamond" w:cs="Garamond"/>
          <w:i/>
          <w:iCs/>
          <w:sz w:val="24"/>
        </w:rPr>
        <w:t>suf suresi, 109. ayet; Nahl suresi, 36. ayet; Neml suresi, 69. ayet; Rum s</w:t>
      </w:r>
      <w:r>
        <w:rPr>
          <w:rFonts w:ascii="Garamond" w:hAnsi="Garamond" w:cs="Garamond"/>
          <w:i/>
          <w:iCs/>
          <w:sz w:val="24"/>
        </w:rPr>
        <w:t>u</w:t>
      </w:r>
      <w:r>
        <w:rPr>
          <w:rFonts w:ascii="Garamond" w:hAnsi="Garamond" w:cs="Garamond"/>
          <w:i/>
          <w:iCs/>
          <w:sz w:val="24"/>
        </w:rPr>
        <w:t>resi, 42. ayet; Fatır suresi, 44. ayet; Gafir suresi, 21, 82. ayetler; M</w:t>
      </w:r>
      <w:r>
        <w:rPr>
          <w:rFonts w:ascii="Garamond" w:hAnsi="Garamond" w:cs="Garamond"/>
          <w:i/>
          <w:iCs/>
          <w:sz w:val="24"/>
        </w:rPr>
        <w:t>u</w:t>
      </w:r>
      <w:r>
        <w:rPr>
          <w:rFonts w:ascii="Garamond" w:hAnsi="Garamond" w:cs="Garamond"/>
          <w:i/>
          <w:iCs/>
          <w:sz w:val="24"/>
        </w:rPr>
        <w:t>hammed suresi, 10. ayet</w:t>
      </w:r>
      <w:r>
        <w:rPr>
          <w:rFonts w:ascii="Garamond" w:hAnsi="Garamond" w:cs="Garamond"/>
          <w:b/>
          <w:bCs/>
          <w:sz w:val="24"/>
        </w:rPr>
        <w:t xml:space="preserve"> </w:t>
      </w:r>
    </w:p>
    <w:p w:rsidR="007859B0" w:rsidRDefault="00B939A5" w:rsidP="00B939A5">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o</w:t>
      </w:r>
      <w:r w:rsidR="007859B0">
        <w:rPr>
          <w:rFonts w:ascii="Garamond" w:hAnsi="Garamond" w:cs="Garamond"/>
          <w:i/>
          <w:iCs/>
          <w:sz w:val="24"/>
        </w:rPr>
        <w:t>ğlu H</w:t>
      </w:r>
      <w:r w:rsidR="007859B0">
        <w:rPr>
          <w:rFonts w:ascii="Garamond" w:hAnsi="Garamond" w:cs="Garamond"/>
          <w:i/>
          <w:iCs/>
          <w:sz w:val="24"/>
        </w:rPr>
        <w:t>a</w:t>
      </w:r>
      <w:r w:rsidR="007859B0">
        <w:rPr>
          <w:rFonts w:ascii="Garamond" w:hAnsi="Garamond" w:cs="Garamond"/>
          <w:i/>
          <w:iCs/>
          <w:sz w:val="24"/>
        </w:rPr>
        <w:t xml:space="preserve">san’a (a.s) yaptığı tavsiyesinde şöyle buyurmuştur: </w:t>
      </w:r>
      <w:r w:rsidR="007859B0">
        <w:rPr>
          <w:rFonts w:ascii="Garamond" w:hAnsi="Garamond" w:cs="Garamond"/>
          <w:sz w:val="24"/>
        </w:rPr>
        <w:t>“</w:t>
      </w:r>
      <w:r w:rsidRPr="00B939A5">
        <w:rPr>
          <w:rFonts w:ascii="Garamond" w:hAnsi="Garamond" w:cs="Garamond"/>
          <w:sz w:val="24"/>
          <w:szCs w:val="24"/>
        </w:rPr>
        <w:t>Yavrucuğum, ben be</w:t>
      </w:r>
      <w:r w:rsidRPr="00B939A5">
        <w:rPr>
          <w:rFonts w:ascii="Garamond" w:hAnsi="Garamond" w:cs="Garamond"/>
          <w:sz w:val="24"/>
          <w:szCs w:val="24"/>
        </w:rPr>
        <w:t>n</w:t>
      </w:r>
      <w:r w:rsidRPr="00B939A5">
        <w:rPr>
          <w:rFonts w:ascii="Garamond" w:hAnsi="Garamond" w:cs="Garamond"/>
          <w:sz w:val="24"/>
          <w:szCs w:val="24"/>
        </w:rPr>
        <w:t>den öncekiler gibi ömür sürmediysem de, onların yaptı</w:t>
      </w:r>
      <w:r w:rsidRPr="00B939A5">
        <w:rPr>
          <w:rFonts w:ascii="Garamond" w:hAnsi="Garamond" w:cs="Garamond"/>
          <w:sz w:val="24"/>
          <w:szCs w:val="24"/>
        </w:rPr>
        <w:t>k</w:t>
      </w:r>
      <w:r w:rsidRPr="00B939A5">
        <w:rPr>
          <w:rFonts w:ascii="Garamond" w:hAnsi="Garamond" w:cs="Garamond"/>
          <w:sz w:val="24"/>
          <w:szCs w:val="24"/>
        </w:rPr>
        <w:t>larına baktım, habe</w:t>
      </w:r>
      <w:r w:rsidRPr="00B939A5">
        <w:rPr>
          <w:rFonts w:ascii="Garamond" w:hAnsi="Garamond" w:cs="Garamond"/>
          <w:sz w:val="24"/>
          <w:szCs w:val="24"/>
        </w:rPr>
        <w:t>r</w:t>
      </w:r>
      <w:r w:rsidRPr="00B939A5">
        <w:rPr>
          <w:rFonts w:ascii="Garamond" w:hAnsi="Garamond" w:cs="Garamond"/>
          <w:sz w:val="24"/>
          <w:szCs w:val="24"/>
        </w:rPr>
        <w:t xml:space="preserve">leri üze-rinde düşündüm, bıraktıkları </w:t>
      </w:r>
      <w:r w:rsidRPr="00B939A5">
        <w:rPr>
          <w:rFonts w:ascii="Garamond" w:hAnsi="Garamond" w:cs="Garamond"/>
          <w:sz w:val="24"/>
          <w:szCs w:val="24"/>
        </w:rPr>
        <w:t>e</w:t>
      </w:r>
      <w:r w:rsidRPr="00B939A5">
        <w:rPr>
          <w:rFonts w:ascii="Garamond" w:hAnsi="Garamond" w:cs="Garamond"/>
          <w:sz w:val="24"/>
          <w:szCs w:val="24"/>
        </w:rPr>
        <w:t>serlerini gezdim, böylece, onla</w:t>
      </w:r>
      <w:r w:rsidRPr="00B939A5">
        <w:rPr>
          <w:rFonts w:ascii="Garamond" w:hAnsi="Garamond" w:cs="Garamond"/>
          <w:sz w:val="24"/>
          <w:szCs w:val="24"/>
        </w:rPr>
        <w:t>r</w:t>
      </w:r>
      <w:r w:rsidRPr="00B939A5">
        <w:rPr>
          <w:rFonts w:ascii="Garamond" w:hAnsi="Garamond" w:cs="Garamond"/>
          <w:sz w:val="24"/>
          <w:szCs w:val="24"/>
        </w:rPr>
        <w:t>dan biri gibi oldum; belki de başlangıçtan sonuna kadar onla</w:t>
      </w:r>
      <w:r w:rsidRPr="00B939A5">
        <w:rPr>
          <w:rFonts w:ascii="Garamond" w:hAnsi="Garamond" w:cs="Garamond"/>
          <w:sz w:val="24"/>
          <w:szCs w:val="24"/>
        </w:rPr>
        <w:t>r</w:t>
      </w:r>
      <w:r w:rsidRPr="00B939A5">
        <w:rPr>
          <w:rFonts w:ascii="Garamond" w:hAnsi="Garamond" w:cs="Garamond"/>
          <w:sz w:val="24"/>
          <w:szCs w:val="24"/>
        </w:rPr>
        <w:t>la birlikte yaşamış, ömürleri b</w:t>
      </w:r>
      <w:r w:rsidRPr="00B939A5">
        <w:rPr>
          <w:rFonts w:ascii="Garamond" w:hAnsi="Garamond" w:cs="Garamond"/>
          <w:sz w:val="24"/>
          <w:szCs w:val="24"/>
        </w:rPr>
        <w:t>e</w:t>
      </w:r>
      <w:r w:rsidRPr="00B939A5">
        <w:rPr>
          <w:rFonts w:ascii="Garamond" w:hAnsi="Garamond" w:cs="Garamond"/>
          <w:sz w:val="24"/>
          <w:szCs w:val="24"/>
        </w:rPr>
        <w:t>nimle sona er-miş gibi o</w:t>
      </w:r>
      <w:r w:rsidRPr="00B939A5">
        <w:rPr>
          <w:rFonts w:ascii="Garamond" w:hAnsi="Garamond" w:cs="Garamond"/>
          <w:sz w:val="24"/>
          <w:szCs w:val="24"/>
        </w:rPr>
        <w:t>l</w:t>
      </w:r>
      <w:r w:rsidRPr="00B939A5">
        <w:rPr>
          <w:rFonts w:ascii="Garamond" w:hAnsi="Garamond" w:cs="Garamond"/>
          <w:sz w:val="24"/>
          <w:szCs w:val="24"/>
        </w:rPr>
        <w:t>du.</w:t>
      </w:r>
      <w:r w:rsidR="007859B0" w:rsidRPr="00B939A5">
        <w:rPr>
          <w:rFonts w:ascii="Garamond" w:hAnsi="Garamond" w:cs="Garamond"/>
          <w:sz w:val="24"/>
          <w:szCs w:val="24"/>
        </w:rPr>
        <w:t>”</w:t>
      </w:r>
      <w:r w:rsidR="007859B0">
        <w:rPr>
          <w:rStyle w:val="FootnoteReference"/>
          <w:rFonts w:ascii="Garamond" w:hAnsi="Garamond"/>
          <w:sz w:val="24"/>
        </w:rPr>
        <w:footnoteReference w:id="570"/>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 xml:space="preserve">bak. es-Sunnet, 1918. Bölüm; el-İhtilaf, 1046. Bölüm, 4828. Hadis </w:t>
      </w:r>
    </w:p>
    <w:p w:rsidR="007859B0" w:rsidRDefault="007859B0">
      <w:pPr>
        <w:spacing w:line="300" w:lineRule="atLeast"/>
        <w:ind w:firstLine="284"/>
        <w:jc w:val="lowKashida"/>
        <w:rPr>
          <w:rFonts w:ascii="Garamond" w:hAnsi="Garamond" w:cs="Garamond"/>
          <w:i/>
          <w:iCs/>
          <w:sz w:val="24"/>
        </w:rPr>
      </w:pPr>
    </w:p>
    <w:p w:rsidR="007859B0" w:rsidRDefault="007859B0">
      <w:pPr>
        <w:spacing w:line="300" w:lineRule="atLeast"/>
        <w:ind w:firstLine="284"/>
        <w:jc w:val="lowKashida"/>
        <w:rPr>
          <w:rFonts w:ascii="Garamond" w:hAnsi="Garamond" w:cs="Garamond"/>
          <w:i/>
          <w:iCs/>
          <w:sz w:val="24"/>
        </w:rPr>
        <w:sectPr w:rsidR="007859B0">
          <w:footnotePr>
            <w:numRestart w:val="eachPage"/>
          </w:footnotePr>
          <w:endnotePr>
            <w:numFmt w:val="arabicAbjad"/>
          </w:endnotePr>
          <w:type w:val="continuous"/>
          <w:pgSz w:w="11906" w:h="16838" w:code="9"/>
          <w:pgMar w:top="2722" w:right="2552" w:bottom="2778" w:left="2552" w:header="2552" w:footer="2552" w:gutter="0"/>
          <w:cols w:num="2" w:space="720" w:equalWidth="0">
            <w:col w:w="3047" w:space="708"/>
            <w:col w:w="3047"/>
          </w:cols>
          <w:docGrid w:linePitch="360"/>
        </w:sectPr>
      </w:pPr>
      <w:r>
        <w:rPr>
          <w:rFonts w:ascii="Garamond" w:hAnsi="Garamond" w:cs="Garamond"/>
          <w:i/>
          <w:iCs/>
          <w:sz w:val="24"/>
        </w:rPr>
        <w:br w:type="page"/>
      </w:r>
    </w:p>
    <w:p w:rsidR="007859B0" w:rsidRDefault="007859B0">
      <w:pPr>
        <w:spacing w:line="300" w:lineRule="atLeast"/>
        <w:ind w:firstLine="284"/>
        <w:jc w:val="center"/>
        <w:rPr>
          <w:rFonts w:ascii="Garamond" w:hAnsi="Garamond" w:cs="Garamond"/>
          <w:b/>
          <w:bCs/>
          <w:sz w:val="72"/>
          <w:szCs w:val="72"/>
        </w:rPr>
      </w:pPr>
      <w:r>
        <w:rPr>
          <w:rFonts w:ascii="Garamond" w:hAnsi="Garamond" w:cs="Garamond"/>
          <w:b/>
          <w:bCs/>
          <w:sz w:val="72"/>
          <w:szCs w:val="72"/>
        </w:rPr>
        <w:lastRenderedPageBreak/>
        <w:t>425. Konu</w:t>
      </w:r>
    </w:p>
    <w:p w:rsidR="007859B0" w:rsidRDefault="007859B0">
      <w:pPr>
        <w:pStyle w:val="BodyTextIndent"/>
        <w:spacing w:before="0" w:line="300" w:lineRule="atLeast"/>
        <w:jc w:val="lowKashida"/>
        <w:rPr>
          <w:rFonts w:ascii="Garamond" w:hAnsi="Garamond" w:cs="Garamond"/>
          <w:sz w:val="72"/>
          <w:szCs w:val="72"/>
        </w:rPr>
      </w:pPr>
    </w:p>
    <w:p w:rsidR="007859B0" w:rsidRDefault="007859B0">
      <w:pPr>
        <w:pStyle w:val="BodyTextIndent"/>
        <w:spacing w:before="0" w:line="300" w:lineRule="atLeast"/>
        <w:rPr>
          <w:rFonts w:ascii="Garamond" w:hAnsi="Garamond" w:cs="Garamond"/>
          <w:szCs w:val="100"/>
        </w:rPr>
      </w:pPr>
      <w:r>
        <w:rPr>
          <w:rFonts w:ascii="Garamond" w:hAnsi="Garamond" w:cs="Garamond"/>
          <w:szCs w:val="100"/>
        </w:rPr>
        <w:t>el-Felah</w:t>
      </w:r>
    </w:p>
    <w:p w:rsidR="007859B0" w:rsidRDefault="007859B0">
      <w:pPr>
        <w:pStyle w:val="BodyTextIndent"/>
        <w:spacing w:before="0" w:line="300" w:lineRule="atLeast"/>
        <w:rPr>
          <w:rFonts w:ascii="Garamond" w:hAnsi="Garamond" w:cs="Garamond"/>
          <w:sz w:val="80"/>
          <w:szCs w:val="80"/>
        </w:rPr>
      </w:pPr>
      <w:r>
        <w:rPr>
          <w:rFonts w:ascii="Garamond" w:hAnsi="Garamond" w:cs="Garamond"/>
          <w:sz w:val="80"/>
          <w:szCs w:val="80"/>
        </w:rPr>
        <w:t>Felah-Kurtuluş</w:t>
      </w:r>
    </w:p>
    <w:p w:rsidR="007859B0" w:rsidRDefault="007859B0">
      <w:pPr>
        <w:spacing w:line="300" w:lineRule="atLeast"/>
        <w:ind w:firstLine="284"/>
        <w:jc w:val="lowKashida"/>
        <w:rPr>
          <w:rFonts w:ascii="Garamond" w:hAnsi="Garamond" w:cs="Garamond"/>
          <w:i/>
          <w:iCs/>
          <w:sz w:val="24"/>
        </w:rPr>
      </w:pPr>
    </w:p>
    <w:p w:rsidR="007859B0" w:rsidRDefault="007859B0">
      <w:pPr>
        <w:spacing w:line="300" w:lineRule="atLeast"/>
        <w:ind w:firstLine="284"/>
        <w:jc w:val="lowKashida"/>
        <w:rPr>
          <w:rFonts w:ascii="Garamond" w:hAnsi="Garamond" w:cs="Garamond"/>
          <w:i/>
          <w:iCs/>
          <w:sz w:val="24"/>
        </w:rPr>
      </w:pPr>
    </w:p>
    <w:p w:rsidR="007859B0" w:rsidRDefault="007859B0">
      <w:pPr>
        <w:spacing w:line="300" w:lineRule="atLeast"/>
        <w:ind w:firstLine="284"/>
        <w:jc w:val="lowKashida"/>
        <w:rPr>
          <w:rFonts w:ascii="Garamond" w:hAnsi="Garamond" w:cs="Garamond"/>
          <w:i/>
          <w:iCs/>
          <w:sz w:val="24"/>
        </w:rPr>
      </w:pPr>
    </w:p>
    <w:p w:rsidR="007859B0" w:rsidRPr="005D744B" w:rsidRDefault="007859B0" w:rsidP="005D744B"/>
    <w:p w:rsidR="007859B0" w:rsidRDefault="007859B0">
      <w:pPr>
        <w:spacing w:line="300" w:lineRule="atLeast"/>
        <w:ind w:firstLine="284"/>
        <w:jc w:val="lowKashida"/>
        <w:rPr>
          <w:rFonts w:ascii="Garamond" w:hAnsi="Garamond" w:cs="Garamond"/>
          <w:sz w:val="24"/>
        </w:rPr>
      </w:pPr>
    </w:p>
    <w:p w:rsidR="007859B0" w:rsidRDefault="005D744B" w:rsidP="005D744B">
      <w:pPr>
        <w:rPr>
          <w:rFonts w:cs="Garamond"/>
          <w:szCs w:val="28"/>
        </w:rPr>
      </w:pPr>
      <w:bookmarkStart w:id="196" w:name="_Toc2429505"/>
      <w:bookmarkStart w:id="197" w:name="_Toc2433264"/>
      <w:r>
        <w:rPr>
          <w:noProof/>
          <w:lang w:val="en-US" w:eastAsia="en-US"/>
        </w:rPr>
        <mc:AlternateContent>
          <mc:Choice Requires="wps">
            <w:drawing>
              <wp:anchor distT="0" distB="0" distL="114300" distR="114300" simplePos="0" relativeHeight="251652096" behindDoc="0" locked="0" layoutInCell="0" allowOverlap="1">
                <wp:simplePos x="0" y="0"/>
                <wp:positionH relativeFrom="column">
                  <wp:posOffset>145415</wp:posOffset>
                </wp:positionH>
                <wp:positionV relativeFrom="paragraph">
                  <wp:posOffset>34925</wp:posOffset>
                </wp:positionV>
                <wp:extent cx="3886200" cy="0"/>
                <wp:effectExtent l="60960" t="61595" r="62865" b="62230"/>
                <wp:wrapNone/>
                <wp:docPr id="2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53535" id="Line 2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uYlKQIAAG0EAAAOAAAAZHJzL2Uyb0RvYy54bWysVMtu2zAQvBfoPxC825IcxXEEy0Eh2b2k&#10;jYGkH0CTlEWUL5C0ZaPov3dJP9qkl6CoDhSpXQ5ndoeaPxyURHvuvDC6xsU4x4hrapjQ2xp/e1mN&#10;Zhj5QDQj0mhe4yP3+GHx8cN8sBWfmN5Ixh0CEO2rwda4D8FWWeZpzxXxY2O5hmBnnCIBlm6bMUcG&#10;QFcym+T5NBuMY9YZyr2Hr+0piBcJv+s4DU9d53lAssbALaTRpXETx2wxJ9XWEdsLeqZB/oGFIkLD&#10;oVeolgSCdk78BaUEdcabLoypUZnpOkF50gBqivyNmueeWJ60QHG8vZbJ/z9Y+nW/dkiwGk/uMNJE&#10;QY8eheZoUsbaDNZXkNLotYvq6EE/20dDv3ukTdMTveWJ48vRwr4i7shebYkLb+GEzfDFMMghu2BS&#10;oQ6dUxESSoAOqR/Haz/4ISAKH29msyk0GSN6iWWkumy0zofP3CgUJzWWQDoBk/2jD5EIqS4p8Rxt&#10;VkLK1G6p0QB6b0uAjiFvpGAxmhZuu2mkQ3sSHZOeJOtNmjM7zRJazwlbaoZCqgETRBnNcDxBcXhL&#10;DvcizlJyIEK+Mxn4Sx0ZQTVA0Xl2MtWP+/x+OVvOylE5mS5HZd62o0+rphxNV8XdbXvTNk1b/Izi&#10;irLqBWNcR30Xgxfl+wx0vmona14tfq1k9ho9lRzIXt6JdLJDdMDJSxvDjmsXuxOdAZ5Oyef7Fy/N&#10;n+uU9fsvsfgF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BZ7mJSkCAABt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196"/>
      <w:bookmarkEnd w:id="197"/>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 xml:space="preserve">bak. . </w:t>
      </w:r>
    </w:p>
    <w:p w:rsidR="007859B0" w:rsidRDefault="007859B0">
      <w:pPr>
        <w:numPr>
          <w:ilvl w:val="0"/>
          <w:numId w:val="13"/>
        </w:numPr>
        <w:tabs>
          <w:tab w:val="clear" w:pos="360"/>
        </w:tabs>
        <w:spacing w:line="300" w:lineRule="atLeast"/>
        <w:ind w:left="0" w:right="0" w:firstLine="284"/>
        <w:jc w:val="lowKashida"/>
        <w:rPr>
          <w:rFonts w:ascii="Garamond" w:hAnsi="Garamond" w:cs="Garamond"/>
          <w:i/>
          <w:iCs/>
          <w:sz w:val="24"/>
        </w:rPr>
      </w:pPr>
      <w:r>
        <w:rPr>
          <w:rFonts w:ascii="Garamond" w:hAnsi="Garamond" w:cs="Garamond"/>
          <w:i/>
          <w:iCs/>
          <w:sz w:val="24"/>
        </w:rPr>
        <w:t>363. konu, el-Afiyet; 508. konu, en-Necat</w:t>
      </w:r>
    </w:p>
    <w:p w:rsidR="007859B0" w:rsidRDefault="007859B0">
      <w:pPr>
        <w:spacing w:line="300" w:lineRule="atLeast"/>
        <w:ind w:firstLine="284"/>
        <w:jc w:val="lowKashida"/>
        <w:rPr>
          <w:rFonts w:ascii="Garamond" w:hAnsi="Garamond" w:cs="Garamond"/>
          <w:i/>
          <w:iCs/>
          <w:sz w:val="24"/>
        </w:rPr>
        <w:sectPr w:rsidR="007859B0">
          <w:footnotePr>
            <w:numRestart w:val="eachPage"/>
          </w:footnotePr>
          <w:endnotePr>
            <w:numFmt w:val="arabicAbjad"/>
          </w:endnotePr>
          <w:type w:val="continuous"/>
          <w:pgSz w:w="11906" w:h="16838" w:code="9"/>
          <w:pgMar w:top="2722" w:right="2552" w:bottom="2778" w:left="2552" w:header="2552" w:footer="2552" w:gutter="0"/>
          <w:cols w:space="720" w:equalWidth="0">
            <w:col w:w="6802" w:space="708"/>
          </w:cols>
          <w:docGrid w:linePitch="360"/>
        </w:sectPr>
      </w:pP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lastRenderedPageBreak/>
        <w:br w:type="page"/>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198" w:name="_Toc2433265"/>
      <w:r>
        <w:rPr>
          <w:rFonts w:cs="Garamond"/>
          <w:szCs w:val="28"/>
        </w:rPr>
        <w:t>3258. Bölüm</w:t>
      </w:r>
      <w:bookmarkEnd w:id="198"/>
    </w:p>
    <w:p w:rsidR="007859B0" w:rsidRDefault="007859B0">
      <w:pPr>
        <w:pStyle w:val="Heading1"/>
        <w:ind w:firstLine="284"/>
        <w:rPr>
          <w:rFonts w:cs="Garamond"/>
          <w:szCs w:val="28"/>
        </w:rPr>
      </w:pPr>
      <w:bookmarkStart w:id="199" w:name="_Toc2433266"/>
      <w:r>
        <w:rPr>
          <w:rFonts w:cs="Garamond"/>
          <w:szCs w:val="28"/>
        </w:rPr>
        <w:t>Kurtuluş Sebepleri</w:t>
      </w:r>
      <w:bookmarkEnd w:id="199"/>
    </w:p>
    <w:p w:rsidR="007859B0" w:rsidRDefault="007859B0">
      <w:pPr>
        <w:spacing w:line="300" w:lineRule="atLeast"/>
        <w:ind w:firstLine="284"/>
        <w:jc w:val="lowKashida"/>
        <w:rPr>
          <w:rFonts w:ascii="Garamond" w:hAnsi="Garamond"/>
          <w:sz w:val="24"/>
        </w:rPr>
      </w:pPr>
    </w:p>
    <w:p w:rsidR="007859B0" w:rsidRDefault="007859B0">
      <w:pPr>
        <w:spacing w:line="300" w:lineRule="atLeast"/>
        <w:ind w:firstLine="284"/>
        <w:jc w:val="lowKashida"/>
        <w:rPr>
          <w:rFonts w:ascii="Garamond" w:hAnsi="Garamond"/>
          <w:b/>
          <w:bCs/>
          <w:sz w:val="24"/>
          <w:u w:val="single"/>
        </w:rPr>
      </w:pPr>
      <w:r>
        <w:rPr>
          <w:rFonts w:ascii="Garamond" w:hAnsi="Garamond"/>
          <w:b/>
          <w:bCs/>
          <w:sz w:val="24"/>
          <w:u w:val="single"/>
        </w:rPr>
        <w:t xml:space="preserve">Kur’an: </w:t>
      </w:r>
    </w:p>
    <w:p w:rsidR="007859B0" w:rsidRDefault="007859B0">
      <w:pPr>
        <w:spacing w:line="300" w:lineRule="atLeast"/>
        <w:ind w:firstLine="284"/>
        <w:jc w:val="lowKashida"/>
        <w:rPr>
          <w:rFonts w:ascii="Garamond" w:hAnsi="Garamond" w:cs="Garamond"/>
          <w:b/>
          <w:bCs/>
          <w:sz w:val="24"/>
        </w:rPr>
      </w:pPr>
      <w:r>
        <w:rPr>
          <w:rFonts w:ascii="Garamond" w:hAnsi="Garamond" w:cs="Garamond"/>
          <w:sz w:val="24"/>
        </w:rPr>
        <w:t xml:space="preserve"> </w:t>
      </w:r>
      <w:r>
        <w:rPr>
          <w:rFonts w:ascii="Garamond" w:hAnsi="Garamond" w:cs="Garamond"/>
          <w:b/>
          <w:bCs/>
          <w:sz w:val="24"/>
        </w:rPr>
        <w:t>“Müminler saadete ermi</w:t>
      </w:r>
      <w:r>
        <w:rPr>
          <w:rFonts w:ascii="Garamond" w:hAnsi="Garamond" w:cs="Garamond"/>
          <w:b/>
          <w:bCs/>
          <w:sz w:val="24"/>
        </w:rPr>
        <w:t>ş</w:t>
      </w:r>
      <w:r>
        <w:rPr>
          <w:rFonts w:ascii="Garamond" w:hAnsi="Garamond" w:cs="Garamond"/>
          <w:b/>
          <w:bCs/>
          <w:sz w:val="24"/>
        </w:rPr>
        <w:t>lerdir. Onlar namazda huşu içindedirler. Onlar boş şe</w:t>
      </w:r>
      <w:r>
        <w:rPr>
          <w:rFonts w:ascii="Garamond" w:hAnsi="Garamond" w:cs="Garamond"/>
          <w:b/>
          <w:bCs/>
          <w:sz w:val="24"/>
        </w:rPr>
        <w:t>y</w:t>
      </w:r>
      <w:r>
        <w:rPr>
          <w:rFonts w:ascii="Garamond" w:hAnsi="Garamond" w:cs="Garamond"/>
          <w:b/>
          <w:bCs/>
          <w:sz w:val="24"/>
        </w:rPr>
        <w:t>lerden yüz çevirirler.”</w:t>
      </w:r>
      <w:r>
        <w:rPr>
          <w:rStyle w:val="FootnoteReference"/>
          <w:rFonts w:ascii="Garamond" w:hAnsi="Garamond"/>
          <w:b/>
          <w:bCs/>
          <w:sz w:val="24"/>
        </w:rPr>
        <w:footnoteReference w:id="571"/>
      </w:r>
      <w:r>
        <w:rPr>
          <w:rFonts w:ascii="Garamond" w:hAnsi="Garamond" w:cs="Garamond"/>
          <w:b/>
          <w:bCs/>
          <w:sz w:val="24"/>
        </w:rPr>
        <w:t xml:space="preserve"> </w:t>
      </w:r>
    </w:p>
    <w:p w:rsidR="007859B0" w:rsidRDefault="007859B0">
      <w:pPr>
        <w:spacing w:line="300" w:lineRule="atLeast"/>
        <w:ind w:firstLine="284"/>
        <w:jc w:val="lowKashida"/>
        <w:rPr>
          <w:rFonts w:ascii="Garamond" w:hAnsi="Garamond" w:cs="Garamond"/>
          <w:b/>
          <w:bCs/>
          <w:sz w:val="24"/>
        </w:rPr>
      </w:pPr>
      <w:r>
        <w:rPr>
          <w:rFonts w:ascii="Garamond" w:hAnsi="Garamond" w:cs="Garamond"/>
          <w:b/>
          <w:bCs/>
          <w:sz w:val="24"/>
        </w:rPr>
        <w:t>“Arınmış olan, Rabbinin adını anıp namaz kılan, sa</w:t>
      </w:r>
      <w:r>
        <w:rPr>
          <w:rFonts w:ascii="Garamond" w:hAnsi="Garamond" w:cs="Garamond"/>
          <w:b/>
          <w:bCs/>
          <w:sz w:val="24"/>
        </w:rPr>
        <w:t>a</w:t>
      </w:r>
      <w:r>
        <w:rPr>
          <w:rFonts w:ascii="Garamond" w:hAnsi="Garamond" w:cs="Garamond"/>
          <w:b/>
          <w:bCs/>
          <w:sz w:val="24"/>
        </w:rPr>
        <w:t>dete erişecektir.”</w:t>
      </w:r>
      <w:r>
        <w:rPr>
          <w:rStyle w:val="FootnoteReference"/>
          <w:rFonts w:ascii="Garamond" w:hAnsi="Garamond"/>
          <w:b/>
          <w:bCs/>
          <w:sz w:val="24"/>
        </w:rPr>
        <w:footnoteReference w:id="572"/>
      </w:r>
      <w:r>
        <w:rPr>
          <w:rFonts w:ascii="Garamond" w:hAnsi="Garamond" w:cs="Garamond"/>
          <w:b/>
          <w:bCs/>
          <w:sz w:val="24"/>
        </w:rPr>
        <w:t xml:space="preserve"> </w:t>
      </w:r>
    </w:p>
    <w:p w:rsidR="007859B0" w:rsidRDefault="007859B0" w:rsidP="00B939A5">
      <w:pPr>
        <w:spacing w:line="300" w:lineRule="atLeast"/>
        <w:ind w:firstLine="284"/>
        <w:jc w:val="lowKashida"/>
        <w:rPr>
          <w:rFonts w:ascii="Garamond" w:hAnsi="Garamond" w:cs="Garamond"/>
          <w:b/>
          <w:bCs/>
          <w:sz w:val="24"/>
        </w:rPr>
      </w:pPr>
      <w:r>
        <w:rPr>
          <w:rFonts w:ascii="Garamond" w:hAnsi="Garamond" w:cs="Garamond"/>
          <w:b/>
          <w:bCs/>
          <w:sz w:val="24"/>
        </w:rPr>
        <w:t>“</w:t>
      </w:r>
      <w:r w:rsidR="00B939A5">
        <w:rPr>
          <w:rFonts w:ascii="Garamond" w:hAnsi="Garamond" w:cs="Garamond"/>
          <w:b/>
          <w:bCs/>
          <w:sz w:val="24"/>
        </w:rPr>
        <w:t>Nefs</w:t>
      </w:r>
      <w:r>
        <w:rPr>
          <w:rFonts w:ascii="Garamond" w:hAnsi="Garamond" w:cs="Garamond"/>
          <w:b/>
          <w:bCs/>
          <w:sz w:val="24"/>
        </w:rPr>
        <w:t>ini tezkiye eden ku</w:t>
      </w:r>
      <w:r>
        <w:rPr>
          <w:rFonts w:ascii="Garamond" w:hAnsi="Garamond" w:cs="Garamond"/>
          <w:b/>
          <w:bCs/>
          <w:sz w:val="24"/>
        </w:rPr>
        <w:t>r</w:t>
      </w:r>
      <w:r>
        <w:rPr>
          <w:rFonts w:ascii="Garamond" w:hAnsi="Garamond" w:cs="Garamond"/>
          <w:b/>
          <w:bCs/>
          <w:sz w:val="24"/>
        </w:rPr>
        <w:t>tuluşa ermiştir. Kendini fen</w:t>
      </w:r>
      <w:r>
        <w:rPr>
          <w:rFonts w:ascii="Garamond" w:hAnsi="Garamond" w:cs="Garamond"/>
          <w:b/>
          <w:bCs/>
          <w:sz w:val="24"/>
        </w:rPr>
        <w:t>a</w:t>
      </w:r>
      <w:r>
        <w:rPr>
          <w:rFonts w:ascii="Garamond" w:hAnsi="Garamond" w:cs="Garamond"/>
          <w:b/>
          <w:bCs/>
          <w:sz w:val="24"/>
        </w:rPr>
        <w:t>lıklara gömen kimse de ziy</w:t>
      </w:r>
      <w:r>
        <w:rPr>
          <w:rFonts w:ascii="Garamond" w:hAnsi="Garamond" w:cs="Garamond"/>
          <w:b/>
          <w:bCs/>
          <w:sz w:val="24"/>
        </w:rPr>
        <w:t>a</w:t>
      </w:r>
      <w:r>
        <w:rPr>
          <w:rFonts w:ascii="Garamond" w:hAnsi="Garamond" w:cs="Garamond"/>
          <w:b/>
          <w:bCs/>
          <w:sz w:val="24"/>
        </w:rPr>
        <w:t>na uğramıştır.”</w:t>
      </w:r>
      <w:r>
        <w:rPr>
          <w:rStyle w:val="FootnoteReference"/>
          <w:rFonts w:ascii="Garamond" w:hAnsi="Garamond"/>
          <w:b/>
          <w:bCs/>
          <w:sz w:val="24"/>
        </w:rPr>
        <w:footnoteReference w:id="573"/>
      </w:r>
      <w:r>
        <w:rPr>
          <w:rFonts w:ascii="Garamond" w:hAnsi="Garamond" w:cs="Garamond"/>
          <w:b/>
          <w:bCs/>
          <w:sz w:val="24"/>
        </w:rPr>
        <w:t xml:space="preserve"> </w:t>
      </w:r>
    </w:p>
    <w:p w:rsidR="007859B0" w:rsidRDefault="007859B0">
      <w:pPr>
        <w:spacing w:line="300" w:lineRule="atLeast"/>
        <w:ind w:firstLine="284"/>
        <w:jc w:val="lowKashida"/>
        <w:rPr>
          <w:rFonts w:ascii="Garamond" w:hAnsi="Garamond" w:cs="Garamond"/>
          <w:b/>
          <w:bCs/>
          <w:sz w:val="24"/>
        </w:rPr>
      </w:pPr>
      <w:r>
        <w:rPr>
          <w:rFonts w:ascii="Garamond" w:hAnsi="Garamond" w:cs="Garamond"/>
          <w:b/>
          <w:bCs/>
          <w:sz w:val="24"/>
        </w:rPr>
        <w:t>“Namaz bitince yeryüzüne yayılın; Allah’ın lütfünden rızık isteyin; Allah’ı çok anın ki saadete erişesiniz.”</w:t>
      </w:r>
      <w:r>
        <w:rPr>
          <w:rStyle w:val="FootnoteReference"/>
          <w:rFonts w:ascii="Garamond" w:hAnsi="Garamond"/>
          <w:b/>
          <w:bCs/>
          <w:sz w:val="24"/>
        </w:rPr>
        <w:footnoteReference w:id="574"/>
      </w:r>
      <w:r>
        <w:rPr>
          <w:rFonts w:ascii="Garamond" w:hAnsi="Garamond" w:cs="Garamond"/>
          <w:b/>
          <w:bCs/>
          <w:sz w:val="24"/>
        </w:rPr>
        <w:t xml:space="preserve"> </w:t>
      </w:r>
    </w:p>
    <w:p w:rsidR="007859B0" w:rsidRDefault="007859B0">
      <w:pPr>
        <w:spacing w:line="300" w:lineRule="atLeast"/>
        <w:ind w:firstLine="284"/>
        <w:jc w:val="lowKashida"/>
        <w:rPr>
          <w:rFonts w:ascii="Garamond" w:hAnsi="Garamond" w:cs="Garamond"/>
          <w:b/>
          <w:bCs/>
          <w:sz w:val="24"/>
        </w:rPr>
      </w:pPr>
      <w:r>
        <w:rPr>
          <w:rFonts w:ascii="Garamond" w:hAnsi="Garamond" w:cs="Garamond"/>
          <w:b/>
          <w:bCs/>
          <w:sz w:val="24"/>
        </w:rPr>
        <w:t>“Saadete ermeniz için h</w:t>
      </w:r>
      <w:r>
        <w:rPr>
          <w:rFonts w:ascii="Garamond" w:hAnsi="Garamond" w:cs="Garamond"/>
          <w:b/>
          <w:bCs/>
          <w:sz w:val="24"/>
        </w:rPr>
        <w:t>e</w:t>
      </w:r>
      <w:r>
        <w:rPr>
          <w:rFonts w:ascii="Garamond" w:hAnsi="Garamond" w:cs="Garamond"/>
          <w:b/>
          <w:bCs/>
          <w:sz w:val="24"/>
        </w:rPr>
        <w:t>piniz tövbe ederek Allah’ın hükmüne dönün.”</w:t>
      </w:r>
      <w:r>
        <w:rPr>
          <w:rStyle w:val="FootnoteReference"/>
          <w:rFonts w:ascii="Garamond" w:hAnsi="Garamond"/>
          <w:b/>
          <w:bCs/>
          <w:sz w:val="24"/>
        </w:rPr>
        <w:footnoteReference w:id="575"/>
      </w:r>
      <w:r>
        <w:rPr>
          <w:rFonts w:ascii="Garamond" w:hAnsi="Garamond" w:cs="Garamond"/>
          <w:b/>
          <w:bCs/>
          <w:sz w:val="24"/>
        </w:rPr>
        <w:t xml:space="preserve"> </w:t>
      </w:r>
    </w:p>
    <w:p w:rsidR="007859B0" w:rsidRDefault="007859B0">
      <w:pPr>
        <w:pStyle w:val="BodyTextIndent3"/>
        <w:spacing w:after="0" w:line="300" w:lineRule="atLeast"/>
        <w:ind w:left="0" w:firstLine="284"/>
        <w:jc w:val="lowKashida"/>
        <w:rPr>
          <w:rFonts w:ascii="Garamond" w:hAnsi="Garamond" w:cs="Garamond"/>
          <w:b/>
          <w:bCs/>
          <w:sz w:val="24"/>
          <w:szCs w:val="24"/>
        </w:rPr>
      </w:pPr>
      <w:r>
        <w:rPr>
          <w:rFonts w:ascii="Garamond" w:hAnsi="Garamond" w:cs="Garamond"/>
          <w:b/>
          <w:bCs/>
          <w:sz w:val="24"/>
          <w:szCs w:val="24"/>
        </w:rPr>
        <w:t>“Ey iman edenler! A</w:t>
      </w:r>
      <w:r>
        <w:rPr>
          <w:rFonts w:ascii="Garamond" w:hAnsi="Garamond" w:cs="Garamond"/>
          <w:b/>
          <w:bCs/>
          <w:sz w:val="24"/>
          <w:szCs w:val="24"/>
        </w:rPr>
        <w:t>l</w:t>
      </w:r>
      <w:r>
        <w:rPr>
          <w:rFonts w:ascii="Garamond" w:hAnsi="Garamond" w:cs="Garamond"/>
          <w:b/>
          <w:bCs/>
          <w:sz w:val="24"/>
          <w:szCs w:val="24"/>
        </w:rPr>
        <w:t>lah’tan sakının, O’na ulaşm</w:t>
      </w:r>
      <w:r>
        <w:rPr>
          <w:rFonts w:ascii="Garamond" w:hAnsi="Garamond" w:cs="Garamond"/>
          <w:b/>
          <w:bCs/>
          <w:sz w:val="24"/>
          <w:szCs w:val="24"/>
        </w:rPr>
        <w:t>a</w:t>
      </w:r>
      <w:r w:rsidR="00B939A5">
        <w:rPr>
          <w:rFonts w:ascii="Garamond" w:hAnsi="Garamond" w:cs="Garamond"/>
          <w:b/>
          <w:bCs/>
          <w:sz w:val="24"/>
          <w:szCs w:val="24"/>
        </w:rPr>
        <w:t>ya vesile</w:t>
      </w:r>
      <w:r>
        <w:rPr>
          <w:rFonts w:ascii="Garamond" w:hAnsi="Garamond" w:cs="Garamond"/>
          <w:b/>
          <w:bCs/>
          <w:sz w:val="24"/>
          <w:szCs w:val="24"/>
        </w:rPr>
        <w:t xml:space="preserve"> arayın, yolu</w:t>
      </w:r>
      <w:r>
        <w:rPr>
          <w:rFonts w:ascii="Garamond" w:hAnsi="Garamond" w:cs="Garamond"/>
          <w:b/>
          <w:bCs/>
          <w:sz w:val="24"/>
          <w:szCs w:val="24"/>
        </w:rPr>
        <w:t>n</w:t>
      </w:r>
      <w:r>
        <w:rPr>
          <w:rFonts w:ascii="Garamond" w:hAnsi="Garamond" w:cs="Garamond"/>
          <w:b/>
          <w:bCs/>
          <w:sz w:val="24"/>
          <w:szCs w:val="24"/>
        </w:rPr>
        <w:t>da cihat edin ki kurtulas</w:t>
      </w:r>
      <w:r>
        <w:rPr>
          <w:rFonts w:ascii="Garamond" w:hAnsi="Garamond" w:cs="Garamond"/>
          <w:b/>
          <w:bCs/>
          <w:sz w:val="24"/>
          <w:szCs w:val="24"/>
        </w:rPr>
        <w:t>ı</w:t>
      </w:r>
      <w:r>
        <w:rPr>
          <w:rFonts w:ascii="Garamond" w:hAnsi="Garamond" w:cs="Garamond"/>
          <w:b/>
          <w:bCs/>
          <w:sz w:val="24"/>
          <w:szCs w:val="24"/>
        </w:rPr>
        <w:t>nız.”</w:t>
      </w:r>
      <w:r>
        <w:rPr>
          <w:rStyle w:val="FootnoteReference"/>
          <w:rFonts w:ascii="Garamond" w:hAnsi="Garamond"/>
          <w:b/>
          <w:bCs/>
          <w:sz w:val="24"/>
          <w:szCs w:val="24"/>
        </w:rPr>
        <w:footnoteReference w:id="576"/>
      </w:r>
    </w:p>
    <w:p w:rsidR="007859B0" w:rsidRDefault="007859B0" w:rsidP="00B939A5">
      <w:pPr>
        <w:spacing w:line="300" w:lineRule="atLeast"/>
        <w:ind w:firstLine="284"/>
        <w:jc w:val="lowKashida"/>
        <w:rPr>
          <w:rFonts w:ascii="Garamond" w:hAnsi="Garamond" w:cs="Garamond"/>
          <w:b/>
          <w:bCs/>
          <w:sz w:val="24"/>
        </w:rPr>
      </w:pPr>
      <w:r>
        <w:rPr>
          <w:rFonts w:ascii="Garamond" w:hAnsi="Garamond" w:cs="Garamond"/>
          <w:b/>
          <w:bCs/>
          <w:sz w:val="24"/>
        </w:rPr>
        <w:lastRenderedPageBreak/>
        <w:t>“</w:t>
      </w:r>
      <w:r w:rsidR="00B939A5">
        <w:rPr>
          <w:rFonts w:ascii="Garamond" w:hAnsi="Garamond" w:cs="Garamond"/>
          <w:b/>
          <w:bCs/>
          <w:sz w:val="24"/>
        </w:rPr>
        <w:t>Kurtuluşa</w:t>
      </w:r>
      <w:r>
        <w:rPr>
          <w:rFonts w:ascii="Garamond" w:hAnsi="Garamond" w:cs="Garamond"/>
          <w:b/>
          <w:bCs/>
          <w:sz w:val="24"/>
        </w:rPr>
        <w:t xml:space="preserve"> erişebilmeniz için Allah’ın nimetlerini </w:t>
      </w:r>
      <w:r>
        <w:rPr>
          <w:rFonts w:ascii="Garamond" w:hAnsi="Garamond" w:cs="Garamond"/>
          <w:b/>
          <w:bCs/>
          <w:sz w:val="24"/>
        </w:rPr>
        <w:t>a</w:t>
      </w:r>
      <w:r>
        <w:rPr>
          <w:rFonts w:ascii="Garamond" w:hAnsi="Garamond" w:cs="Garamond"/>
          <w:b/>
          <w:bCs/>
          <w:sz w:val="24"/>
        </w:rPr>
        <w:t>nın</w:t>
      </w:r>
      <w:r w:rsidR="00B939A5">
        <w:rPr>
          <w:rFonts w:ascii="Garamond" w:hAnsi="Garamond" w:cs="Garamond"/>
          <w:b/>
          <w:bCs/>
          <w:sz w:val="24"/>
        </w:rPr>
        <w:t>.</w:t>
      </w:r>
      <w:r>
        <w:rPr>
          <w:rFonts w:ascii="Garamond" w:hAnsi="Garamond" w:cs="Garamond"/>
          <w:b/>
          <w:bCs/>
          <w:sz w:val="24"/>
        </w:rPr>
        <w:t>”</w:t>
      </w:r>
      <w:r>
        <w:rPr>
          <w:rStyle w:val="FootnoteReference"/>
          <w:rFonts w:ascii="Garamond" w:hAnsi="Garamond"/>
          <w:b/>
          <w:bCs/>
          <w:sz w:val="24"/>
        </w:rPr>
        <w:footnoteReference w:id="577"/>
      </w:r>
      <w:r>
        <w:rPr>
          <w:rFonts w:ascii="Garamond" w:hAnsi="Garamond" w:cs="Garamond"/>
          <w:b/>
          <w:bCs/>
          <w:sz w:val="24"/>
        </w:rPr>
        <w:t xml:space="preserve"> </w:t>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“Herkimin aklı heva ve heveslerine üstün gelirse ku</w:t>
      </w:r>
      <w:r>
        <w:rPr>
          <w:rFonts w:ascii="Garamond" w:hAnsi="Garamond" w:cs="Garamond"/>
          <w:sz w:val="24"/>
        </w:rPr>
        <w:t>r</w:t>
      </w:r>
      <w:r>
        <w:rPr>
          <w:rFonts w:ascii="Garamond" w:hAnsi="Garamond" w:cs="Garamond"/>
          <w:sz w:val="24"/>
        </w:rPr>
        <w:t>tuluşa erer.”</w:t>
      </w:r>
      <w:r>
        <w:rPr>
          <w:rStyle w:val="FootnoteReference"/>
          <w:rFonts w:ascii="Garamond" w:hAnsi="Garamond"/>
          <w:sz w:val="24"/>
        </w:rPr>
        <w:footnoteReference w:id="578"/>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sidR="00B939A5">
        <w:rPr>
          <w:rFonts w:ascii="Garamond" w:hAnsi="Garamond" w:cs="Garamond"/>
          <w:sz w:val="24"/>
        </w:rPr>
        <w:t>“İlme itaat</w:t>
      </w:r>
      <w:r>
        <w:rPr>
          <w:rFonts w:ascii="Garamond" w:hAnsi="Garamond" w:cs="Garamond"/>
          <w:sz w:val="24"/>
        </w:rPr>
        <w:t xml:space="preserve"> ve ceh</w:t>
      </w:r>
      <w:r>
        <w:rPr>
          <w:rFonts w:ascii="Garamond" w:hAnsi="Garamond" w:cs="Garamond"/>
          <w:sz w:val="24"/>
        </w:rPr>
        <w:t>a</w:t>
      </w:r>
      <w:r>
        <w:rPr>
          <w:rFonts w:ascii="Garamond" w:hAnsi="Garamond" w:cs="Garamond"/>
          <w:sz w:val="24"/>
        </w:rPr>
        <w:t>lete isyan et ki, kurtuluşa er</w:t>
      </w:r>
      <w:r>
        <w:rPr>
          <w:rFonts w:ascii="Garamond" w:hAnsi="Garamond" w:cs="Garamond"/>
          <w:sz w:val="24"/>
        </w:rPr>
        <w:t>e</w:t>
      </w:r>
      <w:r>
        <w:rPr>
          <w:rFonts w:ascii="Garamond" w:hAnsi="Garamond" w:cs="Garamond"/>
          <w:sz w:val="24"/>
        </w:rPr>
        <w:t>sin.”</w:t>
      </w:r>
      <w:r>
        <w:rPr>
          <w:rStyle w:val="FootnoteReference"/>
          <w:rFonts w:ascii="Garamond" w:hAnsi="Garamond"/>
          <w:sz w:val="24"/>
        </w:rPr>
        <w:footnoteReference w:id="579"/>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w:t>
      </w:r>
      <w:r>
        <w:rPr>
          <w:rFonts w:ascii="Garamond" w:hAnsi="Garamond" w:cs="Garamond"/>
          <w:sz w:val="24"/>
        </w:rPr>
        <w:t>r</w:t>
      </w:r>
      <w:r w:rsidR="00B13941">
        <w:rPr>
          <w:rFonts w:ascii="Garamond" w:hAnsi="Garamond" w:cs="Garamond"/>
          <w:sz w:val="24"/>
        </w:rPr>
        <w:t xml:space="preserve"> </w:t>
      </w:r>
      <w:r w:rsidR="00B939A5">
        <w:rPr>
          <w:rFonts w:ascii="Garamond" w:hAnsi="Garamond" w:cs="Garamond"/>
          <w:sz w:val="24"/>
        </w:rPr>
        <w:t>kim</w:t>
      </w:r>
      <w:r>
        <w:rPr>
          <w:rFonts w:ascii="Garamond" w:hAnsi="Garamond" w:cs="Garamond"/>
          <w:sz w:val="24"/>
        </w:rPr>
        <w:t xml:space="preserve"> kalbi</w:t>
      </w:r>
      <w:r w:rsidR="00B939A5">
        <w:rPr>
          <w:rFonts w:ascii="Garamond" w:hAnsi="Garamond" w:cs="Garamond"/>
          <w:sz w:val="24"/>
        </w:rPr>
        <w:t>ni</w:t>
      </w:r>
      <w:r>
        <w:rPr>
          <w:rFonts w:ascii="Garamond" w:hAnsi="Garamond" w:cs="Garamond"/>
          <w:sz w:val="24"/>
        </w:rPr>
        <w:t xml:space="preserve"> iman için h</w:t>
      </w:r>
      <w:r>
        <w:rPr>
          <w:rFonts w:ascii="Garamond" w:hAnsi="Garamond" w:cs="Garamond"/>
          <w:sz w:val="24"/>
        </w:rPr>
        <w:t>a</w:t>
      </w:r>
      <w:r w:rsidR="00B939A5">
        <w:rPr>
          <w:rFonts w:ascii="Garamond" w:hAnsi="Garamond" w:cs="Garamond"/>
          <w:sz w:val="24"/>
        </w:rPr>
        <w:t>lis eder</w:t>
      </w:r>
      <w:r>
        <w:rPr>
          <w:rFonts w:ascii="Garamond" w:hAnsi="Garamond" w:cs="Garamond"/>
          <w:sz w:val="24"/>
        </w:rPr>
        <w:t>, kalbini temiz ve salim kılar, dilini doğru, r</w:t>
      </w:r>
      <w:r>
        <w:rPr>
          <w:rFonts w:ascii="Garamond" w:hAnsi="Garamond" w:cs="Garamond"/>
          <w:sz w:val="24"/>
        </w:rPr>
        <w:t>u</w:t>
      </w:r>
      <w:r>
        <w:rPr>
          <w:rFonts w:ascii="Garamond" w:hAnsi="Garamond" w:cs="Garamond"/>
          <w:sz w:val="24"/>
        </w:rPr>
        <w:t>hunu huzurlu, ahlakını dürüst, kulağını işitici, gözlerini de görücü kılarsa kurtuluşa ermiş olur.”</w:t>
      </w:r>
      <w:r>
        <w:rPr>
          <w:rStyle w:val="FootnoteReference"/>
          <w:rFonts w:ascii="Garamond" w:hAnsi="Garamond"/>
          <w:sz w:val="24"/>
        </w:rPr>
        <w:footnoteReference w:id="580"/>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200" w:name="_Toc2433267"/>
      <w:r>
        <w:rPr>
          <w:rFonts w:cs="Garamond"/>
          <w:szCs w:val="28"/>
        </w:rPr>
        <w:t>3259. Bölüm</w:t>
      </w:r>
      <w:bookmarkEnd w:id="200"/>
    </w:p>
    <w:p w:rsidR="007859B0" w:rsidRDefault="007859B0">
      <w:pPr>
        <w:pStyle w:val="Heading1"/>
        <w:ind w:firstLine="284"/>
        <w:rPr>
          <w:rFonts w:cs="Garamond"/>
          <w:szCs w:val="28"/>
        </w:rPr>
      </w:pPr>
      <w:bookmarkStart w:id="201" w:name="_Toc2433268"/>
      <w:r>
        <w:rPr>
          <w:rFonts w:cs="Garamond"/>
          <w:szCs w:val="28"/>
        </w:rPr>
        <w:t>Kurtuluşa Erenler</w:t>
      </w:r>
      <w:bookmarkEnd w:id="201"/>
      <w:r>
        <w:rPr>
          <w:rFonts w:cs="Garamond"/>
          <w:szCs w:val="28"/>
        </w:rPr>
        <w:t xml:space="preserve"> </w:t>
      </w:r>
    </w:p>
    <w:p w:rsidR="007859B0" w:rsidRDefault="007859B0">
      <w:pPr>
        <w:spacing w:line="300" w:lineRule="atLeast"/>
        <w:ind w:firstLine="284"/>
        <w:jc w:val="lowKashida"/>
        <w:rPr>
          <w:rFonts w:ascii="Garamond" w:hAnsi="Garamond"/>
          <w:sz w:val="24"/>
        </w:rPr>
      </w:pPr>
    </w:p>
    <w:p w:rsidR="007859B0" w:rsidRDefault="007859B0">
      <w:pPr>
        <w:spacing w:line="300" w:lineRule="atLeast"/>
        <w:ind w:firstLine="284"/>
        <w:jc w:val="lowKashida"/>
        <w:rPr>
          <w:rFonts w:ascii="Garamond" w:hAnsi="Garamond"/>
          <w:b/>
          <w:bCs/>
          <w:sz w:val="24"/>
          <w:u w:val="single"/>
        </w:rPr>
      </w:pPr>
      <w:r>
        <w:rPr>
          <w:rFonts w:ascii="Garamond" w:hAnsi="Garamond"/>
          <w:b/>
          <w:bCs/>
          <w:sz w:val="24"/>
          <w:u w:val="single"/>
        </w:rPr>
        <w:t xml:space="preserve">Kur’an: </w:t>
      </w:r>
    </w:p>
    <w:p w:rsidR="007859B0" w:rsidRDefault="007859B0">
      <w:pPr>
        <w:spacing w:line="300" w:lineRule="atLeast"/>
        <w:ind w:firstLine="284"/>
        <w:jc w:val="lowKashida"/>
        <w:rPr>
          <w:rFonts w:ascii="Garamond" w:hAnsi="Garamond" w:cs="Garamond"/>
          <w:b/>
          <w:bCs/>
          <w:sz w:val="24"/>
        </w:rPr>
      </w:pPr>
      <w:r>
        <w:rPr>
          <w:rFonts w:ascii="Garamond" w:hAnsi="Garamond" w:cs="Garamond"/>
          <w:b/>
          <w:bCs/>
          <w:sz w:val="24"/>
        </w:rPr>
        <w:t>“İyi bilin ki, saadete er</w:t>
      </w:r>
      <w:r>
        <w:rPr>
          <w:rFonts w:ascii="Garamond" w:hAnsi="Garamond" w:cs="Garamond"/>
          <w:b/>
          <w:bCs/>
          <w:sz w:val="24"/>
        </w:rPr>
        <w:t>e</w:t>
      </w:r>
      <w:r>
        <w:rPr>
          <w:rFonts w:ascii="Garamond" w:hAnsi="Garamond" w:cs="Garamond"/>
          <w:b/>
          <w:bCs/>
          <w:sz w:val="24"/>
        </w:rPr>
        <w:t xml:space="preserve">cek olanlar, Allah’tan yana </w:t>
      </w:r>
      <w:r>
        <w:rPr>
          <w:rFonts w:ascii="Garamond" w:hAnsi="Garamond" w:cs="Garamond"/>
          <w:b/>
          <w:bCs/>
          <w:sz w:val="24"/>
        </w:rPr>
        <w:t>o</w:t>
      </w:r>
      <w:r>
        <w:rPr>
          <w:rFonts w:ascii="Garamond" w:hAnsi="Garamond" w:cs="Garamond"/>
          <w:b/>
          <w:bCs/>
          <w:sz w:val="24"/>
        </w:rPr>
        <w:t>lanlardır.”</w:t>
      </w:r>
      <w:r>
        <w:rPr>
          <w:rStyle w:val="FootnoteReference"/>
          <w:rFonts w:ascii="Garamond" w:hAnsi="Garamond"/>
          <w:b/>
          <w:bCs/>
          <w:sz w:val="24"/>
        </w:rPr>
        <w:footnoteReference w:id="581"/>
      </w:r>
      <w:r>
        <w:rPr>
          <w:rFonts w:ascii="Garamond" w:hAnsi="Garamond" w:cs="Garamond"/>
          <w:b/>
          <w:bCs/>
          <w:sz w:val="24"/>
        </w:rPr>
        <w:t xml:space="preserve"> </w:t>
      </w:r>
    </w:p>
    <w:p w:rsidR="007859B0" w:rsidRDefault="007859B0">
      <w:pPr>
        <w:spacing w:line="300" w:lineRule="atLeast"/>
        <w:ind w:firstLine="284"/>
        <w:jc w:val="lowKashida"/>
        <w:rPr>
          <w:rFonts w:ascii="Garamond" w:hAnsi="Garamond" w:cs="Garamond"/>
          <w:b/>
          <w:bCs/>
          <w:sz w:val="24"/>
        </w:rPr>
      </w:pPr>
      <w:r>
        <w:rPr>
          <w:rFonts w:ascii="Garamond" w:hAnsi="Garamond" w:cs="Garamond"/>
          <w:b/>
          <w:bCs/>
          <w:sz w:val="24"/>
        </w:rPr>
        <w:t>“Allah’a karşı gelmekten gücünüzün yettiği kadar s</w:t>
      </w:r>
      <w:r>
        <w:rPr>
          <w:rFonts w:ascii="Garamond" w:hAnsi="Garamond" w:cs="Garamond"/>
          <w:b/>
          <w:bCs/>
          <w:sz w:val="24"/>
        </w:rPr>
        <w:t>a</w:t>
      </w:r>
      <w:r>
        <w:rPr>
          <w:rFonts w:ascii="Garamond" w:hAnsi="Garamond" w:cs="Garamond"/>
          <w:b/>
          <w:bCs/>
          <w:sz w:val="24"/>
        </w:rPr>
        <w:t xml:space="preserve">kının, buyruklarını dinleyin, itaat edin; kendinizin iyiliğine olarak </w:t>
      </w:r>
      <w:r>
        <w:rPr>
          <w:rFonts w:ascii="Garamond" w:hAnsi="Garamond" w:cs="Garamond"/>
          <w:b/>
          <w:bCs/>
          <w:sz w:val="24"/>
        </w:rPr>
        <w:lastRenderedPageBreak/>
        <w:t xml:space="preserve">mallarınızdan infak </w:t>
      </w:r>
      <w:r>
        <w:rPr>
          <w:rFonts w:ascii="Garamond" w:hAnsi="Garamond" w:cs="Garamond"/>
          <w:b/>
          <w:bCs/>
          <w:sz w:val="24"/>
        </w:rPr>
        <w:t>e</w:t>
      </w:r>
      <w:r>
        <w:rPr>
          <w:rFonts w:ascii="Garamond" w:hAnsi="Garamond" w:cs="Garamond"/>
          <w:b/>
          <w:bCs/>
          <w:sz w:val="24"/>
        </w:rPr>
        <w:t>din; nefsinin tamahkarlığı</w:t>
      </w:r>
      <w:r>
        <w:rPr>
          <w:rFonts w:ascii="Garamond" w:hAnsi="Garamond" w:cs="Garamond"/>
          <w:b/>
          <w:bCs/>
          <w:sz w:val="24"/>
        </w:rPr>
        <w:t>n</w:t>
      </w:r>
      <w:r>
        <w:rPr>
          <w:rFonts w:ascii="Garamond" w:hAnsi="Garamond" w:cs="Garamond"/>
          <w:b/>
          <w:bCs/>
          <w:sz w:val="24"/>
        </w:rPr>
        <w:t xml:space="preserve">dan korunan kimseler, işte onlar saadete </w:t>
      </w:r>
      <w:r>
        <w:rPr>
          <w:rFonts w:ascii="Garamond" w:hAnsi="Garamond" w:cs="Garamond"/>
          <w:b/>
          <w:bCs/>
          <w:sz w:val="24"/>
        </w:rPr>
        <w:t>e</w:t>
      </w:r>
      <w:r>
        <w:rPr>
          <w:rFonts w:ascii="Garamond" w:hAnsi="Garamond" w:cs="Garamond"/>
          <w:b/>
          <w:bCs/>
          <w:sz w:val="24"/>
        </w:rPr>
        <w:t>renlerdir.”</w:t>
      </w:r>
      <w:r>
        <w:rPr>
          <w:rStyle w:val="FootnoteReference"/>
          <w:rFonts w:ascii="Garamond" w:hAnsi="Garamond"/>
          <w:b/>
          <w:bCs/>
          <w:sz w:val="24"/>
        </w:rPr>
        <w:footnoteReference w:id="582"/>
      </w:r>
      <w:r>
        <w:rPr>
          <w:rFonts w:ascii="Garamond" w:hAnsi="Garamond" w:cs="Garamond"/>
          <w:b/>
          <w:bCs/>
          <w:sz w:val="24"/>
        </w:rPr>
        <w:t xml:space="preserve"> </w:t>
      </w:r>
    </w:p>
    <w:p w:rsidR="007859B0" w:rsidRDefault="00B939A5">
      <w:pPr>
        <w:spacing w:line="300" w:lineRule="atLeast"/>
        <w:ind w:firstLine="284"/>
        <w:jc w:val="lowKashida"/>
        <w:rPr>
          <w:rFonts w:ascii="Garamond" w:hAnsi="Garamond" w:cs="Garamond"/>
          <w:i/>
          <w:iCs/>
          <w:sz w:val="24"/>
        </w:rPr>
      </w:pPr>
      <w:r>
        <w:rPr>
          <w:rFonts w:ascii="Garamond" w:hAnsi="Garamond" w:cs="Garamond"/>
          <w:i/>
          <w:iCs/>
          <w:sz w:val="24"/>
        </w:rPr>
        <w:t>bak. B</w:t>
      </w:r>
      <w:r w:rsidR="007859B0">
        <w:rPr>
          <w:rFonts w:ascii="Garamond" w:hAnsi="Garamond" w:cs="Garamond"/>
          <w:i/>
          <w:iCs/>
          <w:sz w:val="24"/>
        </w:rPr>
        <w:t>akara suresi, 5. ayet; Al-i İmran suresi, 104. ayet; A’raf sur</w:t>
      </w:r>
      <w:r w:rsidR="007859B0">
        <w:rPr>
          <w:rFonts w:ascii="Garamond" w:hAnsi="Garamond" w:cs="Garamond"/>
          <w:i/>
          <w:iCs/>
          <w:sz w:val="24"/>
        </w:rPr>
        <w:t>e</w:t>
      </w:r>
      <w:r w:rsidR="007859B0">
        <w:rPr>
          <w:rFonts w:ascii="Garamond" w:hAnsi="Garamond" w:cs="Garamond"/>
          <w:i/>
          <w:iCs/>
          <w:sz w:val="24"/>
        </w:rPr>
        <w:t xml:space="preserve">si, 8, 157. ayet; Tevbe suresi, 88. </w:t>
      </w:r>
      <w:r w:rsidR="007859B0">
        <w:rPr>
          <w:rFonts w:ascii="Garamond" w:hAnsi="Garamond" w:cs="Garamond"/>
          <w:i/>
          <w:iCs/>
          <w:sz w:val="24"/>
        </w:rPr>
        <w:t>a</w:t>
      </w:r>
      <w:r w:rsidR="007859B0">
        <w:rPr>
          <w:rFonts w:ascii="Garamond" w:hAnsi="Garamond" w:cs="Garamond"/>
          <w:i/>
          <w:iCs/>
          <w:sz w:val="24"/>
        </w:rPr>
        <w:t>yet; Mü’minun suresi, 102. ayet; Nur s</w:t>
      </w:r>
      <w:r w:rsidR="007859B0">
        <w:rPr>
          <w:rFonts w:ascii="Garamond" w:hAnsi="Garamond" w:cs="Garamond"/>
          <w:i/>
          <w:iCs/>
          <w:sz w:val="24"/>
        </w:rPr>
        <w:t>u</w:t>
      </w:r>
      <w:r w:rsidR="007859B0">
        <w:rPr>
          <w:rFonts w:ascii="Garamond" w:hAnsi="Garamond" w:cs="Garamond"/>
          <w:i/>
          <w:iCs/>
          <w:sz w:val="24"/>
        </w:rPr>
        <w:t>resi, 51. ayet; Rum suresi, 38. ayet; Lokman suresi, 5. ayet</w:t>
      </w:r>
    </w:p>
    <w:p w:rsidR="007859B0" w:rsidRDefault="007859B0" w:rsidP="00B939A5">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w:t>
      </w:r>
      <w:r w:rsidR="00B939A5">
        <w:rPr>
          <w:rFonts w:ascii="Garamond" w:hAnsi="Garamond" w:cs="Garamond"/>
          <w:sz w:val="24"/>
        </w:rPr>
        <w:t>Kanadıyla (taraftarl</w:t>
      </w:r>
      <w:r w:rsidR="00B939A5">
        <w:rPr>
          <w:rFonts w:ascii="Garamond" w:hAnsi="Garamond" w:cs="Garamond"/>
          <w:sz w:val="24"/>
        </w:rPr>
        <w:t>a</w:t>
      </w:r>
      <w:r w:rsidR="00B939A5">
        <w:rPr>
          <w:rFonts w:ascii="Garamond" w:hAnsi="Garamond" w:cs="Garamond"/>
          <w:sz w:val="24"/>
        </w:rPr>
        <w:t>rıyla) uçan (kıyam eden) kurtu</w:t>
      </w:r>
      <w:r w:rsidR="00B939A5">
        <w:rPr>
          <w:rFonts w:ascii="Garamond" w:hAnsi="Garamond" w:cs="Garamond"/>
          <w:sz w:val="24"/>
        </w:rPr>
        <w:t>l</w:t>
      </w:r>
      <w:r w:rsidR="00B939A5">
        <w:rPr>
          <w:rFonts w:ascii="Garamond" w:hAnsi="Garamond" w:cs="Garamond"/>
          <w:sz w:val="24"/>
        </w:rPr>
        <w:t>muştur. Teslim olan (yeterli t</w:t>
      </w:r>
      <w:r w:rsidR="00B939A5">
        <w:rPr>
          <w:rFonts w:ascii="Garamond" w:hAnsi="Garamond" w:cs="Garamond"/>
          <w:sz w:val="24"/>
        </w:rPr>
        <w:t>a</w:t>
      </w:r>
      <w:r w:rsidR="00B939A5">
        <w:rPr>
          <w:rFonts w:ascii="Garamond" w:hAnsi="Garamond" w:cs="Garamond"/>
          <w:sz w:val="24"/>
        </w:rPr>
        <w:t>raftarı olmadığı için inzivaya ç</w:t>
      </w:r>
      <w:r w:rsidR="00B939A5">
        <w:rPr>
          <w:rFonts w:ascii="Garamond" w:hAnsi="Garamond" w:cs="Garamond"/>
          <w:sz w:val="24"/>
        </w:rPr>
        <w:t>e</w:t>
      </w:r>
      <w:r w:rsidR="00B939A5">
        <w:rPr>
          <w:rFonts w:ascii="Garamond" w:hAnsi="Garamond" w:cs="Garamond"/>
          <w:sz w:val="24"/>
        </w:rPr>
        <w:t>kilen) halkı rahatlığa kavuştu</w:t>
      </w:r>
      <w:r w:rsidR="00B939A5">
        <w:rPr>
          <w:rFonts w:ascii="Garamond" w:hAnsi="Garamond" w:cs="Garamond"/>
          <w:sz w:val="24"/>
        </w:rPr>
        <w:t>r</w:t>
      </w:r>
      <w:r w:rsidR="00B939A5">
        <w:rPr>
          <w:rFonts w:ascii="Garamond" w:hAnsi="Garamond" w:cs="Garamond"/>
          <w:sz w:val="24"/>
        </w:rPr>
        <w:t>muştur.</w:t>
      </w:r>
      <w:r>
        <w:rPr>
          <w:rFonts w:ascii="Garamond" w:hAnsi="Garamond" w:cs="Garamond"/>
          <w:sz w:val="24"/>
        </w:rPr>
        <w:t>”</w:t>
      </w:r>
      <w:r>
        <w:rPr>
          <w:rStyle w:val="FootnoteReference"/>
          <w:rFonts w:ascii="Garamond" w:hAnsi="Garamond"/>
          <w:sz w:val="24"/>
        </w:rPr>
        <w:footnoteReference w:id="583"/>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yurmuştur:</w:t>
      </w:r>
      <w:r w:rsidRPr="00B939A5">
        <w:rPr>
          <w:rFonts w:ascii="Garamond" w:hAnsi="Garamond" w:cs="Garamond"/>
          <w:i/>
          <w:iCs/>
          <w:sz w:val="24"/>
          <w:szCs w:val="24"/>
        </w:rPr>
        <w:t xml:space="preserve"> </w:t>
      </w:r>
      <w:r w:rsidRPr="00B939A5">
        <w:rPr>
          <w:rFonts w:ascii="Garamond" w:hAnsi="Garamond" w:cs="Garamond"/>
          <w:sz w:val="24"/>
          <w:szCs w:val="24"/>
        </w:rPr>
        <w:t xml:space="preserve">“Ey insanlar! Fitne dalgalarını kurtuluş gemisiyle </w:t>
      </w:r>
      <w:r w:rsidRPr="00B939A5">
        <w:rPr>
          <w:rFonts w:ascii="Garamond" w:hAnsi="Garamond" w:cs="Garamond"/>
          <w:sz w:val="24"/>
          <w:szCs w:val="24"/>
        </w:rPr>
        <w:t>a</w:t>
      </w:r>
      <w:r w:rsidRPr="00B939A5">
        <w:rPr>
          <w:rFonts w:ascii="Garamond" w:hAnsi="Garamond" w:cs="Garamond"/>
          <w:sz w:val="24"/>
          <w:szCs w:val="24"/>
        </w:rPr>
        <w:t>şın, nefret y</w:t>
      </w:r>
      <w:r w:rsidRPr="00B939A5">
        <w:rPr>
          <w:rFonts w:ascii="Garamond" w:hAnsi="Garamond" w:cs="Garamond"/>
          <w:sz w:val="24"/>
          <w:szCs w:val="24"/>
        </w:rPr>
        <w:t>o</w:t>
      </w:r>
      <w:r w:rsidRPr="00B939A5">
        <w:rPr>
          <w:rFonts w:ascii="Garamond" w:hAnsi="Garamond" w:cs="Garamond"/>
          <w:sz w:val="24"/>
          <w:szCs w:val="24"/>
        </w:rPr>
        <w:t>lundan ayrılıp gurur tacını başınızdan atın. Kana</w:t>
      </w:r>
      <w:r w:rsidRPr="00B939A5">
        <w:rPr>
          <w:rFonts w:ascii="Garamond" w:hAnsi="Garamond" w:cs="Garamond"/>
          <w:sz w:val="24"/>
          <w:szCs w:val="24"/>
        </w:rPr>
        <w:softHyphen/>
        <w:t>dıyla uçan (yeterli taraftarl</w:t>
      </w:r>
      <w:r w:rsidRPr="00B939A5">
        <w:rPr>
          <w:rFonts w:ascii="Garamond" w:hAnsi="Garamond" w:cs="Garamond"/>
          <w:sz w:val="24"/>
          <w:szCs w:val="24"/>
        </w:rPr>
        <w:t>a</w:t>
      </w:r>
      <w:r w:rsidRPr="00B939A5">
        <w:rPr>
          <w:rFonts w:ascii="Garamond" w:hAnsi="Garamond" w:cs="Garamond"/>
          <w:sz w:val="24"/>
          <w:szCs w:val="24"/>
        </w:rPr>
        <w:t xml:space="preserve">rıyla kıyam eden) kurtulur ve teslim </w:t>
      </w:r>
      <w:r w:rsidRPr="00B939A5">
        <w:rPr>
          <w:rFonts w:ascii="Garamond" w:hAnsi="Garamond" w:cs="Garamond"/>
          <w:sz w:val="24"/>
          <w:szCs w:val="24"/>
        </w:rPr>
        <w:t>o</w:t>
      </w:r>
      <w:r w:rsidRPr="00B939A5">
        <w:rPr>
          <w:rFonts w:ascii="Garamond" w:hAnsi="Garamond" w:cs="Garamond"/>
          <w:sz w:val="24"/>
          <w:szCs w:val="24"/>
        </w:rPr>
        <w:t>lan (yeterli taraftarı olmadığından inzivaya çekilen) halkı rahatlığa kavuşt</w:t>
      </w:r>
      <w:r w:rsidRPr="00B939A5">
        <w:rPr>
          <w:rFonts w:ascii="Garamond" w:hAnsi="Garamond" w:cs="Garamond"/>
          <w:sz w:val="24"/>
          <w:szCs w:val="24"/>
        </w:rPr>
        <w:t>u</w:t>
      </w:r>
      <w:r w:rsidRPr="00B939A5">
        <w:rPr>
          <w:rFonts w:ascii="Garamond" w:hAnsi="Garamond" w:cs="Garamond"/>
          <w:sz w:val="24"/>
          <w:szCs w:val="24"/>
        </w:rPr>
        <w:t>rur.”</w:t>
      </w:r>
      <w:r>
        <w:rPr>
          <w:rStyle w:val="FootnoteReference"/>
          <w:rFonts w:ascii="Garamond" w:hAnsi="Garamond"/>
          <w:sz w:val="24"/>
        </w:rPr>
        <w:footnoteReference w:id="584"/>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 xml:space="preserve">bak. el-Hizb, 806. Bölüm </w:t>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202" w:name="_Toc2433269"/>
      <w:r>
        <w:rPr>
          <w:rFonts w:cs="Garamond"/>
          <w:szCs w:val="28"/>
        </w:rPr>
        <w:t>3260. Bölüm</w:t>
      </w:r>
      <w:bookmarkEnd w:id="202"/>
    </w:p>
    <w:p w:rsidR="007859B0" w:rsidRDefault="007859B0">
      <w:pPr>
        <w:pStyle w:val="Heading1"/>
        <w:ind w:firstLine="284"/>
        <w:rPr>
          <w:rFonts w:cs="Garamond"/>
          <w:szCs w:val="28"/>
        </w:rPr>
      </w:pPr>
      <w:bookmarkStart w:id="203" w:name="_Toc2433270"/>
      <w:r>
        <w:rPr>
          <w:rFonts w:cs="Garamond"/>
          <w:szCs w:val="28"/>
        </w:rPr>
        <w:t>Kurtuluşun Engelleri</w:t>
      </w:r>
      <w:bookmarkEnd w:id="203"/>
      <w:r>
        <w:rPr>
          <w:rFonts w:cs="Garamond"/>
          <w:szCs w:val="28"/>
        </w:rPr>
        <w:t xml:space="preserve"> </w:t>
      </w:r>
    </w:p>
    <w:p w:rsidR="007859B0" w:rsidRDefault="007859B0">
      <w:pPr>
        <w:spacing w:line="300" w:lineRule="atLeast"/>
        <w:ind w:firstLine="284"/>
        <w:jc w:val="lowKashida"/>
        <w:rPr>
          <w:rFonts w:ascii="Garamond" w:hAnsi="Garamond"/>
          <w:sz w:val="24"/>
        </w:rPr>
      </w:pPr>
    </w:p>
    <w:p w:rsidR="007859B0" w:rsidRDefault="007859B0">
      <w:pPr>
        <w:spacing w:line="300" w:lineRule="atLeast"/>
        <w:ind w:firstLine="284"/>
        <w:jc w:val="lowKashida"/>
        <w:rPr>
          <w:rFonts w:ascii="Garamond" w:hAnsi="Garamond"/>
          <w:b/>
          <w:bCs/>
          <w:sz w:val="24"/>
          <w:u w:val="single"/>
        </w:rPr>
      </w:pPr>
      <w:r>
        <w:rPr>
          <w:rFonts w:ascii="Garamond" w:hAnsi="Garamond"/>
          <w:b/>
          <w:bCs/>
          <w:sz w:val="24"/>
          <w:u w:val="single"/>
        </w:rPr>
        <w:t xml:space="preserve">Kur’an: </w:t>
      </w:r>
    </w:p>
    <w:p w:rsidR="007859B0" w:rsidRDefault="007859B0">
      <w:pPr>
        <w:spacing w:line="300" w:lineRule="atLeast"/>
        <w:ind w:firstLine="284"/>
        <w:jc w:val="lowKashida"/>
        <w:rPr>
          <w:rFonts w:ascii="Garamond" w:hAnsi="Garamond" w:cs="Garamond"/>
          <w:b/>
          <w:bCs/>
          <w:sz w:val="24"/>
        </w:rPr>
      </w:pPr>
      <w:r>
        <w:rPr>
          <w:rFonts w:ascii="Garamond" w:hAnsi="Garamond" w:cs="Garamond"/>
          <w:b/>
          <w:bCs/>
          <w:sz w:val="24"/>
        </w:rPr>
        <w:lastRenderedPageBreak/>
        <w:t>“Allah’a karşı yalan uyd</w:t>
      </w:r>
      <w:r>
        <w:rPr>
          <w:rFonts w:ascii="Garamond" w:hAnsi="Garamond" w:cs="Garamond"/>
          <w:b/>
          <w:bCs/>
          <w:sz w:val="24"/>
        </w:rPr>
        <w:t>u</w:t>
      </w:r>
      <w:r>
        <w:rPr>
          <w:rFonts w:ascii="Garamond" w:hAnsi="Garamond" w:cs="Garamond"/>
          <w:b/>
          <w:bCs/>
          <w:sz w:val="24"/>
        </w:rPr>
        <w:t>ran veya ayetlerini yalanl</w:t>
      </w:r>
      <w:r>
        <w:rPr>
          <w:rFonts w:ascii="Garamond" w:hAnsi="Garamond" w:cs="Garamond"/>
          <w:b/>
          <w:bCs/>
          <w:sz w:val="24"/>
        </w:rPr>
        <w:t>a</w:t>
      </w:r>
      <w:r>
        <w:rPr>
          <w:rFonts w:ascii="Garamond" w:hAnsi="Garamond" w:cs="Garamond"/>
          <w:b/>
          <w:bCs/>
          <w:sz w:val="24"/>
        </w:rPr>
        <w:t>yandan daha zalim kimdir? Zalimler bunun için saadete ulaşamazlar.”</w:t>
      </w:r>
      <w:r>
        <w:rPr>
          <w:rStyle w:val="FootnoteReference"/>
          <w:rFonts w:ascii="Garamond" w:hAnsi="Garamond"/>
          <w:b/>
          <w:bCs/>
          <w:sz w:val="24"/>
        </w:rPr>
        <w:footnoteReference w:id="585"/>
      </w:r>
      <w:r>
        <w:rPr>
          <w:rFonts w:ascii="Garamond" w:hAnsi="Garamond" w:cs="Garamond"/>
          <w:b/>
          <w:bCs/>
          <w:sz w:val="24"/>
        </w:rPr>
        <w:t xml:space="preserve"> </w:t>
      </w:r>
    </w:p>
    <w:p w:rsidR="007859B0" w:rsidRDefault="007859B0">
      <w:pPr>
        <w:spacing w:line="300" w:lineRule="atLeast"/>
        <w:ind w:firstLine="284"/>
        <w:jc w:val="lowKashida"/>
        <w:rPr>
          <w:rFonts w:ascii="Garamond" w:hAnsi="Garamond" w:cs="Garamond"/>
          <w:b/>
          <w:bCs/>
          <w:sz w:val="24"/>
        </w:rPr>
      </w:pPr>
      <w:r>
        <w:rPr>
          <w:rFonts w:ascii="Garamond" w:hAnsi="Garamond" w:cs="Garamond"/>
          <w:b/>
          <w:bCs/>
          <w:sz w:val="24"/>
        </w:rPr>
        <w:t>“Allah’a karşı yalan uyd</w:t>
      </w:r>
      <w:r>
        <w:rPr>
          <w:rFonts w:ascii="Garamond" w:hAnsi="Garamond" w:cs="Garamond"/>
          <w:b/>
          <w:bCs/>
          <w:sz w:val="24"/>
        </w:rPr>
        <w:t>u</w:t>
      </w:r>
      <w:r>
        <w:rPr>
          <w:rFonts w:ascii="Garamond" w:hAnsi="Garamond" w:cs="Garamond"/>
          <w:b/>
          <w:bCs/>
          <w:sz w:val="24"/>
        </w:rPr>
        <w:t>ran veya ayetlerini yalan s</w:t>
      </w:r>
      <w:r>
        <w:rPr>
          <w:rFonts w:ascii="Garamond" w:hAnsi="Garamond" w:cs="Garamond"/>
          <w:b/>
          <w:bCs/>
          <w:sz w:val="24"/>
        </w:rPr>
        <w:t>a</w:t>
      </w:r>
      <w:r>
        <w:rPr>
          <w:rFonts w:ascii="Garamond" w:hAnsi="Garamond" w:cs="Garamond"/>
          <w:b/>
          <w:bCs/>
          <w:sz w:val="24"/>
        </w:rPr>
        <w:t>yandan daha zalim kim olab</w:t>
      </w:r>
      <w:r>
        <w:rPr>
          <w:rFonts w:ascii="Garamond" w:hAnsi="Garamond" w:cs="Garamond"/>
          <w:b/>
          <w:bCs/>
          <w:sz w:val="24"/>
        </w:rPr>
        <w:t>i</w:t>
      </w:r>
      <w:r>
        <w:rPr>
          <w:rFonts w:ascii="Garamond" w:hAnsi="Garamond" w:cs="Garamond"/>
          <w:b/>
          <w:bCs/>
          <w:sz w:val="24"/>
        </w:rPr>
        <w:t>lir? Suçlular elbette saadete erişemezler.”</w:t>
      </w:r>
      <w:r>
        <w:rPr>
          <w:rStyle w:val="FootnoteReference"/>
          <w:rFonts w:ascii="Garamond" w:hAnsi="Garamond"/>
          <w:b/>
          <w:bCs/>
          <w:sz w:val="24"/>
        </w:rPr>
        <w:footnoteReference w:id="586"/>
      </w:r>
      <w:r>
        <w:rPr>
          <w:rFonts w:ascii="Garamond" w:hAnsi="Garamond" w:cs="Garamond"/>
          <w:b/>
          <w:bCs/>
          <w:sz w:val="24"/>
        </w:rPr>
        <w:t xml:space="preserve"> </w:t>
      </w:r>
    </w:p>
    <w:p w:rsidR="007859B0" w:rsidRDefault="007859B0">
      <w:pPr>
        <w:spacing w:line="300" w:lineRule="atLeast"/>
        <w:ind w:firstLine="284"/>
        <w:jc w:val="lowKashida"/>
        <w:rPr>
          <w:rFonts w:ascii="Garamond" w:hAnsi="Garamond" w:cs="Garamond"/>
          <w:b/>
          <w:bCs/>
          <w:sz w:val="24"/>
        </w:rPr>
      </w:pPr>
      <w:r>
        <w:rPr>
          <w:rFonts w:ascii="Garamond" w:hAnsi="Garamond" w:cs="Garamond"/>
          <w:b/>
          <w:bCs/>
          <w:sz w:val="24"/>
        </w:rPr>
        <w:t>“Allah’la berâber, varlığına hiçbir delili olmadığı halde başka ilaha tapanın hesabını Rabbi görecektir. Küfredenler elbette kurtulamazlar.”</w:t>
      </w:r>
      <w:r>
        <w:rPr>
          <w:rStyle w:val="FootnoteReference"/>
          <w:rFonts w:ascii="Garamond" w:hAnsi="Garamond"/>
          <w:b/>
          <w:bCs/>
          <w:sz w:val="24"/>
        </w:rPr>
        <w:footnoteReference w:id="587"/>
      </w:r>
      <w:r>
        <w:rPr>
          <w:rFonts w:ascii="Garamond" w:hAnsi="Garamond" w:cs="Garamond"/>
          <w:b/>
          <w:bCs/>
          <w:sz w:val="24"/>
        </w:rPr>
        <w:t xml:space="preserve"> </w:t>
      </w:r>
    </w:p>
    <w:p w:rsidR="007859B0" w:rsidRDefault="007859B0">
      <w:pPr>
        <w:spacing w:line="300" w:lineRule="atLeast"/>
        <w:ind w:firstLine="284"/>
        <w:jc w:val="lowKashida"/>
        <w:rPr>
          <w:rFonts w:ascii="Garamond" w:hAnsi="Garamond" w:cs="Garamond"/>
          <w:b/>
          <w:bCs/>
          <w:sz w:val="24"/>
        </w:rPr>
      </w:pPr>
      <w:r>
        <w:rPr>
          <w:rFonts w:ascii="Garamond" w:hAnsi="Garamond" w:cs="Garamond"/>
          <w:b/>
          <w:bCs/>
          <w:sz w:val="24"/>
        </w:rPr>
        <w:t>“De ki: “Allah’a karşı y</w:t>
      </w:r>
      <w:r>
        <w:rPr>
          <w:rFonts w:ascii="Garamond" w:hAnsi="Garamond" w:cs="Garamond"/>
          <w:b/>
          <w:bCs/>
          <w:sz w:val="24"/>
        </w:rPr>
        <w:t>a</w:t>
      </w:r>
      <w:r>
        <w:rPr>
          <w:rFonts w:ascii="Garamond" w:hAnsi="Garamond" w:cs="Garamond"/>
          <w:b/>
          <w:bCs/>
          <w:sz w:val="24"/>
        </w:rPr>
        <w:t>lan uyduranlar, kurtuluşa er</w:t>
      </w:r>
      <w:r>
        <w:rPr>
          <w:rFonts w:ascii="Garamond" w:hAnsi="Garamond" w:cs="Garamond"/>
          <w:b/>
          <w:bCs/>
          <w:sz w:val="24"/>
        </w:rPr>
        <w:t>i</w:t>
      </w:r>
      <w:r>
        <w:rPr>
          <w:rFonts w:ascii="Garamond" w:hAnsi="Garamond" w:cs="Garamond"/>
          <w:b/>
          <w:bCs/>
          <w:sz w:val="24"/>
        </w:rPr>
        <w:t>şemezler.”</w:t>
      </w:r>
      <w:r>
        <w:rPr>
          <w:rStyle w:val="FootnoteReference"/>
          <w:rFonts w:ascii="Garamond" w:hAnsi="Garamond"/>
          <w:b/>
          <w:bCs/>
          <w:sz w:val="24"/>
        </w:rPr>
        <w:footnoteReference w:id="588"/>
      </w:r>
      <w:r>
        <w:rPr>
          <w:rFonts w:ascii="Garamond" w:hAnsi="Garamond" w:cs="Garamond"/>
          <w:b/>
          <w:bCs/>
          <w:sz w:val="24"/>
        </w:rPr>
        <w:t xml:space="preserve"> </w:t>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“İnsan bir günah işl</w:t>
      </w:r>
      <w:r>
        <w:rPr>
          <w:rFonts w:ascii="Garamond" w:hAnsi="Garamond" w:cs="Garamond"/>
          <w:sz w:val="24"/>
        </w:rPr>
        <w:t>e</w:t>
      </w:r>
      <w:r>
        <w:rPr>
          <w:rFonts w:ascii="Garamond" w:hAnsi="Garamond" w:cs="Garamond"/>
          <w:sz w:val="24"/>
        </w:rPr>
        <w:t>yince, kalbinde siyah bir nokta belirir. Eğer tövbe ederse o no</w:t>
      </w:r>
      <w:r>
        <w:rPr>
          <w:rFonts w:ascii="Garamond" w:hAnsi="Garamond" w:cs="Garamond"/>
          <w:sz w:val="24"/>
        </w:rPr>
        <w:t>k</w:t>
      </w:r>
      <w:r>
        <w:rPr>
          <w:rFonts w:ascii="Garamond" w:hAnsi="Garamond" w:cs="Garamond"/>
          <w:sz w:val="24"/>
        </w:rPr>
        <w:t>ta temizlenir. Ama eğer günahl</w:t>
      </w:r>
      <w:r>
        <w:rPr>
          <w:rFonts w:ascii="Garamond" w:hAnsi="Garamond" w:cs="Garamond"/>
          <w:sz w:val="24"/>
        </w:rPr>
        <w:t>a</w:t>
      </w:r>
      <w:r>
        <w:rPr>
          <w:rFonts w:ascii="Garamond" w:hAnsi="Garamond" w:cs="Garamond"/>
          <w:sz w:val="24"/>
        </w:rPr>
        <w:t>rını artırırsa o nokta daha da b</w:t>
      </w:r>
      <w:r>
        <w:rPr>
          <w:rFonts w:ascii="Garamond" w:hAnsi="Garamond" w:cs="Garamond"/>
          <w:sz w:val="24"/>
        </w:rPr>
        <w:t>ü</w:t>
      </w:r>
      <w:r w:rsidR="00B939A5">
        <w:rPr>
          <w:rFonts w:ascii="Garamond" w:hAnsi="Garamond" w:cs="Garamond"/>
          <w:sz w:val="24"/>
        </w:rPr>
        <w:t>yür, sonunda tüm kalbini sar</w:t>
      </w:r>
      <w:r>
        <w:rPr>
          <w:rFonts w:ascii="Garamond" w:hAnsi="Garamond" w:cs="Garamond"/>
          <w:sz w:val="24"/>
        </w:rPr>
        <w:t xml:space="preserve">ar. Ondan sonra asla kurtuluşa </w:t>
      </w:r>
      <w:r>
        <w:rPr>
          <w:rFonts w:ascii="Garamond" w:hAnsi="Garamond" w:cs="Garamond"/>
          <w:sz w:val="24"/>
        </w:rPr>
        <w:t>e</w:t>
      </w:r>
      <w:r>
        <w:rPr>
          <w:rFonts w:ascii="Garamond" w:hAnsi="Garamond" w:cs="Garamond"/>
          <w:sz w:val="24"/>
        </w:rPr>
        <w:t>remez.”</w:t>
      </w:r>
      <w:r>
        <w:rPr>
          <w:rStyle w:val="FootnoteReference"/>
          <w:rFonts w:ascii="Garamond" w:hAnsi="Garamond"/>
          <w:sz w:val="24"/>
        </w:rPr>
        <w:footnoteReference w:id="589"/>
      </w:r>
    </w:p>
    <w:p w:rsidR="007859B0" w:rsidRDefault="007859B0" w:rsidP="00B939A5">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“İnsan kırk yaşına </w:t>
      </w:r>
      <w:r>
        <w:rPr>
          <w:rFonts w:ascii="Garamond" w:hAnsi="Garamond" w:cs="Garamond"/>
          <w:sz w:val="24"/>
        </w:rPr>
        <w:t>u</w:t>
      </w:r>
      <w:r>
        <w:rPr>
          <w:rFonts w:ascii="Garamond" w:hAnsi="Garamond" w:cs="Garamond"/>
          <w:sz w:val="24"/>
        </w:rPr>
        <w:t>laştığı halde, iyilikleri kötülükl</w:t>
      </w:r>
      <w:r>
        <w:rPr>
          <w:rFonts w:ascii="Garamond" w:hAnsi="Garamond" w:cs="Garamond"/>
          <w:sz w:val="24"/>
        </w:rPr>
        <w:t>e</w:t>
      </w:r>
      <w:r>
        <w:rPr>
          <w:rFonts w:ascii="Garamond" w:hAnsi="Garamond" w:cs="Garamond"/>
          <w:sz w:val="24"/>
        </w:rPr>
        <w:t xml:space="preserve">rine üstün gelmezse, şeytan </w:t>
      </w:r>
      <w:r>
        <w:rPr>
          <w:rFonts w:ascii="Garamond" w:hAnsi="Garamond" w:cs="Garamond"/>
          <w:sz w:val="24"/>
        </w:rPr>
        <w:t>o</w:t>
      </w:r>
      <w:r>
        <w:rPr>
          <w:rFonts w:ascii="Garamond" w:hAnsi="Garamond" w:cs="Garamond"/>
          <w:sz w:val="24"/>
        </w:rPr>
        <w:t xml:space="preserve">nun alnından öper ve </w:t>
      </w:r>
      <w:r>
        <w:rPr>
          <w:rFonts w:ascii="Garamond" w:hAnsi="Garamond" w:cs="Garamond"/>
          <w:sz w:val="24"/>
        </w:rPr>
        <w:lastRenderedPageBreak/>
        <w:t>şöyle der: “Bu kurtuluşa eremeyecek bir yüzdür.”</w:t>
      </w:r>
      <w:r>
        <w:rPr>
          <w:rStyle w:val="FootnoteReference"/>
          <w:rFonts w:ascii="Garamond" w:hAnsi="Garamond"/>
          <w:sz w:val="24"/>
        </w:rPr>
        <w:footnoteReference w:id="590"/>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İmam Ali’den (a.s)</w:t>
      </w:r>
      <w:r w:rsidR="00B939A5">
        <w:rPr>
          <w:rFonts w:ascii="Garamond" w:hAnsi="Garamond" w:cs="Garamond"/>
          <w:i/>
          <w:iCs/>
          <w:sz w:val="24"/>
        </w:rPr>
        <w:t xml:space="preserve"> de</w:t>
      </w:r>
      <w:r>
        <w:rPr>
          <w:rFonts w:ascii="Garamond" w:hAnsi="Garamond" w:cs="Garamond"/>
          <w:i/>
          <w:iCs/>
          <w:sz w:val="24"/>
        </w:rPr>
        <w:t xml:space="preserve"> şöyle na</w:t>
      </w:r>
      <w:r>
        <w:rPr>
          <w:rFonts w:ascii="Garamond" w:hAnsi="Garamond" w:cs="Garamond"/>
          <w:i/>
          <w:iCs/>
          <w:sz w:val="24"/>
        </w:rPr>
        <w:t>k</w:t>
      </w:r>
      <w:r>
        <w:rPr>
          <w:rFonts w:ascii="Garamond" w:hAnsi="Garamond" w:cs="Garamond"/>
          <w:i/>
          <w:iCs/>
          <w:sz w:val="24"/>
        </w:rPr>
        <w:t xml:space="preserve">ledilmiştir: </w:t>
      </w:r>
      <w:r>
        <w:rPr>
          <w:rFonts w:ascii="Garamond" w:hAnsi="Garamond" w:cs="Garamond"/>
          <w:sz w:val="24"/>
        </w:rPr>
        <w:t>“Herkim yarın</w:t>
      </w:r>
      <w:r w:rsidR="00B939A5">
        <w:rPr>
          <w:rFonts w:ascii="Garamond" w:hAnsi="Garamond" w:cs="Garamond"/>
          <w:sz w:val="24"/>
        </w:rPr>
        <w:t>ın rızkı</w:t>
      </w:r>
      <w:r>
        <w:rPr>
          <w:rFonts w:ascii="Garamond" w:hAnsi="Garamond" w:cs="Garamond"/>
          <w:sz w:val="24"/>
        </w:rPr>
        <w:t xml:space="preserve"> için t</w:t>
      </w:r>
      <w:r>
        <w:rPr>
          <w:rFonts w:ascii="Garamond" w:hAnsi="Garamond" w:cs="Garamond"/>
          <w:sz w:val="24"/>
        </w:rPr>
        <w:t>a</w:t>
      </w:r>
      <w:r>
        <w:rPr>
          <w:rFonts w:ascii="Garamond" w:hAnsi="Garamond" w:cs="Garamond"/>
          <w:sz w:val="24"/>
        </w:rPr>
        <w:t>salanırsa, asla kurtuluşa erişemez</w:t>
      </w:r>
      <w:r w:rsidR="00B939A5">
        <w:rPr>
          <w:rFonts w:ascii="Garamond" w:hAnsi="Garamond" w:cs="Garamond"/>
          <w:sz w:val="24"/>
        </w:rPr>
        <w:t>.</w:t>
      </w:r>
      <w:r>
        <w:rPr>
          <w:rFonts w:ascii="Garamond" w:hAnsi="Garamond" w:cs="Garamond"/>
          <w:sz w:val="24"/>
        </w:rPr>
        <w:t>”</w:t>
      </w:r>
      <w:r>
        <w:rPr>
          <w:rStyle w:val="FootnoteReference"/>
          <w:rFonts w:ascii="Garamond" w:hAnsi="Garamond"/>
          <w:i/>
          <w:iCs/>
          <w:sz w:val="24"/>
        </w:rPr>
        <w:footnoteReference w:id="591"/>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 xml:space="preserve">bak. ez-Zenb, 1378. Bölüm </w:t>
      </w:r>
    </w:p>
    <w:p w:rsidR="007859B0" w:rsidRDefault="007859B0">
      <w:pPr>
        <w:spacing w:line="300" w:lineRule="atLeast"/>
        <w:ind w:firstLine="284"/>
        <w:jc w:val="lowKashida"/>
        <w:rPr>
          <w:rFonts w:ascii="Garamond" w:hAnsi="Garamond" w:cs="Garamond"/>
          <w:i/>
          <w:iCs/>
          <w:sz w:val="24"/>
        </w:rPr>
      </w:pPr>
    </w:p>
    <w:p w:rsidR="007859B0" w:rsidRDefault="007859B0">
      <w:pPr>
        <w:spacing w:line="300" w:lineRule="atLeast"/>
        <w:ind w:firstLine="284"/>
        <w:jc w:val="lowKashida"/>
        <w:rPr>
          <w:rFonts w:ascii="Garamond" w:hAnsi="Garamond" w:cs="Garamond"/>
          <w:i/>
          <w:iCs/>
          <w:sz w:val="24"/>
        </w:rPr>
        <w:sectPr w:rsidR="007859B0">
          <w:footnotePr>
            <w:numRestart w:val="eachPage"/>
          </w:footnotePr>
          <w:endnotePr>
            <w:numFmt w:val="arabicAbjad"/>
          </w:endnotePr>
          <w:type w:val="continuous"/>
          <w:pgSz w:w="11906" w:h="16838" w:code="9"/>
          <w:pgMar w:top="2722" w:right="2552" w:bottom="2778" w:left="2552" w:header="2552" w:footer="2552" w:gutter="0"/>
          <w:cols w:num="2" w:space="720" w:equalWidth="0">
            <w:col w:w="3047" w:space="708"/>
            <w:col w:w="3047"/>
          </w:cols>
          <w:docGrid w:linePitch="360"/>
        </w:sectPr>
      </w:pPr>
      <w:r>
        <w:rPr>
          <w:rFonts w:ascii="Garamond" w:hAnsi="Garamond" w:cs="Garamond"/>
          <w:i/>
          <w:iCs/>
          <w:sz w:val="24"/>
        </w:rPr>
        <w:br w:type="page"/>
      </w:r>
    </w:p>
    <w:p w:rsidR="007859B0" w:rsidRDefault="007859B0">
      <w:pPr>
        <w:spacing w:line="300" w:lineRule="atLeast"/>
        <w:ind w:firstLine="284"/>
        <w:jc w:val="center"/>
        <w:rPr>
          <w:rFonts w:ascii="Garamond" w:hAnsi="Garamond" w:cs="Garamond"/>
          <w:b/>
          <w:bCs/>
          <w:sz w:val="72"/>
          <w:szCs w:val="72"/>
        </w:rPr>
      </w:pPr>
      <w:r>
        <w:rPr>
          <w:rFonts w:ascii="Garamond" w:hAnsi="Garamond" w:cs="Garamond"/>
          <w:b/>
          <w:bCs/>
          <w:sz w:val="72"/>
          <w:szCs w:val="72"/>
        </w:rPr>
        <w:lastRenderedPageBreak/>
        <w:t>426. Konu</w:t>
      </w:r>
    </w:p>
    <w:p w:rsidR="007859B0" w:rsidRDefault="007859B0">
      <w:pPr>
        <w:pStyle w:val="BodyTextIndent"/>
        <w:spacing w:before="0" w:line="300" w:lineRule="atLeast"/>
        <w:jc w:val="lowKashida"/>
        <w:rPr>
          <w:rFonts w:ascii="Garamond" w:hAnsi="Garamond" w:cs="Garamond"/>
          <w:sz w:val="72"/>
          <w:szCs w:val="72"/>
        </w:rPr>
      </w:pPr>
    </w:p>
    <w:p w:rsidR="007859B0" w:rsidRDefault="007859B0">
      <w:pPr>
        <w:pStyle w:val="BodyTextIndent"/>
        <w:spacing w:before="0" w:line="300" w:lineRule="atLeast"/>
        <w:rPr>
          <w:rFonts w:ascii="Garamond" w:hAnsi="Garamond" w:cs="Garamond"/>
          <w:szCs w:val="100"/>
        </w:rPr>
      </w:pPr>
      <w:r>
        <w:rPr>
          <w:rFonts w:ascii="Garamond" w:hAnsi="Garamond" w:cs="Garamond"/>
          <w:szCs w:val="100"/>
        </w:rPr>
        <w:t>et-Tefviz</w:t>
      </w:r>
    </w:p>
    <w:p w:rsidR="007859B0" w:rsidRDefault="007859B0">
      <w:pPr>
        <w:pStyle w:val="BodyTextIndent"/>
        <w:spacing w:before="0" w:line="300" w:lineRule="atLeast"/>
        <w:rPr>
          <w:rFonts w:ascii="Garamond" w:hAnsi="Garamond" w:cs="Garamond"/>
          <w:sz w:val="80"/>
          <w:szCs w:val="80"/>
        </w:rPr>
      </w:pPr>
      <w:r>
        <w:rPr>
          <w:rFonts w:ascii="Garamond" w:hAnsi="Garamond" w:cs="Garamond"/>
          <w:sz w:val="80"/>
          <w:szCs w:val="80"/>
        </w:rPr>
        <w:t>Tefviz</w:t>
      </w:r>
    </w:p>
    <w:p w:rsidR="007859B0" w:rsidRDefault="007859B0">
      <w:pPr>
        <w:spacing w:line="300" w:lineRule="atLeast"/>
        <w:ind w:firstLine="284"/>
        <w:jc w:val="lowKashida"/>
        <w:rPr>
          <w:rFonts w:ascii="Garamond" w:hAnsi="Garamond" w:cs="Garamond"/>
          <w:i/>
          <w:iCs/>
          <w:sz w:val="24"/>
        </w:rPr>
      </w:pP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3"/>
        </w:numPr>
        <w:tabs>
          <w:tab w:val="clear" w:pos="360"/>
        </w:tabs>
        <w:spacing w:line="300" w:lineRule="atLeast"/>
        <w:ind w:left="0" w:right="0" w:firstLine="284"/>
        <w:jc w:val="lowKashida"/>
        <w:rPr>
          <w:rFonts w:ascii="Garamond" w:hAnsi="Garamond" w:cs="Garamond"/>
          <w:i/>
          <w:iCs/>
          <w:sz w:val="24"/>
        </w:rPr>
      </w:pPr>
      <w:r>
        <w:rPr>
          <w:rFonts w:ascii="Garamond" w:hAnsi="Garamond" w:cs="Garamond"/>
          <w:i/>
          <w:iCs/>
          <w:sz w:val="24"/>
        </w:rPr>
        <w:t>Bihar, 71/98, 63. bölüm; et-Tevekkül ve’t-Tefviz ve’r-Rıza ve’t-Teslim</w:t>
      </w:r>
    </w:p>
    <w:p w:rsidR="007859B0" w:rsidRDefault="007859B0">
      <w:pPr>
        <w:numPr>
          <w:ilvl w:val="0"/>
          <w:numId w:val="13"/>
        </w:numPr>
        <w:tabs>
          <w:tab w:val="clear" w:pos="360"/>
        </w:tabs>
        <w:spacing w:line="300" w:lineRule="atLeast"/>
        <w:ind w:left="0" w:right="0" w:firstLine="284"/>
        <w:jc w:val="lowKashida"/>
        <w:rPr>
          <w:rFonts w:ascii="Garamond" w:hAnsi="Garamond" w:cs="Garamond"/>
          <w:i/>
          <w:iCs/>
          <w:sz w:val="24"/>
        </w:rPr>
      </w:pPr>
      <w:r>
        <w:rPr>
          <w:rFonts w:ascii="Garamond" w:hAnsi="Garamond" w:cs="Garamond"/>
          <w:i/>
          <w:iCs/>
          <w:sz w:val="24"/>
        </w:rPr>
        <w:t>Bihar, 5/2, 1. bölüm; İbtal’ul Cebr ve’-Tefviz</w:t>
      </w:r>
    </w:p>
    <w:p w:rsidR="007859B0" w:rsidRDefault="007859B0">
      <w:pPr>
        <w:spacing w:line="300" w:lineRule="atLeast"/>
        <w:ind w:firstLine="284"/>
        <w:jc w:val="lowKashida"/>
        <w:rPr>
          <w:rFonts w:ascii="Garamond" w:hAnsi="Garamond" w:cs="Garamond"/>
          <w:i/>
          <w:iCs/>
          <w:sz w:val="24"/>
        </w:rPr>
      </w:pPr>
    </w:p>
    <w:p w:rsidR="007859B0" w:rsidRPr="005D744B" w:rsidRDefault="007859B0" w:rsidP="005D744B"/>
    <w:p w:rsidR="007859B0" w:rsidRDefault="007859B0">
      <w:pPr>
        <w:spacing w:line="300" w:lineRule="atLeast"/>
        <w:ind w:firstLine="284"/>
        <w:jc w:val="lowKashida"/>
        <w:rPr>
          <w:rFonts w:ascii="Garamond" w:hAnsi="Garamond" w:cs="Garamond"/>
          <w:sz w:val="24"/>
        </w:rPr>
      </w:pPr>
    </w:p>
    <w:p w:rsidR="007859B0" w:rsidRDefault="005D744B" w:rsidP="005D744B">
      <w:pPr>
        <w:rPr>
          <w:rFonts w:cs="Garamond"/>
          <w:szCs w:val="28"/>
        </w:rPr>
      </w:pPr>
      <w:bookmarkStart w:id="204" w:name="_Toc2429512"/>
      <w:bookmarkStart w:id="205" w:name="_Toc2433271"/>
      <w:r>
        <w:rPr>
          <w:noProof/>
          <w:lang w:val="en-US" w:eastAsia="en-US"/>
        </w:rPr>
        <mc:AlternateContent>
          <mc:Choice Requires="wps">
            <w:drawing>
              <wp:anchor distT="0" distB="0" distL="114300" distR="114300" simplePos="0" relativeHeight="251653120" behindDoc="0" locked="0" layoutInCell="0" allowOverlap="1">
                <wp:simplePos x="0" y="0"/>
                <wp:positionH relativeFrom="column">
                  <wp:posOffset>145415</wp:posOffset>
                </wp:positionH>
                <wp:positionV relativeFrom="paragraph">
                  <wp:posOffset>34925</wp:posOffset>
                </wp:positionV>
                <wp:extent cx="3886200" cy="0"/>
                <wp:effectExtent l="60960" t="61595" r="62865" b="62230"/>
                <wp:wrapNone/>
                <wp:docPr id="2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E21495" id="Line 2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ud5KQIAAG0EAAAOAAAAZHJzL2Uyb0RvYy54bWysVMuO2yAU3VfqPyD2ie2Mk2asOKPKTrqZ&#10;tpFm+gEEcIzKS0DiRFX/vRfyaGe6GVX1AoPv5XDOvQcvHo5KogN3Xhhd42KcY8Q1NUzoXY2/Pa9H&#10;c4x8IJoRaTSv8Yl7/LB8/24x2IpPTG8k4w4BiPbVYGvch2CrLPO054r4sbFcQ7AzTpEAS7fLmCMD&#10;oCuZTfJ8lg3GMesM5d7D1/YcxMuE33Wchq9d53lAssbALaTRpXEbx2y5INXOEdsLeqFB/oGFIkLD&#10;oTeolgSC9k78BaUEdcabLoypUZnpOkF50gBqivyVmqeeWJ60QHG8vZXJ/z9Y+uWwcUiwGk9mGGmi&#10;oEePQnM0mcbaDNZXkNLojYvq6FE/2UdDv3ukTdMTveOJ4/PJwr4i7shebIkLb+GE7fDZMMgh+2BS&#10;oY6dUxESSoCOqR+nWz/4MSAKH+/m8xk0GSN6jWWkum60zodP3CgUJzWWQDoBk8OjD5EIqa4p8Rxt&#10;1kLK1G6p0QB6pyVAx5A3UrAYTQu32zbSoQOJjklPkvUqzZm9Zgmt54StNEMh1YAJooxmOJ6gOLwl&#10;h3sRZyk5ECHfmAz8pY6MoBqg6DI7m+rHfX6/mq/m5aiczFajMm/b0cd1U45m6+LDtL1rm6YtfkZx&#10;RVn1gjGuo76rwYvybQa6XLWzNW8Wv1Uye4meSg5kr+9EOtkhOuDspa1hp42L3YnOAE+n5Mv9i5fm&#10;z3XK+v2XWP4C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raLneSkCAABt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204"/>
      <w:bookmarkEnd w:id="205"/>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 xml:space="preserve">bak. . </w:t>
      </w:r>
    </w:p>
    <w:p w:rsidR="007859B0" w:rsidRDefault="007859B0">
      <w:pPr>
        <w:numPr>
          <w:ilvl w:val="0"/>
          <w:numId w:val="13"/>
        </w:numPr>
        <w:tabs>
          <w:tab w:val="clear" w:pos="360"/>
        </w:tabs>
        <w:spacing w:line="300" w:lineRule="atLeast"/>
        <w:ind w:left="0" w:right="0" w:firstLine="284"/>
        <w:jc w:val="lowKashida"/>
        <w:rPr>
          <w:rFonts w:ascii="Garamond" w:hAnsi="Garamond" w:cs="Garamond"/>
          <w:i/>
          <w:iCs/>
          <w:sz w:val="24"/>
        </w:rPr>
      </w:pPr>
      <w:r>
        <w:rPr>
          <w:rFonts w:ascii="Garamond" w:hAnsi="Garamond" w:cs="Garamond"/>
          <w:i/>
          <w:iCs/>
          <w:sz w:val="24"/>
        </w:rPr>
        <w:t>558. konu, et-Tevekkül; 190. konu, er-Rıza (1); 243. konu, et-Teslim; 60. konu, el-Cebr</w:t>
      </w:r>
    </w:p>
    <w:p w:rsidR="007859B0" w:rsidRDefault="007859B0">
      <w:pPr>
        <w:spacing w:line="300" w:lineRule="atLeast"/>
        <w:ind w:firstLine="284"/>
        <w:jc w:val="lowKashida"/>
        <w:rPr>
          <w:rFonts w:ascii="Garamond" w:hAnsi="Garamond" w:cs="Garamond"/>
          <w:i/>
          <w:iCs/>
          <w:sz w:val="24"/>
        </w:rPr>
        <w:sectPr w:rsidR="007859B0">
          <w:footnotePr>
            <w:numRestart w:val="eachPage"/>
          </w:footnotePr>
          <w:endnotePr>
            <w:numFmt w:val="arabicAbjad"/>
          </w:endnotePr>
          <w:type w:val="continuous"/>
          <w:pgSz w:w="11906" w:h="16838" w:code="9"/>
          <w:pgMar w:top="2722" w:right="2552" w:bottom="2778" w:left="2552" w:header="2552" w:footer="2552" w:gutter="0"/>
          <w:cols w:space="720" w:equalWidth="0">
            <w:col w:w="6802" w:space="708"/>
          </w:cols>
          <w:docGrid w:linePitch="360"/>
        </w:sectPr>
      </w:pP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lastRenderedPageBreak/>
        <w:br w:type="page"/>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206" w:name="_Toc2433272"/>
      <w:r>
        <w:rPr>
          <w:rFonts w:cs="Garamond"/>
          <w:szCs w:val="28"/>
        </w:rPr>
        <w:t>3261. Bölüm</w:t>
      </w:r>
      <w:bookmarkEnd w:id="206"/>
    </w:p>
    <w:p w:rsidR="007859B0" w:rsidRDefault="007859B0">
      <w:pPr>
        <w:pStyle w:val="Heading1"/>
        <w:ind w:firstLine="284"/>
        <w:rPr>
          <w:rFonts w:cs="Garamond"/>
          <w:szCs w:val="28"/>
        </w:rPr>
      </w:pPr>
      <w:bookmarkStart w:id="207" w:name="_Toc2433273"/>
      <w:r>
        <w:rPr>
          <w:rFonts w:cs="Garamond"/>
          <w:szCs w:val="28"/>
        </w:rPr>
        <w:t>Tefviz (İşleri Allah’a Bırakmak)</w:t>
      </w:r>
      <w:bookmarkEnd w:id="207"/>
    </w:p>
    <w:p w:rsidR="007859B0" w:rsidRDefault="007859B0">
      <w:pPr>
        <w:spacing w:line="300" w:lineRule="atLeast"/>
        <w:ind w:firstLine="284"/>
        <w:jc w:val="lowKashida"/>
        <w:rPr>
          <w:rFonts w:ascii="Garamond" w:hAnsi="Garamond"/>
          <w:sz w:val="24"/>
        </w:rPr>
      </w:pPr>
    </w:p>
    <w:p w:rsidR="007859B0" w:rsidRDefault="007859B0">
      <w:pPr>
        <w:spacing w:line="300" w:lineRule="atLeast"/>
        <w:ind w:firstLine="284"/>
        <w:jc w:val="lowKashida"/>
        <w:rPr>
          <w:rFonts w:ascii="Garamond" w:hAnsi="Garamond"/>
          <w:b/>
          <w:bCs/>
          <w:sz w:val="24"/>
          <w:u w:val="single"/>
        </w:rPr>
      </w:pPr>
      <w:r>
        <w:rPr>
          <w:rFonts w:ascii="Garamond" w:hAnsi="Garamond"/>
          <w:b/>
          <w:bCs/>
          <w:sz w:val="24"/>
          <w:u w:val="single"/>
        </w:rPr>
        <w:t xml:space="preserve">Kur’an: </w:t>
      </w:r>
    </w:p>
    <w:p w:rsidR="007859B0" w:rsidRDefault="007859B0">
      <w:pPr>
        <w:spacing w:line="300" w:lineRule="atLeast"/>
        <w:ind w:firstLine="284"/>
        <w:jc w:val="lowKashida"/>
        <w:rPr>
          <w:rFonts w:ascii="Garamond" w:hAnsi="Garamond" w:cs="Garamond"/>
          <w:b/>
          <w:bCs/>
          <w:sz w:val="24"/>
        </w:rPr>
      </w:pPr>
      <w:r>
        <w:rPr>
          <w:rFonts w:ascii="Garamond" w:hAnsi="Garamond" w:cs="Garamond"/>
          <w:b/>
          <w:bCs/>
          <w:sz w:val="24"/>
        </w:rPr>
        <w:t>“Size söylediğimi hatırl</w:t>
      </w:r>
      <w:r>
        <w:rPr>
          <w:rFonts w:ascii="Garamond" w:hAnsi="Garamond" w:cs="Garamond"/>
          <w:b/>
          <w:bCs/>
          <w:sz w:val="24"/>
        </w:rPr>
        <w:t>a</w:t>
      </w:r>
      <w:r>
        <w:rPr>
          <w:rFonts w:ascii="Garamond" w:hAnsi="Garamond" w:cs="Garamond"/>
          <w:b/>
          <w:bCs/>
          <w:sz w:val="24"/>
        </w:rPr>
        <w:t>yacaksınız. Ben işimi Allah’a bırakıyorum. Doğrusu Allah, kulları görür.”</w:t>
      </w:r>
      <w:r>
        <w:rPr>
          <w:rStyle w:val="FootnoteReference"/>
          <w:rFonts w:ascii="Garamond" w:hAnsi="Garamond"/>
          <w:b/>
          <w:bCs/>
          <w:sz w:val="24"/>
        </w:rPr>
        <w:footnoteReference w:id="592"/>
      </w:r>
    </w:p>
    <w:p w:rsidR="007859B0" w:rsidRPr="00B939A5" w:rsidRDefault="007859B0">
      <w:pPr>
        <w:numPr>
          <w:ilvl w:val="0"/>
          <w:numId w:val="14"/>
        </w:numPr>
        <w:tabs>
          <w:tab w:val="clear" w:pos="737"/>
        </w:tabs>
        <w:spacing w:line="300" w:lineRule="atLeast"/>
        <w:ind w:left="0" w:right="0" w:firstLine="284"/>
        <w:jc w:val="lowKashida"/>
        <w:rPr>
          <w:rFonts w:ascii="Garamond" w:hAnsi="Garamond" w:cs="Garamond"/>
          <w:b/>
          <w:bCs/>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“Dört şeyden ko</w:t>
      </w:r>
      <w:r w:rsidR="00447116">
        <w:rPr>
          <w:rFonts w:ascii="Garamond" w:hAnsi="Garamond" w:cs="Garamond"/>
          <w:sz w:val="24"/>
        </w:rPr>
        <w:t>r</w:t>
      </w:r>
      <w:r>
        <w:rPr>
          <w:rFonts w:ascii="Garamond" w:hAnsi="Garamond" w:cs="Garamond"/>
          <w:sz w:val="24"/>
        </w:rPr>
        <w:t>kt</w:t>
      </w:r>
      <w:r>
        <w:rPr>
          <w:rFonts w:ascii="Garamond" w:hAnsi="Garamond" w:cs="Garamond"/>
          <w:sz w:val="24"/>
        </w:rPr>
        <w:t>u</w:t>
      </w:r>
      <w:r>
        <w:rPr>
          <w:rFonts w:ascii="Garamond" w:hAnsi="Garamond" w:cs="Garamond"/>
          <w:sz w:val="24"/>
        </w:rPr>
        <w:t xml:space="preserve">ğu halde, dört şeye sığınmayan kimseye şaşarım. (Aynı şekilde) korktuğu halde, aziz ve celil olan Allah’ın şu sözüne sığınmayan kimseye şaşarım: </w:t>
      </w:r>
      <w:r>
        <w:rPr>
          <w:rFonts w:ascii="Garamond" w:hAnsi="Garamond" w:cs="Garamond"/>
          <w:b/>
          <w:bCs/>
          <w:sz w:val="24"/>
        </w:rPr>
        <w:t>“Allah bize yeter ve o ne g</w:t>
      </w:r>
      <w:r>
        <w:rPr>
          <w:rFonts w:ascii="Garamond" w:hAnsi="Garamond" w:cs="Garamond"/>
          <w:b/>
          <w:bCs/>
          <w:sz w:val="24"/>
        </w:rPr>
        <w:t>ü</w:t>
      </w:r>
      <w:r>
        <w:rPr>
          <w:rFonts w:ascii="Garamond" w:hAnsi="Garamond" w:cs="Garamond"/>
          <w:b/>
          <w:bCs/>
          <w:sz w:val="24"/>
        </w:rPr>
        <w:t>zel vekildir</w:t>
      </w:r>
      <w:r w:rsidR="00B939A5">
        <w:rPr>
          <w:rFonts w:ascii="Garamond" w:hAnsi="Garamond" w:cs="Garamond"/>
          <w:b/>
          <w:bCs/>
          <w:sz w:val="24"/>
        </w:rPr>
        <w:t>.</w:t>
      </w:r>
      <w:r>
        <w:rPr>
          <w:rFonts w:ascii="Garamond" w:hAnsi="Garamond" w:cs="Garamond"/>
          <w:b/>
          <w:bCs/>
          <w:sz w:val="24"/>
        </w:rPr>
        <w:t xml:space="preserve">” </w:t>
      </w:r>
      <w:r>
        <w:rPr>
          <w:rFonts w:ascii="Garamond" w:hAnsi="Garamond" w:cs="Garamond"/>
          <w:sz w:val="24"/>
        </w:rPr>
        <w:t>Zira aziz ve celil olan Allah’ın bu ayetin hemen ardında şöyle b</w:t>
      </w:r>
      <w:r>
        <w:rPr>
          <w:rFonts w:ascii="Garamond" w:hAnsi="Garamond" w:cs="Garamond"/>
          <w:sz w:val="24"/>
        </w:rPr>
        <w:t>u</w:t>
      </w:r>
      <w:r>
        <w:rPr>
          <w:rFonts w:ascii="Garamond" w:hAnsi="Garamond" w:cs="Garamond"/>
          <w:sz w:val="24"/>
        </w:rPr>
        <w:t xml:space="preserve">yurduğunu işittim: </w:t>
      </w:r>
      <w:r w:rsidRPr="00B939A5">
        <w:rPr>
          <w:rFonts w:ascii="Garamond" w:hAnsi="Garamond" w:cs="Garamond"/>
          <w:b/>
          <w:bCs/>
          <w:sz w:val="24"/>
        </w:rPr>
        <w:t>“Hiçbir z</w:t>
      </w:r>
      <w:r w:rsidRPr="00B939A5">
        <w:rPr>
          <w:rFonts w:ascii="Garamond" w:hAnsi="Garamond" w:cs="Garamond"/>
          <w:b/>
          <w:bCs/>
          <w:sz w:val="24"/>
        </w:rPr>
        <w:t>a</w:t>
      </w:r>
      <w:r w:rsidRPr="00B939A5">
        <w:rPr>
          <w:rFonts w:ascii="Garamond" w:hAnsi="Garamond" w:cs="Garamond"/>
          <w:b/>
          <w:bCs/>
          <w:sz w:val="24"/>
        </w:rPr>
        <w:t>rar görmediğiniz halde (savaş meydanlarından) Allah tar</w:t>
      </w:r>
      <w:r w:rsidRPr="00B939A5">
        <w:rPr>
          <w:rFonts w:ascii="Garamond" w:hAnsi="Garamond" w:cs="Garamond"/>
          <w:b/>
          <w:bCs/>
          <w:sz w:val="24"/>
        </w:rPr>
        <w:t>a</w:t>
      </w:r>
      <w:r w:rsidRPr="00B939A5">
        <w:rPr>
          <w:rFonts w:ascii="Garamond" w:hAnsi="Garamond" w:cs="Garamond"/>
          <w:b/>
          <w:bCs/>
          <w:sz w:val="24"/>
        </w:rPr>
        <w:t>fından bir nimet ve ihsanla geri dönd</w:t>
      </w:r>
      <w:r w:rsidRPr="00B939A5">
        <w:rPr>
          <w:rFonts w:ascii="Garamond" w:hAnsi="Garamond" w:cs="Garamond"/>
          <w:b/>
          <w:bCs/>
          <w:sz w:val="24"/>
        </w:rPr>
        <w:t>ü</w:t>
      </w:r>
      <w:r w:rsidRPr="00B939A5">
        <w:rPr>
          <w:rFonts w:ascii="Garamond" w:hAnsi="Garamond" w:cs="Garamond"/>
          <w:b/>
          <w:bCs/>
          <w:sz w:val="24"/>
        </w:rPr>
        <w:t>nüz.</w:t>
      </w:r>
      <w:r w:rsidR="00B939A5">
        <w:rPr>
          <w:rFonts w:ascii="Garamond" w:hAnsi="Garamond" w:cs="Garamond"/>
          <w:b/>
          <w:bCs/>
          <w:sz w:val="24"/>
        </w:rPr>
        <w:t>”</w:t>
      </w:r>
      <w:r w:rsidRPr="00B939A5">
        <w:rPr>
          <w:rFonts w:ascii="Garamond" w:hAnsi="Garamond" w:cs="Garamond"/>
          <w:b/>
          <w:bCs/>
          <w:sz w:val="24"/>
        </w:rPr>
        <w:t xml:space="preserve"> </w:t>
      </w:r>
    </w:p>
    <w:p w:rsidR="007859B0" w:rsidRDefault="007859B0" w:rsidP="00FC533E">
      <w:pPr>
        <w:spacing w:line="300" w:lineRule="atLeast"/>
        <w:ind w:firstLine="284"/>
        <w:jc w:val="lowKashida"/>
        <w:rPr>
          <w:rFonts w:ascii="Garamond" w:hAnsi="Garamond" w:cs="Garamond"/>
          <w:sz w:val="24"/>
        </w:rPr>
      </w:pPr>
      <w:r>
        <w:rPr>
          <w:rFonts w:ascii="Garamond" w:hAnsi="Garamond" w:cs="Garamond"/>
          <w:sz w:val="24"/>
        </w:rPr>
        <w:t>Hüzünlendiği halde aziz ve celil olan Allah’ın şu sözüne s</w:t>
      </w:r>
      <w:r>
        <w:rPr>
          <w:rFonts w:ascii="Garamond" w:hAnsi="Garamond" w:cs="Garamond"/>
          <w:sz w:val="24"/>
        </w:rPr>
        <w:t>ı</w:t>
      </w:r>
      <w:r>
        <w:rPr>
          <w:rFonts w:ascii="Garamond" w:hAnsi="Garamond" w:cs="Garamond"/>
          <w:sz w:val="24"/>
        </w:rPr>
        <w:t xml:space="preserve">ğınmayan kimseye şaşarım: </w:t>
      </w:r>
      <w:r>
        <w:rPr>
          <w:rFonts w:ascii="Garamond" w:hAnsi="Garamond" w:cs="Garamond"/>
          <w:b/>
          <w:bCs/>
          <w:sz w:val="24"/>
        </w:rPr>
        <w:t>“Senden başka ilah yoktur, sen münezzehsin, şüphesiz ben zalimlerden idim.”</w:t>
      </w:r>
      <w:r>
        <w:rPr>
          <w:rFonts w:ascii="Garamond" w:hAnsi="Garamond" w:cs="Garamond"/>
          <w:sz w:val="24"/>
        </w:rPr>
        <w:t xml:space="preserve"> Zira aziz ve celil olan Allah’ın bu ay</w:t>
      </w:r>
      <w:r>
        <w:rPr>
          <w:rFonts w:ascii="Garamond" w:hAnsi="Garamond" w:cs="Garamond"/>
          <w:sz w:val="24"/>
        </w:rPr>
        <w:t>e</w:t>
      </w:r>
      <w:r>
        <w:rPr>
          <w:rFonts w:ascii="Garamond" w:hAnsi="Garamond" w:cs="Garamond"/>
          <w:sz w:val="24"/>
        </w:rPr>
        <w:t xml:space="preserve">tin ardından şöyle </w:t>
      </w:r>
      <w:r>
        <w:rPr>
          <w:rFonts w:ascii="Garamond" w:hAnsi="Garamond" w:cs="Garamond"/>
          <w:sz w:val="24"/>
        </w:rPr>
        <w:lastRenderedPageBreak/>
        <w:t xml:space="preserve">buyurduğunu işittim: </w:t>
      </w:r>
      <w:r w:rsidR="00B939A5">
        <w:rPr>
          <w:rFonts w:ascii="Garamond" w:hAnsi="Garamond" w:cs="Garamond"/>
          <w:b/>
          <w:bCs/>
          <w:sz w:val="24"/>
        </w:rPr>
        <w:t>“Ona ic</w:t>
      </w:r>
      <w:r>
        <w:rPr>
          <w:rFonts w:ascii="Garamond" w:hAnsi="Garamond" w:cs="Garamond"/>
          <w:b/>
          <w:bCs/>
          <w:sz w:val="24"/>
        </w:rPr>
        <w:t>a</w:t>
      </w:r>
      <w:r w:rsidR="00FC533E">
        <w:rPr>
          <w:rFonts w:ascii="Garamond" w:hAnsi="Garamond" w:cs="Garamond"/>
          <w:b/>
          <w:bCs/>
          <w:sz w:val="24"/>
        </w:rPr>
        <w:t>b</w:t>
      </w:r>
      <w:r>
        <w:rPr>
          <w:rFonts w:ascii="Garamond" w:hAnsi="Garamond" w:cs="Garamond"/>
          <w:b/>
          <w:bCs/>
          <w:sz w:val="24"/>
        </w:rPr>
        <w:t xml:space="preserve">et ettik ve onu hüzünden kurtardık, </w:t>
      </w:r>
      <w:r>
        <w:rPr>
          <w:rFonts w:ascii="Garamond" w:hAnsi="Garamond" w:cs="Garamond"/>
          <w:b/>
          <w:bCs/>
          <w:sz w:val="24"/>
        </w:rPr>
        <w:t>i</w:t>
      </w:r>
      <w:r>
        <w:rPr>
          <w:rFonts w:ascii="Garamond" w:hAnsi="Garamond" w:cs="Garamond"/>
          <w:b/>
          <w:bCs/>
          <w:sz w:val="24"/>
        </w:rPr>
        <w:t>man edenleri işte böyle kurt</w:t>
      </w:r>
      <w:r>
        <w:rPr>
          <w:rFonts w:ascii="Garamond" w:hAnsi="Garamond" w:cs="Garamond"/>
          <w:b/>
          <w:bCs/>
          <w:sz w:val="24"/>
        </w:rPr>
        <w:t>a</w:t>
      </w:r>
      <w:r>
        <w:rPr>
          <w:rFonts w:ascii="Garamond" w:hAnsi="Garamond" w:cs="Garamond"/>
          <w:b/>
          <w:bCs/>
          <w:sz w:val="24"/>
        </w:rPr>
        <w:t>rırız.”</w:t>
      </w:r>
    </w:p>
    <w:p w:rsidR="007859B0" w:rsidRDefault="007859B0">
      <w:pPr>
        <w:spacing w:line="300" w:lineRule="atLeast"/>
        <w:ind w:firstLine="284"/>
        <w:jc w:val="lowKashida"/>
        <w:rPr>
          <w:rFonts w:ascii="Garamond" w:hAnsi="Garamond" w:cs="Garamond"/>
          <w:sz w:val="24"/>
        </w:rPr>
      </w:pPr>
      <w:r>
        <w:rPr>
          <w:rFonts w:ascii="Garamond" w:hAnsi="Garamond" w:cs="Garamond"/>
          <w:sz w:val="24"/>
        </w:rPr>
        <w:t>Kendisine hile yapıldığı halde Allah’ın şu sözüne de sığınm</w:t>
      </w:r>
      <w:r>
        <w:rPr>
          <w:rFonts w:ascii="Garamond" w:hAnsi="Garamond" w:cs="Garamond"/>
          <w:sz w:val="24"/>
        </w:rPr>
        <w:t>a</w:t>
      </w:r>
      <w:r>
        <w:rPr>
          <w:rFonts w:ascii="Garamond" w:hAnsi="Garamond" w:cs="Garamond"/>
          <w:sz w:val="24"/>
        </w:rPr>
        <w:t xml:space="preserve">yan kimseye şaşarım: </w:t>
      </w:r>
      <w:r>
        <w:rPr>
          <w:rFonts w:ascii="Garamond" w:hAnsi="Garamond" w:cs="Garamond"/>
          <w:b/>
          <w:bCs/>
          <w:sz w:val="24"/>
        </w:rPr>
        <w:t>“İşimi A</w:t>
      </w:r>
      <w:r>
        <w:rPr>
          <w:rFonts w:ascii="Garamond" w:hAnsi="Garamond" w:cs="Garamond"/>
          <w:b/>
          <w:bCs/>
          <w:sz w:val="24"/>
        </w:rPr>
        <w:t>l</w:t>
      </w:r>
      <w:r>
        <w:rPr>
          <w:rFonts w:ascii="Garamond" w:hAnsi="Garamond" w:cs="Garamond"/>
          <w:b/>
          <w:bCs/>
          <w:sz w:val="24"/>
        </w:rPr>
        <w:t>lah’a havale ettim. Şüphesiz Allah kullarını görendir.”</w:t>
      </w:r>
      <w:r>
        <w:rPr>
          <w:rFonts w:ascii="Garamond" w:hAnsi="Garamond" w:cs="Garamond"/>
          <w:sz w:val="24"/>
        </w:rPr>
        <w:t xml:space="preserve"> Zira yüce ve mukaddes olan Allah’ın bu ayetin ardından şöyle buyu</w:t>
      </w:r>
      <w:r>
        <w:rPr>
          <w:rFonts w:ascii="Garamond" w:hAnsi="Garamond" w:cs="Garamond"/>
          <w:sz w:val="24"/>
        </w:rPr>
        <w:t>r</w:t>
      </w:r>
      <w:r>
        <w:rPr>
          <w:rFonts w:ascii="Garamond" w:hAnsi="Garamond" w:cs="Garamond"/>
          <w:sz w:val="24"/>
        </w:rPr>
        <w:t xml:space="preserve">duğunu işittim. </w:t>
      </w:r>
      <w:r>
        <w:rPr>
          <w:rFonts w:ascii="Garamond" w:hAnsi="Garamond" w:cs="Garamond"/>
          <w:b/>
          <w:bCs/>
          <w:sz w:val="24"/>
        </w:rPr>
        <w:t>“Böylece Allah onu, yaptıkları düzenin köt</w:t>
      </w:r>
      <w:r>
        <w:rPr>
          <w:rFonts w:ascii="Garamond" w:hAnsi="Garamond" w:cs="Garamond"/>
          <w:b/>
          <w:bCs/>
          <w:sz w:val="24"/>
        </w:rPr>
        <w:t>ü</w:t>
      </w:r>
      <w:r w:rsidR="00B939A5">
        <w:rPr>
          <w:rFonts w:ascii="Garamond" w:hAnsi="Garamond" w:cs="Garamond"/>
          <w:b/>
          <w:bCs/>
          <w:sz w:val="24"/>
        </w:rPr>
        <w:t>lüklerin</w:t>
      </w:r>
      <w:r>
        <w:rPr>
          <w:rFonts w:ascii="Garamond" w:hAnsi="Garamond" w:cs="Garamond"/>
          <w:b/>
          <w:bCs/>
          <w:sz w:val="24"/>
        </w:rPr>
        <w:t>den korudu.”</w:t>
      </w:r>
      <w:r>
        <w:rPr>
          <w:rFonts w:ascii="Garamond" w:hAnsi="Garamond" w:cs="Garamond"/>
          <w:sz w:val="24"/>
        </w:rPr>
        <w:t xml:space="preserve"> </w:t>
      </w:r>
    </w:p>
    <w:p w:rsidR="007859B0" w:rsidRDefault="007859B0">
      <w:pPr>
        <w:spacing w:line="300" w:lineRule="atLeast"/>
        <w:ind w:firstLine="284"/>
        <w:jc w:val="lowKashida"/>
        <w:rPr>
          <w:rFonts w:ascii="Garamond" w:hAnsi="Garamond" w:cs="Garamond"/>
          <w:i/>
          <w:iCs/>
          <w:sz w:val="24"/>
        </w:rPr>
      </w:pPr>
      <w:r>
        <w:rPr>
          <w:rFonts w:ascii="Garamond" w:hAnsi="Garamond" w:cs="Garamond"/>
          <w:sz w:val="24"/>
        </w:rPr>
        <w:t>Dünyayı ve dünyanın süsler</w:t>
      </w:r>
      <w:r>
        <w:rPr>
          <w:rFonts w:ascii="Garamond" w:hAnsi="Garamond" w:cs="Garamond"/>
          <w:sz w:val="24"/>
        </w:rPr>
        <w:t>i</w:t>
      </w:r>
      <w:r>
        <w:rPr>
          <w:rFonts w:ascii="Garamond" w:hAnsi="Garamond" w:cs="Garamond"/>
          <w:sz w:val="24"/>
        </w:rPr>
        <w:t>ni istediği halde Allah Tebarek ve Teala’nın şu sözüne sığınm</w:t>
      </w:r>
      <w:r>
        <w:rPr>
          <w:rFonts w:ascii="Garamond" w:hAnsi="Garamond" w:cs="Garamond"/>
          <w:sz w:val="24"/>
        </w:rPr>
        <w:t>a</w:t>
      </w:r>
      <w:r>
        <w:rPr>
          <w:rFonts w:ascii="Garamond" w:hAnsi="Garamond" w:cs="Garamond"/>
          <w:sz w:val="24"/>
        </w:rPr>
        <w:t xml:space="preserve">yan kimseye şaşarım: </w:t>
      </w:r>
      <w:r w:rsidRPr="00B939A5">
        <w:rPr>
          <w:rFonts w:ascii="Garamond" w:hAnsi="Garamond" w:cs="Garamond"/>
          <w:b/>
          <w:bCs/>
          <w:sz w:val="24"/>
        </w:rPr>
        <w:t>“Sadece Allah’ın istediği şey, Allah’tan başka güç yoktur.</w:t>
      </w:r>
      <w:r w:rsidR="00B939A5">
        <w:rPr>
          <w:rFonts w:ascii="Garamond" w:hAnsi="Garamond" w:cs="Garamond"/>
          <w:b/>
          <w:bCs/>
          <w:sz w:val="24"/>
        </w:rPr>
        <w:t>”</w:t>
      </w:r>
      <w:r w:rsidRPr="00B939A5">
        <w:rPr>
          <w:rFonts w:ascii="Garamond" w:hAnsi="Garamond" w:cs="Garamond"/>
          <w:b/>
          <w:bCs/>
          <w:sz w:val="24"/>
        </w:rPr>
        <w:t xml:space="preserve"> </w:t>
      </w:r>
      <w:r>
        <w:rPr>
          <w:rFonts w:ascii="Garamond" w:hAnsi="Garamond" w:cs="Garamond"/>
          <w:sz w:val="24"/>
        </w:rPr>
        <w:t>Zira ismi yüce olan Allah’ın bu ayetin a</w:t>
      </w:r>
      <w:r>
        <w:rPr>
          <w:rFonts w:ascii="Garamond" w:hAnsi="Garamond" w:cs="Garamond"/>
          <w:sz w:val="24"/>
        </w:rPr>
        <w:t>r</w:t>
      </w:r>
      <w:r>
        <w:rPr>
          <w:rFonts w:ascii="Garamond" w:hAnsi="Garamond" w:cs="Garamond"/>
          <w:sz w:val="24"/>
        </w:rPr>
        <w:t>dından şöyle buyurduğunu işi</w:t>
      </w:r>
      <w:r>
        <w:rPr>
          <w:rFonts w:ascii="Garamond" w:hAnsi="Garamond" w:cs="Garamond"/>
          <w:sz w:val="24"/>
        </w:rPr>
        <w:t>t</w:t>
      </w:r>
      <w:r>
        <w:rPr>
          <w:rFonts w:ascii="Garamond" w:hAnsi="Garamond" w:cs="Garamond"/>
          <w:sz w:val="24"/>
        </w:rPr>
        <w:t xml:space="preserve">tim: </w:t>
      </w:r>
      <w:r>
        <w:rPr>
          <w:rFonts w:ascii="Garamond" w:hAnsi="Garamond" w:cs="Garamond"/>
          <w:b/>
          <w:bCs/>
          <w:sz w:val="24"/>
        </w:rPr>
        <w:t>“Eğer mal ve çocuk aç</w:t>
      </w:r>
      <w:r>
        <w:rPr>
          <w:rFonts w:ascii="Garamond" w:hAnsi="Garamond" w:cs="Garamond"/>
          <w:b/>
          <w:bCs/>
          <w:sz w:val="24"/>
        </w:rPr>
        <w:t>ı</w:t>
      </w:r>
      <w:r>
        <w:rPr>
          <w:rFonts w:ascii="Garamond" w:hAnsi="Garamond" w:cs="Garamond"/>
          <w:b/>
          <w:bCs/>
          <w:sz w:val="24"/>
        </w:rPr>
        <w:t>sından beni kendinden daha az görüyorsan, rabbimin bana s</w:t>
      </w:r>
      <w:r>
        <w:rPr>
          <w:rFonts w:ascii="Garamond" w:hAnsi="Garamond" w:cs="Garamond"/>
          <w:b/>
          <w:bCs/>
          <w:sz w:val="24"/>
        </w:rPr>
        <w:t>e</w:t>
      </w:r>
      <w:r>
        <w:rPr>
          <w:rFonts w:ascii="Garamond" w:hAnsi="Garamond" w:cs="Garamond"/>
          <w:b/>
          <w:bCs/>
          <w:sz w:val="24"/>
        </w:rPr>
        <w:t>nin bahçenden daha iyisini vermesi, umulur.”</w:t>
      </w:r>
      <w:r>
        <w:rPr>
          <w:rFonts w:ascii="Garamond" w:hAnsi="Garamond" w:cs="Garamond"/>
          <w:sz w:val="24"/>
        </w:rPr>
        <w:t xml:space="preserve"> Ayette g</w:t>
      </w:r>
      <w:r>
        <w:rPr>
          <w:rFonts w:ascii="Garamond" w:hAnsi="Garamond" w:cs="Garamond"/>
          <w:sz w:val="24"/>
        </w:rPr>
        <w:t>e</w:t>
      </w:r>
      <w:r>
        <w:rPr>
          <w:rFonts w:ascii="Garamond" w:hAnsi="Garamond" w:cs="Garamond"/>
          <w:sz w:val="24"/>
        </w:rPr>
        <w:t xml:space="preserve">çen “esa” (umulur) kelimesi </w:t>
      </w:r>
      <w:r>
        <w:rPr>
          <w:rFonts w:ascii="Garamond" w:hAnsi="Garamond" w:cs="Garamond"/>
          <w:sz w:val="24"/>
        </w:rPr>
        <w:t>o</w:t>
      </w:r>
      <w:r>
        <w:rPr>
          <w:rFonts w:ascii="Garamond" w:hAnsi="Garamond" w:cs="Garamond"/>
          <w:sz w:val="24"/>
        </w:rPr>
        <w:t>lumlu ve kesin bir ifad</w:t>
      </w:r>
      <w:r>
        <w:rPr>
          <w:rFonts w:ascii="Garamond" w:hAnsi="Garamond" w:cs="Garamond"/>
          <w:sz w:val="24"/>
        </w:rPr>
        <w:t>e</w:t>
      </w:r>
      <w:r>
        <w:rPr>
          <w:rFonts w:ascii="Garamond" w:hAnsi="Garamond" w:cs="Garamond"/>
          <w:sz w:val="24"/>
        </w:rPr>
        <w:t>dir.”</w:t>
      </w:r>
      <w:r>
        <w:rPr>
          <w:rStyle w:val="FootnoteReference"/>
          <w:rFonts w:ascii="Garamond" w:hAnsi="Garamond"/>
          <w:sz w:val="24"/>
        </w:rPr>
        <w:footnoteReference w:id="593"/>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Rıza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“İm</w:t>
      </w:r>
      <w:r>
        <w:rPr>
          <w:rFonts w:ascii="Garamond" w:hAnsi="Garamond" w:cs="Garamond"/>
          <w:sz w:val="24"/>
        </w:rPr>
        <w:t>a</w:t>
      </w:r>
      <w:r>
        <w:rPr>
          <w:rFonts w:ascii="Garamond" w:hAnsi="Garamond" w:cs="Garamond"/>
          <w:sz w:val="24"/>
        </w:rPr>
        <w:t xml:space="preserve">nın dört esası vardır: </w:t>
      </w:r>
      <w:r>
        <w:rPr>
          <w:rFonts w:ascii="Garamond" w:hAnsi="Garamond" w:cs="Garamond"/>
          <w:sz w:val="24"/>
        </w:rPr>
        <w:t>A</w:t>
      </w:r>
      <w:r w:rsidR="00B939A5">
        <w:rPr>
          <w:rFonts w:ascii="Garamond" w:hAnsi="Garamond" w:cs="Garamond"/>
          <w:sz w:val="24"/>
        </w:rPr>
        <w:t>ziz ve celil olan Allah’ı</w:t>
      </w:r>
      <w:r>
        <w:rPr>
          <w:rFonts w:ascii="Garamond" w:hAnsi="Garamond" w:cs="Garamond"/>
          <w:sz w:val="24"/>
        </w:rPr>
        <w:t xml:space="preserve"> tefekkür, Allah’ın kaza ve </w:t>
      </w:r>
      <w:r>
        <w:rPr>
          <w:rFonts w:ascii="Garamond" w:hAnsi="Garamond" w:cs="Garamond"/>
          <w:sz w:val="24"/>
        </w:rPr>
        <w:lastRenderedPageBreak/>
        <w:t>kad</w:t>
      </w:r>
      <w:r>
        <w:rPr>
          <w:rFonts w:ascii="Garamond" w:hAnsi="Garamond" w:cs="Garamond"/>
          <w:sz w:val="24"/>
        </w:rPr>
        <w:t>e</w:t>
      </w:r>
      <w:r>
        <w:rPr>
          <w:rFonts w:ascii="Garamond" w:hAnsi="Garamond" w:cs="Garamond"/>
          <w:sz w:val="24"/>
        </w:rPr>
        <w:t>rinden hoşnu</w:t>
      </w:r>
      <w:r>
        <w:rPr>
          <w:rFonts w:ascii="Garamond" w:hAnsi="Garamond" w:cs="Garamond"/>
          <w:sz w:val="24"/>
        </w:rPr>
        <w:t>t</w:t>
      </w:r>
      <w:r>
        <w:rPr>
          <w:rFonts w:ascii="Garamond" w:hAnsi="Garamond" w:cs="Garamond"/>
          <w:sz w:val="24"/>
        </w:rPr>
        <w:t xml:space="preserve">luk, Allah’ın emri karşısında teslimiyet ve işlerini Allah’a teslim etmek. Nitekim Salih kul şöyle demiştir: </w:t>
      </w:r>
      <w:r>
        <w:rPr>
          <w:rFonts w:ascii="Garamond" w:hAnsi="Garamond" w:cs="Garamond"/>
          <w:b/>
          <w:bCs/>
          <w:sz w:val="24"/>
        </w:rPr>
        <w:t>“İşimi Allah’a havale ediyorum… Böylece Allah onu kurd</w:t>
      </w:r>
      <w:r w:rsidR="00B939A5">
        <w:rPr>
          <w:rFonts w:ascii="Garamond" w:hAnsi="Garamond" w:cs="Garamond"/>
          <w:b/>
          <w:bCs/>
          <w:sz w:val="24"/>
        </w:rPr>
        <w:t>ukları düzenin kötülüklerin</w:t>
      </w:r>
      <w:r>
        <w:rPr>
          <w:rFonts w:ascii="Garamond" w:hAnsi="Garamond" w:cs="Garamond"/>
          <w:b/>
          <w:bCs/>
          <w:sz w:val="24"/>
        </w:rPr>
        <w:t>den k</w:t>
      </w:r>
      <w:r>
        <w:rPr>
          <w:rFonts w:ascii="Garamond" w:hAnsi="Garamond" w:cs="Garamond"/>
          <w:b/>
          <w:bCs/>
          <w:sz w:val="24"/>
        </w:rPr>
        <w:t>o</w:t>
      </w:r>
      <w:r>
        <w:rPr>
          <w:rFonts w:ascii="Garamond" w:hAnsi="Garamond" w:cs="Garamond"/>
          <w:b/>
          <w:bCs/>
          <w:sz w:val="24"/>
        </w:rPr>
        <w:t>rudu.”</w:t>
      </w:r>
      <w:r>
        <w:rPr>
          <w:rStyle w:val="FootnoteReference"/>
          <w:rFonts w:ascii="Garamond" w:hAnsi="Garamond"/>
          <w:sz w:val="24"/>
        </w:rPr>
        <w:footnoteReference w:id="594"/>
      </w:r>
    </w:p>
    <w:p w:rsidR="007859B0" w:rsidRDefault="007859B0">
      <w:pPr>
        <w:spacing w:line="300" w:lineRule="atLeast"/>
        <w:ind w:firstLine="284"/>
        <w:jc w:val="lowKashida"/>
        <w:rPr>
          <w:rFonts w:ascii="Garamond" w:hAnsi="Garamond" w:cs="Garamond"/>
          <w:b/>
          <w:bCs/>
          <w:sz w:val="24"/>
        </w:rPr>
      </w:pPr>
    </w:p>
    <w:p w:rsidR="007859B0" w:rsidRDefault="007859B0">
      <w:pPr>
        <w:spacing w:line="300" w:lineRule="atLeast"/>
        <w:ind w:firstLine="284"/>
        <w:jc w:val="lowKashida"/>
        <w:rPr>
          <w:rFonts w:ascii="Garamond" w:hAnsi="Garamond" w:cs="Garamond"/>
          <w:b/>
          <w:bCs/>
          <w:sz w:val="24"/>
        </w:rPr>
      </w:pPr>
      <w:r>
        <w:rPr>
          <w:rFonts w:ascii="Garamond" w:hAnsi="Garamond" w:cs="Garamond"/>
          <w:b/>
          <w:bCs/>
          <w:sz w:val="24"/>
        </w:rPr>
        <w:t xml:space="preserve">Tefsir: </w:t>
      </w:r>
    </w:p>
    <w:p w:rsidR="007859B0" w:rsidRDefault="007859B0" w:rsidP="00B939A5">
      <w:pPr>
        <w:spacing w:line="300" w:lineRule="atLeast"/>
        <w:ind w:firstLine="284"/>
        <w:jc w:val="lowKashida"/>
        <w:rPr>
          <w:rFonts w:ascii="Garamond" w:hAnsi="Garamond" w:cs="Garamond"/>
          <w:i/>
          <w:iCs/>
          <w:sz w:val="24"/>
        </w:rPr>
      </w:pPr>
      <w:r>
        <w:rPr>
          <w:rFonts w:ascii="Garamond" w:hAnsi="Garamond" w:cs="Garamond"/>
          <w:b/>
          <w:bCs/>
          <w:sz w:val="24"/>
        </w:rPr>
        <w:t>“İşimi Allah’a havale ed</w:t>
      </w:r>
      <w:r>
        <w:rPr>
          <w:rFonts w:ascii="Garamond" w:hAnsi="Garamond" w:cs="Garamond"/>
          <w:b/>
          <w:bCs/>
          <w:sz w:val="24"/>
        </w:rPr>
        <w:t>e</w:t>
      </w:r>
      <w:r>
        <w:rPr>
          <w:rFonts w:ascii="Garamond" w:hAnsi="Garamond" w:cs="Garamond"/>
          <w:b/>
          <w:bCs/>
          <w:sz w:val="24"/>
        </w:rPr>
        <w:t>rim”</w:t>
      </w:r>
      <w:r>
        <w:rPr>
          <w:rFonts w:ascii="Garamond" w:hAnsi="Garamond" w:cs="Garamond"/>
          <w:i/>
          <w:iCs/>
          <w:sz w:val="24"/>
        </w:rPr>
        <w:t xml:space="preserve"> ayetinde yer a</w:t>
      </w:r>
      <w:r w:rsidR="00B939A5">
        <w:rPr>
          <w:rFonts w:ascii="Garamond" w:hAnsi="Garamond" w:cs="Garamond"/>
          <w:i/>
          <w:iCs/>
          <w:sz w:val="24"/>
        </w:rPr>
        <w:t>lan tefviz, Rağib-i İsfahani’ye</w:t>
      </w:r>
      <w:r>
        <w:rPr>
          <w:rFonts w:ascii="Garamond" w:hAnsi="Garamond" w:cs="Garamond"/>
          <w:i/>
          <w:iCs/>
          <w:sz w:val="24"/>
        </w:rPr>
        <w:t xml:space="preserve"> göre, geri döndürmek a</w:t>
      </w:r>
      <w:r>
        <w:rPr>
          <w:rFonts w:ascii="Garamond" w:hAnsi="Garamond" w:cs="Garamond"/>
          <w:i/>
          <w:iCs/>
          <w:sz w:val="24"/>
        </w:rPr>
        <w:t>n</w:t>
      </w:r>
      <w:r>
        <w:rPr>
          <w:rFonts w:ascii="Garamond" w:hAnsi="Garamond" w:cs="Garamond"/>
          <w:i/>
          <w:iCs/>
          <w:sz w:val="24"/>
        </w:rPr>
        <w:t>lamındadır. O halde işin Allah’a te</w:t>
      </w:r>
      <w:r>
        <w:rPr>
          <w:rFonts w:ascii="Garamond" w:hAnsi="Garamond" w:cs="Garamond"/>
          <w:i/>
          <w:iCs/>
          <w:sz w:val="24"/>
        </w:rPr>
        <w:t>f</w:t>
      </w:r>
      <w:r w:rsidR="00B939A5">
        <w:rPr>
          <w:rFonts w:ascii="Garamond" w:hAnsi="Garamond" w:cs="Garamond"/>
          <w:i/>
          <w:iCs/>
          <w:sz w:val="24"/>
        </w:rPr>
        <w:t>viz edilmesi, işi</w:t>
      </w:r>
      <w:r>
        <w:rPr>
          <w:rFonts w:ascii="Garamond" w:hAnsi="Garamond" w:cs="Garamond"/>
          <w:i/>
          <w:iCs/>
          <w:sz w:val="24"/>
        </w:rPr>
        <w:t>n Allah’a döndürü</w:t>
      </w:r>
      <w:r>
        <w:rPr>
          <w:rFonts w:ascii="Garamond" w:hAnsi="Garamond" w:cs="Garamond"/>
          <w:i/>
          <w:iCs/>
          <w:sz w:val="24"/>
        </w:rPr>
        <w:t>l</w:t>
      </w:r>
      <w:r>
        <w:rPr>
          <w:rFonts w:ascii="Garamond" w:hAnsi="Garamond" w:cs="Garamond"/>
          <w:i/>
          <w:iCs/>
          <w:sz w:val="24"/>
        </w:rPr>
        <w:t>mesi anlamındadır. Bu taktirde de tefvizin anlamı, tevekkül ve teslim a</w:t>
      </w:r>
      <w:r>
        <w:rPr>
          <w:rFonts w:ascii="Garamond" w:hAnsi="Garamond" w:cs="Garamond"/>
          <w:i/>
          <w:iCs/>
          <w:sz w:val="24"/>
        </w:rPr>
        <w:t>n</w:t>
      </w:r>
      <w:r>
        <w:rPr>
          <w:rFonts w:ascii="Garamond" w:hAnsi="Garamond" w:cs="Garamond"/>
          <w:i/>
          <w:iCs/>
          <w:sz w:val="24"/>
        </w:rPr>
        <w:t xml:space="preserve">lamına yakındır. </w:t>
      </w:r>
      <w:r w:rsidR="00B939A5">
        <w:rPr>
          <w:rFonts w:ascii="Garamond" w:hAnsi="Garamond" w:cs="Garamond"/>
          <w:i/>
          <w:iCs/>
          <w:sz w:val="24"/>
        </w:rPr>
        <w:t>F</w:t>
      </w:r>
      <w:r>
        <w:rPr>
          <w:rFonts w:ascii="Garamond" w:hAnsi="Garamond" w:cs="Garamond"/>
          <w:i/>
          <w:iCs/>
          <w:sz w:val="24"/>
        </w:rPr>
        <w:t>arkeden şey ise</w:t>
      </w:r>
      <w:r w:rsidR="00B939A5">
        <w:rPr>
          <w:rFonts w:ascii="Garamond" w:hAnsi="Garamond" w:cs="Garamond"/>
          <w:i/>
          <w:iCs/>
          <w:sz w:val="24"/>
        </w:rPr>
        <w:t xml:space="preserve"> bakış açı</w:t>
      </w:r>
      <w:r>
        <w:rPr>
          <w:rFonts w:ascii="Garamond" w:hAnsi="Garamond" w:cs="Garamond"/>
          <w:i/>
          <w:iCs/>
          <w:sz w:val="24"/>
        </w:rPr>
        <w:t>lar</w:t>
      </w:r>
      <w:r w:rsidR="00B939A5">
        <w:rPr>
          <w:rFonts w:ascii="Garamond" w:hAnsi="Garamond" w:cs="Garamond"/>
          <w:i/>
          <w:iCs/>
          <w:sz w:val="24"/>
        </w:rPr>
        <w:t>ı</w:t>
      </w:r>
      <w:r>
        <w:rPr>
          <w:rFonts w:ascii="Garamond" w:hAnsi="Garamond" w:cs="Garamond"/>
          <w:i/>
          <w:iCs/>
          <w:sz w:val="24"/>
        </w:rPr>
        <w:t>dır. Eğer tefviz diyorlarsa bu kulun z</w:t>
      </w:r>
      <w:r>
        <w:rPr>
          <w:rFonts w:ascii="Garamond" w:hAnsi="Garamond" w:cs="Garamond"/>
          <w:i/>
          <w:iCs/>
          <w:sz w:val="24"/>
        </w:rPr>
        <w:t>a</w:t>
      </w:r>
      <w:r>
        <w:rPr>
          <w:rFonts w:ascii="Garamond" w:hAnsi="Garamond" w:cs="Garamond"/>
          <w:i/>
          <w:iCs/>
          <w:sz w:val="24"/>
        </w:rPr>
        <w:t>hirde kendisine mensup olan işleri, münezzeh olan Allah’a döndürmesi itibari</w:t>
      </w:r>
      <w:r>
        <w:rPr>
          <w:rFonts w:ascii="Garamond" w:hAnsi="Garamond" w:cs="Garamond"/>
          <w:i/>
          <w:iCs/>
          <w:sz w:val="24"/>
        </w:rPr>
        <w:t>y</w:t>
      </w:r>
      <w:r>
        <w:rPr>
          <w:rFonts w:ascii="Garamond" w:hAnsi="Garamond" w:cs="Garamond"/>
          <w:i/>
          <w:iCs/>
          <w:sz w:val="24"/>
        </w:rPr>
        <w:t>ledir ve kul böyle bir durumda tümü</w:t>
      </w:r>
      <w:r>
        <w:rPr>
          <w:rFonts w:ascii="Garamond" w:hAnsi="Garamond" w:cs="Garamond"/>
          <w:i/>
          <w:iCs/>
          <w:sz w:val="24"/>
        </w:rPr>
        <w:t>y</w:t>
      </w:r>
      <w:r>
        <w:rPr>
          <w:rFonts w:ascii="Garamond" w:hAnsi="Garamond" w:cs="Garamond"/>
          <w:i/>
          <w:iCs/>
          <w:sz w:val="24"/>
        </w:rPr>
        <w:t>le kenarda olan ve hiçbir işin kendis</w:t>
      </w:r>
      <w:r>
        <w:rPr>
          <w:rFonts w:ascii="Garamond" w:hAnsi="Garamond" w:cs="Garamond"/>
          <w:i/>
          <w:iCs/>
          <w:sz w:val="24"/>
        </w:rPr>
        <w:t>i</w:t>
      </w:r>
      <w:r>
        <w:rPr>
          <w:rFonts w:ascii="Garamond" w:hAnsi="Garamond" w:cs="Garamond"/>
          <w:i/>
          <w:iCs/>
          <w:sz w:val="24"/>
        </w:rPr>
        <w:t>ne dönmediği (isnat edilmediği) kimse konumundadır. Eğer tevekkül diyorlarsa bu da kulun işlerinde istediği gibi tasarrufta b</w:t>
      </w:r>
      <w:r>
        <w:rPr>
          <w:rFonts w:ascii="Garamond" w:hAnsi="Garamond" w:cs="Garamond"/>
          <w:i/>
          <w:iCs/>
          <w:sz w:val="24"/>
        </w:rPr>
        <w:t>u</w:t>
      </w:r>
      <w:r>
        <w:rPr>
          <w:rFonts w:ascii="Garamond" w:hAnsi="Garamond" w:cs="Garamond"/>
          <w:i/>
          <w:iCs/>
          <w:sz w:val="24"/>
        </w:rPr>
        <w:t>lunması için rabbini ke</w:t>
      </w:r>
      <w:r>
        <w:rPr>
          <w:rFonts w:ascii="Garamond" w:hAnsi="Garamond" w:cs="Garamond"/>
          <w:i/>
          <w:iCs/>
          <w:sz w:val="24"/>
        </w:rPr>
        <w:t>n</w:t>
      </w:r>
      <w:r>
        <w:rPr>
          <w:rFonts w:ascii="Garamond" w:hAnsi="Garamond" w:cs="Garamond"/>
          <w:i/>
          <w:iCs/>
          <w:sz w:val="24"/>
        </w:rPr>
        <w:t>disine vekil tutması itibariyledir. Eğer teslim d</w:t>
      </w:r>
      <w:r>
        <w:rPr>
          <w:rFonts w:ascii="Garamond" w:hAnsi="Garamond" w:cs="Garamond"/>
          <w:i/>
          <w:iCs/>
          <w:sz w:val="24"/>
        </w:rPr>
        <w:t>e</w:t>
      </w:r>
      <w:r>
        <w:rPr>
          <w:rFonts w:ascii="Garamond" w:hAnsi="Garamond" w:cs="Garamond"/>
          <w:i/>
          <w:iCs/>
          <w:sz w:val="24"/>
        </w:rPr>
        <w:t>niyorsa, bu da kulun, m</w:t>
      </w:r>
      <w:r>
        <w:rPr>
          <w:rFonts w:ascii="Garamond" w:hAnsi="Garamond" w:cs="Garamond"/>
          <w:i/>
          <w:iCs/>
          <w:sz w:val="24"/>
        </w:rPr>
        <w:t>ü</w:t>
      </w:r>
      <w:r>
        <w:rPr>
          <w:rFonts w:ascii="Garamond" w:hAnsi="Garamond" w:cs="Garamond"/>
          <w:i/>
          <w:iCs/>
          <w:sz w:val="24"/>
        </w:rPr>
        <w:t>nezzeh olan Allah’ın kendisi hakkında irade ett</w:t>
      </w:r>
      <w:r>
        <w:rPr>
          <w:rFonts w:ascii="Garamond" w:hAnsi="Garamond" w:cs="Garamond"/>
          <w:i/>
          <w:iCs/>
          <w:sz w:val="24"/>
        </w:rPr>
        <w:t>i</w:t>
      </w:r>
      <w:r>
        <w:rPr>
          <w:rFonts w:ascii="Garamond" w:hAnsi="Garamond" w:cs="Garamond"/>
          <w:i/>
          <w:iCs/>
          <w:sz w:val="24"/>
        </w:rPr>
        <w:t>ği her şeye salt teslim</w:t>
      </w:r>
      <w:r>
        <w:rPr>
          <w:rFonts w:ascii="Garamond" w:hAnsi="Garamond" w:cs="Garamond"/>
          <w:i/>
          <w:iCs/>
          <w:sz w:val="24"/>
        </w:rPr>
        <w:t>i</w:t>
      </w:r>
      <w:r>
        <w:rPr>
          <w:rFonts w:ascii="Garamond" w:hAnsi="Garamond" w:cs="Garamond"/>
          <w:i/>
          <w:iCs/>
          <w:sz w:val="24"/>
        </w:rPr>
        <w:t xml:space="preserve">yet içinde olması ve boyun eğmesi ve kendisine hiçbir şey isnat etmemesi </w:t>
      </w:r>
      <w:r>
        <w:rPr>
          <w:rFonts w:ascii="Garamond" w:hAnsi="Garamond" w:cs="Garamond"/>
          <w:i/>
          <w:iCs/>
          <w:sz w:val="24"/>
        </w:rPr>
        <w:t>i</w:t>
      </w:r>
      <w:r>
        <w:rPr>
          <w:rFonts w:ascii="Garamond" w:hAnsi="Garamond" w:cs="Garamond"/>
          <w:i/>
          <w:iCs/>
          <w:sz w:val="24"/>
        </w:rPr>
        <w:t xml:space="preserve">tibariyledir. O halde bunlar </w:t>
      </w:r>
      <w:r>
        <w:rPr>
          <w:rFonts w:ascii="Garamond" w:hAnsi="Garamond" w:cs="Garamond"/>
          <w:i/>
          <w:iCs/>
          <w:sz w:val="24"/>
        </w:rPr>
        <w:lastRenderedPageBreak/>
        <w:t>ubudiyet makamlarından üç makamdır. Önce tevekkül, sonra t</w:t>
      </w:r>
      <w:r>
        <w:rPr>
          <w:rFonts w:ascii="Garamond" w:hAnsi="Garamond" w:cs="Garamond"/>
          <w:i/>
          <w:iCs/>
          <w:sz w:val="24"/>
        </w:rPr>
        <w:t>e</w:t>
      </w:r>
      <w:r>
        <w:rPr>
          <w:rFonts w:ascii="Garamond" w:hAnsi="Garamond" w:cs="Garamond"/>
          <w:i/>
          <w:iCs/>
          <w:sz w:val="24"/>
        </w:rPr>
        <w:t>vekkülden daha z</w:t>
      </w:r>
      <w:r>
        <w:rPr>
          <w:rFonts w:ascii="Garamond" w:hAnsi="Garamond" w:cs="Garamond"/>
          <w:i/>
          <w:iCs/>
          <w:sz w:val="24"/>
        </w:rPr>
        <w:t>a</w:t>
      </w:r>
      <w:r>
        <w:rPr>
          <w:rFonts w:ascii="Garamond" w:hAnsi="Garamond" w:cs="Garamond"/>
          <w:i/>
          <w:iCs/>
          <w:sz w:val="24"/>
        </w:rPr>
        <w:t>rif ve dakik olan tefviz ve ardından da her ikisinden daha fazla dakik ve zerafeti olan te</w:t>
      </w:r>
      <w:r>
        <w:rPr>
          <w:rFonts w:ascii="Garamond" w:hAnsi="Garamond" w:cs="Garamond"/>
          <w:i/>
          <w:iCs/>
          <w:sz w:val="24"/>
        </w:rPr>
        <w:t>s</w:t>
      </w:r>
      <w:r>
        <w:rPr>
          <w:rFonts w:ascii="Garamond" w:hAnsi="Garamond" w:cs="Garamond"/>
          <w:i/>
          <w:iCs/>
          <w:sz w:val="24"/>
        </w:rPr>
        <w:t>lim mak</w:t>
      </w:r>
      <w:r>
        <w:rPr>
          <w:rFonts w:ascii="Garamond" w:hAnsi="Garamond" w:cs="Garamond"/>
          <w:i/>
          <w:iCs/>
          <w:sz w:val="24"/>
        </w:rPr>
        <w:t>a</w:t>
      </w:r>
      <w:r>
        <w:rPr>
          <w:rFonts w:ascii="Garamond" w:hAnsi="Garamond" w:cs="Garamond"/>
          <w:i/>
          <w:iCs/>
          <w:sz w:val="24"/>
        </w:rPr>
        <w:t>mı.</w:t>
      </w:r>
      <w:r w:rsidR="00B939A5">
        <w:rPr>
          <w:rFonts w:ascii="Garamond" w:hAnsi="Garamond" w:cs="Garamond"/>
          <w:i/>
          <w:iCs/>
          <w:sz w:val="24"/>
        </w:rPr>
        <w:t>”</w:t>
      </w:r>
      <w:r w:rsidR="00B939A5">
        <w:rPr>
          <w:rStyle w:val="FootnoteReference"/>
          <w:rFonts w:ascii="Garamond" w:hAnsi="Garamond" w:cs="Garamond"/>
          <w:i/>
          <w:iCs/>
          <w:sz w:val="24"/>
        </w:rPr>
        <w:footnoteReference w:id="595"/>
      </w:r>
      <w:r>
        <w:rPr>
          <w:rFonts w:ascii="Garamond" w:hAnsi="Garamond" w:cs="Garamond"/>
          <w:i/>
          <w:iCs/>
          <w:sz w:val="24"/>
        </w:rPr>
        <w:t xml:space="preserve"> </w:t>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 xml:space="preserve">bak. el-İman, 259. Bölüm, 1277. Hadis </w:t>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208" w:name="_Toc2433274"/>
      <w:r>
        <w:rPr>
          <w:rFonts w:cs="Garamond"/>
          <w:szCs w:val="28"/>
        </w:rPr>
        <w:t>3262. Bölüm</w:t>
      </w:r>
      <w:bookmarkEnd w:id="208"/>
    </w:p>
    <w:p w:rsidR="007859B0" w:rsidRDefault="007859B0">
      <w:pPr>
        <w:pStyle w:val="Heading1"/>
        <w:ind w:firstLine="284"/>
        <w:rPr>
          <w:rFonts w:cs="Garamond"/>
          <w:szCs w:val="28"/>
        </w:rPr>
      </w:pPr>
      <w:bookmarkStart w:id="209" w:name="_Toc2433275"/>
      <w:r>
        <w:rPr>
          <w:rFonts w:cs="Garamond"/>
          <w:szCs w:val="28"/>
        </w:rPr>
        <w:t>Tefviz’in Sonuçları</w:t>
      </w:r>
      <w:bookmarkEnd w:id="209"/>
    </w:p>
    <w:p w:rsidR="007859B0" w:rsidRDefault="007859B0">
      <w:pPr>
        <w:spacing w:line="300" w:lineRule="atLeast"/>
        <w:ind w:firstLine="284"/>
        <w:rPr>
          <w:rFonts w:ascii="Garamond" w:hAnsi="Garamond"/>
        </w:rPr>
      </w:pP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Bakır (a.s), Cabir b. Yezid Cu’fi’ye ya</w:t>
      </w:r>
      <w:r>
        <w:rPr>
          <w:rFonts w:ascii="Garamond" w:hAnsi="Garamond" w:cs="Garamond"/>
          <w:i/>
          <w:iCs/>
          <w:sz w:val="24"/>
        </w:rPr>
        <w:t>p</w:t>
      </w:r>
      <w:r>
        <w:rPr>
          <w:rFonts w:ascii="Garamond" w:hAnsi="Garamond" w:cs="Garamond"/>
          <w:i/>
          <w:iCs/>
          <w:sz w:val="24"/>
        </w:rPr>
        <w:t xml:space="preserve">tığı tavsiyesinde şöyle buyurmuştur: </w:t>
      </w:r>
      <w:r>
        <w:rPr>
          <w:rFonts w:ascii="Garamond" w:hAnsi="Garamond" w:cs="Garamond"/>
          <w:sz w:val="24"/>
        </w:rPr>
        <w:t>“Tefviz’in sı</w:t>
      </w:r>
      <w:r>
        <w:rPr>
          <w:rFonts w:ascii="Garamond" w:hAnsi="Garamond" w:cs="Garamond"/>
          <w:sz w:val="24"/>
        </w:rPr>
        <w:t>h</w:t>
      </w:r>
      <w:r>
        <w:rPr>
          <w:rFonts w:ascii="Garamond" w:hAnsi="Garamond" w:cs="Garamond"/>
          <w:sz w:val="24"/>
        </w:rPr>
        <w:t xml:space="preserve">hatiyle nefis rahatlığına </w:t>
      </w:r>
      <w:r>
        <w:rPr>
          <w:rFonts w:ascii="Garamond" w:hAnsi="Garamond" w:cs="Garamond"/>
          <w:sz w:val="24"/>
        </w:rPr>
        <w:t>e</w:t>
      </w:r>
      <w:r>
        <w:rPr>
          <w:rFonts w:ascii="Garamond" w:hAnsi="Garamond" w:cs="Garamond"/>
          <w:sz w:val="24"/>
        </w:rPr>
        <w:t>riş.”</w:t>
      </w:r>
      <w:r>
        <w:rPr>
          <w:rStyle w:val="FootnoteReference"/>
          <w:rFonts w:ascii="Garamond" w:hAnsi="Garamond"/>
          <w:sz w:val="24"/>
        </w:rPr>
        <w:footnoteReference w:id="596"/>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“İşlerini Allah’a havale eden ki</w:t>
      </w:r>
      <w:r>
        <w:rPr>
          <w:rFonts w:ascii="Garamond" w:hAnsi="Garamond" w:cs="Garamond"/>
          <w:sz w:val="24"/>
        </w:rPr>
        <w:t>m</w:t>
      </w:r>
      <w:r>
        <w:rPr>
          <w:rFonts w:ascii="Garamond" w:hAnsi="Garamond" w:cs="Garamond"/>
          <w:sz w:val="24"/>
        </w:rPr>
        <w:t>se, ebedi bir rahatlık ve sürekli bir tatlı hayat içindedir. İşlerini Allah’a gerçek anlama teslim eden kimse, Allah’tan başka her türlü istekten el çeken kimsedir. Tıpkı m</w:t>
      </w:r>
      <w:r>
        <w:rPr>
          <w:rFonts w:ascii="Garamond" w:hAnsi="Garamond" w:cs="Garamond"/>
          <w:sz w:val="24"/>
        </w:rPr>
        <w:t>ü</w:t>
      </w:r>
      <w:r>
        <w:rPr>
          <w:rFonts w:ascii="Garamond" w:hAnsi="Garamond" w:cs="Garamond"/>
          <w:sz w:val="24"/>
        </w:rPr>
        <w:t>minlerin Emiri Ali b. Ebi Talib’in şu sözü gibi: “Allah’ın bana kısmet ett</w:t>
      </w:r>
      <w:r>
        <w:rPr>
          <w:rFonts w:ascii="Garamond" w:hAnsi="Garamond" w:cs="Garamond"/>
          <w:sz w:val="24"/>
        </w:rPr>
        <w:t>i</w:t>
      </w:r>
      <w:r>
        <w:rPr>
          <w:rFonts w:ascii="Garamond" w:hAnsi="Garamond" w:cs="Garamond"/>
          <w:sz w:val="24"/>
        </w:rPr>
        <w:t>ğinden hoşnut ol</w:t>
      </w:r>
      <w:r w:rsidR="00B939A5">
        <w:rPr>
          <w:rFonts w:ascii="Garamond" w:hAnsi="Garamond" w:cs="Garamond"/>
          <w:sz w:val="24"/>
        </w:rPr>
        <w:t>dum,</w:t>
      </w:r>
    </w:p>
    <w:p w:rsidR="007859B0" w:rsidRDefault="007859B0">
      <w:pPr>
        <w:spacing w:line="300" w:lineRule="atLeast"/>
        <w:ind w:firstLine="284"/>
        <w:jc w:val="lowKashida"/>
        <w:rPr>
          <w:rFonts w:ascii="Garamond" w:hAnsi="Garamond" w:cs="Garamond"/>
          <w:sz w:val="24"/>
        </w:rPr>
      </w:pPr>
      <w:r>
        <w:rPr>
          <w:rFonts w:ascii="Garamond" w:hAnsi="Garamond" w:cs="Garamond"/>
          <w:sz w:val="24"/>
        </w:rPr>
        <w:t>İşlerimi yaratıcıma ısmarl</w:t>
      </w:r>
      <w:r>
        <w:rPr>
          <w:rFonts w:ascii="Garamond" w:hAnsi="Garamond" w:cs="Garamond"/>
          <w:sz w:val="24"/>
        </w:rPr>
        <w:t>a</w:t>
      </w:r>
      <w:r>
        <w:rPr>
          <w:rFonts w:ascii="Garamond" w:hAnsi="Garamond" w:cs="Garamond"/>
          <w:sz w:val="24"/>
        </w:rPr>
        <w:t>dım</w:t>
      </w:r>
      <w:r w:rsidR="00B939A5">
        <w:rPr>
          <w:rFonts w:ascii="Garamond" w:hAnsi="Garamond" w:cs="Garamond"/>
          <w:sz w:val="24"/>
        </w:rPr>
        <w:t>,</w:t>
      </w:r>
    </w:p>
    <w:p w:rsidR="007859B0" w:rsidRDefault="007859B0">
      <w:pPr>
        <w:spacing w:line="300" w:lineRule="atLeast"/>
        <w:ind w:firstLine="284"/>
        <w:jc w:val="lowKashida"/>
        <w:rPr>
          <w:rFonts w:ascii="Garamond" w:hAnsi="Garamond" w:cs="Garamond"/>
          <w:sz w:val="24"/>
        </w:rPr>
      </w:pPr>
      <w:r>
        <w:rPr>
          <w:rFonts w:ascii="Garamond" w:hAnsi="Garamond" w:cs="Garamond"/>
          <w:sz w:val="24"/>
        </w:rPr>
        <w:t>Allah geçmişte ihsan ettiği gibi</w:t>
      </w:r>
      <w:r w:rsidR="00B939A5">
        <w:rPr>
          <w:rFonts w:ascii="Garamond" w:hAnsi="Garamond" w:cs="Garamond"/>
          <w:sz w:val="24"/>
        </w:rPr>
        <w:t>,</w:t>
      </w:r>
    </w:p>
    <w:p w:rsidR="007859B0" w:rsidRDefault="007859B0">
      <w:pPr>
        <w:spacing w:line="300" w:lineRule="atLeast"/>
        <w:ind w:firstLine="284"/>
        <w:jc w:val="lowKashida"/>
        <w:rPr>
          <w:rFonts w:ascii="Garamond" w:hAnsi="Garamond" w:cs="Garamond"/>
          <w:sz w:val="24"/>
        </w:rPr>
      </w:pPr>
      <w:r>
        <w:rPr>
          <w:rFonts w:ascii="Garamond" w:hAnsi="Garamond" w:cs="Garamond"/>
          <w:sz w:val="24"/>
        </w:rPr>
        <w:t>Ömrümün geri kalanında da ihsan edecektir</w:t>
      </w:r>
      <w:r w:rsidR="00B939A5">
        <w:rPr>
          <w:rFonts w:ascii="Garamond" w:hAnsi="Garamond" w:cs="Garamond"/>
          <w:sz w:val="24"/>
        </w:rPr>
        <w:t>.</w:t>
      </w:r>
      <w:r>
        <w:rPr>
          <w:rFonts w:ascii="Garamond" w:hAnsi="Garamond" w:cs="Garamond"/>
          <w:sz w:val="24"/>
        </w:rPr>
        <w:t>”</w:t>
      </w:r>
    </w:p>
    <w:p w:rsidR="007859B0" w:rsidRDefault="007859B0">
      <w:pPr>
        <w:spacing w:line="300" w:lineRule="atLeast"/>
        <w:ind w:firstLine="284"/>
        <w:jc w:val="lowKashida"/>
        <w:rPr>
          <w:rFonts w:ascii="Garamond" w:hAnsi="Garamond" w:cs="Garamond"/>
          <w:i/>
          <w:iCs/>
          <w:sz w:val="24"/>
        </w:rPr>
      </w:pPr>
      <w:r>
        <w:rPr>
          <w:rFonts w:ascii="Garamond" w:hAnsi="Garamond" w:cs="Garamond"/>
          <w:sz w:val="24"/>
        </w:rPr>
        <w:lastRenderedPageBreak/>
        <w:t>…İşlerini Allah’a havale eden kimse, gecesini her türlü afetten salim bir şekilde geçirir ve gü</w:t>
      </w:r>
      <w:r>
        <w:rPr>
          <w:rFonts w:ascii="Garamond" w:hAnsi="Garamond" w:cs="Garamond"/>
          <w:sz w:val="24"/>
        </w:rPr>
        <w:t>n</w:t>
      </w:r>
      <w:r>
        <w:rPr>
          <w:rFonts w:ascii="Garamond" w:hAnsi="Garamond" w:cs="Garamond"/>
          <w:sz w:val="24"/>
        </w:rPr>
        <w:t>düzünü</w:t>
      </w:r>
      <w:r w:rsidR="003A691B">
        <w:rPr>
          <w:rFonts w:ascii="Garamond" w:hAnsi="Garamond" w:cs="Garamond"/>
          <w:sz w:val="24"/>
        </w:rPr>
        <w:t xml:space="preserve"> de</w:t>
      </w:r>
      <w:r>
        <w:rPr>
          <w:rFonts w:ascii="Garamond" w:hAnsi="Garamond" w:cs="Garamond"/>
          <w:sz w:val="24"/>
        </w:rPr>
        <w:t xml:space="preserve"> salim bir dinle y</w:t>
      </w:r>
      <w:r>
        <w:rPr>
          <w:rFonts w:ascii="Garamond" w:hAnsi="Garamond" w:cs="Garamond"/>
          <w:sz w:val="24"/>
        </w:rPr>
        <w:t>a</w:t>
      </w:r>
      <w:r>
        <w:rPr>
          <w:rFonts w:ascii="Garamond" w:hAnsi="Garamond" w:cs="Garamond"/>
          <w:sz w:val="24"/>
        </w:rPr>
        <w:t>şar.”</w:t>
      </w:r>
      <w:r>
        <w:rPr>
          <w:rStyle w:val="FootnoteReference"/>
          <w:rFonts w:ascii="Garamond" w:hAnsi="Garamond"/>
          <w:sz w:val="24"/>
        </w:rPr>
        <w:footnoteReference w:id="597"/>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Hasan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“Herkim Allah’ın ke</w:t>
      </w:r>
      <w:r>
        <w:rPr>
          <w:rFonts w:ascii="Garamond" w:hAnsi="Garamond" w:cs="Garamond"/>
          <w:sz w:val="24"/>
        </w:rPr>
        <w:t>n</w:t>
      </w:r>
      <w:r>
        <w:rPr>
          <w:rFonts w:ascii="Garamond" w:hAnsi="Garamond" w:cs="Garamond"/>
          <w:sz w:val="24"/>
        </w:rPr>
        <w:t>disi için yaptığı güzel seçimine dayanırsa Allah’ın kendisi için seçtiği halet dışı</w:t>
      </w:r>
      <w:r>
        <w:rPr>
          <w:rFonts w:ascii="Garamond" w:hAnsi="Garamond" w:cs="Garamond"/>
          <w:sz w:val="24"/>
        </w:rPr>
        <w:t>n</w:t>
      </w:r>
      <w:r>
        <w:rPr>
          <w:rFonts w:ascii="Garamond" w:hAnsi="Garamond" w:cs="Garamond"/>
          <w:sz w:val="24"/>
        </w:rPr>
        <w:t>da, kendisi için başka bir halet arzu etmez.”</w:t>
      </w:r>
      <w:r>
        <w:rPr>
          <w:rStyle w:val="FootnoteReference"/>
          <w:rFonts w:ascii="Garamond" w:hAnsi="Garamond"/>
          <w:sz w:val="24"/>
        </w:rPr>
        <w:footnoteReference w:id="598"/>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“Herkim işlerini A</w:t>
      </w:r>
      <w:r>
        <w:rPr>
          <w:rFonts w:ascii="Garamond" w:hAnsi="Garamond" w:cs="Garamond"/>
          <w:sz w:val="24"/>
        </w:rPr>
        <w:t>l</w:t>
      </w:r>
      <w:r>
        <w:rPr>
          <w:rFonts w:ascii="Garamond" w:hAnsi="Garamond" w:cs="Garamond"/>
          <w:sz w:val="24"/>
        </w:rPr>
        <w:t>lah’a havale ederse, Allah onun i</w:t>
      </w:r>
      <w:r>
        <w:rPr>
          <w:rFonts w:ascii="Garamond" w:hAnsi="Garamond" w:cs="Garamond"/>
          <w:sz w:val="24"/>
        </w:rPr>
        <w:t>ş</w:t>
      </w:r>
      <w:r>
        <w:rPr>
          <w:rFonts w:ascii="Garamond" w:hAnsi="Garamond" w:cs="Garamond"/>
          <w:sz w:val="24"/>
        </w:rPr>
        <w:t>lerini düzene sokar.”</w:t>
      </w:r>
      <w:r>
        <w:rPr>
          <w:rStyle w:val="FootnoteReference"/>
          <w:rFonts w:ascii="Garamond" w:hAnsi="Garamond"/>
          <w:sz w:val="24"/>
        </w:rPr>
        <w:footnoteReference w:id="599"/>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 xml:space="preserve">bak. el-İlm, 2875. Bölüm </w:t>
      </w:r>
    </w:p>
    <w:p w:rsidR="007859B0" w:rsidRDefault="007859B0">
      <w:pPr>
        <w:spacing w:line="300" w:lineRule="atLeast"/>
        <w:ind w:firstLine="284"/>
        <w:jc w:val="lowKashida"/>
        <w:rPr>
          <w:rFonts w:ascii="Garamond" w:hAnsi="Garamond" w:cs="Garamond"/>
          <w:i/>
          <w:iCs/>
          <w:sz w:val="24"/>
        </w:rPr>
      </w:pP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br w:type="page"/>
      </w:r>
    </w:p>
    <w:p w:rsidR="007859B0" w:rsidRDefault="007859B0">
      <w:pPr>
        <w:spacing w:line="300" w:lineRule="atLeast"/>
        <w:ind w:firstLine="284"/>
        <w:jc w:val="lowKashida"/>
        <w:rPr>
          <w:rFonts w:ascii="Garamond" w:hAnsi="Garamond" w:cs="Garamond"/>
          <w:b/>
          <w:bCs/>
          <w:sz w:val="24"/>
        </w:rPr>
        <w:sectPr w:rsidR="007859B0">
          <w:footnotePr>
            <w:numRestart w:val="eachPage"/>
          </w:footnotePr>
          <w:endnotePr>
            <w:numFmt w:val="arabicAbjad"/>
          </w:endnotePr>
          <w:type w:val="continuous"/>
          <w:pgSz w:w="11906" w:h="16838" w:code="9"/>
          <w:pgMar w:top="2722" w:right="2552" w:bottom="2778" w:left="2552" w:header="2552" w:footer="2552" w:gutter="0"/>
          <w:cols w:num="2" w:space="720" w:equalWidth="0">
            <w:col w:w="3047" w:space="708"/>
            <w:col w:w="3047"/>
          </w:cols>
          <w:docGrid w:linePitch="360"/>
        </w:sectPr>
      </w:pPr>
    </w:p>
    <w:p w:rsidR="007859B0" w:rsidRDefault="007859B0" w:rsidP="005D744B">
      <w:r>
        <w:lastRenderedPageBreak/>
        <w:t>Kaf Harfi</w:t>
      </w:r>
    </w:p>
    <w:p w:rsidR="007859B0" w:rsidRDefault="007859B0">
      <w:pPr>
        <w:spacing w:line="300" w:lineRule="atLeast"/>
        <w:ind w:firstLine="284"/>
        <w:jc w:val="lowKashida"/>
        <w:rPr>
          <w:rFonts w:ascii="Garamond" w:hAnsi="Garamond"/>
          <w:sz w:val="24"/>
        </w:rPr>
      </w:pPr>
    </w:p>
    <w:p w:rsidR="007859B0" w:rsidRDefault="007859B0">
      <w:pPr>
        <w:numPr>
          <w:ilvl w:val="1"/>
          <w:numId w:val="14"/>
        </w:numPr>
        <w:spacing w:line="300" w:lineRule="atLeast"/>
        <w:ind w:firstLine="284"/>
        <w:jc w:val="lowKashida"/>
        <w:rPr>
          <w:rFonts w:ascii="Garamond" w:hAnsi="Garamond"/>
          <w:sz w:val="24"/>
        </w:rPr>
      </w:pPr>
      <w:r>
        <w:rPr>
          <w:rFonts w:ascii="Garamond" w:hAnsi="Garamond"/>
          <w:sz w:val="24"/>
        </w:rPr>
        <w:t>el-Kebr (Kabir-Mezar)</w:t>
      </w:r>
    </w:p>
    <w:p w:rsidR="007859B0" w:rsidRDefault="007859B0">
      <w:pPr>
        <w:numPr>
          <w:ilvl w:val="1"/>
          <w:numId w:val="14"/>
        </w:numPr>
        <w:spacing w:line="300" w:lineRule="atLeast"/>
        <w:ind w:firstLine="284"/>
        <w:jc w:val="lowKashida"/>
        <w:rPr>
          <w:rFonts w:ascii="Garamond" w:hAnsi="Garamond"/>
          <w:sz w:val="24"/>
        </w:rPr>
      </w:pPr>
      <w:r>
        <w:rPr>
          <w:rFonts w:ascii="Garamond" w:hAnsi="Garamond"/>
          <w:sz w:val="24"/>
        </w:rPr>
        <w:t>el-Kıble (Kıble)</w:t>
      </w:r>
    </w:p>
    <w:p w:rsidR="007859B0" w:rsidRDefault="007859B0">
      <w:pPr>
        <w:numPr>
          <w:ilvl w:val="1"/>
          <w:numId w:val="14"/>
        </w:numPr>
        <w:spacing w:line="300" w:lineRule="atLeast"/>
        <w:ind w:firstLine="284"/>
        <w:jc w:val="lowKashida"/>
        <w:rPr>
          <w:rFonts w:ascii="Garamond" w:hAnsi="Garamond"/>
          <w:sz w:val="24"/>
        </w:rPr>
      </w:pPr>
      <w:r>
        <w:rPr>
          <w:rFonts w:ascii="Garamond" w:hAnsi="Garamond"/>
          <w:sz w:val="24"/>
        </w:rPr>
        <w:t>et-Tekbil (Öpmek)</w:t>
      </w:r>
    </w:p>
    <w:p w:rsidR="007859B0" w:rsidRDefault="007859B0">
      <w:pPr>
        <w:numPr>
          <w:ilvl w:val="1"/>
          <w:numId w:val="14"/>
        </w:numPr>
        <w:spacing w:line="300" w:lineRule="atLeast"/>
        <w:ind w:firstLine="284"/>
        <w:jc w:val="lowKashida"/>
        <w:rPr>
          <w:rFonts w:ascii="Garamond" w:hAnsi="Garamond"/>
          <w:sz w:val="24"/>
        </w:rPr>
      </w:pPr>
      <w:r>
        <w:rPr>
          <w:rFonts w:ascii="Garamond" w:hAnsi="Garamond"/>
          <w:sz w:val="24"/>
        </w:rPr>
        <w:t>el-Ketl (Öldürmek)</w:t>
      </w:r>
    </w:p>
    <w:p w:rsidR="007859B0" w:rsidRDefault="007859B0">
      <w:pPr>
        <w:numPr>
          <w:ilvl w:val="1"/>
          <w:numId w:val="14"/>
        </w:numPr>
        <w:spacing w:line="300" w:lineRule="atLeast"/>
        <w:ind w:firstLine="284"/>
        <w:jc w:val="lowKashida"/>
        <w:rPr>
          <w:rFonts w:ascii="Garamond" w:hAnsi="Garamond"/>
          <w:sz w:val="24"/>
        </w:rPr>
      </w:pPr>
      <w:r>
        <w:rPr>
          <w:rFonts w:ascii="Garamond" w:hAnsi="Garamond"/>
          <w:sz w:val="24"/>
        </w:rPr>
        <w:t>el-Keder (Kader)</w:t>
      </w:r>
    </w:p>
    <w:p w:rsidR="007859B0" w:rsidRDefault="007859B0">
      <w:pPr>
        <w:numPr>
          <w:ilvl w:val="1"/>
          <w:numId w:val="14"/>
        </w:numPr>
        <w:spacing w:line="300" w:lineRule="atLeast"/>
        <w:ind w:firstLine="284"/>
        <w:jc w:val="lowKashida"/>
        <w:rPr>
          <w:rFonts w:ascii="Garamond" w:hAnsi="Garamond"/>
          <w:sz w:val="24"/>
        </w:rPr>
      </w:pPr>
      <w:r>
        <w:rPr>
          <w:rFonts w:ascii="Garamond" w:hAnsi="Garamond"/>
          <w:sz w:val="24"/>
        </w:rPr>
        <w:t>el-Kudret (Kudret)</w:t>
      </w:r>
    </w:p>
    <w:p w:rsidR="007859B0" w:rsidRDefault="007859B0">
      <w:pPr>
        <w:numPr>
          <w:ilvl w:val="1"/>
          <w:numId w:val="14"/>
        </w:numPr>
        <w:spacing w:line="300" w:lineRule="atLeast"/>
        <w:ind w:firstLine="284"/>
        <w:jc w:val="lowKashida"/>
        <w:rPr>
          <w:rFonts w:ascii="Garamond" w:hAnsi="Garamond"/>
          <w:sz w:val="24"/>
        </w:rPr>
      </w:pPr>
      <w:r>
        <w:rPr>
          <w:rFonts w:ascii="Garamond" w:hAnsi="Garamond"/>
          <w:sz w:val="24"/>
        </w:rPr>
        <w:t>el-Kezf (İftira)</w:t>
      </w:r>
    </w:p>
    <w:p w:rsidR="007859B0" w:rsidRDefault="007859B0">
      <w:pPr>
        <w:numPr>
          <w:ilvl w:val="1"/>
          <w:numId w:val="14"/>
        </w:numPr>
        <w:spacing w:line="300" w:lineRule="atLeast"/>
        <w:ind w:firstLine="284"/>
        <w:jc w:val="lowKashida"/>
        <w:rPr>
          <w:rFonts w:ascii="Garamond" w:hAnsi="Garamond"/>
          <w:sz w:val="24"/>
        </w:rPr>
      </w:pPr>
      <w:r>
        <w:rPr>
          <w:rFonts w:ascii="Garamond" w:hAnsi="Garamond"/>
          <w:sz w:val="24"/>
        </w:rPr>
        <w:t>el-Kur’an (Kur’an)</w:t>
      </w:r>
    </w:p>
    <w:p w:rsidR="007859B0" w:rsidRDefault="007859B0">
      <w:pPr>
        <w:numPr>
          <w:ilvl w:val="1"/>
          <w:numId w:val="14"/>
        </w:numPr>
        <w:spacing w:line="300" w:lineRule="atLeast"/>
        <w:ind w:firstLine="284"/>
        <w:jc w:val="lowKashida"/>
        <w:rPr>
          <w:rFonts w:ascii="Garamond" w:hAnsi="Garamond"/>
          <w:sz w:val="24"/>
        </w:rPr>
      </w:pPr>
      <w:r>
        <w:rPr>
          <w:rFonts w:ascii="Garamond" w:hAnsi="Garamond"/>
          <w:sz w:val="24"/>
        </w:rPr>
        <w:t>el-Mukarrebun (Mukarrebler-Yakınlar)</w:t>
      </w:r>
    </w:p>
    <w:p w:rsidR="007859B0" w:rsidRDefault="007859B0">
      <w:pPr>
        <w:numPr>
          <w:ilvl w:val="1"/>
          <w:numId w:val="14"/>
        </w:numPr>
        <w:spacing w:line="300" w:lineRule="atLeast"/>
        <w:ind w:firstLine="284"/>
        <w:jc w:val="lowKashida"/>
        <w:rPr>
          <w:rFonts w:ascii="Garamond" w:hAnsi="Garamond"/>
          <w:sz w:val="24"/>
        </w:rPr>
      </w:pPr>
      <w:r>
        <w:rPr>
          <w:rFonts w:ascii="Garamond" w:hAnsi="Garamond"/>
          <w:sz w:val="24"/>
        </w:rPr>
        <w:t>el-İkrar (İkrar)</w:t>
      </w:r>
    </w:p>
    <w:p w:rsidR="007859B0" w:rsidRDefault="007859B0">
      <w:pPr>
        <w:numPr>
          <w:ilvl w:val="1"/>
          <w:numId w:val="14"/>
        </w:numPr>
        <w:spacing w:line="300" w:lineRule="atLeast"/>
        <w:ind w:firstLine="284"/>
        <w:jc w:val="lowKashida"/>
        <w:rPr>
          <w:rFonts w:ascii="Garamond" w:hAnsi="Garamond"/>
          <w:sz w:val="24"/>
        </w:rPr>
      </w:pPr>
      <w:r>
        <w:rPr>
          <w:rFonts w:ascii="Garamond" w:hAnsi="Garamond"/>
          <w:sz w:val="24"/>
        </w:rPr>
        <w:t>el-Kerz (Borç)</w:t>
      </w:r>
    </w:p>
    <w:p w:rsidR="007859B0" w:rsidRDefault="007859B0">
      <w:pPr>
        <w:numPr>
          <w:ilvl w:val="1"/>
          <w:numId w:val="14"/>
        </w:numPr>
        <w:spacing w:line="300" w:lineRule="atLeast"/>
        <w:ind w:firstLine="284"/>
        <w:jc w:val="lowKashida"/>
        <w:rPr>
          <w:rFonts w:ascii="Garamond" w:hAnsi="Garamond"/>
          <w:sz w:val="24"/>
        </w:rPr>
      </w:pPr>
      <w:r>
        <w:rPr>
          <w:rFonts w:ascii="Garamond" w:hAnsi="Garamond"/>
          <w:sz w:val="24"/>
        </w:rPr>
        <w:t>el-Kur’e (Kura-Çekiliş)</w:t>
      </w:r>
    </w:p>
    <w:p w:rsidR="007859B0" w:rsidRDefault="007859B0">
      <w:pPr>
        <w:numPr>
          <w:ilvl w:val="1"/>
          <w:numId w:val="14"/>
        </w:numPr>
        <w:spacing w:line="300" w:lineRule="atLeast"/>
        <w:ind w:firstLine="284"/>
        <w:jc w:val="lowKashida"/>
        <w:rPr>
          <w:rFonts w:ascii="Garamond" w:hAnsi="Garamond"/>
          <w:sz w:val="24"/>
        </w:rPr>
      </w:pPr>
      <w:r>
        <w:rPr>
          <w:rFonts w:ascii="Garamond" w:hAnsi="Garamond"/>
          <w:sz w:val="24"/>
        </w:rPr>
        <w:t>el-Kern (Asır-Çağ)</w:t>
      </w:r>
    </w:p>
    <w:p w:rsidR="007859B0" w:rsidRDefault="007859B0">
      <w:pPr>
        <w:numPr>
          <w:ilvl w:val="1"/>
          <w:numId w:val="14"/>
        </w:numPr>
        <w:spacing w:line="300" w:lineRule="atLeast"/>
        <w:ind w:firstLine="284"/>
        <w:jc w:val="lowKashida"/>
        <w:rPr>
          <w:rFonts w:ascii="Garamond" w:hAnsi="Garamond"/>
          <w:sz w:val="24"/>
        </w:rPr>
      </w:pPr>
      <w:r>
        <w:rPr>
          <w:rFonts w:ascii="Garamond" w:hAnsi="Garamond"/>
          <w:sz w:val="24"/>
        </w:rPr>
        <w:t>el-İktisad (İktisad-Ekonomi)</w:t>
      </w:r>
    </w:p>
    <w:p w:rsidR="007859B0" w:rsidRDefault="007859B0">
      <w:pPr>
        <w:numPr>
          <w:ilvl w:val="1"/>
          <w:numId w:val="14"/>
        </w:numPr>
        <w:spacing w:line="300" w:lineRule="atLeast"/>
        <w:ind w:firstLine="284"/>
        <w:jc w:val="lowKashida"/>
        <w:rPr>
          <w:rFonts w:ascii="Garamond" w:hAnsi="Garamond"/>
          <w:sz w:val="24"/>
        </w:rPr>
      </w:pPr>
      <w:r>
        <w:rPr>
          <w:rFonts w:ascii="Garamond" w:hAnsi="Garamond"/>
          <w:sz w:val="24"/>
        </w:rPr>
        <w:t>el-Kıses (Kıssalar-Hikayeler)</w:t>
      </w:r>
    </w:p>
    <w:p w:rsidR="007859B0" w:rsidRDefault="007859B0">
      <w:pPr>
        <w:numPr>
          <w:ilvl w:val="1"/>
          <w:numId w:val="14"/>
        </w:numPr>
        <w:spacing w:line="300" w:lineRule="atLeast"/>
        <w:ind w:firstLine="284"/>
        <w:jc w:val="lowKashida"/>
        <w:rPr>
          <w:rFonts w:ascii="Garamond" w:hAnsi="Garamond"/>
          <w:sz w:val="24"/>
        </w:rPr>
      </w:pPr>
      <w:r>
        <w:rPr>
          <w:rFonts w:ascii="Garamond" w:hAnsi="Garamond"/>
          <w:sz w:val="24"/>
        </w:rPr>
        <w:t>el-Kısas (Kısas)</w:t>
      </w:r>
    </w:p>
    <w:p w:rsidR="007859B0" w:rsidRDefault="007859B0">
      <w:pPr>
        <w:numPr>
          <w:ilvl w:val="1"/>
          <w:numId w:val="14"/>
        </w:numPr>
        <w:spacing w:line="300" w:lineRule="atLeast"/>
        <w:ind w:firstLine="284"/>
        <w:jc w:val="lowKashida"/>
        <w:rPr>
          <w:rFonts w:ascii="Garamond" w:hAnsi="Garamond"/>
          <w:sz w:val="24"/>
        </w:rPr>
      </w:pPr>
      <w:r>
        <w:rPr>
          <w:rFonts w:ascii="Garamond" w:hAnsi="Garamond"/>
          <w:sz w:val="24"/>
        </w:rPr>
        <w:t>el-Keza (1) (Kaza ve Kader)</w:t>
      </w:r>
    </w:p>
    <w:p w:rsidR="007859B0" w:rsidRDefault="007859B0">
      <w:pPr>
        <w:numPr>
          <w:ilvl w:val="1"/>
          <w:numId w:val="14"/>
        </w:numPr>
        <w:spacing w:line="300" w:lineRule="atLeast"/>
        <w:ind w:firstLine="284"/>
        <w:jc w:val="lowKashida"/>
        <w:rPr>
          <w:rFonts w:ascii="Garamond" w:hAnsi="Garamond"/>
          <w:sz w:val="24"/>
        </w:rPr>
      </w:pPr>
      <w:r>
        <w:rPr>
          <w:rFonts w:ascii="Garamond" w:hAnsi="Garamond"/>
          <w:sz w:val="24"/>
        </w:rPr>
        <w:t>el-Keza (2) (Kaza ve Kader)</w:t>
      </w:r>
    </w:p>
    <w:p w:rsidR="007859B0" w:rsidRDefault="007859B0">
      <w:pPr>
        <w:numPr>
          <w:ilvl w:val="1"/>
          <w:numId w:val="14"/>
        </w:numPr>
        <w:spacing w:line="300" w:lineRule="atLeast"/>
        <w:ind w:firstLine="284"/>
        <w:jc w:val="lowKashida"/>
        <w:rPr>
          <w:rFonts w:ascii="Garamond" w:hAnsi="Garamond"/>
          <w:sz w:val="24"/>
        </w:rPr>
      </w:pPr>
      <w:r>
        <w:rPr>
          <w:rFonts w:ascii="Garamond" w:hAnsi="Garamond"/>
          <w:sz w:val="24"/>
        </w:rPr>
        <w:t>el-Kelb (Kalb)</w:t>
      </w:r>
    </w:p>
    <w:p w:rsidR="007859B0" w:rsidRDefault="007859B0">
      <w:pPr>
        <w:numPr>
          <w:ilvl w:val="1"/>
          <w:numId w:val="14"/>
        </w:numPr>
        <w:spacing w:line="300" w:lineRule="atLeast"/>
        <w:ind w:firstLine="284"/>
        <w:jc w:val="lowKashida"/>
        <w:rPr>
          <w:rFonts w:ascii="Garamond" w:hAnsi="Garamond"/>
          <w:sz w:val="24"/>
        </w:rPr>
      </w:pPr>
      <w:r>
        <w:rPr>
          <w:rFonts w:ascii="Garamond" w:hAnsi="Garamond"/>
          <w:sz w:val="24"/>
        </w:rPr>
        <w:t>et-Teklid (Taklit-Öykünmek)</w:t>
      </w:r>
    </w:p>
    <w:p w:rsidR="007859B0" w:rsidRDefault="007859B0">
      <w:pPr>
        <w:numPr>
          <w:ilvl w:val="1"/>
          <w:numId w:val="14"/>
        </w:numPr>
        <w:spacing w:line="300" w:lineRule="atLeast"/>
        <w:ind w:firstLine="284"/>
        <w:jc w:val="lowKashida"/>
        <w:rPr>
          <w:rFonts w:ascii="Garamond" w:hAnsi="Garamond"/>
          <w:sz w:val="24"/>
        </w:rPr>
      </w:pPr>
      <w:r>
        <w:rPr>
          <w:rFonts w:ascii="Garamond" w:hAnsi="Garamond"/>
          <w:sz w:val="24"/>
        </w:rPr>
        <w:t>el-Kelem (Kalem)</w:t>
      </w:r>
    </w:p>
    <w:p w:rsidR="007859B0" w:rsidRDefault="007859B0">
      <w:pPr>
        <w:numPr>
          <w:ilvl w:val="1"/>
          <w:numId w:val="14"/>
        </w:numPr>
        <w:spacing w:line="300" w:lineRule="atLeast"/>
        <w:ind w:firstLine="284"/>
        <w:jc w:val="lowKashida"/>
        <w:rPr>
          <w:rFonts w:ascii="Garamond" w:hAnsi="Garamond"/>
          <w:sz w:val="24"/>
        </w:rPr>
      </w:pPr>
      <w:r>
        <w:rPr>
          <w:rFonts w:ascii="Garamond" w:hAnsi="Garamond"/>
          <w:sz w:val="24"/>
        </w:rPr>
        <w:t>el-Kımar (Kumar)</w:t>
      </w:r>
    </w:p>
    <w:p w:rsidR="007859B0" w:rsidRDefault="007859B0">
      <w:pPr>
        <w:numPr>
          <w:ilvl w:val="1"/>
          <w:numId w:val="14"/>
        </w:numPr>
        <w:spacing w:line="300" w:lineRule="atLeast"/>
        <w:ind w:firstLine="284"/>
        <w:jc w:val="lowKashida"/>
        <w:rPr>
          <w:rFonts w:ascii="Garamond" w:hAnsi="Garamond"/>
          <w:sz w:val="24"/>
        </w:rPr>
      </w:pPr>
      <w:r>
        <w:rPr>
          <w:rFonts w:ascii="Garamond" w:hAnsi="Garamond"/>
          <w:sz w:val="24"/>
        </w:rPr>
        <w:t>el-Kunut (Ümitsizlik)</w:t>
      </w:r>
    </w:p>
    <w:p w:rsidR="007859B0" w:rsidRDefault="007859B0">
      <w:pPr>
        <w:numPr>
          <w:ilvl w:val="1"/>
          <w:numId w:val="14"/>
        </w:numPr>
        <w:spacing w:line="300" w:lineRule="atLeast"/>
        <w:ind w:firstLine="284"/>
        <w:jc w:val="lowKashida"/>
        <w:rPr>
          <w:rFonts w:ascii="Garamond" w:hAnsi="Garamond"/>
          <w:sz w:val="24"/>
        </w:rPr>
      </w:pPr>
      <w:r>
        <w:rPr>
          <w:rFonts w:ascii="Garamond" w:hAnsi="Garamond"/>
          <w:sz w:val="24"/>
        </w:rPr>
        <w:t>el-Kenaet (Kanaat)</w:t>
      </w:r>
    </w:p>
    <w:p w:rsidR="007859B0" w:rsidRDefault="007859B0">
      <w:pPr>
        <w:numPr>
          <w:ilvl w:val="1"/>
          <w:numId w:val="14"/>
        </w:numPr>
        <w:spacing w:line="300" w:lineRule="atLeast"/>
        <w:ind w:firstLine="284"/>
        <w:jc w:val="lowKashida"/>
        <w:rPr>
          <w:rFonts w:ascii="Garamond" w:hAnsi="Garamond"/>
          <w:sz w:val="24"/>
        </w:rPr>
      </w:pPr>
      <w:r>
        <w:rPr>
          <w:rFonts w:ascii="Garamond" w:hAnsi="Garamond"/>
          <w:sz w:val="24"/>
        </w:rPr>
        <w:t xml:space="preserve">el-İstikamet (Mukavemek-Direnmek) </w:t>
      </w:r>
    </w:p>
    <w:p w:rsidR="007859B0" w:rsidRDefault="007859B0">
      <w:pPr>
        <w:numPr>
          <w:ilvl w:val="1"/>
          <w:numId w:val="14"/>
        </w:numPr>
        <w:spacing w:line="300" w:lineRule="atLeast"/>
        <w:ind w:firstLine="284"/>
        <w:jc w:val="lowKashida"/>
        <w:rPr>
          <w:rFonts w:ascii="Garamond" w:hAnsi="Garamond"/>
          <w:sz w:val="24"/>
        </w:rPr>
      </w:pPr>
      <w:r>
        <w:rPr>
          <w:rFonts w:ascii="Garamond" w:hAnsi="Garamond"/>
          <w:sz w:val="24"/>
        </w:rPr>
        <w:t>el-Kıyas (Kıyas)</w:t>
      </w:r>
    </w:p>
    <w:p w:rsidR="007859B0" w:rsidRDefault="007859B0">
      <w:pPr>
        <w:spacing w:line="300" w:lineRule="atLeast"/>
        <w:ind w:firstLine="284"/>
        <w:jc w:val="lowKashida"/>
        <w:rPr>
          <w:rFonts w:ascii="Garamond" w:hAnsi="Garamond"/>
          <w:sz w:val="24"/>
        </w:rPr>
        <w:sectPr w:rsidR="007859B0">
          <w:footnotePr>
            <w:numRestart w:val="eachPage"/>
          </w:footnotePr>
          <w:endnotePr>
            <w:numFmt w:val="arabicAbjad"/>
          </w:endnotePr>
          <w:type w:val="continuous"/>
          <w:pgSz w:w="11906" w:h="16838" w:code="9"/>
          <w:pgMar w:top="2722" w:right="2552" w:bottom="2778" w:left="2552" w:header="2552" w:footer="2552" w:gutter="0"/>
          <w:cols w:space="720" w:equalWidth="0">
            <w:col w:w="6802" w:space="708"/>
          </w:cols>
          <w:docGrid w:linePitch="360"/>
        </w:sectPr>
      </w:pPr>
    </w:p>
    <w:p w:rsidR="007859B0" w:rsidRDefault="007859B0">
      <w:pPr>
        <w:numPr>
          <w:ilvl w:val="1"/>
          <w:numId w:val="14"/>
        </w:numPr>
        <w:spacing w:line="300" w:lineRule="atLeast"/>
        <w:ind w:firstLine="284"/>
        <w:jc w:val="lowKashida"/>
        <w:rPr>
          <w:rFonts w:ascii="Garamond" w:hAnsi="Garamond" w:cs="Garamond"/>
          <w:i/>
          <w:iCs/>
          <w:sz w:val="24"/>
        </w:rPr>
        <w:sectPr w:rsidR="007859B0">
          <w:footnotePr>
            <w:numRestart w:val="eachPage"/>
          </w:footnotePr>
          <w:endnotePr>
            <w:numFmt w:val="arabicAbjad"/>
          </w:endnotePr>
          <w:type w:val="continuous"/>
          <w:pgSz w:w="11906" w:h="16838" w:code="9"/>
          <w:pgMar w:top="2722" w:right="2552" w:bottom="2778" w:left="2552" w:header="2552" w:footer="2552" w:gutter="0"/>
          <w:cols w:num="2" w:space="720" w:equalWidth="0">
            <w:col w:w="3047" w:space="708"/>
            <w:col w:w="3047"/>
          </w:cols>
          <w:docGrid w:linePitch="360"/>
        </w:sectPr>
      </w:pPr>
    </w:p>
    <w:p w:rsidR="007859B0" w:rsidRDefault="007859B0">
      <w:pPr>
        <w:spacing w:line="300" w:lineRule="atLeast"/>
        <w:ind w:firstLine="284"/>
        <w:jc w:val="center"/>
        <w:rPr>
          <w:rFonts w:ascii="Garamond" w:hAnsi="Garamond" w:cs="Garamond"/>
          <w:b/>
          <w:bCs/>
          <w:sz w:val="72"/>
          <w:szCs w:val="72"/>
        </w:rPr>
      </w:pPr>
      <w:r>
        <w:rPr>
          <w:rFonts w:ascii="Garamond" w:hAnsi="Garamond" w:cs="Garamond"/>
          <w:b/>
          <w:bCs/>
          <w:sz w:val="72"/>
          <w:szCs w:val="72"/>
        </w:rPr>
        <w:lastRenderedPageBreak/>
        <w:br w:type="page"/>
      </w:r>
      <w:r>
        <w:rPr>
          <w:rFonts w:ascii="Garamond" w:hAnsi="Garamond" w:cs="Garamond"/>
          <w:b/>
          <w:bCs/>
          <w:sz w:val="72"/>
          <w:szCs w:val="72"/>
        </w:rPr>
        <w:lastRenderedPageBreak/>
        <w:t>427. Konu</w:t>
      </w:r>
    </w:p>
    <w:p w:rsidR="007859B0" w:rsidRDefault="007859B0">
      <w:pPr>
        <w:pStyle w:val="BodyTextIndent"/>
        <w:spacing w:before="0" w:line="300" w:lineRule="atLeast"/>
        <w:jc w:val="lowKashida"/>
        <w:rPr>
          <w:rFonts w:ascii="Garamond" w:hAnsi="Garamond" w:cs="Garamond"/>
          <w:sz w:val="72"/>
          <w:szCs w:val="72"/>
        </w:rPr>
      </w:pPr>
    </w:p>
    <w:p w:rsidR="007859B0" w:rsidRDefault="007859B0">
      <w:pPr>
        <w:pStyle w:val="BodyTextIndent"/>
        <w:spacing w:before="0" w:line="300" w:lineRule="atLeast"/>
        <w:rPr>
          <w:rFonts w:ascii="Garamond" w:hAnsi="Garamond" w:cs="Garamond"/>
          <w:szCs w:val="100"/>
        </w:rPr>
      </w:pPr>
      <w:r>
        <w:rPr>
          <w:rFonts w:ascii="Garamond" w:hAnsi="Garamond" w:cs="Garamond"/>
          <w:szCs w:val="100"/>
        </w:rPr>
        <w:t>el-Kabr</w:t>
      </w:r>
    </w:p>
    <w:p w:rsidR="007859B0" w:rsidRDefault="007859B0">
      <w:pPr>
        <w:pStyle w:val="BodyTextIndent"/>
        <w:spacing w:before="0" w:line="300" w:lineRule="atLeast"/>
        <w:rPr>
          <w:rFonts w:ascii="Garamond" w:hAnsi="Garamond" w:cs="Garamond"/>
          <w:sz w:val="80"/>
          <w:szCs w:val="80"/>
        </w:rPr>
      </w:pPr>
      <w:r>
        <w:rPr>
          <w:rFonts w:ascii="Garamond" w:hAnsi="Garamond" w:cs="Garamond"/>
          <w:sz w:val="80"/>
          <w:szCs w:val="80"/>
        </w:rPr>
        <w:t>Kabir-Mezar</w:t>
      </w:r>
    </w:p>
    <w:p w:rsidR="007859B0" w:rsidRDefault="007859B0">
      <w:pPr>
        <w:spacing w:line="300" w:lineRule="atLeast"/>
        <w:ind w:firstLine="284"/>
        <w:jc w:val="lowKashida"/>
        <w:rPr>
          <w:rFonts w:ascii="Garamond" w:hAnsi="Garamond" w:cs="Garamond"/>
          <w:i/>
          <w:iCs/>
          <w:sz w:val="24"/>
        </w:rPr>
      </w:pP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3"/>
        </w:numPr>
        <w:tabs>
          <w:tab w:val="clear" w:pos="360"/>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Bihar, 6/202, 8. bölüm; Ehval’ul Berzah ve’l-Kabr ve Azabuhu ve Sualuh </w:t>
      </w:r>
    </w:p>
    <w:p w:rsidR="007859B0" w:rsidRDefault="007859B0">
      <w:pPr>
        <w:numPr>
          <w:ilvl w:val="0"/>
          <w:numId w:val="13"/>
        </w:numPr>
        <w:tabs>
          <w:tab w:val="clear" w:pos="360"/>
        </w:tabs>
        <w:spacing w:line="300" w:lineRule="atLeast"/>
        <w:ind w:left="0" w:right="0" w:firstLine="284"/>
        <w:jc w:val="lowKashida"/>
        <w:rPr>
          <w:rFonts w:ascii="Garamond" w:hAnsi="Garamond" w:cs="Garamond"/>
          <w:i/>
          <w:iCs/>
          <w:sz w:val="24"/>
        </w:rPr>
      </w:pPr>
      <w:r>
        <w:rPr>
          <w:rFonts w:ascii="Garamond" w:hAnsi="Garamond" w:cs="Garamond"/>
          <w:i/>
          <w:iCs/>
          <w:sz w:val="24"/>
        </w:rPr>
        <w:t>Şerh-i Nehc'ül-Belağa-i İbn-i Ebi'l-Hadid, 6/273, fi Zikr’il-Kabr ve s</w:t>
      </w:r>
      <w:r>
        <w:rPr>
          <w:rFonts w:ascii="Garamond" w:hAnsi="Garamond" w:cs="Garamond"/>
          <w:i/>
          <w:iCs/>
          <w:sz w:val="24"/>
        </w:rPr>
        <w:t>u</w:t>
      </w:r>
      <w:r>
        <w:rPr>
          <w:rFonts w:ascii="Garamond" w:hAnsi="Garamond" w:cs="Garamond"/>
          <w:i/>
          <w:iCs/>
          <w:sz w:val="24"/>
        </w:rPr>
        <w:t>al’ul Münker ve’n-Nekir</w:t>
      </w:r>
    </w:p>
    <w:p w:rsidR="007859B0" w:rsidRDefault="007859B0">
      <w:pPr>
        <w:spacing w:line="300" w:lineRule="atLeast"/>
        <w:ind w:firstLine="284"/>
        <w:jc w:val="lowKashida"/>
        <w:rPr>
          <w:rFonts w:ascii="Garamond" w:hAnsi="Garamond" w:cs="Garamond"/>
          <w:i/>
          <w:iCs/>
          <w:sz w:val="24"/>
        </w:rPr>
      </w:pPr>
    </w:p>
    <w:p w:rsidR="007859B0" w:rsidRPr="005D744B" w:rsidRDefault="007859B0" w:rsidP="005D744B"/>
    <w:p w:rsidR="007859B0" w:rsidRDefault="007859B0">
      <w:pPr>
        <w:spacing w:line="300" w:lineRule="atLeast"/>
        <w:ind w:firstLine="284"/>
        <w:jc w:val="lowKashida"/>
        <w:rPr>
          <w:rFonts w:ascii="Garamond" w:hAnsi="Garamond" w:cs="Garamond"/>
          <w:sz w:val="24"/>
        </w:rPr>
      </w:pPr>
    </w:p>
    <w:p w:rsidR="007859B0" w:rsidRDefault="005D744B" w:rsidP="005D744B">
      <w:pPr>
        <w:rPr>
          <w:rFonts w:cs="Garamond"/>
          <w:szCs w:val="28"/>
        </w:rPr>
      </w:pPr>
      <w:bookmarkStart w:id="210" w:name="_Toc2429517"/>
      <w:bookmarkStart w:id="211" w:name="_Toc2433276"/>
      <w:r>
        <w:rPr>
          <w:noProof/>
          <w:lang w:val="en-US" w:eastAsia="en-US"/>
        </w:rPr>
        <mc:AlternateContent>
          <mc:Choice Requires="wps">
            <w:drawing>
              <wp:anchor distT="0" distB="0" distL="114300" distR="114300" simplePos="0" relativeHeight="251654144" behindDoc="0" locked="0" layoutInCell="0" allowOverlap="1">
                <wp:simplePos x="0" y="0"/>
                <wp:positionH relativeFrom="column">
                  <wp:posOffset>145415</wp:posOffset>
                </wp:positionH>
                <wp:positionV relativeFrom="paragraph">
                  <wp:posOffset>34925</wp:posOffset>
                </wp:positionV>
                <wp:extent cx="3886200" cy="0"/>
                <wp:effectExtent l="60960" t="61595" r="62865" b="62230"/>
                <wp:wrapNone/>
                <wp:docPr id="2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0D744" id="Line 2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SdKAIAAG0EAAAOAAAAZHJzL2Uyb0RvYy54bWysVMuO2yAU3VfqPyD2ie2MJ81YcUaVnXST&#10;tpFm+gEEcIzKS0DiRFX/vRfyaGe6GVX1AoPv5XDOvQfPH49KogN3Xhhd42KcY8Q1NUzoXY2/Pa9G&#10;M4x8IJoRaTSv8Yl7/Lh4/24+2IpPTG8k4w4BiPbVYGvch2CrLPO054r4sbFcQ7AzTpEAS7fLmCMD&#10;oCuZTfJ8mg3GMesM5d7D1/YcxIuE33Wchq9d53lAssbALaTRpXEbx2wxJ9XOEdsLeqFB/oGFIkLD&#10;oTeolgSC9k78BaUEdcabLoypUZnpOkF50gBqivyVmqeeWJ60QHG8vZXJ/z9Y+uWwcUiwGk/uMdJE&#10;QY/WQnM0mcbaDNZXkNLojYvq6FE/2bWh3z3SpumJ3vHE8flkYV8Rd2QvtsSFt3DCdvhsGOSQfTCp&#10;UMfOqQgJJUDH1I/TrR/8GBCFj3ez2RSajBG9xjJSXTda58MnbhSKkxpLIJ2AyWHtQyRCqmtKPEeb&#10;lZAytVtqNES9JUDHkDdSsBhNC7fbNtKhA4mOSU+S9SrNmb1mCa3nhC01QyHVgAmijGY4nqA4vCWH&#10;exFnKTkQId+YDPyljoygGqDoMjub6sdD/rCcLWflqJxMl6Myb9vRx1VTjqar4sN9e9c2TVv8jOKK&#10;suoFY1xHfVeDF+XbDHS5amdr3ix+q2T2Ej2VHMhe34l0skN0wNlLW8NOGxe7E50Bnk7Jl/sXL82f&#10;65T1+y+x+AUAAP//AwBQSwMEFAAGAAgAAAAhALNVF2XbAAAABgEAAA8AAABkcnMvZG93bnJldi54&#10;bWxMjkFPg0AQhe8m/ofNmHizS6mQFlkao+mpJsbWg9ymMALKzhJ22+K/d/Sixy/v5b0vX0+2Vyca&#10;fefYwHwWgSKuXN1xY+B1v7lZgvIBucbeMRn4Ig/r4vIix6x2Z36h0y40SkbYZ2igDWHItPZVSxb9&#10;zA3Ekr270WIQHBtdj3iWcdvrOIpSbbFjeWhxoIeWqs/d0Rp4wrdyKh+fN+lim/h5Wu6Xq+2HMddX&#10;0/0dqEBT+CvDj76oQyFOB3fk2qveQByvpGkgSUBJnC5uhQ+/rItc/9cvvgEAAP//AwBQSwECLQAU&#10;AAYACAAAACEAtoM4kv4AAADhAQAAEwAAAAAAAAAAAAAAAAAAAAAAW0NvbnRlbnRfVHlwZXNdLnht&#10;bFBLAQItABQABgAIAAAAIQA4/SH/1gAAAJQBAAALAAAAAAAAAAAAAAAAAC8BAABfcmVscy8ucmVs&#10;c1BLAQItABQABgAIAAAAIQBV5+SdKAIAAG0EAAAOAAAAAAAAAAAAAAAAAC4CAABkcnMvZTJvRG9j&#10;LnhtbFBLAQItABQABgAIAAAAIQCzVRdl2wAAAAYBAAAPAAAAAAAAAAAAAAAAAIIEAABkcnMvZG93&#10;bnJldi54bWxQSwUGAAAAAAQABADzAAAAigUAAAAA&#10;" o:allowincell="f" strokeweight="2pt">
                <v:stroke startarrow="diamond" endarrow="diamond"/>
              </v:line>
            </w:pict>
          </mc:Fallback>
        </mc:AlternateContent>
      </w:r>
      <w:bookmarkEnd w:id="210"/>
      <w:bookmarkEnd w:id="211"/>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 xml:space="preserve">bak. . </w:t>
      </w:r>
    </w:p>
    <w:p w:rsidR="007859B0" w:rsidRDefault="007859B0">
      <w:pPr>
        <w:numPr>
          <w:ilvl w:val="0"/>
          <w:numId w:val="13"/>
        </w:numPr>
        <w:tabs>
          <w:tab w:val="clear" w:pos="360"/>
        </w:tabs>
        <w:spacing w:line="300" w:lineRule="atLeast"/>
        <w:ind w:left="0" w:right="0" w:firstLine="284"/>
        <w:jc w:val="lowKashida"/>
        <w:rPr>
          <w:rFonts w:ascii="Garamond" w:hAnsi="Garamond" w:cs="Garamond"/>
          <w:i/>
          <w:iCs/>
          <w:sz w:val="24"/>
        </w:rPr>
      </w:pPr>
      <w:r>
        <w:rPr>
          <w:rFonts w:ascii="Garamond" w:hAnsi="Garamond" w:cs="Garamond"/>
          <w:i/>
          <w:iCs/>
          <w:sz w:val="24"/>
        </w:rPr>
        <w:t>35. konu, el-Berzah; 209. konu, Ziyaret’ul Kubur</w:t>
      </w:r>
    </w:p>
    <w:p w:rsidR="007859B0" w:rsidRDefault="007859B0">
      <w:pPr>
        <w:numPr>
          <w:ilvl w:val="0"/>
          <w:numId w:val="13"/>
        </w:numPr>
        <w:tabs>
          <w:tab w:val="clear" w:pos="360"/>
        </w:tabs>
        <w:spacing w:line="300" w:lineRule="atLeast"/>
        <w:ind w:left="0" w:right="0" w:firstLine="284"/>
        <w:jc w:val="lowKashida"/>
        <w:rPr>
          <w:rFonts w:ascii="Garamond" w:hAnsi="Garamond" w:cs="Garamond"/>
          <w:i/>
          <w:iCs/>
          <w:sz w:val="24"/>
        </w:rPr>
      </w:pPr>
      <w:r>
        <w:rPr>
          <w:rFonts w:ascii="Garamond" w:hAnsi="Garamond" w:cs="Garamond"/>
          <w:i/>
          <w:iCs/>
          <w:sz w:val="24"/>
        </w:rPr>
        <w:t>eş-Şehadet (2), 2113. bölüm; er-Rehn, 1556. bölüm</w:t>
      </w:r>
    </w:p>
    <w:p w:rsidR="007859B0" w:rsidRDefault="007859B0">
      <w:pPr>
        <w:spacing w:line="300" w:lineRule="atLeast"/>
        <w:ind w:firstLine="284"/>
        <w:jc w:val="lowKashida"/>
        <w:rPr>
          <w:rFonts w:ascii="Garamond" w:hAnsi="Garamond" w:cs="Garamond"/>
          <w:i/>
          <w:iCs/>
          <w:sz w:val="24"/>
        </w:rPr>
        <w:sectPr w:rsidR="007859B0">
          <w:footnotePr>
            <w:numRestart w:val="eachPage"/>
          </w:footnotePr>
          <w:endnotePr>
            <w:numFmt w:val="arabicAbjad"/>
          </w:endnotePr>
          <w:type w:val="continuous"/>
          <w:pgSz w:w="11906" w:h="16838" w:code="9"/>
          <w:pgMar w:top="2722" w:right="2552" w:bottom="2778" w:left="2552" w:header="2552" w:footer="2552" w:gutter="0"/>
          <w:cols w:space="720" w:equalWidth="0">
            <w:col w:w="6802" w:space="708"/>
          </w:cols>
          <w:docGrid w:linePitch="360"/>
        </w:sectPr>
      </w:pP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lastRenderedPageBreak/>
        <w:br w:type="page"/>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212" w:name="_Toc2433277"/>
      <w:r>
        <w:rPr>
          <w:rFonts w:cs="Garamond"/>
          <w:szCs w:val="28"/>
        </w:rPr>
        <w:t>3263. Bölüm</w:t>
      </w:r>
      <w:bookmarkEnd w:id="212"/>
    </w:p>
    <w:p w:rsidR="007859B0" w:rsidRDefault="007859B0">
      <w:pPr>
        <w:pStyle w:val="Heading1"/>
        <w:ind w:firstLine="284"/>
        <w:rPr>
          <w:rFonts w:cs="Garamond"/>
          <w:szCs w:val="28"/>
        </w:rPr>
      </w:pPr>
      <w:bookmarkStart w:id="213" w:name="_Toc2433278"/>
      <w:r>
        <w:rPr>
          <w:rFonts w:cs="Garamond"/>
          <w:szCs w:val="28"/>
        </w:rPr>
        <w:t>Kabir</w:t>
      </w:r>
      <w:bookmarkEnd w:id="213"/>
      <w:r>
        <w:rPr>
          <w:rFonts w:cs="Garamond"/>
          <w:szCs w:val="28"/>
        </w:rPr>
        <w:t xml:space="preserve"> </w:t>
      </w:r>
    </w:p>
    <w:p w:rsidR="007859B0" w:rsidRDefault="007859B0">
      <w:pPr>
        <w:spacing w:line="300" w:lineRule="atLeast"/>
        <w:ind w:firstLine="284"/>
        <w:jc w:val="lowKashida"/>
        <w:rPr>
          <w:rFonts w:ascii="Garamond" w:hAnsi="Garamond"/>
          <w:sz w:val="24"/>
        </w:rPr>
      </w:pPr>
    </w:p>
    <w:p w:rsidR="007859B0" w:rsidRDefault="007859B0">
      <w:pPr>
        <w:spacing w:line="300" w:lineRule="atLeast"/>
        <w:ind w:firstLine="284"/>
        <w:jc w:val="lowKashida"/>
        <w:rPr>
          <w:rFonts w:ascii="Garamond" w:hAnsi="Garamond"/>
          <w:b/>
          <w:bCs/>
          <w:sz w:val="24"/>
          <w:u w:val="single"/>
        </w:rPr>
      </w:pPr>
      <w:r>
        <w:rPr>
          <w:rFonts w:ascii="Garamond" w:hAnsi="Garamond"/>
          <w:b/>
          <w:bCs/>
          <w:sz w:val="24"/>
          <w:u w:val="single"/>
        </w:rPr>
        <w:t xml:space="preserve">Kur’an: </w:t>
      </w:r>
    </w:p>
    <w:p w:rsidR="007859B0" w:rsidRDefault="007859B0">
      <w:pPr>
        <w:spacing w:line="300" w:lineRule="atLeast"/>
        <w:ind w:firstLine="284"/>
        <w:jc w:val="lowKashida"/>
        <w:rPr>
          <w:rFonts w:ascii="Garamond" w:hAnsi="Garamond" w:cs="Garamond"/>
          <w:b/>
          <w:bCs/>
          <w:sz w:val="24"/>
        </w:rPr>
      </w:pPr>
      <w:r>
        <w:rPr>
          <w:rFonts w:ascii="Garamond" w:hAnsi="Garamond" w:cs="Garamond"/>
          <w:b/>
          <w:bCs/>
          <w:sz w:val="24"/>
        </w:rPr>
        <w:t>“Onlardan ölen kimsenin namazını sakın kılma, mezarı başında da durma! Çünkü o</w:t>
      </w:r>
      <w:r>
        <w:rPr>
          <w:rFonts w:ascii="Garamond" w:hAnsi="Garamond" w:cs="Garamond"/>
          <w:b/>
          <w:bCs/>
          <w:sz w:val="24"/>
        </w:rPr>
        <w:t>n</w:t>
      </w:r>
      <w:r>
        <w:rPr>
          <w:rFonts w:ascii="Garamond" w:hAnsi="Garamond" w:cs="Garamond"/>
          <w:b/>
          <w:bCs/>
          <w:sz w:val="24"/>
        </w:rPr>
        <w:t>lar Allah’ı ve peygamberini küfrettiler, fâsık olarak öld</w:t>
      </w:r>
      <w:r>
        <w:rPr>
          <w:rFonts w:ascii="Garamond" w:hAnsi="Garamond" w:cs="Garamond"/>
          <w:b/>
          <w:bCs/>
          <w:sz w:val="24"/>
        </w:rPr>
        <w:t>ü</w:t>
      </w:r>
      <w:r>
        <w:rPr>
          <w:rFonts w:ascii="Garamond" w:hAnsi="Garamond" w:cs="Garamond"/>
          <w:b/>
          <w:bCs/>
          <w:sz w:val="24"/>
        </w:rPr>
        <w:t>ler.”</w:t>
      </w:r>
      <w:r>
        <w:rPr>
          <w:rStyle w:val="FootnoteReference"/>
          <w:rFonts w:ascii="Garamond" w:hAnsi="Garamond"/>
          <w:b/>
          <w:bCs/>
          <w:sz w:val="24"/>
        </w:rPr>
        <w:footnoteReference w:id="600"/>
      </w:r>
      <w:r>
        <w:rPr>
          <w:rFonts w:ascii="Garamond" w:hAnsi="Garamond" w:cs="Garamond"/>
          <w:b/>
          <w:bCs/>
          <w:sz w:val="24"/>
        </w:rPr>
        <w:t xml:space="preserve"> </w:t>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“Kabir ahiretin ilk d</w:t>
      </w:r>
      <w:r>
        <w:rPr>
          <w:rFonts w:ascii="Garamond" w:hAnsi="Garamond" w:cs="Garamond"/>
          <w:sz w:val="24"/>
        </w:rPr>
        <w:t>u</w:t>
      </w:r>
      <w:r>
        <w:rPr>
          <w:rFonts w:ascii="Garamond" w:hAnsi="Garamond" w:cs="Garamond"/>
          <w:sz w:val="24"/>
        </w:rPr>
        <w:t>rağıdır. Kim ondan kurtulursa, ondan sonraki duraklar, daha kolaydır ve eğer kurtulmazsa, sonraki durağın zorluğu ondan daha az değildir.”</w:t>
      </w:r>
      <w:r>
        <w:rPr>
          <w:rStyle w:val="FootnoteReference"/>
          <w:rFonts w:ascii="Garamond" w:hAnsi="Garamond"/>
          <w:sz w:val="24"/>
        </w:rPr>
        <w:footnoteReference w:id="601"/>
      </w:r>
    </w:p>
    <w:p w:rsidR="007859B0" w:rsidRDefault="003A691B">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w:t>
      </w:r>
      <w:r w:rsidR="007859B0">
        <w:rPr>
          <w:rFonts w:ascii="Garamond" w:hAnsi="Garamond" w:cs="Garamond"/>
          <w:i/>
          <w:iCs/>
          <w:sz w:val="24"/>
        </w:rPr>
        <w:t xml:space="preserve"> şöyle b</w:t>
      </w:r>
      <w:r w:rsidR="007859B0">
        <w:rPr>
          <w:rFonts w:ascii="Garamond" w:hAnsi="Garamond" w:cs="Garamond"/>
          <w:i/>
          <w:iCs/>
          <w:sz w:val="24"/>
        </w:rPr>
        <w:t>u</w:t>
      </w:r>
      <w:r w:rsidR="007859B0">
        <w:rPr>
          <w:rFonts w:ascii="Garamond" w:hAnsi="Garamond" w:cs="Garamond"/>
          <w:i/>
          <w:iCs/>
          <w:sz w:val="24"/>
        </w:rPr>
        <w:t xml:space="preserve">yurmuştur: </w:t>
      </w:r>
      <w:r w:rsidR="007859B0">
        <w:rPr>
          <w:rFonts w:ascii="Garamond" w:hAnsi="Garamond" w:cs="Garamond"/>
          <w:sz w:val="24"/>
        </w:rPr>
        <w:t>“Ahiret adaletinin ilk durağı kabirlerdir; düşük ve se</w:t>
      </w:r>
      <w:r w:rsidR="007859B0">
        <w:rPr>
          <w:rFonts w:ascii="Garamond" w:hAnsi="Garamond" w:cs="Garamond"/>
          <w:sz w:val="24"/>
        </w:rPr>
        <w:t>ç</w:t>
      </w:r>
      <w:r w:rsidR="007859B0">
        <w:rPr>
          <w:rFonts w:ascii="Garamond" w:hAnsi="Garamond" w:cs="Garamond"/>
          <w:sz w:val="24"/>
        </w:rPr>
        <w:t>kin hiç kimse tanı</w:t>
      </w:r>
      <w:r w:rsidR="007859B0">
        <w:rPr>
          <w:rFonts w:ascii="Garamond" w:hAnsi="Garamond" w:cs="Garamond"/>
          <w:sz w:val="24"/>
        </w:rPr>
        <w:t>n</w:t>
      </w:r>
      <w:r w:rsidR="007859B0">
        <w:rPr>
          <w:rFonts w:ascii="Garamond" w:hAnsi="Garamond" w:cs="Garamond"/>
          <w:sz w:val="24"/>
        </w:rPr>
        <w:t>maz.”</w:t>
      </w:r>
      <w:r w:rsidR="007859B0">
        <w:rPr>
          <w:rStyle w:val="FootnoteReference"/>
          <w:rFonts w:ascii="Garamond" w:hAnsi="Garamond"/>
          <w:sz w:val="24"/>
        </w:rPr>
        <w:footnoteReference w:id="602"/>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Bakır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“Şu mezarlara bir b</w:t>
      </w:r>
      <w:r>
        <w:rPr>
          <w:rFonts w:ascii="Garamond" w:hAnsi="Garamond" w:cs="Garamond"/>
          <w:sz w:val="24"/>
        </w:rPr>
        <w:t>a</w:t>
      </w:r>
      <w:r>
        <w:rPr>
          <w:rFonts w:ascii="Garamond" w:hAnsi="Garamond" w:cs="Garamond"/>
          <w:sz w:val="24"/>
        </w:rPr>
        <w:t xml:space="preserve">kın, evlerin önüne dizilmiş, </w:t>
      </w:r>
      <w:r>
        <w:rPr>
          <w:rFonts w:ascii="Garamond" w:hAnsi="Garamond" w:cs="Garamond"/>
          <w:sz w:val="24"/>
        </w:rPr>
        <w:t>ö</w:t>
      </w:r>
      <w:r>
        <w:rPr>
          <w:rFonts w:ascii="Garamond" w:hAnsi="Garamond" w:cs="Garamond"/>
          <w:sz w:val="24"/>
        </w:rPr>
        <w:t>nündeki meydana yazılmış satı</w:t>
      </w:r>
      <w:r>
        <w:rPr>
          <w:rFonts w:ascii="Garamond" w:hAnsi="Garamond" w:cs="Garamond"/>
          <w:sz w:val="24"/>
        </w:rPr>
        <w:t>r</w:t>
      </w:r>
      <w:r>
        <w:rPr>
          <w:rFonts w:ascii="Garamond" w:hAnsi="Garamond" w:cs="Garamond"/>
          <w:sz w:val="24"/>
        </w:rPr>
        <w:t>lar gibidirler. Mezar taşları, birb</w:t>
      </w:r>
      <w:r>
        <w:rPr>
          <w:rFonts w:ascii="Garamond" w:hAnsi="Garamond" w:cs="Garamond"/>
          <w:sz w:val="24"/>
        </w:rPr>
        <w:t>i</w:t>
      </w:r>
      <w:r>
        <w:rPr>
          <w:rFonts w:ascii="Garamond" w:hAnsi="Garamond" w:cs="Garamond"/>
          <w:sz w:val="24"/>
        </w:rPr>
        <w:t xml:space="preserve">rine yakındır. Ama birbirini görmekten uzaktırlar. (dünyada) yaptılar ve bozdular, kaynaştılar ve birbirinden ayrılıp yalnız </w:t>
      </w:r>
      <w:r>
        <w:rPr>
          <w:rFonts w:ascii="Garamond" w:hAnsi="Garamond" w:cs="Garamond"/>
          <w:sz w:val="24"/>
        </w:rPr>
        <w:lastRenderedPageBreak/>
        <w:t>ka</w:t>
      </w:r>
      <w:r>
        <w:rPr>
          <w:rFonts w:ascii="Garamond" w:hAnsi="Garamond" w:cs="Garamond"/>
          <w:sz w:val="24"/>
        </w:rPr>
        <w:t>l</w:t>
      </w:r>
      <w:r>
        <w:rPr>
          <w:rFonts w:ascii="Garamond" w:hAnsi="Garamond" w:cs="Garamond"/>
          <w:sz w:val="24"/>
        </w:rPr>
        <w:t>dılar, bir yer edindiler sonra d</w:t>
      </w:r>
      <w:r>
        <w:rPr>
          <w:rFonts w:ascii="Garamond" w:hAnsi="Garamond" w:cs="Garamond"/>
          <w:sz w:val="24"/>
        </w:rPr>
        <w:t>ı</w:t>
      </w:r>
      <w:r>
        <w:rPr>
          <w:rFonts w:ascii="Garamond" w:hAnsi="Garamond" w:cs="Garamond"/>
          <w:sz w:val="24"/>
        </w:rPr>
        <w:t>şarı atıldılar, ikamet etmeye n</w:t>
      </w:r>
      <w:r>
        <w:rPr>
          <w:rFonts w:ascii="Garamond" w:hAnsi="Garamond" w:cs="Garamond"/>
          <w:sz w:val="24"/>
        </w:rPr>
        <w:t>i</w:t>
      </w:r>
      <w:r>
        <w:rPr>
          <w:rFonts w:ascii="Garamond" w:hAnsi="Garamond" w:cs="Garamond"/>
          <w:sz w:val="24"/>
        </w:rPr>
        <w:t>yetlendiler, ama (ikamet edem</w:t>
      </w:r>
      <w:r>
        <w:rPr>
          <w:rFonts w:ascii="Garamond" w:hAnsi="Garamond" w:cs="Garamond"/>
          <w:sz w:val="24"/>
        </w:rPr>
        <w:t>e</w:t>
      </w:r>
      <w:r>
        <w:rPr>
          <w:rFonts w:ascii="Garamond" w:hAnsi="Garamond" w:cs="Garamond"/>
          <w:sz w:val="24"/>
        </w:rPr>
        <w:t>yip) göç ettiler.”</w:t>
      </w:r>
      <w:r>
        <w:rPr>
          <w:rStyle w:val="FootnoteReference"/>
          <w:rFonts w:ascii="Garamond" w:hAnsi="Garamond"/>
          <w:sz w:val="24"/>
        </w:rPr>
        <w:footnoteReference w:id="603"/>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“Kabir, geçirdiği her gün dile g</w:t>
      </w:r>
      <w:r>
        <w:rPr>
          <w:rFonts w:ascii="Garamond" w:hAnsi="Garamond" w:cs="Garamond"/>
          <w:sz w:val="24"/>
        </w:rPr>
        <w:t>e</w:t>
      </w:r>
      <w:r>
        <w:rPr>
          <w:rFonts w:ascii="Garamond" w:hAnsi="Garamond" w:cs="Garamond"/>
          <w:sz w:val="24"/>
        </w:rPr>
        <w:t>lir ve şöyle der: “Ben gurbet diyarıyım, ben yalnızlık eviyim, ben kurtlar eviyim.” D</w:t>
      </w:r>
      <w:r>
        <w:rPr>
          <w:rFonts w:ascii="Garamond" w:hAnsi="Garamond" w:cs="Garamond"/>
          <w:sz w:val="24"/>
        </w:rPr>
        <w:t>a</w:t>
      </w:r>
      <w:r>
        <w:rPr>
          <w:rFonts w:ascii="Garamond" w:hAnsi="Garamond" w:cs="Garamond"/>
          <w:sz w:val="24"/>
        </w:rPr>
        <w:t>ha sonra mümin kul toprağa v</w:t>
      </w:r>
      <w:r>
        <w:rPr>
          <w:rFonts w:ascii="Garamond" w:hAnsi="Garamond" w:cs="Garamond"/>
          <w:sz w:val="24"/>
        </w:rPr>
        <w:t>e</w:t>
      </w:r>
      <w:r>
        <w:rPr>
          <w:rFonts w:ascii="Garamond" w:hAnsi="Garamond" w:cs="Garamond"/>
          <w:sz w:val="24"/>
        </w:rPr>
        <w:t>rilince kabir ona şöyle der: “Hoş geldin</w:t>
      </w:r>
      <w:r w:rsidR="003A691B">
        <w:rPr>
          <w:rFonts w:ascii="Garamond" w:hAnsi="Garamond" w:cs="Garamond"/>
          <w:sz w:val="24"/>
        </w:rPr>
        <w:t>, sefa getirdin</w:t>
      </w:r>
      <w:r>
        <w:rPr>
          <w:rFonts w:ascii="Garamond" w:hAnsi="Garamond" w:cs="Garamond"/>
          <w:sz w:val="24"/>
        </w:rPr>
        <w:t>…” Kötü bir kimse v</w:t>
      </w:r>
      <w:r>
        <w:rPr>
          <w:rFonts w:ascii="Garamond" w:hAnsi="Garamond" w:cs="Garamond"/>
          <w:sz w:val="24"/>
        </w:rPr>
        <w:t>e</w:t>
      </w:r>
      <w:r>
        <w:rPr>
          <w:rFonts w:ascii="Garamond" w:hAnsi="Garamond" w:cs="Garamond"/>
          <w:sz w:val="24"/>
        </w:rPr>
        <w:t>ya kafir defnedilince de mezar ona şöyle der: “Hoş ge</w:t>
      </w:r>
      <w:r>
        <w:rPr>
          <w:rFonts w:ascii="Garamond" w:hAnsi="Garamond" w:cs="Garamond"/>
          <w:sz w:val="24"/>
        </w:rPr>
        <w:t>l</w:t>
      </w:r>
      <w:r>
        <w:rPr>
          <w:rFonts w:ascii="Garamond" w:hAnsi="Garamond" w:cs="Garamond"/>
          <w:sz w:val="24"/>
        </w:rPr>
        <w:t>medin</w:t>
      </w:r>
      <w:r w:rsidR="003A691B">
        <w:rPr>
          <w:rFonts w:ascii="Garamond" w:hAnsi="Garamond" w:cs="Garamond"/>
          <w:sz w:val="24"/>
        </w:rPr>
        <w:t>, sefa getirmedin.</w:t>
      </w:r>
      <w:r>
        <w:rPr>
          <w:rFonts w:ascii="Garamond" w:hAnsi="Garamond" w:cs="Garamond"/>
          <w:sz w:val="24"/>
        </w:rPr>
        <w:t>”</w:t>
      </w:r>
      <w:r>
        <w:rPr>
          <w:rStyle w:val="FootnoteReference"/>
          <w:rFonts w:ascii="Garamond" w:hAnsi="Garamond"/>
          <w:sz w:val="24"/>
        </w:rPr>
        <w:footnoteReference w:id="604"/>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“Mezar her gün so</w:t>
      </w:r>
      <w:r>
        <w:rPr>
          <w:rFonts w:ascii="Garamond" w:hAnsi="Garamond" w:cs="Garamond"/>
          <w:sz w:val="24"/>
        </w:rPr>
        <w:t>h</w:t>
      </w:r>
      <w:r>
        <w:rPr>
          <w:rFonts w:ascii="Garamond" w:hAnsi="Garamond" w:cs="Garamond"/>
          <w:sz w:val="24"/>
        </w:rPr>
        <w:t>bet eder ve şöyle der: “Ben gu</w:t>
      </w:r>
      <w:r>
        <w:rPr>
          <w:rFonts w:ascii="Garamond" w:hAnsi="Garamond" w:cs="Garamond"/>
          <w:sz w:val="24"/>
        </w:rPr>
        <w:t>r</w:t>
      </w:r>
      <w:r>
        <w:rPr>
          <w:rFonts w:ascii="Garamond" w:hAnsi="Garamond" w:cs="Garamond"/>
          <w:sz w:val="24"/>
        </w:rPr>
        <w:t>bet eviyim, ben</w:t>
      </w:r>
      <w:r w:rsidR="003A691B">
        <w:rPr>
          <w:rFonts w:ascii="Garamond" w:hAnsi="Garamond" w:cs="Garamond"/>
          <w:sz w:val="24"/>
        </w:rPr>
        <w:t xml:space="preserve"> yalnızlık eviyim, ben kurtlar</w:t>
      </w:r>
      <w:r>
        <w:rPr>
          <w:rFonts w:ascii="Garamond" w:hAnsi="Garamond" w:cs="Garamond"/>
          <w:sz w:val="24"/>
        </w:rPr>
        <w:t xml:space="preserve"> evi</w:t>
      </w:r>
      <w:r w:rsidR="003A691B">
        <w:rPr>
          <w:rFonts w:ascii="Garamond" w:hAnsi="Garamond" w:cs="Garamond"/>
          <w:sz w:val="24"/>
        </w:rPr>
        <w:t>yi</w:t>
      </w:r>
      <w:r>
        <w:rPr>
          <w:rFonts w:ascii="Garamond" w:hAnsi="Garamond" w:cs="Garamond"/>
          <w:sz w:val="24"/>
        </w:rPr>
        <w:t>m, ben kab</w:t>
      </w:r>
      <w:r>
        <w:rPr>
          <w:rFonts w:ascii="Garamond" w:hAnsi="Garamond" w:cs="Garamond"/>
          <w:sz w:val="24"/>
        </w:rPr>
        <w:t>i</w:t>
      </w:r>
      <w:r>
        <w:rPr>
          <w:rFonts w:ascii="Garamond" w:hAnsi="Garamond" w:cs="Garamond"/>
          <w:sz w:val="24"/>
        </w:rPr>
        <w:t>rim, ben cennet bahçelerinden bir bağ</w:t>
      </w:r>
      <w:r w:rsidR="003A691B">
        <w:rPr>
          <w:rFonts w:ascii="Garamond" w:hAnsi="Garamond" w:cs="Garamond"/>
          <w:sz w:val="24"/>
        </w:rPr>
        <w:t>ım</w:t>
      </w:r>
      <w:r>
        <w:rPr>
          <w:rFonts w:ascii="Garamond" w:hAnsi="Garamond" w:cs="Garamond"/>
          <w:sz w:val="24"/>
        </w:rPr>
        <w:t xml:space="preserve"> veya cehennem çukurl</w:t>
      </w:r>
      <w:r>
        <w:rPr>
          <w:rFonts w:ascii="Garamond" w:hAnsi="Garamond" w:cs="Garamond"/>
          <w:sz w:val="24"/>
        </w:rPr>
        <w:t>a</w:t>
      </w:r>
      <w:r>
        <w:rPr>
          <w:rFonts w:ascii="Garamond" w:hAnsi="Garamond" w:cs="Garamond"/>
          <w:sz w:val="24"/>
        </w:rPr>
        <w:t>rından bir çuk</w:t>
      </w:r>
      <w:r>
        <w:rPr>
          <w:rFonts w:ascii="Garamond" w:hAnsi="Garamond" w:cs="Garamond"/>
          <w:sz w:val="24"/>
        </w:rPr>
        <w:t>u</w:t>
      </w:r>
      <w:r>
        <w:rPr>
          <w:rFonts w:ascii="Garamond" w:hAnsi="Garamond" w:cs="Garamond"/>
          <w:sz w:val="24"/>
        </w:rPr>
        <w:t>rum.”</w:t>
      </w:r>
      <w:r>
        <w:rPr>
          <w:rStyle w:val="FootnoteReference"/>
          <w:rFonts w:ascii="Garamond" w:hAnsi="Garamond"/>
          <w:sz w:val="24"/>
        </w:rPr>
        <w:footnoteReference w:id="605"/>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“Ey ç</w:t>
      </w:r>
      <w:r>
        <w:rPr>
          <w:rFonts w:ascii="Garamond" w:hAnsi="Garamond" w:cs="Garamond"/>
          <w:sz w:val="24"/>
        </w:rPr>
        <w:t>a</w:t>
      </w:r>
      <w:r>
        <w:rPr>
          <w:rFonts w:ascii="Garamond" w:hAnsi="Garamond" w:cs="Garamond"/>
          <w:sz w:val="24"/>
        </w:rPr>
        <w:t xml:space="preserve">reler, görüşler, anlayışlar ve haber sahipleri! </w:t>
      </w:r>
      <w:r>
        <w:rPr>
          <w:rFonts w:ascii="Garamond" w:hAnsi="Garamond" w:cs="Garamond"/>
          <w:sz w:val="24"/>
        </w:rPr>
        <w:t>Ö</w:t>
      </w:r>
      <w:r>
        <w:rPr>
          <w:rFonts w:ascii="Garamond" w:hAnsi="Garamond" w:cs="Garamond"/>
          <w:sz w:val="24"/>
        </w:rPr>
        <w:t>lümü ve babalarınızın ortadan yok oluşunu hatırlayın. Çok y</w:t>
      </w:r>
      <w:r>
        <w:rPr>
          <w:rFonts w:ascii="Garamond" w:hAnsi="Garamond" w:cs="Garamond"/>
          <w:sz w:val="24"/>
        </w:rPr>
        <w:t>a</w:t>
      </w:r>
      <w:r>
        <w:rPr>
          <w:rFonts w:ascii="Garamond" w:hAnsi="Garamond" w:cs="Garamond"/>
          <w:sz w:val="24"/>
        </w:rPr>
        <w:t>kında canlar alınacak, bedenler çıplak kalacak, miraslar dağıtıl</w:t>
      </w:r>
      <w:r>
        <w:rPr>
          <w:rFonts w:ascii="Garamond" w:hAnsi="Garamond" w:cs="Garamond"/>
          <w:sz w:val="24"/>
        </w:rPr>
        <w:t>a</w:t>
      </w:r>
      <w:r>
        <w:rPr>
          <w:rFonts w:ascii="Garamond" w:hAnsi="Garamond" w:cs="Garamond"/>
          <w:sz w:val="24"/>
        </w:rPr>
        <w:t>cak ve sen ey işveli, he</w:t>
      </w:r>
      <w:r>
        <w:rPr>
          <w:rFonts w:ascii="Garamond" w:hAnsi="Garamond" w:cs="Garamond"/>
          <w:sz w:val="24"/>
        </w:rPr>
        <w:t>y</w:t>
      </w:r>
      <w:r>
        <w:rPr>
          <w:rFonts w:ascii="Garamond" w:hAnsi="Garamond" w:cs="Garamond"/>
          <w:sz w:val="24"/>
        </w:rPr>
        <w:t xml:space="preserve">betli ve güzel </w:t>
      </w:r>
      <w:r>
        <w:rPr>
          <w:rFonts w:ascii="Garamond" w:hAnsi="Garamond" w:cs="Garamond"/>
          <w:sz w:val="24"/>
        </w:rPr>
        <w:lastRenderedPageBreak/>
        <w:t>yüzlü kimse! Eski püskü bir konağa, tozlanmış bir yere doğru gideceksin. Mezarında y</w:t>
      </w:r>
      <w:r>
        <w:rPr>
          <w:rFonts w:ascii="Garamond" w:hAnsi="Garamond" w:cs="Garamond"/>
          <w:sz w:val="24"/>
        </w:rPr>
        <w:t>a</w:t>
      </w:r>
      <w:r>
        <w:rPr>
          <w:rFonts w:ascii="Garamond" w:hAnsi="Garamond" w:cs="Garamond"/>
          <w:sz w:val="24"/>
        </w:rPr>
        <w:t xml:space="preserve">nakların üzerine yatırılacaksın ve mezarlardan çıkarılıp mahşer sahnesine gönderilinceye kadar, ziyaretçisi az ve işçileri bitkin </w:t>
      </w:r>
      <w:r>
        <w:rPr>
          <w:rFonts w:ascii="Garamond" w:hAnsi="Garamond" w:cs="Garamond"/>
          <w:sz w:val="24"/>
        </w:rPr>
        <w:t>o</w:t>
      </w:r>
      <w:r>
        <w:rPr>
          <w:rFonts w:ascii="Garamond" w:hAnsi="Garamond" w:cs="Garamond"/>
          <w:sz w:val="24"/>
        </w:rPr>
        <w:t>lan bu konakta k</w:t>
      </w:r>
      <w:r>
        <w:rPr>
          <w:rFonts w:ascii="Garamond" w:hAnsi="Garamond" w:cs="Garamond"/>
          <w:sz w:val="24"/>
        </w:rPr>
        <w:t>a</w:t>
      </w:r>
      <w:r>
        <w:rPr>
          <w:rFonts w:ascii="Garamond" w:hAnsi="Garamond" w:cs="Garamond"/>
          <w:sz w:val="24"/>
        </w:rPr>
        <w:t>lırsın.”</w:t>
      </w:r>
      <w:r>
        <w:rPr>
          <w:rStyle w:val="FootnoteReference"/>
          <w:rFonts w:ascii="Garamond" w:hAnsi="Garamond"/>
          <w:sz w:val="24"/>
        </w:rPr>
        <w:footnoteReference w:id="606"/>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“M</w:t>
      </w:r>
      <w:r>
        <w:rPr>
          <w:rFonts w:ascii="Garamond" w:hAnsi="Garamond" w:cs="Garamond"/>
          <w:sz w:val="24"/>
        </w:rPr>
        <w:t>e</w:t>
      </w:r>
      <w:r>
        <w:rPr>
          <w:rFonts w:ascii="Garamond" w:hAnsi="Garamond" w:cs="Garamond"/>
          <w:sz w:val="24"/>
        </w:rPr>
        <w:t>zardan daha çirkin bir manzara görmedim.”</w:t>
      </w:r>
      <w:r>
        <w:rPr>
          <w:rStyle w:val="FootnoteReference"/>
          <w:rFonts w:ascii="Garamond" w:hAnsi="Garamond"/>
          <w:sz w:val="24"/>
        </w:rPr>
        <w:footnoteReference w:id="607"/>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w:t>
      </w:r>
      <w:r>
        <w:rPr>
          <w:rFonts w:ascii="Garamond" w:hAnsi="Garamond" w:cs="Garamond"/>
          <w:sz w:val="24"/>
        </w:rPr>
        <w:t>l</w:t>
      </w:r>
      <w:r>
        <w:rPr>
          <w:rFonts w:ascii="Garamond" w:hAnsi="Garamond" w:cs="Garamond"/>
          <w:sz w:val="24"/>
        </w:rPr>
        <w:t>lah’ın düşmanı kabre doğru omuzlara kaldırılı</w:t>
      </w:r>
      <w:r>
        <w:rPr>
          <w:rFonts w:ascii="Garamond" w:hAnsi="Garamond" w:cs="Garamond"/>
          <w:sz w:val="24"/>
        </w:rPr>
        <w:t>n</w:t>
      </w:r>
      <w:r>
        <w:rPr>
          <w:rFonts w:ascii="Garamond" w:hAnsi="Garamond" w:cs="Garamond"/>
          <w:sz w:val="24"/>
        </w:rPr>
        <w:t>ca kendisini teşyi edenlere şöyle nida eder: “Ey kardeşler! Benim mübtela olduğum şeyden sakın</w:t>
      </w:r>
      <w:r>
        <w:rPr>
          <w:rFonts w:ascii="Garamond" w:hAnsi="Garamond" w:cs="Garamond"/>
          <w:sz w:val="24"/>
        </w:rPr>
        <w:t>ı</w:t>
      </w:r>
      <w:r>
        <w:rPr>
          <w:rFonts w:ascii="Garamond" w:hAnsi="Garamond" w:cs="Garamond"/>
          <w:sz w:val="24"/>
        </w:rPr>
        <w:t>nız, sizlere b</w:t>
      </w:r>
      <w:r>
        <w:rPr>
          <w:rFonts w:ascii="Garamond" w:hAnsi="Garamond" w:cs="Garamond"/>
          <w:sz w:val="24"/>
        </w:rPr>
        <w:t>e</w:t>
      </w:r>
      <w:r>
        <w:rPr>
          <w:rFonts w:ascii="Garamond" w:hAnsi="Garamond" w:cs="Garamond"/>
          <w:sz w:val="24"/>
        </w:rPr>
        <w:t>ni aldatan dünyayı şikayette bulunuyorum. Ona i</w:t>
      </w:r>
      <w:r>
        <w:rPr>
          <w:rFonts w:ascii="Garamond" w:hAnsi="Garamond" w:cs="Garamond"/>
          <w:sz w:val="24"/>
        </w:rPr>
        <w:t>t</w:t>
      </w:r>
      <w:r>
        <w:rPr>
          <w:rFonts w:ascii="Garamond" w:hAnsi="Garamond" w:cs="Garamond"/>
          <w:sz w:val="24"/>
        </w:rPr>
        <w:t>minan ettiğim için beni yere se</w:t>
      </w:r>
      <w:r>
        <w:rPr>
          <w:rFonts w:ascii="Garamond" w:hAnsi="Garamond" w:cs="Garamond"/>
          <w:sz w:val="24"/>
        </w:rPr>
        <w:t>r</w:t>
      </w:r>
      <w:r>
        <w:rPr>
          <w:rFonts w:ascii="Garamond" w:hAnsi="Garamond" w:cs="Garamond"/>
          <w:sz w:val="24"/>
        </w:rPr>
        <w:t>di. Beni sevince boğan heva ve heves dostlarımı şikayette bul</w:t>
      </w:r>
      <w:r>
        <w:rPr>
          <w:rFonts w:ascii="Garamond" w:hAnsi="Garamond" w:cs="Garamond"/>
          <w:sz w:val="24"/>
        </w:rPr>
        <w:t>u</w:t>
      </w:r>
      <w:r>
        <w:rPr>
          <w:rFonts w:ascii="Garamond" w:hAnsi="Garamond" w:cs="Garamond"/>
          <w:sz w:val="24"/>
        </w:rPr>
        <w:t>nuyorum. Onlara ya</w:t>
      </w:r>
      <w:r>
        <w:rPr>
          <w:rFonts w:ascii="Garamond" w:hAnsi="Garamond" w:cs="Garamond"/>
          <w:sz w:val="24"/>
        </w:rPr>
        <w:t>r</w:t>
      </w:r>
      <w:r>
        <w:rPr>
          <w:rFonts w:ascii="Garamond" w:hAnsi="Garamond" w:cs="Garamond"/>
          <w:sz w:val="24"/>
        </w:rPr>
        <w:t>dım ettiğim halde, benden uzak durdular, beni yalnız bıraktılar ve yardı</w:t>
      </w:r>
      <w:r>
        <w:rPr>
          <w:rFonts w:ascii="Garamond" w:hAnsi="Garamond" w:cs="Garamond"/>
          <w:sz w:val="24"/>
        </w:rPr>
        <w:t>m</w:t>
      </w:r>
      <w:r>
        <w:rPr>
          <w:rFonts w:ascii="Garamond" w:hAnsi="Garamond" w:cs="Garamond"/>
          <w:sz w:val="24"/>
        </w:rPr>
        <w:t>sız koydular.”</w:t>
      </w:r>
      <w:r>
        <w:rPr>
          <w:rStyle w:val="FootnoteReference"/>
          <w:rFonts w:ascii="Garamond" w:hAnsi="Garamond"/>
          <w:sz w:val="24"/>
        </w:rPr>
        <w:footnoteReference w:id="608"/>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“Meza</w:t>
      </w:r>
      <w:r>
        <w:rPr>
          <w:rFonts w:ascii="Garamond" w:hAnsi="Garamond" w:cs="Garamond"/>
          <w:sz w:val="24"/>
        </w:rPr>
        <w:t>r</w:t>
      </w:r>
      <w:r>
        <w:rPr>
          <w:rFonts w:ascii="Garamond" w:hAnsi="Garamond" w:cs="Garamond"/>
          <w:sz w:val="24"/>
        </w:rPr>
        <w:t xml:space="preserve">lara komşu ol ki ibret </w:t>
      </w:r>
      <w:r>
        <w:rPr>
          <w:rFonts w:ascii="Garamond" w:hAnsi="Garamond" w:cs="Garamond"/>
          <w:sz w:val="24"/>
        </w:rPr>
        <w:t>a</w:t>
      </w:r>
      <w:r>
        <w:rPr>
          <w:rFonts w:ascii="Garamond" w:hAnsi="Garamond" w:cs="Garamond"/>
          <w:sz w:val="24"/>
        </w:rPr>
        <w:t>lasın.”</w:t>
      </w:r>
      <w:r>
        <w:rPr>
          <w:rStyle w:val="FootnoteReference"/>
          <w:rFonts w:ascii="Garamond" w:hAnsi="Garamond"/>
          <w:sz w:val="24"/>
        </w:rPr>
        <w:footnoteReference w:id="609"/>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“Mezar güzel bir d</w:t>
      </w:r>
      <w:r>
        <w:rPr>
          <w:rFonts w:ascii="Garamond" w:hAnsi="Garamond" w:cs="Garamond"/>
          <w:sz w:val="24"/>
        </w:rPr>
        <w:t>a</w:t>
      </w:r>
      <w:r>
        <w:rPr>
          <w:rFonts w:ascii="Garamond" w:hAnsi="Garamond" w:cs="Garamond"/>
          <w:sz w:val="24"/>
        </w:rPr>
        <w:t>matlıktır.”</w:t>
      </w:r>
      <w:r>
        <w:rPr>
          <w:rStyle w:val="FootnoteReference"/>
          <w:rFonts w:ascii="Garamond" w:hAnsi="Garamond"/>
          <w:sz w:val="24"/>
        </w:rPr>
        <w:footnoteReference w:id="610"/>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lastRenderedPageBreak/>
        <w:t>İmam Ali (a.s) şöyle b</w:t>
      </w:r>
      <w:r>
        <w:rPr>
          <w:rFonts w:ascii="Garamond" w:hAnsi="Garamond" w:cs="Garamond"/>
          <w:i/>
          <w:iCs/>
          <w:sz w:val="24"/>
        </w:rPr>
        <w:t>u</w:t>
      </w:r>
      <w:r>
        <w:rPr>
          <w:rFonts w:ascii="Garamond" w:hAnsi="Garamond" w:cs="Garamond"/>
          <w:i/>
          <w:iCs/>
          <w:sz w:val="24"/>
        </w:rPr>
        <w:t xml:space="preserve">yurmuştur: </w:t>
      </w:r>
      <w:r w:rsidRPr="003A691B">
        <w:rPr>
          <w:rFonts w:ascii="Garamond" w:hAnsi="Garamond" w:cs="Garamond"/>
          <w:sz w:val="24"/>
          <w:szCs w:val="24"/>
        </w:rPr>
        <w:t>“Övünmeyi ve ki</w:t>
      </w:r>
      <w:r w:rsidR="00177751">
        <w:rPr>
          <w:rFonts w:ascii="Garamond" w:hAnsi="Garamond" w:cs="Garamond"/>
          <w:sz w:val="24"/>
          <w:szCs w:val="24"/>
        </w:rPr>
        <w:t>bir</w:t>
      </w:r>
      <w:r w:rsidRPr="003A691B">
        <w:rPr>
          <w:rFonts w:ascii="Garamond" w:hAnsi="Garamond" w:cs="Garamond"/>
          <w:sz w:val="24"/>
          <w:szCs w:val="24"/>
        </w:rPr>
        <w:t xml:space="preserve"> bırak, ka</w:t>
      </w:r>
      <w:r w:rsidR="00177751">
        <w:rPr>
          <w:rFonts w:ascii="Garamond" w:hAnsi="Garamond" w:cs="Garamond"/>
          <w:sz w:val="24"/>
          <w:szCs w:val="24"/>
        </w:rPr>
        <w:t>bir</w:t>
      </w:r>
      <w:r w:rsidRPr="003A691B">
        <w:rPr>
          <w:rFonts w:ascii="Garamond" w:hAnsi="Garamond" w:cs="Garamond"/>
          <w:sz w:val="24"/>
          <w:szCs w:val="24"/>
        </w:rPr>
        <w:t xml:space="preserve"> hatırla, çünkü va</w:t>
      </w:r>
      <w:r w:rsidRPr="003A691B">
        <w:rPr>
          <w:rFonts w:ascii="Garamond" w:hAnsi="Garamond" w:cs="Garamond"/>
          <w:sz w:val="24"/>
          <w:szCs w:val="24"/>
        </w:rPr>
        <w:softHyphen/>
        <w:t>racağın yer or</w:t>
      </w:r>
      <w:r w:rsidRPr="003A691B">
        <w:rPr>
          <w:rFonts w:ascii="Garamond" w:hAnsi="Garamond" w:cs="Garamond"/>
          <w:sz w:val="24"/>
          <w:szCs w:val="24"/>
        </w:rPr>
        <w:t>a</w:t>
      </w:r>
      <w:r w:rsidRPr="003A691B">
        <w:rPr>
          <w:rFonts w:ascii="Garamond" w:hAnsi="Garamond" w:cs="Garamond"/>
          <w:sz w:val="24"/>
          <w:szCs w:val="24"/>
        </w:rPr>
        <w:t>dan geçer.”</w:t>
      </w:r>
      <w:r>
        <w:rPr>
          <w:rStyle w:val="FootnoteReference"/>
          <w:rFonts w:ascii="Garamond" w:hAnsi="Garamond"/>
          <w:sz w:val="24"/>
        </w:rPr>
        <w:footnoteReference w:id="611"/>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Kazım (a.s), bir m</w:t>
      </w:r>
      <w:r>
        <w:rPr>
          <w:rFonts w:ascii="Garamond" w:hAnsi="Garamond" w:cs="Garamond"/>
          <w:i/>
          <w:iCs/>
          <w:sz w:val="24"/>
        </w:rPr>
        <w:t>e</w:t>
      </w:r>
      <w:r w:rsidR="003A691B">
        <w:rPr>
          <w:rFonts w:ascii="Garamond" w:hAnsi="Garamond" w:cs="Garamond"/>
          <w:i/>
          <w:iCs/>
          <w:sz w:val="24"/>
        </w:rPr>
        <w:t>zarın</w:t>
      </w:r>
      <w:r>
        <w:rPr>
          <w:rFonts w:ascii="Garamond" w:hAnsi="Garamond" w:cs="Garamond"/>
          <w:i/>
          <w:iCs/>
          <w:sz w:val="24"/>
        </w:rPr>
        <w:t xml:space="preserve"> yanında şöyle buyurmuştur: </w:t>
      </w:r>
      <w:r>
        <w:rPr>
          <w:rFonts w:ascii="Garamond" w:hAnsi="Garamond" w:cs="Garamond"/>
          <w:sz w:val="24"/>
        </w:rPr>
        <w:t>“Sonu bu olan şeyden, yüz ç</w:t>
      </w:r>
      <w:r>
        <w:rPr>
          <w:rFonts w:ascii="Garamond" w:hAnsi="Garamond" w:cs="Garamond"/>
          <w:sz w:val="24"/>
        </w:rPr>
        <w:t>e</w:t>
      </w:r>
      <w:r>
        <w:rPr>
          <w:rFonts w:ascii="Garamond" w:hAnsi="Garamond" w:cs="Garamond"/>
          <w:sz w:val="24"/>
        </w:rPr>
        <w:t xml:space="preserve">virmek yakışır, başlangıcı bu </w:t>
      </w:r>
      <w:r>
        <w:rPr>
          <w:rFonts w:ascii="Garamond" w:hAnsi="Garamond" w:cs="Garamond"/>
          <w:sz w:val="24"/>
        </w:rPr>
        <w:t>o</w:t>
      </w:r>
      <w:r>
        <w:rPr>
          <w:rFonts w:ascii="Garamond" w:hAnsi="Garamond" w:cs="Garamond"/>
          <w:sz w:val="24"/>
        </w:rPr>
        <w:t>lan şeyin de sonucundan kor</w:t>
      </w:r>
      <w:r>
        <w:rPr>
          <w:rFonts w:ascii="Garamond" w:hAnsi="Garamond" w:cs="Garamond"/>
          <w:sz w:val="24"/>
        </w:rPr>
        <w:t>k</w:t>
      </w:r>
      <w:r>
        <w:rPr>
          <w:rFonts w:ascii="Garamond" w:hAnsi="Garamond" w:cs="Garamond"/>
          <w:sz w:val="24"/>
        </w:rPr>
        <w:t>mak yak</w:t>
      </w:r>
      <w:r>
        <w:rPr>
          <w:rFonts w:ascii="Garamond" w:hAnsi="Garamond" w:cs="Garamond"/>
          <w:sz w:val="24"/>
        </w:rPr>
        <w:t>ı</w:t>
      </w:r>
      <w:r>
        <w:rPr>
          <w:rFonts w:ascii="Garamond" w:hAnsi="Garamond" w:cs="Garamond"/>
          <w:sz w:val="24"/>
        </w:rPr>
        <w:t>şır.”</w:t>
      </w:r>
      <w:r>
        <w:rPr>
          <w:rStyle w:val="FootnoteReference"/>
          <w:rFonts w:ascii="Garamond" w:hAnsi="Garamond"/>
          <w:sz w:val="24"/>
        </w:rPr>
        <w:footnoteReference w:id="612"/>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214" w:name="_Toc2433279"/>
      <w:r>
        <w:rPr>
          <w:rFonts w:cs="Garamond"/>
          <w:szCs w:val="28"/>
        </w:rPr>
        <w:t>3264. Bölüm</w:t>
      </w:r>
      <w:bookmarkEnd w:id="214"/>
    </w:p>
    <w:p w:rsidR="007859B0" w:rsidRDefault="007859B0">
      <w:pPr>
        <w:pStyle w:val="Heading1"/>
        <w:ind w:firstLine="284"/>
        <w:rPr>
          <w:rFonts w:cs="Garamond"/>
          <w:szCs w:val="28"/>
        </w:rPr>
      </w:pPr>
      <w:bookmarkStart w:id="215" w:name="_Toc2433280"/>
      <w:r>
        <w:rPr>
          <w:rFonts w:cs="Garamond"/>
          <w:szCs w:val="28"/>
        </w:rPr>
        <w:t>Kabir Sorgusu</w:t>
      </w:r>
      <w:bookmarkEnd w:id="215"/>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sidRPr="003A691B">
        <w:rPr>
          <w:rFonts w:ascii="Garamond" w:hAnsi="Garamond" w:cs="Garamond"/>
          <w:sz w:val="24"/>
          <w:szCs w:val="24"/>
        </w:rPr>
        <w:t>“Onu uğurl</w:t>
      </w:r>
      <w:r w:rsidR="003A691B" w:rsidRPr="003A691B">
        <w:rPr>
          <w:rFonts w:ascii="Garamond" w:hAnsi="Garamond" w:cs="Garamond"/>
          <w:sz w:val="24"/>
          <w:szCs w:val="24"/>
        </w:rPr>
        <w:t>a</w:t>
      </w:r>
      <w:r w:rsidR="003A691B" w:rsidRPr="003A691B">
        <w:rPr>
          <w:rFonts w:ascii="Garamond" w:hAnsi="Garamond" w:cs="Garamond"/>
          <w:sz w:val="24"/>
          <w:szCs w:val="24"/>
        </w:rPr>
        <w:softHyphen/>
        <w:t>yanlar ve</w:t>
      </w:r>
      <w:r w:rsidRPr="003A691B">
        <w:rPr>
          <w:rFonts w:ascii="Garamond" w:hAnsi="Garamond" w:cs="Garamond"/>
          <w:sz w:val="24"/>
          <w:szCs w:val="24"/>
        </w:rPr>
        <w:t xml:space="preserve"> ayrılık acısına düşenler geri d</w:t>
      </w:r>
      <w:r w:rsidRPr="003A691B">
        <w:rPr>
          <w:rFonts w:ascii="Garamond" w:hAnsi="Garamond" w:cs="Garamond"/>
          <w:sz w:val="24"/>
          <w:szCs w:val="24"/>
        </w:rPr>
        <w:t>ö</w:t>
      </w:r>
      <w:r w:rsidRPr="003A691B">
        <w:rPr>
          <w:rFonts w:ascii="Garamond" w:hAnsi="Garamond" w:cs="Garamond"/>
          <w:sz w:val="24"/>
          <w:szCs w:val="24"/>
        </w:rPr>
        <w:t>nünce, şaşırıp kalacağı soruyu cevaplaması, derde dert katan imtihana hazırlanması için çuk</w:t>
      </w:r>
      <w:r w:rsidRPr="003A691B">
        <w:rPr>
          <w:rFonts w:ascii="Garamond" w:hAnsi="Garamond" w:cs="Garamond"/>
          <w:sz w:val="24"/>
          <w:szCs w:val="24"/>
        </w:rPr>
        <w:t>u</w:t>
      </w:r>
      <w:r w:rsidRPr="003A691B">
        <w:rPr>
          <w:rFonts w:ascii="Garamond" w:hAnsi="Garamond" w:cs="Garamond"/>
          <w:sz w:val="24"/>
          <w:szCs w:val="24"/>
        </w:rPr>
        <w:t xml:space="preserve">runda </w:t>
      </w:r>
      <w:r w:rsidRPr="003A691B">
        <w:rPr>
          <w:rFonts w:ascii="Garamond" w:hAnsi="Garamond" w:cs="Garamond"/>
          <w:sz w:val="24"/>
          <w:szCs w:val="24"/>
        </w:rPr>
        <w:t>o</w:t>
      </w:r>
      <w:r w:rsidRPr="003A691B">
        <w:rPr>
          <w:rFonts w:ascii="Garamond" w:hAnsi="Garamond" w:cs="Garamond"/>
          <w:sz w:val="24"/>
          <w:szCs w:val="24"/>
        </w:rPr>
        <w:t>turtulur.”</w:t>
      </w:r>
      <w:r>
        <w:rPr>
          <w:rStyle w:val="FootnoteReference"/>
          <w:rFonts w:ascii="Garamond" w:hAnsi="Garamond"/>
          <w:sz w:val="24"/>
        </w:rPr>
        <w:footnoteReference w:id="613"/>
      </w:r>
    </w:p>
    <w:p w:rsidR="007859B0" w:rsidRDefault="007859B0" w:rsidP="003A691B">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Resulullah (s.a.a), Allah-u Teala’nın, </w:t>
      </w:r>
      <w:r>
        <w:rPr>
          <w:rFonts w:ascii="Garamond" w:hAnsi="Garamond" w:cs="Garamond"/>
          <w:b/>
          <w:bCs/>
          <w:sz w:val="24"/>
        </w:rPr>
        <w:t>“Allah iman eden kimseleri dünya ve ahiret h</w:t>
      </w:r>
      <w:r>
        <w:rPr>
          <w:rFonts w:ascii="Garamond" w:hAnsi="Garamond" w:cs="Garamond"/>
          <w:b/>
          <w:bCs/>
          <w:sz w:val="24"/>
        </w:rPr>
        <w:t>a</w:t>
      </w:r>
      <w:r>
        <w:rPr>
          <w:rFonts w:ascii="Garamond" w:hAnsi="Garamond" w:cs="Garamond"/>
          <w:b/>
          <w:bCs/>
          <w:sz w:val="24"/>
        </w:rPr>
        <w:t>yatında sabit bir s</w:t>
      </w:r>
      <w:r w:rsidR="003A691B">
        <w:rPr>
          <w:rFonts w:ascii="Garamond" w:hAnsi="Garamond" w:cs="Garamond"/>
          <w:b/>
          <w:bCs/>
          <w:sz w:val="24"/>
        </w:rPr>
        <w:t>özle sabit kılar</w:t>
      </w:r>
      <w:r>
        <w:rPr>
          <w:rFonts w:ascii="Garamond" w:hAnsi="Garamond" w:cs="Garamond"/>
          <w:b/>
          <w:bCs/>
          <w:sz w:val="24"/>
        </w:rPr>
        <w:t>”</w:t>
      </w:r>
      <w:r>
        <w:rPr>
          <w:rFonts w:ascii="Garamond" w:hAnsi="Garamond" w:cs="Garamond"/>
          <w:i/>
          <w:iCs/>
          <w:sz w:val="24"/>
        </w:rPr>
        <w:t xml:space="preserve"> ayeti hakkında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w:t>
      </w:r>
      <w:r w:rsidR="003A691B">
        <w:rPr>
          <w:rFonts w:ascii="Garamond" w:hAnsi="Garamond" w:cs="Garamond"/>
          <w:sz w:val="24"/>
        </w:rPr>
        <w:t>Ahiretten</w:t>
      </w:r>
      <w:r>
        <w:rPr>
          <w:rFonts w:ascii="Garamond" w:hAnsi="Garamond" w:cs="Garamond"/>
          <w:sz w:val="24"/>
        </w:rPr>
        <w:t xml:space="preserve"> maksat,</w:t>
      </w:r>
      <w:r w:rsidR="003A691B">
        <w:rPr>
          <w:rFonts w:ascii="Garamond" w:hAnsi="Garamond" w:cs="Garamond"/>
          <w:sz w:val="24"/>
        </w:rPr>
        <w:t xml:space="preserve"> k</w:t>
      </w:r>
      <w:r w:rsidR="003A691B">
        <w:rPr>
          <w:rFonts w:ascii="Garamond" w:hAnsi="Garamond" w:cs="Garamond"/>
          <w:sz w:val="24"/>
        </w:rPr>
        <w:t>a</w:t>
      </w:r>
      <w:r w:rsidR="003A691B">
        <w:rPr>
          <w:rFonts w:ascii="Garamond" w:hAnsi="Garamond" w:cs="Garamond"/>
          <w:sz w:val="24"/>
        </w:rPr>
        <w:t>birde</w:t>
      </w:r>
      <w:r>
        <w:rPr>
          <w:rFonts w:ascii="Garamond" w:hAnsi="Garamond" w:cs="Garamond"/>
          <w:sz w:val="24"/>
        </w:rPr>
        <w:t xml:space="preserve"> ölülerin sorguya çekildiği andır.”</w:t>
      </w:r>
      <w:r>
        <w:rPr>
          <w:rStyle w:val="FootnoteReference"/>
          <w:rFonts w:ascii="Garamond" w:hAnsi="Garamond"/>
          <w:sz w:val="24"/>
        </w:rPr>
        <w:footnoteReference w:id="614"/>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216" w:name="_Toc2433281"/>
      <w:r>
        <w:rPr>
          <w:rFonts w:cs="Garamond"/>
          <w:szCs w:val="28"/>
        </w:rPr>
        <w:lastRenderedPageBreak/>
        <w:t>3265. Bölüm</w:t>
      </w:r>
      <w:bookmarkEnd w:id="216"/>
    </w:p>
    <w:p w:rsidR="007859B0" w:rsidRDefault="007859B0">
      <w:pPr>
        <w:pStyle w:val="Heading1"/>
        <w:ind w:firstLine="284"/>
        <w:rPr>
          <w:rFonts w:cs="Garamond"/>
          <w:szCs w:val="28"/>
        </w:rPr>
      </w:pPr>
      <w:bookmarkStart w:id="217" w:name="_Toc2433282"/>
      <w:r>
        <w:rPr>
          <w:rFonts w:cs="Garamond"/>
          <w:szCs w:val="28"/>
        </w:rPr>
        <w:t>Mezarda Sorulan Şey</w:t>
      </w:r>
      <w:bookmarkEnd w:id="217"/>
      <w:r>
        <w:rPr>
          <w:rFonts w:cs="Garamond"/>
          <w:szCs w:val="28"/>
        </w:rPr>
        <w:t xml:space="preserve"> </w:t>
      </w: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Zeyn’ül-Abidin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“Çok geçmeden ömrün sona erecek, melek can</w:t>
      </w:r>
      <w:r>
        <w:rPr>
          <w:rFonts w:ascii="Garamond" w:hAnsi="Garamond" w:cs="Garamond"/>
          <w:sz w:val="24"/>
        </w:rPr>
        <w:t>ı</w:t>
      </w:r>
      <w:r>
        <w:rPr>
          <w:rFonts w:ascii="Garamond" w:hAnsi="Garamond" w:cs="Garamond"/>
          <w:sz w:val="24"/>
        </w:rPr>
        <w:t>nı alacak ve tek başına bir kon</w:t>
      </w:r>
      <w:r>
        <w:rPr>
          <w:rFonts w:ascii="Garamond" w:hAnsi="Garamond" w:cs="Garamond"/>
          <w:sz w:val="24"/>
        </w:rPr>
        <w:t>a</w:t>
      </w:r>
      <w:r>
        <w:rPr>
          <w:rFonts w:ascii="Garamond" w:hAnsi="Garamond" w:cs="Garamond"/>
          <w:sz w:val="24"/>
        </w:rPr>
        <w:t>ğa doğru yola düşeceksin. Orada ruhun sana geri iade edilecek, münker ve nekir adında iki m</w:t>
      </w:r>
      <w:r>
        <w:rPr>
          <w:rFonts w:ascii="Garamond" w:hAnsi="Garamond" w:cs="Garamond"/>
          <w:sz w:val="24"/>
        </w:rPr>
        <w:t>e</w:t>
      </w:r>
      <w:r>
        <w:rPr>
          <w:rFonts w:ascii="Garamond" w:hAnsi="Garamond" w:cs="Garamond"/>
          <w:sz w:val="24"/>
        </w:rPr>
        <w:t>lek seni sorguya çekmek ve şi</w:t>
      </w:r>
      <w:r>
        <w:rPr>
          <w:rFonts w:ascii="Garamond" w:hAnsi="Garamond" w:cs="Garamond"/>
          <w:sz w:val="24"/>
        </w:rPr>
        <w:t>d</w:t>
      </w:r>
      <w:r>
        <w:rPr>
          <w:rFonts w:ascii="Garamond" w:hAnsi="Garamond" w:cs="Garamond"/>
          <w:sz w:val="24"/>
        </w:rPr>
        <w:t xml:space="preserve">detli bir imtihandan geçirmek </w:t>
      </w:r>
      <w:r>
        <w:rPr>
          <w:rFonts w:ascii="Garamond" w:hAnsi="Garamond" w:cs="Garamond"/>
          <w:sz w:val="24"/>
        </w:rPr>
        <w:t>i</w:t>
      </w:r>
      <w:r>
        <w:rPr>
          <w:rFonts w:ascii="Garamond" w:hAnsi="Garamond" w:cs="Garamond"/>
          <w:sz w:val="24"/>
        </w:rPr>
        <w:t>çin ka</w:t>
      </w:r>
      <w:r w:rsidR="00177751">
        <w:rPr>
          <w:rFonts w:ascii="Garamond" w:hAnsi="Garamond" w:cs="Garamond"/>
          <w:sz w:val="24"/>
        </w:rPr>
        <w:t>bir</w:t>
      </w:r>
      <w:r>
        <w:rPr>
          <w:rFonts w:ascii="Garamond" w:hAnsi="Garamond" w:cs="Garamond"/>
          <w:sz w:val="24"/>
        </w:rPr>
        <w:t>ne gir</w:t>
      </w:r>
      <w:r>
        <w:rPr>
          <w:rFonts w:ascii="Garamond" w:hAnsi="Garamond" w:cs="Garamond"/>
          <w:sz w:val="24"/>
        </w:rPr>
        <w:t>e</w:t>
      </w:r>
      <w:r>
        <w:rPr>
          <w:rFonts w:ascii="Garamond" w:hAnsi="Garamond" w:cs="Garamond"/>
          <w:sz w:val="24"/>
        </w:rPr>
        <w:t xml:space="preserve">cektir. </w:t>
      </w:r>
    </w:p>
    <w:p w:rsidR="007859B0" w:rsidRDefault="007859B0" w:rsidP="003A691B">
      <w:pPr>
        <w:spacing w:line="300" w:lineRule="atLeast"/>
        <w:ind w:firstLine="284"/>
        <w:jc w:val="lowKashida"/>
        <w:rPr>
          <w:rFonts w:ascii="Garamond" w:hAnsi="Garamond" w:cs="Garamond"/>
          <w:i/>
          <w:iCs/>
          <w:sz w:val="24"/>
        </w:rPr>
      </w:pPr>
      <w:r>
        <w:rPr>
          <w:rFonts w:ascii="Garamond" w:hAnsi="Garamond" w:cs="Garamond"/>
          <w:sz w:val="24"/>
        </w:rPr>
        <w:t>Bil ki o ikisinin senden sor</w:t>
      </w:r>
      <w:r>
        <w:rPr>
          <w:rFonts w:ascii="Garamond" w:hAnsi="Garamond" w:cs="Garamond"/>
          <w:sz w:val="24"/>
        </w:rPr>
        <w:t>a</w:t>
      </w:r>
      <w:r>
        <w:rPr>
          <w:rFonts w:ascii="Garamond" w:hAnsi="Garamond" w:cs="Garamond"/>
          <w:sz w:val="24"/>
        </w:rPr>
        <w:t>cağı bir soru taptığın rabbin s</w:t>
      </w:r>
      <w:r>
        <w:rPr>
          <w:rFonts w:ascii="Garamond" w:hAnsi="Garamond" w:cs="Garamond"/>
          <w:sz w:val="24"/>
        </w:rPr>
        <w:t>e</w:t>
      </w:r>
      <w:r>
        <w:rPr>
          <w:rFonts w:ascii="Garamond" w:hAnsi="Garamond" w:cs="Garamond"/>
          <w:sz w:val="24"/>
        </w:rPr>
        <w:t>nin için gönderilen Peyga</w:t>
      </w:r>
      <w:r>
        <w:rPr>
          <w:rFonts w:ascii="Garamond" w:hAnsi="Garamond" w:cs="Garamond"/>
          <w:sz w:val="24"/>
        </w:rPr>
        <w:t>m</w:t>
      </w:r>
      <w:r>
        <w:rPr>
          <w:rFonts w:ascii="Garamond" w:hAnsi="Garamond" w:cs="Garamond"/>
          <w:sz w:val="24"/>
        </w:rPr>
        <w:t>ber’in, inandığın dinin, tilavet e</w:t>
      </w:r>
      <w:r>
        <w:rPr>
          <w:rFonts w:ascii="Garamond" w:hAnsi="Garamond" w:cs="Garamond"/>
          <w:sz w:val="24"/>
        </w:rPr>
        <w:t>t</w:t>
      </w:r>
      <w:r>
        <w:rPr>
          <w:rFonts w:ascii="Garamond" w:hAnsi="Garamond" w:cs="Garamond"/>
          <w:sz w:val="24"/>
        </w:rPr>
        <w:t xml:space="preserve">tiğin kitabın </w:t>
      </w:r>
      <w:r w:rsidR="003A691B">
        <w:rPr>
          <w:rFonts w:ascii="Garamond" w:hAnsi="Garamond" w:cs="Garamond"/>
          <w:sz w:val="24"/>
        </w:rPr>
        <w:t xml:space="preserve">ve </w:t>
      </w:r>
      <w:r>
        <w:rPr>
          <w:rFonts w:ascii="Garamond" w:hAnsi="Garamond" w:cs="Garamond"/>
          <w:sz w:val="24"/>
        </w:rPr>
        <w:t>velayetini taşıd</w:t>
      </w:r>
      <w:r>
        <w:rPr>
          <w:rFonts w:ascii="Garamond" w:hAnsi="Garamond" w:cs="Garamond"/>
          <w:sz w:val="24"/>
        </w:rPr>
        <w:t>ı</w:t>
      </w:r>
      <w:r>
        <w:rPr>
          <w:rFonts w:ascii="Garamond" w:hAnsi="Garamond" w:cs="Garamond"/>
          <w:sz w:val="24"/>
        </w:rPr>
        <w:t>ğın imamet hakkındadır. Sonra</w:t>
      </w:r>
      <w:r w:rsidR="00032759">
        <w:rPr>
          <w:rFonts w:ascii="Garamond" w:hAnsi="Garamond" w:cs="Garamond"/>
          <w:sz w:val="24"/>
        </w:rPr>
        <w:t xml:space="preserve"> ömrünü</w:t>
      </w:r>
      <w:r>
        <w:rPr>
          <w:rFonts w:ascii="Garamond" w:hAnsi="Garamond" w:cs="Garamond"/>
          <w:sz w:val="24"/>
        </w:rPr>
        <w:t xml:space="preserve"> nerede</w:t>
      </w:r>
      <w:r w:rsidR="00032759">
        <w:rPr>
          <w:rFonts w:ascii="Garamond" w:hAnsi="Garamond" w:cs="Garamond"/>
          <w:sz w:val="24"/>
        </w:rPr>
        <w:t xml:space="preserve"> harcadığın, n</w:t>
      </w:r>
      <w:r w:rsidR="00032759">
        <w:rPr>
          <w:rFonts w:ascii="Garamond" w:hAnsi="Garamond" w:cs="Garamond"/>
          <w:sz w:val="24"/>
        </w:rPr>
        <w:t>e</w:t>
      </w:r>
      <w:r w:rsidR="00032759">
        <w:rPr>
          <w:rFonts w:ascii="Garamond" w:hAnsi="Garamond" w:cs="Garamond"/>
          <w:sz w:val="24"/>
        </w:rPr>
        <w:t>reden</w:t>
      </w:r>
      <w:r>
        <w:rPr>
          <w:rFonts w:ascii="Garamond" w:hAnsi="Garamond" w:cs="Garamond"/>
          <w:sz w:val="24"/>
        </w:rPr>
        <w:t xml:space="preserve"> elde ettiğin ve nerede ha</w:t>
      </w:r>
      <w:r>
        <w:rPr>
          <w:rFonts w:ascii="Garamond" w:hAnsi="Garamond" w:cs="Garamond"/>
          <w:sz w:val="24"/>
        </w:rPr>
        <w:t>r</w:t>
      </w:r>
      <w:r>
        <w:rPr>
          <w:rFonts w:ascii="Garamond" w:hAnsi="Garamond" w:cs="Garamond"/>
          <w:sz w:val="24"/>
        </w:rPr>
        <w:t>cadığın malın hakkındadır. O halde uy</w:t>
      </w:r>
      <w:r>
        <w:rPr>
          <w:rFonts w:ascii="Garamond" w:hAnsi="Garamond" w:cs="Garamond"/>
          <w:sz w:val="24"/>
        </w:rPr>
        <w:t>a</w:t>
      </w:r>
      <w:r>
        <w:rPr>
          <w:rFonts w:ascii="Garamond" w:hAnsi="Garamond" w:cs="Garamond"/>
          <w:sz w:val="24"/>
        </w:rPr>
        <w:t>nık ol, kendin için bir şeyler düşün, imtihan başlam</w:t>
      </w:r>
      <w:r>
        <w:rPr>
          <w:rFonts w:ascii="Garamond" w:hAnsi="Garamond" w:cs="Garamond"/>
          <w:sz w:val="24"/>
        </w:rPr>
        <w:t>a</w:t>
      </w:r>
      <w:r>
        <w:rPr>
          <w:rFonts w:ascii="Garamond" w:hAnsi="Garamond" w:cs="Garamond"/>
          <w:sz w:val="24"/>
        </w:rPr>
        <w:t>dan, sorguya çekilmeden ve d</w:t>
      </w:r>
      <w:r>
        <w:rPr>
          <w:rFonts w:ascii="Garamond" w:hAnsi="Garamond" w:cs="Garamond"/>
          <w:sz w:val="24"/>
        </w:rPr>
        <w:t>e</w:t>
      </w:r>
      <w:r>
        <w:rPr>
          <w:rFonts w:ascii="Garamond" w:hAnsi="Garamond" w:cs="Garamond"/>
          <w:sz w:val="24"/>
        </w:rPr>
        <w:t>nenmeden cevap için hazırlıklı ol.”</w:t>
      </w:r>
      <w:r>
        <w:rPr>
          <w:rStyle w:val="FootnoteReference"/>
          <w:rFonts w:ascii="Garamond" w:hAnsi="Garamond"/>
          <w:sz w:val="24"/>
        </w:rPr>
        <w:footnoteReference w:id="615"/>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“Mümin ölünce ye</w:t>
      </w:r>
      <w:r>
        <w:rPr>
          <w:rFonts w:ascii="Garamond" w:hAnsi="Garamond" w:cs="Garamond"/>
          <w:sz w:val="24"/>
        </w:rPr>
        <w:t>t</w:t>
      </w:r>
      <w:r>
        <w:rPr>
          <w:rFonts w:ascii="Garamond" w:hAnsi="Garamond" w:cs="Garamond"/>
          <w:sz w:val="24"/>
        </w:rPr>
        <w:t>miş b</w:t>
      </w:r>
      <w:r w:rsidR="00032759">
        <w:rPr>
          <w:rFonts w:ascii="Garamond" w:hAnsi="Garamond" w:cs="Garamond"/>
          <w:sz w:val="24"/>
        </w:rPr>
        <w:t>in melek onu mezara kadar teşyi</w:t>
      </w:r>
      <w:r>
        <w:rPr>
          <w:rFonts w:ascii="Garamond" w:hAnsi="Garamond" w:cs="Garamond"/>
          <w:sz w:val="24"/>
        </w:rPr>
        <w:t xml:space="preserve"> eder. Mezara konulunca da münker ve nekir yanına gelir, onu oturturlar ve </w:t>
      </w:r>
      <w:r>
        <w:rPr>
          <w:rFonts w:ascii="Garamond" w:hAnsi="Garamond" w:cs="Garamond"/>
          <w:sz w:val="24"/>
        </w:rPr>
        <w:lastRenderedPageBreak/>
        <w:t>sorarlar: “Rabbin kimdir? Dinin nedir? Peygamber’in kimdir?” O ise şöyle cevap verir: “Rabbim A</w:t>
      </w:r>
      <w:r>
        <w:rPr>
          <w:rFonts w:ascii="Garamond" w:hAnsi="Garamond" w:cs="Garamond"/>
          <w:sz w:val="24"/>
        </w:rPr>
        <w:t>l</w:t>
      </w:r>
      <w:r>
        <w:rPr>
          <w:rFonts w:ascii="Garamond" w:hAnsi="Garamond" w:cs="Garamond"/>
          <w:sz w:val="24"/>
        </w:rPr>
        <w:t>lah’tır, Muhammed benim Pe</w:t>
      </w:r>
      <w:r>
        <w:rPr>
          <w:rFonts w:ascii="Garamond" w:hAnsi="Garamond" w:cs="Garamond"/>
          <w:sz w:val="24"/>
        </w:rPr>
        <w:t>y</w:t>
      </w:r>
      <w:r>
        <w:rPr>
          <w:rFonts w:ascii="Garamond" w:hAnsi="Garamond" w:cs="Garamond"/>
          <w:sz w:val="24"/>
        </w:rPr>
        <w:t>gamberimdir ve İslam benim d</w:t>
      </w:r>
      <w:r>
        <w:rPr>
          <w:rFonts w:ascii="Garamond" w:hAnsi="Garamond" w:cs="Garamond"/>
          <w:sz w:val="24"/>
        </w:rPr>
        <w:t>i</w:t>
      </w:r>
      <w:r>
        <w:rPr>
          <w:rFonts w:ascii="Garamond" w:hAnsi="Garamond" w:cs="Garamond"/>
          <w:sz w:val="24"/>
        </w:rPr>
        <w:t>nimdir.” Daha sonra o iki melek göz alabildiğince kendisi için mezarını genişleti</w:t>
      </w:r>
      <w:r>
        <w:rPr>
          <w:rFonts w:ascii="Garamond" w:hAnsi="Garamond" w:cs="Garamond"/>
          <w:sz w:val="24"/>
        </w:rPr>
        <w:t>r</w:t>
      </w:r>
      <w:r>
        <w:rPr>
          <w:rFonts w:ascii="Garamond" w:hAnsi="Garamond" w:cs="Garamond"/>
          <w:sz w:val="24"/>
        </w:rPr>
        <w:t xml:space="preserve">ler, cennetten kendisi </w:t>
      </w:r>
      <w:r>
        <w:rPr>
          <w:rFonts w:ascii="Garamond" w:hAnsi="Garamond" w:cs="Garamond"/>
          <w:sz w:val="24"/>
        </w:rPr>
        <w:t>i</w:t>
      </w:r>
      <w:r>
        <w:rPr>
          <w:rFonts w:ascii="Garamond" w:hAnsi="Garamond" w:cs="Garamond"/>
          <w:sz w:val="24"/>
        </w:rPr>
        <w:t>çin bir yiyecek getirirler ve onu hoş ve mutlu k</w:t>
      </w:r>
      <w:r>
        <w:rPr>
          <w:rFonts w:ascii="Garamond" w:hAnsi="Garamond" w:cs="Garamond"/>
          <w:sz w:val="24"/>
        </w:rPr>
        <w:t>ı</w:t>
      </w:r>
      <w:r>
        <w:rPr>
          <w:rFonts w:ascii="Garamond" w:hAnsi="Garamond" w:cs="Garamond"/>
          <w:sz w:val="24"/>
        </w:rPr>
        <w:t>larlar.”</w:t>
      </w:r>
      <w:r>
        <w:rPr>
          <w:rStyle w:val="FootnoteReference"/>
          <w:rFonts w:ascii="Garamond" w:hAnsi="Garamond"/>
          <w:sz w:val="24"/>
        </w:rPr>
        <w:footnoteReference w:id="616"/>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İmam Rıza (a.s), İbn-i Ebi Hamza’nın ölümünden sonra şöyle buyurmuştur: </w:t>
      </w:r>
      <w:r>
        <w:rPr>
          <w:rFonts w:ascii="Garamond" w:hAnsi="Garamond" w:cs="Garamond"/>
          <w:sz w:val="24"/>
        </w:rPr>
        <w:t>“O ka</w:t>
      </w:r>
      <w:r w:rsidR="00177751">
        <w:rPr>
          <w:rFonts w:ascii="Garamond" w:hAnsi="Garamond" w:cs="Garamond"/>
          <w:sz w:val="24"/>
        </w:rPr>
        <w:t>bir</w:t>
      </w:r>
      <w:r>
        <w:rPr>
          <w:rFonts w:ascii="Garamond" w:hAnsi="Garamond" w:cs="Garamond"/>
          <w:sz w:val="24"/>
        </w:rPr>
        <w:t>nde otu</w:t>
      </w:r>
      <w:r>
        <w:rPr>
          <w:rFonts w:ascii="Garamond" w:hAnsi="Garamond" w:cs="Garamond"/>
          <w:sz w:val="24"/>
        </w:rPr>
        <w:t>r</w:t>
      </w:r>
      <w:r>
        <w:rPr>
          <w:rFonts w:ascii="Garamond" w:hAnsi="Garamond" w:cs="Garamond"/>
          <w:sz w:val="24"/>
        </w:rPr>
        <w:t>tuldu, ona imamlar (a.s) hakkı</w:t>
      </w:r>
      <w:r>
        <w:rPr>
          <w:rFonts w:ascii="Garamond" w:hAnsi="Garamond" w:cs="Garamond"/>
          <w:sz w:val="24"/>
        </w:rPr>
        <w:t>n</w:t>
      </w:r>
      <w:r>
        <w:rPr>
          <w:rFonts w:ascii="Garamond" w:hAnsi="Garamond" w:cs="Garamond"/>
          <w:sz w:val="24"/>
        </w:rPr>
        <w:t>da soru soruldu ve o hepsinin adını söyledi ve sonunda sıra bana geldi ve benim hakkımda soruldu. O hiçbir cevap verm</w:t>
      </w:r>
      <w:r>
        <w:rPr>
          <w:rFonts w:ascii="Garamond" w:hAnsi="Garamond" w:cs="Garamond"/>
          <w:sz w:val="24"/>
        </w:rPr>
        <w:t>e</w:t>
      </w:r>
      <w:r>
        <w:rPr>
          <w:rFonts w:ascii="Garamond" w:hAnsi="Garamond" w:cs="Garamond"/>
          <w:sz w:val="24"/>
        </w:rPr>
        <w:t>di. Başına öyle bir darbe vurd</w:t>
      </w:r>
      <w:r>
        <w:rPr>
          <w:rFonts w:ascii="Garamond" w:hAnsi="Garamond" w:cs="Garamond"/>
          <w:sz w:val="24"/>
        </w:rPr>
        <w:t>u</w:t>
      </w:r>
      <w:r>
        <w:rPr>
          <w:rFonts w:ascii="Garamond" w:hAnsi="Garamond" w:cs="Garamond"/>
          <w:sz w:val="24"/>
        </w:rPr>
        <w:t>lar ki mezarı ateşle doldu.”</w:t>
      </w:r>
      <w:r>
        <w:rPr>
          <w:rStyle w:val="FootnoteReference"/>
          <w:rFonts w:ascii="Garamond" w:hAnsi="Garamond"/>
          <w:sz w:val="24"/>
        </w:rPr>
        <w:footnoteReference w:id="617"/>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İmam Rıza (a.s), Yunus’a şöyle buyurmuştur: </w:t>
      </w:r>
      <w:r>
        <w:rPr>
          <w:rFonts w:ascii="Garamond" w:hAnsi="Garamond" w:cs="Garamond"/>
          <w:sz w:val="24"/>
        </w:rPr>
        <w:t>“Ali b. Ebi Hamza öldü mü?” Ben (Yunus), “Evet” diye arzettim. İmam şö</w:t>
      </w:r>
      <w:r>
        <w:rPr>
          <w:rFonts w:ascii="Garamond" w:hAnsi="Garamond" w:cs="Garamond"/>
          <w:sz w:val="24"/>
        </w:rPr>
        <w:t>y</w:t>
      </w:r>
      <w:r>
        <w:rPr>
          <w:rFonts w:ascii="Garamond" w:hAnsi="Garamond" w:cs="Garamond"/>
          <w:sz w:val="24"/>
        </w:rPr>
        <w:t>le buyurdu: “Ateşe gitti.” Yunus şöyle diyor: “Ben bu sözünden dehşete kapıldım. İmam şöyle buyurdu: “Ondan, babam M</w:t>
      </w:r>
      <w:r>
        <w:rPr>
          <w:rFonts w:ascii="Garamond" w:hAnsi="Garamond" w:cs="Garamond"/>
          <w:sz w:val="24"/>
        </w:rPr>
        <w:t>u</w:t>
      </w:r>
      <w:r>
        <w:rPr>
          <w:rFonts w:ascii="Garamond" w:hAnsi="Garamond" w:cs="Garamond"/>
          <w:sz w:val="24"/>
        </w:rPr>
        <w:t>sa’dan sonra</w:t>
      </w:r>
      <w:r w:rsidR="00032759">
        <w:rPr>
          <w:rFonts w:ascii="Garamond" w:hAnsi="Garamond" w:cs="Garamond"/>
          <w:sz w:val="24"/>
        </w:rPr>
        <w:t>ki i</w:t>
      </w:r>
      <w:r>
        <w:rPr>
          <w:rFonts w:ascii="Garamond" w:hAnsi="Garamond" w:cs="Garamond"/>
          <w:sz w:val="24"/>
        </w:rPr>
        <w:t>mam hakkında soru soruldu. O şöyle dedi: “Ondan sonra bir imam tanım</w:t>
      </w:r>
      <w:r>
        <w:rPr>
          <w:rFonts w:ascii="Garamond" w:hAnsi="Garamond" w:cs="Garamond"/>
          <w:sz w:val="24"/>
        </w:rPr>
        <w:t>ı</w:t>
      </w:r>
      <w:r>
        <w:rPr>
          <w:rFonts w:ascii="Garamond" w:hAnsi="Garamond" w:cs="Garamond"/>
          <w:sz w:val="24"/>
        </w:rPr>
        <w:t>yorum.” Ona şöyle denildi: “T</w:t>
      </w:r>
      <w:r>
        <w:rPr>
          <w:rFonts w:ascii="Garamond" w:hAnsi="Garamond" w:cs="Garamond"/>
          <w:sz w:val="24"/>
        </w:rPr>
        <w:t>a</w:t>
      </w:r>
      <w:r>
        <w:rPr>
          <w:rFonts w:ascii="Garamond" w:hAnsi="Garamond" w:cs="Garamond"/>
          <w:sz w:val="24"/>
        </w:rPr>
        <w:t xml:space="preserve">nımıyor musun?” </w:t>
      </w:r>
      <w:r>
        <w:rPr>
          <w:rFonts w:ascii="Garamond" w:hAnsi="Garamond" w:cs="Garamond"/>
          <w:sz w:val="24"/>
        </w:rPr>
        <w:lastRenderedPageBreak/>
        <w:t>Ardından m</w:t>
      </w:r>
      <w:r>
        <w:rPr>
          <w:rFonts w:ascii="Garamond" w:hAnsi="Garamond" w:cs="Garamond"/>
          <w:sz w:val="24"/>
        </w:rPr>
        <w:t>e</w:t>
      </w:r>
      <w:r>
        <w:rPr>
          <w:rFonts w:ascii="Garamond" w:hAnsi="Garamond" w:cs="Garamond"/>
          <w:sz w:val="24"/>
        </w:rPr>
        <w:t>zarında ona öyle bir darbe v</w:t>
      </w:r>
      <w:r>
        <w:rPr>
          <w:rFonts w:ascii="Garamond" w:hAnsi="Garamond" w:cs="Garamond"/>
          <w:sz w:val="24"/>
        </w:rPr>
        <w:t>u</w:t>
      </w:r>
      <w:r>
        <w:rPr>
          <w:rFonts w:ascii="Garamond" w:hAnsi="Garamond" w:cs="Garamond"/>
          <w:sz w:val="24"/>
        </w:rPr>
        <w:t>ruldu ki, mezarı alevler içinde kaldı.”</w:t>
      </w:r>
      <w:r>
        <w:rPr>
          <w:rStyle w:val="FootnoteReference"/>
          <w:rFonts w:ascii="Garamond" w:hAnsi="Garamond"/>
          <w:sz w:val="24"/>
        </w:rPr>
        <w:footnoteReference w:id="618"/>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“Kul mezara konulup kendisiyle birlikte olanlar geri dönünce, ayakkabı sesleri işiti</w:t>
      </w:r>
      <w:r>
        <w:rPr>
          <w:rFonts w:ascii="Garamond" w:hAnsi="Garamond" w:cs="Garamond"/>
          <w:sz w:val="24"/>
        </w:rPr>
        <w:t>l</w:t>
      </w:r>
      <w:r>
        <w:rPr>
          <w:rFonts w:ascii="Garamond" w:hAnsi="Garamond" w:cs="Garamond"/>
          <w:sz w:val="24"/>
        </w:rPr>
        <w:t>diği bir halde, iki melek yanına gelir, onu oturturlar ve şöyle s</w:t>
      </w:r>
      <w:r>
        <w:rPr>
          <w:rFonts w:ascii="Garamond" w:hAnsi="Garamond" w:cs="Garamond"/>
          <w:sz w:val="24"/>
        </w:rPr>
        <w:t>o</w:t>
      </w:r>
      <w:r>
        <w:rPr>
          <w:rFonts w:ascii="Garamond" w:hAnsi="Garamond" w:cs="Garamond"/>
          <w:sz w:val="24"/>
        </w:rPr>
        <w:t>rarlar: “Muhammed Pe</w:t>
      </w:r>
      <w:r>
        <w:rPr>
          <w:rFonts w:ascii="Garamond" w:hAnsi="Garamond" w:cs="Garamond"/>
          <w:sz w:val="24"/>
        </w:rPr>
        <w:t>y</w:t>
      </w:r>
      <w:r>
        <w:rPr>
          <w:rFonts w:ascii="Garamond" w:hAnsi="Garamond" w:cs="Garamond"/>
          <w:sz w:val="24"/>
        </w:rPr>
        <w:t xml:space="preserve">gamber hakkında hangi </w:t>
      </w:r>
      <w:r>
        <w:rPr>
          <w:rFonts w:ascii="Garamond" w:hAnsi="Garamond" w:cs="Garamond"/>
          <w:sz w:val="24"/>
        </w:rPr>
        <w:t>i</w:t>
      </w:r>
      <w:r>
        <w:rPr>
          <w:rFonts w:ascii="Garamond" w:hAnsi="Garamond" w:cs="Garamond"/>
          <w:sz w:val="24"/>
        </w:rPr>
        <w:t>nanca sahipsin.” Eğer mümin ise şöyle der. “Şehadet ederim ki o Allah’ın kulu ve elçisidir” Sonra ona şö</w:t>
      </w:r>
      <w:r>
        <w:rPr>
          <w:rFonts w:ascii="Garamond" w:hAnsi="Garamond" w:cs="Garamond"/>
          <w:sz w:val="24"/>
        </w:rPr>
        <w:t>y</w:t>
      </w:r>
      <w:r>
        <w:rPr>
          <w:rFonts w:ascii="Garamond" w:hAnsi="Garamond" w:cs="Garamond"/>
          <w:sz w:val="24"/>
        </w:rPr>
        <w:t>le denir: “Ateşteki yerine bak. . Allah onun yerine sana cennette bir yer verdi.” Peygamber (s.a.a) daha sonra şöyle buyurdu: “O her iki yerini de görür. Ama eğer (ölen kimse) kafir veya münafık olursa şöyle der: “Bilmiyorum, insanların onun hakkında ded</w:t>
      </w:r>
      <w:r>
        <w:rPr>
          <w:rFonts w:ascii="Garamond" w:hAnsi="Garamond" w:cs="Garamond"/>
          <w:sz w:val="24"/>
        </w:rPr>
        <w:t>i</w:t>
      </w:r>
      <w:r>
        <w:rPr>
          <w:rFonts w:ascii="Garamond" w:hAnsi="Garamond" w:cs="Garamond"/>
          <w:sz w:val="24"/>
        </w:rPr>
        <w:t>ğini ben de diyordum.”</w:t>
      </w:r>
      <w:r>
        <w:rPr>
          <w:rStyle w:val="FootnoteReference"/>
          <w:rFonts w:ascii="Garamond" w:hAnsi="Garamond"/>
          <w:sz w:val="24"/>
        </w:rPr>
        <w:footnoteReference w:id="619"/>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Resulullah (s.a.a), başka bir rivayette ise şöyle buyurmuştur: </w:t>
      </w:r>
      <w:r>
        <w:rPr>
          <w:rFonts w:ascii="Garamond" w:hAnsi="Garamond" w:cs="Garamond"/>
          <w:sz w:val="24"/>
        </w:rPr>
        <w:t>“İki melek, yanına gelir, onu oturtu</w:t>
      </w:r>
      <w:r>
        <w:rPr>
          <w:rFonts w:ascii="Garamond" w:hAnsi="Garamond" w:cs="Garamond"/>
          <w:sz w:val="24"/>
        </w:rPr>
        <w:t>r</w:t>
      </w:r>
      <w:r>
        <w:rPr>
          <w:rFonts w:ascii="Garamond" w:hAnsi="Garamond" w:cs="Garamond"/>
          <w:sz w:val="24"/>
        </w:rPr>
        <w:t>lar ve sorarlar: “Rabbin kimdir?” O şöyle cevap verir: “Rabbim Allah’tır” onlar şöyle sorarlar: “Dinin nedir?” O şöyle cevap verir: “Dinim islamdır.” Onlar şöyle sorar: “Ar</w:t>
      </w:r>
      <w:r>
        <w:rPr>
          <w:rFonts w:ascii="Garamond" w:hAnsi="Garamond" w:cs="Garamond"/>
          <w:sz w:val="24"/>
        </w:rPr>
        <w:t>a</w:t>
      </w:r>
      <w:r>
        <w:rPr>
          <w:rFonts w:ascii="Garamond" w:hAnsi="Garamond" w:cs="Garamond"/>
          <w:sz w:val="24"/>
        </w:rPr>
        <w:t xml:space="preserve">nıza </w:t>
      </w:r>
      <w:r>
        <w:rPr>
          <w:rFonts w:ascii="Garamond" w:hAnsi="Garamond" w:cs="Garamond"/>
          <w:sz w:val="24"/>
        </w:rPr>
        <w:lastRenderedPageBreak/>
        <w:t>gönderilen bu şahıs kimdir?” O şöyle cevap verir: “O Allah’ın elçisidir” Şöyle sorarlar: “Nereden b</w:t>
      </w:r>
      <w:r w:rsidR="00032759">
        <w:rPr>
          <w:rFonts w:ascii="Garamond" w:hAnsi="Garamond" w:cs="Garamond"/>
          <w:sz w:val="24"/>
        </w:rPr>
        <w:t>iliyorsun?” O şöyle cevap verir</w:t>
      </w:r>
      <w:r>
        <w:rPr>
          <w:rFonts w:ascii="Garamond" w:hAnsi="Garamond" w:cs="Garamond"/>
          <w:sz w:val="24"/>
        </w:rPr>
        <w:t>: “Allah’ın k</w:t>
      </w:r>
      <w:r>
        <w:rPr>
          <w:rFonts w:ascii="Garamond" w:hAnsi="Garamond" w:cs="Garamond"/>
          <w:sz w:val="24"/>
        </w:rPr>
        <w:t>i</w:t>
      </w:r>
      <w:r>
        <w:rPr>
          <w:rFonts w:ascii="Garamond" w:hAnsi="Garamond" w:cs="Garamond"/>
          <w:sz w:val="24"/>
        </w:rPr>
        <w:t>tabını okudum, iman ettim ve tasdik ettim.”</w:t>
      </w:r>
      <w:r>
        <w:rPr>
          <w:rStyle w:val="FootnoteReference"/>
          <w:rFonts w:ascii="Garamond" w:hAnsi="Garamond"/>
          <w:sz w:val="24"/>
        </w:rPr>
        <w:footnoteReference w:id="620"/>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“M</w:t>
      </w:r>
      <w:r>
        <w:rPr>
          <w:rFonts w:ascii="Garamond" w:hAnsi="Garamond" w:cs="Garamond"/>
          <w:sz w:val="24"/>
        </w:rPr>
        <w:t>e</w:t>
      </w:r>
      <w:r>
        <w:rPr>
          <w:rFonts w:ascii="Garamond" w:hAnsi="Garamond" w:cs="Garamond"/>
          <w:sz w:val="24"/>
        </w:rPr>
        <w:t>zarda ölüden beş şey hakkında soru sorulur: N</w:t>
      </w:r>
      <w:r>
        <w:rPr>
          <w:rFonts w:ascii="Garamond" w:hAnsi="Garamond" w:cs="Garamond"/>
          <w:sz w:val="24"/>
        </w:rPr>
        <w:t>a</w:t>
      </w:r>
      <w:r>
        <w:rPr>
          <w:rFonts w:ascii="Garamond" w:hAnsi="Garamond" w:cs="Garamond"/>
          <w:sz w:val="24"/>
        </w:rPr>
        <w:t>mazından, zekatından, haccı</w:t>
      </w:r>
      <w:r>
        <w:rPr>
          <w:rFonts w:ascii="Garamond" w:hAnsi="Garamond" w:cs="Garamond"/>
          <w:sz w:val="24"/>
        </w:rPr>
        <w:t>n</w:t>
      </w:r>
      <w:r>
        <w:rPr>
          <w:rFonts w:ascii="Garamond" w:hAnsi="Garamond" w:cs="Garamond"/>
          <w:sz w:val="24"/>
        </w:rPr>
        <w:t xml:space="preserve">dan, orucundan ve biz </w:t>
      </w:r>
      <w:r w:rsidR="00032759">
        <w:rPr>
          <w:rFonts w:ascii="Garamond" w:hAnsi="Garamond" w:cs="Garamond"/>
          <w:sz w:val="24"/>
        </w:rPr>
        <w:t xml:space="preserve">Ehl-i Beyt </w:t>
      </w:r>
      <w:r>
        <w:rPr>
          <w:rFonts w:ascii="Garamond" w:hAnsi="Garamond" w:cs="Garamond"/>
          <w:sz w:val="24"/>
        </w:rPr>
        <w:t>arasındaki velayetinden. Velayet ka</w:t>
      </w:r>
      <w:r w:rsidR="00177751">
        <w:rPr>
          <w:rFonts w:ascii="Garamond" w:hAnsi="Garamond" w:cs="Garamond"/>
          <w:sz w:val="24"/>
        </w:rPr>
        <w:t>bir</w:t>
      </w:r>
      <w:r>
        <w:rPr>
          <w:rFonts w:ascii="Garamond" w:hAnsi="Garamond" w:cs="Garamond"/>
          <w:sz w:val="24"/>
        </w:rPr>
        <w:t>n bir köşesinden o dört şeye şöyle der: “Sizden he</w:t>
      </w:r>
      <w:r>
        <w:rPr>
          <w:rFonts w:ascii="Garamond" w:hAnsi="Garamond" w:cs="Garamond"/>
          <w:sz w:val="24"/>
        </w:rPr>
        <w:t>r</w:t>
      </w:r>
      <w:r>
        <w:rPr>
          <w:rFonts w:ascii="Garamond" w:hAnsi="Garamond" w:cs="Garamond"/>
          <w:sz w:val="24"/>
        </w:rPr>
        <w:t>hangi birinizin bir eksikliği olu</w:t>
      </w:r>
      <w:r>
        <w:rPr>
          <w:rFonts w:ascii="Garamond" w:hAnsi="Garamond" w:cs="Garamond"/>
          <w:sz w:val="24"/>
        </w:rPr>
        <w:t>r</w:t>
      </w:r>
      <w:r>
        <w:rPr>
          <w:rFonts w:ascii="Garamond" w:hAnsi="Garamond" w:cs="Garamond"/>
          <w:sz w:val="24"/>
        </w:rPr>
        <w:t>sa, onu tamamlamak benim g</w:t>
      </w:r>
      <w:r>
        <w:rPr>
          <w:rFonts w:ascii="Garamond" w:hAnsi="Garamond" w:cs="Garamond"/>
          <w:sz w:val="24"/>
        </w:rPr>
        <w:t>ö</w:t>
      </w:r>
      <w:r>
        <w:rPr>
          <w:rFonts w:ascii="Garamond" w:hAnsi="Garamond" w:cs="Garamond"/>
          <w:sz w:val="24"/>
        </w:rPr>
        <w:t>revimdir.”</w:t>
      </w:r>
      <w:r>
        <w:rPr>
          <w:rStyle w:val="FootnoteReference"/>
          <w:rFonts w:ascii="Garamond" w:hAnsi="Garamond"/>
          <w:sz w:val="24"/>
        </w:rPr>
        <w:footnoteReference w:id="621"/>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bak. el-Bihar, 6/241, 60. B</w:t>
      </w:r>
      <w:r>
        <w:rPr>
          <w:rFonts w:ascii="Garamond" w:hAnsi="Garamond" w:cs="Garamond"/>
          <w:i/>
          <w:iCs/>
          <w:sz w:val="24"/>
        </w:rPr>
        <w:t>ö</w:t>
      </w:r>
      <w:r>
        <w:rPr>
          <w:rFonts w:ascii="Garamond" w:hAnsi="Garamond" w:cs="Garamond"/>
          <w:i/>
          <w:iCs/>
          <w:sz w:val="24"/>
        </w:rPr>
        <w:t xml:space="preserve">lüm </w:t>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218" w:name="_Toc2433283"/>
      <w:r>
        <w:rPr>
          <w:rFonts w:cs="Garamond"/>
          <w:szCs w:val="28"/>
        </w:rPr>
        <w:t>3266. Bölüm</w:t>
      </w:r>
      <w:bookmarkEnd w:id="218"/>
    </w:p>
    <w:p w:rsidR="007859B0" w:rsidRDefault="007859B0">
      <w:pPr>
        <w:pStyle w:val="Heading1"/>
        <w:ind w:firstLine="284"/>
        <w:rPr>
          <w:rFonts w:cs="Garamond"/>
          <w:szCs w:val="28"/>
        </w:rPr>
      </w:pPr>
      <w:bookmarkStart w:id="219" w:name="_Toc2433284"/>
      <w:r>
        <w:rPr>
          <w:rFonts w:cs="Garamond"/>
          <w:szCs w:val="28"/>
        </w:rPr>
        <w:t>Kabirde Sorguya Çek</w:t>
      </w:r>
      <w:r>
        <w:rPr>
          <w:rFonts w:cs="Garamond"/>
          <w:szCs w:val="28"/>
        </w:rPr>
        <w:t>i</w:t>
      </w:r>
      <w:r>
        <w:rPr>
          <w:rFonts w:cs="Garamond"/>
          <w:szCs w:val="28"/>
        </w:rPr>
        <w:t>len Kimse</w:t>
      </w:r>
      <w:bookmarkEnd w:id="219"/>
      <w:r>
        <w:rPr>
          <w:rFonts w:cs="Garamond"/>
          <w:szCs w:val="28"/>
        </w:rPr>
        <w:t xml:space="preserve"> </w:t>
      </w:r>
    </w:p>
    <w:p w:rsidR="007859B0" w:rsidRDefault="007859B0">
      <w:pPr>
        <w:spacing w:line="300" w:lineRule="atLeast"/>
        <w:ind w:firstLine="284"/>
        <w:jc w:val="lowKashida"/>
        <w:rPr>
          <w:rFonts w:ascii="Garamond" w:hAnsi="Garamond" w:cs="Garamond"/>
          <w:i/>
          <w:iCs/>
          <w:sz w:val="24"/>
        </w:rPr>
      </w:pPr>
    </w:p>
    <w:p w:rsidR="007859B0" w:rsidRDefault="007859B0" w:rsidP="00032759">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Bakır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“M</w:t>
      </w:r>
      <w:r>
        <w:rPr>
          <w:rFonts w:ascii="Garamond" w:hAnsi="Garamond" w:cs="Garamond"/>
          <w:sz w:val="24"/>
        </w:rPr>
        <w:t>e</w:t>
      </w:r>
      <w:r>
        <w:rPr>
          <w:rFonts w:ascii="Garamond" w:hAnsi="Garamond" w:cs="Garamond"/>
          <w:sz w:val="24"/>
        </w:rPr>
        <w:t>zarda sadece tam kafir veya tam mümin olan ki</w:t>
      </w:r>
      <w:r>
        <w:rPr>
          <w:rFonts w:ascii="Garamond" w:hAnsi="Garamond" w:cs="Garamond"/>
          <w:sz w:val="24"/>
        </w:rPr>
        <w:t>m</w:t>
      </w:r>
      <w:r>
        <w:rPr>
          <w:rFonts w:ascii="Garamond" w:hAnsi="Garamond" w:cs="Garamond"/>
          <w:sz w:val="24"/>
        </w:rPr>
        <w:t>seler sorguya çek</w:t>
      </w:r>
      <w:r>
        <w:rPr>
          <w:rFonts w:ascii="Garamond" w:hAnsi="Garamond" w:cs="Garamond"/>
          <w:sz w:val="24"/>
        </w:rPr>
        <w:t>i</w:t>
      </w:r>
      <w:r>
        <w:rPr>
          <w:rFonts w:ascii="Garamond" w:hAnsi="Garamond" w:cs="Garamond"/>
          <w:sz w:val="24"/>
        </w:rPr>
        <w:t xml:space="preserve">lir.” Ben (ravi) şöyle arzettim: “O halde diğer insanlar ne olacak?” </w:t>
      </w:r>
      <w:r>
        <w:rPr>
          <w:rFonts w:ascii="Garamond" w:hAnsi="Garamond" w:cs="Garamond"/>
          <w:sz w:val="24"/>
        </w:rPr>
        <w:t>İ</w:t>
      </w:r>
      <w:r>
        <w:rPr>
          <w:rFonts w:ascii="Garamond" w:hAnsi="Garamond" w:cs="Garamond"/>
          <w:sz w:val="24"/>
        </w:rPr>
        <w:t>mam şöyle buyurdu: “Onlar</w:t>
      </w:r>
      <w:r w:rsidR="00032759">
        <w:rPr>
          <w:rFonts w:ascii="Garamond" w:hAnsi="Garamond" w:cs="Garamond"/>
          <w:sz w:val="24"/>
        </w:rPr>
        <w:t>a göz yumlur.</w:t>
      </w:r>
      <w:r>
        <w:rPr>
          <w:rFonts w:ascii="Garamond" w:hAnsi="Garamond" w:cs="Garamond"/>
          <w:sz w:val="24"/>
        </w:rPr>
        <w:t>”</w:t>
      </w:r>
      <w:r>
        <w:rPr>
          <w:rStyle w:val="FootnoteReference"/>
          <w:rFonts w:ascii="Garamond" w:hAnsi="Garamond"/>
          <w:sz w:val="24"/>
        </w:rPr>
        <w:footnoteReference w:id="622"/>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lastRenderedPageBreak/>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“Kabi</w:t>
      </w:r>
      <w:r>
        <w:rPr>
          <w:rFonts w:ascii="Garamond" w:hAnsi="Garamond" w:cs="Garamond"/>
          <w:sz w:val="24"/>
        </w:rPr>
        <w:t>r</w:t>
      </w:r>
      <w:r>
        <w:rPr>
          <w:rFonts w:ascii="Garamond" w:hAnsi="Garamond" w:cs="Garamond"/>
          <w:sz w:val="24"/>
        </w:rPr>
        <w:t>de sadece tam kafir veya tam mümin olan ki</w:t>
      </w:r>
      <w:r>
        <w:rPr>
          <w:rFonts w:ascii="Garamond" w:hAnsi="Garamond" w:cs="Garamond"/>
          <w:sz w:val="24"/>
        </w:rPr>
        <w:t>m</w:t>
      </w:r>
      <w:r>
        <w:rPr>
          <w:rFonts w:ascii="Garamond" w:hAnsi="Garamond" w:cs="Garamond"/>
          <w:sz w:val="24"/>
        </w:rPr>
        <w:t>seler sorguya çekilir.”</w:t>
      </w:r>
      <w:r>
        <w:rPr>
          <w:rStyle w:val="FootnoteReference"/>
          <w:rFonts w:ascii="Garamond" w:hAnsi="Garamond"/>
          <w:sz w:val="24"/>
        </w:rPr>
        <w:footnoteReference w:id="623"/>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220" w:name="_Toc2433285"/>
      <w:r>
        <w:rPr>
          <w:rFonts w:cs="Garamond"/>
          <w:szCs w:val="28"/>
        </w:rPr>
        <w:t>3267. Bölüm</w:t>
      </w:r>
      <w:bookmarkEnd w:id="220"/>
    </w:p>
    <w:p w:rsidR="007859B0" w:rsidRDefault="007859B0">
      <w:pPr>
        <w:pStyle w:val="Heading1"/>
        <w:ind w:firstLine="284"/>
        <w:rPr>
          <w:rFonts w:cs="Garamond"/>
          <w:szCs w:val="28"/>
        </w:rPr>
      </w:pPr>
      <w:bookmarkStart w:id="221" w:name="_Toc2433286"/>
      <w:r>
        <w:rPr>
          <w:rFonts w:cs="Garamond"/>
          <w:szCs w:val="28"/>
        </w:rPr>
        <w:t>Mezarda Faydalı Olan Ameller</w:t>
      </w:r>
      <w:bookmarkEnd w:id="221"/>
      <w:r>
        <w:rPr>
          <w:rFonts w:cs="Garamond"/>
          <w:szCs w:val="28"/>
        </w:rPr>
        <w:t xml:space="preserve"> </w:t>
      </w: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“Mümin mezarına k</w:t>
      </w:r>
      <w:r>
        <w:rPr>
          <w:rFonts w:ascii="Garamond" w:hAnsi="Garamond" w:cs="Garamond"/>
          <w:sz w:val="24"/>
        </w:rPr>
        <w:t>o</w:t>
      </w:r>
      <w:r>
        <w:rPr>
          <w:rFonts w:ascii="Garamond" w:hAnsi="Garamond" w:cs="Garamond"/>
          <w:sz w:val="24"/>
        </w:rPr>
        <w:t>nulu</w:t>
      </w:r>
      <w:r>
        <w:rPr>
          <w:rFonts w:ascii="Garamond" w:hAnsi="Garamond" w:cs="Garamond"/>
          <w:sz w:val="24"/>
        </w:rPr>
        <w:t>n</w:t>
      </w:r>
      <w:r w:rsidR="00032759">
        <w:rPr>
          <w:rFonts w:ascii="Garamond" w:hAnsi="Garamond" w:cs="Garamond"/>
          <w:sz w:val="24"/>
        </w:rPr>
        <w:t>ca, namaz sağ tarafında ve</w:t>
      </w:r>
      <w:r>
        <w:rPr>
          <w:rFonts w:ascii="Garamond" w:hAnsi="Garamond" w:cs="Garamond"/>
          <w:sz w:val="24"/>
        </w:rPr>
        <w:t xml:space="preserve"> zekat sol tarafında d</w:t>
      </w:r>
      <w:r>
        <w:rPr>
          <w:rFonts w:ascii="Garamond" w:hAnsi="Garamond" w:cs="Garamond"/>
          <w:sz w:val="24"/>
        </w:rPr>
        <w:t>u</w:t>
      </w:r>
      <w:r w:rsidR="00032759">
        <w:rPr>
          <w:rFonts w:ascii="Garamond" w:hAnsi="Garamond" w:cs="Garamond"/>
          <w:sz w:val="24"/>
        </w:rPr>
        <w:t>rur ve iyilik başına gölge eder.</w:t>
      </w:r>
      <w:r>
        <w:rPr>
          <w:rFonts w:ascii="Garamond" w:hAnsi="Garamond" w:cs="Garamond"/>
          <w:sz w:val="24"/>
        </w:rPr>
        <w:t xml:space="preserve"> </w:t>
      </w:r>
      <w:r w:rsidR="00032759">
        <w:rPr>
          <w:rFonts w:ascii="Garamond" w:hAnsi="Garamond" w:cs="Garamond"/>
          <w:sz w:val="24"/>
        </w:rPr>
        <w:t>S</w:t>
      </w:r>
      <w:r>
        <w:rPr>
          <w:rFonts w:ascii="Garamond" w:hAnsi="Garamond" w:cs="Garamond"/>
          <w:sz w:val="24"/>
        </w:rPr>
        <w:t>abır ise bir köşede bekler. İki sorgu meleği yanına gelince sabır; namaz, z</w:t>
      </w:r>
      <w:r>
        <w:rPr>
          <w:rFonts w:ascii="Garamond" w:hAnsi="Garamond" w:cs="Garamond"/>
          <w:sz w:val="24"/>
        </w:rPr>
        <w:t>e</w:t>
      </w:r>
      <w:r>
        <w:rPr>
          <w:rFonts w:ascii="Garamond" w:hAnsi="Garamond" w:cs="Garamond"/>
          <w:sz w:val="24"/>
        </w:rPr>
        <w:t>kat ve iyiliğe şöyle der: “Arkad</w:t>
      </w:r>
      <w:r>
        <w:rPr>
          <w:rFonts w:ascii="Garamond" w:hAnsi="Garamond" w:cs="Garamond"/>
          <w:sz w:val="24"/>
        </w:rPr>
        <w:t>a</w:t>
      </w:r>
      <w:r>
        <w:rPr>
          <w:rFonts w:ascii="Garamond" w:hAnsi="Garamond" w:cs="Garamond"/>
          <w:sz w:val="24"/>
        </w:rPr>
        <w:t>şınızı gözetiniz, eğer aciz kalı</w:t>
      </w:r>
      <w:r>
        <w:rPr>
          <w:rFonts w:ascii="Garamond" w:hAnsi="Garamond" w:cs="Garamond"/>
          <w:sz w:val="24"/>
        </w:rPr>
        <w:t>r</w:t>
      </w:r>
      <w:r>
        <w:rPr>
          <w:rFonts w:ascii="Garamond" w:hAnsi="Garamond" w:cs="Garamond"/>
          <w:sz w:val="24"/>
        </w:rPr>
        <w:t>sanız ben size yardım ederim.”</w:t>
      </w:r>
      <w:r>
        <w:rPr>
          <w:rStyle w:val="FootnoteReference"/>
          <w:rFonts w:ascii="Garamond" w:hAnsi="Garamond"/>
          <w:sz w:val="24"/>
        </w:rPr>
        <w:footnoteReference w:id="624"/>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daha bir gün önce defnedilen ve ailesinin üz</w:t>
      </w:r>
      <w:r>
        <w:rPr>
          <w:rFonts w:ascii="Garamond" w:hAnsi="Garamond" w:cs="Garamond"/>
          <w:i/>
          <w:iCs/>
          <w:sz w:val="24"/>
        </w:rPr>
        <w:t>e</w:t>
      </w:r>
      <w:r>
        <w:rPr>
          <w:rFonts w:ascii="Garamond" w:hAnsi="Garamond" w:cs="Garamond"/>
          <w:i/>
          <w:iCs/>
          <w:sz w:val="24"/>
        </w:rPr>
        <w:t xml:space="preserve">rinde ağladığı bir mezarın yanından geçince şöyle buyurmuştur: </w:t>
      </w:r>
      <w:r>
        <w:rPr>
          <w:rFonts w:ascii="Garamond" w:hAnsi="Garamond" w:cs="Garamond"/>
          <w:sz w:val="24"/>
        </w:rPr>
        <w:t>“Si</w:t>
      </w:r>
      <w:r w:rsidR="00032759">
        <w:rPr>
          <w:rFonts w:ascii="Garamond" w:hAnsi="Garamond" w:cs="Garamond"/>
          <w:sz w:val="24"/>
        </w:rPr>
        <w:t xml:space="preserve">zin gözünüze gelmeyen </w:t>
      </w:r>
      <w:r>
        <w:rPr>
          <w:rFonts w:ascii="Garamond" w:hAnsi="Garamond" w:cs="Garamond"/>
          <w:sz w:val="24"/>
        </w:rPr>
        <w:t>hafifçe kıl</w:t>
      </w:r>
      <w:r>
        <w:rPr>
          <w:rFonts w:ascii="Garamond" w:hAnsi="Garamond" w:cs="Garamond"/>
          <w:sz w:val="24"/>
        </w:rPr>
        <w:t>ı</w:t>
      </w:r>
      <w:r>
        <w:rPr>
          <w:rFonts w:ascii="Garamond" w:hAnsi="Garamond" w:cs="Garamond"/>
          <w:sz w:val="24"/>
        </w:rPr>
        <w:t>nan iki rekat namaz, bu mez</w:t>
      </w:r>
      <w:r>
        <w:rPr>
          <w:rFonts w:ascii="Garamond" w:hAnsi="Garamond" w:cs="Garamond"/>
          <w:sz w:val="24"/>
        </w:rPr>
        <w:t>a</w:t>
      </w:r>
      <w:r>
        <w:rPr>
          <w:rFonts w:ascii="Garamond" w:hAnsi="Garamond" w:cs="Garamond"/>
          <w:sz w:val="24"/>
        </w:rPr>
        <w:t xml:space="preserve">rın sahibi için </w:t>
      </w:r>
      <w:r w:rsidR="00032759">
        <w:rPr>
          <w:rFonts w:ascii="Garamond" w:hAnsi="Garamond" w:cs="Garamond"/>
          <w:sz w:val="24"/>
        </w:rPr>
        <w:t xml:space="preserve">sizin </w:t>
      </w:r>
      <w:r>
        <w:rPr>
          <w:rFonts w:ascii="Garamond" w:hAnsi="Garamond" w:cs="Garamond"/>
          <w:sz w:val="24"/>
        </w:rPr>
        <w:t>bütün dünya</w:t>
      </w:r>
      <w:r w:rsidR="00032759">
        <w:rPr>
          <w:rFonts w:ascii="Garamond" w:hAnsi="Garamond" w:cs="Garamond"/>
          <w:sz w:val="24"/>
        </w:rPr>
        <w:t>nı</w:t>
      </w:r>
      <w:r w:rsidR="00032759">
        <w:rPr>
          <w:rFonts w:ascii="Garamond" w:hAnsi="Garamond" w:cs="Garamond"/>
          <w:sz w:val="24"/>
        </w:rPr>
        <w:t>z</w:t>
      </w:r>
      <w:r>
        <w:rPr>
          <w:rFonts w:ascii="Garamond" w:hAnsi="Garamond" w:cs="Garamond"/>
          <w:sz w:val="24"/>
        </w:rPr>
        <w:t>dan daha sevimlidir.”</w:t>
      </w:r>
      <w:r>
        <w:rPr>
          <w:rStyle w:val="FootnoteReference"/>
          <w:rFonts w:ascii="Garamond" w:hAnsi="Garamond"/>
          <w:sz w:val="24"/>
        </w:rPr>
        <w:footnoteReference w:id="625"/>
      </w:r>
    </w:p>
    <w:p w:rsidR="007859B0" w:rsidRDefault="00032759">
      <w:pPr>
        <w:spacing w:line="300" w:lineRule="atLeast"/>
        <w:ind w:firstLine="284"/>
        <w:jc w:val="lowKashida"/>
        <w:rPr>
          <w:rFonts w:ascii="Garamond" w:hAnsi="Garamond" w:cs="Garamond"/>
          <w:i/>
          <w:iCs/>
          <w:sz w:val="24"/>
        </w:rPr>
      </w:pPr>
      <w:r>
        <w:rPr>
          <w:rFonts w:ascii="Garamond" w:hAnsi="Garamond" w:cs="Garamond"/>
          <w:i/>
          <w:iCs/>
          <w:sz w:val="24"/>
        </w:rPr>
        <w:t>bak. es-Sedık, 2219. Bö</w:t>
      </w:r>
      <w:r w:rsidR="007859B0">
        <w:rPr>
          <w:rFonts w:ascii="Garamond" w:hAnsi="Garamond" w:cs="Garamond"/>
          <w:i/>
          <w:iCs/>
          <w:sz w:val="24"/>
        </w:rPr>
        <w:t xml:space="preserve">lüm; el-Amel (1), 2938. Bölüm; el-Amel (3), 2961. Bölüm; 555. Konu, el-Vakf </w:t>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222" w:name="_Toc2433287"/>
      <w:r>
        <w:rPr>
          <w:rFonts w:cs="Garamond"/>
          <w:szCs w:val="28"/>
        </w:rPr>
        <w:t>3268. Bölüm</w:t>
      </w:r>
      <w:bookmarkEnd w:id="222"/>
    </w:p>
    <w:p w:rsidR="007859B0" w:rsidRDefault="007859B0">
      <w:pPr>
        <w:pStyle w:val="Heading1"/>
        <w:ind w:firstLine="284"/>
        <w:rPr>
          <w:rFonts w:cs="Garamond"/>
          <w:szCs w:val="28"/>
        </w:rPr>
      </w:pPr>
      <w:bookmarkStart w:id="223" w:name="_Toc2433288"/>
      <w:r>
        <w:rPr>
          <w:rFonts w:cs="Garamond"/>
          <w:szCs w:val="28"/>
        </w:rPr>
        <w:t>Kabır Adabı</w:t>
      </w:r>
      <w:bookmarkEnd w:id="223"/>
      <w:r>
        <w:rPr>
          <w:rFonts w:cs="Garamond"/>
          <w:szCs w:val="28"/>
        </w:rPr>
        <w:t xml:space="preserve"> </w:t>
      </w: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“Ey Allah’ın kulları! Bağışlanmamış kimse için ölü</w:t>
      </w:r>
      <w:r>
        <w:rPr>
          <w:rFonts w:ascii="Garamond" w:hAnsi="Garamond" w:cs="Garamond"/>
          <w:sz w:val="24"/>
        </w:rPr>
        <w:t>m</w:t>
      </w:r>
      <w:r>
        <w:rPr>
          <w:rFonts w:ascii="Garamond" w:hAnsi="Garamond" w:cs="Garamond"/>
          <w:sz w:val="24"/>
        </w:rPr>
        <w:t>den daha zor olan şey mezardır. O halde, mezarın darlığından, baskısından, karanlığından ve yalnızlığından korkunuz… A</w:t>
      </w:r>
      <w:r>
        <w:rPr>
          <w:rFonts w:ascii="Garamond" w:hAnsi="Garamond" w:cs="Garamond"/>
          <w:sz w:val="24"/>
        </w:rPr>
        <w:t>l</w:t>
      </w:r>
      <w:r>
        <w:rPr>
          <w:rFonts w:ascii="Garamond" w:hAnsi="Garamond" w:cs="Garamond"/>
          <w:sz w:val="24"/>
        </w:rPr>
        <w:t xml:space="preserve">lah’ın düşmanlarını hakkında </w:t>
      </w:r>
      <w:r>
        <w:rPr>
          <w:rFonts w:ascii="Garamond" w:hAnsi="Garamond" w:cs="Garamond"/>
          <w:sz w:val="24"/>
        </w:rPr>
        <w:t>u</w:t>
      </w:r>
      <w:r>
        <w:rPr>
          <w:rFonts w:ascii="Garamond" w:hAnsi="Garamond" w:cs="Garamond"/>
          <w:sz w:val="24"/>
        </w:rPr>
        <w:t>yardığı dar hayat kabir azab</w:t>
      </w:r>
      <w:r>
        <w:rPr>
          <w:rFonts w:ascii="Garamond" w:hAnsi="Garamond" w:cs="Garamond"/>
          <w:sz w:val="24"/>
        </w:rPr>
        <w:t>ı</w:t>
      </w:r>
      <w:r>
        <w:rPr>
          <w:rFonts w:ascii="Garamond" w:hAnsi="Garamond" w:cs="Garamond"/>
          <w:sz w:val="24"/>
        </w:rPr>
        <w:t>dır.”</w:t>
      </w:r>
      <w:r>
        <w:rPr>
          <w:rStyle w:val="FootnoteReference"/>
          <w:rFonts w:ascii="Garamond" w:hAnsi="Garamond"/>
          <w:sz w:val="24"/>
        </w:rPr>
        <w:footnoteReference w:id="626"/>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İmam Bakır (a.s) veya </w:t>
      </w:r>
      <w:r>
        <w:rPr>
          <w:rFonts w:ascii="Garamond" w:hAnsi="Garamond" w:cs="Garamond"/>
          <w:i/>
          <w:iCs/>
          <w:sz w:val="24"/>
        </w:rPr>
        <w:t>İ</w:t>
      </w:r>
      <w:r>
        <w:rPr>
          <w:rFonts w:ascii="Garamond" w:hAnsi="Garamond" w:cs="Garamond"/>
          <w:i/>
          <w:iCs/>
          <w:sz w:val="24"/>
        </w:rPr>
        <w:t xml:space="preserve">mam Sadık (a.s) şöyle buyurmuştur: </w:t>
      </w:r>
      <w:r>
        <w:rPr>
          <w:rFonts w:ascii="Garamond" w:hAnsi="Garamond" w:cs="Garamond"/>
          <w:sz w:val="24"/>
        </w:rPr>
        <w:t>“Resulullah’ın (s.a.a) kızı Rukeyye vefat edince Allah R</w:t>
      </w:r>
      <w:r>
        <w:rPr>
          <w:rFonts w:ascii="Garamond" w:hAnsi="Garamond" w:cs="Garamond"/>
          <w:sz w:val="24"/>
        </w:rPr>
        <w:t>e</w:t>
      </w:r>
      <w:r>
        <w:rPr>
          <w:rFonts w:ascii="Garamond" w:hAnsi="Garamond" w:cs="Garamond"/>
          <w:sz w:val="24"/>
        </w:rPr>
        <w:t>sulü şöyle buyurdu: “Salih ge</w:t>
      </w:r>
      <w:r>
        <w:rPr>
          <w:rFonts w:ascii="Garamond" w:hAnsi="Garamond" w:cs="Garamond"/>
          <w:sz w:val="24"/>
        </w:rPr>
        <w:t>ç</w:t>
      </w:r>
      <w:r>
        <w:rPr>
          <w:rFonts w:ascii="Garamond" w:hAnsi="Garamond" w:cs="Garamond"/>
          <w:sz w:val="24"/>
        </w:rPr>
        <w:t>mişler</w:t>
      </w:r>
      <w:r>
        <w:rPr>
          <w:rFonts w:ascii="Garamond" w:hAnsi="Garamond" w:cs="Garamond"/>
          <w:sz w:val="24"/>
        </w:rPr>
        <w:t>i</w:t>
      </w:r>
      <w:r>
        <w:rPr>
          <w:rFonts w:ascii="Garamond" w:hAnsi="Garamond" w:cs="Garamond"/>
          <w:sz w:val="24"/>
        </w:rPr>
        <w:t xml:space="preserve">mizden, Osman b. Maz’un ve ashabına katıl.” </w:t>
      </w:r>
      <w:r>
        <w:rPr>
          <w:rFonts w:ascii="Garamond" w:hAnsi="Garamond" w:cs="Garamond"/>
          <w:sz w:val="24"/>
        </w:rPr>
        <w:t>İ</w:t>
      </w:r>
      <w:r>
        <w:rPr>
          <w:rFonts w:ascii="Garamond" w:hAnsi="Garamond" w:cs="Garamond"/>
          <w:sz w:val="24"/>
        </w:rPr>
        <w:t>mam şöyle buyu</w:t>
      </w:r>
      <w:r>
        <w:rPr>
          <w:rFonts w:ascii="Garamond" w:hAnsi="Garamond" w:cs="Garamond"/>
          <w:sz w:val="24"/>
        </w:rPr>
        <w:t>r</w:t>
      </w:r>
      <w:r>
        <w:rPr>
          <w:rFonts w:ascii="Garamond" w:hAnsi="Garamond" w:cs="Garamond"/>
          <w:sz w:val="24"/>
        </w:rPr>
        <w:t>du: “Fatıma (a.s) ka</w:t>
      </w:r>
      <w:r w:rsidR="00177751">
        <w:rPr>
          <w:rFonts w:ascii="Garamond" w:hAnsi="Garamond" w:cs="Garamond"/>
          <w:sz w:val="24"/>
        </w:rPr>
        <w:t>bir</w:t>
      </w:r>
      <w:r>
        <w:rPr>
          <w:rFonts w:ascii="Garamond" w:hAnsi="Garamond" w:cs="Garamond"/>
          <w:sz w:val="24"/>
        </w:rPr>
        <w:t>n kenarında durmuş, göz yaşları mezarın üzerine d</w:t>
      </w:r>
      <w:r>
        <w:rPr>
          <w:rFonts w:ascii="Garamond" w:hAnsi="Garamond" w:cs="Garamond"/>
          <w:sz w:val="24"/>
        </w:rPr>
        <w:t>ö</w:t>
      </w:r>
      <w:r>
        <w:rPr>
          <w:rFonts w:ascii="Garamond" w:hAnsi="Garamond" w:cs="Garamond"/>
          <w:sz w:val="24"/>
        </w:rPr>
        <w:t xml:space="preserve">külüyordu. Allah Resulü ise </w:t>
      </w:r>
      <w:r>
        <w:rPr>
          <w:rFonts w:ascii="Garamond" w:hAnsi="Garamond" w:cs="Garamond"/>
          <w:sz w:val="24"/>
        </w:rPr>
        <w:t>a</w:t>
      </w:r>
      <w:r>
        <w:rPr>
          <w:rFonts w:ascii="Garamond" w:hAnsi="Garamond" w:cs="Garamond"/>
          <w:sz w:val="24"/>
        </w:rPr>
        <w:t>yakta durduğu bir halde göz ya</w:t>
      </w:r>
      <w:r>
        <w:rPr>
          <w:rFonts w:ascii="Garamond" w:hAnsi="Garamond" w:cs="Garamond"/>
          <w:sz w:val="24"/>
        </w:rPr>
        <w:t>ş</w:t>
      </w:r>
      <w:r>
        <w:rPr>
          <w:rFonts w:ascii="Garamond" w:hAnsi="Garamond" w:cs="Garamond"/>
          <w:sz w:val="24"/>
        </w:rPr>
        <w:t>larını elbisesiyle siliyor ve dua ediyordu. Peygamber daha sonra şöyle buyurdu: “Onun güçsüz olduğunu biliyorum, aziz ve celil olan Allah’tan onu mezar bask</w:t>
      </w:r>
      <w:r>
        <w:rPr>
          <w:rFonts w:ascii="Garamond" w:hAnsi="Garamond" w:cs="Garamond"/>
          <w:sz w:val="24"/>
        </w:rPr>
        <w:t>ı</w:t>
      </w:r>
      <w:r>
        <w:rPr>
          <w:rFonts w:ascii="Garamond" w:hAnsi="Garamond" w:cs="Garamond"/>
          <w:sz w:val="24"/>
        </w:rPr>
        <w:t>sından korumasını istedim.”</w:t>
      </w:r>
      <w:r>
        <w:rPr>
          <w:rStyle w:val="FootnoteReference"/>
          <w:rFonts w:ascii="Garamond" w:hAnsi="Garamond"/>
          <w:sz w:val="24"/>
        </w:rPr>
        <w:footnoteReference w:id="627"/>
      </w:r>
    </w:p>
    <w:p w:rsidR="007859B0" w:rsidRDefault="007859B0" w:rsidP="00032759">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lastRenderedPageBreak/>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“Gerçekten de siz, iç</w:t>
      </w:r>
      <w:r>
        <w:rPr>
          <w:rFonts w:ascii="Garamond" w:hAnsi="Garamond" w:cs="Garamond"/>
          <w:sz w:val="24"/>
        </w:rPr>
        <w:t>i</w:t>
      </w:r>
      <w:r>
        <w:rPr>
          <w:rFonts w:ascii="Garamond" w:hAnsi="Garamond" w:cs="Garamond"/>
          <w:sz w:val="24"/>
        </w:rPr>
        <w:t>nizden ölen kimselerin gördü</w:t>
      </w:r>
      <w:r w:rsidR="00032759">
        <w:rPr>
          <w:rFonts w:ascii="Garamond" w:hAnsi="Garamond" w:cs="Garamond"/>
          <w:sz w:val="24"/>
        </w:rPr>
        <w:t>k</w:t>
      </w:r>
      <w:r w:rsidR="00032759">
        <w:rPr>
          <w:rFonts w:ascii="Garamond" w:hAnsi="Garamond" w:cs="Garamond"/>
          <w:sz w:val="24"/>
        </w:rPr>
        <w:t>lerini</w:t>
      </w:r>
      <w:r>
        <w:rPr>
          <w:rFonts w:ascii="Garamond" w:hAnsi="Garamond" w:cs="Garamond"/>
          <w:sz w:val="24"/>
        </w:rPr>
        <w:t xml:space="preserve"> görseydiniz feryat eder, i</w:t>
      </w:r>
      <w:r>
        <w:rPr>
          <w:rFonts w:ascii="Garamond" w:hAnsi="Garamond" w:cs="Garamond"/>
          <w:sz w:val="24"/>
        </w:rPr>
        <w:t>n</w:t>
      </w:r>
      <w:r>
        <w:rPr>
          <w:rFonts w:ascii="Garamond" w:hAnsi="Garamond" w:cs="Garamond"/>
          <w:sz w:val="24"/>
        </w:rPr>
        <w:t>leyip sızlardınız; korkar</w:t>
      </w:r>
      <w:r w:rsidR="00032759">
        <w:rPr>
          <w:rFonts w:ascii="Garamond" w:hAnsi="Garamond" w:cs="Garamond"/>
          <w:sz w:val="24"/>
        </w:rPr>
        <w:t>,</w:t>
      </w:r>
      <w:r>
        <w:rPr>
          <w:rFonts w:ascii="Garamond" w:hAnsi="Garamond" w:cs="Garamond"/>
          <w:sz w:val="24"/>
        </w:rPr>
        <w:t xml:space="preserve"> dinler, itaat ederdiniz. Ama onların gördüklerini göremiyorsunuz, onların gö</w:t>
      </w:r>
      <w:r>
        <w:rPr>
          <w:rFonts w:ascii="Garamond" w:hAnsi="Garamond" w:cs="Garamond"/>
          <w:sz w:val="24"/>
        </w:rPr>
        <w:t>r</w:t>
      </w:r>
      <w:r>
        <w:rPr>
          <w:rFonts w:ascii="Garamond" w:hAnsi="Garamond" w:cs="Garamond"/>
          <w:sz w:val="24"/>
        </w:rPr>
        <w:t>dükleri şey örtülüdür sizlere. Ama yakında kaldırılacak o pe</w:t>
      </w:r>
      <w:r>
        <w:rPr>
          <w:rFonts w:ascii="Garamond" w:hAnsi="Garamond" w:cs="Garamond"/>
          <w:sz w:val="24"/>
        </w:rPr>
        <w:t>r</w:t>
      </w:r>
      <w:r>
        <w:rPr>
          <w:rFonts w:ascii="Garamond" w:hAnsi="Garamond" w:cs="Garamond"/>
          <w:sz w:val="24"/>
        </w:rPr>
        <w:t>de.”</w:t>
      </w:r>
      <w:r>
        <w:rPr>
          <w:rStyle w:val="FootnoteReference"/>
          <w:rFonts w:ascii="Garamond" w:hAnsi="Garamond"/>
          <w:sz w:val="24"/>
        </w:rPr>
        <w:footnoteReference w:id="628"/>
      </w:r>
      <w:r>
        <w:rPr>
          <w:rFonts w:ascii="Garamond" w:hAnsi="Garamond" w:cs="Garamond"/>
          <w:sz w:val="24"/>
        </w:rPr>
        <w:t xml:space="preserve"> </w:t>
      </w:r>
    </w:p>
    <w:p w:rsidR="007859B0" w:rsidRDefault="00032759">
      <w:pPr>
        <w:spacing w:line="300" w:lineRule="atLeast"/>
        <w:ind w:firstLine="284"/>
        <w:jc w:val="lowKashida"/>
        <w:rPr>
          <w:rFonts w:ascii="Garamond" w:hAnsi="Garamond" w:cs="Garamond"/>
          <w:i/>
          <w:iCs/>
          <w:sz w:val="24"/>
        </w:rPr>
      </w:pPr>
      <w:r>
        <w:rPr>
          <w:rFonts w:ascii="Garamond" w:hAnsi="Garamond" w:cs="Garamond"/>
          <w:i/>
          <w:iCs/>
          <w:sz w:val="24"/>
        </w:rPr>
        <w:t>İbn-i Ebi’l-Hadid</w:t>
      </w:r>
      <w:r w:rsidR="007859B0">
        <w:rPr>
          <w:rFonts w:ascii="Garamond" w:hAnsi="Garamond" w:cs="Garamond"/>
          <w:i/>
          <w:iCs/>
          <w:sz w:val="24"/>
        </w:rPr>
        <w:t xml:space="preserve"> şöyle diyor: “Bu söz kabir azabına inanmanın doğru olduğuna delalet etmektedir. Bizim ashabımız da buna inanma</w:t>
      </w:r>
      <w:r w:rsidR="007859B0">
        <w:rPr>
          <w:rFonts w:ascii="Garamond" w:hAnsi="Garamond" w:cs="Garamond"/>
          <w:i/>
          <w:iCs/>
          <w:sz w:val="24"/>
        </w:rPr>
        <w:t>k</w:t>
      </w:r>
      <w:r w:rsidR="007859B0">
        <w:rPr>
          <w:rFonts w:ascii="Garamond" w:hAnsi="Garamond" w:cs="Garamond"/>
          <w:i/>
          <w:iCs/>
          <w:sz w:val="24"/>
        </w:rPr>
        <w:t>tadır. Gerçi düşmanları olan Eş’ariler ve diğerleri kabır azabını inkar ettikleri gerekçesiyle onları k</w:t>
      </w:r>
      <w:r w:rsidR="007859B0">
        <w:rPr>
          <w:rFonts w:ascii="Garamond" w:hAnsi="Garamond" w:cs="Garamond"/>
          <w:i/>
          <w:iCs/>
          <w:sz w:val="24"/>
        </w:rPr>
        <w:t>ı</w:t>
      </w:r>
      <w:r w:rsidR="007859B0">
        <w:rPr>
          <w:rFonts w:ascii="Garamond" w:hAnsi="Garamond" w:cs="Garamond"/>
          <w:i/>
          <w:iCs/>
          <w:sz w:val="24"/>
        </w:rPr>
        <w:t>namaktadırlar. (Oysa biz ve ashab</w:t>
      </w:r>
      <w:r w:rsidR="007859B0">
        <w:rPr>
          <w:rFonts w:ascii="Garamond" w:hAnsi="Garamond" w:cs="Garamond"/>
          <w:i/>
          <w:iCs/>
          <w:sz w:val="24"/>
        </w:rPr>
        <w:t>ı</w:t>
      </w:r>
      <w:r w:rsidR="007859B0">
        <w:rPr>
          <w:rFonts w:ascii="Garamond" w:hAnsi="Garamond" w:cs="Garamond"/>
          <w:i/>
          <w:iCs/>
          <w:sz w:val="24"/>
        </w:rPr>
        <w:t>mız, kabir azabına inanmaktayız)”</w:t>
      </w:r>
      <w:r w:rsidR="007859B0">
        <w:rPr>
          <w:rStyle w:val="FootnoteReference"/>
          <w:rFonts w:ascii="Garamond" w:hAnsi="Garamond"/>
          <w:i/>
          <w:iCs/>
          <w:sz w:val="24"/>
        </w:rPr>
        <w:footnoteReference w:id="629"/>
      </w:r>
    </w:p>
    <w:p w:rsidR="007859B0" w:rsidRDefault="007859B0" w:rsidP="00032759">
      <w:pPr>
        <w:spacing w:line="300" w:lineRule="atLeast"/>
        <w:ind w:firstLine="284"/>
        <w:jc w:val="lowKashida"/>
        <w:rPr>
          <w:rFonts w:ascii="Garamond" w:hAnsi="Garamond" w:cs="Garamond"/>
          <w:i/>
          <w:iCs/>
          <w:sz w:val="24"/>
        </w:rPr>
      </w:pPr>
      <w:r>
        <w:rPr>
          <w:rFonts w:ascii="Garamond" w:hAnsi="Garamond" w:cs="Garamond"/>
          <w:i/>
          <w:iCs/>
          <w:sz w:val="24"/>
        </w:rPr>
        <w:t>bak. 340. Konu, el-Azab; el-Hulk, 1116. Bölüm; el-Kafi, 3/235. B</w:t>
      </w:r>
      <w:r>
        <w:rPr>
          <w:rFonts w:ascii="Garamond" w:hAnsi="Garamond" w:cs="Garamond"/>
          <w:i/>
          <w:iCs/>
          <w:sz w:val="24"/>
        </w:rPr>
        <w:t>ö</w:t>
      </w:r>
      <w:r>
        <w:rPr>
          <w:rFonts w:ascii="Garamond" w:hAnsi="Garamond" w:cs="Garamond"/>
          <w:i/>
          <w:iCs/>
          <w:sz w:val="24"/>
        </w:rPr>
        <w:t xml:space="preserve">lüm; </w:t>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224" w:name="_Toc2433289"/>
      <w:r>
        <w:rPr>
          <w:rFonts w:cs="Garamond"/>
          <w:szCs w:val="28"/>
        </w:rPr>
        <w:t>3269. Bölüm</w:t>
      </w:r>
      <w:bookmarkEnd w:id="224"/>
    </w:p>
    <w:p w:rsidR="007859B0" w:rsidRDefault="00032759">
      <w:pPr>
        <w:pStyle w:val="Heading1"/>
        <w:ind w:firstLine="284"/>
        <w:rPr>
          <w:rFonts w:cs="Garamond"/>
          <w:szCs w:val="28"/>
        </w:rPr>
      </w:pPr>
      <w:bookmarkStart w:id="225" w:name="_Toc2433290"/>
      <w:r>
        <w:rPr>
          <w:rFonts w:cs="Garamond"/>
          <w:szCs w:val="28"/>
        </w:rPr>
        <w:t>Kabir (Ç</w:t>
      </w:r>
      <w:r w:rsidR="007859B0">
        <w:rPr>
          <w:rFonts w:cs="Garamond"/>
          <w:szCs w:val="28"/>
        </w:rPr>
        <w:t>eşitli)</w:t>
      </w:r>
      <w:bookmarkEnd w:id="225"/>
      <w:r w:rsidR="007859B0">
        <w:rPr>
          <w:rFonts w:cs="Garamond"/>
          <w:szCs w:val="28"/>
        </w:rPr>
        <w:t xml:space="preserve"> </w:t>
      </w: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“Gözün mezara ilişi</w:t>
      </w:r>
      <w:r>
        <w:rPr>
          <w:rFonts w:ascii="Garamond" w:hAnsi="Garamond" w:cs="Garamond"/>
          <w:sz w:val="24"/>
        </w:rPr>
        <w:t>n</w:t>
      </w:r>
      <w:r>
        <w:rPr>
          <w:rFonts w:ascii="Garamond" w:hAnsi="Garamond" w:cs="Garamond"/>
          <w:sz w:val="24"/>
        </w:rPr>
        <w:t xml:space="preserve">ce şöyle de: “Allah’ım! Bunu cennet bahçelerinden bir </w:t>
      </w:r>
      <w:r>
        <w:rPr>
          <w:rFonts w:ascii="Garamond" w:hAnsi="Garamond" w:cs="Garamond"/>
          <w:sz w:val="24"/>
        </w:rPr>
        <w:lastRenderedPageBreak/>
        <w:t>bahçe kıl, cehennem çukurlarından bir çukur karar kılma.”</w:t>
      </w:r>
      <w:r>
        <w:rPr>
          <w:rStyle w:val="FootnoteReference"/>
          <w:rFonts w:ascii="Garamond" w:hAnsi="Garamond"/>
          <w:sz w:val="24"/>
        </w:rPr>
        <w:footnoteReference w:id="630"/>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Bakır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“Herkim namazının rükusunu tam olarak yerine get</w:t>
      </w:r>
      <w:r>
        <w:rPr>
          <w:rFonts w:ascii="Garamond" w:hAnsi="Garamond" w:cs="Garamond"/>
          <w:sz w:val="24"/>
        </w:rPr>
        <w:t>i</w:t>
      </w:r>
      <w:r>
        <w:rPr>
          <w:rFonts w:ascii="Garamond" w:hAnsi="Garamond" w:cs="Garamond"/>
          <w:sz w:val="24"/>
        </w:rPr>
        <w:t>rirse, mezarda hiçbir korku ve dehşete maruz ka</w:t>
      </w:r>
      <w:r>
        <w:rPr>
          <w:rFonts w:ascii="Garamond" w:hAnsi="Garamond" w:cs="Garamond"/>
          <w:sz w:val="24"/>
        </w:rPr>
        <w:t>l</w:t>
      </w:r>
      <w:r>
        <w:rPr>
          <w:rFonts w:ascii="Garamond" w:hAnsi="Garamond" w:cs="Garamond"/>
          <w:sz w:val="24"/>
        </w:rPr>
        <w:t>maz.”</w:t>
      </w:r>
      <w:r>
        <w:rPr>
          <w:rStyle w:val="FootnoteReference"/>
          <w:rFonts w:ascii="Garamond" w:hAnsi="Garamond"/>
          <w:sz w:val="24"/>
        </w:rPr>
        <w:footnoteReference w:id="631"/>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w:t>
      </w:r>
      <w:r>
        <w:rPr>
          <w:rFonts w:ascii="Garamond" w:hAnsi="Garamond" w:cs="Garamond"/>
          <w:sz w:val="24"/>
        </w:rPr>
        <w:t>r</w:t>
      </w:r>
      <w:r>
        <w:rPr>
          <w:rFonts w:ascii="Garamond" w:hAnsi="Garamond" w:cs="Garamond"/>
          <w:sz w:val="24"/>
        </w:rPr>
        <w:t xml:space="preserve">kim müminin bir hüznünü giderirse, Allah da </w:t>
      </w:r>
      <w:r>
        <w:rPr>
          <w:rFonts w:ascii="Garamond" w:hAnsi="Garamond" w:cs="Garamond"/>
          <w:sz w:val="24"/>
        </w:rPr>
        <w:t>o</w:t>
      </w:r>
      <w:r>
        <w:rPr>
          <w:rFonts w:ascii="Garamond" w:hAnsi="Garamond" w:cs="Garamond"/>
          <w:sz w:val="24"/>
        </w:rPr>
        <w:t>nun ahiretteki bir hüznünü gid</w:t>
      </w:r>
      <w:r>
        <w:rPr>
          <w:rFonts w:ascii="Garamond" w:hAnsi="Garamond" w:cs="Garamond"/>
          <w:sz w:val="24"/>
        </w:rPr>
        <w:t>e</w:t>
      </w:r>
      <w:r>
        <w:rPr>
          <w:rFonts w:ascii="Garamond" w:hAnsi="Garamond" w:cs="Garamond"/>
          <w:sz w:val="24"/>
        </w:rPr>
        <w:t>rir ve mezardan serin (huzurlu) bir kalple çıkar.”</w:t>
      </w:r>
      <w:r>
        <w:rPr>
          <w:rStyle w:val="FootnoteReference"/>
          <w:rFonts w:ascii="Garamond" w:hAnsi="Garamond"/>
          <w:sz w:val="24"/>
        </w:rPr>
        <w:footnoteReference w:id="632"/>
      </w:r>
    </w:p>
    <w:p w:rsidR="007859B0" w:rsidRDefault="007859B0">
      <w:pPr>
        <w:spacing w:line="300" w:lineRule="atLeast"/>
        <w:ind w:firstLine="284"/>
        <w:jc w:val="lowKashida"/>
        <w:rPr>
          <w:rFonts w:ascii="Garamond" w:hAnsi="Garamond" w:cs="Garamond"/>
          <w:i/>
          <w:iCs/>
          <w:sz w:val="24"/>
        </w:rPr>
      </w:pPr>
    </w:p>
    <w:p w:rsidR="007859B0" w:rsidRDefault="007859B0">
      <w:pPr>
        <w:spacing w:line="300" w:lineRule="atLeast"/>
        <w:ind w:firstLine="284"/>
        <w:jc w:val="lowKashida"/>
        <w:rPr>
          <w:rFonts w:ascii="Garamond" w:hAnsi="Garamond" w:cs="Garamond"/>
          <w:i/>
          <w:iCs/>
          <w:sz w:val="24"/>
        </w:rPr>
        <w:sectPr w:rsidR="007859B0">
          <w:footnotePr>
            <w:numRestart w:val="eachPage"/>
          </w:footnotePr>
          <w:endnotePr>
            <w:numFmt w:val="arabicAbjad"/>
          </w:endnotePr>
          <w:type w:val="continuous"/>
          <w:pgSz w:w="11906" w:h="16838" w:code="9"/>
          <w:pgMar w:top="2722" w:right="2552" w:bottom="2778" w:left="2552" w:header="2552" w:footer="2552" w:gutter="0"/>
          <w:cols w:num="2" w:space="720" w:equalWidth="0">
            <w:col w:w="3047" w:space="708"/>
            <w:col w:w="3047"/>
          </w:cols>
          <w:docGrid w:linePitch="360"/>
        </w:sectPr>
      </w:pPr>
      <w:r>
        <w:rPr>
          <w:rFonts w:ascii="Garamond" w:hAnsi="Garamond" w:cs="Garamond"/>
          <w:i/>
          <w:iCs/>
          <w:sz w:val="24"/>
        </w:rPr>
        <w:br w:type="page"/>
      </w:r>
    </w:p>
    <w:p w:rsidR="007859B0" w:rsidRDefault="007859B0">
      <w:pPr>
        <w:spacing w:line="300" w:lineRule="atLeast"/>
        <w:ind w:firstLine="284"/>
        <w:jc w:val="center"/>
        <w:rPr>
          <w:rFonts w:ascii="Garamond" w:hAnsi="Garamond" w:cs="Garamond"/>
          <w:b/>
          <w:bCs/>
          <w:sz w:val="72"/>
          <w:szCs w:val="72"/>
        </w:rPr>
      </w:pPr>
      <w:r>
        <w:rPr>
          <w:rFonts w:ascii="Garamond" w:hAnsi="Garamond" w:cs="Garamond"/>
          <w:b/>
          <w:bCs/>
          <w:sz w:val="72"/>
          <w:szCs w:val="72"/>
        </w:rPr>
        <w:lastRenderedPageBreak/>
        <w:t>428. Konu</w:t>
      </w:r>
    </w:p>
    <w:p w:rsidR="007859B0" w:rsidRDefault="007859B0">
      <w:pPr>
        <w:pStyle w:val="BodyTextIndent"/>
        <w:spacing w:before="0" w:line="300" w:lineRule="atLeast"/>
        <w:jc w:val="lowKashida"/>
        <w:rPr>
          <w:rFonts w:ascii="Garamond" w:hAnsi="Garamond" w:cs="Garamond"/>
          <w:sz w:val="72"/>
          <w:szCs w:val="72"/>
        </w:rPr>
      </w:pPr>
    </w:p>
    <w:p w:rsidR="007859B0" w:rsidRDefault="007859B0">
      <w:pPr>
        <w:pStyle w:val="BodyTextIndent"/>
        <w:spacing w:before="0" w:line="300" w:lineRule="atLeast"/>
        <w:rPr>
          <w:rFonts w:ascii="Garamond" w:hAnsi="Garamond" w:cs="Garamond"/>
          <w:szCs w:val="100"/>
        </w:rPr>
      </w:pPr>
      <w:r>
        <w:rPr>
          <w:rFonts w:ascii="Garamond" w:hAnsi="Garamond" w:cs="Garamond"/>
          <w:szCs w:val="100"/>
        </w:rPr>
        <w:t>el-Kıble</w:t>
      </w:r>
    </w:p>
    <w:p w:rsidR="007859B0" w:rsidRDefault="007859B0">
      <w:pPr>
        <w:pStyle w:val="BodyTextIndent"/>
        <w:spacing w:before="0" w:line="300" w:lineRule="atLeast"/>
        <w:rPr>
          <w:rFonts w:ascii="Garamond" w:hAnsi="Garamond" w:cs="Garamond"/>
          <w:sz w:val="80"/>
          <w:szCs w:val="80"/>
        </w:rPr>
      </w:pPr>
      <w:r>
        <w:rPr>
          <w:rFonts w:ascii="Garamond" w:hAnsi="Garamond" w:cs="Garamond"/>
          <w:sz w:val="80"/>
          <w:szCs w:val="80"/>
        </w:rPr>
        <w:t>Kıble</w:t>
      </w:r>
    </w:p>
    <w:p w:rsidR="007859B0" w:rsidRDefault="007859B0">
      <w:pPr>
        <w:spacing w:line="300" w:lineRule="atLeast"/>
        <w:ind w:firstLine="284"/>
        <w:jc w:val="lowKashida"/>
        <w:rPr>
          <w:rFonts w:ascii="Garamond" w:hAnsi="Garamond" w:cs="Garamond"/>
          <w:i/>
          <w:iCs/>
          <w:sz w:val="24"/>
        </w:rPr>
      </w:pP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3"/>
        </w:numPr>
        <w:tabs>
          <w:tab w:val="clear" w:pos="360"/>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Bihar, 19/195, Bab-u Tahavvul’il-Kıble </w:t>
      </w:r>
    </w:p>
    <w:p w:rsidR="007859B0" w:rsidRDefault="007859B0">
      <w:pPr>
        <w:numPr>
          <w:ilvl w:val="0"/>
          <w:numId w:val="13"/>
        </w:numPr>
        <w:tabs>
          <w:tab w:val="clear" w:pos="360"/>
        </w:tabs>
        <w:spacing w:line="300" w:lineRule="atLeast"/>
        <w:ind w:left="0" w:right="0" w:firstLine="284"/>
        <w:jc w:val="lowKashida"/>
        <w:rPr>
          <w:rFonts w:ascii="Garamond" w:hAnsi="Garamond" w:cs="Garamond"/>
          <w:i/>
          <w:iCs/>
          <w:sz w:val="24"/>
        </w:rPr>
      </w:pPr>
      <w:r>
        <w:rPr>
          <w:rFonts w:ascii="Garamond" w:hAnsi="Garamond" w:cs="Garamond"/>
          <w:i/>
          <w:iCs/>
          <w:sz w:val="24"/>
        </w:rPr>
        <w:t>Vesail’uş-Şia, 3/214, Ebvab’ul Kıble</w:t>
      </w:r>
    </w:p>
    <w:p w:rsidR="007859B0" w:rsidRDefault="007859B0">
      <w:pPr>
        <w:spacing w:line="300" w:lineRule="atLeast"/>
        <w:ind w:firstLine="284"/>
        <w:jc w:val="lowKashida"/>
        <w:rPr>
          <w:rFonts w:ascii="Garamond" w:hAnsi="Garamond" w:cs="Garamond"/>
          <w:i/>
          <w:iCs/>
          <w:sz w:val="24"/>
        </w:rPr>
      </w:pPr>
    </w:p>
    <w:p w:rsidR="007859B0" w:rsidRPr="005D744B" w:rsidRDefault="007859B0" w:rsidP="005D744B"/>
    <w:p w:rsidR="007859B0" w:rsidRDefault="007859B0">
      <w:pPr>
        <w:spacing w:line="300" w:lineRule="atLeast"/>
        <w:ind w:firstLine="284"/>
        <w:jc w:val="lowKashida"/>
        <w:rPr>
          <w:rFonts w:ascii="Garamond" w:hAnsi="Garamond" w:cs="Garamond"/>
          <w:sz w:val="24"/>
        </w:rPr>
      </w:pPr>
    </w:p>
    <w:p w:rsidR="007859B0" w:rsidRDefault="005D744B" w:rsidP="005D744B">
      <w:pPr>
        <w:rPr>
          <w:rFonts w:cs="Garamond"/>
          <w:szCs w:val="28"/>
        </w:rPr>
      </w:pPr>
      <w:bookmarkStart w:id="226" w:name="_Toc2429532"/>
      <w:bookmarkStart w:id="227" w:name="_Toc2433291"/>
      <w:r>
        <w:rPr>
          <w:noProof/>
          <w:lang w:val="en-US" w:eastAsia="en-US"/>
        </w:rPr>
        <mc:AlternateContent>
          <mc:Choice Requires="wps">
            <w:drawing>
              <wp:anchor distT="0" distB="0" distL="114300" distR="114300" simplePos="0" relativeHeight="251655168" behindDoc="0" locked="0" layoutInCell="0" allowOverlap="1">
                <wp:simplePos x="0" y="0"/>
                <wp:positionH relativeFrom="column">
                  <wp:posOffset>145415</wp:posOffset>
                </wp:positionH>
                <wp:positionV relativeFrom="paragraph">
                  <wp:posOffset>34925</wp:posOffset>
                </wp:positionV>
                <wp:extent cx="3886200" cy="0"/>
                <wp:effectExtent l="60960" t="61595" r="62865" b="62230"/>
                <wp:wrapNone/>
                <wp:docPr id="2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85351D" id="Line 2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XBKQIAAG0EAAAOAAAAZHJzL2Uyb0RvYy54bWysVMtu2zAQvBfoPxC825IcxXEEy0Eh2b2k&#10;jYGkH0CTlEWUL5C0ZaPov3dJP9qkl6CoDhSpXQ5ndoeaPxyURHvuvDC6xsU4x4hrapjQ2xp/e1mN&#10;Zhj5QDQj0mhe4yP3+GHx8cN8sBWfmN5Ixh0CEO2rwda4D8FWWeZpzxXxY2O5hmBnnCIBlm6bMUcG&#10;QFcym+T5NBuMY9YZyr2Hr+0piBcJv+s4DU9d53lAssbALaTRpXETx2wxJ9XWEdsLeqZB/oGFIkLD&#10;oVeolgSCdk78BaUEdcabLoypUZnpOkF50gBqivyNmueeWJ60QHG8vZbJ/z9Y+nW/dkiwGk9KjDRR&#10;0KNHoTma3MXaDNZXkNLotYvq6EE/20dDv3ukTdMTveWJ48vRwr4i7shebYkLb+GEzfDFMMghu2BS&#10;oQ6dUxESSoAOqR/Haz/4ISAKH29msyk0GSN6iWWkumy0zofP3CgUJzWWQDoBk/2jD5EIqS4p8Rxt&#10;VkLK1G6p0QB6b0uAjiFvpGAxmhZuu2mkQ3sSHZOeJOtNmjM7zRJazwlbaoZCqgETRBnNcDxBcXhL&#10;DvcizlJyIEK+Mxn4Sx0ZQTVA0Xl2MtWP+/x+OVvOylE5mS5HZd62o0+rphxNV8XdbXvTNk1b/Izi&#10;irLqBWNcR30Xgxfl+wx0vmona14tfq1k9ho9lRzIXt6JdLJDdMDJSxvDjmsXuxOdAZ5Oyef7Fy/N&#10;n+uU9fsvsfgF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dvlwSkCAABt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226"/>
      <w:bookmarkEnd w:id="227"/>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 xml:space="preserve">bak. . </w:t>
      </w:r>
    </w:p>
    <w:p w:rsidR="007859B0" w:rsidRDefault="007859B0">
      <w:pPr>
        <w:numPr>
          <w:ilvl w:val="0"/>
          <w:numId w:val="13"/>
        </w:numPr>
        <w:tabs>
          <w:tab w:val="clear" w:pos="360"/>
        </w:tabs>
        <w:spacing w:line="300" w:lineRule="atLeast"/>
        <w:ind w:left="0" w:right="0" w:firstLine="284"/>
        <w:jc w:val="lowKashida"/>
        <w:rPr>
          <w:rFonts w:ascii="Garamond" w:hAnsi="Garamond" w:cs="Garamond"/>
          <w:i/>
          <w:iCs/>
          <w:sz w:val="24"/>
        </w:rPr>
      </w:pPr>
      <w:r>
        <w:rPr>
          <w:rFonts w:ascii="Garamond" w:hAnsi="Garamond" w:cs="Garamond"/>
          <w:i/>
          <w:iCs/>
          <w:sz w:val="24"/>
        </w:rPr>
        <w:t>94. konu, el-Hac</w:t>
      </w:r>
    </w:p>
    <w:p w:rsidR="007859B0" w:rsidRDefault="007859B0">
      <w:pPr>
        <w:spacing w:line="300" w:lineRule="atLeast"/>
        <w:ind w:firstLine="284"/>
        <w:jc w:val="lowKashida"/>
        <w:rPr>
          <w:rFonts w:ascii="Garamond" w:hAnsi="Garamond" w:cs="Garamond"/>
          <w:i/>
          <w:iCs/>
          <w:sz w:val="24"/>
        </w:rPr>
        <w:sectPr w:rsidR="007859B0">
          <w:footnotePr>
            <w:numRestart w:val="eachPage"/>
          </w:footnotePr>
          <w:endnotePr>
            <w:numFmt w:val="arabicAbjad"/>
          </w:endnotePr>
          <w:type w:val="continuous"/>
          <w:pgSz w:w="11906" w:h="16838" w:code="9"/>
          <w:pgMar w:top="2722" w:right="2552" w:bottom="2778" w:left="2552" w:header="2552" w:footer="2552" w:gutter="0"/>
          <w:cols w:space="720" w:equalWidth="0">
            <w:col w:w="6802" w:space="708"/>
          </w:cols>
          <w:docGrid w:linePitch="360"/>
        </w:sectPr>
      </w:pP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lastRenderedPageBreak/>
        <w:br w:type="page"/>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228" w:name="_Toc2433292"/>
      <w:r>
        <w:rPr>
          <w:rFonts w:cs="Garamond"/>
          <w:szCs w:val="28"/>
        </w:rPr>
        <w:t>3270. Bölüm</w:t>
      </w:r>
      <w:bookmarkEnd w:id="228"/>
    </w:p>
    <w:p w:rsidR="007859B0" w:rsidRDefault="007859B0">
      <w:pPr>
        <w:pStyle w:val="Heading1"/>
        <w:ind w:firstLine="284"/>
        <w:rPr>
          <w:rFonts w:cs="Garamond"/>
          <w:szCs w:val="28"/>
        </w:rPr>
      </w:pPr>
      <w:bookmarkStart w:id="229" w:name="_Toc2433293"/>
      <w:r>
        <w:rPr>
          <w:rFonts w:cs="Garamond"/>
          <w:szCs w:val="28"/>
        </w:rPr>
        <w:t>Kıblenin Değişmesi</w:t>
      </w:r>
      <w:bookmarkEnd w:id="229"/>
      <w:r>
        <w:rPr>
          <w:rFonts w:cs="Garamond"/>
          <w:szCs w:val="28"/>
        </w:rPr>
        <w:t xml:space="preserve"> </w:t>
      </w:r>
    </w:p>
    <w:p w:rsidR="007859B0" w:rsidRDefault="007859B0">
      <w:pPr>
        <w:spacing w:line="300" w:lineRule="atLeast"/>
        <w:ind w:firstLine="284"/>
        <w:jc w:val="lowKashida"/>
        <w:rPr>
          <w:rFonts w:ascii="Garamond" w:hAnsi="Garamond"/>
          <w:sz w:val="24"/>
        </w:rPr>
      </w:pPr>
    </w:p>
    <w:p w:rsidR="007859B0" w:rsidRDefault="007859B0">
      <w:pPr>
        <w:spacing w:line="300" w:lineRule="atLeast"/>
        <w:ind w:firstLine="284"/>
        <w:jc w:val="lowKashida"/>
        <w:rPr>
          <w:rFonts w:ascii="Garamond" w:hAnsi="Garamond"/>
          <w:b/>
          <w:bCs/>
          <w:sz w:val="24"/>
          <w:u w:val="single"/>
        </w:rPr>
      </w:pPr>
      <w:r>
        <w:rPr>
          <w:rFonts w:ascii="Garamond" w:hAnsi="Garamond"/>
          <w:b/>
          <w:bCs/>
          <w:sz w:val="24"/>
          <w:u w:val="single"/>
        </w:rPr>
        <w:t xml:space="preserve">Kur’an: </w:t>
      </w:r>
    </w:p>
    <w:p w:rsidR="007859B0" w:rsidRDefault="007859B0">
      <w:pPr>
        <w:spacing w:line="300" w:lineRule="atLeast"/>
        <w:ind w:firstLine="284"/>
        <w:jc w:val="lowKashida"/>
        <w:rPr>
          <w:rFonts w:ascii="Garamond" w:hAnsi="Garamond"/>
          <w:b/>
          <w:bCs/>
          <w:sz w:val="24"/>
        </w:rPr>
      </w:pPr>
      <w:r>
        <w:rPr>
          <w:rFonts w:ascii="Garamond" w:hAnsi="Garamond"/>
          <w:b/>
          <w:bCs/>
          <w:sz w:val="24"/>
        </w:rPr>
        <w:t>“İnsanların sefihleri, “Y</w:t>
      </w:r>
      <w:r>
        <w:rPr>
          <w:rFonts w:ascii="Garamond" w:hAnsi="Garamond"/>
          <w:b/>
          <w:bCs/>
          <w:sz w:val="24"/>
        </w:rPr>
        <w:t>ö</w:t>
      </w:r>
      <w:r>
        <w:rPr>
          <w:rFonts w:ascii="Garamond" w:hAnsi="Garamond"/>
          <w:b/>
          <w:bCs/>
          <w:sz w:val="24"/>
        </w:rPr>
        <w:t>neldikleri kıbleden onları ç</w:t>
      </w:r>
      <w:r>
        <w:rPr>
          <w:rFonts w:ascii="Garamond" w:hAnsi="Garamond"/>
          <w:b/>
          <w:bCs/>
          <w:sz w:val="24"/>
        </w:rPr>
        <w:t>e</w:t>
      </w:r>
      <w:r w:rsidR="00032759">
        <w:rPr>
          <w:rFonts w:ascii="Garamond" w:hAnsi="Garamond"/>
          <w:b/>
          <w:bCs/>
          <w:sz w:val="24"/>
        </w:rPr>
        <w:t>viren nedir?” d</w:t>
      </w:r>
      <w:r>
        <w:rPr>
          <w:rFonts w:ascii="Garamond" w:hAnsi="Garamond"/>
          <w:b/>
          <w:bCs/>
          <w:sz w:val="24"/>
        </w:rPr>
        <w:t>iye</w:t>
      </w:r>
      <w:r w:rsidR="00032759">
        <w:rPr>
          <w:rFonts w:ascii="Garamond" w:hAnsi="Garamond"/>
          <w:b/>
          <w:bCs/>
          <w:sz w:val="24"/>
        </w:rPr>
        <w:t>cekler; de ki: “Doğu ve batı Al</w:t>
      </w:r>
      <w:r>
        <w:rPr>
          <w:rFonts w:ascii="Garamond" w:hAnsi="Garamond"/>
          <w:b/>
          <w:bCs/>
          <w:sz w:val="24"/>
        </w:rPr>
        <w:t>lah’ındır. O, dilediğini doğru yola hid</w:t>
      </w:r>
      <w:r>
        <w:rPr>
          <w:rFonts w:ascii="Garamond" w:hAnsi="Garamond"/>
          <w:b/>
          <w:bCs/>
          <w:sz w:val="24"/>
        </w:rPr>
        <w:t>a</w:t>
      </w:r>
      <w:r>
        <w:rPr>
          <w:rFonts w:ascii="Garamond" w:hAnsi="Garamond"/>
          <w:b/>
          <w:bCs/>
          <w:sz w:val="24"/>
        </w:rPr>
        <w:t>yet eder.”</w:t>
      </w:r>
      <w:r>
        <w:rPr>
          <w:rStyle w:val="FootnoteReference"/>
          <w:rFonts w:ascii="Garamond" w:hAnsi="Garamond"/>
          <w:b/>
          <w:bCs/>
          <w:sz w:val="24"/>
        </w:rPr>
        <w:footnoteReference w:id="633"/>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kendis</w:t>
      </w:r>
      <w:r>
        <w:rPr>
          <w:rFonts w:ascii="Garamond" w:hAnsi="Garamond" w:cs="Garamond"/>
          <w:i/>
          <w:iCs/>
          <w:sz w:val="24"/>
        </w:rPr>
        <w:t>i</w:t>
      </w:r>
      <w:r>
        <w:rPr>
          <w:rFonts w:ascii="Garamond" w:hAnsi="Garamond" w:cs="Garamond"/>
          <w:i/>
          <w:iCs/>
          <w:sz w:val="24"/>
        </w:rPr>
        <w:t>ne, Allah Resulü (s.a.a) ne zaman Ka’be’ye doğru döndürüldü? diye s</w:t>
      </w:r>
      <w:r>
        <w:rPr>
          <w:rFonts w:ascii="Garamond" w:hAnsi="Garamond" w:cs="Garamond"/>
          <w:i/>
          <w:iCs/>
          <w:sz w:val="24"/>
        </w:rPr>
        <w:t>o</w:t>
      </w:r>
      <w:r>
        <w:rPr>
          <w:rFonts w:ascii="Garamond" w:hAnsi="Garamond" w:cs="Garamond"/>
          <w:i/>
          <w:iCs/>
          <w:sz w:val="24"/>
        </w:rPr>
        <w:t>ran Muaviye b. Ammar’a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“Bedir’den döndükten s</w:t>
      </w:r>
      <w:r>
        <w:rPr>
          <w:rFonts w:ascii="Garamond" w:hAnsi="Garamond" w:cs="Garamond"/>
          <w:sz w:val="24"/>
        </w:rPr>
        <w:t>o</w:t>
      </w:r>
      <w:r w:rsidR="00032759">
        <w:rPr>
          <w:rFonts w:ascii="Garamond" w:hAnsi="Garamond" w:cs="Garamond"/>
          <w:sz w:val="24"/>
        </w:rPr>
        <w:t>n</w:t>
      </w:r>
      <w:r>
        <w:rPr>
          <w:rFonts w:ascii="Garamond" w:hAnsi="Garamond" w:cs="Garamond"/>
          <w:sz w:val="24"/>
        </w:rPr>
        <w:t>r</w:t>
      </w:r>
      <w:r w:rsidR="00032759">
        <w:rPr>
          <w:rFonts w:ascii="Garamond" w:hAnsi="Garamond" w:cs="Garamond"/>
          <w:sz w:val="24"/>
        </w:rPr>
        <w:t>a.</w:t>
      </w:r>
      <w:r>
        <w:rPr>
          <w:rFonts w:ascii="Garamond" w:hAnsi="Garamond" w:cs="Garamond"/>
          <w:sz w:val="24"/>
        </w:rPr>
        <w:t>”</w:t>
      </w:r>
      <w:r>
        <w:rPr>
          <w:rStyle w:val="FootnoteReference"/>
          <w:rFonts w:ascii="Garamond" w:hAnsi="Garamond"/>
          <w:sz w:val="24"/>
        </w:rPr>
        <w:footnoteReference w:id="634"/>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İmam Askeri (a.s), Allah-u Teala’nın, </w:t>
      </w:r>
      <w:r>
        <w:rPr>
          <w:rFonts w:ascii="Garamond" w:hAnsi="Garamond" w:cs="Garamond"/>
          <w:b/>
          <w:bCs/>
          <w:sz w:val="24"/>
        </w:rPr>
        <w:t>“Allah’ın hidayet e</w:t>
      </w:r>
      <w:r>
        <w:rPr>
          <w:rFonts w:ascii="Garamond" w:hAnsi="Garamond" w:cs="Garamond"/>
          <w:b/>
          <w:bCs/>
          <w:sz w:val="24"/>
        </w:rPr>
        <w:t>t</w:t>
      </w:r>
      <w:r>
        <w:rPr>
          <w:rFonts w:ascii="Garamond" w:hAnsi="Garamond" w:cs="Garamond"/>
          <w:b/>
          <w:bCs/>
          <w:sz w:val="24"/>
        </w:rPr>
        <w:t>tikleri dışındakilere ağır idi”</w:t>
      </w:r>
      <w:r>
        <w:rPr>
          <w:rFonts w:ascii="Garamond" w:hAnsi="Garamond" w:cs="Garamond"/>
          <w:i/>
          <w:iCs/>
          <w:sz w:val="24"/>
        </w:rPr>
        <w:t xml:space="preserve"> ayeti hakkında şöyle buyurmuştur: </w:t>
      </w:r>
      <w:r>
        <w:rPr>
          <w:rFonts w:ascii="Garamond" w:hAnsi="Garamond" w:cs="Garamond"/>
          <w:sz w:val="24"/>
        </w:rPr>
        <w:t>“O z</w:t>
      </w:r>
      <w:r>
        <w:rPr>
          <w:rFonts w:ascii="Garamond" w:hAnsi="Garamond" w:cs="Garamond"/>
          <w:sz w:val="24"/>
        </w:rPr>
        <w:t>a</w:t>
      </w:r>
      <w:r>
        <w:rPr>
          <w:rFonts w:ascii="Garamond" w:hAnsi="Garamond" w:cs="Garamond"/>
          <w:sz w:val="24"/>
        </w:rPr>
        <w:t>man Beyt’ul Mukadaddes’e doğru yönelmek, Allah’ı</w:t>
      </w:r>
      <w:r w:rsidR="00032759">
        <w:rPr>
          <w:rFonts w:ascii="Garamond" w:hAnsi="Garamond" w:cs="Garamond"/>
          <w:sz w:val="24"/>
        </w:rPr>
        <w:t>n</w:t>
      </w:r>
      <w:r>
        <w:rPr>
          <w:rFonts w:ascii="Garamond" w:hAnsi="Garamond" w:cs="Garamond"/>
          <w:sz w:val="24"/>
        </w:rPr>
        <w:t xml:space="preserve"> hidayet ettikleri dışınd</w:t>
      </w:r>
      <w:r>
        <w:rPr>
          <w:rFonts w:ascii="Garamond" w:hAnsi="Garamond" w:cs="Garamond"/>
          <w:sz w:val="24"/>
        </w:rPr>
        <w:t>a</w:t>
      </w:r>
      <w:r>
        <w:rPr>
          <w:rFonts w:ascii="Garamond" w:hAnsi="Garamond" w:cs="Garamond"/>
          <w:sz w:val="24"/>
        </w:rPr>
        <w:t>kilere ağır geliyordu. Zira böyle bir kimse, Allah’ın i</w:t>
      </w:r>
      <w:r>
        <w:rPr>
          <w:rFonts w:ascii="Garamond" w:hAnsi="Garamond" w:cs="Garamond"/>
          <w:sz w:val="24"/>
        </w:rPr>
        <w:t>n</w:t>
      </w:r>
      <w:r>
        <w:rPr>
          <w:rFonts w:ascii="Garamond" w:hAnsi="Garamond" w:cs="Garamond"/>
          <w:sz w:val="24"/>
        </w:rPr>
        <w:t>sanı</w:t>
      </w:r>
      <w:r w:rsidR="00032759">
        <w:rPr>
          <w:rFonts w:ascii="Garamond" w:hAnsi="Garamond" w:cs="Garamond"/>
          <w:sz w:val="24"/>
        </w:rPr>
        <w:t>,</w:t>
      </w:r>
      <w:r>
        <w:rPr>
          <w:rFonts w:ascii="Garamond" w:hAnsi="Garamond" w:cs="Garamond"/>
          <w:sz w:val="24"/>
        </w:rPr>
        <w:t xml:space="preserve"> kendi istek ve arzularına aykırı duru</w:t>
      </w:r>
      <w:r>
        <w:rPr>
          <w:rFonts w:ascii="Garamond" w:hAnsi="Garamond" w:cs="Garamond"/>
          <w:sz w:val="24"/>
        </w:rPr>
        <w:t>m</w:t>
      </w:r>
      <w:r>
        <w:rPr>
          <w:rFonts w:ascii="Garamond" w:hAnsi="Garamond" w:cs="Garamond"/>
          <w:sz w:val="24"/>
        </w:rPr>
        <w:t>larında da Allah’ın emrine itaat ediyor mu diye istek ve arz</w:t>
      </w:r>
      <w:r w:rsidR="00032759">
        <w:rPr>
          <w:rFonts w:ascii="Garamond" w:hAnsi="Garamond" w:cs="Garamond"/>
          <w:sz w:val="24"/>
        </w:rPr>
        <w:t>u</w:t>
      </w:r>
      <w:r>
        <w:rPr>
          <w:rFonts w:ascii="Garamond" w:hAnsi="Garamond" w:cs="Garamond"/>
          <w:sz w:val="24"/>
        </w:rPr>
        <w:t>lar</w:t>
      </w:r>
      <w:r>
        <w:rPr>
          <w:rFonts w:ascii="Garamond" w:hAnsi="Garamond" w:cs="Garamond"/>
          <w:sz w:val="24"/>
        </w:rPr>
        <w:t>ı</w:t>
      </w:r>
      <w:r>
        <w:rPr>
          <w:rFonts w:ascii="Garamond" w:hAnsi="Garamond" w:cs="Garamond"/>
          <w:sz w:val="24"/>
        </w:rPr>
        <w:t>na aykırı bir şekilde ibadete yö</w:t>
      </w:r>
      <w:r>
        <w:rPr>
          <w:rFonts w:ascii="Garamond" w:hAnsi="Garamond" w:cs="Garamond"/>
          <w:sz w:val="24"/>
        </w:rPr>
        <w:t>n</w:t>
      </w:r>
      <w:r>
        <w:rPr>
          <w:rFonts w:ascii="Garamond" w:hAnsi="Garamond" w:cs="Garamond"/>
          <w:sz w:val="24"/>
        </w:rPr>
        <w:t>lendird</w:t>
      </w:r>
      <w:r>
        <w:rPr>
          <w:rFonts w:ascii="Garamond" w:hAnsi="Garamond" w:cs="Garamond"/>
          <w:sz w:val="24"/>
        </w:rPr>
        <w:t>i</w:t>
      </w:r>
      <w:r>
        <w:rPr>
          <w:rFonts w:ascii="Garamond" w:hAnsi="Garamond" w:cs="Garamond"/>
          <w:sz w:val="24"/>
        </w:rPr>
        <w:t>ğini biliyordu.”</w:t>
      </w:r>
      <w:r>
        <w:rPr>
          <w:rStyle w:val="FootnoteReference"/>
          <w:rFonts w:ascii="Garamond" w:hAnsi="Garamond"/>
          <w:sz w:val="24"/>
        </w:rPr>
        <w:footnoteReference w:id="635"/>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lastRenderedPageBreak/>
        <w:t>Resulullah (s.a.a), Beyt’ul Mukaddes’e bakınca, Cebrail’e şö</w:t>
      </w:r>
      <w:r>
        <w:rPr>
          <w:rFonts w:ascii="Garamond" w:hAnsi="Garamond" w:cs="Garamond"/>
          <w:i/>
          <w:iCs/>
          <w:sz w:val="24"/>
        </w:rPr>
        <w:t>y</w:t>
      </w:r>
      <w:r>
        <w:rPr>
          <w:rFonts w:ascii="Garamond" w:hAnsi="Garamond" w:cs="Garamond"/>
          <w:i/>
          <w:iCs/>
          <w:sz w:val="24"/>
        </w:rPr>
        <w:t xml:space="preserve">le buyurmuştur: </w:t>
      </w:r>
      <w:r w:rsidR="00032759">
        <w:rPr>
          <w:rFonts w:ascii="Garamond" w:hAnsi="Garamond" w:cs="Garamond"/>
          <w:sz w:val="24"/>
        </w:rPr>
        <w:t>“Allah’tan</w:t>
      </w:r>
      <w:r>
        <w:rPr>
          <w:rFonts w:ascii="Garamond" w:hAnsi="Garamond" w:cs="Garamond"/>
          <w:sz w:val="24"/>
        </w:rPr>
        <w:t xml:space="preserve"> benim kıblemi, Yahudilerin kıblesinden başka bir kıbleye çevirmesini i</w:t>
      </w:r>
      <w:r>
        <w:rPr>
          <w:rFonts w:ascii="Garamond" w:hAnsi="Garamond" w:cs="Garamond"/>
          <w:sz w:val="24"/>
        </w:rPr>
        <w:t>s</w:t>
      </w:r>
      <w:r>
        <w:rPr>
          <w:rFonts w:ascii="Garamond" w:hAnsi="Garamond" w:cs="Garamond"/>
          <w:sz w:val="24"/>
        </w:rPr>
        <w:t>tiyorum. Cebrail ona şöyle b</w:t>
      </w:r>
      <w:r>
        <w:rPr>
          <w:rFonts w:ascii="Garamond" w:hAnsi="Garamond" w:cs="Garamond"/>
          <w:sz w:val="24"/>
        </w:rPr>
        <w:t>u</w:t>
      </w:r>
      <w:r>
        <w:rPr>
          <w:rFonts w:ascii="Garamond" w:hAnsi="Garamond" w:cs="Garamond"/>
          <w:sz w:val="24"/>
        </w:rPr>
        <w:t>yurdu: “Ben de senin gibi bir k</w:t>
      </w:r>
      <w:r>
        <w:rPr>
          <w:rFonts w:ascii="Garamond" w:hAnsi="Garamond" w:cs="Garamond"/>
          <w:sz w:val="24"/>
        </w:rPr>
        <w:t>u</w:t>
      </w:r>
      <w:r>
        <w:rPr>
          <w:rFonts w:ascii="Garamond" w:hAnsi="Garamond" w:cs="Garamond"/>
          <w:sz w:val="24"/>
        </w:rPr>
        <w:t>lum. Senin için bana emir veri</w:t>
      </w:r>
      <w:r>
        <w:rPr>
          <w:rFonts w:ascii="Garamond" w:hAnsi="Garamond" w:cs="Garamond"/>
          <w:sz w:val="24"/>
        </w:rPr>
        <w:t>l</w:t>
      </w:r>
      <w:r>
        <w:rPr>
          <w:rFonts w:ascii="Garamond" w:hAnsi="Garamond" w:cs="Garamond"/>
          <w:sz w:val="24"/>
        </w:rPr>
        <w:t>diği durum dışında eli</w:t>
      </w:r>
      <w:r>
        <w:rPr>
          <w:rFonts w:ascii="Garamond" w:hAnsi="Garamond" w:cs="Garamond"/>
          <w:sz w:val="24"/>
        </w:rPr>
        <w:t>m</w:t>
      </w:r>
      <w:r>
        <w:rPr>
          <w:rFonts w:ascii="Garamond" w:hAnsi="Garamond" w:cs="Garamond"/>
          <w:sz w:val="24"/>
        </w:rPr>
        <w:t>den bir şey gelmez. O halde rabbini ç</w:t>
      </w:r>
      <w:r>
        <w:rPr>
          <w:rFonts w:ascii="Garamond" w:hAnsi="Garamond" w:cs="Garamond"/>
          <w:sz w:val="24"/>
        </w:rPr>
        <w:t>a</w:t>
      </w:r>
      <w:r w:rsidR="00032759">
        <w:rPr>
          <w:rFonts w:ascii="Garamond" w:hAnsi="Garamond" w:cs="Garamond"/>
          <w:sz w:val="24"/>
        </w:rPr>
        <w:t>ğır ve ondan dile</w:t>
      </w:r>
      <w:r>
        <w:rPr>
          <w:rFonts w:ascii="Garamond" w:hAnsi="Garamond" w:cs="Garamond"/>
          <w:sz w:val="24"/>
        </w:rPr>
        <w:t>.” Ondan so</w:t>
      </w:r>
      <w:r>
        <w:rPr>
          <w:rFonts w:ascii="Garamond" w:hAnsi="Garamond" w:cs="Garamond"/>
          <w:sz w:val="24"/>
        </w:rPr>
        <w:t>n</w:t>
      </w:r>
      <w:r>
        <w:rPr>
          <w:rFonts w:ascii="Garamond" w:hAnsi="Garamond" w:cs="Garamond"/>
          <w:sz w:val="24"/>
        </w:rPr>
        <w:t>ra Allah Resulü (s.a.a) sürekli ol</w:t>
      </w:r>
      <w:r>
        <w:rPr>
          <w:rFonts w:ascii="Garamond" w:hAnsi="Garamond" w:cs="Garamond"/>
          <w:sz w:val="24"/>
        </w:rPr>
        <w:t>a</w:t>
      </w:r>
      <w:r>
        <w:rPr>
          <w:rFonts w:ascii="Garamond" w:hAnsi="Garamond" w:cs="Garamond"/>
          <w:sz w:val="24"/>
        </w:rPr>
        <w:t>rak gök yüzüne bakıyordu. S</w:t>
      </w:r>
      <w:r>
        <w:rPr>
          <w:rFonts w:ascii="Garamond" w:hAnsi="Garamond" w:cs="Garamond"/>
          <w:sz w:val="24"/>
        </w:rPr>
        <w:t>o</w:t>
      </w:r>
      <w:r>
        <w:rPr>
          <w:rFonts w:ascii="Garamond" w:hAnsi="Garamond" w:cs="Garamond"/>
          <w:sz w:val="24"/>
        </w:rPr>
        <w:t>nunda Cebrail Allah’tan kendis</w:t>
      </w:r>
      <w:r>
        <w:rPr>
          <w:rFonts w:ascii="Garamond" w:hAnsi="Garamond" w:cs="Garamond"/>
          <w:sz w:val="24"/>
        </w:rPr>
        <w:t>i</w:t>
      </w:r>
      <w:r>
        <w:rPr>
          <w:rFonts w:ascii="Garamond" w:hAnsi="Garamond" w:cs="Garamond"/>
          <w:sz w:val="24"/>
        </w:rPr>
        <w:t>ne bir cevap getireceği ümidiyle, gök yüzüne bakıyordu. Bunun üzerine Allah şu ayeti nazil b</w:t>
      </w:r>
      <w:r>
        <w:rPr>
          <w:rFonts w:ascii="Garamond" w:hAnsi="Garamond" w:cs="Garamond"/>
          <w:sz w:val="24"/>
        </w:rPr>
        <w:t>u</w:t>
      </w:r>
      <w:r>
        <w:rPr>
          <w:rFonts w:ascii="Garamond" w:hAnsi="Garamond" w:cs="Garamond"/>
          <w:sz w:val="24"/>
        </w:rPr>
        <w:t xml:space="preserve">yurdu: </w:t>
      </w:r>
      <w:r>
        <w:rPr>
          <w:rFonts w:ascii="Garamond" w:hAnsi="Garamond" w:cs="Garamond"/>
          <w:b/>
          <w:bCs/>
          <w:sz w:val="24"/>
        </w:rPr>
        <w:t>“Biz yüzünü gökyüz</w:t>
      </w:r>
      <w:r>
        <w:rPr>
          <w:rFonts w:ascii="Garamond" w:hAnsi="Garamond" w:cs="Garamond"/>
          <w:b/>
          <w:bCs/>
          <w:sz w:val="24"/>
        </w:rPr>
        <w:t>ü</w:t>
      </w:r>
      <w:r>
        <w:rPr>
          <w:rFonts w:ascii="Garamond" w:hAnsi="Garamond" w:cs="Garamond"/>
          <w:b/>
          <w:bCs/>
          <w:sz w:val="24"/>
        </w:rPr>
        <w:t>ne çevirdiğini görüyoruz.”</w:t>
      </w:r>
      <w:r>
        <w:rPr>
          <w:rStyle w:val="FootnoteReference"/>
          <w:rFonts w:ascii="Garamond" w:hAnsi="Garamond"/>
          <w:sz w:val="24"/>
        </w:rPr>
        <w:footnoteReference w:id="636"/>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“Kıblenin Ka’be’ye doğru çevirilmesi, Peyga</w:t>
      </w:r>
      <w:r>
        <w:rPr>
          <w:rFonts w:ascii="Garamond" w:hAnsi="Garamond" w:cs="Garamond"/>
          <w:sz w:val="24"/>
        </w:rPr>
        <w:t>m</w:t>
      </w:r>
      <w:r>
        <w:rPr>
          <w:rFonts w:ascii="Garamond" w:hAnsi="Garamond" w:cs="Garamond"/>
          <w:sz w:val="24"/>
        </w:rPr>
        <w:t>ber’in (s.a.a) Mekke’de on üç yıl Beyt’ül-Mukaddes’e doğru n</w:t>
      </w:r>
      <w:r>
        <w:rPr>
          <w:rFonts w:ascii="Garamond" w:hAnsi="Garamond" w:cs="Garamond"/>
          <w:sz w:val="24"/>
        </w:rPr>
        <w:t>a</w:t>
      </w:r>
      <w:r w:rsidR="00032759">
        <w:rPr>
          <w:rFonts w:ascii="Garamond" w:hAnsi="Garamond" w:cs="Garamond"/>
          <w:sz w:val="24"/>
        </w:rPr>
        <w:t>maz kılmasından</w:t>
      </w:r>
      <w:r>
        <w:rPr>
          <w:rFonts w:ascii="Garamond" w:hAnsi="Garamond" w:cs="Garamond"/>
          <w:sz w:val="24"/>
        </w:rPr>
        <w:t xml:space="preserve"> sonra meydana geldi. Peygamber Medine’ye hi</w:t>
      </w:r>
      <w:r>
        <w:rPr>
          <w:rFonts w:ascii="Garamond" w:hAnsi="Garamond" w:cs="Garamond"/>
          <w:sz w:val="24"/>
        </w:rPr>
        <w:t>c</w:t>
      </w:r>
      <w:r>
        <w:rPr>
          <w:rFonts w:ascii="Garamond" w:hAnsi="Garamond" w:cs="Garamond"/>
          <w:sz w:val="24"/>
        </w:rPr>
        <w:t>ret ettikten sonra yedi ay boyu</w:t>
      </w:r>
      <w:r>
        <w:rPr>
          <w:rFonts w:ascii="Garamond" w:hAnsi="Garamond" w:cs="Garamond"/>
          <w:sz w:val="24"/>
        </w:rPr>
        <w:t>n</w:t>
      </w:r>
      <w:r>
        <w:rPr>
          <w:rFonts w:ascii="Garamond" w:hAnsi="Garamond" w:cs="Garamond"/>
          <w:sz w:val="24"/>
        </w:rPr>
        <w:t>ca Beyt’ul Mukaddes’e doğru namaz kıldı. Bu süreden sonra Allah onun kıblesini Ka’be’ye doğru çevirdi. Zira Yahudiler Allah Resulü’nü (s.a.a) k</w:t>
      </w:r>
      <w:r>
        <w:rPr>
          <w:rFonts w:ascii="Garamond" w:hAnsi="Garamond" w:cs="Garamond"/>
          <w:sz w:val="24"/>
        </w:rPr>
        <w:t>ı</w:t>
      </w:r>
      <w:r>
        <w:rPr>
          <w:rFonts w:ascii="Garamond" w:hAnsi="Garamond" w:cs="Garamond"/>
          <w:sz w:val="24"/>
        </w:rPr>
        <w:t>nıyor ve şöyle diyorlardı: “Sen de bize t</w:t>
      </w:r>
      <w:r>
        <w:rPr>
          <w:rFonts w:ascii="Garamond" w:hAnsi="Garamond" w:cs="Garamond"/>
          <w:sz w:val="24"/>
        </w:rPr>
        <w:t>a</w:t>
      </w:r>
      <w:r>
        <w:rPr>
          <w:rFonts w:ascii="Garamond" w:hAnsi="Garamond" w:cs="Garamond"/>
          <w:sz w:val="24"/>
        </w:rPr>
        <w:t xml:space="preserve">bisin, bizim </w:t>
      </w:r>
      <w:r>
        <w:rPr>
          <w:rFonts w:ascii="Garamond" w:hAnsi="Garamond" w:cs="Garamond"/>
          <w:sz w:val="24"/>
        </w:rPr>
        <w:lastRenderedPageBreak/>
        <w:t>kıblemize doğru namaz kılıyo</w:t>
      </w:r>
      <w:r>
        <w:rPr>
          <w:rFonts w:ascii="Garamond" w:hAnsi="Garamond" w:cs="Garamond"/>
          <w:sz w:val="24"/>
        </w:rPr>
        <w:t>r</w:t>
      </w:r>
      <w:r>
        <w:rPr>
          <w:rFonts w:ascii="Garamond" w:hAnsi="Garamond" w:cs="Garamond"/>
          <w:sz w:val="24"/>
        </w:rPr>
        <w:t>sun.” Allah Resulü (s.a.a) bu söze çok üzülüyordu. Gece yarısı d</w:t>
      </w:r>
      <w:r>
        <w:rPr>
          <w:rFonts w:ascii="Garamond" w:hAnsi="Garamond" w:cs="Garamond"/>
          <w:sz w:val="24"/>
        </w:rPr>
        <w:t>ı</w:t>
      </w:r>
      <w:r>
        <w:rPr>
          <w:rFonts w:ascii="Garamond" w:hAnsi="Garamond" w:cs="Garamond"/>
          <w:sz w:val="24"/>
        </w:rPr>
        <w:t>şarı çıkıyor ve yüce Allah’tan bu kon</w:t>
      </w:r>
      <w:r>
        <w:rPr>
          <w:rFonts w:ascii="Garamond" w:hAnsi="Garamond" w:cs="Garamond"/>
          <w:sz w:val="24"/>
        </w:rPr>
        <w:t>u</w:t>
      </w:r>
      <w:r>
        <w:rPr>
          <w:rFonts w:ascii="Garamond" w:hAnsi="Garamond" w:cs="Garamond"/>
          <w:sz w:val="24"/>
        </w:rPr>
        <w:t>da bir emir gelmesini bekleyerek gökyüzü ufuklarına bakıyordu. Ertesi gün öğle namazı o</w:t>
      </w:r>
      <w:r w:rsidR="00032759">
        <w:rPr>
          <w:rFonts w:ascii="Garamond" w:hAnsi="Garamond" w:cs="Garamond"/>
          <w:sz w:val="24"/>
        </w:rPr>
        <w:t>lduğunda</w:t>
      </w:r>
      <w:r>
        <w:rPr>
          <w:rFonts w:ascii="Garamond" w:hAnsi="Garamond" w:cs="Garamond"/>
          <w:sz w:val="24"/>
        </w:rPr>
        <w:t>, Resulullah Ben</w:t>
      </w:r>
      <w:r w:rsidR="00032759">
        <w:rPr>
          <w:rFonts w:ascii="Garamond" w:hAnsi="Garamond" w:cs="Garamond"/>
          <w:sz w:val="24"/>
        </w:rPr>
        <w:t>-</w:t>
      </w:r>
      <w:r>
        <w:rPr>
          <w:rFonts w:ascii="Garamond" w:hAnsi="Garamond" w:cs="Garamond"/>
          <w:sz w:val="24"/>
        </w:rPr>
        <w:t>i Salim mesc</w:t>
      </w:r>
      <w:r>
        <w:rPr>
          <w:rFonts w:ascii="Garamond" w:hAnsi="Garamond" w:cs="Garamond"/>
          <w:sz w:val="24"/>
        </w:rPr>
        <w:t>i</w:t>
      </w:r>
      <w:r>
        <w:rPr>
          <w:rFonts w:ascii="Garamond" w:hAnsi="Garamond" w:cs="Garamond"/>
          <w:sz w:val="24"/>
        </w:rPr>
        <w:t>dinde öğle n</w:t>
      </w:r>
      <w:r>
        <w:rPr>
          <w:rFonts w:ascii="Garamond" w:hAnsi="Garamond" w:cs="Garamond"/>
          <w:sz w:val="24"/>
        </w:rPr>
        <w:t>a</w:t>
      </w:r>
      <w:r>
        <w:rPr>
          <w:rFonts w:ascii="Garamond" w:hAnsi="Garamond" w:cs="Garamond"/>
          <w:sz w:val="24"/>
        </w:rPr>
        <w:t>mazının iki rekatını kılmışken, aniden Cebrail (a.s) nazil oldu, Peygamber’in omu</w:t>
      </w:r>
      <w:r>
        <w:rPr>
          <w:rFonts w:ascii="Garamond" w:hAnsi="Garamond" w:cs="Garamond"/>
          <w:sz w:val="24"/>
        </w:rPr>
        <w:t>z</w:t>
      </w:r>
      <w:r>
        <w:rPr>
          <w:rFonts w:ascii="Garamond" w:hAnsi="Garamond" w:cs="Garamond"/>
          <w:sz w:val="24"/>
        </w:rPr>
        <w:t xml:space="preserve">larından tuttu ve onu Ka’be’ye doğru çevirdi ve ona şu ayeti okudu: </w:t>
      </w:r>
      <w:r w:rsidRPr="00032759">
        <w:rPr>
          <w:rFonts w:ascii="Garamond" w:hAnsi="Garamond" w:cs="Garamond"/>
          <w:b/>
          <w:bCs/>
          <w:sz w:val="24"/>
        </w:rPr>
        <w:t>“Şüphesiz yüzünü gökyüzüne doğru çevirdiğini görüyoruz, o halde seni b</w:t>
      </w:r>
      <w:r w:rsidRPr="00032759">
        <w:rPr>
          <w:rFonts w:ascii="Garamond" w:hAnsi="Garamond" w:cs="Garamond"/>
          <w:b/>
          <w:bCs/>
          <w:sz w:val="24"/>
        </w:rPr>
        <w:t>e</w:t>
      </w:r>
      <w:r w:rsidRPr="00032759">
        <w:rPr>
          <w:rFonts w:ascii="Garamond" w:hAnsi="Garamond" w:cs="Garamond"/>
          <w:b/>
          <w:bCs/>
          <w:sz w:val="24"/>
        </w:rPr>
        <w:t>ğendiğin bir kıbleye yönelt</w:t>
      </w:r>
      <w:r w:rsidRPr="00032759">
        <w:rPr>
          <w:rFonts w:ascii="Garamond" w:hAnsi="Garamond" w:cs="Garamond"/>
          <w:b/>
          <w:bCs/>
          <w:sz w:val="24"/>
        </w:rPr>
        <w:t>e</w:t>
      </w:r>
      <w:r w:rsidRPr="00032759">
        <w:rPr>
          <w:rFonts w:ascii="Garamond" w:hAnsi="Garamond" w:cs="Garamond"/>
          <w:b/>
          <w:bCs/>
          <w:sz w:val="24"/>
        </w:rPr>
        <w:t>ceğiz, o halde yüzünü Mescid’ul Haram’a doğru ç</w:t>
      </w:r>
      <w:r w:rsidRPr="00032759">
        <w:rPr>
          <w:rFonts w:ascii="Garamond" w:hAnsi="Garamond" w:cs="Garamond"/>
          <w:b/>
          <w:bCs/>
          <w:sz w:val="24"/>
        </w:rPr>
        <w:t>e</w:t>
      </w:r>
      <w:r w:rsidRPr="00032759">
        <w:rPr>
          <w:rFonts w:ascii="Garamond" w:hAnsi="Garamond" w:cs="Garamond"/>
          <w:b/>
          <w:bCs/>
          <w:sz w:val="24"/>
        </w:rPr>
        <w:t>vir.”</w:t>
      </w:r>
      <w:r>
        <w:rPr>
          <w:rFonts w:ascii="Garamond" w:hAnsi="Garamond" w:cs="Garamond"/>
          <w:sz w:val="24"/>
        </w:rPr>
        <w:t xml:space="preserve"> Allah R</w:t>
      </w:r>
      <w:r>
        <w:rPr>
          <w:rFonts w:ascii="Garamond" w:hAnsi="Garamond" w:cs="Garamond"/>
          <w:sz w:val="24"/>
        </w:rPr>
        <w:t>e</w:t>
      </w:r>
      <w:r>
        <w:rPr>
          <w:rFonts w:ascii="Garamond" w:hAnsi="Garamond" w:cs="Garamond"/>
          <w:sz w:val="24"/>
        </w:rPr>
        <w:t>sulü Bet’ül-Mukaddes</w:t>
      </w:r>
      <w:r w:rsidR="00032759">
        <w:rPr>
          <w:rFonts w:ascii="Garamond" w:hAnsi="Garamond" w:cs="Garamond"/>
          <w:sz w:val="24"/>
        </w:rPr>
        <w:t>’</w:t>
      </w:r>
      <w:r>
        <w:rPr>
          <w:rFonts w:ascii="Garamond" w:hAnsi="Garamond" w:cs="Garamond"/>
          <w:sz w:val="24"/>
        </w:rPr>
        <w:t>e doğru iki rekat kı</w:t>
      </w:r>
      <w:r>
        <w:rPr>
          <w:rFonts w:ascii="Garamond" w:hAnsi="Garamond" w:cs="Garamond"/>
          <w:sz w:val="24"/>
        </w:rPr>
        <w:t>l</w:t>
      </w:r>
      <w:r>
        <w:rPr>
          <w:rFonts w:ascii="Garamond" w:hAnsi="Garamond" w:cs="Garamond"/>
          <w:sz w:val="24"/>
        </w:rPr>
        <w:t>mışken, diğer iki rekatı da Ka’be’ye doğru kıldı. Bu e</w:t>
      </w:r>
      <w:r>
        <w:rPr>
          <w:rFonts w:ascii="Garamond" w:hAnsi="Garamond" w:cs="Garamond"/>
          <w:sz w:val="24"/>
        </w:rPr>
        <w:t>s</w:t>
      </w:r>
      <w:r>
        <w:rPr>
          <w:rFonts w:ascii="Garamond" w:hAnsi="Garamond" w:cs="Garamond"/>
          <w:sz w:val="24"/>
        </w:rPr>
        <w:t>nada Yahudiler ve akılsız kims</w:t>
      </w:r>
      <w:r>
        <w:rPr>
          <w:rFonts w:ascii="Garamond" w:hAnsi="Garamond" w:cs="Garamond"/>
          <w:sz w:val="24"/>
        </w:rPr>
        <w:t>e</w:t>
      </w:r>
      <w:r w:rsidR="00032759">
        <w:rPr>
          <w:rFonts w:ascii="Garamond" w:hAnsi="Garamond" w:cs="Garamond"/>
          <w:sz w:val="24"/>
        </w:rPr>
        <w:t>ler</w:t>
      </w:r>
      <w:r>
        <w:rPr>
          <w:rFonts w:ascii="Garamond" w:hAnsi="Garamond" w:cs="Garamond"/>
          <w:sz w:val="24"/>
        </w:rPr>
        <w:t xml:space="preserve"> şöyle dediler: “Onları bulundu</w:t>
      </w:r>
      <w:r>
        <w:rPr>
          <w:rFonts w:ascii="Garamond" w:hAnsi="Garamond" w:cs="Garamond"/>
          <w:sz w:val="24"/>
        </w:rPr>
        <w:t>k</w:t>
      </w:r>
      <w:r>
        <w:rPr>
          <w:rFonts w:ascii="Garamond" w:hAnsi="Garamond" w:cs="Garamond"/>
          <w:sz w:val="24"/>
        </w:rPr>
        <w:t>ları kıbleden çeviren şey n</w:t>
      </w:r>
      <w:r>
        <w:rPr>
          <w:rFonts w:ascii="Garamond" w:hAnsi="Garamond" w:cs="Garamond"/>
          <w:sz w:val="24"/>
        </w:rPr>
        <w:t>e</w:t>
      </w:r>
      <w:r>
        <w:rPr>
          <w:rFonts w:ascii="Garamond" w:hAnsi="Garamond" w:cs="Garamond"/>
          <w:sz w:val="24"/>
        </w:rPr>
        <w:t>dir?”</w:t>
      </w:r>
      <w:r>
        <w:rPr>
          <w:rStyle w:val="FootnoteReference"/>
          <w:rFonts w:ascii="Garamond" w:hAnsi="Garamond" w:cs="Garamond"/>
          <w:sz w:val="24"/>
        </w:rPr>
        <w:t xml:space="preserve"> </w:t>
      </w:r>
      <w:r>
        <w:rPr>
          <w:rStyle w:val="FootnoteReference"/>
          <w:rFonts w:ascii="Garamond" w:hAnsi="Garamond"/>
          <w:sz w:val="24"/>
        </w:rPr>
        <w:footnoteReference w:id="637"/>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Allame Tabatabai şöyle diyor: “Bu</w:t>
      </w:r>
      <w:r w:rsidR="00032759">
        <w:rPr>
          <w:rFonts w:ascii="Garamond" w:hAnsi="Garamond" w:cs="Garamond"/>
          <w:i/>
          <w:iCs/>
          <w:sz w:val="24"/>
        </w:rPr>
        <w:t xml:space="preserve"> hususla ilgili olarak gerek Şia</w:t>
      </w:r>
      <w:r>
        <w:rPr>
          <w:rFonts w:ascii="Garamond" w:hAnsi="Garamond" w:cs="Garamond"/>
          <w:i/>
          <w:iCs/>
          <w:sz w:val="24"/>
        </w:rPr>
        <w:t xml:space="preserve"> ve gerekse Sünni kanallardan bir çok hadis rivayet edilmiştir ki bunlar bi</w:t>
      </w:r>
      <w:r>
        <w:rPr>
          <w:rFonts w:ascii="Garamond" w:hAnsi="Garamond" w:cs="Garamond"/>
          <w:i/>
          <w:iCs/>
          <w:sz w:val="24"/>
        </w:rPr>
        <w:t>r</w:t>
      </w:r>
      <w:r>
        <w:rPr>
          <w:rFonts w:ascii="Garamond" w:hAnsi="Garamond" w:cs="Garamond"/>
          <w:i/>
          <w:iCs/>
          <w:sz w:val="24"/>
        </w:rPr>
        <w:t xml:space="preserve">birlerine yakın içerikli hadisler olarak kaynak eserlerde yer alırlar. Ama </w:t>
      </w:r>
      <w:r>
        <w:rPr>
          <w:rFonts w:ascii="Garamond" w:hAnsi="Garamond" w:cs="Garamond"/>
          <w:i/>
          <w:iCs/>
          <w:sz w:val="24"/>
        </w:rPr>
        <w:t>o</w:t>
      </w:r>
      <w:r>
        <w:rPr>
          <w:rFonts w:ascii="Garamond" w:hAnsi="Garamond" w:cs="Garamond"/>
          <w:i/>
          <w:iCs/>
          <w:sz w:val="24"/>
        </w:rPr>
        <w:t xml:space="preserve">layın gerçekleştiği tarih </w:t>
      </w:r>
      <w:r>
        <w:rPr>
          <w:rFonts w:ascii="Garamond" w:hAnsi="Garamond" w:cs="Garamond"/>
          <w:i/>
          <w:iCs/>
          <w:sz w:val="24"/>
        </w:rPr>
        <w:lastRenderedPageBreak/>
        <w:t>noktasında farklı görüşler ileri sürülmüştür. Ç</w:t>
      </w:r>
      <w:r>
        <w:rPr>
          <w:rFonts w:ascii="Garamond" w:hAnsi="Garamond" w:cs="Garamond"/>
          <w:i/>
          <w:iCs/>
          <w:sz w:val="24"/>
        </w:rPr>
        <w:t>o</w:t>
      </w:r>
      <w:r>
        <w:rPr>
          <w:rFonts w:ascii="Garamond" w:hAnsi="Garamond" w:cs="Garamond"/>
          <w:i/>
          <w:iCs/>
          <w:sz w:val="24"/>
        </w:rPr>
        <w:t>ğunluk –ki doğrusu budur- kıble d</w:t>
      </w:r>
      <w:r>
        <w:rPr>
          <w:rFonts w:ascii="Garamond" w:hAnsi="Garamond" w:cs="Garamond"/>
          <w:i/>
          <w:iCs/>
          <w:sz w:val="24"/>
        </w:rPr>
        <w:t>e</w:t>
      </w:r>
      <w:r>
        <w:rPr>
          <w:rFonts w:ascii="Garamond" w:hAnsi="Garamond" w:cs="Garamond"/>
          <w:i/>
          <w:iCs/>
          <w:sz w:val="24"/>
        </w:rPr>
        <w:t>ğişikliğinin, hicretin ikinci yılının R</w:t>
      </w:r>
      <w:r>
        <w:rPr>
          <w:rFonts w:ascii="Garamond" w:hAnsi="Garamond" w:cs="Garamond"/>
          <w:i/>
          <w:iCs/>
          <w:sz w:val="24"/>
        </w:rPr>
        <w:t>e</w:t>
      </w:r>
      <w:r>
        <w:rPr>
          <w:rFonts w:ascii="Garamond" w:hAnsi="Garamond" w:cs="Garamond"/>
          <w:i/>
          <w:iCs/>
          <w:sz w:val="24"/>
        </w:rPr>
        <w:t xml:space="preserve">cep ayında yani hicretin on yedinci </w:t>
      </w:r>
      <w:r>
        <w:rPr>
          <w:rFonts w:ascii="Garamond" w:hAnsi="Garamond" w:cs="Garamond"/>
          <w:i/>
          <w:iCs/>
          <w:sz w:val="24"/>
        </w:rPr>
        <w:t>a</w:t>
      </w:r>
      <w:r>
        <w:rPr>
          <w:rFonts w:ascii="Garamond" w:hAnsi="Garamond" w:cs="Garamond"/>
          <w:i/>
          <w:iCs/>
          <w:sz w:val="24"/>
        </w:rPr>
        <w:t xml:space="preserve">yında gerçekleştiği görüşündedir. </w:t>
      </w:r>
      <w:r>
        <w:rPr>
          <w:rStyle w:val="FootnoteReference"/>
          <w:rFonts w:ascii="Garamond" w:hAnsi="Garamond"/>
          <w:i/>
          <w:iCs/>
          <w:sz w:val="24"/>
        </w:rPr>
        <w:footnoteReference w:id="638"/>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230" w:name="_Toc2433294"/>
      <w:r>
        <w:rPr>
          <w:rFonts w:cs="Garamond"/>
          <w:szCs w:val="28"/>
        </w:rPr>
        <w:t>İlmi Açıdan İnceleme</w:t>
      </w:r>
      <w:bookmarkEnd w:id="230"/>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İslam dininde kıbleye yönelmek tüm Müslümanları kapsayan</w:t>
      </w:r>
      <w:r w:rsidR="00032759">
        <w:rPr>
          <w:rFonts w:ascii="Garamond" w:hAnsi="Garamond" w:cs="Garamond"/>
          <w:i/>
          <w:iCs/>
          <w:sz w:val="24"/>
        </w:rPr>
        <w:t xml:space="preserve"> ve</w:t>
      </w:r>
      <w:r>
        <w:rPr>
          <w:rFonts w:ascii="Garamond" w:hAnsi="Garamond" w:cs="Garamond"/>
          <w:i/>
          <w:iCs/>
          <w:sz w:val="24"/>
        </w:rPr>
        <w:t xml:space="preserve"> g</w:t>
      </w:r>
      <w:r>
        <w:rPr>
          <w:rFonts w:ascii="Garamond" w:hAnsi="Garamond" w:cs="Garamond"/>
          <w:i/>
          <w:iCs/>
          <w:sz w:val="24"/>
        </w:rPr>
        <w:t>e</w:t>
      </w:r>
      <w:r>
        <w:rPr>
          <w:rFonts w:ascii="Garamond" w:hAnsi="Garamond" w:cs="Garamond"/>
          <w:i/>
          <w:iCs/>
          <w:sz w:val="24"/>
        </w:rPr>
        <w:t>nel bir ibadet olan namaz, hayvan kesme ve umum halkı ilgilendiren d</w:t>
      </w:r>
      <w:r>
        <w:rPr>
          <w:rFonts w:ascii="Garamond" w:hAnsi="Garamond" w:cs="Garamond"/>
          <w:i/>
          <w:iCs/>
          <w:sz w:val="24"/>
        </w:rPr>
        <w:t>i</w:t>
      </w:r>
      <w:r>
        <w:rPr>
          <w:rFonts w:ascii="Garamond" w:hAnsi="Garamond" w:cs="Garamond"/>
          <w:i/>
          <w:iCs/>
          <w:sz w:val="24"/>
        </w:rPr>
        <w:t>ğer bazı konular açısından son derece öneml</w:t>
      </w:r>
      <w:r>
        <w:rPr>
          <w:rFonts w:ascii="Garamond" w:hAnsi="Garamond" w:cs="Garamond"/>
          <w:i/>
          <w:iCs/>
          <w:sz w:val="24"/>
        </w:rPr>
        <w:t>i</w:t>
      </w:r>
      <w:r>
        <w:rPr>
          <w:rFonts w:ascii="Garamond" w:hAnsi="Garamond" w:cs="Garamond"/>
          <w:i/>
          <w:iCs/>
          <w:sz w:val="24"/>
        </w:rPr>
        <w:t>dir. Bu yüzden kıbleyi belirl</w:t>
      </w:r>
      <w:r>
        <w:rPr>
          <w:rFonts w:ascii="Garamond" w:hAnsi="Garamond" w:cs="Garamond"/>
          <w:i/>
          <w:iCs/>
          <w:sz w:val="24"/>
        </w:rPr>
        <w:t>e</w:t>
      </w:r>
      <w:r>
        <w:rPr>
          <w:rFonts w:ascii="Garamond" w:hAnsi="Garamond" w:cs="Garamond"/>
          <w:i/>
          <w:iCs/>
          <w:sz w:val="24"/>
        </w:rPr>
        <w:t>mek için ciddi bir araştırma yapma gereğini duyarlar. Önceki dönemlerde genelli</w:t>
      </w:r>
      <w:r>
        <w:rPr>
          <w:rFonts w:ascii="Garamond" w:hAnsi="Garamond" w:cs="Garamond"/>
          <w:i/>
          <w:iCs/>
          <w:sz w:val="24"/>
        </w:rPr>
        <w:t>k</w:t>
      </w:r>
      <w:r>
        <w:rPr>
          <w:rFonts w:ascii="Garamond" w:hAnsi="Garamond" w:cs="Garamond"/>
          <w:i/>
          <w:iCs/>
          <w:sz w:val="24"/>
        </w:rPr>
        <w:t>le zann, varsayım ve biraz da tahmin esasına dayalı olarak kıbleyi belirl</w:t>
      </w:r>
      <w:r>
        <w:rPr>
          <w:rFonts w:ascii="Garamond" w:hAnsi="Garamond" w:cs="Garamond"/>
          <w:i/>
          <w:iCs/>
          <w:sz w:val="24"/>
        </w:rPr>
        <w:t>e</w:t>
      </w:r>
      <w:r>
        <w:rPr>
          <w:rFonts w:ascii="Garamond" w:hAnsi="Garamond" w:cs="Garamond"/>
          <w:i/>
          <w:iCs/>
          <w:sz w:val="24"/>
        </w:rPr>
        <w:t>meye çalışırlardı. Daha sonraları ümmetin matematik bilginleri b</w:t>
      </w:r>
      <w:r>
        <w:rPr>
          <w:rFonts w:ascii="Garamond" w:hAnsi="Garamond" w:cs="Garamond"/>
          <w:i/>
          <w:iCs/>
          <w:sz w:val="24"/>
        </w:rPr>
        <w:t>i</w:t>
      </w:r>
      <w:r>
        <w:rPr>
          <w:rFonts w:ascii="Garamond" w:hAnsi="Garamond" w:cs="Garamond"/>
          <w:i/>
          <w:iCs/>
          <w:sz w:val="24"/>
        </w:rPr>
        <w:t>limsel bir araştırma ve gerçeğe en yakın no</w:t>
      </w:r>
      <w:r>
        <w:rPr>
          <w:rFonts w:ascii="Garamond" w:hAnsi="Garamond" w:cs="Garamond"/>
          <w:i/>
          <w:iCs/>
          <w:sz w:val="24"/>
        </w:rPr>
        <w:t>k</w:t>
      </w:r>
      <w:r>
        <w:rPr>
          <w:rFonts w:ascii="Garamond" w:hAnsi="Garamond" w:cs="Garamond"/>
          <w:i/>
          <w:iCs/>
          <w:sz w:val="24"/>
        </w:rPr>
        <w:t>tayı belirleme gereğini duydular. Bu amaçla, ülkelerin enlem ve boylaml</w:t>
      </w:r>
      <w:r>
        <w:rPr>
          <w:rFonts w:ascii="Garamond" w:hAnsi="Garamond" w:cs="Garamond"/>
          <w:i/>
          <w:iCs/>
          <w:sz w:val="24"/>
        </w:rPr>
        <w:t>a</w:t>
      </w:r>
      <w:r>
        <w:rPr>
          <w:rFonts w:ascii="Garamond" w:hAnsi="Garamond" w:cs="Garamond"/>
          <w:i/>
          <w:iCs/>
          <w:sz w:val="24"/>
        </w:rPr>
        <w:t>rını belirleme amacı ile kullanılan ce</w:t>
      </w:r>
      <w:r>
        <w:rPr>
          <w:rFonts w:ascii="Garamond" w:hAnsi="Garamond" w:cs="Garamond"/>
          <w:i/>
          <w:iCs/>
          <w:sz w:val="24"/>
        </w:rPr>
        <w:t>t</w:t>
      </w:r>
      <w:r>
        <w:rPr>
          <w:rFonts w:ascii="Garamond" w:hAnsi="Garamond" w:cs="Garamond"/>
          <w:i/>
          <w:iCs/>
          <w:sz w:val="24"/>
        </w:rPr>
        <w:t>vellerden, aletlerden yararlanma yön</w:t>
      </w:r>
      <w:r>
        <w:rPr>
          <w:rFonts w:ascii="Garamond" w:hAnsi="Garamond" w:cs="Garamond"/>
          <w:i/>
          <w:iCs/>
          <w:sz w:val="24"/>
        </w:rPr>
        <w:t>ü</w:t>
      </w:r>
      <w:r>
        <w:rPr>
          <w:rFonts w:ascii="Garamond" w:hAnsi="Garamond" w:cs="Garamond"/>
          <w:i/>
          <w:iCs/>
          <w:sz w:val="24"/>
        </w:rPr>
        <w:t>ne gittiler. Önce, girinti ve üçgen hes</w:t>
      </w:r>
      <w:r>
        <w:rPr>
          <w:rFonts w:ascii="Garamond" w:hAnsi="Garamond" w:cs="Garamond"/>
          <w:i/>
          <w:iCs/>
          <w:sz w:val="24"/>
        </w:rPr>
        <w:t>a</w:t>
      </w:r>
      <w:r>
        <w:rPr>
          <w:rFonts w:ascii="Garamond" w:hAnsi="Garamond" w:cs="Garamond"/>
          <w:i/>
          <w:iCs/>
          <w:sz w:val="24"/>
        </w:rPr>
        <w:t>bı ile, Mekke’nin bulunulan yerin güney noktası karşısındaki sapma konumunu ortaya çıkardılar. Yani bulunulan yer ile Mekke ar</w:t>
      </w:r>
      <w:r>
        <w:rPr>
          <w:rFonts w:ascii="Garamond" w:hAnsi="Garamond" w:cs="Garamond"/>
          <w:i/>
          <w:iCs/>
          <w:sz w:val="24"/>
        </w:rPr>
        <w:t>a</w:t>
      </w:r>
      <w:r>
        <w:rPr>
          <w:rFonts w:ascii="Garamond" w:hAnsi="Garamond" w:cs="Garamond"/>
          <w:i/>
          <w:iCs/>
          <w:sz w:val="24"/>
        </w:rPr>
        <w:t>sındaki kavuşma çizgisinin, bulun</w:t>
      </w:r>
      <w:r>
        <w:rPr>
          <w:rFonts w:ascii="Garamond" w:hAnsi="Garamond" w:cs="Garamond"/>
          <w:i/>
          <w:iCs/>
          <w:sz w:val="24"/>
        </w:rPr>
        <w:t>u</w:t>
      </w:r>
      <w:r>
        <w:rPr>
          <w:rFonts w:ascii="Garamond" w:hAnsi="Garamond" w:cs="Garamond"/>
          <w:i/>
          <w:iCs/>
          <w:sz w:val="24"/>
        </w:rPr>
        <w:t>lan yer ile o yerin güney noktası arasındaki k</w:t>
      </w:r>
      <w:r>
        <w:rPr>
          <w:rFonts w:ascii="Garamond" w:hAnsi="Garamond" w:cs="Garamond"/>
          <w:i/>
          <w:iCs/>
          <w:sz w:val="24"/>
        </w:rPr>
        <w:t>a</w:t>
      </w:r>
      <w:r>
        <w:rPr>
          <w:rFonts w:ascii="Garamond" w:hAnsi="Garamond" w:cs="Garamond"/>
          <w:i/>
          <w:iCs/>
          <w:sz w:val="24"/>
        </w:rPr>
        <w:t>vuşma çizgisinden (günd</w:t>
      </w:r>
      <w:r>
        <w:rPr>
          <w:rFonts w:ascii="Garamond" w:hAnsi="Garamond" w:cs="Garamond"/>
          <w:i/>
          <w:iCs/>
          <w:sz w:val="24"/>
        </w:rPr>
        <w:t>ü</w:t>
      </w:r>
      <w:r>
        <w:rPr>
          <w:rFonts w:ascii="Garamond" w:hAnsi="Garamond" w:cs="Garamond"/>
          <w:i/>
          <w:iCs/>
          <w:sz w:val="24"/>
        </w:rPr>
        <w:t xml:space="preserve">zün yarı çizgisi) </w:t>
      </w:r>
      <w:r>
        <w:rPr>
          <w:rFonts w:ascii="Garamond" w:hAnsi="Garamond" w:cs="Garamond"/>
          <w:i/>
          <w:iCs/>
          <w:sz w:val="24"/>
        </w:rPr>
        <w:lastRenderedPageBreak/>
        <w:t>sapma oranını belirlediler. Daha sonra, gü</w:t>
      </w:r>
      <w:r>
        <w:rPr>
          <w:rFonts w:ascii="Garamond" w:hAnsi="Garamond" w:cs="Garamond"/>
          <w:i/>
          <w:iCs/>
          <w:sz w:val="24"/>
        </w:rPr>
        <w:t>n</w:t>
      </w:r>
      <w:r>
        <w:rPr>
          <w:rFonts w:ascii="Garamond" w:hAnsi="Garamond" w:cs="Garamond"/>
          <w:i/>
          <w:iCs/>
          <w:sz w:val="24"/>
        </w:rPr>
        <w:t>düzün yarı çizgisini belirleyen ve Hint dairesi olarak bil</w:t>
      </w:r>
      <w:r>
        <w:rPr>
          <w:rFonts w:ascii="Garamond" w:hAnsi="Garamond" w:cs="Garamond"/>
          <w:i/>
          <w:iCs/>
          <w:sz w:val="24"/>
        </w:rPr>
        <w:t>i</w:t>
      </w:r>
      <w:r>
        <w:rPr>
          <w:rFonts w:ascii="Garamond" w:hAnsi="Garamond" w:cs="Garamond"/>
          <w:i/>
          <w:iCs/>
          <w:sz w:val="24"/>
        </w:rPr>
        <w:t>nen ölçü yardım</w:t>
      </w:r>
      <w:r w:rsidR="00032759">
        <w:rPr>
          <w:rFonts w:ascii="Garamond" w:hAnsi="Garamond" w:cs="Garamond"/>
          <w:i/>
          <w:iCs/>
          <w:sz w:val="24"/>
        </w:rPr>
        <w:t>ıyla</w:t>
      </w:r>
      <w:r>
        <w:rPr>
          <w:rFonts w:ascii="Garamond" w:hAnsi="Garamond" w:cs="Garamond"/>
          <w:i/>
          <w:iCs/>
          <w:sz w:val="24"/>
        </w:rPr>
        <w:t xml:space="preserve"> tüm İslam ülkel</w:t>
      </w:r>
      <w:r>
        <w:rPr>
          <w:rFonts w:ascii="Garamond" w:hAnsi="Garamond" w:cs="Garamond"/>
          <w:i/>
          <w:iCs/>
          <w:sz w:val="24"/>
        </w:rPr>
        <w:t>e</w:t>
      </w:r>
      <w:r>
        <w:rPr>
          <w:rFonts w:ascii="Garamond" w:hAnsi="Garamond" w:cs="Garamond"/>
          <w:i/>
          <w:iCs/>
          <w:sz w:val="24"/>
        </w:rPr>
        <w:t>ri açısından bu noktayı belirlediler. Ardından sapma derecel</w:t>
      </w:r>
      <w:r>
        <w:rPr>
          <w:rFonts w:ascii="Garamond" w:hAnsi="Garamond" w:cs="Garamond"/>
          <w:i/>
          <w:iCs/>
          <w:sz w:val="24"/>
        </w:rPr>
        <w:t>e</w:t>
      </w:r>
      <w:r>
        <w:rPr>
          <w:rFonts w:ascii="Garamond" w:hAnsi="Garamond" w:cs="Garamond"/>
          <w:i/>
          <w:iCs/>
          <w:sz w:val="24"/>
        </w:rPr>
        <w:t xml:space="preserve">rini ve kıble hattını tayin ettiler. </w:t>
      </w:r>
    </w:p>
    <w:p w:rsidR="007859B0" w:rsidRDefault="007859B0" w:rsidP="00032759">
      <w:pPr>
        <w:spacing w:line="300" w:lineRule="atLeast"/>
        <w:ind w:firstLine="284"/>
        <w:jc w:val="lowKashida"/>
        <w:rPr>
          <w:rFonts w:ascii="Garamond" w:hAnsi="Garamond" w:cs="Garamond"/>
          <w:i/>
          <w:iCs/>
          <w:sz w:val="24"/>
        </w:rPr>
      </w:pPr>
      <w:r>
        <w:rPr>
          <w:rFonts w:ascii="Garamond" w:hAnsi="Garamond" w:cs="Garamond"/>
          <w:i/>
          <w:iCs/>
          <w:sz w:val="24"/>
        </w:rPr>
        <w:t>Daha sonra kolaylık olsun diye pusula olarak bilinen mıknatıslı aleti kullandılar. Çünkü pusulanın iki i</w:t>
      </w:r>
      <w:r>
        <w:rPr>
          <w:rFonts w:ascii="Garamond" w:hAnsi="Garamond" w:cs="Garamond"/>
          <w:i/>
          <w:iCs/>
          <w:sz w:val="24"/>
        </w:rPr>
        <w:t>b</w:t>
      </w:r>
      <w:r>
        <w:rPr>
          <w:rFonts w:ascii="Garamond" w:hAnsi="Garamond" w:cs="Garamond"/>
          <w:i/>
          <w:iCs/>
          <w:sz w:val="24"/>
        </w:rPr>
        <w:t xml:space="preserve">resinden biri kuzeyi </w:t>
      </w:r>
      <w:r w:rsidR="00032759">
        <w:rPr>
          <w:rFonts w:ascii="Garamond" w:hAnsi="Garamond" w:cs="Garamond"/>
          <w:i/>
          <w:iCs/>
          <w:sz w:val="24"/>
        </w:rPr>
        <w:t>diğeri</w:t>
      </w:r>
      <w:r>
        <w:rPr>
          <w:rFonts w:ascii="Garamond" w:hAnsi="Garamond" w:cs="Garamond"/>
          <w:i/>
          <w:iCs/>
          <w:sz w:val="24"/>
        </w:rPr>
        <w:t xml:space="preserve"> de güneyi gösterir. Bu alet, Hint dairesi yerine Güney noktasının belirlenmesi için kullanılır. Ayrıca ülkenin sapma çi</w:t>
      </w:r>
      <w:r>
        <w:rPr>
          <w:rFonts w:ascii="Garamond" w:hAnsi="Garamond" w:cs="Garamond"/>
          <w:i/>
          <w:iCs/>
          <w:sz w:val="24"/>
        </w:rPr>
        <w:t>z</w:t>
      </w:r>
      <w:r w:rsidR="00032759">
        <w:rPr>
          <w:rFonts w:ascii="Garamond" w:hAnsi="Garamond" w:cs="Garamond"/>
          <w:i/>
          <w:iCs/>
          <w:sz w:val="24"/>
        </w:rPr>
        <w:t>gisi</w:t>
      </w:r>
      <w:r>
        <w:rPr>
          <w:rFonts w:ascii="Garamond" w:hAnsi="Garamond" w:cs="Garamond"/>
          <w:i/>
          <w:iCs/>
          <w:sz w:val="24"/>
        </w:rPr>
        <w:t xml:space="preserve"> bilindiğinden kıble tarafını beli</w:t>
      </w:r>
      <w:r>
        <w:rPr>
          <w:rFonts w:ascii="Garamond" w:hAnsi="Garamond" w:cs="Garamond"/>
          <w:i/>
          <w:iCs/>
          <w:sz w:val="24"/>
        </w:rPr>
        <w:t>r</w:t>
      </w:r>
      <w:r>
        <w:rPr>
          <w:rFonts w:ascii="Garamond" w:hAnsi="Garamond" w:cs="Garamond"/>
          <w:i/>
          <w:iCs/>
          <w:sz w:val="24"/>
        </w:rPr>
        <w:t xml:space="preserve">leme kolaylaşır. </w:t>
      </w:r>
    </w:p>
    <w:p w:rsidR="007859B0" w:rsidRDefault="007859B0" w:rsidP="00E101B0">
      <w:pPr>
        <w:spacing w:line="300" w:lineRule="atLeast"/>
        <w:ind w:firstLine="284"/>
        <w:jc w:val="lowKashida"/>
        <w:rPr>
          <w:rFonts w:ascii="Garamond" w:hAnsi="Garamond" w:cs="Garamond"/>
          <w:i/>
          <w:iCs/>
          <w:sz w:val="24"/>
        </w:rPr>
      </w:pPr>
      <w:r>
        <w:rPr>
          <w:rFonts w:ascii="Garamond" w:hAnsi="Garamond" w:cs="Garamond"/>
          <w:i/>
          <w:iCs/>
          <w:sz w:val="24"/>
        </w:rPr>
        <w:t>Ancak bu çalışma Allah kendi rızasına yönelik bu çalışmaları kabul etsin iki bakımdan da yanılmadan kurtulamamıştır. Birincisi: Son d</w:t>
      </w:r>
      <w:r>
        <w:rPr>
          <w:rFonts w:ascii="Garamond" w:hAnsi="Garamond" w:cs="Garamond"/>
          <w:i/>
          <w:iCs/>
          <w:sz w:val="24"/>
        </w:rPr>
        <w:t>ö</w:t>
      </w:r>
      <w:r>
        <w:rPr>
          <w:rFonts w:ascii="Garamond" w:hAnsi="Garamond" w:cs="Garamond"/>
          <w:i/>
          <w:iCs/>
          <w:sz w:val="24"/>
        </w:rPr>
        <w:t>nem matematikçiler, ilk kuşak m</w:t>
      </w:r>
      <w:r>
        <w:rPr>
          <w:rFonts w:ascii="Garamond" w:hAnsi="Garamond" w:cs="Garamond"/>
          <w:i/>
          <w:iCs/>
          <w:sz w:val="24"/>
        </w:rPr>
        <w:t>a</w:t>
      </w:r>
      <w:r>
        <w:rPr>
          <w:rFonts w:ascii="Garamond" w:hAnsi="Garamond" w:cs="Garamond"/>
          <w:i/>
          <w:iCs/>
          <w:sz w:val="24"/>
        </w:rPr>
        <w:t>tematikçilerin boylamı belirlemede y</w:t>
      </w:r>
      <w:r>
        <w:rPr>
          <w:rFonts w:ascii="Garamond" w:hAnsi="Garamond" w:cs="Garamond"/>
          <w:i/>
          <w:iCs/>
          <w:sz w:val="24"/>
        </w:rPr>
        <w:t>a</w:t>
      </w:r>
      <w:r>
        <w:rPr>
          <w:rFonts w:ascii="Garamond" w:hAnsi="Garamond" w:cs="Garamond"/>
          <w:i/>
          <w:iCs/>
          <w:sz w:val="24"/>
        </w:rPr>
        <w:t>nıldıklarını ortaya koydular. Bu yü</w:t>
      </w:r>
      <w:r>
        <w:rPr>
          <w:rFonts w:ascii="Garamond" w:hAnsi="Garamond" w:cs="Garamond"/>
          <w:i/>
          <w:iCs/>
          <w:sz w:val="24"/>
        </w:rPr>
        <w:t>z</w:t>
      </w:r>
      <w:r>
        <w:rPr>
          <w:rFonts w:ascii="Garamond" w:hAnsi="Garamond" w:cs="Garamond"/>
          <w:i/>
          <w:iCs/>
          <w:sz w:val="24"/>
        </w:rPr>
        <w:t>den yön sapması ve Kabe’nin bulu</w:t>
      </w:r>
      <w:r>
        <w:rPr>
          <w:rFonts w:ascii="Garamond" w:hAnsi="Garamond" w:cs="Garamond"/>
          <w:i/>
          <w:iCs/>
          <w:sz w:val="24"/>
        </w:rPr>
        <w:t>n</w:t>
      </w:r>
      <w:r>
        <w:rPr>
          <w:rFonts w:ascii="Garamond" w:hAnsi="Garamond" w:cs="Garamond"/>
          <w:i/>
          <w:iCs/>
          <w:sz w:val="24"/>
        </w:rPr>
        <w:t>duğu noktanın belirlenmesi ile ilgili hesaplar altüst oldu. Şöyle ki: Bir ü</w:t>
      </w:r>
      <w:r>
        <w:rPr>
          <w:rFonts w:ascii="Garamond" w:hAnsi="Garamond" w:cs="Garamond"/>
          <w:i/>
          <w:iCs/>
          <w:sz w:val="24"/>
        </w:rPr>
        <w:t>l</w:t>
      </w:r>
      <w:r>
        <w:rPr>
          <w:rFonts w:ascii="Garamond" w:hAnsi="Garamond" w:cs="Garamond"/>
          <w:i/>
          <w:iCs/>
          <w:sz w:val="24"/>
        </w:rPr>
        <w:t xml:space="preserve">kenin enlemini belirlemeye –Kuzey kutbunun yüksekliğini göz önünde </w:t>
      </w:r>
      <w:r w:rsidR="00E101B0">
        <w:rPr>
          <w:rFonts w:ascii="Garamond" w:hAnsi="Garamond" w:cs="Garamond"/>
          <w:i/>
          <w:iCs/>
          <w:sz w:val="24"/>
        </w:rPr>
        <w:t>bulundurarak- ilişkin yöntemler</w:t>
      </w:r>
      <w:r>
        <w:rPr>
          <w:rFonts w:ascii="Garamond" w:hAnsi="Garamond" w:cs="Garamond"/>
          <w:i/>
          <w:iCs/>
          <w:sz w:val="24"/>
        </w:rPr>
        <w:t xml:space="preserve"> ge</w:t>
      </w:r>
      <w:r>
        <w:rPr>
          <w:rFonts w:ascii="Garamond" w:hAnsi="Garamond" w:cs="Garamond"/>
          <w:i/>
          <w:iCs/>
          <w:sz w:val="24"/>
        </w:rPr>
        <w:t>r</w:t>
      </w:r>
      <w:r>
        <w:rPr>
          <w:rFonts w:ascii="Garamond" w:hAnsi="Garamond" w:cs="Garamond"/>
          <w:i/>
          <w:iCs/>
          <w:sz w:val="24"/>
        </w:rPr>
        <w:t>çeğe yakın bir isabetliliğe sahipti. Anak boylam</w:t>
      </w:r>
      <w:r w:rsidR="00E101B0">
        <w:rPr>
          <w:rFonts w:ascii="Garamond" w:hAnsi="Garamond" w:cs="Garamond"/>
          <w:i/>
          <w:iCs/>
          <w:sz w:val="24"/>
        </w:rPr>
        <w:t>ı belirlemeye ilişkin yöntemler</w:t>
      </w:r>
      <w:r>
        <w:rPr>
          <w:rFonts w:ascii="Garamond" w:hAnsi="Garamond" w:cs="Garamond"/>
          <w:i/>
          <w:iCs/>
          <w:sz w:val="24"/>
        </w:rPr>
        <w:t xml:space="preserve"> için aynı şeyi söylemek mümkün değildir. Bu ise, göksel bir olayla ilgili iki ortak nokta arası</w:t>
      </w:r>
      <w:r>
        <w:rPr>
          <w:rFonts w:ascii="Garamond" w:hAnsi="Garamond" w:cs="Garamond"/>
          <w:i/>
          <w:iCs/>
          <w:sz w:val="24"/>
        </w:rPr>
        <w:t>n</w:t>
      </w:r>
      <w:r>
        <w:rPr>
          <w:rFonts w:ascii="Garamond" w:hAnsi="Garamond" w:cs="Garamond"/>
          <w:i/>
          <w:iCs/>
          <w:sz w:val="24"/>
        </w:rPr>
        <w:t>daki mesafeyi göz önünde bulundu</w:t>
      </w:r>
      <w:r>
        <w:rPr>
          <w:rFonts w:ascii="Garamond" w:hAnsi="Garamond" w:cs="Garamond"/>
          <w:i/>
          <w:iCs/>
          <w:sz w:val="24"/>
        </w:rPr>
        <w:t>r</w:t>
      </w:r>
      <w:r w:rsidR="00E101B0">
        <w:rPr>
          <w:rFonts w:ascii="Garamond" w:hAnsi="Garamond" w:cs="Garamond"/>
          <w:i/>
          <w:iCs/>
          <w:sz w:val="24"/>
        </w:rPr>
        <w:t>makt</w:t>
      </w:r>
      <w:r>
        <w:rPr>
          <w:rFonts w:ascii="Garamond" w:hAnsi="Garamond" w:cs="Garamond"/>
          <w:i/>
          <w:iCs/>
          <w:sz w:val="24"/>
        </w:rPr>
        <w:t xml:space="preserve">ır. Güneş tutulması </w:t>
      </w:r>
      <w:r>
        <w:rPr>
          <w:rFonts w:ascii="Garamond" w:hAnsi="Garamond" w:cs="Garamond"/>
          <w:i/>
          <w:iCs/>
          <w:sz w:val="24"/>
        </w:rPr>
        <w:lastRenderedPageBreak/>
        <w:t>gibi ki bu olay ancak, güneşin yörüngesindeki seyri oranında algılanabilirdi. Buna saatle ölçme denir. Ancak bu yöntem, eskiden kullanılan aletlerle oldukça güçtü ve titiz bir uygulamadan uza</w:t>
      </w:r>
      <w:r>
        <w:rPr>
          <w:rFonts w:ascii="Garamond" w:hAnsi="Garamond" w:cs="Garamond"/>
          <w:i/>
          <w:iCs/>
          <w:sz w:val="24"/>
        </w:rPr>
        <w:t>k</w:t>
      </w:r>
      <w:r>
        <w:rPr>
          <w:rFonts w:ascii="Garamond" w:hAnsi="Garamond" w:cs="Garamond"/>
          <w:i/>
          <w:iCs/>
          <w:sz w:val="24"/>
        </w:rPr>
        <w:t>tı. Ne var ki, günümüzün gelişmiş araçları ve iletişimin sağladığı yakı</w:t>
      </w:r>
      <w:r>
        <w:rPr>
          <w:rFonts w:ascii="Garamond" w:hAnsi="Garamond" w:cs="Garamond"/>
          <w:i/>
          <w:iCs/>
          <w:sz w:val="24"/>
        </w:rPr>
        <w:t>n</w:t>
      </w:r>
      <w:r>
        <w:rPr>
          <w:rFonts w:ascii="Garamond" w:hAnsi="Garamond" w:cs="Garamond"/>
          <w:i/>
          <w:iCs/>
          <w:sz w:val="24"/>
        </w:rPr>
        <w:t>lık</w:t>
      </w:r>
      <w:r w:rsidR="00E101B0">
        <w:rPr>
          <w:rFonts w:ascii="Garamond" w:hAnsi="Garamond" w:cs="Garamond"/>
          <w:i/>
          <w:iCs/>
          <w:sz w:val="24"/>
        </w:rPr>
        <w:t>,</w:t>
      </w:r>
      <w:r>
        <w:rPr>
          <w:rFonts w:ascii="Garamond" w:hAnsi="Garamond" w:cs="Garamond"/>
          <w:i/>
          <w:iCs/>
          <w:sz w:val="24"/>
        </w:rPr>
        <w:t xml:space="preserve"> meseleyi son derece kolaylaştırmı</w:t>
      </w:r>
      <w:r>
        <w:rPr>
          <w:rFonts w:ascii="Garamond" w:hAnsi="Garamond" w:cs="Garamond"/>
          <w:i/>
          <w:iCs/>
          <w:sz w:val="24"/>
        </w:rPr>
        <w:t>ş</w:t>
      </w:r>
      <w:r>
        <w:rPr>
          <w:rFonts w:ascii="Garamond" w:hAnsi="Garamond" w:cs="Garamond"/>
          <w:i/>
          <w:iCs/>
          <w:sz w:val="24"/>
        </w:rPr>
        <w:t>lardır. Kıbleyi tayin etme gereği de h</w:t>
      </w:r>
      <w:r>
        <w:rPr>
          <w:rFonts w:ascii="Garamond" w:hAnsi="Garamond" w:cs="Garamond"/>
          <w:i/>
          <w:iCs/>
          <w:sz w:val="24"/>
        </w:rPr>
        <w:t>a</w:t>
      </w:r>
      <w:r>
        <w:rPr>
          <w:rFonts w:ascii="Garamond" w:hAnsi="Garamond" w:cs="Garamond"/>
          <w:i/>
          <w:iCs/>
          <w:sz w:val="24"/>
        </w:rPr>
        <w:t>la geçerlidir. Nitekim faziletli</w:t>
      </w:r>
      <w:r w:rsidR="00E101B0">
        <w:rPr>
          <w:rFonts w:ascii="Garamond" w:hAnsi="Garamond" w:cs="Garamond"/>
          <w:i/>
          <w:iCs/>
          <w:sz w:val="24"/>
        </w:rPr>
        <w:t xml:space="preserve"> alim</w:t>
      </w:r>
      <w:r>
        <w:rPr>
          <w:rFonts w:ascii="Garamond" w:hAnsi="Garamond" w:cs="Garamond"/>
          <w:i/>
          <w:iCs/>
          <w:sz w:val="24"/>
        </w:rPr>
        <w:t xml:space="preserve"> Şeyh Ser</w:t>
      </w:r>
      <w:r w:rsidR="00E101B0">
        <w:rPr>
          <w:rFonts w:ascii="Garamond" w:hAnsi="Garamond" w:cs="Garamond"/>
          <w:i/>
          <w:iCs/>
          <w:sz w:val="24"/>
        </w:rPr>
        <w:t>dar Kabu</w:t>
      </w:r>
      <w:r>
        <w:rPr>
          <w:rFonts w:ascii="Garamond" w:hAnsi="Garamond" w:cs="Garamond"/>
          <w:i/>
          <w:iCs/>
          <w:sz w:val="24"/>
        </w:rPr>
        <w:t>li</w:t>
      </w:r>
      <w:r w:rsidR="00E101B0">
        <w:rPr>
          <w:rFonts w:ascii="Garamond" w:hAnsi="Garamond" w:cs="Garamond"/>
          <w:i/>
          <w:iCs/>
          <w:sz w:val="24"/>
        </w:rPr>
        <w:t xml:space="preserve"> (r.a)</w:t>
      </w:r>
      <w:r>
        <w:rPr>
          <w:rFonts w:ascii="Garamond" w:hAnsi="Garamond" w:cs="Garamond"/>
          <w:i/>
          <w:iCs/>
          <w:sz w:val="24"/>
        </w:rPr>
        <w:t xml:space="preserve"> bu hususta bir çalışma yapmıştır. Yeni yöntemle</w:t>
      </w:r>
      <w:r>
        <w:rPr>
          <w:rFonts w:ascii="Garamond" w:hAnsi="Garamond" w:cs="Garamond"/>
          <w:i/>
          <w:iCs/>
          <w:sz w:val="24"/>
        </w:rPr>
        <w:t>r</w:t>
      </w:r>
      <w:r>
        <w:rPr>
          <w:rFonts w:ascii="Garamond" w:hAnsi="Garamond" w:cs="Garamond"/>
          <w:i/>
          <w:iCs/>
          <w:sz w:val="24"/>
        </w:rPr>
        <w:t>le kıbleye ilişkin yön sapmasını beli</w:t>
      </w:r>
      <w:r>
        <w:rPr>
          <w:rFonts w:ascii="Garamond" w:hAnsi="Garamond" w:cs="Garamond"/>
          <w:i/>
          <w:iCs/>
          <w:sz w:val="24"/>
        </w:rPr>
        <w:t>r</w:t>
      </w:r>
      <w:r>
        <w:rPr>
          <w:rFonts w:ascii="Garamond" w:hAnsi="Garamond" w:cs="Garamond"/>
          <w:i/>
          <w:iCs/>
          <w:sz w:val="24"/>
        </w:rPr>
        <w:t>lemiş</w:t>
      </w:r>
      <w:r w:rsidR="00E101B0">
        <w:rPr>
          <w:rFonts w:ascii="Garamond" w:hAnsi="Garamond" w:cs="Garamond"/>
          <w:i/>
          <w:iCs/>
          <w:sz w:val="24"/>
        </w:rPr>
        <w:t>tir. Yaptığı çalışmaları</w:t>
      </w:r>
      <w:r>
        <w:rPr>
          <w:rFonts w:ascii="Garamond" w:hAnsi="Garamond" w:cs="Garamond"/>
          <w:i/>
          <w:iCs/>
          <w:sz w:val="24"/>
        </w:rPr>
        <w:t xml:space="preserve"> ve inc</w:t>
      </w:r>
      <w:r>
        <w:rPr>
          <w:rFonts w:ascii="Garamond" w:hAnsi="Garamond" w:cs="Garamond"/>
          <w:i/>
          <w:iCs/>
          <w:sz w:val="24"/>
        </w:rPr>
        <w:t>e</w:t>
      </w:r>
      <w:r>
        <w:rPr>
          <w:rFonts w:ascii="Garamond" w:hAnsi="Garamond" w:cs="Garamond"/>
          <w:i/>
          <w:iCs/>
          <w:sz w:val="24"/>
        </w:rPr>
        <w:t>le</w:t>
      </w:r>
      <w:r w:rsidR="00E101B0">
        <w:rPr>
          <w:rFonts w:ascii="Garamond" w:hAnsi="Garamond" w:cs="Garamond"/>
          <w:i/>
          <w:iCs/>
          <w:sz w:val="24"/>
        </w:rPr>
        <w:t>meleri</w:t>
      </w:r>
      <w:r>
        <w:rPr>
          <w:rFonts w:ascii="Garamond" w:hAnsi="Garamond" w:cs="Garamond"/>
          <w:i/>
          <w:iCs/>
          <w:sz w:val="24"/>
        </w:rPr>
        <w:t xml:space="preserve"> “Tuhfetul ecille f</w:t>
      </w:r>
      <w:r w:rsidR="00E101B0">
        <w:rPr>
          <w:rFonts w:ascii="Garamond" w:hAnsi="Garamond" w:cs="Garamond"/>
          <w:i/>
          <w:iCs/>
          <w:sz w:val="24"/>
        </w:rPr>
        <w:t>i marifetil kıble” adlı risalede</w:t>
      </w:r>
      <w:r>
        <w:rPr>
          <w:rFonts w:ascii="Garamond" w:hAnsi="Garamond" w:cs="Garamond"/>
          <w:i/>
          <w:iCs/>
          <w:sz w:val="24"/>
        </w:rPr>
        <w:t xml:space="preserve"> yayınl</w:t>
      </w:r>
      <w:r>
        <w:rPr>
          <w:rFonts w:ascii="Garamond" w:hAnsi="Garamond" w:cs="Garamond"/>
          <w:i/>
          <w:iCs/>
          <w:sz w:val="24"/>
        </w:rPr>
        <w:t>a</w:t>
      </w:r>
      <w:r>
        <w:rPr>
          <w:rFonts w:ascii="Garamond" w:hAnsi="Garamond" w:cs="Garamond"/>
          <w:i/>
          <w:iCs/>
          <w:sz w:val="24"/>
        </w:rPr>
        <w:t xml:space="preserve">mıştır. </w:t>
      </w:r>
      <w:r w:rsidR="00E101B0">
        <w:rPr>
          <w:rFonts w:ascii="Garamond" w:hAnsi="Garamond" w:cs="Garamond"/>
          <w:i/>
          <w:iCs/>
          <w:sz w:val="24"/>
        </w:rPr>
        <w:t>Bu risale s</w:t>
      </w:r>
      <w:r>
        <w:rPr>
          <w:rFonts w:ascii="Garamond" w:hAnsi="Garamond" w:cs="Garamond"/>
          <w:i/>
          <w:iCs/>
          <w:sz w:val="24"/>
        </w:rPr>
        <w:t>on derece yararlı ve ayrıntılı bilgiler içeren bir risaledir. Bu risalede Şeyh, kıblenin nasıl belirleneceğini matematiksel olarak açıklıyor. Ayr</w:t>
      </w:r>
      <w:r>
        <w:rPr>
          <w:rFonts w:ascii="Garamond" w:hAnsi="Garamond" w:cs="Garamond"/>
          <w:i/>
          <w:iCs/>
          <w:sz w:val="24"/>
        </w:rPr>
        <w:t>ı</w:t>
      </w:r>
      <w:r>
        <w:rPr>
          <w:rFonts w:ascii="Garamond" w:hAnsi="Garamond" w:cs="Garamond"/>
          <w:i/>
          <w:iCs/>
          <w:sz w:val="24"/>
        </w:rPr>
        <w:t>ca ülkel</w:t>
      </w:r>
      <w:r>
        <w:rPr>
          <w:rFonts w:ascii="Garamond" w:hAnsi="Garamond" w:cs="Garamond"/>
          <w:i/>
          <w:iCs/>
          <w:sz w:val="24"/>
        </w:rPr>
        <w:t>e</w:t>
      </w:r>
      <w:r>
        <w:rPr>
          <w:rFonts w:ascii="Garamond" w:hAnsi="Garamond" w:cs="Garamond"/>
          <w:i/>
          <w:iCs/>
          <w:sz w:val="24"/>
        </w:rPr>
        <w:t xml:space="preserve">rin kıble şemasını da çiziyor. </w:t>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Şeyhin ulaştığı bulguların en ilgi</w:t>
      </w:r>
      <w:r>
        <w:rPr>
          <w:rFonts w:ascii="Garamond" w:hAnsi="Garamond" w:cs="Garamond"/>
          <w:i/>
          <w:iCs/>
          <w:sz w:val="24"/>
        </w:rPr>
        <w:t>n</w:t>
      </w:r>
      <w:r>
        <w:rPr>
          <w:rFonts w:ascii="Garamond" w:hAnsi="Garamond" w:cs="Garamond"/>
          <w:i/>
          <w:iCs/>
          <w:sz w:val="24"/>
        </w:rPr>
        <w:t xml:space="preserve">ci de, Peygamber efendimizin (s.a.a) </w:t>
      </w:r>
      <w:r w:rsidR="00E101B0">
        <w:rPr>
          <w:rFonts w:ascii="Garamond" w:hAnsi="Garamond" w:cs="Garamond"/>
          <w:i/>
          <w:iCs/>
          <w:sz w:val="24"/>
        </w:rPr>
        <w:t xml:space="preserve">kerametlerinden biri olan </w:t>
      </w:r>
      <w:r>
        <w:rPr>
          <w:rFonts w:ascii="Garamond" w:hAnsi="Garamond" w:cs="Garamond"/>
          <w:i/>
          <w:iCs/>
          <w:sz w:val="24"/>
        </w:rPr>
        <w:t>Med</w:t>
      </w:r>
      <w:r>
        <w:rPr>
          <w:rFonts w:ascii="Garamond" w:hAnsi="Garamond" w:cs="Garamond"/>
          <w:i/>
          <w:iCs/>
          <w:sz w:val="24"/>
        </w:rPr>
        <w:t>i</w:t>
      </w:r>
      <w:r>
        <w:rPr>
          <w:rFonts w:ascii="Garamond" w:hAnsi="Garamond" w:cs="Garamond"/>
          <w:i/>
          <w:iCs/>
          <w:sz w:val="24"/>
        </w:rPr>
        <w:t xml:space="preserve">ne’deki Mescidinin mihrabı ile ilgili tespitidir. </w:t>
      </w:r>
    </w:p>
    <w:p w:rsidR="007859B0" w:rsidRDefault="007859B0" w:rsidP="00E101B0">
      <w:pPr>
        <w:spacing w:line="300" w:lineRule="atLeast"/>
        <w:ind w:firstLine="284"/>
        <w:jc w:val="lowKashida"/>
        <w:rPr>
          <w:rFonts w:ascii="Garamond" w:hAnsi="Garamond" w:cs="Garamond"/>
          <w:i/>
          <w:iCs/>
          <w:sz w:val="24"/>
        </w:rPr>
      </w:pPr>
      <w:r>
        <w:rPr>
          <w:rFonts w:ascii="Garamond" w:hAnsi="Garamond" w:cs="Garamond"/>
          <w:i/>
          <w:iCs/>
          <w:sz w:val="24"/>
        </w:rPr>
        <w:t>Şöyle ki: Eskilerin hesaplamasına göre, Medine’nin coğrafi konumu, e</w:t>
      </w:r>
      <w:r>
        <w:rPr>
          <w:rFonts w:ascii="Garamond" w:hAnsi="Garamond" w:cs="Garamond"/>
          <w:i/>
          <w:iCs/>
          <w:sz w:val="24"/>
        </w:rPr>
        <w:t>n</w:t>
      </w:r>
      <w:r>
        <w:rPr>
          <w:rFonts w:ascii="Garamond" w:hAnsi="Garamond" w:cs="Garamond"/>
          <w:i/>
          <w:iCs/>
          <w:sz w:val="24"/>
        </w:rPr>
        <w:t>lem: 25</w:t>
      </w:r>
      <w:r>
        <w:rPr>
          <w:rFonts w:ascii="Garamond" w:hAnsi="Garamond" w:cs="Garamond"/>
          <w:sz w:val="24"/>
        </w:rPr>
        <w:t>◦</w:t>
      </w:r>
      <w:r>
        <w:rPr>
          <w:rFonts w:ascii="Garamond" w:hAnsi="Garamond" w:cs="Garamond"/>
          <w:i/>
          <w:iCs/>
          <w:sz w:val="24"/>
        </w:rPr>
        <w:t>, boylam: 75</w:t>
      </w:r>
      <w:r>
        <w:rPr>
          <w:rFonts w:ascii="Garamond" w:hAnsi="Garamond" w:cs="Garamond"/>
          <w:sz w:val="24"/>
        </w:rPr>
        <w:t>◦</w:t>
      </w:r>
      <w:r>
        <w:rPr>
          <w:rFonts w:ascii="Garamond" w:hAnsi="Garamond" w:cs="Garamond"/>
          <w:i/>
          <w:iCs/>
          <w:sz w:val="24"/>
        </w:rPr>
        <w:t xml:space="preserve"> 20</w:t>
      </w:r>
      <w:r>
        <w:rPr>
          <w:rFonts w:ascii="Garamond" w:hAnsi="Garamond" w:cs="Garamond"/>
          <w:sz w:val="24"/>
        </w:rPr>
        <w:t>◦</w:t>
      </w:r>
      <w:r>
        <w:rPr>
          <w:rFonts w:ascii="Garamond" w:hAnsi="Garamond" w:cs="Garamond"/>
          <w:i/>
          <w:iCs/>
          <w:sz w:val="24"/>
        </w:rPr>
        <w:t xml:space="preserve"> dk.</w:t>
      </w:r>
      <w:r w:rsidR="00E101B0">
        <w:rPr>
          <w:rFonts w:ascii="Garamond" w:hAnsi="Garamond" w:cs="Garamond"/>
          <w:i/>
          <w:iCs/>
          <w:sz w:val="24"/>
        </w:rPr>
        <w:t xml:space="preserve"> İdi.</w:t>
      </w:r>
      <w:r>
        <w:rPr>
          <w:rFonts w:ascii="Garamond" w:hAnsi="Garamond" w:cs="Garamond"/>
          <w:i/>
          <w:iCs/>
          <w:sz w:val="24"/>
        </w:rPr>
        <w:t xml:space="preserve"> Fakat </w:t>
      </w:r>
      <w:r w:rsidR="00E101B0">
        <w:rPr>
          <w:rFonts w:ascii="Garamond" w:hAnsi="Garamond" w:cs="Garamond"/>
          <w:i/>
          <w:iCs/>
          <w:sz w:val="24"/>
        </w:rPr>
        <w:t>Peygamber</w:t>
      </w:r>
      <w:r>
        <w:rPr>
          <w:rFonts w:ascii="Garamond" w:hAnsi="Garamond" w:cs="Garamond"/>
          <w:i/>
          <w:iCs/>
          <w:sz w:val="24"/>
        </w:rPr>
        <w:t xml:space="preserve"> efendimizin mesc</w:t>
      </w:r>
      <w:r>
        <w:rPr>
          <w:rFonts w:ascii="Garamond" w:hAnsi="Garamond" w:cs="Garamond"/>
          <w:i/>
          <w:iCs/>
          <w:sz w:val="24"/>
        </w:rPr>
        <w:t>i</w:t>
      </w:r>
      <w:r>
        <w:rPr>
          <w:rFonts w:ascii="Garamond" w:hAnsi="Garamond" w:cs="Garamond"/>
          <w:i/>
          <w:iCs/>
          <w:sz w:val="24"/>
        </w:rPr>
        <w:t>dindeki mihrap bu hesaplara uym</w:t>
      </w:r>
      <w:r>
        <w:rPr>
          <w:rFonts w:ascii="Garamond" w:hAnsi="Garamond" w:cs="Garamond"/>
          <w:i/>
          <w:iCs/>
          <w:sz w:val="24"/>
        </w:rPr>
        <w:t>u</w:t>
      </w:r>
      <w:r>
        <w:rPr>
          <w:rFonts w:ascii="Garamond" w:hAnsi="Garamond" w:cs="Garamond"/>
          <w:i/>
          <w:iCs/>
          <w:sz w:val="24"/>
        </w:rPr>
        <w:t>yordu. Bu yüzden alimler mihrabın kıbleye uyumluluğunu ç</w:t>
      </w:r>
      <w:r w:rsidR="00E101B0">
        <w:rPr>
          <w:rFonts w:ascii="Garamond" w:hAnsi="Garamond" w:cs="Garamond"/>
          <w:i/>
          <w:iCs/>
          <w:sz w:val="24"/>
        </w:rPr>
        <w:t>eş</w:t>
      </w:r>
      <w:r>
        <w:rPr>
          <w:rFonts w:ascii="Garamond" w:hAnsi="Garamond" w:cs="Garamond"/>
          <w:i/>
          <w:iCs/>
          <w:sz w:val="24"/>
        </w:rPr>
        <w:t>itli açılardan araştı</w:t>
      </w:r>
      <w:r>
        <w:rPr>
          <w:rFonts w:ascii="Garamond" w:hAnsi="Garamond" w:cs="Garamond"/>
          <w:i/>
          <w:iCs/>
          <w:sz w:val="24"/>
        </w:rPr>
        <w:t>r</w:t>
      </w:r>
      <w:r>
        <w:rPr>
          <w:rFonts w:ascii="Garamond" w:hAnsi="Garamond" w:cs="Garamond"/>
          <w:i/>
          <w:iCs/>
          <w:sz w:val="24"/>
        </w:rPr>
        <w:t>maya gidi</w:t>
      </w:r>
      <w:r w:rsidR="00E101B0">
        <w:rPr>
          <w:rFonts w:ascii="Garamond" w:hAnsi="Garamond" w:cs="Garamond"/>
          <w:i/>
          <w:iCs/>
          <w:sz w:val="24"/>
        </w:rPr>
        <w:t>yor ve yön sapmasına</w:t>
      </w:r>
      <w:r>
        <w:rPr>
          <w:rFonts w:ascii="Garamond" w:hAnsi="Garamond" w:cs="Garamond"/>
          <w:i/>
          <w:iCs/>
          <w:sz w:val="24"/>
        </w:rPr>
        <w:t xml:space="preserve"> değişik açıklamalar </w:t>
      </w:r>
      <w:r>
        <w:rPr>
          <w:rFonts w:ascii="Garamond" w:hAnsi="Garamond" w:cs="Garamond"/>
          <w:i/>
          <w:iCs/>
          <w:sz w:val="24"/>
        </w:rPr>
        <w:lastRenderedPageBreak/>
        <w:t>getirme gereğini duyuyorlardı. Fakat bu</w:t>
      </w:r>
      <w:r>
        <w:rPr>
          <w:rFonts w:ascii="Garamond" w:hAnsi="Garamond" w:cs="Garamond"/>
          <w:i/>
          <w:iCs/>
          <w:sz w:val="24"/>
        </w:rPr>
        <w:t>n</w:t>
      </w:r>
      <w:r>
        <w:rPr>
          <w:rFonts w:ascii="Garamond" w:hAnsi="Garamond" w:cs="Garamond"/>
          <w:i/>
          <w:iCs/>
          <w:sz w:val="24"/>
        </w:rPr>
        <w:t>ların gerçekle uza</w:t>
      </w:r>
      <w:r>
        <w:rPr>
          <w:rFonts w:ascii="Garamond" w:hAnsi="Garamond" w:cs="Garamond"/>
          <w:i/>
          <w:iCs/>
          <w:sz w:val="24"/>
        </w:rPr>
        <w:t>k</w:t>
      </w:r>
      <w:r>
        <w:rPr>
          <w:rFonts w:ascii="Garamond" w:hAnsi="Garamond" w:cs="Garamond"/>
          <w:i/>
          <w:iCs/>
          <w:sz w:val="24"/>
        </w:rPr>
        <w:t>tan yakından bir ilgileri yoktu. Ancak Şeyh, Medine’nin coğrafi k</w:t>
      </w:r>
      <w:r>
        <w:rPr>
          <w:rFonts w:ascii="Garamond" w:hAnsi="Garamond" w:cs="Garamond"/>
          <w:i/>
          <w:iCs/>
          <w:sz w:val="24"/>
        </w:rPr>
        <w:t>o</w:t>
      </w:r>
      <w:r>
        <w:rPr>
          <w:rFonts w:ascii="Garamond" w:hAnsi="Garamond" w:cs="Garamond"/>
          <w:i/>
          <w:iCs/>
          <w:sz w:val="24"/>
        </w:rPr>
        <w:t>numunun, enlem 24</w:t>
      </w:r>
      <w:r>
        <w:rPr>
          <w:rFonts w:ascii="Garamond" w:hAnsi="Garamond" w:cs="Garamond"/>
          <w:sz w:val="24"/>
        </w:rPr>
        <w:t>◦</w:t>
      </w:r>
      <w:r>
        <w:rPr>
          <w:rFonts w:ascii="Garamond" w:hAnsi="Garamond" w:cs="Garamond"/>
          <w:i/>
          <w:iCs/>
          <w:sz w:val="24"/>
        </w:rPr>
        <w:t xml:space="preserve"> 25</w:t>
      </w:r>
      <w:r>
        <w:rPr>
          <w:rFonts w:ascii="Garamond" w:hAnsi="Garamond" w:cs="Garamond"/>
          <w:sz w:val="24"/>
        </w:rPr>
        <w:t>◦</w:t>
      </w:r>
      <w:r>
        <w:rPr>
          <w:rFonts w:ascii="Garamond" w:hAnsi="Garamond" w:cs="Garamond"/>
          <w:i/>
          <w:iCs/>
          <w:sz w:val="24"/>
        </w:rPr>
        <w:t xml:space="preserve"> dk. Bo</w:t>
      </w:r>
      <w:r>
        <w:rPr>
          <w:rFonts w:ascii="Garamond" w:hAnsi="Garamond" w:cs="Garamond"/>
          <w:i/>
          <w:iCs/>
          <w:sz w:val="24"/>
        </w:rPr>
        <w:t>y</w:t>
      </w:r>
      <w:r>
        <w:rPr>
          <w:rFonts w:ascii="Garamond" w:hAnsi="Garamond" w:cs="Garamond"/>
          <w:i/>
          <w:iCs/>
          <w:sz w:val="24"/>
        </w:rPr>
        <w:t>lam; 39</w:t>
      </w:r>
      <w:r>
        <w:rPr>
          <w:rFonts w:ascii="Garamond" w:hAnsi="Garamond" w:cs="Garamond"/>
          <w:sz w:val="24"/>
        </w:rPr>
        <w:t>◦</w:t>
      </w:r>
      <w:r>
        <w:rPr>
          <w:rFonts w:ascii="Garamond" w:hAnsi="Garamond" w:cs="Garamond"/>
          <w:i/>
          <w:iCs/>
          <w:sz w:val="24"/>
        </w:rPr>
        <w:t xml:space="preserve"> 59</w:t>
      </w:r>
      <w:r>
        <w:rPr>
          <w:rFonts w:ascii="Garamond" w:hAnsi="Garamond" w:cs="Garamond"/>
          <w:sz w:val="24"/>
        </w:rPr>
        <w:t>◦</w:t>
      </w:r>
      <w:r w:rsidR="00E101B0">
        <w:rPr>
          <w:rFonts w:ascii="Garamond" w:hAnsi="Garamond" w:cs="Garamond"/>
          <w:i/>
          <w:iCs/>
          <w:sz w:val="24"/>
        </w:rPr>
        <w:t xml:space="preserve"> dk. Ve y</w:t>
      </w:r>
      <w:r>
        <w:rPr>
          <w:rFonts w:ascii="Garamond" w:hAnsi="Garamond" w:cs="Garamond"/>
          <w:i/>
          <w:iCs/>
          <w:sz w:val="24"/>
        </w:rPr>
        <w:t>ön sapması</w:t>
      </w:r>
      <w:r w:rsidR="00E101B0">
        <w:rPr>
          <w:rFonts w:ascii="Garamond" w:hAnsi="Garamond" w:cs="Garamond"/>
          <w:i/>
          <w:iCs/>
          <w:sz w:val="24"/>
        </w:rPr>
        <w:t>nın ise</w:t>
      </w:r>
      <w:r>
        <w:rPr>
          <w:rFonts w:ascii="Garamond" w:hAnsi="Garamond" w:cs="Garamond"/>
          <w:i/>
          <w:iCs/>
          <w:sz w:val="24"/>
        </w:rPr>
        <w:t>; 0</w:t>
      </w:r>
      <w:r>
        <w:rPr>
          <w:rFonts w:ascii="Garamond" w:hAnsi="Garamond" w:cs="Garamond"/>
          <w:sz w:val="24"/>
        </w:rPr>
        <w:t>◦</w:t>
      </w:r>
      <w:r>
        <w:rPr>
          <w:rFonts w:ascii="Garamond" w:hAnsi="Garamond" w:cs="Garamond"/>
          <w:i/>
          <w:iCs/>
          <w:sz w:val="24"/>
        </w:rPr>
        <w:t xml:space="preserve"> 45</w:t>
      </w:r>
      <w:r>
        <w:rPr>
          <w:rFonts w:ascii="Garamond" w:hAnsi="Garamond" w:cs="Garamond"/>
          <w:sz w:val="24"/>
        </w:rPr>
        <w:t>◦</w:t>
      </w:r>
      <w:r>
        <w:rPr>
          <w:rFonts w:ascii="Garamond" w:hAnsi="Garamond" w:cs="Garamond"/>
          <w:i/>
          <w:iCs/>
          <w:sz w:val="24"/>
        </w:rPr>
        <w:t xml:space="preserve"> dk. (yaklaşık olarak şe</w:t>
      </w:r>
      <w:r>
        <w:rPr>
          <w:rFonts w:ascii="Garamond" w:hAnsi="Garamond" w:cs="Garamond"/>
          <w:i/>
          <w:iCs/>
          <w:sz w:val="24"/>
        </w:rPr>
        <w:t>k</w:t>
      </w:r>
      <w:r>
        <w:rPr>
          <w:rFonts w:ascii="Garamond" w:hAnsi="Garamond" w:cs="Garamond"/>
          <w:i/>
          <w:iCs/>
          <w:sz w:val="24"/>
        </w:rPr>
        <w:t>linde old</w:t>
      </w:r>
      <w:r>
        <w:rPr>
          <w:rFonts w:ascii="Garamond" w:hAnsi="Garamond" w:cs="Garamond"/>
          <w:i/>
          <w:iCs/>
          <w:sz w:val="24"/>
        </w:rPr>
        <w:t>u</w:t>
      </w:r>
      <w:r>
        <w:rPr>
          <w:rFonts w:ascii="Garamond" w:hAnsi="Garamond" w:cs="Garamond"/>
          <w:i/>
          <w:iCs/>
          <w:sz w:val="24"/>
        </w:rPr>
        <w:t>ğunu tesbit etti. Bu hesaba göre Resulullah’ın mihrabı kıbleyle tam uyuşuyordu. Böylece, namaz kı</w:t>
      </w:r>
      <w:r>
        <w:rPr>
          <w:rFonts w:ascii="Garamond" w:hAnsi="Garamond" w:cs="Garamond"/>
          <w:i/>
          <w:iCs/>
          <w:sz w:val="24"/>
        </w:rPr>
        <w:t>l</w:t>
      </w:r>
      <w:r>
        <w:rPr>
          <w:rFonts w:ascii="Garamond" w:hAnsi="Garamond" w:cs="Garamond"/>
          <w:i/>
          <w:iCs/>
          <w:sz w:val="24"/>
        </w:rPr>
        <w:t>dığı bir sırada d</w:t>
      </w:r>
      <w:r>
        <w:rPr>
          <w:rFonts w:ascii="Garamond" w:hAnsi="Garamond" w:cs="Garamond"/>
          <w:i/>
          <w:iCs/>
          <w:sz w:val="24"/>
        </w:rPr>
        <w:t>ö</w:t>
      </w:r>
      <w:r>
        <w:rPr>
          <w:rFonts w:ascii="Garamond" w:hAnsi="Garamond" w:cs="Garamond"/>
          <w:i/>
          <w:iCs/>
          <w:sz w:val="24"/>
        </w:rPr>
        <w:t>nüp yüzünü çevirdiği kıble ile ilgili olarak Resulullah efe</w:t>
      </w:r>
      <w:r>
        <w:rPr>
          <w:rFonts w:ascii="Garamond" w:hAnsi="Garamond" w:cs="Garamond"/>
          <w:i/>
          <w:iCs/>
          <w:sz w:val="24"/>
        </w:rPr>
        <w:t>n</w:t>
      </w:r>
      <w:r>
        <w:rPr>
          <w:rFonts w:ascii="Garamond" w:hAnsi="Garamond" w:cs="Garamond"/>
          <w:i/>
          <w:iCs/>
          <w:sz w:val="24"/>
        </w:rPr>
        <w:t>dimizin akıllara du</w:t>
      </w:r>
      <w:r>
        <w:rPr>
          <w:rFonts w:ascii="Garamond" w:hAnsi="Garamond" w:cs="Garamond"/>
          <w:i/>
          <w:iCs/>
          <w:sz w:val="24"/>
        </w:rPr>
        <w:t>r</w:t>
      </w:r>
      <w:r>
        <w:rPr>
          <w:rFonts w:ascii="Garamond" w:hAnsi="Garamond" w:cs="Garamond"/>
          <w:i/>
          <w:iCs/>
          <w:sz w:val="24"/>
        </w:rPr>
        <w:t>gunluk veren bir muc</w:t>
      </w:r>
      <w:r w:rsidR="00E101B0">
        <w:rPr>
          <w:rFonts w:ascii="Garamond" w:hAnsi="Garamond" w:cs="Garamond"/>
          <w:i/>
          <w:iCs/>
          <w:sz w:val="24"/>
        </w:rPr>
        <w:t>i</w:t>
      </w:r>
      <w:r>
        <w:rPr>
          <w:rFonts w:ascii="Garamond" w:hAnsi="Garamond" w:cs="Garamond"/>
          <w:i/>
          <w:iCs/>
          <w:sz w:val="24"/>
        </w:rPr>
        <w:t xml:space="preserve">zesi daha gün yüzüne çıkıyordu. Resulullah Cebrail gelip kolumdan tuttu ve yüzümü Kabe’ye döndürdü demişti. Hiç kuşkusuz Allah ve </w:t>
      </w:r>
      <w:r>
        <w:rPr>
          <w:rFonts w:ascii="Garamond" w:hAnsi="Garamond" w:cs="Garamond"/>
          <w:i/>
          <w:iCs/>
          <w:sz w:val="24"/>
        </w:rPr>
        <w:t>O</w:t>
      </w:r>
      <w:r>
        <w:rPr>
          <w:rFonts w:ascii="Garamond" w:hAnsi="Garamond" w:cs="Garamond"/>
          <w:i/>
          <w:iCs/>
          <w:sz w:val="24"/>
        </w:rPr>
        <w:t xml:space="preserve">nun elçisi doğru söylüyor. </w:t>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D</w:t>
      </w:r>
      <w:r w:rsidR="00E101B0">
        <w:rPr>
          <w:rFonts w:ascii="Garamond" w:hAnsi="Garamond" w:cs="Garamond"/>
          <w:i/>
          <w:iCs/>
          <w:sz w:val="24"/>
        </w:rPr>
        <w:t>aha sonra değerli mühendis ez-Ze</w:t>
      </w:r>
      <w:r>
        <w:rPr>
          <w:rFonts w:ascii="Garamond" w:hAnsi="Garamond" w:cs="Garamond"/>
          <w:i/>
          <w:iCs/>
          <w:sz w:val="24"/>
        </w:rPr>
        <w:t>im Abdurrezzak</w:t>
      </w:r>
      <w:r w:rsidR="00E101B0">
        <w:rPr>
          <w:rFonts w:ascii="Garamond" w:hAnsi="Garamond" w:cs="Garamond"/>
          <w:i/>
          <w:iCs/>
          <w:sz w:val="24"/>
        </w:rPr>
        <w:t xml:space="preserve"> </w:t>
      </w:r>
      <w:r>
        <w:rPr>
          <w:rFonts w:ascii="Garamond" w:hAnsi="Garamond" w:cs="Garamond"/>
          <w:i/>
          <w:iCs/>
          <w:sz w:val="24"/>
        </w:rPr>
        <w:t>el-Beğairi -Allah rahmet etsin- yeryüzünün bir çok bö</w:t>
      </w:r>
      <w:r>
        <w:rPr>
          <w:rFonts w:ascii="Garamond" w:hAnsi="Garamond" w:cs="Garamond"/>
          <w:i/>
          <w:iCs/>
          <w:sz w:val="24"/>
        </w:rPr>
        <w:t>l</w:t>
      </w:r>
      <w:r>
        <w:rPr>
          <w:rFonts w:ascii="Garamond" w:hAnsi="Garamond" w:cs="Garamond"/>
          <w:i/>
          <w:iCs/>
          <w:sz w:val="24"/>
        </w:rPr>
        <w:t>gesinin kıblesini tespit etti ve buna “Marifet’ul Kıble” adlı eserinde yer verdi. Bu eserde yaklaşık olarak dü</w:t>
      </w:r>
      <w:r>
        <w:rPr>
          <w:rFonts w:ascii="Garamond" w:hAnsi="Garamond" w:cs="Garamond"/>
          <w:i/>
          <w:iCs/>
          <w:sz w:val="24"/>
        </w:rPr>
        <w:t>n</w:t>
      </w:r>
      <w:r>
        <w:rPr>
          <w:rFonts w:ascii="Garamond" w:hAnsi="Garamond" w:cs="Garamond"/>
          <w:i/>
          <w:iCs/>
          <w:sz w:val="24"/>
        </w:rPr>
        <w:t>yanın bin beş yüz bölgesinin kıble ş</w:t>
      </w:r>
      <w:r>
        <w:rPr>
          <w:rFonts w:ascii="Garamond" w:hAnsi="Garamond" w:cs="Garamond"/>
          <w:i/>
          <w:iCs/>
          <w:sz w:val="24"/>
        </w:rPr>
        <w:t>e</w:t>
      </w:r>
      <w:r>
        <w:rPr>
          <w:rFonts w:ascii="Garamond" w:hAnsi="Garamond" w:cs="Garamond"/>
          <w:i/>
          <w:iCs/>
          <w:sz w:val="24"/>
        </w:rPr>
        <w:t>ması çizilmiştir. Böylece kıble tayinine ilişki</w:t>
      </w:r>
      <w:r w:rsidR="00E101B0">
        <w:rPr>
          <w:rFonts w:ascii="Garamond" w:hAnsi="Garamond" w:cs="Garamond"/>
          <w:i/>
          <w:iCs/>
          <w:sz w:val="24"/>
        </w:rPr>
        <w:t>n</w:t>
      </w:r>
      <w:r>
        <w:rPr>
          <w:rFonts w:ascii="Garamond" w:hAnsi="Garamond" w:cs="Garamond"/>
          <w:i/>
          <w:iCs/>
          <w:sz w:val="24"/>
        </w:rPr>
        <w:t xml:space="preserve"> ilahi nimet tamamlanmış oldu. </w:t>
      </w:r>
    </w:p>
    <w:p w:rsidR="007859B0" w:rsidRDefault="00E101B0" w:rsidP="00E101B0">
      <w:pPr>
        <w:spacing w:line="300" w:lineRule="atLeast"/>
        <w:ind w:firstLine="284"/>
        <w:jc w:val="lowKashida"/>
        <w:rPr>
          <w:rFonts w:ascii="Garamond" w:hAnsi="Garamond" w:cs="Garamond"/>
          <w:i/>
          <w:iCs/>
          <w:sz w:val="24"/>
        </w:rPr>
      </w:pPr>
      <w:r>
        <w:rPr>
          <w:rFonts w:ascii="Garamond" w:hAnsi="Garamond" w:cs="Garamond"/>
          <w:i/>
          <w:iCs/>
          <w:sz w:val="24"/>
        </w:rPr>
        <w:t>İkincisi: M</w:t>
      </w:r>
      <w:r w:rsidR="007859B0">
        <w:rPr>
          <w:rFonts w:ascii="Garamond" w:hAnsi="Garamond" w:cs="Garamond"/>
          <w:i/>
          <w:iCs/>
          <w:sz w:val="24"/>
        </w:rPr>
        <w:t>eselenin manyetik y</w:t>
      </w:r>
      <w:r w:rsidR="007859B0">
        <w:rPr>
          <w:rFonts w:ascii="Garamond" w:hAnsi="Garamond" w:cs="Garamond"/>
          <w:i/>
          <w:iCs/>
          <w:sz w:val="24"/>
        </w:rPr>
        <w:t>ö</w:t>
      </w:r>
      <w:r w:rsidR="007859B0">
        <w:rPr>
          <w:rFonts w:ascii="Garamond" w:hAnsi="Garamond" w:cs="Garamond"/>
          <w:i/>
          <w:iCs/>
          <w:sz w:val="24"/>
        </w:rPr>
        <w:t>nüdür. Bilim adamlarına göre, dü</w:t>
      </w:r>
      <w:r w:rsidR="007859B0">
        <w:rPr>
          <w:rFonts w:ascii="Garamond" w:hAnsi="Garamond" w:cs="Garamond"/>
          <w:i/>
          <w:iCs/>
          <w:sz w:val="24"/>
        </w:rPr>
        <w:t>n</w:t>
      </w:r>
      <w:r w:rsidR="007859B0">
        <w:rPr>
          <w:rFonts w:ascii="Garamond" w:hAnsi="Garamond" w:cs="Garamond"/>
          <w:i/>
          <w:iCs/>
          <w:sz w:val="24"/>
        </w:rPr>
        <w:t>yanın iki manyetik kutbu, dü</w:t>
      </w:r>
      <w:r w:rsidR="007859B0">
        <w:rPr>
          <w:rFonts w:ascii="Garamond" w:hAnsi="Garamond" w:cs="Garamond"/>
          <w:i/>
          <w:iCs/>
          <w:sz w:val="24"/>
        </w:rPr>
        <w:t>n</w:t>
      </w:r>
      <w:r w:rsidR="007859B0">
        <w:rPr>
          <w:rFonts w:ascii="Garamond" w:hAnsi="Garamond" w:cs="Garamond"/>
          <w:i/>
          <w:iCs/>
          <w:sz w:val="24"/>
        </w:rPr>
        <w:t>yanın iki coğrafik kutbu ile uyuşmazlar. Sözgelimi manyetik kuzey kutbu ile coğrafi kuzey kutbu arasındaki far</w:t>
      </w:r>
      <w:r w:rsidR="007859B0">
        <w:rPr>
          <w:rFonts w:ascii="Garamond" w:hAnsi="Garamond" w:cs="Garamond"/>
          <w:i/>
          <w:iCs/>
          <w:sz w:val="24"/>
        </w:rPr>
        <w:t>k</w:t>
      </w:r>
      <w:r w:rsidR="007859B0">
        <w:rPr>
          <w:rFonts w:ascii="Garamond" w:hAnsi="Garamond" w:cs="Garamond"/>
          <w:i/>
          <w:iCs/>
          <w:sz w:val="24"/>
        </w:rPr>
        <w:t>lılık zamanla bin mile kadar çıkar. Dolayısıyla pusula coğrafik g</w:t>
      </w:r>
      <w:r w:rsidR="007859B0">
        <w:rPr>
          <w:rFonts w:ascii="Garamond" w:hAnsi="Garamond" w:cs="Garamond"/>
          <w:i/>
          <w:iCs/>
          <w:sz w:val="24"/>
        </w:rPr>
        <w:t>ü</w:t>
      </w:r>
      <w:r w:rsidR="007859B0">
        <w:rPr>
          <w:rFonts w:ascii="Garamond" w:hAnsi="Garamond" w:cs="Garamond"/>
          <w:i/>
          <w:iCs/>
          <w:sz w:val="24"/>
        </w:rPr>
        <w:t xml:space="preserve">ney kutbunu tam olarak </w:t>
      </w:r>
      <w:r w:rsidR="007859B0">
        <w:rPr>
          <w:rFonts w:ascii="Garamond" w:hAnsi="Garamond" w:cs="Garamond"/>
          <w:i/>
          <w:iCs/>
          <w:sz w:val="24"/>
        </w:rPr>
        <w:lastRenderedPageBreak/>
        <w:t>göstermez. Öyle ki bazen hiç de normal karşılanm</w:t>
      </w:r>
      <w:r w:rsidR="007859B0">
        <w:rPr>
          <w:rFonts w:ascii="Garamond" w:hAnsi="Garamond" w:cs="Garamond"/>
          <w:i/>
          <w:iCs/>
          <w:sz w:val="24"/>
        </w:rPr>
        <w:t>a</w:t>
      </w:r>
      <w:r w:rsidR="007859B0">
        <w:rPr>
          <w:rFonts w:ascii="Garamond" w:hAnsi="Garamond" w:cs="Garamond"/>
          <w:i/>
          <w:iCs/>
          <w:sz w:val="24"/>
        </w:rPr>
        <w:t>yacak bir yön farklılığı ortaya çıkar. Gün</w:t>
      </w:r>
      <w:r w:rsidR="007859B0">
        <w:rPr>
          <w:rFonts w:ascii="Garamond" w:hAnsi="Garamond" w:cs="Garamond"/>
          <w:i/>
          <w:iCs/>
          <w:sz w:val="24"/>
        </w:rPr>
        <w:t>ü</w:t>
      </w:r>
      <w:r w:rsidR="007859B0">
        <w:rPr>
          <w:rFonts w:ascii="Garamond" w:hAnsi="Garamond" w:cs="Garamond"/>
          <w:i/>
          <w:iCs/>
          <w:sz w:val="24"/>
        </w:rPr>
        <w:t>müzde, ki 1332 H. Ş. Yılını kastediyorum, değerli Mühendis H</w:t>
      </w:r>
      <w:r w:rsidR="007859B0">
        <w:rPr>
          <w:rFonts w:ascii="Garamond" w:hAnsi="Garamond" w:cs="Garamond"/>
          <w:i/>
          <w:iCs/>
          <w:sz w:val="24"/>
        </w:rPr>
        <w:t>ü</w:t>
      </w:r>
      <w:r w:rsidR="007859B0">
        <w:rPr>
          <w:rFonts w:ascii="Garamond" w:hAnsi="Garamond" w:cs="Garamond"/>
          <w:i/>
          <w:iCs/>
          <w:sz w:val="24"/>
        </w:rPr>
        <w:t>seyin Ali Rezmara bu meseleyi ç</w:t>
      </w:r>
      <w:r w:rsidR="007859B0">
        <w:rPr>
          <w:rFonts w:ascii="Garamond" w:hAnsi="Garamond" w:cs="Garamond"/>
          <w:i/>
          <w:iCs/>
          <w:sz w:val="24"/>
        </w:rPr>
        <w:t>ö</w:t>
      </w:r>
      <w:r w:rsidR="007859B0">
        <w:rPr>
          <w:rFonts w:ascii="Garamond" w:hAnsi="Garamond" w:cs="Garamond"/>
          <w:i/>
          <w:iCs/>
          <w:sz w:val="24"/>
        </w:rPr>
        <w:t>zümlemiştir. Değişik bölgelere göre coğrafik kutupla manyetik kutup farklılığını te</w:t>
      </w:r>
      <w:r w:rsidR="007859B0">
        <w:rPr>
          <w:rFonts w:ascii="Garamond" w:hAnsi="Garamond" w:cs="Garamond"/>
          <w:i/>
          <w:iCs/>
          <w:sz w:val="24"/>
        </w:rPr>
        <w:t>s</w:t>
      </w:r>
      <w:r w:rsidR="007859B0">
        <w:rPr>
          <w:rFonts w:ascii="Garamond" w:hAnsi="Garamond" w:cs="Garamond"/>
          <w:i/>
          <w:iCs/>
          <w:sz w:val="24"/>
        </w:rPr>
        <w:t>pit etmiştir ki, onun tesbit ettiği bölge sayısı bin kadardır. Onun icad ettiği pusula, kıble tay</w:t>
      </w:r>
      <w:r w:rsidR="007859B0">
        <w:rPr>
          <w:rFonts w:ascii="Garamond" w:hAnsi="Garamond" w:cs="Garamond"/>
          <w:i/>
          <w:iCs/>
          <w:sz w:val="24"/>
        </w:rPr>
        <w:t>i</w:t>
      </w:r>
      <w:r w:rsidR="007859B0">
        <w:rPr>
          <w:rFonts w:ascii="Garamond" w:hAnsi="Garamond" w:cs="Garamond"/>
          <w:i/>
          <w:iCs/>
          <w:sz w:val="24"/>
        </w:rPr>
        <w:t>ninde gerçeğe yakın bir isabetlilik gö</w:t>
      </w:r>
      <w:r w:rsidR="007859B0">
        <w:rPr>
          <w:rFonts w:ascii="Garamond" w:hAnsi="Garamond" w:cs="Garamond"/>
          <w:i/>
          <w:iCs/>
          <w:sz w:val="24"/>
        </w:rPr>
        <w:t>s</w:t>
      </w:r>
      <w:r w:rsidR="007859B0">
        <w:rPr>
          <w:rFonts w:ascii="Garamond" w:hAnsi="Garamond" w:cs="Garamond"/>
          <w:i/>
          <w:iCs/>
          <w:sz w:val="24"/>
        </w:rPr>
        <w:t>termektedir. Gün</w:t>
      </w:r>
      <w:r w:rsidR="007859B0">
        <w:rPr>
          <w:rFonts w:ascii="Garamond" w:hAnsi="Garamond" w:cs="Garamond"/>
          <w:i/>
          <w:iCs/>
          <w:sz w:val="24"/>
        </w:rPr>
        <w:t>ü</w:t>
      </w:r>
      <w:r>
        <w:rPr>
          <w:rFonts w:ascii="Garamond" w:hAnsi="Garamond" w:cs="Garamond"/>
          <w:i/>
          <w:iCs/>
          <w:sz w:val="24"/>
        </w:rPr>
        <w:t>müzde kullanılan pusul</w:t>
      </w:r>
      <w:r w:rsidR="007859B0">
        <w:rPr>
          <w:rFonts w:ascii="Garamond" w:hAnsi="Garamond" w:cs="Garamond"/>
          <w:i/>
          <w:iCs/>
          <w:sz w:val="24"/>
        </w:rPr>
        <w:t>a onun icadıdır. Allah çalışm</w:t>
      </w:r>
      <w:r w:rsidR="007859B0">
        <w:rPr>
          <w:rFonts w:ascii="Garamond" w:hAnsi="Garamond" w:cs="Garamond"/>
          <w:i/>
          <w:iCs/>
          <w:sz w:val="24"/>
        </w:rPr>
        <w:t>a</w:t>
      </w:r>
      <w:r w:rsidR="007859B0">
        <w:rPr>
          <w:rFonts w:ascii="Garamond" w:hAnsi="Garamond" w:cs="Garamond"/>
          <w:i/>
          <w:iCs/>
          <w:sz w:val="24"/>
        </w:rPr>
        <w:t>sını kabul e</w:t>
      </w:r>
      <w:r w:rsidR="007859B0">
        <w:rPr>
          <w:rFonts w:ascii="Garamond" w:hAnsi="Garamond" w:cs="Garamond"/>
          <w:i/>
          <w:iCs/>
          <w:sz w:val="24"/>
        </w:rPr>
        <w:t>t</w:t>
      </w:r>
      <w:r w:rsidR="007859B0">
        <w:rPr>
          <w:rFonts w:ascii="Garamond" w:hAnsi="Garamond" w:cs="Garamond"/>
          <w:i/>
          <w:iCs/>
          <w:sz w:val="24"/>
        </w:rPr>
        <w:t xml:space="preserve">sin. </w:t>
      </w:r>
      <w:r w:rsidR="007859B0">
        <w:rPr>
          <w:rStyle w:val="FootnoteReference"/>
          <w:rFonts w:ascii="Garamond" w:hAnsi="Garamond"/>
          <w:i/>
          <w:iCs/>
          <w:sz w:val="24"/>
        </w:rPr>
        <w:footnoteReference w:id="639"/>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231" w:name="_Toc2433295"/>
      <w:r>
        <w:rPr>
          <w:rFonts w:cs="Garamond"/>
          <w:szCs w:val="28"/>
        </w:rPr>
        <w:t>Toplumsal Bir İncel</w:t>
      </w:r>
      <w:r>
        <w:rPr>
          <w:rFonts w:cs="Garamond"/>
          <w:szCs w:val="28"/>
        </w:rPr>
        <w:t>e</w:t>
      </w:r>
      <w:r>
        <w:rPr>
          <w:rFonts w:cs="Garamond"/>
          <w:szCs w:val="28"/>
        </w:rPr>
        <w:t>me</w:t>
      </w:r>
      <w:bookmarkEnd w:id="231"/>
    </w:p>
    <w:p w:rsidR="007859B0" w:rsidRDefault="007859B0">
      <w:pPr>
        <w:spacing w:line="300" w:lineRule="atLeast"/>
        <w:ind w:firstLine="284"/>
        <w:jc w:val="lowKashida"/>
        <w:rPr>
          <w:rFonts w:ascii="Garamond" w:hAnsi="Garamond" w:cs="Garamond"/>
          <w:i/>
          <w:iCs/>
          <w:sz w:val="24"/>
        </w:rPr>
      </w:pPr>
    </w:p>
    <w:p w:rsidR="007859B0" w:rsidRDefault="007859B0" w:rsidP="00E101B0">
      <w:pPr>
        <w:spacing w:line="300" w:lineRule="atLeast"/>
        <w:ind w:firstLine="284"/>
        <w:jc w:val="lowKashida"/>
        <w:rPr>
          <w:rFonts w:ascii="Garamond" w:hAnsi="Garamond" w:cs="Garamond"/>
          <w:i/>
          <w:iCs/>
          <w:sz w:val="24"/>
        </w:rPr>
      </w:pPr>
      <w:r>
        <w:rPr>
          <w:rFonts w:ascii="Garamond" w:hAnsi="Garamond" w:cs="Garamond"/>
          <w:i/>
          <w:iCs/>
          <w:sz w:val="24"/>
        </w:rPr>
        <w:t>İnsan topluluklarının yapısını i</w:t>
      </w:r>
      <w:r>
        <w:rPr>
          <w:rFonts w:ascii="Garamond" w:hAnsi="Garamond" w:cs="Garamond"/>
          <w:i/>
          <w:iCs/>
          <w:sz w:val="24"/>
        </w:rPr>
        <w:t>n</w:t>
      </w:r>
      <w:r>
        <w:rPr>
          <w:rFonts w:ascii="Garamond" w:hAnsi="Garamond" w:cs="Garamond"/>
          <w:i/>
          <w:iCs/>
          <w:sz w:val="24"/>
        </w:rPr>
        <w:t xml:space="preserve">celeyen, </w:t>
      </w:r>
      <w:r w:rsidR="00E101B0">
        <w:rPr>
          <w:rFonts w:ascii="Garamond" w:hAnsi="Garamond" w:cs="Garamond"/>
          <w:i/>
          <w:iCs/>
          <w:sz w:val="24"/>
        </w:rPr>
        <w:t xml:space="preserve">toplum adı verilen birimin </w:t>
      </w:r>
      <w:r w:rsidR="00E101B0">
        <w:rPr>
          <w:rFonts w:ascii="Garamond" w:hAnsi="Garamond" w:cs="Garamond"/>
          <w:i/>
          <w:iCs/>
          <w:sz w:val="24"/>
        </w:rPr>
        <w:t>ö</w:t>
      </w:r>
      <w:r w:rsidR="00E101B0">
        <w:rPr>
          <w:rFonts w:ascii="Garamond" w:hAnsi="Garamond" w:cs="Garamond"/>
          <w:i/>
          <w:iCs/>
          <w:sz w:val="24"/>
        </w:rPr>
        <w:t>zel</w:t>
      </w:r>
      <w:r>
        <w:rPr>
          <w:rFonts w:ascii="Garamond" w:hAnsi="Garamond" w:cs="Garamond"/>
          <w:i/>
          <w:iCs/>
          <w:sz w:val="24"/>
        </w:rPr>
        <w:t>l</w:t>
      </w:r>
      <w:r w:rsidR="00E101B0">
        <w:rPr>
          <w:rFonts w:ascii="Garamond" w:hAnsi="Garamond" w:cs="Garamond"/>
          <w:i/>
          <w:iCs/>
          <w:sz w:val="24"/>
        </w:rPr>
        <w:t>i</w:t>
      </w:r>
      <w:r>
        <w:rPr>
          <w:rFonts w:ascii="Garamond" w:hAnsi="Garamond" w:cs="Garamond"/>
          <w:i/>
          <w:iCs/>
          <w:sz w:val="24"/>
        </w:rPr>
        <w:t xml:space="preserve">k </w:t>
      </w:r>
      <w:r w:rsidR="00E101B0">
        <w:rPr>
          <w:rFonts w:ascii="Garamond" w:hAnsi="Garamond" w:cs="Garamond"/>
          <w:i/>
          <w:iCs/>
          <w:sz w:val="24"/>
        </w:rPr>
        <w:t>ve etkinliklerini gözlemleyen b</w:t>
      </w:r>
      <w:r>
        <w:rPr>
          <w:rFonts w:ascii="Garamond" w:hAnsi="Garamond" w:cs="Garamond"/>
          <w:i/>
          <w:iCs/>
          <w:sz w:val="24"/>
        </w:rPr>
        <w:t>i</w:t>
      </w:r>
      <w:r w:rsidR="00E101B0">
        <w:rPr>
          <w:rFonts w:ascii="Garamond" w:hAnsi="Garamond" w:cs="Garamond"/>
          <w:i/>
          <w:iCs/>
          <w:sz w:val="24"/>
        </w:rPr>
        <w:t>r</w:t>
      </w:r>
      <w:r>
        <w:rPr>
          <w:rFonts w:ascii="Garamond" w:hAnsi="Garamond" w:cs="Garamond"/>
          <w:i/>
          <w:iCs/>
          <w:sz w:val="24"/>
        </w:rPr>
        <w:t xml:space="preserve"> insan, toplumunu bir olgu olarak meydana getiren ardından dah</w:t>
      </w:r>
      <w:r w:rsidR="00E101B0">
        <w:rPr>
          <w:rFonts w:ascii="Garamond" w:hAnsi="Garamond" w:cs="Garamond"/>
          <w:i/>
          <w:iCs/>
          <w:sz w:val="24"/>
        </w:rPr>
        <w:t>a alt düzeyli birimlere ayıran</w:t>
      </w:r>
      <w:r>
        <w:rPr>
          <w:rFonts w:ascii="Garamond" w:hAnsi="Garamond" w:cs="Garamond"/>
          <w:i/>
          <w:iCs/>
          <w:sz w:val="24"/>
        </w:rPr>
        <w:t>, daha geniş alanlara doğru yaygınlaştıran etkenin insan doğası olduğunu görecektir. İ</w:t>
      </w:r>
      <w:r>
        <w:rPr>
          <w:rFonts w:ascii="Garamond" w:hAnsi="Garamond" w:cs="Garamond"/>
          <w:i/>
          <w:iCs/>
          <w:sz w:val="24"/>
        </w:rPr>
        <w:t>n</w:t>
      </w:r>
      <w:r>
        <w:rPr>
          <w:rFonts w:ascii="Garamond" w:hAnsi="Garamond" w:cs="Garamond"/>
          <w:i/>
          <w:iCs/>
          <w:sz w:val="24"/>
        </w:rPr>
        <w:t>san yüce Allah’ın fıtratı kanalıyla kendisine ilham etmesi sonucu varlığ</w:t>
      </w:r>
      <w:r>
        <w:rPr>
          <w:rFonts w:ascii="Garamond" w:hAnsi="Garamond" w:cs="Garamond"/>
          <w:i/>
          <w:iCs/>
          <w:sz w:val="24"/>
        </w:rPr>
        <w:t>ı</w:t>
      </w:r>
      <w:r>
        <w:rPr>
          <w:rFonts w:ascii="Garamond" w:hAnsi="Garamond" w:cs="Garamond"/>
          <w:i/>
          <w:iCs/>
          <w:sz w:val="24"/>
        </w:rPr>
        <w:t>nı sürdürme ve eksiğini giderme amacı ile toplumsal hareketlere girişir. To</w:t>
      </w:r>
      <w:r>
        <w:rPr>
          <w:rFonts w:ascii="Garamond" w:hAnsi="Garamond" w:cs="Garamond"/>
          <w:i/>
          <w:iCs/>
          <w:sz w:val="24"/>
        </w:rPr>
        <w:t>p</w:t>
      </w:r>
      <w:r>
        <w:rPr>
          <w:rFonts w:ascii="Garamond" w:hAnsi="Garamond" w:cs="Garamond"/>
          <w:i/>
          <w:iCs/>
          <w:sz w:val="24"/>
        </w:rPr>
        <w:t>luma sığınır, toplumsal eğitim ve den</w:t>
      </w:r>
      <w:r>
        <w:rPr>
          <w:rFonts w:ascii="Garamond" w:hAnsi="Garamond" w:cs="Garamond"/>
          <w:i/>
          <w:iCs/>
          <w:sz w:val="24"/>
        </w:rPr>
        <w:t>e</w:t>
      </w:r>
      <w:r>
        <w:rPr>
          <w:rFonts w:ascii="Garamond" w:hAnsi="Garamond" w:cs="Garamond"/>
          <w:i/>
          <w:iCs/>
          <w:sz w:val="24"/>
        </w:rPr>
        <w:t>tim aracılığı ile kendi hareketlerini toplumun hareketlerine uydurma, to</w:t>
      </w:r>
      <w:r>
        <w:rPr>
          <w:rFonts w:ascii="Garamond" w:hAnsi="Garamond" w:cs="Garamond"/>
          <w:i/>
          <w:iCs/>
          <w:sz w:val="24"/>
        </w:rPr>
        <w:t>p</w:t>
      </w:r>
      <w:r>
        <w:rPr>
          <w:rFonts w:ascii="Garamond" w:hAnsi="Garamond" w:cs="Garamond"/>
          <w:i/>
          <w:iCs/>
          <w:sz w:val="24"/>
        </w:rPr>
        <w:t xml:space="preserve">lumla birlikte oturup </w:t>
      </w:r>
      <w:r>
        <w:rPr>
          <w:rFonts w:ascii="Garamond" w:hAnsi="Garamond" w:cs="Garamond"/>
          <w:i/>
          <w:iCs/>
          <w:sz w:val="24"/>
        </w:rPr>
        <w:lastRenderedPageBreak/>
        <w:t xml:space="preserve">kalkma gereğini duyar. Ardından insan bazı bilgilerin farkına varır, kendisine bazı bilgiler ilham edilir. </w:t>
      </w:r>
      <w:r w:rsidR="00E101B0">
        <w:rPr>
          <w:rFonts w:ascii="Garamond" w:hAnsi="Garamond" w:cs="Garamond"/>
          <w:i/>
          <w:iCs/>
          <w:sz w:val="24"/>
        </w:rPr>
        <w:t xml:space="preserve">O ilimler </w:t>
      </w:r>
      <w:r>
        <w:rPr>
          <w:rFonts w:ascii="Garamond" w:hAnsi="Garamond" w:cs="Garamond"/>
          <w:i/>
          <w:iCs/>
          <w:sz w:val="24"/>
        </w:rPr>
        <w:t>(zihinsel ka</w:t>
      </w:r>
      <w:r>
        <w:rPr>
          <w:rFonts w:ascii="Garamond" w:hAnsi="Garamond" w:cs="Garamond"/>
          <w:i/>
          <w:iCs/>
          <w:sz w:val="24"/>
        </w:rPr>
        <w:t>v</w:t>
      </w:r>
      <w:r>
        <w:rPr>
          <w:rFonts w:ascii="Garamond" w:hAnsi="Garamond" w:cs="Garamond"/>
          <w:i/>
          <w:iCs/>
          <w:sz w:val="24"/>
        </w:rPr>
        <w:t>ramlar)</w:t>
      </w:r>
      <w:r w:rsidR="00E101B0">
        <w:rPr>
          <w:rFonts w:ascii="Garamond" w:hAnsi="Garamond" w:cs="Garamond"/>
          <w:i/>
          <w:iCs/>
          <w:sz w:val="24"/>
        </w:rPr>
        <w:t xml:space="preserve"> ve</w:t>
      </w:r>
      <w:r>
        <w:rPr>
          <w:rFonts w:ascii="Garamond" w:hAnsi="Garamond" w:cs="Garamond"/>
          <w:i/>
          <w:iCs/>
          <w:sz w:val="24"/>
        </w:rPr>
        <w:t xml:space="preserve"> bazı kavrayışlar aracılığı ile maddeyi ve maddi varlık içinde i</w:t>
      </w:r>
      <w:r>
        <w:rPr>
          <w:rFonts w:ascii="Garamond" w:hAnsi="Garamond" w:cs="Garamond"/>
          <w:i/>
          <w:iCs/>
          <w:sz w:val="24"/>
        </w:rPr>
        <w:t>h</w:t>
      </w:r>
      <w:r>
        <w:rPr>
          <w:rFonts w:ascii="Garamond" w:hAnsi="Garamond" w:cs="Garamond"/>
          <w:i/>
          <w:iCs/>
          <w:sz w:val="24"/>
        </w:rPr>
        <w:t>tiyaç duyduğu olguları, kendi hareket biçimini ve maddi varlık içi</w:t>
      </w:r>
      <w:r>
        <w:rPr>
          <w:rFonts w:ascii="Garamond" w:hAnsi="Garamond" w:cs="Garamond"/>
          <w:i/>
          <w:iCs/>
          <w:sz w:val="24"/>
        </w:rPr>
        <w:t>n</w:t>
      </w:r>
      <w:r>
        <w:rPr>
          <w:rFonts w:ascii="Garamond" w:hAnsi="Garamond" w:cs="Garamond"/>
          <w:i/>
          <w:iCs/>
          <w:sz w:val="24"/>
        </w:rPr>
        <w:t>de ihtiyaç duyduğu olguları, kendi hareket biç</w:t>
      </w:r>
      <w:r>
        <w:rPr>
          <w:rFonts w:ascii="Garamond" w:hAnsi="Garamond" w:cs="Garamond"/>
          <w:i/>
          <w:iCs/>
          <w:sz w:val="24"/>
        </w:rPr>
        <w:t>i</w:t>
      </w:r>
      <w:r>
        <w:rPr>
          <w:rFonts w:ascii="Garamond" w:hAnsi="Garamond" w:cs="Garamond"/>
          <w:i/>
          <w:iCs/>
          <w:sz w:val="24"/>
        </w:rPr>
        <w:t>mini ve amaçlarını belirler. Bunlar onunla kendi hareketleri ve kendi i</w:t>
      </w:r>
      <w:r>
        <w:rPr>
          <w:rFonts w:ascii="Garamond" w:hAnsi="Garamond" w:cs="Garamond"/>
          <w:i/>
          <w:iCs/>
          <w:sz w:val="24"/>
        </w:rPr>
        <w:t>h</w:t>
      </w:r>
      <w:r>
        <w:rPr>
          <w:rFonts w:ascii="Garamond" w:hAnsi="Garamond" w:cs="Garamond"/>
          <w:i/>
          <w:iCs/>
          <w:sz w:val="24"/>
        </w:rPr>
        <w:t>tiyaçları arasındaki bağlantıyı sağla</w:t>
      </w:r>
      <w:r>
        <w:rPr>
          <w:rFonts w:ascii="Garamond" w:hAnsi="Garamond" w:cs="Garamond"/>
          <w:i/>
          <w:iCs/>
          <w:sz w:val="24"/>
        </w:rPr>
        <w:t>r</w:t>
      </w:r>
      <w:r>
        <w:rPr>
          <w:rFonts w:ascii="Garamond" w:hAnsi="Garamond" w:cs="Garamond"/>
          <w:i/>
          <w:iCs/>
          <w:sz w:val="24"/>
        </w:rPr>
        <w:t>lar. Güzel ya da çi</w:t>
      </w:r>
      <w:r>
        <w:rPr>
          <w:rFonts w:ascii="Garamond" w:hAnsi="Garamond" w:cs="Garamond"/>
          <w:i/>
          <w:iCs/>
          <w:sz w:val="24"/>
        </w:rPr>
        <w:t>r</w:t>
      </w:r>
      <w:r>
        <w:rPr>
          <w:rFonts w:ascii="Garamond" w:hAnsi="Garamond" w:cs="Garamond"/>
          <w:i/>
          <w:iCs/>
          <w:sz w:val="24"/>
        </w:rPr>
        <w:t>kin, gerekli ya da zorunlu olduğuna inanmak gibi bir takım toplumsal temel prensiplerin be</w:t>
      </w:r>
      <w:r w:rsidR="00E101B0">
        <w:rPr>
          <w:rFonts w:ascii="Garamond" w:hAnsi="Garamond" w:cs="Garamond"/>
          <w:i/>
          <w:iCs/>
          <w:sz w:val="24"/>
        </w:rPr>
        <w:t>nimsen</w:t>
      </w:r>
      <w:r>
        <w:rPr>
          <w:rFonts w:ascii="Garamond" w:hAnsi="Garamond" w:cs="Garamond"/>
          <w:i/>
          <w:iCs/>
          <w:sz w:val="24"/>
        </w:rPr>
        <w:t>mesi gibi. Ulusların, bölge ve çağların değişmesiyle değişim ve ba</w:t>
      </w:r>
      <w:r>
        <w:rPr>
          <w:rFonts w:ascii="Garamond" w:hAnsi="Garamond" w:cs="Garamond"/>
          <w:i/>
          <w:iCs/>
          <w:sz w:val="24"/>
        </w:rPr>
        <w:t>ş</w:t>
      </w:r>
      <w:r>
        <w:rPr>
          <w:rFonts w:ascii="Garamond" w:hAnsi="Garamond" w:cs="Garamond"/>
          <w:i/>
          <w:iCs/>
          <w:sz w:val="24"/>
        </w:rPr>
        <w:t>kalaşma arzeden başbakanlık, ba</w:t>
      </w:r>
      <w:r>
        <w:rPr>
          <w:rFonts w:ascii="Garamond" w:hAnsi="Garamond" w:cs="Garamond"/>
          <w:i/>
          <w:iCs/>
          <w:sz w:val="24"/>
        </w:rPr>
        <w:t>ş</w:t>
      </w:r>
      <w:r>
        <w:rPr>
          <w:rFonts w:ascii="Garamond" w:hAnsi="Garamond" w:cs="Garamond"/>
          <w:i/>
          <w:iCs/>
          <w:sz w:val="24"/>
        </w:rPr>
        <w:t>kan tarafından yönetilme durumu</w:t>
      </w:r>
      <w:r w:rsidR="00E101B0">
        <w:rPr>
          <w:rFonts w:ascii="Garamond" w:hAnsi="Garamond" w:cs="Garamond"/>
          <w:i/>
          <w:iCs/>
          <w:sz w:val="24"/>
        </w:rPr>
        <w:t>,</w:t>
      </w:r>
      <w:r>
        <w:rPr>
          <w:rFonts w:ascii="Garamond" w:hAnsi="Garamond" w:cs="Garamond"/>
          <w:i/>
          <w:iCs/>
          <w:sz w:val="24"/>
        </w:rPr>
        <w:t xml:space="preserve"> mülkiyet, özel mülkiyet, ortak ve özel ilişkiler, öteki genel nitelikli kural ve yasalar, ulusal gelenekler de bunlar arasında yer alır. Şu halde üzerinde birleşilen ve görüş bi</w:t>
      </w:r>
      <w:r>
        <w:rPr>
          <w:rFonts w:ascii="Garamond" w:hAnsi="Garamond" w:cs="Garamond"/>
          <w:i/>
          <w:iCs/>
          <w:sz w:val="24"/>
        </w:rPr>
        <w:t>r</w:t>
      </w:r>
      <w:r>
        <w:rPr>
          <w:rFonts w:ascii="Garamond" w:hAnsi="Garamond" w:cs="Garamond"/>
          <w:i/>
          <w:iCs/>
          <w:sz w:val="24"/>
        </w:rPr>
        <w:t>liğine varılan toplumsal değerler ve kurallar yüce Allah’ın ilhamına da</w:t>
      </w:r>
      <w:r w:rsidR="00E101B0">
        <w:rPr>
          <w:rFonts w:ascii="Garamond" w:hAnsi="Garamond" w:cs="Garamond"/>
          <w:i/>
          <w:iCs/>
          <w:sz w:val="24"/>
        </w:rPr>
        <w:t>yalı ins</w:t>
      </w:r>
      <w:r>
        <w:rPr>
          <w:rFonts w:ascii="Garamond" w:hAnsi="Garamond" w:cs="Garamond"/>
          <w:i/>
          <w:iCs/>
          <w:sz w:val="24"/>
        </w:rPr>
        <w:t>an doğ</w:t>
      </w:r>
      <w:r>
        <w:rPr>
          <w:rFonts w:ascii="Garamond" w:hAnsi="Garamond" w:cs="Garamond"/>
          <w:i/>
          <w:iCs/>
          <w:sz w:val="24"/>
        </w:rPr>
        <w:t>a</w:t>
      </w:r>
      <w:r>
        <w:rPr>
          <w:rFonts w:ascii="Garamond" w:hAnsi="Garamond" w:cs="Garamond"/>
          <w:i/>
          <w:iCs/>
          <w:sz w:val="24"/>
        </w:rPr>
        <w:t xml:space="preserve">sının ürünleridirler. İnsan doğası </w:t>
      </w:r>
      <w:r>
        <w:rPr>
          <w:rFonts w:ascii="Garamond" w:hAnsi="Garamond" w:cs="Garamond"/>
          <w:i/>
          <w:iCs/>
          <w:sz w:val="24"/>
        </w:rPr>
        <w:t>i</w:t>
      </w:r>
      <w:r>
        <w:rPr>
          <w:rFonts w:ascii="Garamond" w:hAnsi="Garamond" w:cs="Garamond"/>
          <w:i/>
          <w:iCs/>
          <w:sz w:val="24"/>
        </w:rPr>
        <w:t xml:space="preserve">nandığı ve istediği değeri dış alemde somutlaştırıp ardından amel, fiil, terk ya da bütünlenme şeklinde pratize etme saydamlığına sahip kılınmıştır. </w:t>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 xml:space="preserve">Maddi olgulardan münezzeh ve maddi olarak algılanmaktan uzak olan yüce Allah’a kulluk sunma </w:t>
      </w:r>
      <w:r>
        <w:rPr>
          <w:rFonts w:ascii="Garamond" w:hAnsi="Garamond" w:cs="Garamond"/>
          <w:i/>
          <w:iCs/>
          <w:sz w:val="24"/>
        </w:rPr>
        <w:t>a</w:t>
      </w:r>
      <w:r>
        <w:rPr>
          <w:rFonts w:ascii="Garamond" w:hAnsi="Garamond" w:cs="Garamond"/>
          <w:i/>
          <w:iCs/>
          <w:sz w:val="24"/>
        </w:rPr>
        <w:t>macı ile yönelme, kalp ve vicdan sını</w:t>
      </w:r>
      <w:r>
        <w:rPr>
          <w:rFonts w:ascii="Garamond" w:hAnsi="Garamond" w:cs="Garamond"/>
          <w:i/>
          <w:iCs/>
          <w:sz w:val="24"/>
        </w:rPr>
        <w:t>r</w:t>
      </w:r>
      <w:r>
        <w:rPr>
          <w:rFonts w:ascii="Garamond" w:hAnsi="Garamond" w:cs="Garamond"/>
          <w:i/>
          <w:iCs/>
          <w:sz w:val="24"/>
        </w:rPr>
        <w:t>larının dışına taşırılmak ve fiiller çe</w:t>
      </w:r>
      <w:r>
        <w:rPr>
          <w:rFonts w:ascii="Garamond" w:hAnsi="Garamond" w:cs="Garamond"/>
          <w:i/>
          <w:iCs/>
          <w:sz w:val="24"/>
        </w:rPr>
        <w:t>r</w:t>
      </w:r>
      <w:r>
        <w:rPr>
          <w:rFonts w:ascii="Garamond" w:hAnsi="Garamond" w:cs="Garamond"/>
          <w:i/>
          <w:iCs/>
          <w:sz w:val="24"/>
        </w:rPr>
        <w:t xml:space="preserve">çevesine indirgenmek istenince –ki </w:t>
      </w:r>
      <w:r>
        <w:rPr>
          <w:rFonts w:ascii="Garamond" w:hAnsi="Garamond" w:cs="Garamond"/>
          <w:i/>
          <w:iCs/>
          <w:sz w:val="24"/>
        </w:rPr>
        <w:lastRenderedPageBreak/>
        <w:t>fii</w:t>
      </w:r>
      <w:r>
        <w:rPr>
          <w:rFonts w:ascii="Garamond" w:hAnsi="Garamond" w:cs="Garamond"/>
          <w:i/>
          <w:iCs/>
          <w:sz w:val="24"/>
        </w:rPr>
        <w:t>l</w:t>
      </w:r>
      <w:r>
        <w:rPr>
          <w:rFonts w:ascii="Garamond" w:hAnsi="Garamond" w:cs="Garamond"/>
          <w:i/>
          <w:iCs/>
          <w:sz w:val="24"/>
        </w:rPr>
        <w:t>ler ancak maddi olgularca gerçekleşt</w:t>
      </w:r>
      <w:r>
        <w:rPr>
          <w:rFonts w:ascii="Garamond" w:hAnsi="Garamond" w:cs="Garamond"/>
          <w:i/>
          <w:iCs/>
          <w:sz w:val="24"/>
        </w:rPr>
        <w:t>i</w:t>
      </w:r>
      <w:r w:rsidR="00E101B0">
        <w:rPr>
          <w:rFonts w:ascii="Garamond" w:hAnsi="Garamond" w:cs="Garamond"/>
          <w:i/>
          <w:iCs/>
          <w:sz w:val="24"/>
        </w:rPr>
        <w:t>rilirler- b</w:t>
      </w:r>
      <w:r>
        <w:rPr>
          <w:rFonts w:ascii="Garamond" w:hAnsi="Garamond" w:cs="Garamond"/>
          <w:i/>
          <w:iCs/>
          <w:sz w:val="24"/>
        </w:rPr>
        <w:t>u duyguların temsili olarak somutlaştırılmalarından başka seç</w:t>
      </w:r>
      <w:r>
        <w:rPr>
          <w:rFonts w:ascii="Garamond" w:hAnsi="Garamond" w:cs="Garamond"/>
          <w:i/>
          <w:iCs/>
          <w:sz w:val="24"/>
        </w:rPr>
        <w:t>e</w:t>
      </w:r>
      <w:r>
        <w:rPr>
          <w:rFonts w:ascii="Garamond" w:hAnsi="Garamond" w:cs="Garamond"/>
          <w:i/>
          <w:iCs/>
          <w:sz w:val="24"/>
        </w:rPr>
        <w:t>nek yoktur ki, kalbi yönelişler farklı nitelikleriyle nazara alınarak kendi anlamlarına uygun biçim ve şekillerle fiilen somutlaştırılırlar. Alçalmayı sembol</w:t>
      </w:r>
      <w:r>
        <w:rPr>
          <w:rFonts w:ascii="Garamond" w:hAnsi="Garamond" w:cs="Garamond"/>
          <w:i/>
          <w:iCs/>
          <w:sz w:val="24"/>
        </w:rPr>
        <w:t>i</w:t>
      </w:r>
      <w:r>
        <w:rPr>
          <w:rFonts w:ascii="Garamond" w:hAnsi="Garamond" w:cs="Garamond"/>
          <w:i/>
          <w:iCs/>
          <w:sz w:val="24"/>
        </w:rPr>
        <w:t>ze eden secde, saygı göstermeyi sembo</w:t>
      </w:r>
      <w:r w:rsidR="00E101B0">
        <w:rPr>
          <w:rFonts w:ascii="Garamond" w:hAnsi="Garamond" w:cs="Garamond"/>
          <w:i/>
          <w:iCs/>
          <w:sz w:val="24"/>
        </w:rPr>
        <w:t>lize eden kıyam ve huzuruna pa</w:t>
      </w:r>
      <w:r>
        <w:rPr>
          <w:rFonts w:ascii="Garamond" w:hAnsi="Garamond" w:cs="Garamond"/>
          <w:i/>
          <w:iCs/>
          <w:sz w:val="24"/>
        </w:rPr>
        <w:t>k ve temiz olarak çıkmayı sembol</w:t>
      </w:r>
      <w:r>
        <w:rPr>
          <w:rFonts w:ascii="Garamond" w:hAnsi="Garamond" w:cs="Garamond"/>
          <w:i/>
          <w:iCs/>
          <w:sz w:val="24"/>
        </w:rPr>
        <w:t>i</w:t>
      </w:r>
      <w:r>
        <w:rPr>
          <w:rFonts w:ascii="Garamond" w:hAnsi="Garamond" w:cs="Garamond"/>
          <w:i/>
          <w:iCs/>
          <w:sz w:val="24"/>
        </w:rPr>
        <w:t>ze eden gusül ve abdest gibi. Hiç ku</w:t>
      </w:r>
      <w:r>
        <w:rPr>
          <w:rFonts w:ascii="Garamond" w:hAnsi="Garamond" w:cs="Garamond"/>
          <w:i/>
          <w:iCs/>
          <w:sz w:val="24"/>
        </w:rPr>
        <w:t>ş</w:t>
      </w:r>
      <w:r>
        <w:rPr>
          <w:rFonts w:ascii="Garamond" w:hAnsi="Garamond" w:cs="Garamond"/>
          <w:i/>
          <w:iCs/>
          <w:sz w:val="24"/>
        </w:rPr>
        <w:t>kusuz kulun mabuduna yönelmesi ibadet ederken yüzünü ona döndü</w:t>
      </w:r>
      <w:r>
        <w:rPr>
          <w:rFonts w:ascii="Garamond" w:hAnsi="Garamond" w:cs="Garamond"/>
          <w:i/>
          <w:iCs/>
          <w:sz w:val="24"/>
        </w:rPr>
        <w:t>r</w:t>
      </w:r>
      <w:r>
        <w:rPr>
          <w:rFonts w:ascii="Garamond" w:hAnsi="Garamond" w:cs="Garamond"/>
          <w:i/>
          <w:iCs/>
          <w:sz w:val="24"/>
        </w:rPr>
        <w:t>mesi, sunduğu ibadetin ruhunu olu</w:t>
      </w:r>
      <w:r>
        <w:rPr>
          <w:rFonts w:ascii="Garamond" w:hAnsi="Garamond" w:cs="Garamond"/>
          <w:i/>
          <w:iCs/>
          <w:sz w:val="24"/>
        </w:rPr>
        <w:t>ş</w:t>
      </w:r>
      <w:r>
        <w:rPr>
          <w:rFonts w:ascii="Garamond" w:hAnsi="Garamond" w:cs="Garamond"/>
          <w:i/>
          <w:iCs/>
          <w:sz w:val="24"/>
        </w:rPr>
        <w:t>turur. Bu ruh olmazsa, ibadetin h</w:t>
      </w:r>
      <w:r>
        <w:rPr>
          <w:rFonts w:ascii="Garamond" w:hAnsi="Garamond" w:cs="Garamond"/>
          <w:i/>
          <w:iCs/>
          <w:sz w:val="24"/>
        </w:rPr>
        <w:t>a</w:t>
      </w:r>
      <w:r>
        <w:rPr>
          <w:rFonts w:ascii="Garamond" w:hAnsi="Garamond" w:cs="Garamond"/>
          <w:i/>
          <w:iCs/>
          <w:sz w:val="24"/>
        </w:rPr>
        <w:t xml:space="preserve">yatı ve varlığı söz konusu olmaz. </w:t>
      </w:r>
      <w:r>
        <w:rPr>
          <w:rFonts w:ascii="Garamond" w:hAnsi="Garamond" w:cs="Garamond"/>
          <w:i/>
          <w:iCs/>
          <w:sz w:val="24"/>
        </w:rPr>
        <w:t>İ</w:t>
      </w:r>
      <w:r>
        <w:rPr>
          <w:rFonts w:ascii="Garamond" w:hAnsi="Garamond" w:cs="Garamond"/>
          <w:i/>
          <w:iCs/>
          <w:sz w:val="24"/>
        </w:rPr>
        <w:t>badetin tam, kalıcı, sürekli ve gerçek olması bakımından bu ruhun semb</w:t>
      </w:r>
      <w:r>
        <w:rPr>
          <w:rFonts w:ascii="Garamond" w:hAnsi="Garamond" w:cs="Garamond"/>
          <w:i/>
          <w:iCs/>
          <w:sz w:val="24"/>
        </w:rPr>
        <w:t>o</w:t>
      </w:r>
      <w:r>
        <w:rPr>
          <w:rFonts w:ascii="Garamond" w:hAnsi="Garamond" w:cs="Garamond"/>
          <w:i/>
          <w:iCs/>
          <w:sz w:val="24"/>
        </w:rPr>
        <w:t xml:space="preserve">lize edilmesi bir zorunluluktur. </w:t>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Putperestler, yıldızlara ve diğer c</w:t>
      </w:r>
      <w:r>
        <w:rPr>
          <w:rFonts w:ascii="Garamond" w:hAnsi="Garamond" w:cs="Garamond"/>
          <w:i/>
          <w:iCs/>
          <w:sz w:val="24"/>
        </w:rPr>
        <w:t>i</w:t>
      </w:r>
      <w:r>
        <w:rPr>
          <w:rFonts w:ascii="Garamond" w:hAnsi="Garamond" w:cs="Garamond"/>
          <w:i/>
          <w:iCs/>
          <w:sz w:val="24"/>
        </w:rPr>
        <w:t xml:space="preserve">simlere kulluk sunan insanlar, ibadet ederlerden mabudlarını karşılarına </w:t>
      </w:r>
      <w:r>
        <w:rPr>
          <w:rFonts w:ascii="Garamond" w:hAnsi="Garamond" w:cs="Garamond"/>
          <w:i/>
          <w:iCs/>
          <w:sz w:val="24"/>
        </w:rPr>
        <w:t>a</w:t>
      </w:r>
      <w:r>
        <w:rPr>
          <w:rFonts w:ascii="Garamond" w:hAnsi="Garamond" w:cs="Garamond"/>
          <w:i/>
          <w:iCs/>
          <w:sz w:val="24"/>
        </w:rPr>
        <w:t xml:space="preserve">lıyorlardı. Yüzyüze gelmeyi sağlayan özel mekanlarda bedenleriyle onlara yöneliyorlardı. </w:t>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Fakat, peygamber</w:t>
      </w:r>
      <w:r w:rsidR="00E101B0">
        <w:rPr>
          <w:rFonts w:ascii="Garamond" w:hAnsi="Garamond" w:cs="Garamond"/>
          <w:i/>
          <w:iCs/>
          <w:sz w:val="24"/>
        </w:rPr>
        <w:t>ler</w:t>
      </w:r>
      <w:r>
        <w:rPr>
          <w:rFonts w:ascii="Garamond" w:hAnsi="Garamond" w:cs="Garamond"/>
          <w:i/>
          <w:iCs/>
          <w:sz w:val="24"/>
        </w:rPr>
        <w:t>in sundukları din</w:t>
      </w:r>
      <w:r w:rsidR="00E101B0">
        <w:rPr>
          <w:rFonts w:ascii="Garamond" w:hAnsi="Garamond" w:cs="Garamond"/>
          <w:i/>
          <w:iCs/>
          <w:sz w:val="24"/>
        </w:rPr>
        <w:t>,</w:t>
      </w:r>
      <w:r>
        <w:rPr>
          <w:rFonts w:ascii="Garamond" w:hAnsi="Garamond" w:cs="Garamond"/>
          <w:i/>
          <w:iCs/>
          <w:sz w:val="24"/>
        </w:rPr>
        <w:t xml:space="preserve"> özellikle de </w:t>
      </w:r>
      <w:r w:rsidR="00E101B0">
        <w:rPr>
          <w:rFonts w:ascii="Garamond" w:hAnsi="Garamond" w:cs="Garamond"/>
          <w:i/>
          <w:iCs/>
          <w:sz w:val="24"/>
        </w:rPr>
        <w:t>b</w:t>
      </w:r>
      <w:r>
        <w:rPr>
          <w:rFonts w:ascii="Garamond" w:hAnsi="Garamond" w:cs="Garamond"/>
          <w:i/>
          <w:iCs/>
          <w:sz w:val="24"/>
        </w:rPr>
        <w:t>u dinlerin tümünü tasdik eden İslam dini</w:t>
      </w:r>
      <w:r w:rsidR="00E101B0">
        <w:rPr>
          <w:rFonts w:ascii="Garamond" w:hAnsi="Garamond" w:cs="Garamond"/>
          <w:i/>
          <w:iCs/>
          <w:sz w:val="24"/>
        </w:rPr>
        <w:t>,</w:t>
      </w:r>
      <w:r>
        <w:rPr>
          <w:rFonts w:ascii="Garamond" w:hAnsi="Garamond" w:cs="Garamond"/>
          <w:i/>
          <w:iCs/>
          <w:sz w:val="24"/>
        </w:rPr>
        <w:t xml:space="preserve"> kıble olarak Kabe’yi öngörmüş ve namazda ona yönelmeyi emretmiştir. Bir Müslüman dünyanın neresinde olursa olsun, K</w:t>
      </w:r>
      <w:r>
        <w:rPr>
          <w:rFonts w:ascii="Garamond" w:hAnsi="Garamond" w:cs="Garamond"/>
          <w:i/>
          <w:iCs/>
          <w:sz w:val="24"/>
        </w:rPr>
        <w:t>a</w:t>
      </w:r>
      <w:r>
        <w:rPr>
          <w:rFonts w:ascii="Garamond" w:hAnsi="Garamond" w:cs="Garamond"/>
          <w:i/>
          <w:iCs/>
          <w:sz w:val="24"/>
        </w:rPr>
        <w:t>be’ye yönelerek namaz kılmak dur</w:t>
      </w:r>
      <w:r>
        <w:rPr>
          <w:rFonts w:ascii="Garamond" w:hAnsi="Garamond" w:cs="Garamond"/>
          <w:i/>
          <w:iCs/>
          <w:sz w:val="24"/>
        </w:rPr>
        <w:t>u</w:t>
      </w:r>
      <w:r>
        <w:rPr>
          <w:rFonts w:ascii="Garamond" w:hAnsi="Garamond" w:cs="Garamond"/>
          <w:i/>
          <w:iCs/>
          <w:sz w:val="24"/>
        </w:rPr>
        <w:t>mundadır ve bu hususta hiçbir maz</w:t>
      </w:r>
      <w:r>
        <w:rPr>
          <w:rFonts w:ascii="Garamond" w:hAnsi="Garamond" w:cs="Garamond"/>
          <w:i/>
          <w:iCs/>
          <w:sz w:val="24"/>
        </w:rPr>
        <w:t>e</w:t>
      </w:r>
      <w:r>
        <w:rPr>
          <w:rFonts w:ascii="Garamond" w:hAnsi="Garamond" w:cs="Garamond"/>
          <w:i/>
          <w:iCs/>
          <w:sz w:val="24"/>
        </w:rPr>
        <w:t xml:space="preserve">ret ileri süremez. </w:t>
      </w:r>
      <w:r w:rsidR="00E101B0">
        <w:rPr>
          <w:rFonts w:ascii="Garamond" w:hAnsi="Garamond" w:cs="Garamond"/>
          <w:i/>
          <w:iCs/>
          <w:sz w:val="24"/>
        </w:rPr>
        <w:t>İslam b</w:t>
      </w:r>
      <w:r>
        <w:rPr>
          <w:rFonts w:ascii="Garamond" w:hAnsi="Garamond" w:cs="Garamond"/>
          <w:i/>
          <w:iCs/>
          <w:sz w:val="24"/>
        </w:rPr>
        <w:t>azı duru</w:t>
      </w:r>
      <w:r>
        <w:rPr>
          <w:rFonts w:ascii="Garamond" w:hAnsi="Garamond" w:cs="Garamond"/>
          <w:i/>
          <w:iCs/>
          <w:sz w:val="24"/>
        </w:rPr>
        <w:t>m</w:t>
      </w:r>
      <w:r>
        <w:rPr>
          <w:rFonts w:ascii="Garamond" w:hAnsi="Garamond" w:cs="Garamond"/>
          <w:i/>
          <w:iCs/>
          <w:sz w:val="24"/>
        </w:rPr>
        <w:t xml:space="preserve">larda kıbleye karşı durmayı, </w:t>
      </w:r>
      <w:r>
        <w:rPr>
          <w:rFonts w:ascii="Garamond" w:hAnsi="Garamond" w:cs="Garamond"/>
          <w:i/>
          <w:iCs/>
          <w:sz w:val="24"/>
        </w:rPr>
        <w:lastRenderedPageBreak/>
        <w:t>bazı d</w:t>
      </w:r>
      <w:r>
        <w:rPr>
          <w:rFonts w:ascii="Garamond" w:hAnsi="Garamond" w:cs="Garamond"/>
          <w:i/>
          <w:iCs/>
          <w:sz w:val="24"/>
        </w:rPr>
        <w:t>u</w:t>
      </w:r>
      <w:r>
        <w:rPr>
          <w:rFonts w:ascii="Garamond" w:hAnsi="Garamond" w:cs="Garamond"/>
          <w:i/>
          <w:iCs/>
          <w:sz w:val="24"/>
        </w:rPr>
        <w:t>rumlarda da ona sırt çevirmeyi yasa</w:t>
      </w:r>
      <w:r>
        <w:rPr>
          <w:rFonts w:ascii="Garamond" w:hAnsi="Garamond" w:cs="Garamond"/>
          <w:i/>
          <w:iCs/>
          <w:sz w:val="24"/>
        </w:rPr>
        <w:t>k</w:t>
      </w:r>
      <w:r>
        <w:rPr>
          <w:rFonts w:ascii="Garamond" w:hAnsi="Garamond" w:cs="Garamond"/>
          <w:i/>
          <w:iCs/>
          <w:sz w:val="24"/>
        </w:rPr>
        <w:t>lamıştır. İslam, diğer bazı durumla</w:t>
      </w:r>
      <w:r>
        <w:rPr>
          <w:rFonts w:ascii="Garamond" w:hAnsi="Garamond" w:cs="Garamond"/>
          <w:i/>
          <w:iCs/>
          <w:sz w:val="24"/>
        </w:rPr>
        <w:t>r</w:t>
      </w:r>
      <w:r>
        <w:rPr>
          <w:rFonts w:ascii="Garamond" w:hAnsi="Garamond" w:cs="Garamond"/>
          <w:i/>
          <w:iCs/>
          <w:sz w:val="24"/>
        </w:rPr>
        <w:t>da ise, Kabe’ye yönelmeyi mendub saymıştır. İslam bununla insan ka</w:t>
      </w:r>
      <w:r>
        <w:rPr>
          <w:rFonts w:ascii="Garamond" w:hAnsi="Garamond" w:cs="Garamond"/>
          <w:i/>
          <w:iCs/>
          <w:sz w:val="24"/>
        </w:rPr>
        <w:t>l</w:t>
      </w:r>
      <w:r>
        <w:rPr>
          <w:rFonts w:ascii="Garamond" w:hAnsi="Garamond" w:cs="Garamond"/>
          <w:i/>
          <w:iCs/>
          <w:sz w:val="24"/>
        </w:rPr>
        <w:t xml:space="preserve">bindeki </w:t>
      </w:r>
      <w:r w:rsidR="00EE6EAC">
        <w:rPr>
          <w:rFonts w:ascii="Garamond" w:hAnsi="Garamond" w:cs="Garamond"/>
          <w:i/>
          <w:iCs/>
          <w:sz w:val="24"/>
        </w:rPr>
        <w:t>Allah</w:t>
      </w:r>
      <w:r>
        <w:rPr>
          <w:rFonts w:ascii="Garamond" w:hAnsi="Garamond" w:cs="Garamond"/>
          <w:i/>
          <w:iCs/>
          <w:sz w:val="24"/>
        </w:rPr>
        <w:t>’a yöneliş duygusunu, evine yönelterek korumayı amaçlamı</w:t>
      </w:r>
      <w:r>
        <w:rPr>
          <w:rFonts w:ascii="Garamond" w:hAnsi="Garamond" w:cs="Garamond"/>
          <w:i/>
          <w:iCs/>
          <w:sz w:val="24"/>
        </w:rPr>
        <w:t>ş</w:t>
      </w:r>
      <w:r>
        <w:rPr>
          <w:rFonts w:ascii="Garamond" w:hAnsi="Garamond" w:cs="Garamond"/>
          <w:i/>
          <w:iCs/>
          <w:sz w:val="24"/>
        </w:rPr>
        <w:t>tır ki, yalnızlığında</w:t>
      </w:r>
      <w:r w:rsidR="00E101B0">
        <w:rPr>
          <w:rFonts w:ascii="Garamond" w:hAnsi="Garamond" w:cs="Garamond"/>
          <w:i/>
          <w:iCs/>
          <w:sz w:val="24"/>
        </w:rPr>
        <w:t>,</w:t>
      </w:r>
      <w:r>
        <w:rPr>
          <w:rFonts w:ascii="Garamond" w:hAnsi="Garamond" w:cs="Garamond"/>
          <w:i/>
          <w:iCs/>
          <w:sz w:val="24"/>
        </w:rPr>
        <w:t xml:space="preserve"> kal</w:t>
      </w:r>
      <w:r w:rsidR="00E101B0">
        <w:rPr>
          <w:rFonts w:ascii="Garamond" w:hAnsi="Garamond" w:cs="Garamond"/>
          <w:i/>
          <w:iCs/>
          <w:sz w:val="24"/>
        </w:rPr>
        <w:t>a</w:t>
      </w:r>
      <w:r>
        <w:rPr>
          <w:rFonts w:ascii="Garamond" w:hAnsi="Garamond" w:cs="Garamond"/>
          <w:i/>
          <w:iCs/>
          <w:sz w:val="24"/>
        </w:rPr>
        <w:t>balık ar</w:t>
      </w:r>
      <w:r>
        <w:rPr>
          <w:rFonts w:ascii="Garamond" w:hAnsi="Garamond" w:cs="Garamond"/>
          <w:i/>
          <w:iCs/>
          <w:sz w:val="24"/>
        </w:rPr>
        <w:t>a</w:t>
      </w:r>
      <w:r>
        <w:rPr>
          <w:rFonts w:ascii="Garamond" w:hAnsi="Garamond" w:cs="Garamond"/>
          <w:i/>
          <w:iCs/>
          <w:sz w:val="24"/>
        </w:rPr>
        <w:t>sında, ayakta, oturuşunda, uykusu</w:t>
      </w:r>
      <w:r>
        <w:rPr>
          <w:rFonts w:ascii="Garamond" w:hAnsi="Garamond" w:cs="Garamond"/>
          <w:i/>
          <w:iCs/>
          <w:sz w:val="24"/>
        </w:rPr>
        <w:t>n</w:t>
      </w:r>
      <w:r>
        <w:rPr>
          <w:rFonts w:ascii="Garamond" w:hAnsi="Garamond" w:cs="Garamond"/>
          <w:i/>
          <w:iCs/>
          <w:sz w:val="24"/>
        </w:rPr>
        <w:t>da, uyanıklığında, ibadet anında ve kulluk kasti taşıyan herhangi bir davranışı</w:t>
      </w:r>
      <w:r>
        <w:rPr>
          <w:rFonts w:ascii="Garamond" w:hAnsi="Garamond" w:cs="Garamond"/>
          <w:i/>
          <w:iCs/>
          <w:sz w:val="24"/>
        </w:rPr>
        <w:t>n</w:t>
      </w:r>
      <w:r>
        <w:rPr>
          <w:rFonts w:ascii="Garamond" w:hAnsi="Garamond" w:cs="Garamond"/>
          <w:i/>
          <w:iCs/>
          <w:sz w:val="24"/>
        </w:rPr>
        <w:t>da rabbini unutmasın. Hatta en basit hareketlerde bile bu duygunun göz önünde bulundurulm</w:t>
      </w:r>
      <w:r>
        <w:rPr>
          <w:rFonts w:ascii="Garamond" w:hAnsi="Garamond" w:cs="Garamond"/>
          <w:i/>
          <w:iCs/>
          <w:sz w:val="24"/>
        </w:rPr>
        <w:t>a</w:t>
      </w:r>
      <w:r>
        <w:rPr>
          <w:rFonts w:ascii="Garamond" w:hAnsi="Garamond" w:cs="Garamond"/>
          <w:i/>
          <w:iCs/>
          <w:sz w:val="24"/>
        </w:rPr>
        <w:t>sını, korunmasını istemiştir. Bu, m</w:t>
      </w:r>
      <w:r>
        <w:rPr>
          <w:rFonts w:ascii="Garamond" w:hAnsi="Garamond" w:cs="Garamond"/>
          <w:i/>
          <w:iCs/>
          <w:sz w:val="24"/>
        </w:rPr>
        <w:t>e</w:t>
      </w:r>
      <w:r>
        <w:rPr>
          <w:rFonts w:ascii="Garamond" w:hAnsi="Garamond" w:cs="Garamond"/>
          <w:i/>
          <w:iCs/>
          <w:sz w:val="24"/>
        </w:rPr>
        <w:t>selenin ferde y</w:t>
      </w:r>
      <w:r>
        <w:rPr>
          <w:rFonts w:ascii="Garamond" w:hAnsi="Garamond" w:cs="Garamond"/>
          <w:i/>
          <w:iCs/>
          <w:sz w:val="24"/>
        </w:rPr>
        <w:t>ö</w:t>
      </w:r>
      <w:r>
        <w:rPr>
          <w:rFonts w:ascii="Garamond" w:hAnsi="Garamond" w:cs="Garamond"/>
          <w:i/>
          <w:iCs/>
          <w:sz w:val="24"/>
        </w:rPr>
        <w:t xml:space="preserve">nelik kısmıdır. </w:t>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 xml:space="preserve">Meselenin topluma bakan yönü </w:t>
      </w:r>
      <w:r>
        <w:rPr>
          <w:rFonts w:ascii="Garamond" w:hAnsi="Garamond" w:cs="Garamond"/>
          <w:i/>
          <w:iCs/>
          <w:sz w:val="24"/>
        </w:rPr>
        <w:t>i</w:t>
      </w:r>
      <w:r>
        <w:rPr>
          <w:rFonts w:ascii="Garamond" w:hAnsi="Garamond" w:cs="Garamond"/>
          <w:i/>
          <w:iCs/>
          <w:sz w:val="24"/>
        </w:rPr>
        <w:t>se, daha hayret verici, daha etkileyici, daha belirgin ve daha derin etkilidir. İnsanlar aralarındaki zaman ve m</w:t>
      </w:r>
      <w:r>
        <w:rPr>
          <w:rFonts w:ascii="Garamond" w:hAnsi="Garamond" w:cs="Garamond"/>
          <w:i/>
          <w:iCs/>
          <w:sz w:val="24"/>
        </w:rPr>
        <w:t>e</w:t>
      </w:r>
      <w:r>
        <w:rPr>
          <w:rFonts w:ascii="Garamond" w:hAnsi="Garamond" w:cs="Garamond"/>
          <w:i/>
          <w:iCs/>
          <w:sz w:val="24"/>
        </w:rPr>
        <w:t>kan farklılığın</w:t>
      </w:r>
      <w:r w:rsidR="00E101B0">
        <w:rPr>
          <w:rFonts w:ascii="Garamond" w:hAnsi="Garamond" w:cs="Garamond"/>
          <w:i/>
          <w:iCs/>
          <w:sz w:val="24"/>
        </w:rPr>
        <w:t xml:space="preserve">a rağmen aynı noktaya yönelmek </w:t>
      </w:r>
      <w:r>
        <w:rPr>
          <w:rFonts w:ascii="Garamond" w:hAnsi="Garamond" w:cs="Garamond"/>
          <w:i/>
          <w:iCs/>
          <w:sz w:val="24"/>
        </w:rPr>
        <w:t>suretiyle birleşmiş oluyo</w:t>
      </w:r>
      <w:r>
        <w:rPr>
          <w:rFonts w:ascii="Garamond" w:hAnsi="Garamond" w:cs="Garamond"/>
          <w:i/>
          <w:iCs/>
          <w:sz w:val="24"/>
        </w:rPr>
        <w:t>r</w:t>
      </w:r>
      <w:r>
        <w:rPr>
          <w:rFonts w:ascii="Garamond" w:hAnsi="Garamond" w:cs="Garamond"/>
          <w:i/>
          <w:iCs/>
          <w:sz w:val="24"/>
        </w:rPr>
        <w:t>lar. Bu olay onlar arasındaki düşünce bi</w:t>
      </w:r>
      <w:r>
        <w:rPr>
          <w:rFonts w:ascii="Garamond" w:hAnsi="Garamond" w:cs="Garamond"/>
          <w:i/>
          <w:iCs/>
          <w:sz w:val="24"/>
        </w:rPr>
        <w:t>r</w:t>
      </w:r>
      <w:r>
        <w:rPr>
          <w:rFonts w:ascii="Garamond" w:hAnsi="Garamond" w:cs="Garamond"/>
          <w:i/>
          <w:iCs/>
          <w:sz w:val="24"/>
        </w:rPr>
        <w:t>liğinin, toplumsal</w:t>
      </w:r>
      <w:r w:rsidR="00E101B0">
        <w:rPr>
          <w:rFonts w:ascii="Garamond" w:hAnsi="Garamond" w:cs="Garamond"/>
          <w:i/>
          <w:iCs/>
          <w:sz w:val="24"/>
        </w:rPr>
        <w:t xml:space="preserve"> bağlılığını gönüll</w:t>
      </w:r>
      <w:r w:rsidR="00E101B0">
        <w:rPr>
          <w:rFonts w:ascii="Garamond" w:hAnsi="Garamond" w:cs="Garamond"/>
          <w:i/>
          <w:iCs/>
          <w:sz w:val="24"/>
        </w:rPr>
        <w:t>e</w:t>
      </w:r>
      <w:r w:rsidR="00E101B0">
        <w:rPr>
          <w:rFonts w:ascii="Garamond" w:hAnsi="Garamond" w:cs="Garamond"/>
          <w:i/>
          <w:iCs/>
          <w:sz w:val="24"/>
        </w:rPr>
        <w:t xml:space="preserve">rin kaynaşmışlığının somut idadesidir. </w:t>
      </w:r>
      <w:r w:rsidR="00177751">
        <w:rPr>
          <w:rFonts w:ascii="Garamond" w:hAnsi="Garamond" w:cs="Garamond"/>
          <w:i/>
          <w:iCs/>
          <w:sz w:val="24"/>
        </w:rPr>
        <w:t xml:space="preserve"> Ferdin maddi ve</w:t>
      </w:r>
      <w:r>
        <w:rPr>
          <w:rFonts w:ascii="Garamond" w:hAnsi="Garamond" w:cs="Garamond"/>
          <w:i/>
          <w:iCs/>
          <w:sz w:val="24"/>
        </w:rPr>
        <w:t xml:space="preserve"> manevi hayatı ile </w:t>
      </w:r>
      <w:r>
        <w:rPr>
          <w:rFonts w:ascii="Garamond" w:hAnsi="Garamond" w:cs="Garamond"/>
          <w:i/>
          <w:iCs/>
          <w:sz w:val="24"/>
        </w:rPr>
        <w:t>i</w:t>
      </w:r>
      <w:r>
        <w:rPr>
          <w:rFonts w:ascii="Garamond" w:hAnsi="Garamond" w:cs="Garamond"/>
          <w:i/>
          <w:iCs/>
          <w:sz w:val="24"/>
        </w:rPr>
        <w:t>lintili her olguya nüfuz etmesi mü</w:t>
      </w:r>
      <w:r>
        <w:rPr>
          <w:rFonts w:ascii="Garamond" w:hAnsi="Garamond" w:cs="Garamond"/>
          <w:i/>
          <w:iCs/>
          <w:sz w:val="24"/>
        </w:rPr>
        <w:t>m</w:t>
      </w:r>
      <w:r>
        <w:rPr>
          <w:rFonts w:ascii="Garamond" w:hAnsi="Garamond" w:cs="Garamond"/>
          <w:i/>
          <w:iCs/>
          <w:sz w:val="24"/>
        </w:rPr>
        <w:t>kün olan bu ruh, toplumsal boyutta daha engin</w:t>
      </w:r>
      <w:r w:rsidR="00177751">
        <w:rPr>
          <w:rFonts w:ascii="Garamond" w:hAnsi="Garamond" w:cs="Garamond"/>
          <w:i/>
          <w:iCs/>
          <w:sz w:val="24"/>
        </w:rPr>
        <w:t>dir ve</w:t>
      </w:r>
      <w:r>
        <w:rPr>
          <w:rFonts w:ascii="Garamond" w:hAnsi="Garamond" w:cs="Garamond"/>
          <w:i/>
          <w:iCs/>
          <w:sz w:val="24"/>
        </w:rPr>
        <w:t>, oluşturduğu toplu</w:t>
      </w:r>
      <w:r>
        <w:rPr>
          <w:rFonts w:ascii="Garamond" w:hAnsi="Garamond" w:cs="Garamond"/>
          <w:i/>
          <w:iCs/>
          <w:sz w:val="24"/>
        </w:rPr>
        <w:t>m</w:t>
      </w:r>
      <w:r>
        <w:rPr>
          <w:rFonts w:ascii="Garamond" w:hAnsi="Garamond" w:cs="Garamond"/>
          <w:i/>
          <w:iCs/>
          <w:sz w:val="24"/>
        </w:rPr>
        <w:t>sal birlik daha güçlü ve daha yetki</w:t>
      </w:r>
      <w:r>
        <w:rPr>
          <w:rFonts w:ascii="Garamond" w:hAnsi="Garamond" w:cs="Garamond"/>
          <w:i/>
          <w:iCs/>
          <w:sz w:val="24"/>
        </w:rPr>
        <w:t>n</w:t>
      </w:r>
      <w:r>
        <w:rPr>
          <w:rFonts w:ascii="Garamond" w:hAnsi="Garamond" w:cs="Garamond"/>
          <w:i/>
          <w:iCs/>
          <w:sz w:val="24"/>
        </w:rPr>
        <w:t>dir. Yüce Allah bu ayrıcalığı Müsl</w:t>
      </w:r>
      <w:r>
        <w:rPr>
          <w:rFonts w:ascii="Garamond" w:hAnsi="Garamond" w:cs="Garamond"/>
          <w:i/>
          <w:iCs/>
          <w:sz w:val="24"/>
        </w:rPr>
        <w:t>ü</w:t>
      </w:r>
      <w:r>
        <w:rPr>
          <w:rFonts w:ascii="Garamond" w:hAnsi="Garamond" w:cs="Garamond"/>
          <w:i/>
          <w:iCs/>
          <w:sz w:val="24"/>
        </w:rPr>
        <w:t>man kullarına özgü kılmıştır. B</w:t>
      </w:r>
      <w:r>
        <w:rPr>
          <w:rFonts w:ascii="Garamond" w:hAnsi="Garamond" w:cs="Garamond"/>
          <w:i/>
          <w:iCs/>
          <w:sz w:val="24"/>
        </w:rPr>
        <w:t>u</w:t>
      </w:r>
      <w:r>
        <w:rPr>
          <w:rFonts w:ascii="Garamond" w:hAnsi="Garamond" w:cs="Garamond"/>
          <w:i/>
          <w:iCs/>
          <w:sz w:val="24"/>
        </w:rPr>
        <w:t>nunla on</w:t>
      </w:r>
      <w:r w:rsidR="00177751">
        <w:rPr>
          <w:rFonts w:ascii="Garamond" w:hAnsi="Garamond" w:cs="Garamond"/>
          <w:i/>
          <w:iCs/>
          <w:sz w:val="24"/>
        </w:rPr>
        <w:t>ların birlik</w:t>
      </w:r>
      <w:r>
        <w:rPr>
          <w:rFonts w:ascii="Garamond" w:hAnsi="Garamond" w:cs="Garamond"/>
          <w:i/>
          <w:iCs/>
          <w:sz w:val="24"/>
        </w:rPr>
        <w:t xml:space="preserve"> beraberlikler</w:t>
      </w:r>
      <w:r>
        <w:rPr>
          <w:rFonts w:ascii="Garamond" w:hAnsi="Garamond" w:cs="Garamond"/>
          <w:i/>
          <w:iCs/>
          <w:sz w:val="24"/>
        </w:rPr>
        <w:t>i</w:t>
      </w:r>
      <w:r w:rsidR="00177751">
        <w:rPr>
          <w:rFonts w:ascii="Garamond" w:hAnsi="Garamond" w:cs="Garamond"/>
          <w:i/>
          <w:iCs/>
          <w:sz w:val="24"/>
        </w:rPr>
        <w:t>ni ve</w:t>
      </w:r>
      <w:r>
        <w:rPr>
          <w:rFonts w:ascii="Garamond" w:hAnsi="Garamond" w:cs="Garamond"/>
          <w:i/>
          <w:iCs/>
          <w:sz w:val="24"/>
        </w:rPr>
        <w:t xml:space="preserve"> toplumsal heybetlerini korumuştur. İnsanların iki kişinin bir görüş etr</w:t>
      </w:r>
      <w:r>
        <w:rPr>
          <w:rFonts w:ascii="Garamond" w:hAnsi="Garamond" w:cs="Garamond"/>
          <w:i/>
          <w:iCs/>
          <w:sz w:val="24"/>
        </w:rPr>
        <w:t>a</w:t>
      </w:r>
      <w:r>
        <w:rPr>
          <w:rFonts w:ascii="Garamond" w:hAnsi="Garamond" w:cs="Garamond"/>
          <w:i/>
          <w:iCs/>
          <w:sz w:val="24"/>
        </w:rPr>
        <w:t xml:space="preserve">fında </w:t>
      </w:r>
      <w:r>
        <w:rPr>
          <w:rFonts w:ascii="Garamond" w:hAnsi="Garamond" w:cs="Garamond"/>
          <w:i/>
          <w:iCs/>
          <w:sz w:val="24"/>
        </w:rPr>
        <w:lastRenderedPageBreak/>
        <w:t>birleşmesi hayal olasıcasına ç</w:t>
      </w:r>
      <w:r>
        <w:rPr>
          <w:rFonts w:ascii="Garamond" w:hAnsi="Garamond" w:cs="Garamond"/>
          <w:i/>
          <w:iCs/>
          <w:sz w:val="24"/>
        </w:rPr>
        <w:t>e</w:t>
      </w:r>
      <w:r>
        <w:rPr>
          <w:rFonts w:ascii="Garamond" w:hAnsi="Garamond" w:cs="Garamond"/>
          <w:i/>
          <w:iCs/>
          <w:sz w:val="24"/>
        </w:rPr>
        <w:t>şitli hiziplere, değişik mezheb ve meşreblere bölünmüş olmalarına ra</w:t>
      </w:r>
      <w:r>
        <w:rPr>
          <w:rFonts w:ascii="Garamond" w:hAnsi="Garamond" w:cs="Garamond"/>
          <w:i/>
          <w:iCs/>
          <w:sz w:val="24"/>
        </w:rPr>
        <w:t>ğ</w:t>
      </w:r>
      <w:r>
        <w:rPr>
          <w:rFonts w:ascii="Garamond" w:hAnsi="Garamond" w:cs="Garamond"/>
          <w:i/>
          <w:iCs/>
          <w:sz w:val="24"/>
        </w:rPr>
        <w:t>men, bize bahşe</w:t>
      </w:r>
      <w:r>
        <w:rPr>
          <w:rFonts w:ascii="Garamond" w:hAnsi="Garamond" w:cs="Garamond"/>
          <w:i/>
          <w:iCs/>
          <w:sz w:val="24"/>
        </w:rPr>
        <w:t>t</w:t>
      </w:r>
      <w:r>
        <w:rPr>
          <w:rFonts w:ascii="Garamond" w:hAnsi="Garamond" w:cs="Garamond"/>
          <w:i/>
          <w:iCs/>
          <w:sz w:val="24"/>
        </w:rPr>
        <w:t>tiği bu nimetlerinden dolayı ulu Allah’a şükr</w:t>
      </w:r>
      <w:r>
        <w:rPr>
          <w:rFonts w:ascii="Garamond" w:hAnsi="Garamond" w:cs="Garamond"/>
          <w:i/>
          <w:iCs/>
          <w:sz w:val="24"/>
        </w:rPr>
        <w:t>e</w:t>
      </w:r>
      <w:r>
        <w:rPr>
          <w:rFonts w:ascii="Garamond" w:hAnsi="Garamond" w:cs="Garamond"/>
          <w:i/>
          <w:iCs/>
          <w:sz w:val="24"/>
        </w:rPr>
        <w:t xml:space="preserve">diyoruz. </w:t>
      </w:r>
      <w:r>
        <w:rPr>
          <w:rStyle w:val="FootnoteReference"/>
          <w:rFonts w:ascii="Garamond" w:hAnsi="Garamond"/>
          <w:i/>
          <w:iCs/>
          <w:sz w:val="24"/>
        </w:rPr>
        <w:footnoteReference w:id="640"/>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232" w:name="_Toc2433296"/>
      <w:r>
        <w:rPr>
          <w:rFonts w:cs="Garamond"/>
          <w:szCs w:val="28"/>
        </w:rPr>
        <w:t>Tarihi Açıdan İncel</w:t>
      </w:r>
      <w:r>
        <w:rPr>
          <w:rFonts w:cs="Garamond"/>
          <w:szCs w:val="28"/>
        </w:rPr>
        <w:t>e</w:t>
      </w:r>
      <w:r>
        <w:rPr>
          <w:rFonts w:cs="Garamond"/>
          <w:szCs w:val="28"/>
        </w:rPr>
        <w:t>me</w:t>
      </w:r>
      <w:bookmarkEnd w:id="232"/>
    </w:p>
    <w:p w:rsidR="007859B0" w:rsidRDefault="007859B0" w:rsidP="00177751">
      <w:pPr>
        <w:spacing w:line="300" w:lineRule="atLeast"/>
        <w:ind w:firstLine="284"/>
        <w:jc w:val="lowKashida"/>
        <w:rPr>
          <w:rFonts w:ascii="Garamond" w:hAnsi="Garamond" w:cs="Garamond"/>
          <w:i/>
          <w:iCs/>
          <w:sz w:val="24"/>
        </w:rPr>
      </w:pPr>
      <w:r>
        <w:rPr>
          <w:rFonts w:ascii="Garamond" w:hAnsi="Garamond" w:cs="Garamond"/>
          <w:i/>
          <w:iCs/>
          <w:sz w:val="24"/>
        </w:rPr>
        <w:t>Ka’be’yi ilk kez inşa eden kişinin Hz. İbrahim</w:t>
      </w:r>
      <w:r w:rsidR="00177751">
        <w:rPr>
          <w:rFonts w:ascii="Garamond" w:hAnsi="Garamond" w:cs="Garamond"/>
          <w:i/>
          <w:iCs/>
          <w:sz w:val="24"/>
        </w:rPr>
        <w:t>-i</w:t>
      </w:r>
      <w:r>
        <w:rPr>
          <w:rFonts w:ascii="Garamond" w:hAnsi="Garamond" w:cs="Garamond"/>
          <w:i/>
          <w:iCs/>
          <w:sz w:val="24"/>
        </w:rPr>
        <w:t xml:space="preserve"> </w:t>
      </w:r>
      <w:r w:rsidR="00177751">
        <w:rPr>
          <w:rFonts w:ascii="Garamond" w:hAnsi="Garamond" w:cs="Garamond"/>
          <w:i/>
          <w:iCs/>
          <w:sz w:val="24"/>
        </w:rPr>
        <w:t>Halil</w:t>
      </w:r>
      <w:r>
        <w:rPr>
          <w:rFonts w:ascii="Garamond" w:hAnsi="Garamond" w:cs="Garamond"/>
          <w:i/>
          <w:iCs/>
          <w:sz w:val="24"/>
        </w:rPr>
        <w:t>(a.s) olduğu tev</w:t>
      </w:r>
      <w:r>
        <w:rPr>
          <w:rFonts w:ascii="Garamond" w:hAnsi="Garamond" w:cs="Garamond"/>
          <w:i/>
          <w:iCs/>
          <w:sz w:val="24"/>
        </w:rPr>
        <w:t>a</w:t>
      </w:r>
      <w:r>
        <w:rPr>
          <w:rFonts w:ascii="Garamond" w:hAnsi="Garamond" w:cs="Garamond"/>
          <w:i/>
          <w:iCs/>
          <w:sz w:val="24"/>
        </w:rPr>
        <w:t>tür düzeyinde kesin bir tarihsel olg</w:t>
      </w:r>
      <w:r>
        <w:rPr>
          <w:rFonts w:ascii="Garamond" w:hAnsi="Garamond" w:cs="Garamond"/>
          <w:i/>
          <w:iCs/>
          <w:sz w:val="24"/>
        </w:rPr>
        <w:t>u</w:t>
      </w:r>
      <w:r w:rsidR="00177751">
        <w:rPr>
          <w:rFonts w:ascii="Garamond" w:hAnsi="Garamond" w:cs="Garamond"/>
          <w:i/>
          <w:iCs/>
          <w:sz w:val="24"/>
        </w:rPr>
        <w:t>dur. O dönemde bölgede İb</w:t>
      </w:r>
      <w:r>
        <w:rPr>
          <w:rFonts w:ascii="Garamond" w:hAnsi="Garamond" w:cs="Garamond"/>
          <w:i/>
          <w:iCs/>
          <w:sz w:val="24"/>
        </w:rPr>
        <w:t>r</w:t>
      </w:r>
      <w:r w:rsidR="00177751">
        <w:rPr>
          <w:rFonts w:ascii="Garamond" w:hAnsi="Garamond" w:cs="Garamond"/>
          <w:i/>
          <w:iCs/>
          <w:sz w:val="24"/>
        </w:rPr>
        <w:t>a</w:t>
      </w:r>
      <w:r>
        <w:rPr>
          <w:rFonts w:ascii="Garamond" w:hAnsi="Garamond" w:cs="Garamond"/>
          <w:i/>
          <w:iCs/>
          <w:sz w:val="24"/>
        </w:rPr>
        <w:t>him’in oğlu İslamil ile Yemen’den gelen kab</w:t>
      </w:r>
      <w:r>
        <w:rPr>
          <w:rFonts w:ascii="Garamond" w:hAnsi="Garamond" w:cs="Garamond"/>
          <w:i/>
          <w:iCs/>
          <w:sz w:val="24"/>
        </w:rPr>
        <w:t>i</w:t>
      </w:r>
      <w:r>
        <w:rPr>
          <w:rFonts w:ascii="Garamond" w:hAnsi="Garamond" w:cs="Garamond"/>
          <w:i/>
          <w:iCs/>
          <w:sz w:val="24"/>
        </w:rPr>
        <w:t>lelerden olan Curhum</w:t>
      </w:r>
      <w:r>
        <w:rPr>
          <w:rStyle w:val="FootnoteReference"/>
          <w:rFonts w:ascii="Garamond" w:hAnsi="Garamond"/>
          <w:i/>
          <w:iCs/>
          <w:sz w:val="24"/>
        </w:rPr>
        <w:footnoteReference w:id="641"/>
      </w:r>
      <w:r>
        <w:rPr>
          <w:rFonts w:ascii="Garamond" w:hAnsi="Garamond" w:cs="Garamond"/>
          <w:i/>
          <w:iCs/>
          <w:sz w:val="24"/>
        </w:rPr>
        <w:t xml:space="preserve"> kabilesi </w:t>
      </w:r>
      <w:r w:rsidR="00177751">
        <w:rPr>
          <w:rFonts w:ascii="Garamond" w:hAnsi="Garamond" w:cs="Garamond"/>
          <w:i/>
          <w:iCs/>
          <w:sz w:val="24"/>
        </w:rPr>
        <w:t>y</w:t>
      </w:r>
      <w:r>
        <w:rPr>
          <w:rFonts w:ascii="Garamond" w:hAnsi="Garamond" w:cs="Garamond"/>
          <w:i/>
          <w:iCs/>
          <w:sz w:val="24"/>
        </w:rPr>
        <w:t>aş</w:t>
      </w:r>
      <w:r>
        <w:rPr>
          <w:rFonts w:ascii="Garamond" w:hAnsi="Garamond" w:cs="Garamond"/>
          <w:i/>
          <w:iCs/>
          <w:sz w:val="24"/>
        </w:rPr>
        <w:t>ı</w:t>
      </w:r>
      <w:r>
        <w:rPr>
          <w:rFonts w:ascii="Garamond" w:hAnsi="Garamond" w:cs="Garamond"/>
          <w:i/>
          <w:iCs/>
          <w:sz w:val="24"/>
        </w:rPr>
        <w:t xml:space="preserve">yordu. </w:t>
      </w:r>
      <w:r w:rsidR="00177751">
        <w:rPr>
          <w:rFonts w:ascii="Garamond" w:hAnsi="Garamond" w:cs="Garamond"/>
          <w:i/>
          <w:iCs/>
          <w:sz w:val="24"/>
        </w:rPr>
        <w:t>Ka’be</w:t>
      </w:r>
      <w:r>
        <w:rPr>
          <w:rFonts w:ascii="Garamond" w:hAnsi="Garamond" w:cs="Garamond"/>
          <w:i/>
          <w:iCs/>
          <w:sz w:val="24"/>
        </w:rPr>
        <w:t xml:space="preserve"> yaklaşık olarak dör</w:t>
      </w:r>
      <w:r>
        <w:rPr>
          <w:rFonts w:ascii="Garamond" w:hAnsi="Garamond" w:cs="Garamond"/>
          <w:i/>
          <w:iCs/>
          <w:sz w:val="24"/>
        </w:rPr>
        <w:t>t</w:t>
      </w:r>
      <w:r w:rsidR="00177751">
        <w:rPr>
          <w:rFonts w:ascii="Garamond" w:hAnsi="Garamond" w:cs="Garamond"/>
          <w:i/>
          <w:iCs/>
          <w:sz w:val="24"/>
        </w:rPr>
        <w:t>gen şeklinde inşa edil</w:t>
      </w:r>
      <w:r>
        <w:rPr>
          <w:rFonts w:ascii="Garamond" w:hAnsi="Garamond" w:cs="Garamond"/>
          <w:i/>
          <w:iCs/>
          <w:sz w:val="24"/>
        </w:rPr>
        <w:t>mişti. Dört yöne b</w:t>
      </w:r>
      <w:r>
        <w:rPr>
          <w:rFonts w:ascii="Garamond" w:hAnsi="Garamond" w:cs="Garamond"/>
          <w:i/>
          <w:iCs/>
          <w:sz w:val="24"/>
        </w:rPr>
        <w:t>a</w:t>
      </w:r>
      <w:r>
        <w:rPr>
          <w:rFonts w:ascii="Garamond" w:hAnsi="Garamond" w:cs="Garamond"/>
          <w:i/>
          <w:iCs/>
          <w:sz w:val="24"/>
        </w:rPr>
        <w:t>kan köşeleri, esen şiddetli rüzgarların etkisini kırıyor, zarar vermesini enge</w:t>
      </w:r>
      <w:r>
        <w:rPr>
          <w:rFonts w:ascii="Garamond" w:hAnsi="Garamond" w:cs="Garamond"/>
          <w:i/>
          <w:iCs/>
          <w:sz w:val="24"/>
        </w:rPr>
        <w:t>l</w:t>
      </w:r>
      <w:r>
        <w:rPr>
          <w:rFonts w:ascii="Garamond" w:hAnsi="Garamond" w:cs="Garamond"/>
          <w:i/>
          <w:iCs/>
          <w:sz w:val="24"/>
        </w:rPr>
        <w:t xml:space="preserve">liyordu. </w:t>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Kabe, Amaliklerin yenildikleri güne kadar İbrahim’in inşa ettiği ş</w:t>
      </w:r>
      <w:r>
        <w:rPr>
          <w:rFonts w:ascii="Garamond" w:hAnsi="Garamond" w:cs="Garamond"/>
          <w:i/>
          <w:iCs/>
          <w:sz w:val="24"/>
        </w:rPr>
        <w:t>e</w:t>
      </w:r>
      <w:r>
        <w:rPr>
          <w:rFonts w:ascii="Garamond" w:hAnsi="Garamond" w:cs="Garamond"/>
          <w:i/>
          <w:iCs/>
          <w:sz w:val="24"/>
        </w:rPr>
        <w:t>kilde kaldı. Sonra Curhum kabilesi (veya tam tersine önce Curhum ve d</w:t>
      </w:r>
      <w:r>
        <w:rPr>
          <w:rFonts w:ascii="Garamond" w:hAnsi="Garamond" w:cs="Garamond"/>
          <w:i/>
          <w:iCs/>
          <w:sz w:val="24"/>
        </w:rPr>
        <w:t>a</w:t>
      </w:r>
      <w:r>
        <w:rPr>
          <w:rFonts w:ascii="Garamond" w:hAnsi="Garamond" w:cs="Garamond"/>
          <w:i/>
          <w:iCs/>
          <w:sz w:val="24"/>
        </w:rPr>
        <w:t xml:space="preserve">ha sonra Amalikler) Emir’el </w:t>
      </w:r>
      <w:r>
        <w:rPr>
          <w:rFonts w:ascii="Garamond" w:hAnsi="Garamond" w:cs="Garamond"/>
          <w:i/>
          <w:iCs/>
          <w:sz w:val="24"/>
        </w:rPr>
        <w:lastRenderedPageBreak/>
        <w:t>Müm</w:t>
      </w:r>
      <w:r>
        <w:rPr>
          <w:rFonts w:ascii="Garamond" w:hAnsi="Garamond" w:cs="Garamond"/>
          <w:i/>
          <w:iCs/>
          <w:sz w:val="24"/>
        </w:rPr>
        <w:t>i</w:t>
      </w:r>
      <w:r>
        <w:rPr>
          <w:rFonts w:ascii="Garamond" w:hAnsi="Garamond" w:cs="Garamond"/>
          <w:i/>
          <w:iCs/>
          <w:sz w:val="24"/>
        </w:rPr>
        <w:t xml:space="preserve">nin’den gelen rivayette belirtildiği gibi yeniden onu inşa ettiler. </w:t>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Ka’be’nin yönetimi, hicretten</w:t>
      </w:r>
      <w:r w:rsidR="00177751">
        <w:rPr>
          <w:rFonts w:ascii="Garamond" w:hAnsi="Garamond" w:cs="Garamond"/>
          <w:i/>
          <w:iCs/>
          <w:sz w:val="24"/>
        </w:rPr>
        <w:t xml:space="preserve"> önce</w:t>
      </w:r>
      <w:r>
        <w:rPr>
          <w:rFonts w:ascii="Garamond" w:hAnsi="Garamond" w:cs="Garamond"/>
          <w:i/>
          <w:iCs/>
          <w:sz w:val="24"/>
        </w:rPr>
        <w:t xml:space="preserve"> ikinci yüzyılda Peygamberimizin at</w:t>
      </w:r>
      <w:r>
        <w:rPr>
          <w:rFonts w:ascii="Garamond" w:hAnsi="Garamond" w:cs="Garamond"/>
          <w:i/>
          <w:iCs/>
          <w:sz w:val="24"/>
        </w:rPr>
        <w:t>a</w:t>
      </w:r>
      <w:r>
        <w:rPr>
          <w:rFonts w:ascii="Garamond" w:hAnsi="Garamond" w:cs="Garamond"/>
          <w:i/>
          <w:iCs/>
          <w:sz w:val="24"/>
        </w:rPr>
        <w:t xml:space="preserve">larından biri olan Kusay b. Kilab’ın </w:t>
      </w:r>
      <w:r>
        <w:rPr>
          <w:rFonts w:ascii="Garamond" w:hAnsi="Garamond" w:cs="Garamond"/>
          <w:i/>
          <w:iCs/>
          <w:sz w:val="24"/>
        </w:rPr>
        <w:t>e</w:t>
      </w:r>
      <w:r>
        <w:rPr>
          <w:rFonts w:ascii="Garamond" w:hAnsi="Garamond" w:cs="Garamond"/>
          <w:i/>
          <w:iCs/>
          <w:sz w:val="24"/>
        </w:rPr>
        <w:t>line geçince, onu yıkıp yeniden sağlam bir şekilde inşa etti. Devm (bir çeşit hurma ağacına benzer) ve hurma ağ</w:t>
      </w:r>
      <w:r>
        <w:rPr>
          <w:rFonts w:ascii="Garamond" w:hAnsi="Garamond" w:cs="Garamond"/>
          <w:i/>
          <w:iCs/>
          <w:sz w:val="24"/>
        </w:rPr>
        <w:t>a</w:t>
      </w:r>
      <w:r>
        <w:rPr>
          <w:rFonts w:ascii="Garamond" w:hAnsi="Garamond" w:cs="Garamond"/>
          <w:i/>
          <w:iCs/>
          <w:sz w:val="24"/>
        </w:rPr>
        <w:t>cı kerestesinden bir tavan yaptı. Y</w:t>
      </w:r>
      <w:r>
        <w:rPr>
          <w:rFonts w:ascii="Garamond" w:hAnsi="Garamond" w:cs="Garamond"/>
          <w:i/>
          <w:iCs/>
          <w:sz w:val="24"/>
        </w:rPr>
        <w:t>a</w:t>
      </w:r>
      <w:r>
        <w:rPr>
          <w:rFonts w:ascii="Garamond" w:hAnsi="Garamond" w:cs="Garamond"/>
          <w:i/>
          <w:iCs/>
          <w:sz w:val="24"/>
        </w:rPr>
        <w:t>nında da Dar’un-Nedve’yi inşa etti. Yönetim işlerini ve ileri gelenlerle ist</w:t>
      </w:r>
      <w:r>
        <w:rPr>
          <w:rFonts w:ascii="Garamond" w:hAnsi="Garamond" w:cs="Garamond"/>
          <w:i/>
          <w:iCs/>
          <w:sz w:val="24"/>
        </w:rPr>
        <w:t>i</w:t>
      </w:r>
      <w:r>
        <w:rPr>
          <w:rFonts w:ascii="Garamond" w:hAnsi="Garamond" w:cs="Garamond"/>
          <w:i/>
          <w:iCs/>
          <w:sz w:val="24"/>
        </w:rPr>
        <w:t>şare etmeyi burada yürütüyordu. So</w:t>
      </w:r>
      <w:r>
        <w:rPr>
          <w:rFonts w:ascii="Garamond" w:hAnsi="Garamond" w:cs="Garamond"/>
          <w:i/>
          <w:iCs/>
          <w:sz w:val="24"/>
        </w:rPr>
        <w:t>n</w:t>
      </w:r>
      <w:r>
        <w:rPr>
          <w:rFonts w:ascii="Garamond" w:hAnsi="Garamond" w:cs="Garamond"/>
          <w:i/>
          <w:iCs/>
          <w:sz w:val="24"/>
        </w:rPr>
        <w:t>ra Kabe duvarlarının bak. tığı yönleri Kureyş oymakları arasında bölüştü</w:t>
      </w:r>
      <w:r>
        <w:rPr>
          <w:rFonts w:ascii="Garamond" w:hAnsi="Garamond" w:cs="Garamond"/>
          <w:i/>
          <w:iCs/>
          <w:sz w:val="24"/>
        </w:rPr>
        <w:t>r</w:t>
      </w:r>
      <w:r>
        <w:rPr>
          <w:rFonts w:ascii="Garamond" w:hAnsi="Garamond" w:cs="Garamond"/>
          <w:i/>
          <w:iCs/>
          <w:sz w:val="24"/>
        </w:rPr>
        <w:t>dü. Onlar da evlerini Ka’be’nin etr</w:t>
      </w:r>
      <w:r>
        <w:rPr>
          <w:rFonts w:ascii="Garamond" w:hAnsi="Garamond" w:cs="Garamond"/>
          <w:i/>
          <w:iCs/>
          <w:sz w:val="24"/>
        </w:rPr>
        <w:t>a</w:t>
      </w:r>
      <w:r>
        <w:rPr>
          <w:rFonts w:ascii="Garamond" w:hAnsi="Garamond" w:cs="Garamond"/>
          <w:i/>
          <w:iCs/>
          <w:sz w:val="24"/>
        </w:rPr>
        <w:t>fındaki tavaf alanının çevresinde ya</w:t>
      </w:r>
      <w:r>
        <w:rPr>
          <w:rFonts w:ascii="Garamond" w:hAnsi="Garamond" w:cs="Garamond"/>
          <w:i/>
          <w:iCs/>
          <w:sz w:val="24"/>
        </w:rPr>
        <w:t>p</w:t>
      </w:r>
      <w:r>
        <w:rPr>
          <w:rFonts w:ascii="Garamond" w:hAnsi="Garamond" w:cs="Garamond"/>
          <w:i/>
          <w:iCs/>
          <w:sz w:val="24"/>
        </w:rPr>
        <w:t xml:space="preserve">tılar. Evlerinin kapılarını Ka’be’ye açılacak şekilde planladılar. </w:t>
      </w:r>
    </w:p>
    <w:p w:rsidR="007859B0" w:rsidRDefault="00177751">
      <w:pPr>
        <w:spacing w:line="300" w:lineRule="atLeast"/>
        <w:ind w:firstLine="284"/>
        <w:jc w:val="lowKashida"/>
        <w:rPr>
          <w:rFonts w:ascii="Garamond" w:hAnsi="Garamond" w:cs="Garamond"/>
          <w:i/>
          <w:iCs/>
          <w:sz w:val="24"/>
        </w:rPr>
      </w:pPr>
      <w:r>
        <w:rPr>
          <w:rFonts w:ascii="Garamond" w:hAnsi="Garamond" w:cs="Garamond"/>
          <w:i/>
          <w:iCs/>
          <w:sz w:val="24"/>
        </w:rPr>
        <w:t>Peygamber</w:t>
      </w:r>
      <w:r w:rsidR="007859B0">
        <w:rPr>
          <w:rFonts w:ascii="Garamond" w:hAnsi="Garamond" w:cs="Garamond"/>
          <w:i/>
          <w:iCs/>
          <w:sz w:val="24"/>
        </w:rPr>
        <w:t>imizin Peygamber ol</w:t>
      </w:r>
      <w:r w:rsidR="007859B0">
        <w:rPr>
          <w:rFonts w:ascii="Garamond" w:hAnsi="Garamond" w:cs="Garamond"/>
          <w:i/>
          <w:iCs/>
          <w:sz w:val="24"/>
        </w:rPr>
        <w:t>a</w:t>
      </w:r>
      <w:r w:rsidR="007859B0">
        <w:rPr>
          <w:rFonts w:ascii="Garamond" w:hAnsi="Garamond" w:cs="Garamond"/>
          <w:i/>
          <w:iCs/>
          <w:sz w:val="24"/>
        </w:rPr>
        <w:t>rak gönderilişinden beş yıl önce bir sel s</w:t>
      </w:r>
      <w:r w:rsidR="007859B0">
        <w:rPr>
          <w:rFonts w:ascii="Garamond" w:hAnsi="Garamond" w:cs="Garamond"/>
          <w:i/>
          <w:iCs/>
          <w:sz w:val="24"/>
        </w:rPr>
        <w:t>o</w:t>
      </w:r>
      <w:r w:rsidR="007859B0">
        <w:rPr>
          <w:rFonts w:ascii="Garamond" w:hAnsi="Garamond" w:cs="Garamond"/>
          <w:i/>
          <w:iCs/>
          <w:sz w:val="24"/>
        </w:rPr>
        <w:t>nucu Ka’be yıkıldı. Kabileler Ka’be’yi yeniden inşa etmek için iş b</w:t>
      </w:r>
      <w:r w:rsidR="007859B0">
        <w:rPr>
          <w:rFonts w:ascii="Garamond" w:hAnsi="Garamond" w:cs="Garamond"/>
          <w:i/>
          <w:iCs/>
          <w:sz w:val="24"/>
        </w:rPr>
        <w:t>ö</w:t>
      </w:r>
      <w:r w:rsidR="007859B0">
        <w:rPr>
          <w:rFonts w:ascii="Garamond" w:hAnsi="Garamond" w:cs="Garamond"/>
          <w:i/>
          <w:iCs/>
          <w:sz w:val="24"/>
        </w:rPr>
        <w:t>lümü yaptılar. Duvarlarını yapan u</w:t>
      </w:r>
      <w:r w:rsidR="007859B0">
        <w:rPr>
          <w:rFonts w:ascii="Garamond" w:hAnsi="Garamond" w:cs="Garamond"/>
          <w:i/>
          <w:iCs/>
          <w:sz w:val="24"/>
        </w:rPr>
        <w:t>s</w:t>
      </w:r>
      <w:r w:rsidR="007859B0">
        <w:rPr>
          <w:rFonts w:ascii="Garamond" w:hAnsi="Garamond" w:cs="Garamond"/>
          <w:i/>
          <w:iCs/>
          <w:sz w:val="24"/>
        </w:rPr>
        <w:t>ta Yunanlı (Rum) Yakum’du. Mısı</w:t>
      </w:r>
      <w:r w:rsidR="007859B0">
        <w:rPr>
          <w:rFonts w:ascii="Garamond" w:hAnsi="Garamond" w:cs="Garamond"/>
          <w:i/>
          <w:iCs/>
          <w:sz w:val="24"/>
        </w:rPr>
        <w:t>r</w:t>
      </w:r>
      <w:r w:rsidR="007859B0">
        <w:rPr>
          <w:rFonts w:ascii="Garamond" w:hAnsi="Garamond" w:cs="Garamond"/>
          <w:i/>
          <w:iCs/>
          <w:sz w:val="24"/>
        </w:rPr>
        <w:t>lı bir marangoz da ona yardım ed</w:t>
      </w:r>
      <w:r w:rsidR="007859B0">
        <w:rPr>
          <w:rFonts w:ascii="Garamond" w:hAnsi="Garamond" w:cs="Garamond"/>
          <w:i/>
          <w:iCs/>
          <w:sz w:val="24"/>
        </w:rPr>
        <w:t>i</w:t>
      </w:r>
      <w:r w:rsidR="007859B0">
        <w:rPr>
          <w:rFonts w:ascii="Garamond" w:hAnsi="Garamond" w:cs="Garamond"/>
          <w:i/>
          <w:iCs/>
          <w:sz w:val="24"/>
        </w:rPr>
        <w:t>yordu. Sıra Hacer’ül-Esved’in yerle</w:t>
      </w:r>
      <w:r w:rsidR="007859B0">
        <w:rPr>
          <w:rFonts w:ascii="Garamond" w:hAnsi="Garamond" w:cs="Garamond"/>
          <w:i/>
          <w:iCs/>
          <w:sz w:val="24"/>
        </w:rPr>
        <w:t>ş</w:t>
      </w:r>
      <w:r w:rsidR="007859B0">
        <w:rPr>
          <w:rFonts w:ascii="Garamond" w:hAnsi="Garamond" w:cs="Garamond"/>
          <w:i/>
          <w:iCs/>
          <w:sz w:val="24"/>
        </w:rPr>
        <w:t>tirilm</w:t>
      </w:r>
      <w:r w:rsidR="007859B0">
        <w:rPr>
          <w:rFonts w:ascii="Garamond" w:hAnsi="Garamond" w:cs="Garamond"/>
          <w:i/>
          <w:iCs/>
          <w:sz w:val="24"/>
        </w:rPr>
        <w:t>e</w:t>
      </w:r>
      <w:r w:rsidR="007859B0">
        <w:rPr>
          <w:rFonts w:ascii="Garamond" w:hAnsi="Garamond" w:cs="Garamond"/>
          <w:i/>
          <w:iCs/>
          <w:sz w:val="24"/>
        </w:rPr>
        <w:t>sine gelince, onu yerine koyma onuruna kimin erişeceği hususunda aralarında tartışma çıktı. S</w:t>
      </w:r>
      <w:r w:rsidR="007859B0">
        <w:rPr>
          <w:rFonts w:ascii="Garamond" w:hAnsi="Garamond" w:cs="Garamond"/>
          <w:i/>
          <w:iCs/>
          <w:sz w:val="24"/>
        </w:rPr>
        <w:t>o</w:t>
      </w:r>
      <w:r w:rsidR="007859B0">
        <w:rPr>
          <w:rFonts w:ascii="Garamond" w:hAnsi="Garamond" w:cs="Garamond"/>
          <w:i/>
          <w:iCs/>
          <w:sz w:val="24"/>
        </w:rPr>
        <w:t>nunda Hz. Muhammed’in (s.a.a) hakeml</w:t>
      </w:r>
      <w:r w:rsidR="007859B0">
        <w:rPr>
          <w:rFonts w:ascii="Garamond" w:hAnsi="Garamond" w:cs="Garamond"/>
          <w:i/>
          <w:iCs/>
          <w:sz w:val="24"/>
        </w:rPr>
        <w:t>i</w:t>
      </w:r>
      <w:r w:rsidR="007859B0">
        <w:rPr>
          <w:rFonts w:ascii="Garamond" w:hAnsi="Garamond" w:cs="Garamond"/>
          <w:i/>
          <w:iCs/>
          <w:sz w:val="24"/>
        </w:rPr>
        <w:t>ğine başvurmaya karar verdiler. Pe</w:t>
      </w:r>
      <w:r w:rsidR="007859B0">
        <w:rPr>
          <w:rFonts w:ascii="Garamond" w:hAnsi="Garamond" w:cs="Garamond"/>
          <w:i/>
          <w:iCs/>
          <w:sz w:val="24"/>
        </w:rPr>
        <w:t>y</w:t>
      </w:r>
      <w:r w:rsidR="007859B0">
        <w:rPr>
          <w:rFonts w:ascii="Garamond" w:hAnsi="Garamond" w:cs="Garamond"/>
          <w:i/>
          <w:iCs/>
          <w:sz w:val="24"/>
        </w:rPr>
        <w:t>gamberimiz (s.a.a) o sırada otuz beş yaşındaydı. Kureyşliler onu akıllı, il</w:t>
      </w:r>
      <w:r w:rsidR="007859B0">
        <w:rPr>
          <w:rFonts w:ascii="Garamond" w:hAnsi="Garamond" w:cs="Garamond"/>
          <w:i/>
          <w:iCs/>
          <w:sz w:val="24"/>
        </w:rPr>
        <w:t>e</w:t>
      </w:r>
      <w:r w:rsidR="007859B0">
        <w:rPr>
          <w:rFonts w:ascii="Garamond" w:hAnsi="Garamond" w:cs="Garamond"/>
          <w:i/>
          <w:iCs/>
          <w:sz w:val="24"/>
        </w:rPr>
        <w:t>ri görüşlü, doğru biri olarak biliyo</w:t>
      </w:r>
      <w:r w:rsidR="007859B0">
        <w:rPr>
          <w:rFonts w:ascii="Garamond" w:hAnsi="Garamond" w:cs="Garamond"/>
          <w:i/>
          <w:iCs/>
          <w:sz w:val="24"/>
        </w:rPr>
        <w:t>r</w:t>
      </w:r>
      <w:r w:rsidR="007859B0">
        <w:rPr>
          <w:rFonts w:ascii="Garamond" w:hAnsi="Garamond" w:cs="Garamond"/>
          <w:i/>
          <w:iCs/>
          <w:sz w:val="24"/>
        </w:rPr>
        <w:t xml:space="preserve">lardı. Hz Muhammed </w:t>
      </w:r>
      <w:r w:rsidR="007859B0">
        <w:rPr>
          <w:rFonts w:ascii="Garamond" w:hAnsi="Garamond" w:cs="Garamond"/>
          <w:i/>
          <w:iCs/>
          <w:sz w:val="24"/>
        </w:rPr>
        <w:lastRenderedPageBreak/>
        <w:t xml:space="preserve">bir aba </w:t>
      </w:r>
      <w:r>
        <w:rPr>
          <w:rFonts w:ascii="Garamond" w:hAnsi="Garamond" w:cs="Garamond"/>
          <w:i/>
          <w:iCs/>
          <w:sz w:val="24"/>
        </w:rPr>
        <w:t>istedi. Hacer’ül-Esved’i abasının</w:t>
      </w:r>
      <w:r w:rsidR="007859B0">
        <w:rPr>
          <w:rFonts w:ascii="Garamond" w:hAnsi="Garamond" w:cs="Garamond"/>
          <w:i/>
          <w:iCs/>
          <w:sz w:val="24"/>
        </w:rPr>
        <w:t xml:space="preserve"> üzerine koydu. Sonra her kabilenin temsilc</w:t>
      </w:r>
      <w:r w:rsidR="007859B0">
        <w:rPr>
          <w:rFonts w:ascii="Garamond" w:hAnsi="Garamond" w:cs="Garamond"/>
          <w:i/>
          <w:iCs/>
          <w:sz w:val="24"/>
        </w:rPr>
        <w:t>i</w:t>
      </w:r>
      <w:r w:rsidR="007859B0">
        <w:rPr>
          <w:rFonts w:ascii="Garamond" w:hAnsi="Garamond" w:cs="Garamond"/>
          <w:i/>
          <w:iCs/>
          <w:sz w:val="24"/>
        </w:rPr>
        <w:t>sinin örtünün bir tarafından tutup kaldırmasını istedi. Taşın konulacağı doğu tarafındaki yere kadar yüksel</w:t>
      </w:r>
      <w:r w:rsidR="007859B0">
        <w:rPr>
          <w:rFonts w:ascii="Garamond" w:hAnsi="Garamond" w:cs="Garamond"/>
          <w:i/>
          <w:iCs/>
          <w:sz w:val="24"/>
        </w:rPr>
        <w:t>t</w:t>
      </w:r>
      <w:r w:rsidR="007859B0">
        <w:rPr>
          <w:rFonts w:ascii="Garamond" w:hAnsi="Garamond" w:cs="Garamond"/>
          <w:i/>
          <w:iCs/>
          <w:sz w:val="24"/>
        </w:rPr>
        <w:t xml:space="preserve">tiklerinde, Hz. Muhammed (s.a.a) taşı tutup yerine </w:t>
      </w:r>
      <w:r>
        <w:rPr>
          <w:rFonts w:ascii="Garamond" w:hAnsi="Garamond" w:cs="Garamond"/>
          <w:i/>
          <w:iCs/>
          <w:sz w:val="24"/>
        </w:rPr>
        <w:t>y</w:t>
      </w:r>
      <w:r w:rsidR="007859B0">
        <w:rPr>
          <w:rFonts w:ascii="Garamond" w:hAnsi="Garamond" w:cs="Garamond"/>
          <w:i/>
          <w:iCs/>
          <w:sz w:val="24"/>
        </w:rPr>
        <w:t xml:space="preserve">erleştirdi. </w:t>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 xml:space="preserve">Yapılan harcamalar </w:t>
      </w:r>
      <w:r w:rsidR="00177751">
        <w:rPr>
          <w:rFonts w:ascii="Garamond" w:hAnsi="Garamond" w:cs="Garamond"/>
          <w:i/>
          <w:iCs/>
          <w:sz w:val="24"/>
        </w:rPr>
        <w:t>onlara ağır gelmeye başlayınca</w:t>
      </w:r>
      <w:r>
        <w:rPr>
          <w:rFonts w:ascii="Garamond" w:hAnsi="Garamond" w:cs="Garamond"/>
          <w:i/>
          <w:iCs/>
          <w:sz w:val="24"/>
        </w:rPr>
        <w:t xml:space="preserve">, yapıyı bugünkü hali üzere bıraktılar. Böylece Ka’be’nin bazı bölümleri yapı dışında kaldı. Binayı küçülttüklerinden Hacer’ül-Esved etrafındaki Hicr-i İsmail </w:t>
      </w:r>
      <w:r w:rsidR="00177751">
        <w:rPr>
          <w:rFonts w:ascii="Garamond" w:hAnsi="Garamond" w:cs="Garamond"/>
          <w:i/>
          <w:iCs/>
          <w:sz w:val="24"/>
        </w:rPr>
        <w:t xml:space="preserve">tarafında yer alan bir bölüm </w:t>
      </w:r>
      <w:r>
        <w:rPr>
          <w:rFonts w:ascii="Garamond" w:hAnsi="Garamond" w:cs="Garamond"/>
          <w:i/>
          <w:iCs/>
          <w:sz w:val="24"/>
        </w:rPr>
        <w:t>dışarıda bır</w:t>
      </w:r>
      <w:r>
        <w:rPr>
          <w:rFonts w:ascii="Garamond" w:hAnsi="Garamond" w:cs="Garamond"/>
          <w:i/>
          <w:iCs/>
          <w:sz w:val="24"/>
        </w:rPr>
        <w:t>a</w:t>
      </w:r>
      <w:r>
        <w:rPr>
          <w:rFonts w:ascii="Garamond" w:hAnsi="Garamond" w:cs="Garamond"/>
          <w:i/>
          <w:iCs/>
          <w:sz w:val="24"/>
        </w:rPr>
        <w:t xml:space="preserve">kılmış oldu. </w:t>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Ka’be, Yezid b. Muaviye dön</w:t>
      </w:r>
      <w:r>
        <w:rPr>
          <w:rFonts w:ascii="Garamond" w:hAnsi="Garamond" w:cs="Garamond"/>
          <w:i/>
          <w:iCs/>
          <w:sz w:val="24"/>
        </w:rPr>
        <w:t>e</w:t>
      </w:r>
      <w:r>
        <w:rPr>
          <w:rFonts w:ascii="Garamond" w:hAnsi="Garamond" w:cs="Garamond"/>
          <w:i/>
          <w:iCs/>
          <w:sz w:val="24"/>
        </w:rPr>
        <w:t>minde Abdullah b. Zübeyr’in H</w:t>
      </w:r>
      <w:r>
        <w:rPr>
          <w:rFonts w:ascii="Garamond" w:hAnsi="Garamond" w:cs="Garamond"/>
          <w:i/>
          <w:iCs/>
          <w:sz w:val="24"/>
        </w:rPr>
        <w:t>i</w:t>
      </w:r>
      <w:r>
        <w:rPr>
          <w:rFonts w:ascii="Garamond" w:hAnsi="Garamond" w:cs="Garamond"/>
          <w:i/>
          <w:iCs/>
          <w:sz w:val="24"/>
        </w:rPr>
        <w:t>caz’a egemen olduğu zamana kadar bu şekilde kaldı. Yezid’in Me</w:t>
      </w:r>
      <w:r>
        <w:rPr>
          <w:rFonts w:ascii="Garamond" w:hAnsi="Garamond" w:cs="Garamond"/>
          <w:i/>
          <w:iCs/>
          <w:sz w:val="24"/>
        </w:rPr>
        <w:t>k</w:t>
      </w:r>
      <w:r>
        <w:rPr>
          <w:rFonts w:ascii="Garamond" w:hAnsi="Garamond" w:cs="Garamond"/>
          <w:i/>
          <w:iCs/>
          <w:sz w:val="24"/>
        </w:rPr>
        <w:t>ke’deki kumandanlarından Husayn, İbn-i Zübeyr’le savaştı. Kabe manc</w:t>
      </w:r>
      <w:r>
        <w:rPr>
          <w:rFonts w:ascii="Garamond" w:hAnsi="Garamond" w:cs="Garamond"/>
          <w:i/>
          <w:iCs/>
          <w:sz w:val="24"/>
        </w:rPr>
        <w:t>ı</w:t>
      </w:r>
      <w:r>
        <w:rPr>
          <w:rFonts w:ascii="Garamond" w:hAnsi="Garamond" w:cs="Garamond"/>
          <w:i/>
          <w:iCs/>
          <w:sz w:val="24"/>
        </w:rPr>
        <w:t>nık atışından isabet aldı. Daha sonra yakıldı, örtüsü ve bazı ahşap bölmel</w:t>
      </w:r>
      <w:r>
        <w:rPr>
          <w:rFonts w:ascii="Garamond" w:hAnsi="Garamond" w:cs="Garamond"/>
          <w:i/>
          <w:iCs/>
          <w:sz w:val="24"/>
        </w:rPr>
        <w:t>e</w:t>
      </w:r>
      <w:r>
        <w:rPr>
          <w:rFonts w:ascii="Garamond" w:hAnsi="Garamond" w:cs="Garamond"/>
          <w:i/>
          <w:iCs/>
          <w:sz w:val="24"/>
        </w:rPr>
        <w:t xml:space="preserve">ri yandı. Sonra </w:t>
      </w:r>
      <w:r w:rsidR="00177751">
        <w:rPr>
          <w:rFonts w:ascii="Garamond" w:hAnsi="Garamond" w:cs="Garamond"/>
          <w:i/>
          <w:iCs/>
          <w:sz w:val="24"/>
        </w:rPr>
        <w:t>Y</w:t>
      </w:r>
      <w:r>
        <w:rPr>
          <w:rFonts w:ascii="Garamond" w:hAnsi="Garamond" w:cs="Garamond"/>
          <w:i/>
          <w:iCs/>
          <w:sz w:val="24"/>
        </w:rPr>
        <w:t>ezid ölünce kuşa</w:t>
      </w:r>
      <w:r>
        <w:rPr>
          <w:rFonts w:ascii="Garamond" w:hAnsi="Garamond" w:cs="Garamond"/>
          <w:i/>
          <w:iCs/>
          <w:sz w:val="24"/>
        </w:rPr>
        <w:t>t</w:t>
      </w:r>
      <w:r>
        <w:rPr>
          <w:rFonts w:ascii="Garamond" w:hAnsi="Garamond" w:cs="Garamond"/>
          <w:i/>
          <w:iCs/>
          <w:sz w:val="24"/>
        </w:rPr>
        <w:t>ma kaldırıldı. İbn-i Zübeyr Kabe’yi yıkıp yeniden inşa etmek istedi. Bu amaçla Yemen’den arıtılmış kireç g</w:t>
      </w:r>
      <w:r>
        <w:rPr>
          <w:rFonts w:ascii="Garamond" w:hAnsi="Garamond" w:cs="Garamond"/>
          <w:i/>
          <w:iCs/>
          <w:sz w:val="24"/>
        </w:rPr>
        <w:t>e</w:t>
      </w:r>
      <w:r>
        <w:rPr>
          <w:rFonts w:ascii="Garamond" w:hAnsi="Garamond" w:cs="Garamond"/>
          <w:i/>
          <w:iCs/>
          <w:sz w:val="24"/>
        </w:rPr>
        <w:t xml:space="preserve">tirildi. Duvarları onunla </w:t>
      </w:r>
      <w:r w:rsidR="00177751">
        <w:rPr>
          <w:rFonts w:ascii="Garamond" w:hAnsi="Garamond" w:cs="Garamond"/>
          <w:i/>
          <w:iCs/>
          <w:sz w:val="24"/>
        </w:rPr>
        <w:t>y</w:t>
      </w:r>
      <w:r>
        <w:rPr>
          <w:rFonts w:ascii="Garamond" w:hAnsi="Garamond" w:cs="Garamond"/>
          <w:i/>
          <w:iCs/>
          <w:sz w:val="24"/>
        </w:rPr>
        <w:t xml:space="preserve">apıldı. Hicr-i İsmail Kabe’nin içine dahil </w:t>
      </w:r>
      <w:r>
        <w:rPr>
          <w:rFonts w:ascii="Garamond" w:hAnsi="Garamond" w:cs="Garamond"/>
          <w:i/>
          <w:iCs/>
          <w:sz w:val="24"/>
        </w:rPr>
        <w:t>e</w:t>
      </w:r>
      <w:r>
        <w:rPr>
          <w:rFonts w:ascii="Garamond" w:hAnsi="Garamond" w:cs="Garamond"/>
          <w:i/>
          <w:iCs/>
          <w:sz w:val="24"/>
        </w:rPr>
        <w:t>dildi. Kapının yere bitişik olması sa</w:t>
      </w:r>
      <w:r>
        <w:rPr>
          <w:rFonts w:ascii="Garamond" w:hAnsi="Garamond" w:cs="Garamond"/>
          <w:i/>
          <w:iCs/>
          <w:sz w:val="24"/>
        </w:rPr>
        <w:t>ğ</w:t>
      </w:r>
      <w:r>
        <w:rPr>
          <w:rFonts w:ascii="Garamond" w:hAnsi="Garamond" w:cs="Garamond"/>
          <w:i/>
          <w:iCs/>
          <w:sz w:val="24"/>
        </w:rPr>
        <w:t>landı. Karşı duvarda bir kapı daha açıldı. İnsanlar birinden girip diğeri</w:t>
      </w:r>
      <w:r>
        <w:rPr>
          <w:rFonts w:ascii="Garamond" w:hAnsi="Garamond" w:cs="Garamond"/>
          <w:i/>
          <w:iCs/>
          <w:sz w:val="24"/>
        </w:rPr>
        <w:t>n</w:t>
      </w:r>
      <w:r>
        <w:rPr>
          <w:rFonts w:ascii="Garamond" w:hAnsi="Garamond" w:cs="Garamond"/>
          <w:i/>
          <w:iCs/>
          <w:sz w:val="24"/>
        </w:rPr>
        <w:t>den çı</w:t>
      </w:r>
      <w:r>
        <w:rPr>
          <w:rFonts w:ascii="Garamond" w:hAnsi="Garamond" w:cs="Garamond"/>
          <w:i/>
          <w:iCs/>
          <w:sz w:val="24"/>
        </w:rPr>
        <w:t>k</w:t>
      </w:r>
      <w:r>
        <w:rPr>
          <w:rFonts w:ascii="Garamond" w:hAnsi="Garamond" w:cs="Garamond"/>
          <w:i/>
          <w:iCs/>
          <w:sz w:val="24"/>
        </w:rPr>
        <w:t>sınlar diye. Yüksekliği yirmi yedi zira (yaklaşık on üç buçuk me</w:t>
      </w:r>
      <w:r>
        <w:rPr>
          <w:rFonts w:ascii="Garamond" w:hAnsi="Garamond" w:cs="Garamond"/>
          <w:i/>
          <w:iCs/>
          <w:sz w:val="24"/>
        </w:rPr>
        <w:t>t</w:t>
      </w:r>
      <w:r>
        <w:rPr>
          <w:rFonts w:ascii="Garamond" w:hAnsi="Garamond" w:cs="Garamond"/>
          <w:i/>
          <w:iCs/>
          <w:sz w:val="24"/>
        </w:rPr>
        <w:t xml:space="preserve">re) olarak öngörüldü. Bina </w:t>
      </w:r>
      <w:r>
        <w:rPr>
          <w:rFonts w:ascii="Garamond" w:hAnsi="Garamond" w:cs="Garamond"/>
          <w:i/>
          <w:iCs/>
          <w:sz w:val="24"/>
        </w:rPr>
        <w:lastRenderedPageBreak/>
        <w:t>tamaml</w:t>
      </w:r>
      <w:r>
        <w:rPr>
          <w:rFonts w:ascii="Garamond" w:hAnsi="Garamond" w:cs="Garamond"/>
          <w:i/>
          <w:iCs/>
          <w:sz w:val="24"/>
        </w:rPr>
        <w:t>a</w:t>
      </w:r>
      <w:r>
        <w:rPr>
          <w:rFonts w:ascii="Garamond" w:hAnsi="Garamond" w:cs="Garamond"/>
          <w:i/>
          <w:iCs/>
          <w:sz w:val="24"/>
        </w:rPr>
        <w:t>nınca, K</w:t>
      </w:r>
      <w:r>
        <w:rPr>
          <w:rFonts w:ascii="Garamond" w:hAnsi="Garamond" w:cs="Garamond"/>
          <w:i/>
          <w:iCs/>
          <w:sz w:val="24"/>
        </w:rPr>
        <w:t>a</w:t>
      </w:r>
      <w:r>
        <w:rPr>
          <w:rFonts w:ascii="Garamond" w:hAnsi="Garamond" w:cs="Garamond"/>
          <w:i/>
          <w:iCs/>
          <w:sz w:val="24"/>
        </w:rPr>
        <w:t>be’n</w:t>
      </w:r>
      <w:r w:rsidR="00177751">
        <w:rPr>
          <w:rFonts w:ascii="Garamond" w:hAnsi="Garamond" w:cs="Garamond"/>
          <w:i/>
          <w:iCs/>
          <w:sz w:val="24"/>
        </w:rPr>
        <w:t>in içine ve dışına misk ve anber</w:t>
      </w:r>
      <w:r>
        <w:rPr>
          <w:rFonts w:ascii="Garamond" w:hAnsi="Garamond" w:cs="Garamond"/>
          <w:i/>
          <w:iCs/>
          <w:sz w:val="24"/>
        </w:rPr>
        <w:t xml:space="preserve"> sürüldü. Üzeri halis ipek kumaşla örtüldü. K</w:t>
      </w:r>
      <w:r w:rsidR="00177751">
        <w:rPr>
          <w:rFonts w:ascii="Garamond" w:hAnsi="Garamond" w:cs="Garamond"/>
          <w:i/>
          <w:iCs/>
          <w:sz w:val="24"/>
        </w:rPr>
        <w:t>abe’nin onarımı Hicri 64 yılında</w:t>
      </w:r>
      <w:r>
        <w:rPr>
          <w:rFonts w:ascii="Garamond" w:hAnsi="Garamond" w:cs="Garamond"/>
          <w:i/>
          <w:iCs/>
          <w:sz w:val="24"/>
        </w:rPr>
        <w:t xml:space="preserve"> Recep ayının 17’sinde tama</w:t>
      </w:r>
      <w:r>
        <w:rPr>
          <w:rFonts w:ascii="Garamond" w:hAnsi="Garamond" w:cs="Garamond"/>
          <w:i/>
          <w:iCs/>
          <w:sz w:val="24"/>
        </w:rPr>
        <w:t>m</w:t>
      </w:r>
      <w:r>
        <w:rPr>
          <w:rFonts w:ascii="Garamond" w:hAnsi="Garamond" w:cs="Garamond"/>
          <w:i/>
          <w:iCs/>
          <w:sz w:val="24"/>
        </w:rPr>
        <w:t xml:space="preserve">landı. Sonra </w:t>
      </w:r>
      <w:r w:rsidR="00177751">
        <w:rPr>
          <w:rFonts w:ascii="Garamond" w:hAnsi="Garamond" w:cs="Garamond"/>
          <w:i/>
          <w:iCs/>
          <w:sz w:val="24"/>
        </w:rPr>
        <w:t>Abdulmelik b. Mervan halife olunca k</w:t>
      </w:r>
      <w:r>
        <w:rPr>
          <w:rFonts w:ascii="Garamond" w:hAnsi="Garamond" w:cs="Garamond"/>
          <w:i/>
          <w:iCs/>
          <w:sz w:val="24"/>
        </w:rPr>
        <w:t>omutanlarından Haccac b. Yusuf’u İbn-i Zübeyr’le savaşmak üzere göre</w:t>
      </w:r>
      <w:r>
        <w:rPr>
          <w:rFonts w:ascii="Garamond" w:hAnsi="Garamond" w:cs="Garamond"/>
          <w:i/>
          <w:iCs/>
          <w:sz w:val="24"/>
        </w:rPr>
        <w:t>v</w:t>
      </w:r>
      <w:r>
        <w:rPr>
          <w:rFonts w:ascii="Garamond" w:hAnsi="Garamond" w:cs="Garamond"/>
          <w:i/>
          <w:iCs/>
          <w:sz w:val="24"/>
        </w:rPr>
        <w:t>lendirdi. Nih</w:t>
      </w:r>
      <w:r>
        <w:rPr>
          <w:rFonts w:ascii="Garamond" w:hAnsi="Garamond" w:cs="Garamond"/>
          <w:i/>
          <w:iCs/>
          <w:sz w:val="24"/>
        </w:rPr>
        <w:t>a</w:t>
      </w:r>
      <w:r>
        <w:rPr>
          <w:rFonts w:ascii="Garamond" w:hAnsi="Garamond" w:cs="Garamond"/>
          <w:i/>
          <w:iCs/>
          <w:sz w:val="24"/>
        </w:rPr>
        <w:t>yet İbn-i Zübeyr yenildi ve öldürüldü. Hacca</w:t>
      </w:r>
      <w:r w:rsidR="00177751">
        <w:rPr>
          <w:rFonts w:ascii="Garamond" w:hAnsi="Garamond" w:cs="Garamond"/>
          <w:i/>
          <w:iCs/>
          <w:sz w:val="24"/>
        </w:rPr>
        <w:t>c Kabe’ye girdi ve İbn-i Zübeyr’</w:t>
      </w:r>
      <w:r>
        <w:rPr>
          <w:rFonts w:ascii="Garamond" w:hAnsi="Garamond" w:cs="Garamond"/>
          <w:i/>
          <w:iCs/>
          <w:sz w:val="24"/>
        </w:rPr>
        <w:t>in ya</w:t>
      </w:r>
      <w:r>
        <w:rPr>
          <w:rFonts w:ascii="Garamond" w:hAnsi="Garamond" w:cs="Garamond"/>
          <w:i/>
          <w:iCs/>
          <w:sz w:val="24"/>
        </w:rPr>
        <w:t>p</w:t>
      </w:r>
      <w:r>
        <w:rPr>
          <w:rFonts w:ascii="Garamond" w:hAnsi="Garamond" w:cs="Garamond"/>
          <w:i/>
          <w:iCs/>
          <w:sz w:val="24"/>
        </w:rPr>
        <w:t>tığı değişiklikleri Mervan’a duyurdu. Mervan Kabe’yi eski haline döndürmesini emretti. B</w:t>
      </w:r>
      <w:r>
        <w:rPr>
          <w:rFonts w:ascii="Garamond" w:hAnsi="Garamond" w:cs="Garamond"/>
          <w:i/>
          <w:iCs/>
          <w:sz w:val="24"/>
        </w:rPr>
        <w:t>u</w:t>
      </w:r>
      <w:r>
        <w:rPr>
          <w:rFonts w:ascii="Garamond" w:hAnsi="Garamond" w:cs="Garamond"/>
          <w:i/>
          <w:iCs/>
          <w:sz w:val="24"/>
        </w:rPr>
        <w:t>nun üzerine Haccac Kabe’nin kuzey tarafını altı zira</w:t>
      </w:r>
      <w:r w:rsidR="00177751">
        <w:rPr>
          <w:rFonts w:ascii="Garamond" w:hAnsi="Garamond" w:cs="Garamond"/>
          <w:i/>
          <w:iCs/>
          <w:sz w:val="24"/>
        </w:rPr>
        <w:t>’</w:t>
      </w:r>
      <w:r>
        <w:rPr>
          <w:rFonts w:ascii="Garamond" w:hAnsi="Garamond" w:cs="Garamond"/>
          <w:i/>
          <w:iCs/>
          <w:sz w:val="24"/>
        </w:rPr>
        <w:t xml:space="preserve"> ve bir karış kadar yıktı. </w:t>
      </w:r>
    </w:p>
    <w:p w:rsidR="007859B0" w:rsidRDefault="007859B0" w:rsidP="00177751">
      <w:pPr>
        <w:spacing w:line="300" w:lineRule="atLeast"/>
        <w:ind w:firstLine="284"/>
        <w:jc w:val="lowKashida"/>
        <w:rPr>
          <w:rFonts w:ascii="Garamond" w:hAnsi="Garamond" w:cs="Garamond"/>
          <w:i/>
          <w:iCs/>
          <w:sz w:val="24"/>
        </w:rPr>
      </w:pPr>
      <w:r>
        <w:rPr>
          <w:rFonts w:ascii="Garamond" w:hAnsi="Garamond" w:cs="Garamond"/>
          <w:i/>
          <w:iCs/>
          <w:sz w:val="24"/>
        </w:rPr>
        <w:t>Bu duvarı Kureyş’in attığı temel üzerinde yenide</w:t>
      </w:r>
      <w:r w:rsidR="00177751">
        <w:rPr>
          <w:rFonts w:ascii="Garamond" w:hAnsi="Garamond" w:cs="Garamond"/>
          <w:i/>
          <w:iCs/>
          <w:sz w:val="24"/>
        </w:rPr>
        <w:t>n inşa etti. Doğuya bakan kapının</w:t>
      </w:r>
      <w:r>
        <w:rPr>
          <w:rFonts w:ascii="Garamond" w:hAnsi="Garamond" w:cs="Garamond"/>
          <w:i/>
          <w:iCs/>
          <w:sz w:val="24"/>
        </w:rPr>
        <w:t xml:space="preserve"> yerden biraz yüksekçe olmasını sağladı, </w:t>
      </w:r>
      <w:r w:rsidR="00177751">
        <w:rPr>
          <w:rFonts w:ascii="Garamond" w:hAnsi="Garamond" w:cs="Garamond"/>
          <w:i/>
          <w:iCs/>
          <w:sz w:val="24"/>
        </w:rPr>
        <w:t>batıya bakan kapıyı</w:t>
      </w:r>
      <w:r>
        <w:rPr>
          <w:rFonts w:ascii="Garamond" w:hAnsi="Garamond" w:cs="Garamond"/>
          <w:i/>
          <w:iCs/>
          <w:sz w:val="24"/>
        </w:rPr>
        <w:t xml:space="preserve"> kapattı </w:t>
      </w:r>
      <w:r w:rsidR="00177751">
        <w:rPr>
          <w:rFonts w:ascii="Garamond" w:hAnsi="Garamond" w:cs="Garamond"/>
          <w:i/>
          <w:iCs/>
          <w:sz w:val="24"/>
        </w:rPr>
        <w:t xml:space="preserve">ve </w:t>
      </w:r>
      <w:r>
        <w:rPr>
          <w:rFonts w:ascii="Garamond" w:hAnsi="Garamond" w:cs="Garamond"/>
          <w:i/>
          <w:iCs/>
          <w:sz w:val="24"/>
        </w:rPr>
        <w:t>sonra kalan diğer taşları yerlere döş</w:t>
      </w:r>
      <w:r>
        <w:rPr>
          <w:rFonts w:ascii="Garamond" w:hAnsi="Garamond" w:cs="Garamond"/>
          <w:i/>
          <w:iCs/>
          <w:sz w:val="24"/>
        </w:rPr>
        <w:t>e</w:t>
      </w:r>
      <w:r>
        <w:rPr>
          <w:rFonts w:ascii="Garamond" w:hAnsi="Garamond" w:cs="Garamond"/>
          <w:i/>
          <w:iCs/>
          <w:sz w:val="24"/>
        </w:rPr>
        <w:t xml:space="preserve">di. </w:t>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960 tarihinde Osmanlı Sultanl</w:t>
      </w:r>
      <w:r>
        <w:rPr>
          <w:rFonts w:ascii="Garamond" w:hAnsi="Garamond" w:cs="Garamond"/>
          <w:i/>
          <w:iCs/>
          <w:sz w:val="24"/>
        </w:rPr>
        <w:t>a</w:t>
      </w:r>
      <w:r>
        <w:rPr>
          <w:rFonts w:ascii="Garamond" w:hAnsi="Garamond" w:cs="Garamond"/>
          <w:i/>
          <w:iCs/>
          <w:sz w:val="24"/>
        </w:rPr>
        <w:t>rından Sultan Süleyman tahta gelince, Kabe’nin çatısını değiştirdi. 1021 t</w:t>
      </w:r>
      <w:r>
        <w:rPr>
          <w:rFonts w:ascii="Garamond" w:hAnsi="Garamond" w:cs="Garamond"/>
          <w:i/>
          <w:iCs/>
          <w:sz w:val="24"/>
        </w:rPr>
        <w:t>a</w:t>
      </w:r>
      <w:r>
        <w:rPr>
          <w:rFonts w:ascii="Garamond" w:hAnsi="Garamond" w:cs="Garamond"/>
          <w:i/>
          <w:iCs/>
          <w:sz w:val="24"/>
        </w:rPr>
        <w:t>rihinde tahta geçen Sultan Ahmet 1039 tarihinde meydana gelen büyük selin yıktığı kuzey, doğu ve batı d</w:t>
      </w:r>
      <w:r>
        <w:rPr>
          <w:rFonts w:ascii="Garamond" w:hAnsi="Garamond" w:cs="Garamond"/>
          <w:i/>
          <w:iCs/>
          <w:sz w:val="24"/>
        </w:rPr>
        <w:t>u</w:t>
      </w:r>
      <w:r>
        <w:rPr>
          <w:rFonts w:ascii="Garamond" w:hAnsi="Garamond" w:cs="Garamond"/>
          <w:i/>
          <w:iCs/>
          <w:sz w:val="24"/>
        </w:rPr>
        <w:t>varlarını onardı. Sonra Osmanlı su</w:t>
      </w:r>
      <w:r>
        <w:rPr>
          <w:rFonts w:ascii="Garamond" w:hAnsi="Garamond" w:cs="Garamond"/>
          <w:i/>
          <w:iCs/>
          <w:sz w:val="24"/>
        </w:rPr>
        <w:t>l</w:t>
      </w:r>
      <w:r>
        <w:rPr>
          <w:rFonts w:ascii="Garamond" w:hAnsi="Garamond" w:cs="Garamond"/>
          <w:i/>
          <w:iCs/>
          <w:sz w:val="24"/>
        </w:rPr>
        <w:t>tanlarından 4. Murad zamanında bir kez daha onarıldı. Kabe o günden g</w:t>
      </w:r>
      <w:r>
        <w:rPr>
          <w:rFonts w:ascii="Garamond" w:hAnsi="Garamond" w:cs="Garamond"/>
          <w:i/>
          <w:iCs/>
          <w:sz w:val="24"/>
        </w:rPr>
        <w:t>ü</w:t>
      </w:r>
      <w:r>
        <w:rPr>
          <w:rFonts w:ascii="Garamond" w:hAnsi="Garamond" w:cs="Garamond"/>
          <w:i/>
          <w:iCs/>
          <w:sz w:val="24"/>
        </w:rPr>
        <w:t>nümüze, yani hicri kameri bin üç yüz yetmiş beş veya Hicri- şemsi bin üç yüz otuz sekiz tarihine kadar he</w:t>
      </w:r>
      <w:r>
        <w:rPr>
          <w:rFonts w:ascii="Garamond" w:hAnsi="Garamond" w:cs="Garamond"/>
          <w:i/>
          <w:iCs/>
          <w:sz w:val="24"/>
        </w:rPr>
        <w:t>r</w:t>
      </w:r>
      <w:r>
        <w:rPr>
          <w:rFonts w:ascii="Garamond" w:hAnsi="Garamond" w:cs="Garamond"/>
          <w:i/>
          <w:iCs/>
          <w:sz w:val="24"/>
        </w:rPr>
        <w:t xml:space="preserve">hangi bir onarım geçirmemiştir. </w:t>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233" w:name="_Toc2433297"/>
      <w:r>
        <w:rPr>
          <w:rFonts w:cs="Garamond"/>
          <w:szCs w:val="28"/>
        </w:rPr>
        <w:lastRenderedPageBreak/>
        <w:t>Kabe’nin Şekli</w:t>
      </w:r>
      <w:bookmarkEnd w:id="233"/>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Ka’be yaklaşık olarak dörtgen şeklindedir. Sert mavi taştan yapı</w:t>
      </w:r>
      <w:r>
        <w:rPr>
          <w:rFonts w:ascii="Garamond" w:hAnsi="Garamond" w:cs="Garamond"/>
          <w:i/>
          <w:iCs/>
          <w:sz w:val="24"/>
        </w:rPr>
        <w:t>l</w:t>
      </w:r>
      <w:r>
        <w:rPr>
          <w:rFonts w:ascii="Garamond" w:hAnsi="Garamond" w:cs="Garamond"/>
          <w:i/>
          <w:iCs/>
          <w:sz w:val="24"/>
        </w:rPr>
        <w:t>mıştır. Yüksekliği on altı metredir. Peygamerimiz (s.a.a) zamanında yüksekliğinin bundan daha az olduğu Fetih günü Peygamberimizin Ali’yi omuzlarına çıkarıp Ali’nin de K</w:t>
      </w:r>
      <w:r>
        <w:rPr>
          <w:rFonts w:ascii="Garamond" w:hAnsi="Garamond" w:cs="Garamond"/>
          <w:i/>
          <w:iCs/>
          <w:sz w:val="24"/>
        </w:rPr>
        <w:t>a</w:t>
      </w:r>
      <w:r>
        <w:rPr>
          <w:rFonts w:ascii="Garamond" w:hAnsi="Garamond" w:cs="Garamond"/>
          <w:i/>
          <w:iCs/>
          <w:sz w:val="24"/>
        </w:rPr>
        <w:t xml:space="preserve">be’nin üzerindeki putları aşağı indirip kırdığına dair rivayet edilen hadisten anlıyoruz. </w:t>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İçinde su oluğu bulunan ve tam karşısında yer alan ken</w:t>
      </w:r>
      <w:r w:rsidR="00177751">
        <w:rPr>
          <w:rFonts w:ascii="Garamond" w:hAnsi="Garamond" w:cs="Garamond"/>
          <w:i/>
          <w:iCs/>
          <w:sz w:val="24"/>
        </w:rPr>
        <w:t>arın uzunluğu on metre ve on santim</w:t>
      </w:r>
      <w:r>
        <w:rPr>
          <w:rFonts w:ascii="Garamond" w:hAnsi="Garamond" w:cs="Garamond"/>
          <w:i/>
          <w:iCs/>
          <w:sz w:val="24"/>
        </w:rPr>
        <w:t>dir. Kapının yer aldığı</w:t>
      </w:r>
      <w:r w:rsidR="00177751">
        <w:rPr>
          <w:rFonts w:ascii="Garamond" w:hAnsi="Garamond" w:cs="Garamond"/>
          <w:i/>
          <w:iCs/>
          <w:sz w:val="24"/>
        </w:rPr>
        <w:t xml:space="preserve"> kenarın</w:t>
      </w:r>
      <w:r>
        <w:rPr>
          <w:rFonts w:ascii="Garamond" w:hAnsi="Garamond" w:cs="Garamond"/>
          <w:i/>
          <w:iCs/>
          <w:sz w:val="24"/>
        </w:rPr>
        <w:t xml:space="preserve"> ve karşısında bulunan kenarın uzu</w:t>
      </w:r>
      <w:r>
        <w:rPr>
          <w:rFonts w:ascii="Garamond" w:hAnsi="Garamond" w:cs="Garamond"/>
          <w:i/>
          <w:iCs/>
          <w:sz w:val="24"/>
        </w:rPr>
        <w:t>n</w:t>
      </w:r>
      <w:r>
        <w:rPr>
          <w:rFonts w:ascii="Garamond" w:hAnsi="Garamond" w:cs="Garamond"/>
          <w:i/>
          <w:iCs/>
          <w:sz w:val="24"/>
        </w:rPr>
        <w:t>luğu ise on iki metredir. Kapı yerden iki metre yüksekliktedir. İçeriye giren içi kapının solunda</w:t>
      </w:r>
      <w:r w:rsidR="00177751">
        <w:rPr>
          <w:rFonts w:ascii="Garamond" w:hAnsi="Garamond" w:cs="Garamond"/>
          <w:i/>
          <w:iCs/>
          <w:sz w:val="24"/>
        </w:rPr>
        <w:t xml:space="preserve"> yer alan rükünde Hacer’ül-Esved</w:t>
      </w:r>
      <w:r>
        <w:rPr>
          <w:rFonts w:ascii="Garamond" w:hAnsi="Garamond" w:cs="Garamond"/>
          <w:i/>
          <w:iCs/>
          <w:sz w:val="24"/>
        </w:rPr>
        <w:t xml:space="preserve"> yer </w:t>
      </w:r>
      <w:r>
        <w:rPr>
          <w:rFonts w:ascii="Garamond" w:hAnsi="Garamond" w:cs="Garamond"/>
          <w:i/>
          <w:iCs/>
          <w:sz w:val="24"/>
        </w:rPr>
        <w:t>a</w:t>
      </w:r>
      <w:r>
        <w:rPr>
          <w:rFonts w:ascii="Garamond" w:hAnsi="Garamond" w:cs="Garamond"/>
          <w:i/>
          <w:iCs/>
          <w:sz w:val="24"/>
        </w:rPr>
        <w:t>lır. Onun tavaf yerinden yüksekliği bir buçuk metredir. Hacer’ül-Esved ağır, düzgün olmayan, yumurta şe</w:t>
      </w:r>
      <w:r>
        <w:rPr>
          <w:rFonts w:ascii="Garamond" w:hAnsi="Garamond" w:cs="Garamond"/>
          <w:i/>
          <w:iCs/>
          <w:sz w:val="24"/>
        </w:rPr>
        <w:t>k</w:t>
      </w:r>
      <w:r>
        <w:rPr>
          <w:rFonts w:ascii="Garamond" w:hAnsi="Garamond" w:cs="Garamond"/>
          <w:i/>
          <w:iCs/>
          <w:sz w:val="24"/>
        </w:rPr>
        <w:t xml:space="preserve">linde bir taştır. Rengi kırmızıya çalan siyahtır. Üzerinde kızıl </w:t>
      </w:r>
      <w:r w:rsidR="00177751">
        <w:rPr>
          <w:rFonts w:ascii="Garamond" w:hAnsi="Garamond" w:cs="Garamond"/>
          <w:i/>
          <w:iCs/>
          <w:sz w:val="24"/>
        </w:rPr>
        <w:t>noktalar ve</w:t>
      </w:r>
      <w:r>
        <w:rPr>
          <w:rFonts w:ascii="Garamond" w:hAnsi="Garamond" w:cs="Garamond"/>
          <w:i/>
          <w:iCs/>
          <w:sz w:val="24"/>
        </w:rPr>
        <w:t xml:space="preserve"> sarı kıvrımlar yer alır. Bunlar taşta me</w:t>
      </w:r>
      <w:r>
        <w:rPr>
          <w:rFonts w:ascii="Garamond" w:hAnsi="Garamond" w:cs="Garamond"/>
          <w:i/>
          <w:iCs/>
          <w:sz w:val="24"/>
        </w:rPr>
        <w:t>y</w:t>
      </w:r>
      <w:r>
        <w:rPr>
          <w:rFonts w:ascii="Garamond" w:hAnsi="Garamond" w:cs="Garamond"/>
          <w:i/>
          <w:iCs/>
          <w:sz w:val="24"/>
        </w:rPr>
        <w:t>dana gelen çatlamaların sonradan kaynaması s</w:t>
      </w:r>
      <w:r>
        <w:rPr>
          <w:rFonts w:ascii="Garamond" w:hAnsi="Garamond" w:cs="Garamond"/>
          <w:i/>
          <w:iCs/>
          <w:sz w:val="24"/>
        </w:rPr>
        <w:t>o</w:t>
      </w:r>
      <w:r>
        <w:rPr>
          <w:rFonts w:ascii="Garamond" w:hAnsi="Garamond" w:cs="Garamond"/>
          <w:i/>
          <w:iCs/>
          <w:sz w:val="24"/>
        </w:rPr>
        <w:t>nucunda oluşmuşlardır. Çapı yaklaşık olarak otuz santime</w:t>
      </w:r>
      <w:r>
        <w:rPr>
          <w:rFonts w:ascii="Garamond" w:hAnsi="Garamond" w:cs="Garamond"/>
          <w:i/>
          <w:iCs/>
          <w:sz w:val="24"/>
        </w:rPr>
        <w:t>t</w:t>
      </w:r>
      <w:r>
        <w:rPr>
          <w:rFonts w:ascii="Garamond" w:hAnsi="Garamond" w:cs="Garamond"/>
          <w:i/>
          <w:iCs/>
          <w:sz w:val="24"/>
        </w:rPr>
        <w:t xml:space="preserve">redir. </w:t>
      </w:r>
    </w:p>
    <w:p w:rsidR="007859B0" w:rsidRDefault="007859B0" w:rsidP="00177751">
      <w:pPr>
        <w:spacing w:line="300" w:lineRule="atLeast"/>
        <w:ind w:firstLine="284"/>
        <w:jc w:val="lowKashida"/>
        <w:rPr>
          <w:rFonts w:ascii="Garamond" w:hAnsi="Garamond" w:cs="Garamond"/>
          <w:i/>
          <w:iCs/>
          <w:sz w:val="24"/>
        </w:rPr>
      </w:pPr>
      <w:r>
        <w:rPr>
          <w:rFonts w:ascii="Garamond" w:hAnsi="Garamond" w:cs="Garamond"/>
          <w:i/>
          <w:iCs/>
          <w:sz w:val="24"/>
        </w:rPr>
        <w:t>Kabe köşeleri, eski zamanlardan beri “rükun” olarak adla</w:t>
      </w:r>
      <w:r w:rsidR="00177751">
        <w:rPr>
          <w:rFonts w:ascii="Garamond" w:hAnsi="Garamond" w:cs="Garamond"/>
          <w:i/>
          <w:iCs/>
          <w:sz w:val="24"/>
        </w:rPr>
        <w:t>ndırılır. Örneğin kuzey köşesin</w:t>
      </w:r>
      <w:r>
        <w:rPr>
          <w:rFonts w:ascii="Garamond" w:hAnsi="Garamond" w:cs="Garamond"/>
          <w:i/>
          <w:iCs/>
          <w:sz w:val="24"/>
        </w:rPr>
        <w:t>e “Rükn</w:t>
      </w:r>
      <w:r w:rsidR="00177751">
        <w:rPr>
          <w:rFonts w:ascii="Garamond" w:hAnsi="Garamond" w:cs="Garamond"/>
          <w:i/>
          <w:iCs/>
          <w:sz w:val="24"/>
        </w:rPr>
        <w:t>’ül-İraki, batı köşesine “Şami” güney köşesine “Yemani” ve Hacer’ul Esved olan doğu köşesine ise “Esved” denir. Kapı ile Rükn’ül-Esved</w:t>
      </w:r>
      <w:r>
        <w:rPr>
          <w:rFonts w:ascii="Garamond" w:hAnsi="Garamond" w:cs="Garamond"/>
          <w:i/>
          <w:iCs/>
          <w:sz w:val="24"/>
        </w:rPr>
        <w:t xml:space="preserve"> </w:t>
      </w:r>
      <w:r>
        <w:rPr>
          <w:rFonts w:ascii="Garamond" w:hAnsi="Garamond" w:cs="Garamond"/>
          <w:i/>
          <w:iCs/>
          <w:sz w:val="24"/>
        </w:rPr>
        <w:lastRenderedPageBreak/>
        <w:t>ar</w:t>
      </w:r>
      <w:r>
        <w:rPr>
          <w:rFonts w:ascii="Garamond" w:hAnsi="Garamond" w:cs="Garamond"/>
          <w:i/>
          <w:iCs/>
          <w:sz w:val="24"/>
        </w:rPr>
        <w:t>a</w:t>
      </w:r>
      <w:r>
        <w:rPr>
          <w:rFonts w:ascii="Garamond" w:hAnsi="Garamond" w:cs="Garamond"/>
          <w:i/>
          <w:iCs/>
          <w:sz w:val="24"/>
        </w:rPr>
        <w:t>sındaki mesafeye “mültezem” denir. Bu adı alma</w:t>
      </w:r>
      <w:r w:rsidR="00177751">
        <w:rPr>
          <w:rFonts w:ascii="Garamond" w:hAnsi="Garamond" w:cs="Garamond"/>
          <w:i/>
          <w:iCs/>
          <w:sz w:val="24"/>
        </w:rPr>
        <w:t>sının nedeni t</w:t>
      </w:r>
      <w:r>
        <w:rPr>
          <w:rFonts w:ascii="Garamond" w:hAnsi="Garamond" w:cs="Garamond"/>
          <w:i/>
          <w:iCs/>
          <w:sz w:val="24"/>
        </w:rPr>
        <w:t>avaf eden kimsenin devamlı burada dua ve d</w:t>
      </w:r>
      <w:r>
        <w:rPr>
          <w:rFonts w:ascii="Garamond" w:hAnsi="Garamond" w:cs="Garamond"/>
          <w:i/>
          <w:iCs/>
          <w:sz w:val="24"/>
        </w:rPr>
        <w:t>i</w:t>
      </w:r>
      <w:r>
        <w:rPr>
          <w:rFonts w:ascii="Garamond" w:hAnsi="Garamond" w:cs="Garamond"/>
          <w:i/>
          <w:iCs/>
          <w:sz w:val="24"/>
        </w:rPr>
        <w:t>lekte bulunmasındandır. Kuzey tara</w:t>
      </w:r>
      <w:r>
        <w:rPr>
          <w:rFonts w:ascii="Garamond" w:hAnsi="Garamond" w:cs="Garamond"/>
          <w:i/>
          <w:iCs/>
          <w:sz w:val="24"/>
        </w:rPr>
        <w:t>f</w:t>
      </w:r>
      <w:r>
        <w:rPr>
          <w:rFonts w:ascii="Garamond" w:hAnsi="Garamond" w:cs="Garamond"/>
          <w:i/>
          <w:iCs/>
          <w:sz w:val="24"/>
        </w:rPr>
        <w:t>taki duvarın üzerindeki su oluğ</w:t>
      </w:r>
      <w:r>
        <w:rPr>
          <w:rFonts w:ascii="Garamond" w:hAnsi="Garamond" w:cs="Garamond"/>
          <w:i/>
          <w:iCs/>
          <w:sz w:val="24"/>
        </w:rPr>
        <w:t>u</w:t>
      </w:r>
      <w:r>
        <w:rPr>
          <w:rFonts w:ascii="Garamond" w:hAnsi="Garamond" w:cs="Garamond"/>
          <w:i/>
          <w:iCs/>
          <w:sz w:val="24"/>
        </w:rPr>
        <w:t>na Mizab-ur Rahmet (rahmet oluğu) d</w:t>
      </w:r>
      <w:r>
        <w:rPr>
          <w:rFonts w:ascii="Garamond" w:hAnsi="Garamond" w:cs="Garamond"/>
          <w:i/>
          <w:iCs/>
          <w:sz w:val="24"/>
        </w:rPr>
        <w:t>e</w:t>
      </w:r>
      <w:r>
        <w:rPr>
          <w:rFonts w:ascii="Garamond" w:hAnsi="Garamond" w:cs="Garamond"/>
          <w:i/>
          <w:iCs/>
          <w:sz w:val="24"/>
        </w:rPr>
        <w:t>nir. Bu oluğu Haccac b. Yusuf ya</w:t>
      </w:r>
      <w:r>
        <w:rPr>
          <w:rFonts w:ascii="Garamond" w:hAnsi="Garamond" w:cs="Garamond"/>
          <w:i/>
          <w:iCs/>
          <w:sz w:val="24"/>
        </w:rPr>
        <w:t>p</w:t>
      </w:r>
      <w:r>
        <w:rPr>
          <w:rFonts w:ascii="Garamond" w:hAnsi="Garamond" w:cs="Garamond"/>
          <w:i/>
          <w:iCs/>
          <w:sz w:val="24"/>
        </w:rPr>
        <w:t>mıştır. 954 tarihinde Sultan Süle</w:t>
      </w:r>
      <w:r>
        <w:rPr>
          <w:rFonts w:ascii="Garamond" w:hAnsi="Garamond" w:cs="Garamond"/>
          <w:i/>
          <w:iCs/>
          <w:sz w:val="24"/>
        </w:rPr>
        <w:t>y</w:t>
      </w:r>
      <w:r>
        <w:rPr>
          <w:rFonts w:ascii="Garamond" w:hAnsi="Garamond" w:cs="Garamond"/>
          <w:i/>
          <w:iCs/>
          <w:sz w:val="24"/>
        </w:rPr>
        <w:t>man g</w:t>
      </w:r>
      <w:r>
        <w:rPr>
          <w:rFonts w:ascii="Garamond" w:hAnsi="Garamond" w:cs="Garamond"/>
          <w:i/>
          <w:iCs/>
          <w:sz w:val="24"/>
        </w:rPr>
        <w:t>ü</w:t>
      </w:r>
      <w:r>
        <w:rPr>
          <w:rFonts w:ascii="Garamond" w:hAnsi="Garamond" w:cs="Garamond"/>
          <w:i/>
          <w:iCs/>
          <w:sz w:val="24"/>
        </w:rPr>
        <w:t>müş bir o</w:t>
      </w:r>
      <w:r w:rsidR="00177751">
        <w:rPr>
          <w:rFonts w:ascii="Garamond" w:hAnsi="Garamond" w:cs="Garamond"/>
          <w:i/>
          <w:iCs/>
          <w:sz w:val="24"/>
        </w:rPr>
        <w:t>lukla</w:t>
      </w:r>
      <w:r>
        <w:rPr>
          <w:rFonts w:ascii="Garamond" w:hAnsi="Garamond" w:cs="Garamond"/>
          <w:i/>
          <w:iCs/>
          <w:sz w:val="24"/>
        </w:rPr>
        <w:t xml:space="preserve"> 1021 tarhinde</w:t>
      </w:r>
      <w:r w:rsidR="00177751">
        <w:rPr>
          <w:rFonts w:ascii="Garamond" w:hAnsi="Garamond" w:cs="Garamond"/>
          <w:i/>
          <w:iCs/>
          <w:sz w:val="24"/>
        </w:rPr>
        <w:t xml:space="preserve"> ve</w:t>
      </w:r>
      <w:r>
        <w:rPr>
          <w:rFonts w:ascii="Garamond" w:hAnsi="Garamond" w:cs="Garamond"/>
          <w:i/>
          <w:iCs/>
          <w:sz w:val="24"/>
        </w:rPr>
        <w:t xml:space="preserve"> Sultan Ahmet mavi çini nakışlı ve altın yıldızlı bir gümüş olukla deği</w:t>
      </w:r>
      <w:r>
        <w:rPr>
          <w:rFonts w:ascii="Garamond" w:hAnsi="Garamond" w:cs="Garamond"/>
          <w:i/>
          <w:iCs/>
          <w:sz w:val="24"/>
        </w:rPr>
        <w:t>ş</w:t>
      </w:r>
      <w:r>
        <w:rPr>
          <w:rFonts w:ascii="Garamond" w:hAnsi="Garamond" w:cs="Garamond"/>
          <w:i/>
          <w:iCs/>
          <w:sz w:val="24"/>
        </w:rPr>
        <w:t>tirmiştir. Sonra Osmanoğullarından sultan Abdulmecid 1273 tarihinde altın bir oluk göndermiştir. Yerine konulan bu oluk hala orada bulu</w:t>
      </w:r>
      <w:r>
        <w:rPr>
          <w:rFonts w:ascii="Garamond" w:hAnsi="Garamond" w:cs="Garamond"/>
          <w:i/>
          <w:iCs/>
          <w:sz w:val="24"/>
        </w:rPr>
        <w:t>n</w:t>
      </w:r>
      <w:r>
        <w:rPr>
          <w:rFonts w:ascii="Garamond" w:hAnsi="Garamond" w:cs="Garamond"/>
          <w:i/>
          <w:iCs/>
          <w:sz w:val="24"/>
        </w:rPr>
        <w:t xml:space="preserve">maktadır. </w:t>
      </w:r>
    </w:p>
    <w:p w:rsidR="007859B0" w:rsidRDefault="007859B0" w:rsidP="00177751">
      <w:pPr>
        <w:spacing w:line="300" w:lineRule="atLeast"/>
        <w:ind w:firstLine="284"/>
        <w:jc w:val="lowKashida"/>
        <w:rPr>
          <w:rFonts w:ascii="Garamond" w:hAnsi="Garamond" w:cs="Garamond"/>
          <w:i/>
          <w:iCs/>
          <w:sz w:val="24"/>
        </w:rPr>
      </w:pPr>
      <w:r>
        <w:rPr>
          <w:rFonts w:ascii="Garamond" w:hAnsi="Garamond" w:cs="Garamond"/>
          <w:i/>
          <w:iCs/>
          <w:sz w:val="24"/>
        </w:rPr>
        <w:t>Oluğun tam karşısında yay şe</w:t>
      </w:r>
      <w:r>
        <w:rPr>
          <w:rFonts w:ascii="Garamond" w:hAnsi="Garamond" w:cs="Garamond"/>
          <w:i/>
          <w:iCs/>
          <w:sz w:val="24"/>
        </w:rPr>
        <w:t>k</w:t>
      </w:r>
      <w:r>
        <w:rPr>
          <w:rFonts w:ascii="Garamond" w:hAnsi="Garamond" w:cs="Garamond"/>
          <w:i/>
          <w:iCs/>
          <w:sz w:val="24"/>
        </w:rPr>
        <w:t>linde “Hatim” adı verilen bir duvar yer alır. Bu yay şeklinde bir yapıdır. İki ucu Kabe’nin kuzey ve batı köş</w:t>
      </w:r>
      <w:r>
        <w:rPr>
          <w:rFonts w:ascii="Garamond" w:hAnsi="Garamond" w:cs="Garamond"/>
          <w:i/>
          <w:iCs/>
          <w:sz w:val="24"/>
        </w:rPr>
        <w:t>e</w:t>
      </w:r>
      <w:r>
        <w:rPr>
          <w:rFonts w:ascii="Garamond" w:hAnsi="Garamond" w:cs="Garamond"/>
          <w:i/>
          <w:iCs/>
          <w:sz w:val="24"/>
        </w:rPr>
        <w:t>lerine bakar. Onlardan uzaklıkları 203 cm. kadardır. Bu yapının yü</w:t>
      </w:r>
      <w:r>
        <w:rPr>
          <w:rFonts w:ascii="Garamond" w:hAnsi="Garamond" w:cs="Garamond"/>
          <w:i/>
          <w:iCs/>
          <w:sz w:val="24"/>
        </w:rPr>
        <w:t>k</w:t>
      </w:r>
      <w:r>
        <w:rPr>
          <w:rFonts w:ascii="Garamond" w:hAnsi="Garamond" w:cs="Garamond"/>
          <w:i/>
          <w:iCs/>
          <w:sz w:val="24"/>
        </w:rPr>
        <w:t xml:space="preserve">sekliği bir </w:t>
      </w:r>
      <w:r w:rsidR="00177751">
        <w:rPr>
          <w:rFonts w:ascii="Garamond" w:hAnsi="Garamond" w:cs="Garamond"/>
          <w:i/>
          <w:iCs/>
          <w:sz w:val="24"/>
        </w:rPr>
        <w:t>k</w:t>
      </w:r>
      <w:r>
        <w:rPr>
          <w:rFonts w:ascii="Garamond" w:hAnsi="Garamond" w:cs="Garamond"/>
          <w:i/>
          <w:iCs/>
          <w:sz w:val="24"/>
        </w:rPr>
        <w:t>alınlığı bir buçuk metr</w:t>
      </w:r>
      <w:r>
        <w:rPr>
          <w:rFonts w:ascii="Garamond" w:hAnsi="Garamond" w:cs="Garamond"/>
          <w:i/>
          <w:iCs/>
          <w:sz w:val="24"/>
        </w:rPr>
        <w:t>e</w:t>
      </w:r>
      <w:r>
        <w:rPr>
          <w:rFonts w:ascii="Garamond" w:hAnsi="Garamond" w:cs="Garamond"/>
          <w:i/>
          <w:iCs/>
          <w:sz w:val="24"/>
        </w:rPr>
        <w:t>dir. İç tarafından nakışlı mermer ku</w:t>
      </w:r>
      <w:r>
        <w:rPr>
          <w:rFonts w:ascii="Garamond" w:hAnsi="Garamond" w:cs="Garamond"/>
          <w:i/>
          <w:iCs/>
          <w:sz w:val="24"/>
        </w:rPr>
        <w:t>l</w:t>
      </w:r>
      <w:r>
        <w:rPr>
          <w:rFonts w:ascii="Garamond" w:hAnsi="Garamond" w:cs="Garamond"/>
          <w:i/>
          <w:iCs/>
          <w:sz w:val="24"/>
        </w:rPr>
        <w:t>lanılmıştır. İçeriden bu yay şeklinde duvarın ortasında</w:t>
      </w:r>
      <w:r w:rsidR="00177751">
        <w:rPr>
          <w:rFonts w:ascii="Garamond" w:hAnsi="Garamond" w:cs="Garamond"/>
          <w:i/>
          <w:iCs/>
          <w:sz w:val="24"/>
        </w:rPr>
        <w:t>n</w:t>
      </w:r>
      <w:r>
        <w:rPr>
          <w:rFonts w:ascii="Garamond" w:hAnsi="Garamond" w:cs="Garamond"/>
          <w:i/>
          <w:iCs/>
          <w:sz w:val="24"/>
        </w:rPr>
        <w:t xml:space="preserve"> Kabe’nin bir tar</w:t>
      </w:r>
      <w:r>
        <w:rPr>
          <w:rFonts w:ascii="Garamond" w:hAnsi="Garamond" w:cs="Garamond"/>
          <w:i/>
          <w:iCs/>
          <w:sz w:val="24"/>
        </w:rPr>
        <w:t>a</w:t>
      </w:r>
      <w:r>
        <w:rPr>
          <w:rFonts w:ascii="Garamond" w:hAnsi="Garamond" w:cs="Garamond"/>
          <w:i/>
          <w:iCs/>
          <w:sz w:val="24"/>
        </w:rPr>
        <w:t xml:space="preserve">fının ortasına kadarki mesafe 844 cm’dir. </w:t>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Bu “Hatim” adlı duvarla K</w:t>
      </w:r>
      <w:r>
        <w:rPr>
          <w:rFonts w:ascii="Garamond" w:hAnsi="Garamond" w:cs="Garamond"/>
          <w:i/>
          <w:iCs/>
          <w:sz w:val="24"/>
        </w:rPr>
        <w:t>a</w:t>
      </w:r>
      <w:r>
        <w:rPr>
          <w:rFonts w:ascii="Garamond" w:hAnsi="Garamond" w:cs="Garamond"/>
          <w:i/>
          <w:iCs/>
          <w:sz w:val="24"/>
        </w:rPr>
        <w:t xml:space="preserve">be’nin duvarının arasındaki boşluğa Hicr-i İsmail denir. İbrahim’in ilk kez inşa ettiği zamanlarda bunun yaklaşık olarak üç metrelik kısmı Kabe’nin içindeydi. Geri kalan kısmı ise, Hacer ve oğlunun koyunlarının barınağıydı. </w:t>
      </w:r>
      <w:r>
        <w:rPr>
          <w:rFonts w:ascii="Garamond" w:hAnsi="Garamond" w:cs="Garamond"/>
          <w:i/>
          <w:iCs/>
          <w:sz w:val="24"/>
        </w:rPr>
        <w:lastRenderedPageBreak/>
        <w:t>Denilir ki, Hacer ve İ</w:t>
      </w:r>
      <w:r>
        <w:rPr>
          <w:rFonts w:ascii="Garamond" w:hAnsi="Garamond" w:cs="Garamond"/>
          <w:i/>
          <w:iCs/>
          <w:sz w:val="24"/>
        </w:rPr>
        <w:t>s</w:t>
      </w:r>
      <w:r>
        <w:rPr>
          <w:rFonts w:ascii="Garamond" w:hAnsi="Garamond" w:cs="Garamond"/>
          <w:i/>
          <w:iCs/>
          <w:sz w:val="24"/>
        </w:rPr>
        <w:t xml:space="preserve">mail burada gömülüdürler. </w:t>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Kabe’nin içinde yapılan değişi</w:t>
      </w:r>
      <w:r>
        <w:rPr>
          <w:rFonts w:ascii="Garamond" w:hAnsi="Garamond" w:cs="Garamond"/>
          <w:i/>
          <w:iCs/>
          <w:sz w:val="24"/>
        </w:rPr>
        <w:t>k</w:t>
      </w:r>
      <w:r w:rsidR="00177751">
        <w:rPr>
          <w:rFonts w:ascii="Garamond" w:hAnsi="Garamond" w:cs="Garamond"/>
          <w:i/>
          <w:iCs/>
          <w:sz w:val="24"/>
        </w:rPr>
        <w:t>likler, o</w:t>
      </w:r>
      <w:r>
        <w:rPr>
          <w:rFonts w:ascii="Garamond" w:hAnsi="Garamond" w:cs="Garamond"/>
          <w:i/>
          <w:iCs/>
          <w:sz w:val="24"/>
        </w:rPr>
        <w:t>narımlar, Kabe’ye ilişkin k</w:t>
      </w:r>
      <w:r>
        <w:rPr>
          <w:rFonts w:ascii="Garamond" w:hAnsi="Garamond" w:cs="Garamond"/>
          <w:i/>
          <w:iCs/>
          <w:sz w:val="24"/>
        </w:rPr>
        <w:t>u</w:t>
      </w:r>
      <w:r>
        <w:rPr>
          <w:rFonts w:ascii="Garamond" w:hAnsi="Garamond" w:cs="Garamond"/>
          <w:i/>
          <w:iCs/>
          <w:sz w:val="24"/>
        </w:rPr>
        <w:t>rallar ve protokoller bizi pek ilgile</w:t>
      </w:r>
      <w:r>
        <w:rPr>
          <w:rFonts w:ascii="Garamond" w:hAnsi="Garamond" w:cs="Garamond"/>
          <w:i/>
          <w:iCs/>
          <w:sz w:val="24"/>
        </w:rPr>
        <w:t>n</w:t>
      </w:r>
      <w:r>
        <w:rPr>
          <w:rFonts w:ascii="Garamond" w:hAnsi="Garamond" w:cs="Garamond"/>
          <w:i/>
          <w:iCs/>
          <w:sz w:val="24"/>
        </w:rPr>
        <w:t>dirmemektedir. Dolayısıyla bunl</w:t>
      </w:r>
      <w:r>
        <w:rPr>
          <w:rFonts w:ascii="Garamond" w:hAnsi="Garamond" w:cs="Garamond"/>
          <w:i/>
          <w:iCs/>
          <w:sz w:val="24"/>
        </w:rPr>
        <w:t>a</w:t>
      </w:r>
      <w:r>
        <w:rPr>
          <w:rFonts w:ascii="Garamond" w:hAnsi="Garamond" w:cs="Garamond"/>
          <w:i/>
          <w:iCs/>
          <w:sz w:val="24"/>
        </w:rPr>
        <w:t>rın detayına girme gereğini duymuy</w:t>
      </w:r>
      <w:r>
        <w:rPr>
          <w:rFonts w:ascii="Garamond" w:hAnsi="Garamond" w:cs="Garamond"/>
          <w:i/>
          <w:iCs/>
          <w:sz w:val="24"/>
        </w:rPr>
        <w:t>o</w:t>
      </w:r>
      <w:r>
        <w:rPr>
          <w:rFonts w:ascii="Garamond" w:hAnsi="Garamond" w:cs="Garamond"/>
          <w:i/>
          <w:iCs/>
          <w:sz w:val="24"/>
        </w:rPr>
        <w:t xml:space="preserve">ruz. </w:t>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234" w:name="_Toc2433298"/>
      <w:r>
        <w:rPr>
          <w:rFonts w:cs="Garamond"/>
          <w:szCs w:val="28"/>
        </w:rPr>
        <w:t>Kabe’nin Örtüsü</w:t>
      </w:r>
      <w:bookmarkEnd w:id="234"/>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Daha önce bakara suresinin te</w:t>
      </w:r>
      <w:r>
        <w:rPr>
          <w:rFonts w:ascii="Garamond" w:hAnsi="Garamond" w:cs="Garamond"/>
          <w:i/>
          <w:iCs/>
          <w:sz w:val="24"/>
        </w:rPr>
        <w:t>f</w:t>
      </w:r>
      <w:r>
        <w:rPr>
          <w:rFonts w:ascii="Garamond" w:hAnsi="Garamond" w:cs="Garamond"/>
          <w:i/>
          <w:iCs/>
          <w:sz w:val="24"/>
        </w:rPr>
        <w:t>siri çerçevesinde, Hacer ve İsmail’in kıss</w:t>
      </w:r>
      <w:r>
        <w:rPr>
          <w:rFonts w:ascii="Garamond" w:hAnsi="Garamond" w:cs="Garamond"/>
          <w:i/>
          <w:iCs/>
          <w:sz w:val="24"/>
        </w:rPr>
        <w:t>a</w:t>
      </w:r>
      <w:r>
        <w:rPr>
          <w:rFonts w:ascii="Garamond" w:hAnsi="Garamond" w:cs="Garamond"/>
          <w:i/>
          <w:iCs/>
          <w:sz w:val="24"/>
        </w:rPr>
        <w:t>sı ve Mekke toprağına konaklamal</w:t>
      </w:r>
      <w:r>
        <w:rPr>
          <w:rFonts w:ascii="Garamond" w:hAnsi="Garamond" w:cs="Garamond"/>
          <w:i/>
          <w:iCs/>
          <w:sz w:val="24"/>
        </w:rPr>
        <w:t>a</w:t>
      </w:r>
      <w:r>
        <w:rPr>
          <w:rFonts w:ascii="Garamond" w:hAnsi="Garamond" w:cs="Garamond"/>
          <w:i/>
          <w:iCs/>
          <w:sz w:val="24"/>
        </w:rPr>
        <w:t>rı ile ilgili olarak aktardığımız riv</w:t>
      </w:r>
      <w:r>
        <w:rPr>
          <w:rFonts w:ascii="Garamond" w:hAnsi="Garamond" w:cs="Garamond"/>
          <w:i/>
          <w:iCs/>
          <w:sz w:val="24"/>
        </w:rPr>
        <w:t>a</w:t>
      </w:r>
      <w:r>
        <w:rPr>
          <w:rFonts w:ascii="Garamond" w:hAnsi="Garamond" w:cs="Garamond"/>
          <w:i/>
          <w:iCs/>
          <w:sz w:val="24"/>
        </w:rPr>
        <w:t>yetlerde, Kabe’nin inşasının tamaml</w:t>
      </w:r>
      <w:r>
        <w:rPr>
          <w:rFonts w:ascii="Garamond" w:hAnsi="Garamond" w:cs="Garamond"/>
          <w:i/>
          <w:iCs/>
          <w:sz w:val="24"/>
        </w:rPr>
        <w:t>a</w:t>
      </w:r>
      <w:r>
        <w:rPr>
          <w:rFonts w:ascii="Garamond" w:hAnsi="Garamond" w:cs="Garamond"/>
          <w:i/>
          <w:iCs/>
          <w:sz w:val="24"/>
        </w:rPr>
        <w:t>nışından sonra Hacer’in Ka</w:t>
      </w:r>
      <w:r w:rsidR="00177751">
        <w:rPr>
          <w:rFonts w:ascii="Garamond" w:hAnsi="Garamond" w:cs="Garamond"/>
          <w:i/>
          <w:iCs/>
          <w:sz w:val="24"/>
        </w:rPr>
        <w:t>be’nin kapısına kendi çarşafını</w:t>
      </w:r>
      <w:r>
        <w:rPr>
          <w:rFonts w:ascii="Garamond" w:hAnsi="Garamond" w:cs="Garamond"/>
          <w:i/>
          <w:iCs/>
          <w:sz w:val="24"/>
        </w:rPr>
        <w:t xml:space="preserve"> perde astığı if</w:t>
      </w:r>
      <w:r>
        <w:rPr>
          <w:rFonts w:ascii="Garamond" w:hAnsi="Garamond" w:cs="Garamond"/>
          <w:i/>
          <w:iCs/>
          <w:sz w:val="24"/>
        </w:rPr>
        <w:t>a</w:t>
      </w:r>
      <w:r>
        <w:rPr>
          <w:rFonts w:ascii="Garamond" w:hAnsi="Garamond" w:cs="Garamond"/>
          <w:i/>
          <w:iCs/>
          <w:sz w:val="24"/>
        </w:rPr>
        <w:t xml:space="preserve">de edilmişti. </w:t>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Kabe’nin tümünü örten perdeye g</w:t>
      </w:r>
      <w:r>
        <w:rPr>
          <w:rFonts w:ascii="Garamond" w:hAnsi="Garamond" w:cs="Garamond"/>
          <w:i/>
          <w:iCs/>
          <w:sz w:val="24"/>
        </w:rPr>
        <w:t>e</w:t>
      </w:r>
      <w:r>
        <w:rPr>
          <w:rFonts w:ascii="Garamond" w:hAnsi="Garamond" w:cs="Garamond"/>
          <w:i/>
          <w:iCs/>
          <w:sz w:val="24"/>
        </w:rPr>
        <w:t>lince, söylendiğine göre ilk kez K</w:t>
      </w:r>
      <w:r>
        <w:rPr>
          <w:rFonts w:ascii="Garamond" w:hAnsi="Garamond" w:cs="Garamond"/>
          <w:i/>
          <w:iCs/>
          <w:sz w:val="24"/>
        </w:rPr>
        <w:t>a</w:t>
      </w:r>
      <w:r>
        <w:rPr>
          <w:rFonts w:ascii="Garamond" w:hAnsi="Garamond" w:cs="Garamond"/>
          <w:i/>
          <w:iCs/>
          <w:sz w:val="24"/>
        </w:rPr>
        <w:t>be’ye örtü giydiren kişi, Yemen Tu</w:t>
      </w:r>
      <w:r w:rsidR="00177751">
        <w:rPr>
          <w:rFonts w:ascii="Garamond" w:hAnsi="Garamond" w:cs="Garamond"/>
          <w:i/>
          <w:iCs/>
          <w:sz w:val="24"/>
        </w:rPr>
        <w:t>b</w:t>
      </w:r>
      <w:r>
        <w:rPr>
          <w:rFonts w:ascii="Garamond" w:hAnsi="Garamond" w:cs="Garamond"/>
          <w:i/>
          <w:iCs/>
          <w:sz w:val="24"/>
        </w:rPr>
        <w:t>b</w:t>
      </w:r>
      <w:r>
        <w:rPr>
          <w:rFonts w:ascii="Garamond" w:hAnsi="Garamond" w:cs="Garamond"/>
          <w:i/>
          <w:iCs/>
          <w:sz w:val="24"/>
        </w:rPr>
        <w:t>a</w:t>
      </w:r>
      <w:r>
        <w:rPr>
          <w:rFonts w:ascii="Garamond" w:hAnsi="Garamond" w:cs="Garamond"/>
          <w:i/>
          <w:iCs/>
          <w:sz w:val="24"/>
        </w:rPr>
        <w:t>larından Ebu Bekir Es’ad’dır. Bu zat Kabe’yi gümüş sırmalı bir perdeyle örtmüştü. Ondan sonra yön</w:t>
      </w:r>
      <w:r>
        <w:rPr>
          <w:rFonts w:ascii="Garamond" w:hAnsi="Garamond" w:cs="Garamond"/>
          <w:i/>
          <w:iCs/>
          <w:sz w:val="24"/>
        </w:rPr>
        <w:t>e</w:t>
      </w:r>
      <w:r>
        <w:rPr>
          <w:rFonts w:ascii="Garamond" w:hAnsi="Garamond" w:cs="Garamond"/>
          <w:i/>
          <w:iCs/>
          <w:sz w:val="24"/>
        </w:rPr>
        <w:t>time gelenler onun bu uygulamasını sürdürdüler. Daha sonra insanlar d</w:t>
      </w:r>
      <w:r>
        <w:rPr>
          <w:rFonts w:ascii="Garamond" w:hAnsi="Garamond" w:cs="Garamond"/>
          <w:i/>
          <w:iCs/>
          <w:sz w:val="24"/>
        </w:rPr>
        <w:t>e</w:t>
      </w:r>
      <w:r>
        <w:rPr>
          <w:rFonts w:ascii="Garamond" w:hAnsi="Garamond" w:cs="Garamond"/>
          <w:i/>
          <w:iCs/>
          <w:sz w:val="24"/>
        </w:rPr>
        <w:t>ğişik kumaşlardan üretilmiş perdelerle örtmeye devam ettiler. Böylece üzeri kat kat perdelerle örtülür oldu. Bu perdelerden biri çürüdüğünde hemen üzerine yenisi konulurdu. Bu durum Kusay zamanına kadar sürdü. Kusay Kabe’nin örtüsü için Araplardan yı</w:t>
      </w:r>
      <w:r>
        <w:rPr>
          <w:rFonts w:ascii="Garamond" w:hAnsi="Garamond" w:cs="Garamond"/>
          <w:i/>
          <w:iCs/>
          <w:sz w:val="24"/>
        </w:rPr>
        <w:t>l</w:t>
      </w:r>
      <w:r w:rsidR="00177751">
        <w:rPr>
          <w:rFonts w:ascii="Garamond" w:hAnsi="Garamond" w:cs="Garamond"/>
          <w:i/>
          <w:iCs/>
          <w:sz w:val="24"/>
        </w:rPr>
        <w:t>da b</w:t>
      </w:r>
      <w:r>
        <w:rPr>
          <w:rFonts w:ascii="Garamond" w:hAnsi="Garamond" w:cs="Garamond"/>
          <w:i/>
          <w:iCs/>
          <w:sz w:val="24"/>
        </w:rPr>
        <w:t>i</w:t>
      </w:r>
      <w:r w:rsidR="00177751">
        <w:rPr>
          <w:rFonts w:ascii="Garamond" w:hAnsi="Garamond" w:cs="Garamond"/>
          <w:i/>
          <w:iCs/>
          <w:sz w:val="24"/>
        </w:rPr>
        <w:t>r</w:t>
      </w:r>
      <w:r>
        <w:rPr>
          <w:rFonts w:ascii="Garamond" w:hAnsi="Garamond" w:cs="Garamond"/>
          <w:i/>
          <w:iCs/>
          <w:sz w:val="24"/>
        </w:rPr>
        <w:t xml:space="preserve"> kez olmak üzere yardım topl</w:t>
      </w:r>
      <w:r>
        <w:rPr>
          <w:rFonts w:ascii="Garamond" w:hAnsi="Garamond" w:cs="Garamond"/>
          <w:i/>
          <w:iCs/>
          <w:sz w:val="24"/>
        </w:rPr>
        <w:t>a</w:t>
      </w:r>
      <w:r>
        <w:rPr>
          <w:rFonts w:ascii="Garamond" w:hAnsi="Garamond" w:cs="Garamond"/>
          <w:i/>
          <w:iCs/>
          <w:sz w:val="24"/>
        </w:rPr>
        <w:t>dı. Bu gelenek onun oğulları tarafı</w:t>
      </w:r>
      <w:r>
        <w:rPr>
          <w:rFonts w:ascii="Garamond" w:hAnsi="Garamond" w:cs="Garamond"/>
          <w:i/>
          <w:iCs/>
          <w:sz w:val="24"/>
        </w:rPr>
        <w:t>n</w:t>
      </w:r>
      <w:r>
        <w:rPr>
          <w:rFonts w:ascii="Garamond" w:hAnsi="Garamond" w:cs="Garamond"/>
          <w:i/>
          <w:iCs/>
          <w:sz w:val="24"/>
        </w:rPr>
        <w:t xml:space="preserve">dan da sürdürüldü. Ebu </w:t>
      </w:r>
      <w:r>
        <w:rPr>
          <w:rFonts w:ascii="Garamond" w:hAnsi="Garamond" w:cs="Garamond"/>
          <w:i/>
          <w:iCs/>
          <w:sz w:val="24"/>
        </w:rPr>
        <w:lastRenderedPageBreak/>
        <w:t xml:space="preserve">Rabia b. Muğire bir yıl, diğer Kureyş kabileleri de </w:t>
      </w:r>
      <w:r w:rsidR="00177751">
        <w:rPr>
          <w:rFonts w:ascii="Garamond" w:hAnsi="Garamond" w:cs="Garamond"/>
          <w:i/>
          <w:iCs/>
          <w:sz w:val="24"/>
        </w:rPr>
        <w:t>bir</w:t>
      </w:r>
      <w:r>
        <w:rPr>
          <w:rFonts w:ascii="Garamond" w:hAnsi="Garamond" w:cs="Garamond"/>
          <w:i/>
          <w:iCs/>
          <w:sz w:val="24"/>
        </w:rPr>
        <w:t xml:space="preserve"> yıl örtüyü değiştirirlerdi. </w:t>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Peygamber efendimiz (s.a.a) K</w:t>
      </w:r>
      <w:r>
        <w:rPr>
          <w:rFonts w:ascii="Garamond" w:hAnsi="Garamond" w:cs="Garamond"/>
          <w:i/>
          <w:iCs/>
          <w:sz w:val="24"/>
        </w:rPr>
        <w:t>a</w:t>
      </w:r>
      <w:r>
        <w:rPr>
          <w:rFonts w:ascii="Garamond" w:hAnsi="Garamond" w:cs="Garamond"/>
          <w:i/>
          <w:iCs/>
          <w:sz w:val="24"/>
        </w:rPr>
        <w:t>be’yi yemen kumaşıyla örtmüştü. A</w:t>
      </w:r>
      <w:r>
        <w:rPr>
          <w:rFonts w:ascii="Garamond" w:hAnsi="Garamond" w:cs="Garamond"/>
          <w:i/>
          <w:iCs/>
          <w:sz w:val="24"/>
        </w:rPr>
        <w:t>b</w:t>
      </w:r>
      <w:r>
        <w:rPr>
          <w:rFonts w:ascii="Garamond" w:hAnsi="Garamond" w:cs="Garamond"/>
          <w:i/>
          <w:iCs/>
          <w:sz w:val="24"/>
        </w:rPr>
        <w:t>basi Halifelerinden el-Mehdi’nin z</w:t>
      </w:r>
      <w:r>
        <w:rPr>
          <w:rFonts w:ascii="Garamond" w:hAnsi="Garamond" w:cs="Garamond"/>
          <w:i/>
          <w:iCs/>
          <w:sz w:val="24"/>
        </w:rPr>
        <w:t>a</w:t>
      </w:r>
      <w:r>
        <w:rPr>
          <w:rFonts w:ascii="Garamond" w:hAnsi="Garamond" w:cs="Garamond"/>
          <w:i/>
          <w:iCs/>
          <w:sz w:val="24"/>
        </w:rPr>
        <w:t>manına kadar bu şekilde kaldı. H</w:t>
      </w:r>
      <w:r>
        <w:rPr>
          <w:rFonts w:ascii="Garamond" w:hAnsi="Garamond" w:cs="Garamond"/>
          <w:i/>
          <w:iCs/>
          <w:sz w:val="24"/>
        </w:rPr>
        <w:t>a</w:t>
      </w:r>
      <w:r>
        <w:rPr>
          <w:rFonts w:ascii="Garamond" w:hAnsi="Garamond" w:cs="Garamond"/>
          <w:i/>
          <w:iCs/>
          <w:sz w:val="24"/>
        </w:rPr>
        <w:t>life Hac için Mekke’ye geldiğinde, Kabe bakıcıları perdelerin Kabe’nin yüzünde birikmiş olmasından şikayet ettiler. Bunların ağırlık yapıp Kabe’yi yıkmasından korktuklarını belirtt</w:t>
      </w:r>
      <w:r>
        <w:rPr>
          <w:rFonts w:ascii="Garamond" w:hAnsi="Garamond" w:cs="Garamond"/>
          <w:i/>
          <w:iCs/>
          <w:sz w:val="24"/>
        </w:rPr>
        <w:t>i</w:t>
      </w:r>
      <w:r w:rsidR="00177751">
        <w:rPr>
          <w:rFonts w:ascii="Garamond" w:hAnsi="Garamond" w:cs="Garamond"/>
          <w:i/>
          <w:iCs/>
          <w:sz w:val="24"/>
        </w:rPr>
        <w:t>ler. Bunun üzerine Hal</w:t>
      </w:r>
      <w:r>
        <w:rPr>
          <w:rFonts w:ascii="Garamond" w:hAnsi="Garamond" w:cs="Garamond"/>
          <w:i/>
          <w:iCs/>
          <w:sz w:val="24"/>
        </w:rPr>
        <w:t>ife bu örtül</w:t>
      </w:r>
      <w:r>
        <w:rPr>
          <w:rFonts w:ascii="Garamond" w:hAnsi="Garamond" w:cs="Garamond"/>
          <w:i/>
          <w:iCs/>
          <w:sz w:val="24"/>
        </w:rPr>
        <w:t>e</w:t>
      </w:r>
      <w:r>
        <w:rPr>
          <w:rFonts w:ascii="Garamond" w:hAnsi="Garamond" w:cs="Garamond"/>
          <w:i/>
          <w:iCs/>
          <w:sz w:val="24"/>
        </w:rPr>
        <w:t>rin kaldırılmasını, yerine her yıl bir tek örtü serilmesini emretti. Bu gel</w:t>
      </w:r>
      <w:r>
        <w:rPr>
          <w:rFonts w:ascii="Garamond" w:hAnsi="Garamond" w:cs="Garamond"/>
          <w:i/>
          <w:iCs/>
          <w:sz w:val="24"/>
        </w:rPr>
        <w:t>e</w:t>
      </w:r>
      <w:r>
        <w:rPr>
          <w:rFonts w:ascii="Garamond" w:hAnsi="Garamond" w:cs="Garamond"/>
          <w:i/>
          <w:iCs/>
          <w:sz w:val="24"/>
        </w:rPr>
        <w:t>nek günümüze kadar devam etti. K</w:t>
      </w:r>
      <w:r>
        <w:rPr>
          <w:rFonts w:ascii="Garamond" w:hAnsi="Garamond" w:cs="Garamond"/>
          <w:i/>
          <w:iCs/>
          <w:sz w:val="24"/>
        </w:rPr>
        <w:t>a</w:t>
      </w:r>
      <w:r>
        <w:rPr>
          <w:rFonts w:ascii="Garamond" w:hAnsi="Garamond" w:cs="Garamond"/>
          <w:i/>
          <w:iCs/>
          <w:sz w:val="24"/>
        </w:rPr>
        <w:t>be’nin bir de iç örtüs</w:t>
      </w:r>
      <w:r w:rsidR="00177751">
        <w:rPr>
          <w:rFonts w:ascii="Garamond" w:hAnsi="Garamond" w:cs="Garamond"/>
          <w:i/>
          <w:iCs/>
          <w:sz w:val="24"/>
        </w:rPr>
        <w:t>ü vardır. İlk kez Kabe’ye içeri</w:t>
      </w:r>
      <w:r>
        <w:rPr>
          <w:rFonts w:ascii="Garamond" w:hAnsi="Garamond" w:cs="Garamond"/>
          <w:i/>
          <w:iCs/>
          <w:sz w:val="24"/>
        </w:rPr>
        <w:t>den perde örten kişi A</w:t>
      </w:r>
      <w:r>
        <w:rPr>
          <w:rFonts w:ascii="Garamond" w:hAnsi="Garamond" w:cs="Garamond"/>
          <w:i/>
          <w:iCs/>
          <w:sz w:val="24"/>
        </w:rPr>
        <w:t>b</w:t>
      </w:r>
      <w:r>
        <w:rPr>
          <w:rFonts w:ascii="Garamond" w:hAnsi="Garamond" w:cs="Garamond"/>
          <w:i/>
          <w:iCs/>
          <w:sz w:val="24"/>
        </w:rPr>
        <w:t xml:space="preserve">bas b. Abdulmuttalib’in annesidir. Oğlu Abbas ile ilgili olarak bir adakta bulunduğu için bu perdeyi Kabe’nin iç duvarlarına örtmüştü. </w:t>
      </w:r>
    </w:p>
    <w:p w:rsidR="007859B0" w:rsidRDefault="007859B0">
      <w:pPr>
        <w:spacing w:line="300" w:lineRule="atLeast"/>
        <w:ind w:firstLine="284"/>
        <w:jc w:val="lowKashida"/>
        <w:rPr>
          <w:rFonts w:ascii="Garamond" w:hAnsi="Garamond" w:cs="Garamond"/>
          <w:i/>
          <w:iCs/>
          <w:sz w:val="24"/>
        </w:rPr>
      </w:pPr>
    </w:p>
    <w:p w:rsidR="007859B0" w:rsidRDefault="007859B0" w:rsidP="00177751">
      <w:pPr>
        <w:pStyle w:val="Heading1"/>
        <w:ind w:firstLine="284"/>
        <w:rPr>
          <w:rFonts w:cs="Garamond"/>
          <w:szCs w:val="28"/>
        </w:rPr>
      </w:pPr>
      <w:bookmarkStart w:id="235" w:name="_Toc2433299"/>
      <w:r>
        <w:rPr>
          <w:rFonts w:cs="Garamond"/>
          <w:szCs w:val="28"/>
        </w:rPr>
        <w:t>Kabe’nin Konumu</w:t>
      </w:r>
      <w:bookmarkEnd w:id="235"/>
      <w:r w:rsidR="00177751">
        <w:rPr>
          <w:rFonts w:cs="Garamond"/>
          <w:szCs w:val="28"/>
        </w:rPr>
        <w:t xml:space="preserve"> </w:t>
      </w:r>
    </w:p>
    <w:p w:rsidR="00177751" w:rsidRPr="00177751" w:rsidRDefault="00177751" w:rsidP="00177751"/>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 xml:space="preserve">Kabe </w:t>
      </w:r>
      <w:r w:rsidR="00177751">
        <w:rPr>
          <w:rFonts w:ascii="Garamond" w:hAnsi="Garamond" w:cs="Garamond"/>
          <w:i/>
          <w:iCs/>
          <w:sz w:val="24"/>
        </w:rPr>
        <w:t xml:space="preserve">çeşitli </w:t>
      </w:r>
      <w:r>
        <w:rPr>
          <w:rFonts w:ascii="Garamond" w:hAnsi="Garamond" w:cs="Garamond"/>
          <w:i/>
          <w:iCs/>
          <w:sz w:val="24"/>
        </w:rPr>
        <w:t xml:space="preserve">toplumlarca kutsal ve </w:t>
      </w:r>
      <w:r w:rsidR="00177751">
        <w:rPr>
          <w:rFonts w:ascii="Garamond" w:hAnsi="Garamond" w:cs="Garamond"/>
          <w:i/>
          <w:iCs/>
          <w:sz w:val="24"/>
        </w:rPr>
        <w:t>azametli sayılmıştı. Hintliler azame</w:t>
      </w:r>
      <w:r w:rsidR="00177751">
        <w:rPr>
          <w:rFonts w:ascii="Garamond" w:hAnsi="Garamond" w:cs="Garamond"/>
          <w:i/>
          <w:iCs/>
          <w:sz w:val="24"/>
        </w:rPr>
        <w:t>t</w:t>
      </w:r>
      <w:r w:rsidR="00177751">
        <w:rPr>
          <w:rFonts w:ascii="Garamond" w:hAnsi="Garamond" w:cs="Garamond"/>
          <w:i/>
          <w:iCs/>
          <w:sz w:val="24"/>
        </w:rPr>
        <w:t xml:space="preserve">li bir gözle Kabe’ye bakıyorlardı ve </w:t>
      </w:r>
      <w:r>
        <w:rPr>
          <w:rFonts w:ascii="Garamond" w:hAnsi="Garamond" w:cs="Garamond"/>
          <w:i/>
          <w:iCs/>
          <w:sz w:val="24"/>
        </w:rPr>
        <w:t xml:space="preserve">kendilerince </w:t>
      </w:r>
      <w:r w:rsidR="00177751">
        <w:rPr>
          <w:rFonts w:ascii="Garamond" w:hAnsi="Garamond" w:cs="Garamond"/>
          <w:i/>
          <w:iCs/>
          <w:sz w:val="24"/>
        </w:rPr>
        <w:t>Ü</w:t>
      </w:r>
      <w:r>
        <w:rPr>
          <w:rFonts w:ascii="Garamond" w:hAnsi="Garamond" w:cs="Garamond"/>
          <w:i/>
          <w:iCs/>
          <w:sz w:val="24"/>
        </w:rPr>
        <w:t>çün</w:t>
      </w:r>
      <w:r w:rsidR="00177751">
        <w:rPr>
          <w:rFonts w:ascii="Garamond" w:hAnsi="Garamond" w:cs="Garamond"/>
          <w:i/>
          <w:iCs/>
          <w:sz w:val="24"/>
        </w:rPr>
        <w:t>cü U</w:t>
      </w:r>
      <w:r>
        <w:rPr>
          <w:rFonts w:ascii="Garamond" w:hAnsi="Garamond" w:cs="Garamond"/>
          <w:i/>
          <w:iCs/>
          <w:sz w:val="24"/>
        </w:rPr>
        <w:t>k</w:t>
      </w:r>
      <w:r>
        <w:rPr>
          <w:rFonts w:ascii="Garamond" w:hAnsi="Garamond" w:cs="Garamond"/>
          <w:i/>
          <w:iCs/>
          <w:sz w:val="24"/>
        </w:rPr>
        <w:t>num olarak kabul e</w:t>
      </w:r>
      <w:r w:rsidR="00177751">
        <w:rPr>
          <w:rFonts w:ascii="Garamond" w:hAnsi="Garamond" w:cs="Garamond"/>
          <w:i/>
          <w:iCs/>
          <w:sz w:val="24"/>
        </w:rPr>
        <w:t>dilen “S</w:t>
      </w:r>
      <w:r>
        <w:rPr>
          <w:rFonts w:ascii="Garamond" w:hAnsi="Garamond" w:cs="Garamond"/>
          <w:i/>
          <w:iCs/>
          <w:sz w:val="24"/>
        </w:rPr>
        <w:t xml:space="preserve">ifa”nın ruhunun eşiyle birlikte Hicazı </w:t>
      </w:r>
      <w:r w:rsidR="00177751">
        <w:rPr>
          <w:rFonts w:ascii="Garamond" w:hAnsi="Garamond" w:cs="Garamond"/>
          <w:i/>
          <w:iCs/>
          <w:sz w:val="24"/>
        </w:rPr>
        <w:t>z</w:t>
      </w:r>
      <w:r>
        <w:rPr>
          <w:rFonts w:ascii="Garamond" w:hAnsi="Garamond" w:cs="Garamond"/>
          <w:i/>
          <w:iCs/>
          <w:sz w:val="24"/>
        </w:rPr>
        <w:t>iyaret ettiği sırada Hacer’ül-Esved’e hulul ettiğini söyle</w:t>
      </w:r>
      <w:r>
        <w:rPr>
          <w:rFonts w:ascii="Garamond" w:hAnsi="Garamond" w:cs="Garamond"/>
          <w:i/>
          <w:iCs/>
          <w:sz w:val="24"/>
        </w:rPr>
        <w:t>r</w:t>
      </w:r>
      <w:r>
        <w:rPr>
          <w:rFonts w:ascii="Garamond" w:hAnsi="Garamond" w:cs="Garamond"/>
          <w:i/>
          <w:iCs/>
          <w:sz w:val="24"/>
        </w:rPr>
        <w:t xml:space="preserve">lerdi. </w:t>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lastRenderedPageBreak/>
        <w:t>Fars ve Keldani Sabileri onu yedi büyük evden</w:t>
      </w:r>
      <w:r>
        <w:rPr>
          <w:rStyle w:val="FootnoteReference"/>
          <w:rFonts w:ascii="Garamond" w:hAnsi="Garamond"/>
          <w:i/>
          <w:iCs/>
          <w:sz w:val="24"/>
        </w:rPr>
        <w:footnoteReference w:id="642"/>
      </w:r>
      <w:r>
        <w:rPr>
          <w:rFonts w:ascii="Garamond" w:hAnsi="Garamond" w:cs="Garamond"/>
          <w:i/>
          <w:iCs/>
          <w:sz w:val="24"/>
        </w:rPr>
        <w:t xml:space="preserve"> biri kabul ederlerdi. Bir de, eski ve uzun </w:t>
      </w:r>
      <w:r w:rsidR="00177751">
        <w:rPr>
          <w:rFonts w:ascii="Garamond" w:hAnsi="Garamond" w:cs="Garamond"/>
          <w:i/>
          <w:iCs/>
          <w:sz w:val="24"/>
        </w:rPr>
        <w:t>süre ayakta kalmış olması nedeniyle</w:t>
      </w:r>
      <w:r>
        <w:rPr>
          <w:rFonts w:ascii="Garamond" w:hAnsi="Garamond" w:cs="Garamond"/>
          <w:i/>
          <w:iCs/>
          <w:sz w:val="24"/>
        </w:rPr>
        <w:t xml:space="preserve"> Zühal’in evi olduğ</w:t>
      </w:r>
      <w:r>
        <w:rPr>
          <w:rFonts w:ascii="Garamond" w:hAnsi="Garamond" w:cs="Garamond"/>
          <w:i/>
          <w:iCs/>
          <w:sz w:val="24"/>
        </w:rPr>
        <w:t>u</w:t>
      </w:r>
      <w:r>
        <w:rPr>
          <w:rFonts w:ascii="Garamond" w:hAnsi="Garamond" w:cs="Garamond"/>
          <w:i/>
          <w:iCs/>
          <w:sz w:val="24"/>
        </w:rPr>
        <w:t>na in</w:t>
      </w:r>
      <w:r>
        <w:rPr>
          <w:rFonts w:ascii="Garamond" w:hAnsi="Garamond" w:cs="Garamond"/>
          <w:i/>
          <w:iCs/>
          <w:sz w:val="24"/>
        </w:rPr>
        <w:t>a</w:t>
      </w:r>
      <w:r>
        <w:rPr>
          <w:rFonts w:ascii="Garamond" w:hAnsi="Garamond" w:cs="Garamond"/>
          <w:i/>
          <w:iCs/>
          <w:sz w:val="24"/>
        </w:rPr>
        <w:t xml:space="preserve">nılırdı. </w:t>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Farslar da Kabe’ye saygı gösteri</w:t>
      </w:r>
      <w:r>
        <w:rPr>
          <w:rFonts w:ascii="Garamond" w:hAnsi="Garamond" w:cs="Garamond"/>
          <w:i/>
          <w:iCs/>
          <w:sz w:val="24"/>
        </w:rPr>
        <w:t>r</w:t>
      </w:r>
      <w:r>
        <w:rPr>
          <w:rFonts w:ascii="Garamond" w:hAnsi="Garamond" w:cs="Garamond"/>
          <w:i/>
          <w:iCs/>
          <w:sz w:val="24"/>
        </w:rPr>
        <w:t xml:space="preserve">lerdi. Hürmüz’ün ruhunun ona hulul ettiğine inanırlardı. Bazen Hac için gittikleri de olurdu. </w:t>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Yahudiler ona saygı gösterir, İ</w:t>
      </w:r>
      <w:r>
        <w:rPr>
          <w:rFonts w:ascii="Garamond" w:hAnsi="Garamond" w:cs="Garamond"/>
          <w:i/>
          <w:iCs/>
          <w:sz w:val="24"/>
        </w:rPr>
        <w:t>b</w:t>
      </w:r>
      <w:r>
        <w:rPr>
          <w:rFonts w:ascii="Garamond" w:hAnsi="Garamond" w:cs="Garamond"/>
          <w:i/>
          <w:iCs/>
          <w:sz w:val="24"/>
        </w:rPr>
        <w:t xml:space="preserve">rahim’in dini üzere orada Allah’a </w:t>
      </w:r>
      <w:r>
        <w:rPr>
          <w:rFonts w:ascii="Garamond" w:hAnsi="Garamond" w:cs="Garamond"/>
          <w:i/>
          <w:iCs/>
          <w:sz w:val="24"/>
        </w:rPr>
        <w:t>i</w:t>
      </w:r>
      <w:r>
        <w:rPr>
          <w:rFonts w:ascii="Garamond" w:hAnsi="Garamond" w:cs="Garamond"/>
          <w:i/>
          <w:iCs/>
          <w:sz w:val="24"/>
        </w:rPr>
        <w:t>badet ederlerdi. İçinde resimler ve he</w:t>
      </w:r>
      <w:r>
        <w:rPr>
          <w:rFonts w:ascii="Garamond" w:hAnsi="Garamond" w:cs="Garamond"/>
          <w:i/>
          <w:iCs/>
          <w:sz w:val="24"/>
        </w:rPr>
        <w:t>y</w:t>
      </w:r>
      <w:r>
        <w:rPr>
          <w:rFonts w:ascii="Garamond" w:hAnsi="Garamond" w:cs="Garamond"/>
          <w:i/>
          <w:iCs/>
          <w:sz w:val="24"/>
        </w:rPr>
        <w:t>kell</w:t>
      </w:r>
      <w:r w:rsidR="00177751">
        <w:rPr>
          <w:rFonts w:ascii="Garamond" w:hAnsi="Garamond" w:cs="Garamond"/>
          <w:i/>
          <w:iCs/>
          <w:sz w:val="24"/>
        </w:rPr>
        <w:t xml:space="preserve">er bulunurdu. Bunlar arasında </w:t>
      </w:r>
      <w:r>
        <w:rPr>
          <w:rFonts w:ascii="Garamond" w:hAnsi="Garamond" w:cs="Garamond"/>
          <w:i/>
          <w:iCs/>
          <w:sz w:val="24"/>
        </w:rPr>
        <w:t xml:space="preserve"> ellerinde fal okları bulunan İbrahim ve İsmail’in resimleri de yer alırdı. </w:t>
      </w:r>
      <w:r w:rsidR="003405D7">
        <w:rPr>
          <w:rFonts w:ascii="Garamond" w:hAnsi="Garamond" w:cs="Garamond"/>
          <w:i/>
          <w:iCs/>
          <w:sz w:val="24"/>
        </w:rPr>
        <w:t>baki</w:t>
      </w:r>
      <w:r>
        <w:rPr>
          <w:rFonts w:ascii="Garamond" w:hAnsi="Garamond" w:cs="Garamond"/>
          <w:i/>
          <w:iCs/>
          <w:sz w:val="24"/>
        </w:rPr>
        <w:t>re Meryem’in ve Mesih’in resmi de yapılmıştı. Bu da Yahduiler gibi Hıristiyanların da ona saygı göste</w:t>
      </w:r>
      <w:r>
        <w:rPr>
          <w:rFonts w:ascii="Garamond" w:hAnsi="Garamond" w:cs="Garamond"/>
          <w:i/>
          <w:iCs/>
          <w:sz w:val="24"/>
        </w:rPr>
        <w:t>r</w:t>
      </w:r>
      <w:r>
        <w:rPr>
          <w:rFonts w:ascii="Garamond" w:hAnsi="Garamond" w:cs="Garamond"/>
          <w:i/>
          <w:iCs/>
          <w:sz w:val="24"/>
        </w:rPr>
        <w:t xml:space="preserve">diklerinin tanığıdır. </w:t>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Araplar da Kabe’ye büyük bir saygı gösterirlerdi. Onu Allah’ın evi kabul ederlerdi. Her taraftan gelip ona hac ziyeretinde bulunurlardı. K</w:t>
      </w:r>
      <w:r>
        <w:rPr>
          <w:rFonts w:ascii="Garamond" w:hAnsi="Garamond" w:cs="Garamond"/>
          <w:i/>
          <w:iCs/>
          <w:sz w:val="24"/>
        </w:rPr>
        <w:t>a</w:t>
      </w:r>
      <w:r>
        <w:rPr>
          <w:rFonts w:ascii="Garamond" w:hAnsi="Garamond" w:cs="Garamond"/>
          <w:i/>
          <w:iCs/>
          <w:sz w:val="24"/>
        </w:rPr>
        <w:t xml:space="preserve">be’nin İbrahim tarafından </w:t>
      </w:r>
      <w:r>
        <w:rPr>
          <w:rFonts w:ascii="Garamond" w:hAnsi="Garamond" w:cs="Garamond"/>
          <w:i/>
          <w:iCs/>
          <w:sz w:val="24"/>
        </w:rPr>
        <w:lastRenderedPageBreak/>
        <w:t>yapıldığını söylüyorlardı. Hac, İbrahim’in Ara</w:t>
      </w:r>
      <w:r>
        <w:rPr>
          <w:rFonts w:ascii="Garamond" w:hAnsi="Garamond" w:cs="Garamond"/>
          <w:i/>
          <w:iCs/>
          <w:sz w:val="24"/>
        </w:rPr>
        <w:t>p</w:t>
      </w:r>
      <w:r w:rsidR="00177751">
        <w:rPr>
          <w:rFonts w:ascii="Garamond" w:hAnsi="Garamond" w:cs="Garamond"/>
          <w:i/>
          <w:iCs/>
          <w:sz w:val="24"/>
        </w:rPr>
        <w:t>lar arasında nesilden nesile gelen</w:t>
      </w:r>
      <w:r>
        <w:rPr>
          <w:rFonts w:ascii="Garamond" w:hAnsi="Garamond" w:cs="Garamond"/>
          <w:i/>
          <w:iCs/>
          <w:sz w:val="24"/>
        </w:rPr>
        <w:t xml:space="preserve"> din</w:t>
      </w:r>
      <w:r>
        <w:rPr>
          <w:rFonts w:ascii="Garamond" w:hAnsi="Garamond" w:cs="Garamond"/>
          <w:i/>
          <w:iCs/>
          <w:sz w:val="24"/>
        </w:rPr>
        <w:t>i</w:t>
      </w:r>
      <w:r>
        <w:rPr>
          <w:rFonts w:ascii="Garamond" w:hAnsi="Garamond" w:cs="Garamond"/>
          <w:i/>
          <w:iCs/>
          <w:sz w:val="24"/>
        </w:rPr>
        <w:t>nin bir kuralı</w:t>
      </w:r>
      <w:r>
        <w:rPr>
          <w:rFonts w:ascii="Garamond" w:hAnsi="Garamond" w:cs="Garamond"/>
          <w:i/>
          <w:iCs/>
          <w:sz w:val="24"/>
        </w:rPr>
        <w:t>y</w:t>
      </w:r>
      <w:r>
        <w:rPr>
          <w:rFonts w:ascii="Garamond" w:hAnsi="Garamond" w:cs="Garamond"/>
          <w:i/>
          <w:iCs/>
          <w:sz w:val="24"/>
        </w:rPr>
        <w:t xml:space="preserve">dı. </w:t>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236" w:name="_Toc2433300"/>
      <w:r>
        <w:rPr>
          <w:rFonts w:cs="Garamond"/>
          <w:szCs w:val="28"/>
        </w:rPr>
        <w:t>Kabe’nin Yönetimi</w:t>
      </w:r>
      <w:bookmarkEnd w:id="236"/>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Kabe’nin yönetimi İsmail’in eli</w:t>
      </w:r>
      <w:r>
        <w:rPr>
          <w:rFonts w:ascii="Garamond" w:hAnsi="Garamond" w:cs="Garamond"/>
          <w:i/>
          <w:iCs/>
          <w:sz w:val="24"/>
        </w:rPr>
        <w:t>n</w:t>
      </w:r>
      <w:r>
        <w:rPr>
          <w:rFonts w:ascii="Garamond" w:hAnsi="Garamond" w:cs="Garamond"/>
          <w:i/>
          <w:iCs/>
          <w:sz w:val="24"/>
        </w:rPr>
        <w:t>deydi. Ondan sonra bu görev oğullar</w:t>
      </w:r>
      <w:r>
        <w:rPr>
          <w:rFonts w:ascii="Garamond" w:hAnsi="Garamond" w:cs="Garamond"/>
          <w:i/>
          <w:iCs/>
          <w:sz w:val="24"/>
        </w:rPr>
        <w:t>ı</w:t>
      </w:r>
      <w:r w:rsidR="00177751">
        <w:rPr>
          <w:rFonts w:ascii="Garamond" w:hAnsi="Garamond" w:cs="Garamond"/>
          <w:i/>
          <w:iCs/>
          <w:sz w:val="24"/>
        </w:rPr>
        <w:t>na geçti. Sonra Curhum kab</w:t>
      </w:r>
      <w:r>
        <w:rPr>
          <w:rFonts w:ascii="Garamond" w:hAnsi="Garamond" w:cs="Garamond"/>
          <w:i/>
          <w:iCs/>
          <w:sz w:val="24"/>
        </w:rPr>
        <w:t>ilesi o</w:t>
      </w:r>
      <w:r>
        <w:rPr>
          <w:rFonts w:ascii="Garamond" w:hAnsi="Garamond" w:cs="Garamond"/>
          <w:i/>
          <w:iCs/>
          <w:sz w:val="24"/>
        </w:rPr>
        <w:t>n</w:t>
      </w:r>
      <w:r w:rsidR="00177751">
        <w:rPr>
          <w:rFonts w:ascii="Garamond" w:hAnsi="Garamond" w:cs="Garamond"/>
          <w:i/>
          <w:iCs/>
          <w:sz w:val="24"/>
        </w:rPr>
        <w:t>lar</w:t>
      </w:r>
      <w:r>
        <w:rPr>
          <w:rFonts w:ascii="Garamond" w:hAnsi="Garamond" w:cs="Garamond"/>
          <w:i/>
          <w:iCs/>
          <w:sz w:val="24"/>
        </w:rPr>
        <w:t>a karşı üstünlük sağlayıp K</w:t>
      </w:r>
      <w:r>
        <w:rPr>
          <w:rFonts w:ascii="Garamond" w:hAnsi="Garamond" w:cs="Garamond"/>
          <w:i/>
          <w:iCs/>
          <w:sz w:val="24"/>
        </w:rPr>
        <w:t>a</w:t>
      </w:r>
      <w:r>
        <w:rPr>
          <w:rFonts w:ascii="Garamond" w:hAnsi="Garamond" w:cs="Garamond"/>
          <w:i/>
          <w:iCs/>
          <w:sz w:val="24"/>
        </w:rPr>
        <w:t>be’nin yönetimini elde geçirdiler. Ar</w:t>
      </w:r>
      <w:r w:rsidR="00177751">
        <w:rPr>
          <w:rFonts w:ascii="Garamond" w:hAnsi="Garamond" w:cs="Garamond"/>
          <w:i/>
          <w:iCs/>
          <w:sz w:val="24"/>
        </w:rPr>
        <w:t>dından Kerker</w:t>
      </w:r>
      <w:r>
        <w:rPr>
          <w:rFonts w:ascii="Garamond" w:hAnsi="Garamond" w:cs="Garamond"/>
          <w:i/>
          <w:iCs/>
          <w:sz w:val="24"/>
        </w:rPr>
        <w:t>oğullarından bir taife olan Amalikler, Curhum kabilesiyle bir dizi savaşa girşip Kabe’ye sahip old</w:t>
      </w:r>
      <w:r>
        <w:rPr>
          <w:rFonts w:ascii="Garamond" w:hAnsi="Garamond" w:cs="Garamond"/>
          <w:i/>
          <w:iCs/>
          <w:sz w:val="24"/>
        </w:rPr>
        <w:t>u</w:t>
      </w:r>
      <w:r>
        <w:rPr>
          <w:rFonts w:ascii="Garamond" w:hAnsi="Garamond" w:cs="Garamond"/>
          <w:i/>
          <w:iCs/>
          <w:sz w:val="24"/>
        </w:rPr>
        <w:t>lar. Amalikler Mekke’nin aşağı kısmına konaklanmışlardı. Curhumlular da yukarı kısmına ye</w:t>
      </w:r>
      <w:r>
        <w:rPr>
          <w:rFonts w:ascii="Garamond" w:hAnsi="Garamond" w:cs="Garamond"/>
          <w:i/>
          <w:iCs/>
          <w:sz w:val="24"/>
        </w:rPr>
        <w:t>r</w:t>
      </w:r>
      <w:r>
        <w:rPr>
          <w:rFonts w:ascii="Garamond" w:hAnsi="Garamond" w:cs="Garamond"/>
          <w:i/>
          <w:iCs/>
          <w:sz w:val="24"/>
        </w:rPr>
        <w:t xml:space="preserve">leşmişlerdi. İçelerinde melikleri de vardı. </w:t>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Sonra talih Curhumlulardan yana döndü; Amalikleri yenilgiye uğratıp Kabe’nin yönetimini ele geçirdiler. Böylece yaklaşık olarak üç yüz yıl yönetim onların elinde kaldı. Hz. İ</w:t>
      </w:r>
      <w:r>
        <w:rPr>
          <w:rFonts w:ascii="Garamond" w:hAnsi="Garamond" w:cs="Garamond"/>
          <w:i/>
          <w:iCs/>
          <w:sz w:val="24"/>
        </w:rPr>
        <w:t>b</w:t>
      </w:r>
      <w:r>
        <w:rPr>
          <w:rFonts w:ascii="Garamond" w:hAnsi="Garamond" w:cs="Garamond"/>
          <w:i/>
          <w:iCs/>
          <w:sz w:val="24"/>
        </w:rPr>
        <w:t>rahim’in yapısına eklemede bulund</w:t>
      </w:r>
      <w:r>
        <w:rPr>
          <w:rFonts w:ascii="Garamond" w:hAnsi="Garamond" w:cs="Garamond"/>
          <w:i/>
          <w:iCs/>
          <w:sz w:val="24"/>
        </w:rPr>
        <w:t>u</w:t>
      </w:r>
      <w:r>
        <w:rPr>
          <w:rFonts w:ascii="Garamond" w:hAnsi="Garamond" w:cs="Garamond"/>
          <w:i/>
          <w:iCs/>
          <w:sz w:val="24"/>
        </w:rPr>
        <w:t xml:space="preserve">lar, duvarlarını yükselttiler. </w:t>
      </w:r>
    </w:p>
    <w:p w:rsidR="007859B0" w:rsidRDefault="00177751" w:rsidP="00177751">
      <w:pPr>
        <w:spacing w:line="300" w:lineRule="atLeast"/>
        <w:ind w:firstLine="284"/>
        <w:jc w:val="lowKashida"/>
        <w:rPr>
          <w:rFonts w:ascii="Garamond" w:hAnsi="Garamond" w:cs="Garamond"/>
          <w:i/>
          <w:iCs/>
          <w:sz w:val="24"/>
        </w:rPr>
      </w:pPr>
      <w:r>
        <w:rPr>
          <w:rFonts w:ascii="Garamond" w:hAnsi="Garamond" w:cs="Garamond"/>
          <w:i/>
          <w:iCs/>
          <w:sz w:val="24"/>
        </w:rPr>
        <w:t>İsmailoğulları güçlenip çoğalınca ve</w:t>
      </w:r>
      <w:r w:rsidR="007859B0">
        <w:rPr>
          <w:rFonts w:ascii="Garamond" w:hAnsi="Garamond" w:cs="Garamond"/>
          <w:i/>
          <w:iCs/>
          <w:sz w:val="24"/>
        </w:rPr>
        <w:t xml:space="preserve"> artık belli bir caydırı</w:t>
      </w:r>
      <w:r>
        <w:rPr>
          <w:rFonts w:ascii="Garamond" w:hAnsi="Garamond" w:cs="Garamond"/>
          <w:i/>
          <w:iCs/>
          <w:sz w:val="24"/>
        </w:rPr>
        <w:t>cı</w:t>
      </w:r>
      <w:r w:rsidR="007859B0">
        <w:rPr>
          <w:rFonts w:ascii="Garamond" w:hAnsi="Garamond" w:cs="Garamond"/>
          <w:i/>
          <w:iCs/>
          <w:sz w:val="24"/>
        </w:rPr>
        <w:t xml:space="preserve"> kuvvete kav</w:t>
      </w:r>
      <w:r w:rsidR="007859B0">
        <w:rPr>
          <w:rFonts w:ascii="Garamond" w:hAnsi="Garamond" w:cs="Garamond"/>
          <w:i/>
          <w:iCs/>
          <w:sz w:val="24"/>
        </w:rPr>
        <w:t>u</w:t>
      </w:r>
      <w:r w:rsidR="007859B0">
        <w:rPr>
          <w:rFonts w:ascii="Garamond" w:hAnsi="Garamond" w:cs="Garamond"/>
          <w:i/>
          <w:iCs/>
          <w:sz w:val="24"/>
        </w:rPr>
        <w:t>şunca, Mekke onlara dar gelmeye başladı. Bunun üzerine Curhumlularla savaştılar, onları y</w:t>
      </w:r>
      <w:r w:rsidR="007859B0">
        <w:rPr>
          <w:rFonts w:ascii="Garamond" w:hAnsi="Garamond" w:cs="Garamond"/>
          <w:i/>
          <w:iCs/>
          <w:sz w:val="24"/>
        </w:rPr>
        <w:t>e</w:t>
      </w:r>
      <w:r w:rsidR="007859B0">
        <w:rPr>
          <w:rFonts w:ascii="Garamond" w:hAnsi="Garamond" w:cs="Garamond"/>
          <w:i/>
          <w:iCs/>
          <w:sz w:val="24"/>
        </w:rPr>
        <w:t>nilgiye uğratıp Mekke’</w:t>
      </w:r>
      <w:r>
        <w:rPr>
          <w:rFonts w:ascii="Garamond" w:hAnsi="Garamond" w:cs="Garamond"/>
          <w:i/>
          <w:iCs/>
          <w:sz w:val="24"/>
        </w:rPr>
        <w:t>den çıkardılar. O sırada İsmail</w:t>
      </w:r>
      <w:r w:rsidR="007859B0">
        <w:rPr>
          <w:rFonts w:ascii="Garamond" w:hAnsi="Garamond" w:cs="Garamond"/>
          <w:i/>
          <w:iCs/>
          <w:sz w:val="24"/>
        </w:rPr>
        <w:t>oğullarının başında Amr b. Luhay bulunuyordu. Kendisi Huzaa kabilesinin büyüğüydü. Mekke’nin yönetimini ele geçirip K</w:t>
      </w:r>
      <w:r w:rsidR="007859B0">
        <w:rPr>
          <w:rFonts w:ascii="Garamond" w:hAnsi="Garamond" w:cs="Garamond"/>
          <w:i/>
          <w:iCs/>
          <w:sz w:val="24"/>
        </w:rPr>
        <w:t>a</w:t>
      </w:r>
      <w:r>
        <w:rPr>
          <w:rFonts w:ascii="Garamond" w:hAnsi="Garamond" w:cs="Garamond"/>
          <w:i/>
          <w:iCs/>
          <w:sz w:val="24"/>
        </w:rPr>
        <w:t xml:space="preserve">be’nin işlerini kendi </w:t>
      </w:r>
      <w:r>
        <w:rPr>
          <w:rFonts w:ascii="Garamond" w:hAnsi="Garamond" w:cs="Garamond"/>
          <w:i/>
          <w:iCs/>
          <w:sz w:val="24"/>
        </w:rPr>
        <w:lastRenderedPageBreak/>
        <w:t>uhdesin</w:t>
      </w:r>
      <w:r w:rsidR="007859B0">
        <w:rPr>
          <w:rFonts w:ascii="Garamond" w:hAnsi="Garamond" w:cs="Garamond"/>
          <w:i/>
          <w:iCs/>
          <w:sz w:val="24"/>
        </w:rPr>
        <w:t xml:space="preserve">e </w:t>
      </w:r>
      <w:r>
        <w:rPr>
          <w:rFonts w:ascii="Garamond" w:hAnsi="Garamond" w:cs="Garamond"/>
          <w:i/>
          <w:iCs/>
          <w:sz w:val="24"/>
        </w:rPr>
        <w:t>al</w:t>
      </w:r>
      <w:r w:rsidR="007859B0">
        <w:rPr>
          <w:rFonts w:ascii="Garamond" w:hAnsi="Garamond" w:cs="Garamond"/>
          <w:i/>
          <w:iCs/>
          <w:sz w:val="24"/>
        </w:rPr>
        <w:t>dı. Kabe’nin üzerine putları koyup i</w:t>
      </w:r>
      <w:r w:rsidR="007859B0">
        <w:rPr>
          <w:rFonts w:ascii="Garamond" w:hAnsi="Garamond" w:cs="Garamond"/>
          <w:i/>
          <w:iCs/>
          <w:sz w:val="24"/>
        </w:rPr>
        <w:t>n</w:t>
      </w:r>
      <w:r w:rsidR="007859B0">
        <w:rPr>
          <w:rFonts w:ascii="Garamond" w:hAnsi="Garamond" w:cs="Garamond"/>
          <w:i/>
          <w:iCs/>
          <w:sz w:val="24"/>
        </w:rPr>
        <w:t xml:space="preserve">sanları onlara tapmaya çağıran ilk kişi odur. Kabe’nin üzerine koyduğu ilk put “Hubel”dir. Onu Şam’dan getirmiş, Kabe’nin damına koymuştu. Ardından başka putlar da getirmişti. Böylece putların sayısı artmış ve </w:t>
      </w:r>
      <w:r w:rsidR="007859B0">
        <w:rPr>
          <w:rFonts w:ascii="Garamond" w:hAnsi="Garamond" w:cs="Garamond"/>
          <w:i/>
          <w:iCs/>
          <w:sz w:val="24"/>
        </w:rPr>
        <w:t>A</w:t>
      </w:r>
      <w:r w:rsidR="007859B0">
        <w:rPr>
          <w:rFonts w:ascii="Garamond" w:hAnsi="Garamond" w:cs="Garamond"/>
          <w:i/>
          <w:iCs/>
          <w:sz w:val="24"/>
        </w:rPr>
        <w:t>raplar arasında puta tapıcılık yayı</w:t>
      </w:r>
      <w:r w:rsidR="007859B0">
        <w:rPr>
          <w:rFonts w:ascii="Garamond" w:hAnsi="Garamond" w:cs="Garamond"/>
          <w:i/>
          <w:iCs/>
          <w:sz w:val="24"/>
        </w:rPr>
        <w:t>l</w:t>
      </w:r>
      <w:r w:rsidR="007859B0">
        <w:rPr>
          <w:rFonts w:ascii="Garamond" w:hAnsi="Garamond" w:cs="Garamond"/>
          <w:i/>
          <w:iCs/>
          <w:sz w:val="24"/>
        </w:rPr>
        <w:t>mış ve tek ilaha kulluğu esas alan Hanif d</w:t>
      </w:r>
      <w:r w:rsidR="007859B0">
        <w:rPr>
          <w:rFonts w:ascii="Garamond" w:hAnsi="Garamond" w:cs="Garamond"/>
          <w:i/>
          <w:iCs/>
          <w:sz w:val="24"/>
        </w:rPr>
        <w:t>i</w:t>
      </w:r>
      <w:r w:rsidR="007859B0">
        <w:rPr>
          <w:rFonts w:ascii="Garamond" w:hAnsi="Garamond" w:cs="Garamond"/>
          <w:i/>
          <w:iCs/>
          <w:sz w:val="24"/>
        </w:rPr>
        <w:t xml:space="preserve">ni yok olmuştu. </w:t>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 xml:space="preserve">Curhum kabilesinden Şahne b. Halef konuyla ilgili olarak Amr b. Luhay’a hitaben şöyle der: </w:t>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 xml:space="preserve">“Ey Amr, ilahlar icad ettin sen. </w:t>
      </w:r>
    </w:p>
    <w:p w:rsidR="007859B0" w:rsidRDefault="00177751">
      <w:pPr>
        <w:spacing w:line="300" w:lineRule="atLeast"/>
        <w:ind w:firstLine="284"/>
        <w:jc w:val="lowKashida"/>
        <w:rPr>
          <w:rFonts w:ascii="Garamond" w:hAnsi="Garamond" w:cs="Garamond"/>
          <w:i/>
          <w:iCs/>
          <w:sz w:val="24"/>
        </w:rPr>
      </w:pPr>
      <w:r>
        <w:rPr>
          <w:rFonts w:ascii="Garamond" w:hAnsi="Garamond" w:cs="Garamond"/>
          <w:i/>
          <w:iCs/>
          <w:sz w:val="24"/>
        </w:rPr>
        <w:t>Mekke</w:t>
      </w:r>
      <w:r w:rsidR="007859B0">
        <w:rPr>
          <w:rFonts w:ascii="Garamond" w:hAnsi="Garamond" w:cs="Garamond"/>
          <w:i/>
          <w:iCs/>
          <w:sz w:val="24"/>
        </w:rPr>
        <w:t xml:space="preserve"> evin</w:t>
      </w:r>
      <w:r>
        <w:rPr>
          <w:rFonts w:ascii="Garamond" w:hAnsi="Garamond" w:cs="Garamond"/>
          <w:i/>
          <w:iCs/>
          <w:sz w:val="24"/>
        </w:rPr>
        <w:t>in</w:t>
      </w:r>
      <w:r w:rsidR="007859B0">
        <w:rPr>
          <w:rFonts w:ascii="Garamond" w:hAnsi="Garamond" w:cs="Garamond"/>
          <w:i/>
          <w:iCs/>
          <w:sz w:val="24"/>
        </w:rPr>
        <w:t xml:space="preserve"> çevresine</w:t>
      </w:r>
      <w:r>
        <w:rPr>
          <w:rFonts w:ascii="Garamond" w:hAnsi="Garamond" w:cs="Garamond"/>
          <w:i/>
          <w:iCs/>
          <w:sz w:val="24"/>
        </w:rPr>
        <w:t xml:space="preserve"> çeşit çeşit</w:t>
      </w:r>
      <w:r w:rsidR="007859B0">
        <w:rPr>
          <w:rFonts w:ascii="Garamond" w:hAnsi="Garamond" w:cs="Garamond"/>
          <w:i/>
          <w:iCs/>
          <w:sz w:val="24"/>
        </w:rPr>
        <w:t xml:space="preserve"> putlar di</w:t>
      </w:r>
      <w:r w:rsidR="007859B0">
        <w:rPr>
          <w:rFonts w:ascii="Garamond" w:hAnsi="Garamond" w:cs="Garamond"/>
          <w:i/>
          <w:iCs/>
          <w:sz w:val="24"/>
        </w:rPr>
        <w:t>k</w:t>
      </w:r>
      <w:r w:rsidR="007859B0">
        <w:rPr>
          <w:rFonts w:ascii="Garamond" w:hAnsi="Garamond" w:cs="Garamond"/>
          <w:i/>
          <w:iCs/>
          <w:sz w:val="24"/>
        </w:rPr>
        <w:t xml:space="preserve">tin. </w:t>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Oysa Kabe’nin bir tane rabbi va</w:t>
      </w:r>
      <w:r>
        <w:rPr>
          <w:rFonts w:ascii="Garamond" w:hAnsi="Garamond" w:cs="Garamond"/>
          <w:i/>
          <w:iCs/>
          <w:sz w:val="24"/>
        </w:rPr>
        <w:t>r</w:t>
      </w:r>
      <w:r>
        <w:rPr>
          <w:rFonts w:ascii="Garamond" w:hAnsi="Garamond" w:cs="Garamond"/>
          <w:i/>
          <w:iCs/>
          <w:sz w:val="24"/>
        </w:rPr>
        <w:t>dı, ebedi…</w:t>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 xml:space="preserve">Ama sen, insanlar içinde, onun birçok Rabbinin olmasını sağladın. </w:t>
      </w:r>
    </w:p>
    <w:p w:rsidR="00D67223" w:rsidRDefault="007859B0">
      <w:pPr>
        <w:spacing w:line="300" w:lineRule="atLeast"/>
        <w:ind w:firstLine="284"/>
        <w:jc w:val="lowKashida"/>
        <w:rPr>
          <w:rFonts w:ascii="Garamond" w:hAnsi="Garamond" w:cs="Garamond"/>
          <w:i/>
          <w:iCs/>
          <w:sz w:val="24"/>
        </w:rPr>
      </w:pPr>
      <w:r>
        <w:rPr>
          <w:rFonts w:ascii="Garamond" w:hAnsi="Garamond" w:cs="Garamond"/>
          <w:i/>
          <w:iCs/>
          <w:sz w:val="24"/>
        </w:rPr>
        <w:t xml:space="preserve">Yakında bileceksiniz ki, Allah kısa süre sonra, </w:t>
      </w:r>
    </w:p>
    <w:p w:rsidR="007859B0" w:rsidRDefault="00D67223">
      <w:pPr>
        <w:spacing w:line="300" w:lineRule="atLeast"/>
        <w:ind w:firstLine="284"/>
        <w:jc w:val="lowKashida"/>
        <w:rPr>
          <w:rFonts w:ascii="Garamond" w:hAnsi="Garamond" w:cs="Garamond"/>
          <w:i/>
          <w:iCs/>
          <w:sz w:val="24"/>
        </w:rPr>
      </w:pPr>
      <w:r>
        <w:rPr>
          <w:rFonts w:ascii="Garamond" w:hAnsi="Garamond" w:cs="Garamond"/>
          <w:i/>
          <w:iCs/>
          <w:sz w:val="24"/>
        </w:rPr>
        <w:t>S</w:t>
      </w:r>
      <w:r w:rsidR="007859B0">
        <w:rPr>
          <w:rFonts w:ascii="Garamond" w:hAnsi="Garamond" w:cs="Garamond"/>
          <w:i/>
          <w:iCs/>
          <w:sz w:val="24"/>
        </w:rPr>
        <w:t>izin dışınızda evi için bir kor</w:t>
      </w:r>
      <w:r w:rsidR="007859B0">
        <w:rPr>
          <w:rFonts w:ascii="Garamond" w:hAnsi="Garamond" w:cs="Garamond"/>
          <w:i/>
          <w:iCs/>
          <w:sz w:val="24"/>
        </w:rPr>
        <w:t>u</w:t>
      </w:r>
      <w:r w:rsidR="007859B0">
        <w:rPr>
          <w:rFonts w:ascii="Garamond" w:hAnsi="Garamond" w:cs="Garamond"/>
          <w:i/>
          <w:iCs/>
          <w:sz w:val="24"/>
        </w:rPr>
        <w:t>yucu seçecektir.”</w:t>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Kabe’nin yönetimi Halil el-Huzai zamanına kadar Huzaa oğullarının elindeydi. Halil kendisinden sonra yönetimi kızına verdi. Kızı da Kusay b. Kilab’in karısıydı. Kabe kapısını açıp kapatmayı Hu</w:t>
      </w:r>
      <w:r w:rsidR="00D67223">
        <w:rPr>
          <w:rFonts w:ascii="Garamond" w:hAnsi="Garamond" w:cs="Garamond"/>
          <w:i/>
          <w:iCs/>
          <w:sz w:val="24"/>
        </w:rPr>
        <w:t>zaa oğullarından Ebu Gabşan el-Hu</w:t>
      </w:r>
      <w:r>
        <w:rPr>
          <w:rFonts w:ascii="Garamond" w:hAnsi="Garamond" w:cs="Garamond"/>
          <w:i/>
          <w:iCs/>
          <w:sz w:val="24"/>
        </w:rPr>
        <w:t>zai adlı birine verdi. Ebu Gabşan bu görevi, bir deve ve bir fıçı şarap karşılığında Kusay b. Kilab’a sattı. Bu olay Araplar ar</w:t>
      </w:r>
      <w:r>
        <w:rPr>
          <w:rFonts w:ascii="Garamond" w:hAnsi="Garamond" w:cs="Garamond"/>
          <w:i/>
          <w:iCs/>
          <w:sz w:val="24"/>
        </w:rPr>
        <w:t>a</w:t>
      </w:r>
      <w:r w:rsidR="00D67223">
        <w:rPr>
          <w:rFonts w:ascii="Garamond" w:hAnsi="Garamond" w:cs="Garamond"/>
          <w:i/>
          <w:iCs/>
          <w:sz w:val="24"/>
        </w:rPr>
        <w:t>sında bir deyim</w:t>
      </w:r>
      <w:r>
        <w:rPr>
          <w:rFonts w:ascii="Garamond" w:hAnsi="Garamond" w:cs="Garamond"/>
          <w:i/>
          <w:iCs/>
          <w:sz w:val="24"/>
        </w:rPr>
        <w:t xml:space="preserve"> olmuştur: “Ebu </w:t>
      </w:r>
      <w:r>
        <w:rPr>
          <w:rFonts w:ascii="Garamond" w:hAnsi="Garamond" w:cs="Garamond"/>
          <w:i/>
          <w:iCs/>
          <w:sz w:val="24"/>
        </w:rPr>
        <w:lastRenderedPageBreak/>
        <w:t>Gabşan’ın alış verişinden daha zara</w:t>
      </w:r>
      <w:r>
        <w:rPr>
          <w:rFonts w:ascii="Garamond" w:hAnsi="Garamond" w:cs="Garamond"/>
          <w:i/>
          <w:iCs/>
          <w:sz w:val="24"/>
        </w:rPr>
        <w:t>r</w:t>
      </w:r>
      <w:r>
        <w:rPr>
          <w:rFonts w:ascii="Garamond" w:hAnsi="Garamond" w:cs="Garamond"/>
          <w:i/>
          <w:iCs/>
          <w:sz w:val="24"/>
        </w:rPr>
        <w:t xml:space="preserve">lı…” diye. </w:t>
      </w:r>
    </w:p>
    <w:p w:rsidR="007859B0" w:rsidRDefault="007859B0" w:rsidP="00D67223">
      <w:pPr>
        <w:spacing w:line="300" w:lineRule="atLeast"/>
        <w:ind w:firstLine="284"/>
        <w:jc w:val="lowKashida"/>
        <w:rPr>
          <w:rFonts w:ascii="Garamond" w:hAnsi="Garamond" w:cs="Garamond"/>
          <w:i/>
          <w:iCs/>
          <w:sz w:val="24"/>
        </w:rPr>
      </w:pPr>
      <w:r>
        <w:rPr>
          <w:rFonts w:ascii="Garamond" w:hAnsi="Garamond" w:cs="Garamond"/>
          <w:i/>
          <w:iCs/>
          <w:sz w:val="24"/>
        </w:rPr>
        <w:t>Böylece yönetim Kureyş’e geçti. Kusay</w:t>
      </w:r>
      <w:r w:rsidR="00D67223">
        <w:rPr>
          <w:rFonts w:ascii="Garamond" w:hAnsi="Garamond" w:cs="Garamond"/>
          <w:i/>
          <w:iCs/>
          <w:sz w:val="24"/>
        </w:rPr>
        <w:t>,</w:t>
      </w:r>
      <w:r>
        <w:rPr>
          <w:rFonts w:ascii="Garamond" w:hAnsi="Garamond" w:cs="Garamond"/>
          <w:i/>
          <w:iCs/>
          <w:sz w:val="24"/>
        </w:rPr>
        <w:t xml:space="preserve"> Kabe’nin yapısını yeniledi. Daha önce buna değinmiştik. D</w:t>
      </w:r>
      <w:r>
        <w:rPr>
          <w:rFonts w:ascii="Garamond" w:hAnsi="Garamond" w:cs="Garamond"/>
          <w:i/>
          <w:iCs/>
          <w:sz w:val="24"/>
        </w:rPr>
        <w:t>u</w:t>
      </w:r>
      <w:r w:rsidR="00D67223">
        <w:rPr>
          <w:rFonts w:ascii="Garamond" w:hAnsi="Garamond" w:cs="Garamond"/>
          <w:i/>
          <w:iCs/>
          <w:sz w:val="24"/>
        </w:rPr>
        <w:t>rum, Peygamber</w:t>
      </w:r>
      <w:r>
        <w:rPr>
          <w:rFonts w:ascii="Garamond" w:hAnsi="Garamond" w:cs="Garamond"/>
          <w:i/>
          <w:iCs/>
          <w:sz w:val="24"/>
        </w:rPr>
        <w:t>in (s.a.a) Mekke’yi fethetmesine kadar bu şekilde devam etti. Resulullah (s.a.a) Kabe’ye girdi, duvarlardaki resim ve kabartmaların silinmesini, içindeki putların kırılm</w:t>
      </w:r>
      <w:r>
        <w:rPr>
          <w:rFonts w:ascii="Garamond" w:hAnsi="Garamond" w:cs="Garamond"/>
          <w:i/>
          <w:iCs/>
          <w:sz w:val="24"/>
        </w:rPr>
        <w:t>a</w:t>
      </w:r>
      <w:r>
        <w:rPr>
          <w:rFonts w:ascii="Garamond" w:hAnsi="Garamond" w:cs="Garamond"/>
          <w:i/>
          <w:iCs/>
          <w:sz w:val="24"/>
        </w:rPr>
        <w:t>sını emretti. Üzerinde İbrahim’in iki ayağının izi bulunan taş, yani M</w:t>
      </w:r>
      <w:r>
        <w:rPr>
          <w:rFonts w:ascii="Garamond" w:hAnsi="Garamond" w:cs="Garamond"/>
          <w:i/>
          <w:iCs/>
          <w:sz w:val="24"/>
        </w:rPr>
        <w:t>a</w:t>
      </w:r>
      <w:r>
        <w:rPr>
          <w:rFonts w:ascii="Garamond" w:hAnsi="Garamond" w:cs="Garamond"/>
          <w:i/>
          <w:iCs/>
          <w:sz w:val="24"/>
        </w:rPr>
        <w:t xml:space="preserve">kam-ı İbrahim, </w:t>
      </w:r>
      <w:r w:rsidR="00D67223">
        <w:rPr>
          <w:rFonts w:ascii="Garamond" w:hAnsi="Garamond" w:cs="Garamond"/>
          <w:i/>
          <w:iCs/>
          <w:sz w:val="24"/>
        </w:rPr>
        <w:t>o sırada Kabe’nin yakınlarında</w:t>
      </w:r>
      <w:r>
        <w:rPr>
          <w:rFonts w:ascii="Garamond" w:hAnsi="Garamond" w:cs="Garamond"/>
          <w:i/>
          <w:iCs/>
          <w:sz w:val="24"/>
        </w:rPr>
        <w:t xml:space="preserve"> koruma altında bir ş</w:t>
      </w:r>
      <w:r>
        <w:rPr>
          <w:rFonts w:ascii="Garamond" w:hAnsi="Garamond" w:cs="Garamond"/>
          <w:i/>
          <w:iCs/>
          <w:sz w:val="24"/>
        </w:rPr>
        <w:t>e</w:t>
      </w:r>
      <w:r>
        <w:rPr>
          <w:rFonts w:ascii="Garamond" w:hAnsi="Garamond" w:cs="Garamond"/>
          <w:i/>
          <w:iCs/>
          <w:sz w:val="24"/>
        </w:rPr>
        <w:t>yin içindeydi. Sonra bugün bilinen y</w:t>
      </w:r>
      <w:r>
        <w:rPr>
          <w:rFonts w:ascii="Garamond" w:hAnsi="Garamond" w:cs="Garamond"/>
          <w:i/>
          <w:iCs/>
          <w:sz w:val="24"/>
        </w:rPr>
        <w:t>e</w:t>
      </w:r>
      <w:r>
        <w:rPr>
          <w:rFonts w:ascii="Garamond" w:hAnsi="Garamond" w:cs="Garamond"/>
          <w:i/>
          <w:iCs/>
          <w:sz w:val="24"/>
        </w:rPr>
        <w:t>re gömüldü. Burası dört sütun üz</w:t>
      </w:r>
      <w:r>
        <w:rPr>
          <w:rFonts w:ascii="Garamond" w:hAnsi="Garamond" w:cs="Garamond"/>
          <w:i/>
          <w:iCs/>
          <w:sz w:val="24"/>
        </w:rPr>
        <w:t>e</w:t>
      </w:r>
      <w:r w:rsidR="00D67223">
        <w:rPr>
          <w:rFonts w:ascii="Garamond" w:hAnsi="Garamond" w:cs="Garamond"/>
          <w:i/>
          <w:iCs/>
          <w:sz w:val="24"/>
        </w:rPr>
        <w:t>rinde duran bir k</w:t>
      </w:r>
      <w:r>
        <w:rPr>
          <w:rFonts w:ascii="Garamond" w:hAnsi="Garamond" w:cs="Garamond"/>
          <w:i/>
          <w:iCs/>
          <w:sz w:val="24"/>
        </w:rPr>
        <w:t>ubbedir. Tavaf ede</w:t>
      </w:r>
      <w:r>
        <w:rPr>
          <w:rFonts w:ascii="Garamond" w:hAnsi="Garamond" w:cs="Garamond"/>
          <w:i/>
          <w:iCs/>
          <w:sz w:val="24"/>
        </w:rPr>
        <w:t>n</w:t>
      </w:r>
      <w:r>
        <w:rPr>
          <w:rFonts w:ascii="Garamond" w:hAnsi="Garamond" w:cs="Garamond"/>
          <w:i/>
          <w:iCs/>
          <w:sz w:val="24"/>
        </w:rPr>
        <w:t xml:space="preserve">ler namaz kılmak amacıyla buraya yönelirler. </w:t>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 xml:space="preserve">Kabe’yle ilgili haberler ve onunla bağlantılı dinsel uygulamalar çok ve uzundur. Biz hac ve Kabe ayetleri </w:t>
      </w:r>
      <w:r>
        <w:rPr>
          <w:rFonts w:ascii="Garamond" w:hAnsi="Garamond" w:cs="Garamond"/>
          <w:i/>
          <w:iCs/>
          <w:sz w:val="24"/>
        </w:rPr>
        <w:t>ü</w:t>
      </w:r>
      <w:r>
        <w:rPr>
          <w:rFonts w:ascii="Garamond" w:hAnsi="Garamond" w:cs="Garamond"/>
          <w:i/>
          <w:iCs/>
          <w:sz w:val="24"/>
        </w:rPr>
        <w:t xml:space="preserve">zerinde düşünen </w:t>
      </w:r>
      <w:r w:rsidR="00177751">
        <w:rPr>
          <w:rFonts w:ascii="Garamond" w:hAnsi="Garamond" w:cs="Garamond"/>
          <w:i/>
          <w:iCs/>
          <w:sz w:val="24"/>
        </w:rPr>
        <w:t>bir</w:t>
      </w:r>
      <w:r>
        <w:rPr>
          <w:rFonts w:ascii="Garamond" w:hAnsi="Garamond" w:cs="Garamond"/>
          <w:i/>
          <w:iCs/>
          <w:sz w:val="24"/>
        </w:rPr>
        <w:t xml:space="preserve"> araştırmacı için yeterli olan bu kısmını sunmakla y</w:t>
      </w:r>
      <w:r>
        <w:rPr>
          <w:rFonts w:ascii="Garamond" w:hAnsi="Garamond" w:cs="Garamond"/>
          <w:i/>
          <w:iCs/>
          <w:sz w:val="24"/>
        </w:rPr>
        <w:t>e</w:t>
      </w:r>
      <w:r>
        <w:rPr>
          <w:rFonts w:ascii="Garamond" w:hAnsi="Garamond" w:cs="Garamond"/>
          <w:i/>
          <w:iCs/>
          <w:sz w:val="24"/>
        </w:rPr>
        <w:t xml:space="preserve">tindik. </w:t>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Yüce Allah’ın bereketli kıldığı ve hidayet olarak öngördüğü Kabe’nin bir özelliği de, hiçbir İslami grubun onun konumunu tartışma konusu yapm</w:t>
      </w:r>
      <w:r>
        <w:rPr>
          <w:rFonts w:ascii="Garamond" w:hAnsi="Garamond" w:cs="Garamond"/>
          <w:i/>
          <w:iCs/>
          <w:sz w:val="24"/>
        </w:rPr>
        <w:t>a</w:t>
      </w:r>
      <w:r>
        <w:rPr>
          <w:rFonts w:ascii="Garamond" w:hAnsi="Garamond" w:cs="Garamond"/>
          <w:i/>
          <w:iCs/>
          <w:sz w:val="24"/>
        </w:rPr>
        <w:t xml:space="preserve">mış olmasıdır. </w:t>
      </w:r>
      <w:r>
        <w:rPr>
          <w:rStyle w:val="FootnoteReference"/>
          <w:rFonts w:ascii="Garamond" w:hAnsi="Garamond"/>
          <w:i/>
          <w:iCs/>
          <w:sz w:val="24"/>
        </w:rPr>
        <w:footnoteReference w:id="643"/>
      </w:r>
    </w:p>
    <w:p w:rsidR="007859B0" w:rsidRDefault="007859B0">
      <w:pPr>
        <w:spacing w:line="300" w:lineRule="atLeast"/>
        <w:ind w:firstLine="284"/>
        <w:jc w:val="lowKashida"/>
        <w:rPr>
          <w:rFonts w:ascii="Garamond" w:hAnsi="Garamond" w:cs="Garamond"/>
          <w:i/>
          <w:iCs/>
          <w:sz w:val="24"/>
        </w:rPr>
      </w:pPr>
    </w:p>
    <w:p w:rsidR="007859B0" w:rsidRDefault="007859B0">
      <w:pPr>
        <w:spacing w:line="300" w:lineRule="atLeast"/>
        <w:ind w:firstLine="284"/>
        <w:jc w:val="lowKashida"/>
        <w:rPr>
          <w:rFonts w:ascii="Garamond" w:hAnsi="Garamond" w:cs="Garamond"/>
          <w:i/>
          <w:iCs/>
          <w:sz w:val="24"/>
        </w:rPr>
      </w:pPr>
    </w:p>
    <w:p w:rsidR="007859B0" w:rsidRDefault="007859B0">
      <w:pPr>
        <w:spacing w:line="300" w:lineRule="atLeast"/>
        <w:ind w:firstLine="284"/>
        <w:jc w:val="lowKashida"/>
        <w:rPr>
          <w:rFonts w:ascii="Garamond" w:hAnsi="Garamond" w:cs="Garamond"/>
          <w:i/>
          <w:iCs/>
          <w:sz w:val="24"/>
        </w:rPr>
        <w:sectPr w:rsidR="007859B0">
          <w:footnotePr>
            <w:numRestart w:val="eachPage"/>
          </w:footnotePr>
          <w:endnotePr>
            <w:numFmt w:val="arabicAbjad"/>
          </w:endnotePr>
          <w:type w:val="continuous"/>
          <w:pgSz w:w="11906" w:h="16838" w:code="9"/>
          <w:pgMar w:top="2722" w:right="2552" w:bottom="2778" w:left="2552" w:header="2552" w:footer="2552" w:gutter="0"/>
          <w:cols w:num="2" w:space="720" w:equalWidth="0">
            <w:col w:w="3047" w:space="708"/>
            <w:col w:w="3047"/>
          </w:cols>
          <w:docGrid w:linePitch="360"/>
        </w:sectPr>
      </w:pPr>
      <w:r>
        <w:rPr>
          <w:rFonts w:ascii="Garamond" w:hAnsi="Garamond" w:cs="Garamond"/>
          <w:i/>
          <w:iCs/>
          <w:sz w:val="24"/>
        </w:rPr>
        <w:br w:type="page"/>
      </w:r>
    </w:p>
    <w:p w:rsidR="007859B0" w:rsidRDefault="007859B0">
      <w:pPr>
        <w:spacing w:line="300" w:lineRule="atLeast"/>
        <w:ind w:firstLine="284"/>
        <w:jc w:val="center"/>
        <w:rPr>
          <w:rFonts w:ascii="Garamond" w:hAnsi="Garamond" w:cs="Garamond"/>
          <w:b/>
          <w:bCs/>
          <w:sz w:val="72"/>
          <w:szCs w:val="72"/>
        </w:rPr>
      </w:pPr>
      <w:r>
        <w:rPr>
          <w:rFonts w:ascii="Garamond" w:hAnsi="Garamond" w:cs="Garamond"/>
          <w:b/>
          <w:bCs/>
          <w:sz w:val="72"/>
          <w:szCs w:val="72"/>
        </w:rPr>
        <w:lastRenderedPageBreak/>
        <w:t>429. Konu</w:t>
      </w:r>
    </w:p>
    <w:p w:rsidR="007859B0" w:rsidRDefault="007859B0">
      <w:pPr>
        <w:pStyle w:val="BodyTextIndent"/>
        <w:spacing w:before="0" w:line="300" w:lineRule="atLeast"/>
        <w:jc w:val="lowKashida"/>
        <w:rPr>
          <w:rFonts w:ascii="Garamond" w:hAnsi="Garamond" w:cs="Garamond"/>
          <w:sz w:val="72"/>
          <w:szCs w:val="72"/>
        </w:rPr>
      </w:pPr>
    </w:p>
    <w:p w:rsidR="007859B0" w:rsidRDefault="007859B0">
      <w:pPr>
        <w:pStyle w:val="BodyTextIndent"/>
        <w:spacing w:before="0" w:line="300" w:lineRule="atLeast"/>
        <w:rPr>
          <w:rFonts w:ascii="Garamond" w:hAnsi="Garamond" w:cs="Garamond"/>
          <w:szCs w:val="100"/>
        </w:rPr>
      </w:pPr>
      <w:r>
        <w:rPr>
          <w:rFonts w:ascii="Garamond" w:hAnsi="Garamond" w:cs="Garamond"/>
          <w:szCs w:val="100"/>
        </w:rPr>
        <w:t>et-Tekbil</w:t>
      </w:r>
    </w:p>
    <w:p w:rsidR="007859B0" w:rsidRDefault="007859B0">
      <w:pPr>
        <w:pStyle w:val="BodyTextIndent"/>
        <w:spacing w:before="0" w:line="300" w:lineRule="atLeast"/>
        <w:rPr>
          <w:rFonts w:ascii="Garamond" w:hAnsi="Garamond" w:cs="Garamond"/>
          <w:sz w:val="80"/>
          <w:szCs w:val="80"/>
        </w:rPr>
      </w:pPr>
      <w:r>
        <w:rPr>
          <w:rFonts w:ascii="Garamond" w:hAnsi="Garamond" w:cs="Garamond"/>
          <w:sz w:val="80"/>
          <w:szCs w:val="80"/>
        </w:rPr>
        <w:t>Öpmek</w:t>
      </w:r>
    </w:p>
    <w:p w:rsidR="007859B0" w:rsidRDefault="007859B0">
      <w:pPr>
        <w:spacing w:line="300" w:lineRule="atLeast"/>
        <w:ind w:firstLine="284"/>
        <w:jc w:val="lowKashida"/>
        <w:rPr>
          <w:rFonts w:ascii="Garamond" w:hAnsi="Garamond" w:cs="Garamond"/>
          <w:i/>
          <w:iCs/>
          <w:sz w:val="24"/>
        </w:rPr>
      </w:pP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3"/>
        </w:numPr>
        <w:tabs>
          <w:tab w:val="clear" w:pos="360"/>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Bihar, 76/19, 100. bölüm; et-Tekbil </w:t>
      </w:r>
    </w:p>
    <w:p w:rsidR="007859B0" w:rsidRDefault="007859B0">
      <w:pPr>
        <w:numPr>
          <w:ilvl w:val="0"/>
          <w:numId w:val="13"/>
        </w:numPr>
        <w:tabs>
          <w:tab w:val="clear" w:pos="360"/>
        </w:tabs>
        <w:spacing w:line="300" w:lineRule="atLeast"/>
        <w:ind w:left="0" w:right="0" w:firstLine="284"/>
        <w:jc w:val="lowKashida"/>
        <w:rPr>
          <w:rFonts w:ascii="Garamond" w:hAnsi="Garamond" w:cs="Garamond"/>
          <w:i/>
          <w:iCs/>
          <w:sz w:val="24"/>
        </w:rPr>
      </w:pPr>
      <w:r>
        <w:rPr>
          <w:rFonts w:ascii="Garamond" w:hAnsi="Garamond" w:cs="Garamond"/>
          <w:i/>
          <w:iCs/>
          <w:sz w:val="24"/>
        </w:rPr>
        <w:t>Vesail’uş-Şia, 8/565, 133. bölüm; İstihbab’ut-Tekbil’il-Mümin lil Mü’min</w:t>
      </w:r>
    </w:p>
    <w:p w:rsidR="007859B0" w:rsidRDefault="007859B0">
      <w:pPr>
        <w:spacing w:line="300" w:lineRule="atLeast"/>
        <w:ind w:firstLine="284"/>
        <w:jc w:val="lowKashida"/>
        <w:rPr>
          <w:rFonts w:ascii="Garamond" w:hAnsi="Garamond" w:cs="Garamond"/>
          <w:i/>
          <w:iCs/>
          <w:sz w:val="24"/>
        </w:rPr>
      </w:pPr>
    </w:p>
    <w:p w:rsidR="007859B0" w:rsidRPr="005D744B" w:rsidRDefault="007859B0" w:rsidP="005D744B"/>
    <w:p w:rsidR="007859B0" w:rsidRDefault="007859B0">
      <w:pPr>
        <w:spacing w:line="300" w:lineRule="atLeast"/>
        <w:ind w:firstLine="284"/>
        <w:jc w:val="lowKashida"/>
        <w:rPr>
          <w:rFonts w:ascii="Garamond" w:hAnsi="Garamond" w:cs="Garamond"/>
          <w:sz w:val="24"/>
        </w:rPr>
      </w:pPr>
    </w:p>
    <w:p w:rsidR="007859B0" w:rsidRDefault="005D744B" w:rsidP="005D744B">
      <w:pPr>
        <w:rPr>
          <w:rFonts w:cs="Garamond"/>
          <w:szCs w:val="28"/>
        </w:rPr>
      </w:pPr>
      <w:bookmarkStart w:id="237" w:name="_Toc2429542"/>
      <w:bookmarkStart w:id="238" w:name="_Toc2433301"/>
      <w:r>
        <w:rPr>
          <w:noProof/>
          <w:lang w:val="en-US" w:eastAsia="en-US"/>
        </w:rPr>
        <mc:AlternateContent>
          <mc:Choice Requires="wps">
            <w:drawing>
              <wp:anchor distT="0" distB="0" distL="114300" distR="114300" simplePos="0" relativeHeight="251656192" behindDoc="0" locked="0" layoutInCell="0" allowOverlap="1">
                <wp:simplePos x="0" y="0"/>
                <wp:positionH relativeFrom="column">
                  <wp:posOffset>145415</wp:posOffset>
                </wp:positionH>
                <wp:positionV relativeFrom="paragraph">
                  <wp:posOffset>34925</wp:posOffset>
                </wp:positionV>
                <wp:extent cx="3886200" cy="0"/>
                <wp:effectExtent l="60960" t="61595" r="62865" b="62230"/>
                <wp:wrapNone/>
                <wp:docPr id="2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FE0EB" id="Line 2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6WOKQIAAG0EAAAOAAAAZHJzL2Uyb0RvYy54bWysVMuO2yAU3VfqPyD2ie3Ek3qsOKMqTrqZ&#10;tpFm+gEEcIzKS0DiRFX/vRfyaGe6GVX1AoPv5XDOvQfPH45KogN3Xhjd4GKcY8Q1NUzoXYO/Pa9H&#10;FUY+EM2INJo3+MQ9fli8fzcfbM0npjeScYcARPt6sA3uQ7B1lnnac0X82FiuIdgZp0iApdtlzJEB&#10;0JXMJnk+ywbjmHWGcu/ha3sO4kXC7zpOw9eu8zwg2WDgFtLo0riNY7aYk3rniO0FvdAg/8BCEaHh&#10;0BtUSwJBeyf+glKCOuNNF8bUqMx0naA8aQA1Rf5KzVNPLE9aoDje3srk/x8s/XLYOCRYgydTjDRR&#10;0KNHoTmaVLE2g/U1pCz1xkV19Kif7KOh3z3SZtkTveOJ4/PJwr4i7shebIkLb+GE7fDZMMgh+2BS&#10;oY6dUxESSoCOqR+nWz/4MSAKH6dVNYMmY0SvsYzU143W+fCJG4XipMESSCdgcnj0IRIh9TUlnqPN&#10;WkiZ2i01GkDvXQnQMeSNFCxG08Lttkvp0IFEx6QnyXqV5sxes4TWc8JWmqGQasAEUUYzHE9QHN6S&#10;w72Is5QciJBvTAb+UkdGUA1QdJmdTfXjPr9fVauqHJWT2WpU5m07+rhelqPZuvhw107b5bItfkZx&#10;RVn3gjGuo76rwYvybQa6XLWzNW8Wv1Uye4meSg5kr+9EOtkhOuDspa1hp42L3YnOAE+n5Mv9i5fm&#10;z3XK+v2XWPwC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jeuljikCAABt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237"/>
      <w:bookmarkEnd w:id="238"/>
    </w:p>
    <w:p w:rsidR="007859B0" w:rsidRDefault="007859B0">
      <w:pPr>
        <w:spacing w:line="300" w:lineRule="atLeast"/>
        <w:ind w:firstLine="284"/>
        <w:jc w:val="lowKashida"/>
        <w:rPr>
          <w:rFonts w:ascii="Garamond" w:hAnsi="Garamond" w:cs="Garamond"/>
          <w:i/>
          <w:iCs/>
          <w:sz w:val="24"/>
        </w:rPr>
        <w:sectPr w:rsidR="007859B0">
          <w:footnotePr>
            <w:numRestart w:val="eachPage"/>
          </w:footnotePr>
          <w:endnotePr>
            <w:numFmt w:val="arabicAbjad"/>
          </w:endnotePr>
          <w:type w:val="continuous"/>
          <w:pgSz w:w="11906" w:h="16838" w:code="9"/>
          <w:pgMar w:top="2722" w:right="2552" w:bottom="2778" w:left="2552" w:header="2552" w:footer="2552" w:gutter="0"/>
          <w:cols w:space="720" w:equalWidth="0">
            <w:col w:w="6802" w:space="708"/>
          </w:cols>
          <w:docGrid w:linePitch="360"/>
        </w:sectPr>
      </w:pP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lastRenderedPageBreak/>
        <w:br w:type="page"/>
      </w:r>
    </w:p>
    <w:p w:rsidR="007859B0" w:rsidRDefault="007859B0">
      <w:pPr>
        <w:spacing w:line="300" w:lineRule="atLeast"/>
        <w:ind w:firstLine="284"/>
        <w:jc w:val="lowKashida"/>
        <w:rPr>
          <w:rFonts w:ascii="Garamond" w:hAnsi="Garamond" w:cs="Garamond"/>
          <w:i/>
          <w:iCs/>
          <w:sz w:val="24"/>
        </w:rPr>
      </w:pPr>
    </w:p>
    <w:p w:rsidR="009A4021" w:rsidRDefault="007859B0">
      <w:pPr>
        <w:pStyle w:val="Heading1"/>
        <w:ind w:firstLine="284"/>
        <w:rPr>
          <w:rFonts w:cs="Garamond"/>
          <w:szCs w:val="28"/>
        </w:rPr>
      </w:pPr>
      <w:bookmarkStart w:id="239" w:name="_Toc2433302"/>
      <w:r>
        <w:rPr>
          <w:rFonts w:cs="Garamond"/>
          <w:szCs w:val="28"/>
        </w:rPr>
        <w:t>3271. Bölüm</w:t>
      </w:r>
      <w:bookmarkEnd w:id="239"/>
    </w:p>
    <w:p w:rsidR="007859B0" w:rsidRDefault="009A4021">
      <w:pPr>
        <w:pStyle w:val="Heading1"/>
        <w:ind w:firstLine="284"/>
        <w:rPr>
          <w:rFonts w:cs="Garamond"/>
          <w:szCs w:val="28"/>
        </w:rPr>
      </w:pPr>
      <w:r>
        <w:rPr>
          <w:rFonts w:cs="Garamond"/>
          <w:szCs w:val="28"/>
        </w:rPr>
        <w:t>Öpmek</w:t>
      </w:r>
      <w:r w:rsidR="007859B0">
        <w:rPr>
          <w:rFonts w:cs="Garamond"/>
          <w:szCs w:val="28"/>
        </w:rPr>
        <w:t xml:space="preserve"> </w:t>
      </w: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“Çoc</w:t>
      </w:r>
      <w:r>
        <w:rPr>
          <w:rFonts w:ascii="Garamond" w:hAnsi="Garamond" w:cs="Garamond"/>
          <w:sz w:val="24"/>
        </w:rPr>
        <w:t>u</w:t>
      </w:r>
      <w:r>
        <w:rPr>
          <w:rFonts w:ascii="Garamond" w:hAnsi="Garamond" w:cs="Garamond"/>
          <w:sz w:val="24"/>
        </w:rPr>
        <w:t>ğu öpmek, sevgi ve muhabbettir. Eşi öpmek şe</w:t>
      </w:r>
      <w:r>
        <w:rPr>
          <w:rFonts w:ascii="Garamond" w:hAnsi="Garamond" w:cs="Garamond"/>
          <w:sz w:val="24"/>
        </w:rPr>
        <w:t>h</w:t>
      </w:r>
      <w:r>
        <w:rPr>
          <w:rFonts w:ascii="Garamond" w:hAnsi="Garamond" w:cs="Garamond"/>
          <w:sz w:val="24"/>
        </w:rPr>
        <w:t xml:space="preserve">vettir. Baba ve anneyi öpmek </w:t>
      </w:r>
      <w:r>
        <w:rPr>
          <w:rFonts w:ascii="Garamond" w:hAnsi="Garamond" w:cs="Garamond"/>
          <w:sz w:val="24"/>
        </w:rPr>
        <w:t>i</w:t>
      </w:r>
      <w:r>
        <w:rPr>
          <w:rFonts w:ascii="Garamond" w:hAnsi="Garamond" w:cs="Garamond"/>
          <w:sz w:val="24"/>
        </w:rPr>
        <w:t>badettir. Erkeğin kardeşini ö</w:t>
      </w:r>
      <w:r>
        <w:rPr>
          <w:rFonts w:ascii="Garamond" w:hAnsi="Garamond" w:cs="Garamond"/>
          <w:sz w:val="24"/>
        </w:rPr>
        <w:t>p</w:t>
      </w:r>
      <w:r>
        <w:rPr>
          <w:rFonts w:ascii="Garamond" w:hAnsi="Garamond" w:cs="Garamond"/>
          <w:sz w:val="24"/>
        </w:rPr>
        <w:t>mesi ise dindir.”</w:t>
      </w:r>
      <w:r>
        <w:rPr>
          <w:rStyle w:val="FootnoteReference"/>
          <w:rFonts w:ascii="Garamond" w:hAnsi="Garamond"/>
          <w:sz w:val="24"/>
        </w:rPr>
        <w:footnoteReference w:id="644"/>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“Eş ve küçük</w:t>
      </w:r>
      <w:r w:rsidR="009A4021">
        <w:rPr>
          <w:rFonts w:ascii="Garamond" w:hAnsi="Garamond" w:cs="Garamond"/>
          <w:sz w:val="24"/>
        </w:rPr>
        <w:t xml:space="preserve"> çocuk</w:t>
      </w:r>
      <w:r>
        <w:rPr>
          <w:rFonts w:ascii="Garamond" w:hAnsi="Garamond" w:cs="Garamond"/>
          <w:sz w:val="24"/>
        </w:rPr>
        <w:t xml:space="preserve"> dışında, ağızdan öpmek doğru değildir.”</w:t>
      </w:r>
      <w:r>
        <w:rPr>
          <w:rStyle w:val="FootnoteReference"/>
          <w:rFonts w:ascii="Garamond" w:hAnsi="Garamond"/>
          <w:sz w:val="24"/>
        </w:rPr>
        <w:footnoteReference w:id="645"/>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“Sizden herkim kend</w:t>
      </w:r>
      <w:r>
        <w:rPr>
          <w:rFonts w:ascii="Garamond" w:hAnsi="Garamond" w:cs="Garamond"/>
          <w:sz w:val="24"/>
        </w:rPr>
        <w:t>i</w:t>
      </w:r>
      <w:r>
        <w:rPr>
          <w:rFonts w:ascii="Garamond" w:hAnsi="Garamond" w:cs="Garamond"/>
          <w:sz w:val="24"/>
        </w:rPr>
        <w:t>sine ma</w:t>
      </w:r>
      <w:r>
        <w:rPr>
          <w:rFonts w:ascii="Garamond" w:hAnsi="Garamond" w:cs="Garamond"/>
          <w:sz w:val="24"/>
        </w:rPr>
        <w:t>h</w:t>
      </w:r>
      <w:r>
        <w:rPr>
          <w:rFonts w:ascii="Garamond" w:hAnsi="Garamond" w:cs="Garamond"/>
          <w:sz w:val="24"/>
        </w:rPr>
        <w:t>rem olan ve adet görme çağına erişmiş birisini –örneğin, kız kardeşini, halasını veya te</w:t>
      </w:r>
      <w:r>
        <w:rPr>
          <w:rFonts w:ascii="Garamond" w:hAnsi="Garamond" w:cs="Garamond"/>
          <w:sz w:val="24"/>
        </w:rPr>
        <w:t>y</w:t>
      </w:r>
      <w:r>
        <w:rPr>
          <w:rFonts w:ascii="Garamond" w:hAnsi="Garamond" w:cs="Garamond"/>
          <w:sz w:val="24"/>
        </w:rPr>
        <w:t>zesi</w:t>
      </w:r>
      <w:r w:rsidR="009A4021">
        <w:rPr>
          <w:rFonts w:ascii="Garamond" w:hAnsi="Garamond" w:cs="Garamond"/>
          <w:sz w:val="24"/>
        </w:rPr>
        <w:t>ni</w:t>
      </w:r>
      <w:r>
        <w:rPr>
          <w:rFonts w:ascii="Garamond" w:hAnsi="Garamond" w:cs="Garamond"/>
          <w:sz w:val="24"/>
        </w:rPr>
        <w:t>- öpmek isterse, iki göz</w:t>
      </w:r>
      <w:r>
        <w:rPr>
          <w:rFonts w:ascii="Garamond" w:hAnsi="Garamond" w:cs="Garamond"/>
          <w:sz w:val="24"/>
        </w:rPr>
        <w:t>ü</w:t>
      </w:r>
      <w:r>
        <w:rPr>
          <w:rFonts w:ascii="Garamond" w:hAnsi="Garamond" w:cs="Garamond"/>
          <w:sz w:val="24"/>
        </w:rPr>
        <w:t>nün arasından (alnından) veya başından öpsün. Yüzünü ve a</w:t>
      </w:r>
      <w:r>
        <w:rPr>
          <w:rFonts w:ascii="Garamond" w:hAnsi="Garamond" w:cs="Garamond"/>
          <w:sz w:val="24"/>
        </w:rPr>
        <w:t>ğ</w:t>
      </w:r>
      <w:r>
        <w:rPr>
          <w:rFonts w:ascii="Garamond" w:hAnsi="Garamond" w:cs="Garamond"/>
          <w:sz w:val="24"/>
        </w:rPr>
        <w:t>zını öpmekten sakınsın.”</w:t>
      </w:r>
      <w:r>
        <w:rPr>
          <w:rStyle w:val="FootnoteReference"/>
          <w:rFonts w:ascii="Garamond" w:hAnsi="Garamond"/>
          <w:sz w:val="24"/>
        </w:rPr>
        <w:footnoteReference w:id="646"/>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kendisine selam veren ve elini sıkan Cabir’e şö</w:t>
      </w:r>
      <w:r>
        <w:rPr>
          <w:rFonts w:ascii="Garamond" w:hAnsi="Garamond" w:cs="Garamond"/>
          <w:i/>
          <w:iCs/>
          <w:sz w:val="24"/>
        </w:rPr>
        <w:t>y</w:t>
      </w:r>
      <w:r>
        <w:rPr>
          <w:rFonts w:ascii="Garamond" w:hAnsi="Garamond" w:cs="Garamond"/>
          <w:i/>
          <w:iCs/>
          <w:sz w:val="24"/>
        </w:rPr>
        <w:t xml:space="preserve">le buyurmuştur: </w:t>
      </w:r>
      <w:r>
        <w:rPr>
          <w:rFonts w:ascii="Garamond" w:hAnsi="Garamond" w:cs="Garamond"/>
          <w:sz w:val="24"/>
        </w:rPr>
        <w:t>“Erkeğin kardeş</w:t>
      </w:r>
      <w:r>
        <w:rPr>
          <w:rFonts w:ascii="Garamond" w:hAnsi="Garamond" w:cs="Garamond"/>
          <w:sz w:val="24"/>
        </w:rPr>
        <w:t>i</w:t>
      </w:r>
      <w:r>
        <w:rPr>
          <w:rFonts w:ascii="Garamond" w:hAnsi="Garamond" w:cs="Garamond"/>
          <w:sz w:val="24"/>
        </w:rPr>
        <w:t>nin elini sıkması onu öpmesi mesabesind</w:t>
      </w:r>
      <w:r>
        <w:rPr>
          <w:rFonts w:ascii="Garamond" w:hAnsi="Garamond" w:cs="Garamond"/>
          <w:sz w:val="24"/>
        </w:rPr>
        <w:t>e</w:t>
      </w:r>
      <w:r>
        <w:rPr>
          <w:rFonts w:ascii="Garamond" w:hAnsi="Garamond" w:cs="Garamond"/>
          <w:sz w:val="24"/>
        </w:rPr>
        <w:t>dir.”</w:t>
      </w:r>
      <w:r>
        <w:rPr>
          <w:rStyle w:val="FootnoteReference"/>
          <w:rFonts w:ascii="Garamond" w:hAnsi="Garamond"/>
          <w:sz w:val="24"/>
        </w:rPr>
        <w:footnoteReference w:id="647"/>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İmam Bakır (a.s), Cabir Ensari’den naklen şöyle buyurmuştur: </w:t>
      </w:r>
      <w:r>
        <w:rPr>
          <w:rFonts w:ascii="Garamond" w:hAnsi="Garamond" w:cs="Garamond"/>
          <w:sz w:val="24"/>
        </w:rPr>
        <w:t>“Allah Resulü (s.a.a) Mük</w:t>
      </w:r>
      <w:r w:rsidR="009A4021">
        <w:rPr>
          <w:rFonts w:ascii="Garamond" w:hAnsi="Garamond" w:cs="Garamond"/>
          <w:sz w:val="24"/>
        </w:rPr>
        <w:t xml:space="preserve">a’ame </w:t>
      </w:r>
      <w:r w:rsidR="009A4021">
        <w:rPr>
          <w:rFonts w:ascii="Garamond" w:hAnsi="Garamond" w:cs="Garamond"/>
          <w:sz w:val="24"/>
        </w:rPr>
        <w:lastRenderedPageBreak/>
        <w:t>ve Mükamea’den nehy etmiş</w:t>
      </w:r>
      <w:r>
        <w:rPr>
          <w:rFonts w:ascii="Garamond" w:hAnsi="Garamond" w:cs="Garamond"/>
          <w:sz w:val="24"/>
        </w:rPr>
        <w:t>t</w:t>
      </w:r>
      <w:r w:rsidR="009A4021">
        <w:rPr>
          <w:rFonts w:ascii="Garamond" w:hAnsi="Garamond" w:cs="Garamond"/>
          <w:sz w:val="24"/>
        </w:rPr>
        <w:t>i</w:t>
      </w:r>
      <w:r>
        <w:rPr>
          <w:rFonts w:ascii="Garamond" w:hAnsi="Garamond" w:cs="Garamond"/>
          <w:sz w:val="24"/>
        </w:rPr>
        <w:t>r. Müka’ame erkeğin erkeği öpm</w:t>
      </w:r>
      <w:r>
        <w:rPr>
          <w:rFonts w:ascii="Garamond" w:hAnsi="Garamond" w:cs="Garamond"/>
          <w:sz w:val="24"/>
        </w:rPr>
        <w:t>e</w:t>
      </w:r>
      <w:r w:rsidR="009A4021">
        <w:rPr>
          <w:rFonts w:ascii="Garamond" w:hAnsi="Garamond" w:cs="Garamond"/>
          <w:sz w:val="24"/>
        </w:rPr>
        <w:t>sidir. Müka’</w:t>
      </w:r>
      <w:r>
        <w:rPr>
          <w:rFonts w:ascii="Garamond" w:hAnsi="Garamond" w:cs="Garamond"/>
          <w:sz w:val="24"/>
        </w:rPr>
        <w:t>me</w:t>
      </w:r>
      <w:r w:rsidR="009A4021">
        <w:rPr>
          <w:rFonts w:ascii="Garamond" w:hAnsi="Garamond" w:cs="Garamond"/>
          <w:sz w:val="24"/>
        </w:rPr>
        <w:t>a</w:t>
      </w:r>
      <w:r>
        <w:rPr>
          <w:rFonts w:ascii="Garamond" w:hAnsi="Garamond" w:cs="Garamond"/>
          <w:sz w:val="24"/>
        </w:rPr>
        <w:t xml:space="preserve"> ise, hiçbir zar</w:t>
      </w:r>
      <w:r>
        <w:rPr>
          <w:rFonts w:ascii="Garamond" w:hAnsi="Garamond" w:cs="Garamond"/>
          <w:sz w:val="24"/>
        </w:rPr>
        <w:t>u</w:t>
      </w:r>
      <w:r>
        <w:rPr>
          <w:rFonts w:ascii="Garamond" w:hAnsi="Garamond" w:cs="Garamond"/>
          <w:sz w:val="24"/>
        </w:rPr>
        <w:t>ret olmaksızın aralarında hiç</w:t>
      </w:r>
      <w:r w:rsidR="00177751">
        <w:rPr>
          <w:rFonts w:ascii="Garamond" w:hAnsi="Garamond" w:cs="Garamond"/>
          <w:sz w:val="24"/>
        </w:rPr>
        <w:t>bir</w:t>
      </w:r>
      <w:r>
        <w:rPr>
          <w:rFonts w:ascii="Garamond" w:hAnsi="Garamond" w:cs="Garamond"/>
          <w:sz w:val="24"/>
        </w:rPr>
        <w:t xml:space="preserve"> elbise olmadığı halde bir yatakta ya</w:t>
      </w:r>
      <w:r>
        <w:rPr>
          <w:rFonts w:ascii="Garamond" w:hAnsi="Garamond" w:cs="Garamond"/>
          <w:sz w:val="24"/>
        </w:rPr>
        <w:t>t</w:t>
      </w:r>
      <w:r w:rsidR="009A4021">
        <w:rPr>
          <w:rFonts w:ascii="Garamond" w:hAnsi="Garamond" w:cs="Garamond"/>
          <w:sz w:val="24"/>
        </w:rPr>
        <w:t>malar</w:t>
      </w:r>
      <w:r>
        <w:rPr>
          <w:rFonts w:ascii="Garamond" w:hAnsi="Garamond" w:cs="Garamond"/>
          <w:sz w:val="24"/>
        </w:rPr>
        <w:t>ıdır.”</w:t>
      </w:r>
      <w:r>
        <w:rPr>
          <w:rStyle w:val="FootnoteReference"/>
          <w:rFonts w:ascii="Garamond" w:hAnsi="Garamond"/>
          <w:sz w:val="24"/>
        </w:rPr>
        <w:footnoteReference w:id="648"/>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240" w:name="_Toc2433303"/>
      <w:r>
        <w:rPr>
          <w:rFonts w:cs="Garamond"/>
          <w:szCs w:val="28"/>
        </w:rPr>
        <w:t>3272. Bölüm</w:t>
      </w:r>
      <w:bookmarkEnd w:id="240"/>
    </w:p>
    <w:p w:rsidR="007859B0" w:rsidRDefault="007859B0">
      <w:pPr>
        <w:pStyle w:val="Heading1"/>
        <w:ind w:firstLine="284"/>
        <w:rPr>
          <w:rFonts w:cs="Garamond"/>
          <w:szCs w:val="28"/>
        </w:rPr>
      </w:pPr>
      <w:bookmarkStart w:id="241" w:name="_Toc2433304"/>
      <w:r>
        <w:rPr>
          <w:rFonts w:cs="Garamond"/>
          <w:szCs w:val="28"/>
        </w:rPr>
        <w:t>Mümini Öpmek</w:t>
      </w:r>
      <w:bookmarkEnd w:id="241"/>
      <w:r>
        <w:rPr>
          <w:rFonts w:cs="Garamond"/>
          <w:szCs w:val="28"/>
        </w:rPr>
        <w:t xml:space="preserve"> </w:t>
      </w: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“Şüphesiz sizin dü</w:t>
      </w:r>
      <w:r>
        <w:rPr>
          <w:rFonts w:ascii="Garamond" w:hAnsi="Garamond" w:cs="Garamond"/>
          <w:sz w:val="24"/>
        </w:rPr>
        <w:t>n</w:t>
      </w:r>
      <w:r>
        <w:rPr>
          <w:rFonts w:ascii="Garamond" w:hAnsi="Garamond" w:cs="Garamond"/>
          <w:sz w:val="24"/>
        </w:rPr>
        <w:t>yada kendisiyle tanındığınız bir nurunuz vardır. Sizden birisi kardeşiyle gör</w:t>
      </w:r>
      <w:r>
        <w:rPr>
          <w:rFonts w:ascii="Garamond" w:hAnsi="Garamond" w:cs="Garamond"/>
          <w:sz w:val="24"/>
        </w:rPr>
        <w:t>ü</w:t>
      </w:r>
      <w:r>
        <w:rPr>
          <w:rFonts w:ascii="Garamond" w:hAnsi="Garamond" w:cs="Garamond"/>
          <w:sz w:val="24"/>
        </w:rPr>
        <w:t>şünce, alnındaki nur y</w:t>
      </w:r>
      <w:r>
        <w:rPr>
          <w:rFonts w:ascii="Garamond" w:hAnsi="Garamond" w:cs="Garamond"/>
          <w:sz w:val="24"/>
        </w:rPr>
        <w:t>e</w:t>
      </w:r>
      <w:r>
        <w:rPr>
          <w:rFonts w:ascii="Garamond" w:hAnsi="Garamond" w:cs="Garamond"/>
          <w:sz w:val="24"/>
        </w:rPr>
        <w:t>rinden öpsün.”</w:t>
      </w:r>
      <w:r>
        <w:rPr>
          <w:rStyle w:val="FootnoteReference"/>
          <w:rFonts w:ascii="Garamond" w:hAnsi="Garamond"/>
          <w:sz w:val="24"/>
        </w:rPr>
        <w:footnoteReference w:id="649"/>
      </w:r>
    </w:p>
    <w:p w:rsidR="007859B0" w:rsidRDefault="009A4021">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k</w:t>
      </w:r>
      <w:r w:rsidR="007859B0">
        <w:rPr>
          <w:rFonts w:ascii="Garamond" w:hAnsi="Garamond" w:cs="Garamond"/>
          <w:i/>
          <w:iCs/>
          <w:sz w:val="24"/>
        </w:rPr>
        <w:t>endis</w:t>
      </w:r>
      <w:r w:rsidR="007859B0">
        <w:rPr>
          <w:rFonts w:ascii="Garamond" w:hAnsi="Garamond" w:cs="Garamond"/>
          <w:i/>
          <w:iCs/>
          <w:sz w:val="24"/>
        </w:rPr>
        <w:t>i</w:t>
      </w:r>
      <w:r w:rsidR="007859B0">
        <w:rPr>
          <w:rFonts w:ascii="Garamond" w:hAnsi="Garamond" w:cs="Garamond"/>
          <w:i/>
          <w:iCs/>
          <w:sz w:val="24"/>
        </w:rPr>
        <w:t xml:space="preserve">nin elinden tutup </w:t>
      </w:r>
      <w:r w:rsidR="007859B0">
        <w:rPr>
          <w:rFonts w:ascii="Garamond" w:hAnsi="Garamond" w:cs="Garamond"/>
          <w:i/>
          <w:iCs/>
          <w:sz w:val="24"/>
        </w:rPr>
        <w:t>ö</w:t>
      </w:r>
      <w:r w:rsidR="007859B0">
        <w:rPr>
          <w:rFonts w:ascii="Garamond" w:hAnsi="Garamond" w:cs="Garamond"/>
          <w:i/>
          <w:iCs/>
          <w:sz w:val="24"/>
        </w:rPr>
        <w:t xml:space="preserve">pen Ali b. Mezid Sahib’us-Sabiri’ye şöyle buyurmuştur: </w:t>
      </w:r>
      <w:r w:rsidR="007859B0">
        <w:rPr>
          <w:rFonts w:ascii="Garamond" w:hAnsi="Garamond" w:cs="Garamond"/>
          <w:sz w:val="24"/>
        </w:rPr>
        <w:t>“Bil ki bu iş (el öpmek) sadece Peygamber ve Peygamber’in v</w:t>
      </w:r>
      <w:r w:rsidR="007859B0">
        <w:rPr>
          <w:rFonts w:ascii="Garamond" w:hAnsi="Garamond" w:cs="Garamond"/>
          <w:sz w:val="24"/>
        </w:rPr>
        <w:t>a</w:t>
      </w:r>
      <w:r w:rsidR="007859B0">
        <w:rPr>
          <w:rFonts w:ascii="Garamond" w:hAnsi="Garamond" w:cs="Garamond"/>
          <w:sz w:val="24"/>
        </w:rPr>
        <w:t>sisi hakkında caizdir.”</w:t>
      </w:r>
      <w:r w:rsidR="007859B0">
        <w:rPr>
          <w:rStyle w:val="FootnoteReference"/>
          <w:rFonts w:ascii="Garamond" w:hAnsi="Garamond"/>
          <w:sz w:val="24"/>
        </w:rPr>
        <w:footnoteReference w:id="650"/>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“Resulullah (s.a.a) v</w:t>
      </w:r>
      <w:r>
        <w:rPr>
          <w:rFonts w:ascii="Garamond" w:hAnsi="Garamond" w:cs="Garamond"/>
          <w:sz w:val="24"/>
        </w:rPr>
        <w:t>e</w:t>
      </w:r>
      <w:r>
        <w:rPr>
          <w:rFonts w:ascii="Garamond" w:hAnsi="Garamond" w:cs="Garamond"/>
          <w:sz w:val="24"/>
        </w:rPr>
        <w:t>ya kendisinden Resulullah (s.a.a) kastedilen kimse dışında birinin başından ve elinden öpmemek gerekir.”</w:t>
      </w:r>
      <w:r>
        <w:rPr>
          <w:rStyle w:val="FootnoteReference"/>
          <w:rFonts w:ascii="Garamond" w:hAnsi="Garamond"/>
          <w:sz w:val="24"/>
        </w:rPr>
        <w:footnoteReference w:id="651"/>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Abdullah b. Amr bir kıssa na</w:t>
      </w:r>
      <w:r>
        <w:rPr>
          <w:rFonts w:ascii="Garamond" w:hAnsi="Garamond" w:cs="Garamond"/>
          <w:i/>
          <w:iCs/>
          <w:sz w:val="24"/>
        </w:rPr>
        <w:t>k</w:t>
      </w:r>
      <w:r>
        <w:rPr>
          <w:rFonts w:ascii="Garamond" w:hAnsi="Garamond" w:cs="Garamond"/>
          <w:i/>
          <w:iCs/>
          <w:sz w:val="24"/>
        </w:rPr>
        <w:t xml:space="preserve">letti ve bir yerde şöyle dedi: </w:t>
      </w:r>
      <w:r>
        <w:rPr>
          <w:rFonts w:ascii="Garamond" w:hAnsi="Garamond" w:cs="Garamond"/>
          <w:sz w:val="24"/>
        </w:rPr>
        <w:lastRenderedPageBreak/>
        <w:t>“Pe</w:t>
      </w:r>
      <w:r>
        <w:rPr>
          <w:rFonts w:ascii="Garamond" w:hAnsi="Garamond" w:cs="Garamond"/>
          <w:sz w:val="24"/>
        </w:rPr>
        <w:t>y</w:t>
      </w:r>
      <w:r>
        <w:rPr>
          <w:rFonts w:ascii="Garamond" w:hAnsi="Garamond" w:cs="Garamond"/>
          <w:sz w:val="24"/>
        </w:rPr>
        <w:t>gamber’e (s.a.a) yakınlaştık ve eli</w:t>
      </w:r>
      <w:r>
        <w:rPr>
          <w:rFonts w:ascii="Garamond" w:hAnsi="Garamond" w:cs="Garamond"/>
          <w:sz w:val="24"/>
        </w:rPr>
        <w:t>n</w:t>
      </w:r>
      <w:r>
        <w:rPr>
          <w:rFonts w:ascii="Garamond" w:hAnsi="Garamond" w:cs="Garamond"/>
          <w:sz w:val="24"/>
        </w:rPr>
        <w:t>den öptük</w:t>
      </w:r>
      <w:r w:rsidR="009A4021">
        <w:rPr>
          <w:rFonts w:ascii="Garamond" w:hAnsi="Garamond" w:cs="Garamond"/>
          <w:sz w:val="24"/>
        </w:rPr>
        <w:t>.</w:t>
      </w:r>
      <w:r>
        <w:rPr>
          <w:rFonts w:ascii="Garamond" w:hAnsi="Garamond" w:cs="Garamond"/>
          <w:sz w:val="24"/>
        </w:rPr>
        <w:t>”</w:t>
      </w:r>
      <w:r>
        <w:rPr>
          <w:rStyle w:val="FootnoteReference"/>
          <w:rFonts w:ascii="Garamond" w:hAnsi="Garamond"/>
          <w:i/>
          <w:iCs/>
          <w:sz w:val="24"/>
        </w:rPr>
        <w:footnoteReference w:id="652"/>
      </w:r>
    </w:p>
    <w:p w:rsidR="007859B0" w:rsidRDefault="007859B0">
      <w:pPr>
        <w:spacing w:line="300" w:lineRule="atLeast"/>
        <w:ind w:firstLine="284"/>
        <w:jc w:val="lowKashida"/>
        <w:rPr>
          <w:rFonts w:ascii="Garamond" w:hAnsi="Garamond" w:cs="Garamond"/>
          <w:i/>
          <w:iCs/>
          <w:sz w:val="24"/>
        </w:rPr>
      </w:pPr>
    </w:p>
    <w:p w:rsidR="007859B0" w:rsidRDefault="007859B0">
      <w:pPr>
        <w:spacing w:line="300" w:lineRule="atLeast"/>
        <w:ind w:firstLine="284"/>
        <w:jc w:val="lowKashida"/>
        <w:rPr>
          <w:rFonts w:ascii="Garamond" w:hAnsi="Garamond" w:cs="Garamond"/>
          <w:i/>
          <w:iCs/>
          <w:sz w:val="24"/>
        </w:rPr>
        <w:sectPr w:rsidR="007859B0">
          <w:footnotePr>
            <w:numRestart w:val="eachPage"/>
          </w:footnotePr>
          <w:endnotePr>
            <w:numFmt w:val="arabicAbjad"/>
          </w:endnotePr>
          <w:type w:val="continuous"/>
          <w:pgSz w:w="11906" w:h="16838" w:code="9"/>
          <w:pgMar w:top="2722" w:right="2552" w:bottom="2778" w:left="2552" w:header="2552" w:footer="2552" w:gutter="0"/>
          <w:cols w:num="2" w:space="720" w:equalWidth="0">
            <w:col w:w="3047" w:space="708"/>
            <w:col w:w="3047"/>
          </w:cols>
          <w:docGrid w:linePitch="360"/>
        </w:sectPr>
      </w:pPr>
      <w:r>
        <w:rPr>
          <w:rFonts w:ascii="Garamond" w:hAnsi="Garamond" w:cs="Garamond"/>
          <w:i/>
          <w:iCs/>
          <w:sz w:val="24"/>
        </w:rPr>
        <w:br w:type="page"/>
      </w:r>
    </w:p>
    <w:p w:rsidR="007859B0" w:rsidRDefault="007859B0">
      <w:pPr>
        <w:spacing w:line="300" w:lineRule="atLeast"/>
        <w:ind w:firstLine="284"/>
        <w:jc w:val="center"/>
        <w:rPr>
          <w:rFonts w:ascii="Garamond" w:hAnsi="Garamond" w:cs="Garamond"/>
          <w:b/>
          <w:bCs/>
          <w:sz w:val="72"/>
          <w:szCs w:val="72"/>
        </w:rPr>
      </w:pPr>
      <w:r>
        <w:rPr>
          <w:rFonts w:ascii="Garamond" w:hAnsi="Garamond" w:cs="Garamond"/>
          <w:b/>
          <w:bCs/>
          <w:sz w:val="72"/>
          <w:szCs w:val="72"/>
        </w:rPr>
        <w:lastRenderedPageBreak/>
        <w:t>430. Konu</w:t>
      </w:r>
    </w:p>
    <w:p w:rsidR="007859B0" w:rsidRDefault="007859B0">
      <w:pPr>
        <w:pStyle w:val="BodyTextIndent"/>
        <w:spacing w:before="0" w:line="300" w:lineRule="atLeast"/>
        <w:jc w:val="lowKashida"/>
        <w:rPr>
          <w:rFonts w:ascii="Garamond" w:hAnsi="Garamond" w:cs="Garamond"/>
          <w:sz w:val="72"/>
          <w:szCs w:val="72"/>
        </w:rPr>
      </w:pPr>
    </w:p>
    <w:p w:rsidR="007859B0" w:rsidRDefault="009A4021">
      <w:pPr>
        <w:pStyle w:val="BodyTextIndent"/>
        <w:spacing w:before="0" w:line="300" w:lineRule="atLeast"/>
        <w:rPr>
          <w:rFonts w:ascii="Garamond" w:hAnsi="Garamond" w:cs="Garamond"/>
          <w:szCs w:val="100"/>
        </w:rPr>
      </w:pPr>
      <w:r>
        <w:rPr>
          <w:rFonts w:ascii="Garamond" w:hAnsi="Garamond" w:cs="Garamond"/>
          <w:szCs w:val="100"/>
        </w:rPr>
        <w:t>el-Ka</w:t>
      </w:r>
      <w:r w:rsidR="007859B0">
        <w:rPr>
          <w:rFonts w:ascii="Garamond" w:hAnsi="Garamond" w:cs="Garamond"/>
          <w:szCs w:val="100"/>
        </w:rPr>
        <w:t>tl</w:t>
      </w:r>
    </w:p>
    <w:p w:rsidR="007859B0" w:rsidRDefault="007859B0">
      <w:pPr>
        <w:pStyle w:val="BodyTextIndent"/>
        <w:spacing w:before="0" w:line="300" w:lineRule="atLeast"/>
        <w:rPr>
          <w:rFonts w:ascii="Garamond" w:hAnsi="Garamond" w:cs="Garamond"/>
          <w:sz w:val="80"/>
          <w:szCs w:val="80"/>
        </w:rPr>
      </w:pPr>
      <w:r>
        <w:rPr>
          <w:rFonts w:ascii="Garamond" w:hAnsi="Garamond" w:cs="Garamond"/>
          <w:sz w:val="80"/>
          <w:szCs w:val="80"/>
        </w:rPr>
        <w:t>Öldürmek</w:t>
      </w:r>
    </w:p>
    <w:p w:rsidR="007859B0" w:rsidRDefault="007859B0">
      <w:pPr>
        <w:spacing w:line="300" w:lineRule="atLeast"/>
        <w:ind w:firstLine="284"/>
        <w:jc w:val="lowKashida"/>
        <w:rPr>
          <w:rFonts w:ascii="Garamond" w:hAnsi="Garamond" w:cs="Garamond"/>
          <w:i/>
          <w:iCs/>
          <w:sz w:val="24"/>
        </w:rPr>
      </w:pP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3"/>
        </w:numPr>
        <w:tabs>
          <w:tab w:val="clear" w:pos="360"/>
        </w:tabs>
        <w:spacing w:line="300" w:lineRule="atLeast"/>
        <w:ind w:left="0" w:right="0" w:firstLine="284"/>
        <w:jc w:val="lowKashida"/>
        <w:rPr>
          <w:rFonts w:ascii="Garamond" w:hAnsi="Garamond" w:cs="Garamond"/>
          <w:i/>
          <w:iCs/>
          <w:sz w:val="24"/>
        </w:rPr>
      </w:pPr>
      <w:r>
        <w:rPr>
          <w:rFonts w:ascii="Garamond" w:hAnsi="Garamond" w:cs="Garamond"/>
          <w:i/>
          <w:iCs/>
          <w:sz w:val="24"/>
        </w:rPr>
        <w:t>Vesail’uş-Şia, 19/2, 1. bölüm; Tahrim’ul Ketl Zulmen</w:t>
      </w:r>
    </w:p>
    <w:p w:rsidR="007859B0" w:rsidRDefault="007859B0">
      <w:pPr>
        <w:numPr>
          <w:ilvl w:val="0"/>
          <w:numId w:val="13"/>
        </w:numPr>
        <w:tabs>
          <w:tab w:val="clear" w:pos="360"/>
        </w:tabs>
        <w:spacing w:line="300" w:lineRule="atLeast"/>
        <w:ind w:left="0" w:right="0" w:firstLine="284"/>
        <w:jc w:val="lowKashida"/>
        <w:rPr>
          <w:rFonts w:ascii="Garamond" w:hAnsi="Garamond" w:cs="Garamond"/>
          <w:i/>
          <w:iCs/>
          <w:sz w:val="24"/>
        </w:rPr>
      </w:pPr>
      <w:r>
        <w:rPr>
          <w:rFonts w:ascii="Garamond" w:hAnsi="Garamond" w:cs="Garamond"/>
          <w:i/>
          <w:iCs/>
          <w:sz w:val="24"/>
        </w:rPr>
        <w:t>Bihar, 104/368, 1. bölüm; Ukubet’ul Katl’un-Nefs</w:t>
      </w:r>
    </w:p>
    <w:p w:rsidR="007859B0" w:rsidRDefault="007859B0">
      <w:pPr>
        <w:numPr>
          <w:ilvl w:val="0"/>
          <w:numId w:val="13"/>
        </w:numPr>
        <w:tabs>
          <w:tab w:val="clear" w:pos="360"/>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Kenz’ul Ummal, 15/18-35; fi Veid’il-Kat’ul Nefs </w:t>
      </w:r>
    </w:p>
    <w:p w:rsidR="007859B0" w:rsidRDefault="007859B0">
      <w:pPr>
        <w:numPr>
          <w:ilvl w:val="0"/>
          <w:numId w:val="13"/>
        </w:numPr>
        <w:tabs>
          <w:tab w:val="clear" w:pos="360"/>
        </w:tabs>
        <w:spacing w:line="300" w:lineRule="atLeast"/>
        <w:ind w:left="0" w:right="0" w:firstLine="284"/>
        <w:jc w:val="lowKashida"/>
        <w:rPr>
          <w:rFonts w:ascii="Garamond" w:hAnsi="Garamond" w:cs="Garamond"/>
          <w:i/>
          <w:iCs/>
          <w:sz w:val="24"/>
        </w:rPr>
      </w:pPr>
      <w:r>
        <w:rPr>
          <w:rFonts w:ascii="Garamond" w:hAnsi="Garamond" w:cs="Garamond"/>
          <w:i/>
          <w:iCs/>
          <w:sz w:val="24"/>
        </w:rPr>
        <w:t>Kenz’ul Ummal, 15/98, 99; İhdar</w:t>
      </w:r>
    </w:p>
    <w:p w:rsidR="007859B0" w:rsidRDefault="007859B0">
      <w:pPr>
        <w:numPr>
          <w:ilvl w:val="0"/>
          <w:numId w:val="13"/>
        </w:numPr>
        <w:tabs>
          <w:tab w:val="clear" w:pos="360"/>
        </w:tabs>
        <w:spacing w:line="300" w:lineRule="atLeast"/>
        <w:ind w:left="0" w:right="0" w:firstLine="284"/>
        <w:jc w:val="lowKashida"/>
        <w:rPr>
          <w:rFonts w:ascii="Garamond" w:hAnsi="Garamond" w:cs="Garamond"/>
          <w:i/>
          <w:iCs/>
          <w:sz w:val="24"/>
        </w:rPr>
      </w:pPr>
      <w:r>
        <w:rPr>
          <w:rFonts w:ascii="Garamond" w:hAnsi="Garamond" w:cs="Garamond"/>
          <w:i/>
          <w:iCs/>
          <w:sz w:val="24"/>
        </w:rPr>
        <w:t>Kenz’ul Ummal, 15/35-37, Katil’un-Nefs</w:t>
      </w:r>
    </w:p>
    <w:p w:rsidR="007859B0" w:rsidRDefault="007859B0">
      <w:pPr>
        <w:numPr>
          <w:ilvl w:val="0"/>
          <w:numId w:val="13"/>
        </w:numPr>
        <w:tabs>
          <w:tab w:val="clear" w:pos="360"/>
        </w:tabs>
        <w:spacing w:line="300" w:lineRule="atLeast"/>
        <w:ind w:left="0" w:right="0" w:firstLine="284"/>
        <w:jc w:val="lowKashida"/>
        <w:rPr>
          <w:rFonts w:ascii="Garamond" w:hAnsi="Garamond" w:cs="Garamond"/>
          <w:i/>
          <w:iCs/>
          <w:sz w:val="24"/>
        </w:rPr>
      </w:pPr>
      <w:r>
        <w:rPr>
          <w:rFonts w:ascii="Garamond" w:hAnsi="Garamond" w:cs="Garamond"/>
          <w:i/>
          <w:iCs/>
          <w:sz w:val="24"/>
        </w:rPr>
        <w:t>Kenz’ul Ummal, 15/37-51; 99-102; Katl’ul Hayvanat</w:t>
      </w:r>
    </w:p>
    <w:p w:rsidR="007859B0" w:rsidRDefault="007859B0">
      <w:pPr>
        <w:spacing w:line="300" w:lineRule="atLeast"/>
        <w:ind w:firstLine="284"/>
        <w:jc w:val="lowKashida"/>
        <w:rPr>
          <w:rFonts w:ascii="Garamond" w:hAnsi="Garamond" w:cs="Garamond"/>
          <w:i/>
          <w:iCs/>
          <w:sz w:val="24"/>
        </w:rPr>
      </w:pPr>
    </w:p>
    <w:p w:rsidR="007859B0" w:rsidRPr="005D744B" w:rsidRDefault="007859B0" w:rsidP="005D744B"/>
    <w:p w:rsidR="007859B0" w:rsidRDefault="007859B0">
      <w:pPr>
        <w:spacing w:line="300" w:lineRule="atLeast"/>
        <w:ind w:firstLine="284"/>
        <w:jc w:val="lowKashida"/>
        <w:rPr>
          <w:rFonts w:ascii="Garamond" w:hAnsi="Garamond" w:cs="Garamond"/>
          <w:sz w:val="24"/>
        </w:rPr>
      </w:pPr>
    </w:p>
    <w:p w:rsidR="007859B0" w:rsidRDefault="005D744B" w:rsidP="005D744B">
      <w:pPr>
        <w:rPr>
          <w:rFonts w:cs="Garamond"/>
          <w:szCs w:val="28"/>
        </w:rPr>
      </w:pPr>
      <w:bookmarkStart w:id="242" w:name="_Toc2429546"/>
      <w:bookmarkStart w:id="243" w:name="_Toc2433305"/>
      <w:r>
        <w:rPr>
          <w:noProof/>
          <w:lang w:val="en-US" w:eastAsia="en-US"/>
        </w:rPr>
        <mc:AlternateContent>
          <mc:Choice Requires="wps">
            <w:drawing>
              <wp:anchor distT="0" distB="0" distL="114300" distR="114300" simplePos="0" relativeHeight="251657216" behindDoc="0" locked="0" layoutInCell="0" allowOverlap="1">
                <wp:simplePos x="0" y="0"/>
                <wp:positionH relativeFrom="column">
                  <wp:posOffset>145415</wp:posOffset>
                </wp:positionH>
                <wp:positionV relativeFrom="paragraph">
                  <wp:posOffset>34925</wp:posOffset>
                </wp:positionV>
                <wp:extent cx="3886200" cy="0"/>
                <wp:effectExtent l="60960" t="61595" r="62865" b="62230"/>
                <wp:wrapNone/>
                <wp:docPr id="2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518E2" id="Line 2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6TSKQIAAG0EAAAOAAAAZHJzL2Uyb0RvYy54bWysVMuO2yAU3VfqPyD2iR/jSRMrzqiKk26m&#10;baSZfgABHKPyEpA4UdV/74U82pluRlW9wOB7OZxz78Hzh6OS6MCdF0Y3uBjnGHFNDRN61+Bvz+vR&#10;FCMfiGZEGs0bfOIePyzev5sPtual6Y1k3CEA0b4ebIP7EGydZZ72XBE/NpZrCHbGKRJg6XYZc2QA&#10;dCWzMs8n2WAcs85Q7j18bc9BvEj4Xcdp+Np1ngckGwzcQhpdGrdxzBZzUu8csb2gFxrkH1goIjQc&#10;eoNqSSBo78RfUEpQZ7zpwpgalZmuE5QnDaCmyF+peeqJ5UkLFMfbW5n8/4OlXw4bhwRrcFlipImC&#10;Hj0KzVE5i7UZrK8hZak3LqqjR/1kHw397pE2y57oHU8cn08W9hVxR/ZiS1x4Cydsh8+GQQ7ZB5MK&#10;deycipBQAnRM/Tjd+sGPAVH4eDedTqDJGNFrLCP1daN1PnziRqE4abAE0gmYHB59iERIfU2J52iz&#10;FlKmdkuNBtB7XwF0DHkjBYvRtHC77VI6dCDRMelJsl6lObPXLKH1nLCVZiikGjBBlNEMxxMUh7fk&#10;cC/iLCUHIuQbk4G/1JERVAMUXWZnU/2Y5bPVdDWtRlU5WY2qvG1HH9fLajRZFx/u27t2uWyLn1Fc&#10;UdW9YIzrqO9q8KJ6m4EuV+1szZvFb5XMXqKnkgPZ6zuRTnaIDjh7aWvYaeNid6IzwNMp+XL/4qX5&#10;c52yfv8lFr8A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Jdek0ikCAABt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242"/>
      <w:bookmarkEnd w:id="243"/>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 xml:space="preserve">bak. . </w:t>
      </w:r>
    </w:p>
    <w:p w:rsidR="007859B0" w:rsidRDefault="007859B0">
      <w:pPr>
        <w:numPr>
          <w:ilvl w:val="0"/>
          <w:numId w:val="13"/>
        </w:numPr>
        <w:tabs>
          <w:tab w:val="clear" w:pos="360"/>
        </w:tabs>
        <w:spacing w:line="300" w:lineRule="atLeast"/>
        <w:ind w:left="0" w:right="0" w:firstLine="284"/>
        <w:jc w:val="lowKashida"/>
        <w:rPr>
          <w:rFonts w:ascii="Garamond" w:hAnsi="Garamond" w:cs="Garamond"/>
          <w:i/>
          <w:iCs/>
          <w:sz w:val="24"/>
        </w:rPr>
      </w:pPr>
      <w:r>
        <w:rPr>
          <w:rFonts w:ascii="Garamond" w:hAnsi="Garamond" w:cs="Garamond"/>
          <w:i/>
          <w:iCs/>
          <w:sz w:val="24"/>
        </w:rPr>
        <w:t>442. konu, el-Kasas</w:t>
      </w:r>
    </w:p>
    <w:p w:rsidR="007859B0" w:rsidRDefault="007859B0">
      <w:pPr>
        <w:numPr>
          <w:ilvl w:val="0"/>
          <w:numId w:val="13"/>
        </w:numPr>
        <w:tabs>
          <w:tab w:val="clear" w:pos="360"/>
        </w:tabs>
        <w:spacing w:line="300" w:lineRule="atLeast"/>
        <w:ind w:left="0" w:right="0" w:firstLine="284"/>
        <w:jc w:val="lowKashida"/>
        <w:rPr>
          <w:rFonts w:ascii="Garamond" w:hAnsi="Garamond" w:cs="Garamond"/>
          <w:i/>
          <w:iCs/>
          <w:sz w:val="24"/>
        </w:rPr>
      </w:pPr>
      <w:r>
        <w:rPr>
          <w:rFonts w:ascii="Garamond" w:hAnsi="Garamond" w:cs="Garamond"/>
          <w:i/>
          <w:iCs/>
          <w:sz w:val="24"/>
        </w:rPr>
        <w:t>er-Resul, 1507. bölüm; el-Hayvan, 984, 985. bölümler</w:t>
      </w:r>
    </w:p>
    <w:p w:rsidR="007859B0" w:rsidRDefault="007859B0">
      <w:pPr>
        <w:spacing w:line="300" w:lineRule="atLeast"/>
        <w:ind w:firstLine="284"/>
        <w:jc w:val="lowKashida"/>
        <w:rPr>
          <w:rFonts w:ascii="Garamond" w:hAnsi="Garamond" w:cs="Garamond"/>
          <w:i/>
          <w:iCs/>
          <w:sz w:val="24"/>
        </w:rPr>
        <w:sectPr w:rsidR="007859B0">
          <w:footnotePr>
            <w:numRestart w:val="eachPage"/>
          </w:footnotePr>
          <w:endnotePr>
            <w:numFmt w:val="arabicAbjad"/>
          </w:endnotePr>
          <w:type w:val="continuous"/>
          <w:pgSz w:w="11906" w:h="16838" w:code="9"/>
          <w:pgMar w:top="2722" w:right="2552" w:bottom="2778" w:left="2552" w:header="2552" w:footer="2552" w:gutter="0"/>
          <w:cols w:space="720" w:equalWidth="0">
            <w:col w:w="6802" w:space="708"/>
          </w:cols>
          <w:docGrid w:linePitch="360"/>
        </w:sectPr>
      </w:pP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lastRenderedPageBreak/>
        <w:br w:type="page"/>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244" w:name="_Toc2433306"/>
      <w:r>
        <w:rPr>
          <w:rFonts w:cs="Garamond"/>
          <w:szCs w:val="28"/>
        </w:rPr>
        <w:t>3273. Bölüm</w:t>
      </w:r>
      <w:bookmarkEnd w:id="244"/>
    </w:p>
    <w:p w:rsidR="007859B0" w:rsidRDefault="007859B0">
      <w:pPr>
        <w:pStyle w:val="Heading1"/>
        <w:ind w:firstLine="284"/>
        <w:rPr>
          <w:rFonts w:cs="Garamond"/>
          <w:szCs w:val="28"/>
        </w:rPr>
      </w:pPr>
      <w:bookmarkStart w:id="245" w:name="_Toc2433307"/>
      <w:r>
        <w:rPr>
          <w:rFonts w:cs="Garamond"/>
          <w:szCs w:val="28"/>
        </w:rPr>
        <w:t>Birini Öldü</w:t>
      </w:r>
      <w:r>
        <w:rPr>
          <w:rFonts w:cs="Garamond"/>
          <w:szCs w:val="28"/>
        </w:rPr>
        <w:t>r</w:t>
      </w:r>
      <w:r>
        <w:rPr>
          <w:rFonts w:cs="Garamond"/>
          <w:szCs w:val="28"/>
        </w:rPr>
        <w:t>mek/Cinayet</w:t>
      </w:r>
      <w:bookmarkEnd w:id="245"/>
    </w:p>
    <w:p w:rsidR="007859B0" w:rsidRDefault="007859B0">
      <w:pPr>
        <w:spacing w:line="300" w:lineRule="atLeast"/>
        <w:ind w:firstLine="284"/>
        <w:jc w:val="lowKashida"/>
        <w:rPr>
          <w:rFonts w:ascii="Garamond" w:hAnsi="Garamond"/>
          <w:sz w:val="24"/>
        </w:rPr>
      </w:pPr>
    </w:p>
    <w:p w:rsidR="007859B0" w:rsidRDefault="007859B0">
      <w:pPr>
        <w:spacing w:line="300" w:lineRule="atLeast"/>
        <w:ind w:firstLine="284"/>
        <w:jc w:val="lowKashida"/>
        <w:rPr>
          <w:rFonts w:ascii="Garamond" w:hAnsi="Garamond"/>
          <w:b/>
          <w:bCs/>
          <w:sz w:val="24"/>
          <w:u w:val="single"/>
        </w:rPr>
      </w:pPr>
      <w:r>
        <w:rPr>
          <w:rFonts w:ascii="Garamond" w:hAnsi="Garamond"/>
          <w:b/>
          <w:bCs/>
          <w:sz w:val="24"/>
          <w:u w:val="single"/>
        </w:rPr>
        <w:t xml:space="preserve">Kur’an: </w:t>
      </w:r>
    </w:p>
    <w:p w:rsidR="007859B0" w:rsidRDefault="007859B0">
      <w:pPr>
        <w:spacing w:line="300" w:lineRule="atLeast"/>
        <w:ind w:firstLine="284"/>
        <w:jc w:val="lowKashida"/>
        <w:rPr>
          <w:rFonts w:ascii="Garamond" w:hAnsi="Garamond"/>
          <w:b/>
          <w:bCs/>
          <w:sz w:val="24"/>
          <w:u w:val="single"/>
        </w:rPr>
      </w:pPr>
      <w:r>
        <w:rPr>
          <w:rFonts w:ascii="Garamond" w:hAnsi="Garamond"/>
          <w:b/>
          <w:bCs/>
          <w:sz w:val="24"/>
        </w:rPr>
        <w:t>“</w:t>
      </w:r>
      <w:r>
        <w:rPr>
          <w:rFonts w:ascii="Garamond" w:hAnsi="Garamond" w:cs="Garamond"/>
          <w:b/>
          <w:bCs/>
          <w:sz w:val="24"/>
        </w:rPr>
        <w:t>Bunun için İsrailoğullarına şöyle yazdık: “Kim bir kimseyi bir kimseye veya yeryüzünde bozgunc</w:t>
      </w:r>
      <w:r>
        <w:rPr>
          <w:rFonts w:ascii="Garamond" w:hAnsi="Garamond" w:cs="Garamond"/>
          <w:b/>
          <w:bCs/>
          <w:sz w:val="24"/>
        </w:rPr>
        <w:t>u</w:t>
      </w:r>
      <w:r w:rsidR="009A4021">
        <w:rPr>
          <w:rFonts w:ascii="Garamond" w:hAnsi="Garamond" w:cs="Garamond"/>
          <w:b/>
          <w:bCs/>
          <w:sz w:val="24"/>
        </w:rPr>
        <w:t>luğa karşı</w:t>
      </w:r>
      <w:r>
        <w:rPr>
          <w:rFonts w:ascii="Garamond" w:hAnsi="Garamond" w:cs="Garamond"/>
          <w:b/>
          <w:bCs/>
          <w:sz w:val="24"/>
        </w:rPr>
        <w:t>lık olmadan öld</w:t>
      </w:r>
      <w:r>
        <w:rPr>
          <w:rFonts w:ascii="Garamond" w:hAnsi="Garamond" w:cs="Garamond"/>
          <w:b/>
          <w:bCs/>
          <w:sz w:val="24"/>
        </w:rPr>
        <w:t>ü</w:t>
      </w:r>
      <w:r>
        <w:rPr>
          <w:rFonts w:ascii="Garamond" w:hAnsi="Garamond" w:cs="Garamond"/>
          <w:b/>
          <w:bCs/>
          <w:sz w:val="24"/>
        </w:rPr>
        <w:t>rürse, bütün insanları öldü</w:t>
      </w:r>
      <w:r>
        <w:rPr>
          <w:rFonts w:ascii="Garamond" w:hAnsi="Garamond" w:cs="Garamond"/>
          <w:b/>
          <w:bCs/>
          <w:sz w:val="24"/>
        </w:rPr>
        <w:t>r</w:t>
      </w:r>
      <w:r>
        <w:rPr>
          <w:rFonts w:ascii="Garamond" w:hAnsi="Garamond" w:cs="Garamond"/>
          <w:b/>
          <w:bCs/>
          <w:sz w:val="24"/>
        </w:rPr>
        <w:t>müş gibi olur. Kim de onu d</w:t>
      </w:r>
      <w:r>
        <w:rPr>
          <w:rFonts w:ascii="Garamond" w:hAnsi="Garamond" w:cs="Garamond"/>
          <w:b/>
          <w:bCs/>
          <w:sz w:val="24"/>
        </w:rPr>
        <w:t>i</w:t>
      </w:r>
      <w:r>
        <w:rPr>
          <w:rFonts w:ascii="Garamond" w:hAnsi="Garamond" w:cs="Garamond"/>
          <w:b/>
          <w:bCs/>
          <w:sz w:val="24"/>
        </w:rPr>
        <w:t>riltirse (ölümden kurtarırsa) bütün insanları diriltmiş gibi olur.” And ol</w:t>
      </w:r>
      <w:r w:rsidR="009A4021">
        <w:rPr>
          <w:rFonts w:ascii="Garamond" w:hAnsi="Garamond" w:cs="Garamond"/>
          <w:b/>
          <w:bCs/>
          <w:sz w:val="24"/>
        </w:rPr>
        <w:t>sun ki, onlara belgelerle pey</w:t>
      </w:r>
      <w:r>
        <w:rPr>
          <w:rFonts w:ascii="Garamond" w:hAnsi="Garamond" w:cs="Garamond"/>
          <w:b/>
          <w:bCs/>
          <w:sz w:val="24"/>
        </w:rPr>
        <w:t>gamberlerimiz geldi, sonra buna rağmen, onların çoğu yeryüzünde ta</w:t>
      </w:r>
      <w:r>
        <w:rPr>
          <w:rFonts w:ascii="Garamond" w:hAnsi="Garamond" w:cs="Garamond"/>
          <w:b/>
          <w:bCs/>
          <w:sz w:val="24"/>
        </w:rPr>
        <w:t>ş</w:t>
      </w:r>
      <w:r>
        <w:rPr>
          <w:rFonts w:ascii="Garamond" w:hAnsi="Garamond" w:cs="Garamond"/>
          <w:b/>
          <w:bCs/>
          <w:sz w:val="24"/>
        </w:rPr>
        <w:t>kınlık edenler oldu</w:t>
      </w:r>
      <w:r w:rsidR="009A4021">
        <w:rPr>
          <w:rFonts w:ascii="Garamond" w:hAnsi="Garamond" w:cs="Garamond"/>
          <w:b/>
          <w:bCs/>
          <w:sz w:val="24"/>
        </w:rPr>
        <w:t>lar</w:t>
      </w:r>
      <w:r>
        <w:rPr>
          <w:rFonts w:ascii="Garamond" w:hAnsi="Garamond" w:cs="Garamond"/>
          <w:b/>
          <w:bCs/>
          <w:sz w:val="24"/>
        </w:rPr>
        <w:t>.”</w:t>
      </w:r>
      <w:r>
        <w:rPr>
          <w:rStyle w:val="FootnoteReference"/>
          <w:rFonts w:ascii="Garamond" w:hAnsi="Garamond"/>
          <w:b/>
          <w:bCs/>
          <w:sz w:val="24"/>
        </w:rPr>
        <w:footnoteReference w:id="653"/>
      </w:r>
    </w:p>
    <w:p w:rsidR="007859B0" w:rsidRDefault="007859B0">
      <w:pPr>
        <w:spacing w:line="300" w:lineRule="atLeast"/>
        <w:ind w:firstLine="284"/>
        <w:jc w:val="lowKashida"/>
        <w:rPr>
          <w:rFonts w:ascii="Garamond" w:hAnsi="Garamond" w:cs="Garamond"/>
          <w:b/>
          <w:bCs/>
          <w:sz w:val="24"/>
        </w:rPr>
      </w:pPr>
      <w:r>
        <w:rPr>
          <w:rFonts w:ascii="Garamond" w:hAnsi="Garamond" w:cs="Garamond"/>
          <w:b/>
          <w:bCs/>
          <w:sz w:val="24"/>
        </w:rPr>
        <w:t>“</w:t>
      </w:r>
      <w:r w:rsidR="009A4021">
        <w:rPr>
          <w:rFonts w:ascii="Garamond" w:hAnsi="Garamond" w:cs="Garamond"/>
          <w:b/>
          <w:bCs/>
          <w:sz w:val="24"/>
        </w:rPr>
        <w:t>Haklı bir sebep olmadı</w:t>
      </w:r>
      <w:r w:rsidR="009A4021">
        <w:rPr>
          <w:rFonts w:ascii="Garamond" w:hAnsi="Garamond" w:cs="Garamond"/>
          <w:b/>
          <w:bCs/>
          <w:sz w:val="24"/>
        </w:rPr>
        <w:t>k</w:t>
      </w:r>
      <w:r w:rsidR="009A4021">
        <w:rPr>
          <w:rFonts w:ascii="Garamond" w:hAnsi="Garamond" w:cs="Garamond"/>
          <w:b/>
          <w:bCs/>
          <w:sz w:val="24"/>
        </w:rPr>
        <w:t xml:space="preserve">ça </w:t>
      </w:r>
      <w:r>
        <w:rPr>
          <w:rFonts w:ascii="Garamond" w:hAnsi="Garamond" w:cs="Garamond"/>
          <w:b/>
          <w:bCs/>
          <w:sz w:val="24"/>
        </w:rPr>
        <w:t>Allah’ın haram kı</w:t>
      </w:r>
      <w:r>
        <w:rPr>
          <w:rFonts w:ascii="Garamond" w:hAnsi="Garamond" w:cs="Garamond"/>
          <w:b/>
          <w:bCs/>
          <w:sz w:val="24"/>
        </w:rPr>
        <w:t>l</w:t>
      </w:r>
      <w:r>
        <w:rPr>
          <w:rFonts w:ascii="Garamond" w:hAnsi="Garamond" w:cs="Garamond"/>
          <w:b/>
          <w:bCs/>
          <w:sz w:val="24"/>
        </w:rPr>
        <w:t>dığı cana haksız yere kıym</w:t>
      </w:r>
      <w:r>
        <w:rPr>
          <w:rFonts w:ascii="Garamond" w:hAnsi="Garamond" w:cs="Garamond"/>
          <w:b/>
          <w:bCs/>
          <w:sz w:val="24"/>
        </w:rPr>
        <w:t>a</w:t>
      </w:r>
      <w:r>
        <w:rPr>
          <w:rFonts w:ascii="Garamond" w:hAnsi="Garamond" w:cs="Garamond"/>
          <w:b/>
          <w:bCs/>
          <w:sz w:val="24"/>
        </w:rPr>
        <w:t>yın. Haksız yere öldürülenin velisine bir yetki tanımışızdır. Artık o da öldürmekte aşırı gitmesin. Z</w:t>
      </w:r>
      <w:r>
        <w:rPr>
          <w:rFonts w:ascii="Garamond" w:hAnsi="Garamond" w:cs="Garamond"/>
          <w:b/>
          <w:bCs/>
          <w:sz w:val="24"/>
        </w:rPr>
        <w:t>i</w:t>
      </w:r>
      <w:r>
        <w:rPr>
          <w:rFonts w:ascii="Garamond" w:hAnsi="Garamond" w:cs="Garamond"/>
          <w:b/>
          <w:bCs/>
          <w:sz w:val="24"/>
        </w:rPr>
        <w:t>ra kendisi ne de olsa yardım görmüştür.”</w:t>
      </w:r>
      <w:r>
        <w:rPr>
          <w:rStyle w:val="FootnoteReference"/>
          <w:rFonts w:ascii="Garamond" w:hAnsi="Garamond"/>
          <w:b/>
          <w:bCs/>
          <w:sz w:val="24"/>
        </w:rPr>
        <w:footnoteReference w:id="654"/>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 xml:space="preserve">bak. Nisa suresi, 29, 92, 93. </w:t>
      </w:r>
      <w:r>
        <w:rPr>
          <w:rFonts w:ascii="Garamond" w:hAnsi="Garamond" w:cs="Garamond"/>
          <w:i/>
          <w:iCs/>
          <w:sz w:val="24"/>
        </w:rPr>
        <w:t>a</w:t>
      </w:r>
      <w:r>
        <w:rPr>
          <w:rFonts w:ascii="Garamond" w:hAnsi="Garamond" w:cs="Garamond"/>
          <w:i/>
          <w:iCs/>
          <w:sz w:val="24"/>
        </w:rPr>
        <w:t xml:space="preserve">yetler; Maide suresi, 28. ayet; En’am suresi, 140, 151. ayetler; İsra </w:t>
      </w:r>
      <w:r>
        <w:rPr>
          <w:rFonts w:ascii="Garamond" w:hAnsi="Garamond" w:cs="Garamond"/>
          <w:i/>
          <w:iCs/>
          <w:sz w:val="24"/>
        </w:rPr>
        <w:lastRenderedPageBreak/>
        <w:t>suresi, 31. ayet; Kehf suresi, 74. ayet; Fu</w:t>
      </w:r>
      <w:r>
        <w:rPr>
          <w:rFonts w:ascii="Garamond" w:hAnsi="Garamond" w:cs="Garamond"/>
          <w:i/>
          <w:iCs/>
          <w:sz w:val="24"/>
        </w:rPr>
        <w:t>r</w:t>
      </w:r>
      <w:r>
        <w:rPr>
          <w:rFonts w:ascii="Garamond" w:hAnsi="Garamond" w:cs="Garamond"/>
          <w:i/>
          <w:iCs/>
          <w:sz w:val="24"/>
        </w:rPr>
        <w:t>kan suresi, 68. ayet; Tekvir sur</w:t>
      </w:r>
      <w:r>
        <w:rPr>
          <w:rFonts w:ascii="Garamond" w:hAnsi="Garamond" w:cs="Garamond"/>
          <w:i/>
          <w:iCs/>
          <w:sz w:val="24"/>
        </w:rPr>
        <w:t>e</w:t>
      </w:r>
      <w:r>
        <w:rPr>
          <w:rFonts w:ascii="Garamond" w:hAnsi="Garamond" w:cs="Garamond"/>
          <w:i/>
          <w:iCs/>
          <w:sz w:val="24"/>
        </w:rPr>
        <w:t>si, 9. ayet</w:t>
      </w:r>
    </w:p>
    <w:p w:rsidR="007859B0" w:rsidRPr="009A4021"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“İnsanların en isya</w:t>
      </w:r>
      <w:r>
        <w:rPr>
          <w:rFonts w:ascii="Garamond" w:hAnsi="Garamond" w:cs="Garamond"/>
          <w:sz w:val="24"/>
        </w:rPr>
        <w:t>n</w:t>
      </w:r>
      <w:r>
        <w:rPr>
          <w:rFonts w:ascii="Garamond" w:hAnsi="Garamond" w:cs="Garamond"/>
          <w:sz w:val="24"/>
        </w:rPr>
        <w:t>karı kendisini öldürmeyi kaste</w:t>
      </w:r>
      <w:r>
        <w:rPr>
          <w:rFonts w:ascii="Garamond" w:hAnsi="Garamond" w:cs="Garamond"/>
          <w:sz w:val="24"/>
        </w:rPr>
        <w:t>t</w:t>
      </w:r>
      <w:r>
        <w:rPr>
          <w:rFonts w:ascii="Garamond" w:hAnsi="Garamond" w:cs="Garamond"/>
          <w:sz w:val="24"/>
        </w:rPr>
        <w:t>meyen günahsız birini öldüren veya kendisini vurmayan kimseyi vuran kimsedir.”</w:t>
      </w:r>
      <w:r>
        <w:rPr>
          <w:rStyle w:val="FootnoteReference"/>
          <w:rFonts w:ascii="Garamond" w:hAnsi="Garamond"/>
          <w:sz w:val="24"/>
        </w:rPr>
        <w:footnoteReference w:id="655"/>
      </w:r>
    </w:p>
    <w:p w:rsidR="009A4021" w:rsidRDefault="009A4021" w:rsidP="009A4021">
      <w:pPr>
        <w:spacing w:line="300" w:lineRule="atLeast"/>
        <w:ind w:right="737"/>
        <w:jc w:val="lowKashida"/>
        <w:rPr>
          <w:rFonts w:ascii="Garamond" w:hAnsi="Garamond" w:cs="Garamond"/>
          <w:i/>
          <w:iCs/>
          <w:sz w:val="24"/>
        </w:rPr>
      </w:pPr>
      <w:r>
        <w:rPr>
          <w:rFonts w:ascii="Garamond" w:hAnsi="Garamond" w:cs="Garamond"/>
          <w:i/>
          <w:iCs/>
          <w:sz w:val="24"/>
        </w:rPr>
        <w:t>Bak. Es-Silah, 1852. B</w:t>
      </w:r>
      <w:r>
        <w:rPr>
          <w:rFonts w:ascii="Garamond" w:hAnsi="Garamond" w:cs="Garamond"/>
          <w:i/>
          <w:iCs/>
          <w:sz w:val="24"/>
        </w:rPr>
        <w:t>ö</w:t>
      </w:r>
      <w:r>
        <w:rPr>
          <w:rFonts w:ascii="Garamond" w:hAnsi="Garamond" w:cs="Garamond"/>
          <w:i/>
          <w:iCs/>
          <w:sz w:val="24"/>
        </w:rPr>
        <w:t>lüm</w:t>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“Şü</w:t>
      </w:r>
      <w:r>
        <w:rPr>
          <w:rFonts w:ascii="Garamond" w:hAnsi="Garamond" w:cs="Garamond"/>
          <w:sz w:val="24"/>
        </w:rPr>
        <w:t>p</w:t>
      </w:r>
      <w:r>
        <w:rPr>
          <w:rFonts w:ascii="Garamond" w:hAnsi="Garamond" w:cs="Garamond"/>
          <w:sz w:val="24"/>
        </w:rPr>
        <w:t>hesiz Allah-u Teala’ya karşı insanların en i</w:t>
      </w:r>
      <w:r>
        <w:rPr>
          <w:rFonts w:ascii="Garamond" w:hAnsi="Garamond" w:cs="Garamond"/>
          <w:sz w:val="24"/>
        </w:rPr>
        <w:t>s</w:t>
      </w:r>
      <w:r>
        <w:rPr>
          <w:rFonts w:ascii="Garamond" w:hAnsi="Garamond" w:cs="Garamond"/>
          <w:sz w:val="24"/>
        </w:rPr>
        <w:t>yankarı kendisini öldürmeyi ka</w:t>
      </w:r>
      <w:r>
        <w:rPr>
          <w:rFonts w:ascii="Garamond" w:hAnsi="Garamond" w:cs="Garamond"/>
          <w:sz w:val="24"/>
        </w:rPr>
        <w:t>s</w:t>
      </w:r>
      <w:r>
        <w:rPr>
          <w:rFonts w:ascii="Garamond" w:hAnsi="Garamond" w:cs="Garamond"/>
          <w:sz w:val="24"/>
        </w:rPr>
        <w:t>tetmeyen birini öldüren ve ke</w:t>
      </w:r>
      <w:r>
        <w:rPr>
          <w:rFonts w:ascii="Garamond" w:hAnsi="Garamond" w:cs="Garamond"/>
          <w:sz w:val="24"/>
        </w:rPr>
        <w:t>n</w:t>
      </w:r>
      <w:r w:rsidR="009A4021">
        <w:rPr>
          <w:rFonts w:ascii="Garamond" w:hAnsi="Garamond" w:cs="Garamond"/>
          <w:sz w:val="24"/>
        </w:rPr>
        <w:t>disine vurmak istemeyen birine</w:t>
      </w:r>
      <w:r>
        <w:rPr>
          <w:rFonts w:ascii="Garamond" w:hAnsi="Garamond" w:cs="Garamond"/>
          <w:sz w:val="24"/>
        </w:rPr>
        <w:t xml:space="preserve"> v</w:t>
      </w:r>
      <w:r>
        <w:rPr>
          <w:rFonts w:ascii="Garamond" w:hAnsi="Garamond" w:cs="Garamond"/>
          <w:sz w:val="24"/>
        </w:rPr>
        <w:t>u</w:t>
      </w:r>
      <w:r>
        <w:rPr>
          <w:rFonts w:ascii="Garamond" w:hAnsi="Garamond" w:cs="Garamond"/>
          <w:sz w:val="24"/>
        </w:rPr>
        <w:t>ran kimsedir.”</w:t>
      </w:r>
      <w:r>
        <w:rPr>
          <w:rStyle w:val="FootnoteReference"/>
          <w:rFonts w:ascii="Garamond" w:hAnsi="Garamond"/>
          <w:sz w:val="24"/>
        </w:rPr>
        <w:footnoteReference w:id="656"/>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“Kul haram olan bir kanı dökmedikçe dininde bir </w:t>
      </w:r>
      <w:r>
        <w:rPr>
          <w:rFonts w:ascii="Garamond" w:hAnsi="Garamond" w:cs="Garamond"/>
          <w:sz w:val="24"/>
        </w:rPr>
        <w:t>a</w:t>
      </w:r>
      <w:r>
        <w:rPr>
          <w:rFonts w:ascii="Garamond" w:hAnsi="Garamond" w:cs="Garamond"/>
          <w:sz w:val="24"/>
        </w:rPr>
        <w:t>lana (yere) sahiptir.”</w:t>
      </w:r>
      <w:r>
        <w:rPr>
          <w:rStyle w:val="FootnoteReference"/>
          <w:rFonts w:ascii="Garamond" w:hAnsi="Garamond"/>
          <w:sz w:val="24"/>
        </w:rPr>
        <w:footnoteReference w:id="657"/>
      </w:r>
    </w:p>
    <w:p w:rsidR="007859B0" w:rsidRDefault="007859B0" w:rsidP="009A4021">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“Kulun kalbi haksız yere kan dökmedikçe korku ve ümidi kabul eder, ama kan d</w:t>
      </w:r>
      <w:r>
        <w:rPr>
          <w:rFonts w:ascii="Garamond" w:hAnsi="Garamond" w:cs="Garamond"/>
          <w:sz w:val="24"/>
        </w:rPr>
        <w:t>ö</w:t>
      </w:r>
      <w:r>
        <w:rPr>
          <w:rFonts w:ascii="Garamond" w:hAnsi="Garamond" w:cs="Garamond"/>
          <w:sz w:val="24"/>
        </w:rPr>
        <w:t>künce kalbi ters yüz olur, g</w:t>
      </w:r>
      <w:r>
        <w:rPr>
          <w:rFonts w:ascii="Garamond" w:hAnsi="Garamond" w:cs="Garamond"/>
          <w:sz w:val="24"/>
        </w:rPr>
        <w:t>ü</w:t>
      </w:r>
      <w:r>
        <w:rPr>
          <w:rFonts w:ascii="Garamond" w:hAnsi="Garamond" w:cs="Garamond"/>
          <w:sz w:val="24"/>
        </w:rPr>
        <w:t>nah sebebiyle kızdırılmış ve kararmış demirci k</w:t>
      </w:r>
      <w:r>
        <w:rPr>
          <w:rFonts w:ascii="Garamond" w:hAnsi="Garamond" w:cs="Garamond"/>
          <w:sz w:val="24"/>
        </w:rPr>
        <w:t>ü</w:t>
      </w:r>
      <w:r>
        <w:rPr>
          <w:rFonts w:ascii="Garamond" w:hAnsi="Garamond" w:cs="Garamond"/>
          <w:sz w:val="24"/>
        </w:rPr>
        <w:t>resine benzer, artık ne iyi bir işi iyi bilir ve ne de kötü bir işi çirkin s</w:t>
      </w:r>
      <w:r>
        <w:rPr>
          <w:rFonts w:ascii="Garamond" w:hAnsi="Garamond" w:cs="Garamond"/>
          <w:sz w:val="24"/>
        </w:rPr>
        <w:t>a</w:t>
      </w:r>
      <w:r>
        <w:rPr>
          <w:rFonts w:ascii="Garamond" w:hAnsi="Garamond" w:cs="Garamond"/>
          <w:sz w:val="24"/>
        </w:rPr>
        <w:t>yar.”</w:t>
      </w:r>
      <w:r>
        <w:rPr>
          <w:rStyle w:val="FootnoteReference"/>
          <w:rFonts w:ascii="Garamond" w:hAnsi="Garamond"/>
          <w:sz w:val="24"/>
        </w:rPr>
        <w:footnoteReference w:id="658"/>
      </w:r>
    </w:p>
    <w:p w:rsidR="007859B0" w:rsidRDefault="007859B0" w:rsidP="009A4021">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lastRenderedPageBreak/>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“Kıyamet günü insa</w:t>
      </w:r>
      <w:r>
        <w:rPr>
          <w:rFonts w:ascii="Garamond" w:hAnsi="Garamond" w:cs="Garamond"/>
          <w:sz w:val="24"/>
        </w:rPr>
        <w:t>n</w:t>
      </w:r>
      <w:r>
        <w:rPr>
          <w:rFonts w:ascii="Garamond" w:hAnsi="Garamond" w:cs="Garamond"/>
          <w:sz w:val="24"/>
        </w:rPr>
        <w:t>lar arasında hüküm verilen</w:t>
      </w:r>
      <w:r w:rsidR="009A4021">
        <w:rPr>
          <w:rFonts w:ascii="Garamond" w:hAnsi="Garamond" w:cs="Garamond"/>
          <w:sz w:val="24"/>
        </w:rPr>
        <w:t xml:space="preserve"> (so</w:t>
      </w:r>
      <w:r w:rsidR="009A4021">
        <w:rPr>
          <w:rFonts w:ascii="Garamond" w:hAnsi="Garamond" w:cs="Garamond"/>
          <w:sz w:val="24"/>
        </w:rPr>
        <w:t>r</w:t>
      </w:r>
      <w:r w:rsidR="009A4021">
        <w:rPr>
          <w:rFonts w:ascii="Garamond" w:hAnsi="Garamond" w:cs="Garamond"/>
          <w:sz w:val="24"/>
        </w:rPr>
        <w:t>guya çekilen)</w:t>
      </w:r>
      <w:r>
        <w:rPr>
          <w:rFonts w:ascii="Garamond" w:hAnsi="Garamond" w:cs="Garamond"/>
          <w:sz w:val="24"/>
        </w:rPr>
        <w:t xml:space="preserve"> ilk şey kan</w:t>
      </w:r>
      <w:r w:rsidR="009A4021">
        <w:rPr>
          <w:rFonts w:ascii="Garamond" w:hAnsi="Garamond" w:cs="Garamond"/>
          <w:sz w:val="24"/>
        </w:rPr>
        <w:t>lar ha</w:t>
      </w:r>
      <w:r w:rsidR="009A4021">
        <w:rPr>
          <w:rFonts w:ascii="Garamond" w:hAnsi="Garamond" w:cs="Garamond"/>
          <w:sz w:val="24"/>
        </w:rPr>
        <w:t>k</w:t>
      </w:r>
      <w:r w:rsidR="009A4021">
        <w:rPr>
          <w:rFonts w:ascii="Garamond" w:hAnsi="Garamond" w:cs="Garamond"/>
          <w:sz w:val="24"/>
        </w:rPr>
        <w:t>kında</w:t>
      </w:r>
      <w:r>
        <w:rPr>
          <w:rFonts w:ascii="Garamond" w:hAnsi="Garamond" w:cs="Garamond"/>
          <w:sz w:val="24"/>
        </w:rPr>
        <w:t>dır.”</w:t>
      </w:r>
      <w:r>
        <w:rPr>
          <w:rStyle w:val="FootnoteReference"/>
          <w:rFonts w:ascii="Garamond" w:hAnsi="Garamond"/>
          <w:sz w:val="24"/>
        </w:rPr>
        <w:footnoteReference w:id="659"/>
      </w:r>
    </w:p>
    <w:p w:rsidR="007859B0" w:rsidRDefault="007859B0" w:rsidP="009A4021">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“Allah’ın kıyamet g</w:t>
      </w:r>
      <w:r>
        <w:rPr>
          <w:rFonts w:ascii="Garamond" w:hAnsi="Garamond" w:cs="Garamond"/>
          <w:sz w:val="24"/>
        </w:rPr>
        <w:t>ü</w:t>
      </w:r>
      <w:r>
        <w:rPr>
          <w:rFonts w:ascii="Garamond" w:hAnsi="Garamond" w:cs="Garamond"/>
          <w:sz w:val="24"/>
        </w:rPr>
        <w:t>nü hakkında hüküm verdiği ilk şey (dökülen) kan</w:t>
      </w:r>
      <w:r w:rsidR="009A4021">
        <w:rPr>
          <w:rFonts w:ascii="Garamond" w:hAnsi="Garamond" w:cs="Garamond"/>
          <w:sz w:val="24"/>
        </w:rPr>
        <w:t>lar</w:t>
      </w:r>
      <w:r>
        <w:rPr>
          <w:rFonts w:ascii="Garamond" w:hAnsi="Garamond" w:cs="Garamond"/>
          <w:sz w:val="24"/>
        </w:rPr>
        <w:t xml:space="preserve">dır. Allah Adem’in iki oğlunu </w:t>
      </w:r>
      <w:r w:rsidR="009A4021">
        <w:rPr>
          <w:rFonts w:ascii="Garamond" w:hAnsi="Garamond" w:cs="Garamond"/>
          <w:sz w:val="24"/>
        </w:rPr>
        <w:t>(</w:t>
      </w:r>
      <w:r>
        <w:rPr>
          <w:rFonts w:ascii="Garamond" w:hAnsi="Garamond" w:cs="Garamond"/>
          <w:sz w:val="24"/>
        </w:rPr>
        <w:t>Habil ve Kabil’i</w:t>
      </w:r>
      <w:r w:rsidR="009A4021">
        <w:rPr>
          <w:rFonts w:ascii="Garamond" w:hAnsi="Garamond" w:cs="Garamond"/>
          <w:sz w:val="24"/>
        </w:rPr>
        <w:t>)</w:t>
      </w:r>
      <w:r>
        <w:rPr>
          <w:rFonts w:ascii="Garamond" w:hAnsi="Garamond" w:cs="Garamond"/>
          <w:sz w:val="24"/>
        </w:rPr>
        <w:t xml:space="preserve"> durdurur, onların ar</w:t>
      </w:r>
      <w:r>
        <w:rPr>
          <w:rFonts w:ascii="Garamond" w:hAnsi="Garamond" w:cs="Garamond"/>
          <w:sz w:val="24"/>
        </w:rPr>
        <w:t>a</w:t>
      </w:r>
      <w:r>
        <w:rPr>
          <w:rFonts w:ascii="Garamond" w:hAnsi="Garamond" w:cs="Garamond"/>
          <w:sz w:val="24"/>
        </w:rPr>
        <w:t>sında hüküm verir. Daha sonra geriye hiç kimse kalmayıncaya kadar ondan sonra gelip birbiri</w:t>
      </w:r>
      <w:r>
        <w:rPr>
          <w:rFonts w:ascii="Garamond" w:hAnsi="Garamond" w:cs="Garamond"/>
          <w:sz w:val="24"/>
        </w:rPr>
        <w:t>y</w:t>
      </w:r>
      <w:r>
        <w:rPr>
          <w:rFonts w:ascii="Garamond" w:hAnsi="Garamond" w:cs="Garamond"/>
          <w:sz w:val="24"/>
        </w:rPr>
        <w:t xml:space="preserve">le kan davası bulunan kimseler arasında hüküm verilir. </w:t>
      </w:r>
      <w:r w:rsidR="009A4021">
        <w:rPr>
          <w:rFonts w:ascii="Garamond" w:hAnsi="Garamond" w:cs="Garamond"/>
          <w:sz w:val="24"/>
        </w:rPr>
        <w:t>A</w:t>
      </w:r>
      <w:r>
        <w:rPr>
          <w:rFonts w:ascii="Garamond" w:hAnsi="Garamond" w:cs="Garamond"/>
          <w:sz w:val="24"/>
        </w:rPr>
        <w:t>rdı</w:t>
      </w:r>
      <w:r>
        <w:rPr>
          <w:rFonts w:ascii="Garamond" w:hAnsi="Garamond" w:cs="Garamond"/>
          <w:sz w:val="24"/>
        </w:rPr>
        <w:t>n</w:t>
      </w:r>
      <w:r>
        <w:rPr>
          <w:rFonts w:ascii="Garamond" w:hAnsi="Garamond" w:cs="Garamond"/>
          <w:sz w:val="24"/>
        </w:rPr>
        <w:t>dan ondan sonraki insanlar ar</w:t>
      </w:r>
      <w:r>
        <w:rPr>
          <w:rFonts w:ascii="Garamond" w:hAnsi="Garamond" w:cs="Garamond"/>
          <w:sz w:val="24"/>
        </w:rPr>
        <w:t>a</w:t>
      </w:r>
      <w:r>
        <w:rPr>
          <w:rFonts w:ascii="Garamond" w:hAnsi="Garamond" w:cs="Garamond"/>
          <w:sz w:val="24"/>
        </w:rPr>
        <w:t>sında hüküm verilir. Böylece y</w:t>
      </w:r>
      <w:r>
        <w:rPr>
          <w:rFonts w:ascii="Garamond" w:hAnsi="Garamond" w:cs="Garamond"/>
          <w:sz w:val="24"/>
        </w:rPr>
        <w:t>ü</w:t>
      </w:r>
      <w:r>
        <w:rPr>
          <w:rFonts w:ascii="Garamond" w:hAnsi="Garamond" w:cs="Garamond"/>
          <w:sz w:val="24"/>
        </w:rPr>
        <w:t>zü kan içinde bir maktul (öld</w:t>
      </w:r>
      <w:r>
        <w:rPr>
          <w:rFonts w:ascii="Garamond" w:hAnsi="Garamond" w:cs="Garamond"/>
          <w:sz w:val="24"/>
        </w:rPr>
        <w:t>ü</w:t>
      </w:r>
      <w:r>
        <w:rPr>
          <w:rFonts w:ascii="Garamond" w:hAnsi="Garamond" w:cs="Garamond"/>
          <w:sz w:val="24"/>
        </w:rPr>
        <w:t>rülen kimse) katilini getirir ve şöyle der: “Bu beni öldürdü.” Allah şöyle buyurur: “Sen mi onu ö</w:t>
      </w:r>
      <w:r>
        <w:rPr>
          <w:rFonts w:ascii="Garamond" w:hAnsi="Garamond" w:cs="Garamond"/>
          <w:sz w:val="24"/>
        </w:rPr>
        <w:t>l</w:t>
      </w:r>
      <w:r>
        <w:rPr>
          <w:rFonts w:ascii="Garamond" w:hAnsi="Garamond" w:cs="Garamond"/>
          <w:sz w:val="24"/>
        </w:rPr>
        <w:t>dürdün?” O asla Allah’tan bir söz gizley</w:t>
      </w:r>
      <w:r>
        <w:rPr>
          <w:rFonts w:ascii="Garamond" w:hAnsi="Garamond" w:cs="Garamond"/>
          <w:sz w:val="24"/>
        </w:rPr>
        <w:t>e</w:t>
      </w:r>
      <w:r>
        <w:rPr>
          <w:rFonts w:ascii="Garamond" w:hAnsi="Garamond" w:cs="Garamond"/>
          <w:sz w:val="24"/>
        </w:rPr>
        <w:t>mez.”</w:t>
      </w:r>
      <w:r>
        <w:rPr>
          <w:rStyle w:val="FootnoteReference"/>
          <w:rFonts w:ascii="Garamond" w:hAnsi="Garamond"/>
          <w:sz w:val="24"/>
        </w:rPr>
        <w:footnoteReference w:id="660"/>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w:t>
      </w:r>
      <w:r w:rsidR="009A4021">
        <w:rPr>
          <w:rFonts w:ascii="Garamond" w:hAnsi="Garamond" w:cs="Garamond"/>
          <w:i/>
          <w:iCs/>
          <w:sz w:val="24"/>
        </w:rPr>
        <w:t xml:space="preserve"> şöyle b</w:t>
      </w:r>
      <w:r w:rsidR="009A4021">
        <w:rPr>
          <w:rFonts w:ascii="Garamond" w:hAnsi="Garamond" w:cs="Garamond"/>
          <w:i/>
          <w:iCs/>
          <w:sz w:val="24"/>
        </w:rPr>
        <w:t>u</w:t>
      </w:r>
      <w:r w:rsidR="009A4021">
        <w:rPr>
          <w:rFonts w:ascii="Garamond" w:hAnsi="Garamond" w:cs="Garamond"/>
          <w:i/>
          <w:iCs/>
          <w:sz w:val="24"/>
        </w:rPr>
        <w:t>yurmuştur:</w:t>
      </w:r>
      <w:r>
        <w:rPr>
          <w:rFonts w:ascii="Garamond" w:hAnsi="Garamond" w:cs="Garamond"/>
          <w:i/>
          <w:iCs/>
          <w:sz w:val="24"/>
        </w:rPr>
        <w:t xml:space="preserve"> </w:t>
      </w:r>
      <w:r w:rsidR="009A4021" w:rsidRPr="009A4021">
        <w:rPr>
          <w:rFonts w:ascii="Garamond" w:hAnsi="Garamond" w:cs="Garamond"/>
          <w:sz w:val="24"/>
        </w:rPr>
        <w:t xml:space="preserve">“Allah-u Teala </w:t>
      </w:r>
      <w:r w:rsidRPr="009A4021">
        <w:rPr>
          <w:rFonts w:ascii="Garamond" w:hAnsi="Garamond" w:cs="Garamond"/>
          <w:sz w:val="24"/>
        </w:rPr>
        <w:t>Musa bin İmran’a şöyle vahyetmiştir:</w:t>
      </w:r>
      <w:r>
        <w:rPr>
          <w:rFonts w:ascii="Garamond" w:hAnsi="Garamond" w:cs="Garamond"/>
          <w:i/>
          <w:iCs/>
          <w:sz w:val="24"/>
        </w:rPr>
        <w:t xml:space="preserve"> </w:t>
      </w:r>
      <w:r>
        <w:rPr>
          <w:rFonts w:ascii="Garamond" w:hAnsi="Garamond" w:cs="Garamond"/>
          <w:sz w:val="24"/>
        </w:rPr>
        <w:t>“Ey M</w:t>
      </w:r>
      <w:r>
        <w:rPr>
          <w:rFonts w:ascii="Garamond" w:hAnsi="Garamond" w:cs="Garamond"/>
          <w:sz w:val="24"/>
        </w:rPr>
        <w:t>u</w:t>
      </w:r>
      <w:r w:rsidR="009A4021">
        <w:rPr>
          <w:rFonts w:ascii="Garamond" w:hAnsi="Garamond" w:cs="Garamond"/>
          <w:sz w:val="24"/>
        </w:rPr>
        <w:t>sa! İsrail</w:t>
      </w:r>
      <w:r>
        <w:rPr>
          <w:rFonts w:ascii="Garamond" w:hAnsi="Garamond" w:cs="Garamond"/>
          <w:sz w:val="24"/>
        </w:rPr>
        <w:t>o</w:t>
      </w:r>
      <w:r w:rsidR="009A4021">
        <w:rPr>
          <w:rFonts w:ascii="Garamond" w:hAnsi="Garamond" w:cs="Garamond"/>
          <w:sz w:val="24"/>
        </w:rPr>
        <w:t>ğullarının eşraf</w:t>
      </w:r>
      <w:r>
        <w:rPr>
          <w:rFonts w:ascii="Garamond" w:hAnsi="Garamond" w:cs="Garamond"/>
          <w:sz w:val="24"/>
        </w:rPr>
        <w:t xml:space="preserve"> takımına şöyle de: “Sakın haram olan bir canı haksız yere öldü</w:t>
      </w:r>
      <w:r>
        <w:rPr>
          <w:rFonts w:ascii="Garamond" w:hAnsi="Garamond" w:cs="Garamond"/>
          <w:sz w:val="24"/>
        </w:rPr>
        <w:t>r</w:t>
      </w:r>
      <w:r>
        <w:rPr>
          <w:rFonts w:ascii="Garamond" w:hAnsi="Garamond" w:cs="Garamond"/>
          <w:sz w:val="24"/>
        </w:rPr>
        <w:t>me</w:t>
      </w:r>
      <w:r w:rsidR="009A4021">
        <w:rPr>
          <w:rFonts w:ascii="Garamond" w:hAnsi="Garamond" w:cs="Garamond"/>
          <w:sz w:val="24"/>
        </w:rPr>
        <w:t>yiniz. Zi</w:t>
      </w:r>
      <w:r>
        <w:rPr>
          <w:rFonts w:ascii="Garamond" w:hAnsi="Garamond" w:cs="Garamond"/>
          <w:sz w:val="24"/>
        </w:rPr>
        <w:t xml:space="preserve">ra sizden her kim dünyada birini öldürürse onu </w:t>
      </w:r>
      <w:r>
        <w:rPr>
          <w:rFonts w:ascii="Garamond" w:hAnsi="Garamond" w:cs="Garamond"/>
          <w:sz w:val="24"/>
        </w:rPr>
        <w:t>a</w:t>
      </w:r>
      <w:r>
        <w:rPr>
          <w:rFonts w:ascii="Garamond" w:hAnsi="Garamond" w:cs="Garamond"/>
          <w:sz w:val="24"/>
        </w:rPr>
        <w:t>teşte o kimseyi öl</w:t>
      </w:r>
      <w:r w:rsidR="009A4021">
        <w:rPr>
          <w:rFonts w:ascii="Garamond" w:hAnsi="Garamond" w:cs="Garamond"/>
          <w:sz w:val="24"/>
        </w:rPr>
        <w:t xml:space="preserve">dürdüğü </w:t>
      </w:r>
      <w:r w:rsidR="009A4021">
        <w:rPr>
          <w:rFonts w:ascii="Garamond" w:hAnsi="Garamond" w:cs="Garamond"/>
          <w:sz w:val="24"/>
        </w:rPr>
        <w:lastRenderedPageBreak/>
        <w:t>gibi tam yü</w:t>
      </w:r>
      <w:r>
        <w:rPr>
          <w:rFonts w:ascii="Garamond" w:hAnsi="Garamond" w:cs="Garamond"/>
          <w:sz w:val="24"/>
        </w:rPr>
        <w:t>zbin defa öldür</w:t>
      </w:r>
      <w:r>
        <w:rPr>
          <w:rFonts w:ascii="Garamond" w:hAnsi="Garamond" w:cs="Garamond"/>
          <w:sz w:val="24"/>
        </w:rPr>
        <w:t>ü</w:t>
      </w:r>
      <w:r>
        <w:rPr>
          <w:rFonts w:ascii="Garamond" w:hAnsi="Garamond" w:cs="Garamond"/>
          <w:sz w:val="24"/>
        </w:rPr>
        <w:t>rüm.”</w:t>
      </w:r>
      <w:r>
        <w:rPr>
          <w:rStyle w:val="FootnoteReference"/>
          <w:rFonts w:ascii="Garamond" w:hAnsi="Garamond"/>
          <w:sz w:val="24"/>
        </w:rPr>
        <w:footnoteReference w:id="661"/>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“Kan dökme hus</w:t>
      </w:r>
      <w:r>
        <w:rPr>
          <w:rFonts w:ascii="Garamond" w:hAnsi="Garamond" w:cs="Garamond"/>
          <w:sz w:val="24"/>
        </w:rPr>
        <w:t>u</w:t>
      </w:r>
      <w:r>
        <w:rPr>
          <w:rFonts w:ascii="Garamond" w:hAnsi="Garamond" w:cs="Garamond"/>
          <w:sz w:val="24"/>
        </w:rPr>
        <w:t>sunda küstahlaşan kimse sizi kandırmasın. Zira onun için A</w:t>
      </w:r>
      <w:r>
        <w:rPr>
          <w:rFonts w:ascii="Garamond" w:hAnsi="Garamond" w:cs="Garamond"/>
          <w:sz w:val="24"/>
        </w:rPr>
        <w:t>l</w:t>
      </w:r>
      <w:r>
        <w:rPr>
          <w:rFonts w:ascii="Garamond" w:hAnsi="Garamond" w:cs="Garamond"/>
          <w:sz w:val="24"/>
        </w:rPr>
        <w:t>lah nezdinde ölmeyen bir katil vardır.” Şöyle arzettiler: “Ey A</w:t>
      </w:r>
      <w:r>
        <w:rPr>
          <w:rFonts w:ascii="Garamond" w:hAnsi="Garamond" w:cs="Garamond"/>
          <w:sz w:val="24"/>
        </w:rPr>
        <w:t>l</w:t>
      </w:r>
      <w:r>
        <w:rPr>
          <w:rFonts w:ascii="Garamond" w:hAnsi="Garamond" w:cs="Garamond"/>
          <w:sz w:val="24"/>
        </w:rPr>
        <w:t>lah’ın Resulü! Ölmeyen katil de kimdir?” Peygamber şöyle b</w:t>
      </w:r>
      <w:r>
        <w:rPr>
          <w:rFonts w:ascii="Garamond" w:hAnsi="Garamond" w:cs="Garamond"/>
          <w:sz w:val="24"/>
        </w:rPr>
        <w:t>u</w:t>
      </w:r>
      <w:r>
        <w:rPr>
          <w:rFonts w:ascii="Garamond" w:hAnsi="Garamond" w:cs="Garamond"/>
          <w:sz w:val="24"/>
        </w:rPr>
        <w:t>yurdu: “Ate</w:t>
      </w:r>
      <w:r>
        <w:rPr>
          <w:rFonts w:ascii="Garamond" w:hAnsi="Garamond" w:cs="Garamond"/>
          <w:sz w:val="24"/>
        </w:rPr>
        <w:t>ş</w:t>
      </w:r>
      <w:r>
        <w:rPr>
          <w:rFonts w:ascii="Garamond" w:hAnsi="Garamond" w:cs="Garamond"/>
          <w:sz w:val="24"/>
        </w:rPr>
        <w:t>tir.”</w:t>
      </w:r>
      <w:r>
        <w:rPr>
          <w:rStyle w:val="FootnoteReference"/>
          <w:rFonts w:ascii="Garamond" w:hAnsi="Garamond"/>
          <w:sz w:val="24"/>
        </w:rPr>
        <w:footnoteReference w:id="662"/>
      </w:r>
    </w:p>
    <w:p w:rsidR="007859B0" w:rsidRDefault="007859B0" w:rsidP="009A4021">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w:t>
      </w:r>
      <w:r w:rsidR="009A4021">
        <w:rPr>
          <w:rFonts w:ascii="Garamond" w:hAnsi="Garamond" w:cs="Garamond"/>
          <w:sz w:val="24"/>
        </w:rPr>
        <w:t>B</w:t>
      </w:r>
      <w:r>
        <w:rPr>
          <w:rFonts w:ascii="Garamond" w:hAnsi="Garamond" w:cs="Garamond"/>
          <w:sz w:val="24"/>
        </w:rPr>
        <w:t>ütün dünya</w:t>
      </w:r>
      <w:r w:rsidR="009A4021">
        <w:rPr>
          <w:rFonts w:ascii="Garamond" w:hAnsi="Garamond" w:cs="Garamond"/>
          <w:sz w:val="24"/>
        </w:rPr>
        <w:t>nın</w:t>
      </w:r>
      <w:r>
        <w:rPr>
          <w:rFonts w:ascii="Garamond" w:hAnsi="Garamond" w:cs="Garamond"/>
          <w:sz w:val="24"/>
        </w:rPr>
        <w:t xml:space="preserve"> yok ol</w:t>
      </w:r>
      <w:r w:rsidR="009A4021">
        <w:rPr>
          <w:rFonts w:ascii="Garamond" w:hAnsi="Garamond" w:cs="Garamond"/>
          <w:sz w:val="24"/>
        </w:rPr>
        <w:t>ması</w:t>
      </w:r>
      <w:r>
        <w:rPr>
          <w:rFonts w:ascii="Garamond" w:hAnsi="Garamond" w:cs="Garamond"/>
          <w:sz w:val="24"/>
        </w:rPr>
        <w:t xml:space="preserve"> Allah nezdinde haksız y</w:t>
      </w:r>
      <w:r>
        <w:rPr>
          <w:rFonts w:ascii="Garamond" w:hAnsi="Garamond" w:cs="Garamond"/>
          <w:sz w:val="24"/>
        </w:rPr>
        <w:t>e</w:t>
      </w:r>
      <w:r>
        <w:rPr>
          <w:rFonts w:ascii="Garamond" w:hAnsi="Garamond" w:cs="Garamond"/>
          <w:sz w:val="24"/>
        </w:rPr>
        <w:t>re dökülen kandan daha öne</w:t>
      </w:r>
      <w:r>
        <w:rPr>
          <w:rFonts w:ascii="Garamond" w:hAnsi="Garamond" w:cs="Garamond"/>
          <w:sz w:val="24"/>
        </w:rPr>
        <w:t>m</w:t>
      </w:r>
      <w:r>
        <w:rPr>
          <w:rFonts w:ascii="Garamond" w:hAnsi="Garamond" w:cs="Garamond"/>
          <w:sz w:val="24"/>
        </w:rPr>
        <w:t>sizdir.”</w:t>
      </w:r>
      <w:r>
        <w:rPr>
          <w:rStyle w:val="FootnoteReference"/>
          <w:rFonts w:ascii="Garamond" w:hAnsi="Garamond"/>
          <w:sz w:val="24"/>
        </w:rPr>
        <w:footnoteReference w:id="663"/>
      </w:r>
    </w:p>
    <w:p w:rsidR="007859B0" w:rsidRDefault="007859B0" w:rsidP="009A4021">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“Kıyamet g</w:t>
      </w:r>
      <w:r>
        <w:rPr>
          <w:rFonts w:ascii="Garamond" w:hAnsi="Garamond" w:cs="Garamond"/>
          <w:sz w:val="24"/>
        </w:rPr>
        <w:t>ü</w:t>
      </w:r>
      <w:r>
        <w:rPr>
          <w:rFonts w:ascii="Garamond" w:hAnsi="Garamond" w:cs="Garamond"/>
          <w:sz w:val="24"/>
        </w:rPr>
        <w:t>nü)öldürülen kimse şah damarl</w:t>
      </w:r>
      <w:r>
        <w:rPr>
          <w:rFonts w:ascii="Garamond" w:hAnsi="Garamond" w:cs="Garamond"/>
          <w:sz w:val="24"/>
        </w:rPr>
        <w:t>a</w:t>
      </w:r>
      <w:r>
        <w:rPr>
          <w:rFonts w:ascii="Garamond" w:hAnsi="Garamond" w:cs="Garamond"/>
          <w:sz w:val="24"/>
        </w:rPr>
        <w:t>rından kan akar bir halde katil</w:t>
      </w:r>
      <w:r>
        <w:rPr>
          <w:rFonts w:ascii="Garamond" w:hAnsi="Garamond" w:cs="Garamond"/>
          <w:sz w:val="24"/>
        </w:rPr>
        <w:t>i</w:t>
      </w:r>
      <w:r>
        <w:rPr>
          <w:rFonts w:ascii="Garamond" w:hAnsi="Garamond" w:cs="Garamond"/>
          <w:sz w:val="24"/>
        </w:rPr>
        <w:t>ni tutar ve izzet sahibi Allah’ın nezdine getir</w:t>
      </w:r>
      <w:r>
        <w:rPr>
          <w:rFonts w:ascii="Garamond" w:hAnsi="Garamond" w:cs="Garamond"/>
          <w:sz w:val="24"/>
        </w:rPr>
        <w:t>e</w:t>
      </w:r>
      <w:r>
        <w:rPr>
          <w:rFonts w:ascii="Garamond" w:hAnsi="Garamond" w:cs="Garamond"/>
          <w:sz w:val="24"/>
        </w:rPr>
        <w:t>rek şöyle der: “Ey Rabbim! Bundan beni hangi su</w:t>
      </w:r>
      <w:r>
        <w:rPr>
          <w:rFonts w:ascii="Garamond" w:hAnsi="Garamond" w:cs="Garamond"/>
          <w:sz w:val="24"/>
        </w:rPr>
        <w:t>ç</w:t>
      </w:r>
      <w:r w:rsidR="009A4021">
        <w:rPr>
          <w:rFonts w:ascii="Garamond" w:hAnsi="Garamond" w:cs="Garamond"/>
          <w:sz w:val="24"/>
        </w:rPr>
        <w:t>la öldürdüğünü sor.” Al</w:t>
      </w:r>
      <w:r>
        <w:rPr>
          <w:rFonts w:ascii="Garamond" w:hAnsi="Garamond" w:cs="Garamond"/>
          <w:sz w:val="24"/>
        </w:rPr>
        <w:t>l</w:t>
      </w:r>
      <w:r w:rsidR="009A4021">
        <w:rPr>
          <w:rFonts w:ascii="Garamond" w:hAnsi="Garamond" w:cs="Garamond"/>
          <w:sz w:val="24"/>
        </w:rPr>
        <w:t>ah şöyle buyurur</w:t>
      </w:r>
      <w:r>
        <w:rPr>
          <w:rFonts w:ascii="Garamond" w:hAnsi="Garamond" w:cs="Garamond"/>
          <w:sz w:val="24"/>
        </w:rPr>
        <w:t>: “Onu hangi güna</w:t>
      </w:r>
      <w:r>
        <w:rPr>
          <w:rFonts w:ascii="Garamond" w:hAnsi="Garamond" w:cs="Garamond"/>
          <w:sz w:val="24"/>
        </w:rPr>
        <w:t>h</w:t>
      </w:r>
      <w:r w:rsidR="009A4021">
        <w:rPr>
          <w:rFonts w:ascii="Garamond" w:hAnsi="Garamond" w:cs="Garamond"/>
          <w:sz w:val="24"/>
        </w:rPr>
        <w:t>tan dolayı öldürdün?” O</w:t>
      </w:r>
      <w:r>
        <w:rPr>
          <w:rFonts w:ascii="Garamond" w:hAnsi="Garamond" w:cs="Garamond"/>
          <w:sz w:val="24"/>
        </w:rPr>
        <w:t xml:space="preserve"> şöyle der: “Onu falan kimse izzet</w:t>
      </w:r>
      <w:r w:rsidR="009A4021">
        <w:rPr>
          <w:rFonts w:ascii="Garamond" w:hAnsi="Garamond" w:cs="Garamond"/>
          <w:sz w:val="24"/>
        </w:rPr>
        <w:t>e</w:t>
      </w:r>
      <w:r>
        <w:rPr>
          <w:rFonts w:ascii="Garamond" w:hAnsi="Garamond" w:cs="Garamond"/>
          <w:sz w:val="24"/>
        </w:rPr>
        <w:t xml:space="preserve"> </w:t>
      </w:r>
      <w:r w:rsidR="009A4021">
        <w:rPr>
          <w:rFonts w:ascii="Garamond" w:hAnsi="Garamond" w:cs="Garamond"/>
          <w:sz w:val="24"/>
        </w:rPr>
        <w:t>ulaşsın diye öldürdüm” d</w:t>
      </w:r>
      <w:r>
        <w:rPr>
          <w:rFonts w:ascii="Garamond" w:hAnsi="Garamond" w:cs="Garamond"/>
          <w:sz w:val="24"/>
        </w:rPr>
        <w:t xml:space="preserve">er. Ona şöyle denir: “İzzet </w:t>
      </w:r>
      <w:r w:rsidR="009A4021">
        <w:rPr>
          <w:rFonts w:ascii="Garamond" w:hAnsi="Garamond" w:cs="Garamond"/>
          <w:sz w:val="24"/>
        </w:rPr>
        <w:t xml:space="preserve">yalnızca </w:t>
      </w:r>
      <w:r>
        <w:rPr>
          <w:rFonts w:ascii="Garamond" w:hAnsi="Garamond" w:cs="Garamond"/>
          <w:sz w:val="24"/>
        </w:rPr>
        <w:t>Allah’</w:t>
      </w:r>
      <w:r w:rsidR="009A4021">
        <w:rPr>
          <w:rFonts w:ascii="Garamond" w:hAnsi="Garamond" w:cs="Garamond"/>
          <w:sz w:val="24"/>
        </w:rPr>
        <w:t>a ai</w:t>
      </w:r>
      <w:r w:rsidR="009A4021">
        <w:rPr>
          <w:rFonts w:ascii="Garamond" w:hAnsi="Garamond" w:cs="Garamond"/>
          <w:sz w:val="24"/>
        </w:rPr>
        <w:t>t</w:t>
      </w:r>
      <w:r w:rsidR="009A4021">
        <w:rPr>
          <w:rFonts w:ascii="Garamond" w:hAnsi="Garamond" w:cs="Garamond"/>
          <w:sz w:val="24"/>
        </w:rPr>
        <w:t>tir</w:t>
      </w:r>
      <w:r>
        <w:rPr>
          <w:rFonts w:ascii="Garamond" w:hAnsi="Garamond" w:cs="Garamond"/>
          <w:sz w:val="24"/>
        </w:rPr>
        <w:t>.”</w:t>
      </w:r>
      <w:r>
        <w:rPr>
          <w:rStyle w:val="FootnoteReference"/>
          <w:rFonts w:ascii="Garamond" w:hAnsi="Garamond"/>
          <w:sz w:val="24"/>
        </w:rPr>
        <w:footnoteReference w:id="664"/>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Bakır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“Günahı olsun veya olmasın öldürülen herkes </w:t>
      </w:r>
      <w:r>
        <w:rPr>
          <w:rFonts w:ascii="Garamond" w:hAnsi="Garamond" w:cs="Garamond"/>
          <w:sz w:val="24"/>
        </w:rPr>
        <w:lastRenderedPageBreak/>
        <w:t>kıy</w:t>
      </w:r>
      <w:r>
        <w:rPr>
          <w:rFonts w:ascii="Garamond" w:hAnsi="Garamond" w:cs="Garamond"/>
          <w:sz w:val="24"/>
        </w:rPr>
        <w:t>a</w:t>
      </w:r>
      <w:r>
        <w:rPr>
          <w:rFonts w:ascii="Garamond" w:hAnsi="Garamond" w:cs="Garamond"/>
          <w:sz w:val="24"/>
        </w:rPr>
        <w:t>met günü sağ eliyle kat</w:t>
      </w:r>
      <w:r>
        <w:rPr>
          <w:rFonts w:ascii="Garamond" w:hAnsi="Garamond" w:cs="Garamond"/>
          <w:sz w:val="24"/>
        </w:rPr>
        <w:t>i</w:t>
      </w:r>
      <w:r w:rsidR="001B4921">
        <w:rPr>
          <w:rFonts w:ascii="Garamond" w:hAnsi="Garamond" w:cs="Garamond"/>
          <w:sz w:val="24"/>
        </w:rPr>
        <w:t xml:space="preserve">lini astığı </w:t>
      </w:r>
      <w:r>
        <w:rPr>
          <w:rFonts w:ascii="Garamond" w:hAnsi="Garamond" w:cs="Garamond"/>
          <w:sz w:val="24"/>
        </w:rPr>
        <w:t xml:space="preserve"> başı sol elinde </w:t>
      </w:r>
      <w:r w:rsidR="001B4921">
        <w:rPr>
          <w:rFonts w:ascii="Garamond" w:hAnsi="Garamond" w:cs="Garamond"/>
          <w:sz w:val="24"/>
        </w:rPr>
        <w:t xml:space="preserve">olduğu halde </w:t>
      </w:r>
      <w:r>
        <w:rPr>
          <w:rFonts w:ascii="Garamond" w:hAnsi="Garamond" w:cs="Garamond"/>
          <w:sz w:val="24"/>
        </w:rPr>
        <w:t>şah damarların</w:t>
      </w:r>
      <w:r w:rsidR="001B4921">
        <w:rPr>
          <w:rFonts w:ascii="Garamond" w:hAnsi="Garamond" w:cs="Garamond"/>
          <w:sz w:val="24"/>
        </w:rPr>
        <w:t>dan kan akıtığı</w:t>
      </w:r>
      <w:r>
        <w:rPr>
          <w:rFonts w:ascii="Garamond" w:hAnsi="Garamond" w:cs="Garamond"/>
          <w:sz w:val="24"/>
        </w:rPr>
        <w:t xml:space="preserve"> bir halde haşrolur ve şöyle arzeder: “Ey Rabbim! Bundan beni n</w:t>
      </w:r>
      <w:r>
        <w:rPr>
          <w:rFonts w:ascii="Garamond" w:hAnsi="Garamond" w:cs="Garamond"/>
          <w:sz w:val="24"/>
        </w:rPr>
        <w:t>e</w:t>
      </w:r>
      <w:r>
        <w:rPr>
          <w:rFonts w:ascii="Garamond" w:hAnsi="Garamond" w:cs="Garamond"/>
          <w:sz w:val="24"/>
        </w:rPr>
        <w:t>den öldürdüğünü sor</w:t>
      </w:r>
      <w:r w:rsidR="001B4921">
        <w:rPr>
          <w:rFonts w:ascii="Garamond" w:hAnsi="Garamond" w:cs="Garamond"/>
          <w:sz w:val="24"/>
        </w:rPr>
        <w:t>.</w:t>
      </w:r>
      <w:r>
        <w:rPr>
          <w:rFonts w:ascii="Garamond" w:hAnsi="Garamond" w:cs="Garamond"/>
          <w:sz w:val="24"/>
        </w:rPr>
        <w:t>” Eğer k</w:t>
      </w:r>
      <w:r>
        <w:rPr>
          <w:rFonts w:ascii="Garamond" w:hAnsi="Garamond" w:cs="Garamond"/>
          <w:sz w:val="24"/>
        </w:rPr>
        <w:t>a</w:t>
      </w:r>
      <w:r w:rsidR="001B4921">
        <w:rPr>
          <w:rFonts w:ascii="Garamond" w:hAnsi="Garamond" w:cs="Garamond"/>
          <w:sz w:val="24"/>
        </w:rPr>
        <w:t>til, “O</w:t>
      </w:r>
      <w:r>
        <w:rPr>
          <w:rFonts w:ascii="Garamond" w:hAnsi="Garamond" w:cs="Garamond"/>
          <w:sz w:val="24"/>
        </w:rPr>
        <w:t>nu Allah’a itaat üzere ö</w:t>
      </w:r>
      <w:r>
        <w:rPr>
          <w:rFonts w:ascii="Garamond" w:hAnsi="Garamond" w:cs="Garamond"/>
          <w:sz w:val="24"/>
        </w:rPr>
        <w:t>l</w:t>
      </w:r>
      <w:r>
        <w:rPr>
          <w:rFonts w:ascii="Garamond" w:hAnsi="Garamond" w:cs="Garamond"/>
          <w:sz w:val="24"/>
        </w:rPr>
        <w:t>dürdüm” derse katiline mükafat olarak cennet v</w:t>
      </w:r>
      <w:r>
        <w:rPr>
          <w:rFonts w:ascii="Garamond" w:hAnsi="Garamond" w:cs="Garamond"/>
          <w:sz w:val="24"/>
        </w:rPr>
        <w:t>e</w:t>
      </w:r>
      <w:r>
        <w:rPr>
          <w:rFonts w:ascii="Garamond" w:hAnsi="Garamond" w:cs="Garamond"/>
          <w:sz w:val="24"/>
        </w:rPr>
        <w:t>rilir. Öldürülen ki</w:t>
      </w:r>
      <w:r w:rsidR="001B4921">
        <w:rPr>
          <w:rFonts w:ascii="Garamond" w:hAnsi="Garamond" w:cs="Garamond"/>
          <w:sz w:val="24"/>
        </w:rPr>
        <w:t>mse de ateşe götürülür. Eğer, “F</w:t>
      </w:r>
      <w:r>
        <w:rPr>
          <w:rFonts w:ascii="Garamond" w:hAnsi="Garamond" w:cs="Garamond"/>
          <w:sz w:val="24"/>
        </w:rPr>
        <w:t>alan kimseye itaat etmek üz</w:t>
      </w:r>
      <w:r>
        <w:rPr>
          <w:rFonts w:ascii="Garamond" w:hAnsi="Garamond" w:cs="Garamond"/>
          <w:sz w:val="24"/>
        </w:rPr>
        <w:t>e</w:t>
      </w:r>
      <w:r>
        <w:rPr>
          <w:rFonts w:ascii="Garamond" w:hAnsi="Garamond" w:cs="Garamond"/>
          <w:sz w:val="24"/>
        </w:rPr>
        <w:t>re onu öldür</w:t>
      </w:r>
      <w:r w:rsidR="001B4921">
        <w:rPr>
          <w:rFonts w:ascii="Garamond" w:hAnsi="Garamond" w:cs="Garamond"/>
          <w:sz w:val="24"/>
        </w:rPr>
        <w:t>düm” d</w:t>
      </w:r>
      <w:r>
        <w:rPr>
          <w:rFonts w:ascii="Garamond" w:hAnsi="Garamond" w:cs="Garamond"/>
          <w:sz w:val="24"/>
        </w:rPr>
        <w:t>erse öldür</w:t>
      </w:r>
      <w:r>
        <w:rPr>
          <w:rFonts w:ascii="Garamond" w:hAnsi="Garamond" w:cs="Garamond"/>
          <w:sz w:val="24"/>
        </w:rPr>
        <w:t>ü</w:t>
      </w:r>
      <w:r>
        <w:rPr>
          <w:rFonts w:ascii="Garamond" w:hAnsi="Garamond" w:cs="Garamond"/>
          <w:sz w:val="24"/>
        </w:rPr>
        <w:t xml:space="preserve">len kimseye şöyle denir: </w:t>
      </w:r>
      <w:r w:rsidR="001B4921">
        <w:rPr>
          <w:rFonts w:ascii="Garamond" w:hAnsi="Garamond" w:cs="Garamond"/>
          <w:sz w:val="24"/>
        </w:rPr>
        <w:t>“</w:t>
      </w:r>
      <w:r>
        <w:rPr>
          <w:rFonts w:ascii="Garamond" w:hAnsi="Garamond" w:cs="Garamond"/>
          <w:sz w:val="24"/>
        </w:rPr>
        <w:t>Seni öldürdüğü gibi sen de onu ö</w:t>
      </w:r>
      <w:r>
        <w:rPr>
          <w:rFonts w:ascii="Garamond" w:hAnsi="Garamond" w:cs="Garamond"/>
          <w:sz w:val="24"/>
        </w:rPr>
        <w:t>l</w:t>
      </w:r>
      <w:r>
        <w:rPr>
          <w:rFonts w:ascii="Garamond" w:hAnsi="Garamond" w:cs="Garamond"/>
          <w:sz w:val="24"/>
        </w:rPr>
        <w:t>dür” sonra</w:t>
      </w:r>
      <w:r w:rsidR="001B4921">
        <w:rPr>
          <w:rFonts w:ascii="Garamond" w:hAnsi="Garamond" w:cs="Garamond"/>
          <w:sz w:val="24"/>
        </w:rPr>
        <w:t xml:space="preserve"> </w:t>
      </w:r>
      <w:r>
        <w:rPr>
          <w:rFonts w:ascii="Garamond" w:hAnsi="Garamond" w:cs="Garamond"/>
          <w:sz w:val="24"/>
        </w:rPr>
        <w:t>da az</w:t>
      </w:r>
      <w:r w:rsidR="001B4921">
        <w:rPr>
          <w:rFonts w:ascii="Garamond" w:hAnsi="Garamond" w:cs="Garamond"/>
          <w:sz w:val="24"/>
        </w:rPr>
        <w:t>iz ve celil olan Allah o ikisine</w:t>
      </w:r>
      <w:r>
        <w:rPr>
          <w:rFonts w:ascii="Garamond" w:hAnsi="Garamond" w:cs="Garamond"/>
          <w:sz w:val="24"/>
        </w:rPr>
        <w:t xml:space="preserve"> istediği şeyi y</w:t>
      </w:r>
      <w:r>
        <w:rPr>
          <w:rFonts w:ascii="Garamond" w:hAnsi="Garamond" w:cs="Garamond"/>
          <w:sz w:val="24"/>
        </w:rPr>
        <w:t>a</w:t>
      </w:r>
      <w:r>
        <w:rPr>
          <w:rFonts w:ascii="Garamond" w:hAnsi="Garamond" w:cs="Garamond"/>
          <w:sz w:val="24"/>
        </w:rPr>
        <w:t>par.”</w:t>
      </w:r>
      <w:r>
        <w:rPr>
          <w:rStyle w:val="FootnoteReference"/>
          <w:rFonts w:ascii="Garamond" w:hAnsi="Garamond"/>
          <w:sz w:val="24"/>
        </w:rPr>
        <w:footnoteReference w:id="665"/>
      </w:r>
    </w:p>
    <w:p w:rsidR="007859B0" w:rsidRDefault="007859B0" w:rsidP="001B4921">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w:t>
      </w:r>
      <w:r>
        <w:rPr>
          <w:rFonts w:ascii="Garamond" w:hAnsi="Garamond" w:cs="Garamond"/>
          <w:sz w:val="24"/>
        </w:rPr>
        <w:t>ı</w:t>
      </w:r>
      <w:r>
        <w:rPr>
          <w:rFonts w:ascii="Garamond" w:hAnsi="Garamond" w:cs="Garamond"/>
          <w:sz w:val="24"/>
        </w:rPr>
        <w:t>yamet günü) birisi birinin elinden tutarak gelir ve şöyle der: “Ey Rabim! Bu beni öldürdü</w:t>
      </w:r>
      <w:r w:rsidR="001B4921">
        <w:rPr>
          <w:rFonts w:ascii="Garamond" w:hAnsi="Garamond" w:cs="Garamond"/>
          <w:sz w:val="24"/>
        </w:rPr>
        <w:t>.</w:t>
      </w:r>
      <w:r>
        <w:rPr>
          <w:rFonts w:ascii="Garamond" w:hAnsi="Garamond" w:cs="Garamond"/>
          <w:sz w:val="24"/>
        </w:rPr>
        <w:t>” Allah ona şöyle buy</w:t>
      </w:r>
      <w:r>
        <w:rPr>
          <w:rFonts w:ascii="Garamond" w:hAnsi="Garamond" w:cs="Garamond"/>
          <w:sz w:val="24"/>
        </w:rPr>
        <w:t>u</w:t>
      </w:r>
      <w:r>
        <w:rPr>
          <w:rFonts w:ascii="Garamond" w:hAnsi="Garamond" w:cs="Garamond"/>
          <w:sz w:val="24"/>
        </w:rPr>
        <w:t>rur: “N</w:t>
      </w:r>
      <w:r>
        <w:rPr>
          <w:rFonts w:ascii="Garamond" w:hAnsi="Garamond" w:cs="Garamond"/>
          <w:sz w:val="24"/>
        </w:rPr>
        <w:t>e</w:t>
      </w:r>
      <w:r>
        <w:rPr>
          <w:rFonts w:ascii="Garamond" w:hAnsi="Garamond" w:cs="Garamond"/>
          <w:sz w:val="24"/>
        </w:rPr>
        <w:t>den onu öldürdün?” O şöyle cevap verir. “Onu izzet senin olsun diye öldürdüm.” A</w:t>
      </w:r>
      <w:r>
        <w:rPr>
          <w:rFonts w:ascii="Garamond" w:hAnsi="Garamond" w:cs="Garamond"/>
          <w:sz w:val="24"/>
        </w:rPr>
        <w:t>l</w:t>
      </w:r>
      <w:r>
        <w:rPr>
          <w:rFonts w:ascii="Garamond" w:hAnsi="Garamond" w:cs="Garamond"/>
          <w:sz w:val="24"/>
        </w:rPr>
        <w:t>lah şöyle buyurur: “O izzet b</w:t>
      </w:r>
      <w:r>
        <w:rPr>
          <w:rFonts w:ascii="Garamond" w:hAnsi="Garamond" w:cs="Garamond"/>
          <w:sz w:val="24"/>
        </w:rPr>
        <w:t>e</w:t>
      </w:r>
      <w:r>
        <w:rPr>
          <w:rFonts w:ascii="Garamond" w:hAnsi="Garamond" w:cs="Garamond"/>
          <w:sz w:val="24"/>
        </w:rPr>
        <w:t xml:space="preserve">nimdir.” Başka birisi birinin </w:t>
      </w:r>
      <w:r>
        <w:rPr>
          <w:rFonts w:ascii="Garamond" w:hAnsi="Garamond" w:cs="Garamond"/>
          <w:sz w:val="24"/>
        </w:rPr>
        <w:t>e</w:t>
      </w:r>
      <w:r>
        <w:rPr>
          <w:rFonts w:ascii="Garamond" w:hAnsi="Garamond" w:cs="Garamond"/>
          <w:sz w:val="24"/>
        </w:rPr>
        <w:t>linden tut</w:t>
      </w:r>
      <w:r>
        <w:rPr>
          <w:rFonts w:ascii="Garamond" w:hAnsi="Garamond" w:cs="Garamond"/>
          <w:sz w:val="24"/>
        </w:rPr>
        <w:t>a</w:t>
      </w:r>
      <w:r>
        <w:rPr>
          <w:rFonts w:ascii="Garamond" w:hAnsi="Garamond" w:cs="Garamond"/>
          <w:sz w:val="24"/>
        </w:rPr>
        <w:t>rak gelir ve şöyle der: “Ey Rabbim! Bu beni öldürdü</w:t>
      </w:r>
      <w:r w:rsidR="001B4921">
        <w:rPr>
          <w:rFonts w:ascii="Garamond" w:hAnsi="Garamond" w:cs="Garamond"/>
          <w:sz w:val="24"/>
        </w:rPr>
        <w:t>.</w:t>
      </w:r>
      <w:r>
        <w:rPr>
          <w:rFonts w:ascii="Garamond" w:hAnsi="Garamond" w:cs="Garamond"/>
          <w:sz w:val="24"/>
        </w:rPr>
        <w:t xml:space="preserve">” Allah şöyle buyurur: </w:t>
      </w:r>
      <w:r w:rsidR="001B4921">
        <w:rPr>
          <w:rFonts w:ascii="Garamond" w:hAnsi="Garamond" w:cs="Garamond"/>
          <w:sz w:val="24"/>
        </w:rPr>
        <w:t>“Neden onu öldürdün?” O</w:t>
      </w:r>
      <w:r>
        <w:rPr>
          <w:rFonts w:ascii="Garamond" w:hAnsi="Garamond" w:cs="Garamond"/>
          <w:sz w:val="24"/>
        </w:rPr>
        <w:t xml:space="preserve"> şöyle cevap verir: “Falan kimse izzet</w:t>
      </w:r>
      <w:r w:rsidR="001B4921">
        <w:rPr>
          <w:rFonts w:ascii="Garamond" w:hAnsi="Garamond" w:cs="Garamond"/>
          <w:sz w:val="24"/>
        </w:rPr>
        <w:t>e</w:t>
      </w:r>
      <w:r>
        <w:rPr>
          <w:rFonts w:ascii="Garamond" w:hAnsi="Garamond" w:cs="Garamond"/>
          <w:sz w:val="24"/>
        </w:rPr>
        <w:t xml:space="preserve"> ulaşsın diye onu öldü</w:t>
      </w:r>
      <w:r>
        <w:rPr>
          <w:rFonts w:ascii="Garamond" w:hAnsi="Garamond" w:cs="Garamond"/>
          <w:sz w:val="24"/>
        </w:rPr>
        <w:t>r</w:t>
      </w:r>
      <w:r>
        <w:rPr>
          <w:rFonts w:ascii="Garamond" w:hAnsi="Garamond" w:cs="Garamond"/>
          <w:sz w:val="24"/>
        </w:rPr>
        <w:t>düm</w:t>
      </w:r>
      <w:r w:rsidR="001B4921">
        <w:rPr>
          <w:rFonts w:ascii="Garamond" w:hAnsi="Garamond" w:cs="Garamond"/>
          <w:sz w:val="24"/>
        </w:rPr>
        <w:t>.</w:t>
      </w:r>
      <w:r>
        <w:rPr>
          <w:rFonts w:ascii="Garamond" w:hAnsi="Garamond" w:cs="Garamond"/>
          <w:sz w:val="24"/>
        </w:rPr>
        <w:t xml:space="preserve">” Allah şöyle buyurur: “İzzet ona </w:t>
      </w:r>
      <w:r>
        <w:rPr>
          <w:rFonts w:ascii="Garamond" w:hAnsi="Garamond" w:cs="Garamond"/>
          <w:sz w:val="24"/>
        </w:rPr>
        <w:lastRenderedPageBreak/>
        <w:t>ait deği</w:t>
      </w:r>
      <w:r>
        <w:rPr>
          <w:rFonts w:ascii="Garamond" w:hAnsi="Garamond" w:cs="Garamond"/>
          <w:sz w:val="24"/>
        </w:rPr>
        <w:t>l</w:t>
      </w:r>
      <w:r>
        <w:rPr>
          <w:rFonts w:ascii="Garamond" w:hAnsi="Garamond" w:cs="Garamond"/>
          <w:sz w:val="24"/>
        </w:rPr>
        <w:t>dir.” Böylece onun kanının intikamı için o katil şahıs öldür</w:t>
      </w:r>
      <w:r>
        <w:rPr>
          <w:rFonts w:ascii="Garamond" w:hAnsi="Garamond" w:cs="Garamond"/>
          <w:sz w:val="24"/>
        </w:rPr>
        <w:t>ü</w:t>
      </w:r>
      <w:r>
        <w:rPr>
          <w:rFonts w:ascii="Garamond" w:hAnsi="Garamond" w:cs="Garamond"/>
          <w:sz w:val="24"/>
        </w:rPr>
        <w:t>lür.”</w:t>
      </w:r>
      <w:r>
        <w:rPr>
          <w:rStyle w:val="FootnoteReference"/>
          <w:rFonts w:ascii="Garamond" w:hAnsi="Garamond"/>
          <w:sz w:val="24"/>
        </w:rPr>
        <w:footnoteReference w:id="666"/>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Rıza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 bir canı öldü</w:t>
      </w:r>
      <w:r>
        <w:rPr>
          <w:rFonts w:ascii="Garamond" w:hAnsi="Garamond" w:cs="Garamond"/>
          <w:sz w:val="24"/>
        </w:rPr>
        <w:t>r</w:t>
      </w:r>
      <w:r>
        <w:rPr>
          <w:rFonts w:ascii="Garamond" w:hAnsi="Garamond" w:cs="Garamond"/>
          <w:sz w:val="24"/>
        </w:rPr>
        <w:t>meyi h</w:t>
      </w:r>
      <w:r>
        <w:rPr>
          <w:rFonts w:ascii="Garamond" w:hAnsi="Garamond" w:cs="Garamond"/>
          <w:sz w:val="24"/>
        </w:rPr>
        <w:t>a</w:t>
      </w:r>
      <w:r>
        <w:rPr>
          <w:rFonts w:ascii="Garamond" w:hAnsi="Garamond" w:cs="Garamond"/>
          <w:sz w:val="24"/>
        </w:rPr>
        <w:t>ram kılmıştır. Zira helal kılmış olsaydı insanlar bozulur</w:t>
      </w:r>
      <w:r w:rsidR="001B4921">
        <w:rPr>
          <w:rFonts w:ascii="Garamond" w:hAnsi="Garamond" w:cs="Garamond"/>
          <w:sz w:val="24"/>
        </w:rPr>
        <w:t>,</w:t>
      </w:r>
      <w:r>
        <w:rPr>
          <w:rFonts w:ascii="Garamond" w:hAnsi="Garamond" w:cs="Garamond"/>
          <w:sz w:val="24"/>
        </w:rPr>
        <w:t xml:space="preserve"> yok olur ve tedbir/düzen fesada uğra</w:t>
      </w:r>
      <w:r>
        <w:rPr>
          <w:rFonts w:ascii="Garamond" w:hAnsi="Garamond" w:cs="Garamond"/>
          <w:sz w:val="24"/>
        </w:rPr>
        <w:t>r</w:t>
      </w:r>
      <w:r>
        <w:rPr>
          <w:rFonts w:ascii="Garamond" w:hAnsi="Garamond" w:cs="Garamond"/>
          <w:sz w:val="24"/>
        </w:rPr>
        <w:t>dı.”</w:t>
      </w:r>
      <w:r>
        <w:rPr>
          <w:rStyle w:val="FootnoteReference"/>
          <w:rFonts w:ascii="Garamond" w:hAnsi="Garamond"/>
          <w:sz w:val="24"/>
        </w:rPr>
        <w:footnoteReference w:id="667"/>
      </w:r>
    </w:p>
    <w:p w:rsidR="007859B0" w:rsidRDefault="007859B0" w:rsidP="001B4921">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İmam Bakır (a.s) aziz ve celil olan Allah’ın </w:t>
      </w:r>
      <w:r>
        <w:rPr>
          <w:rFonts w:ascii="Garamond" w:hAnsi="Garamond" w:cs="Garamond"/>
          <w:b/>
          <w:bCs/>
          <w:sz w:val="24"/>
        </w:rPr>
        <w:t>“</w:t>
      </w:r>
      <w:r w:rsidRPr="001B4921">
        <w:rPr>
          <w:rFonts w:ascii="Garamond" w:hAnsi="Garamond" w:cs="Garamond"/>
          <w:b/>
          <w:bCs/>
          <w:sz w:val="24"/>
          <w:szCs w:val="24"/>
        </w:rPr>
        <w:t>Bunun için İsrailoğullarına şöyle ya</w:t>
      </w:r>
      <w:r w:rsidRPr="001B4921">
        <w:rPr>
          <w:rFonts w:ascii="Garamond" w:hAnsi="Garamond" w:cs="Garamond"/>
          <w:b/>
          <w:bCs/>
          <w:sz w:val="24"/>
          <w:szCs w:val="24"/>
        </w:rPr>
        <w:t>z</w:t>
      </w:r>
      <w:r w:rsidRPr="001B4921">
        <w:rPr>
          <w:rFonts w:ascii="Garamond" w:hAnsi="Garamond" w:cs="Garamond"/>
          <w:b/>
          <w:bCs/>
          <w:sz w:val="24"/>
          <w:szCs w:val="24"/>
        </w:rPr>
        <w:t>dık: “Kim bir kimseyi bir kimseye veya yeryüzünde bozgunc</w:t>
      </w:r>
      <w:r w:rsidRPr="001B4921">
        <w:rPr>
          <w:rFonts w:ascii="Garamond" w:hAnsi="Garamond" w:cs="Garamond"/>
          <w:b/>
          <w:bCs/>
          <w:sz w:val="24"/>
          <w:szCs w:val="24"/>
        </w:rPr>
        <w:t>u</w:t>
      </w:r>
      <w:r w:rsidRPr="001B4921">
        <w:rPr>
          <w:rFonts w:ascii="Garamond" w:hAnsi="Garamond" w:cs="Garamond"/>
          <w:b/>
          <w:bCs/>
          <w:sz w:val="24"/>
          <w:szCs w:val="24"/>
        </w:rPr>
        <w:t>luğa karşılık olmadan öld</w:t>
      </w:r>
      <w:r w:rsidRPr="001B4921">
        <w:rPr>
          <w:rFonts w:ascii="Garamond" w:hAnsi="Garamond" w:cs="Garamond"/>
          <w:b/>
          <w:bCs/>
          <w:sz w:val="24"/>
          <w:szCs w:val="24"/>
        </w:rPr>
        <w:t>ü</w:t>
      </w:r>
      <w:r w:rsidRPr="001B4921">
        <w:rPr>
          <w:rFonts w:ascii="Garamond" w:hAnsi="Garamond" w:cs="Garamond"/>
          <w:b/>
          <w:bCs/>
          <w:sz w:val="24"/>
          <w:szCs w:val="24"/>
        </w:rPr>
        <w:t>rürse, bütün insanları öldü</w:t>
      </w:r>
      <w:r w:rsidRPr="001B4921">
        <w:rPr>
          <w:rFonts w:ascii="Garamond" w:hAnsi="Garamond" w:cs="Garamond"/>
          <w:b/>
          <w:bCs/>
          <w:sz w:val="24"/>
          <w:szCs w:val="24"/>
        </w:rPr>
        <w:t>r</w:t>
      </w:r>
      <w:r w:rsidRPr="001B4921">
        <w:rPr>
          <w:rFonts w:ascii="Garamond" w:hAnsi="Garamond" w:cs="Garamond"/>
          <w:b/>
          <w:bCs/>
          <w:sz w:val="24"/>
          <w:szCs w:val="24"/>
        </w:rPr>
        <w:t>müş gibi o</w:t>
      </w:r>
      <w:r w:rsidR="001B4921">
        <w:rPr>
          <w:rFonts w:ascii="Garamond" w:hAnsi="Garamond" w:cs="Garamond"/>
          <w:b/>
          <w:bCs/>
          <w:sz w:val="24"/>
          <w:szCs w:val="24"/>
        </w:rPr>
        <w:t>lur</w:t>
      </w:r>
      <w:r w:rsidRPr="001B4921">
        <w:rPr>
          <w:rFonts w:ascii="Garamond" w:hAnsi="Garamond" w:cs="Garamond"/>
          <w:b/>
          <w:bCs/>
          <w:sz w:val="24"/>
          <w:szCs w:val="24"/>
        </w:rPr>
        <w:t>”</w:t>
      </w:r>
      <w:r>
        <w:rPr>
          <w:rFonts w:ascii="Garamond" w:hAnsi="Garamond" w:cs="Garamond"/>
          <w:b/>
          <w:bCs/>
          <w:szCs w:val="24"/>
        </w:rPr>
        <w:t xml:space="preserve"> </w:t>
      </w:r>
      <w:r>
        <w:rPr>
          <w:rFonts w:ascii="Garamond" w:hAnsi="Garamond" w:cs="Garamond"/>
          <w:i/>
          <w:iCs/>
          <w:sz w:val="24"/>
        </w:rPr>
        <w:t>ayeti hakkında kendisine, “bir kişiyi öldürdüğü halde nasıl olur da bütün insanlığı öldü</w:t>
      </w:r>
      <w:r>
        <w:rPr>
          <w:rFonts w:ascii="Garamond" w:hAnsi="Garamond" w:cs="Garamond"/>
          <w:i/>
          <w:iCs/>
          <w:sz w:val="24"/>
        </w:rPr>
        <w:t>r</w:t>
      </w:r>
      <w:r>
        <w:rPr>
          <w:rFonts w:ascii="Garamond" w:hAnsi="Garamond" w:cs="Garamond"/>
          <w:i/>
          <w:iCs/>
          <w:sz w:val="24"/>
        </w:rPr>
        <w:t>müş gibi sayılır</w:t>
      </w:r>
      <w:r w:rsidR="001B4921">
        <w:rPr>
          <w:rFonts w:ascii="Garamond" w:hAnsi="Garamond" w:cs="Garamond"/>
          <w:i/>
          <w:iCs/>
          <w:sz w:val="24"/>
        </w:rPr>
        <w:t>?</w:t>
      </w:r>
      <w:r>
        <w:rPr>
          <w:rFonts w:ascii="Garamond" w:hAnsi="Garamond" w:cs="Garamond"/>
          <w:i/>
          <w:iCs/>
          <w:sz w:val="24"/>
        </w:rPr>
        <w:t xml:space="preserve">” diye soran Humran’a şöyle buyurmuştur: </w:t>
      </w:r>
      <w:r>
        <w:rPr>
          <w:rFonts w:ascii="Garamond" w:hAnsi="Garamond" w:cs="Garamond"/>
          <w:sz w:val="24"/>
        </w:rPr>
        <w:t>“Zira cehennem ehlinin azabının en şiddetli noktası olan bir yere ye</w:t>
      </w:r>
      <w:r>
        <w:rPr>
          <w:rFonts w:ascii="Garamond" w:hAnsi="Garamond" w:cs="Garamond"/>
          <w:sz w:val="24"/>
        </w:rPr>
        <w:t>r</w:t>
      </w:r>
      <w:r>
        <w:rPr>
          <w:rFonts w:ascii="Garamond" w:hAnsi="Garamond" w:cs="Garamond"/>
          <w:sz w:val="24"/>
        </w:rPr>
        <w:t>leştirilir. Eğer bütün insanları öldürecek olsaydı yine aynı y</w:t>
      </w:r>
      <w:r>
        <w:rPr>
          <w:rFonts w:ascii="Garamond" w:hAnsi="Garamond" w:cs="Garamond"/>
          <w:sz w:val="24"/>
        </w:rPr>
        <w:t>e</w:t>
      </w:r>
      <w:r>
        <w:rPr>
          <w:rFonts w:ascii="Garamond" w:hAnsi="Garamond" w:cs="Garamond"/>
          <w:sz w:val="24"/>
        </w:rPr>
        <w:t>re giderdi. Ben, (Humran) şöyle arzettim: “Eğer başka birini ö</w:t>
      </w:r>
      <w:r>
        <w:rPr>
          <w:rFonts w:ascii="Garamond" w:hAnsi="Garamond" w:cs="Garamond"/>
          <w:sz w:val="24"/>
        </w:rPr>
        <w:t>l</w:t>
      </w:r>
      <w:r>
        <w:rPr>
          <w:rFonts w:ascii="Garamond" w:hAnsi="Garamond" w:cs="Garamond"/>
          <w:sz w:val="24"/>
        </w:rPr>
        <w:t>dürse ne olacak?” İmam (a.s) şöyle buyurdu: Azabı (cehenn</w:t>
      </w:r>
      <w:r>
        <w:rPr>
          <w:rFonts w:ascii="Garamond" w:hAnsi="Garamond" w:cs="Garamond"/>
          <w:sz w:val="24"/>
        </w:rPr>
        <w:t>e</w:t>
      </w:r>
      <w:r w:rsidR="001B4921">
        <w:rPr>
          <w:rFonts w:ascii="Garamond" w:hAnsi="Garamond" w:cs="Garamond"/>
          <w:sz w:val="24"/>
        </w:rPr>
        <w:t>min o</w:t>
      </w:r>
      <w:r>
        <w:rPr>
          <w:rFonts w:ascii="Garamond" w:hAnsi="Garamond" w:cs="Garamond"/>
          <w:sz w:val="24"/>
        </w:rPr>
        <w:t xml:space="preserve"> noktasında) iki kat </w:t>
      </w:r>
      <w:r>
        <w:rPr>
          <w:rFonts w:ascii="Garamond" w:hAnsi="Garamond" w:cs="Garamond"/>
          <w:sz w:val="24"/>
        </w:rPr>
        <w:t>o</w:t>
      </w:r>
      <w:r>
        <w:rPr>
          <w:rFonts w:ascii="Garamond" w:hAnsi="Garamond" w:cs="Garamond"/>
          <w:sz w:val="24"/>
        </w:rPr>
        <w:t>lur.”</w:t>
      </w:r>
      <w:r>
        <w:rPr>
          <w:rStyle w:val="FootnoteReference"/>
          <w:rFonts w:ascii="Garamond" w:hAnsi="Garamond"/>
          <w:sz w:val="24"/>
        </w:rPr>
        <w:footnoteReference w:id="668"/>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El Mizan Tefisrinde şöyle yer a</w:t>
      </w:r>
      <w:r>
        <w:rPr>
          <w:rFonts w:ascii="Garamond" w:hAnsi="Garamond" w:cs="Garamond"/>
          <w:i/>
          <w:iCs/>
          <w:sz w:val="24"/>
        </w:rPr>
        <w:t>l</w:t>
      </w:r>
      <w:r>
        <w:rPr>
          <w:rFonts w:ascii="Garamond" w:hAnsi="Garamond" w:cs="Garamond"/>
          <w:i/>
          <w:iCs/>
          <w:sz w:val="24"/>
        </w:rPr>
        <w:t xml:space="preserve">mıştır: </w:t>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lastRenderedPageBreak/>
        <w:t>Allame Tabatabai şöyle diyor: “Dedim ki: Birini daha öldürürse ne olur?” sözünde, daha önce yaptığımız açıklamaya yönelik bir işaret vardır ki orada bir kişiyi öldürmenin vebal</w:t>
      </w:r>
      <w:r>
        <w:rPr>
          <w:rFonts w:ascii="Garamond" w:hAnsi="Garamond" w:cs="Garamond"/>
          <w:i/>
          <w:iCs/>
          <w:sz w:val="24"/>
        </w:rPr>
        <w:t>ı</w:t>
      </w:r>
      <w:r>
        <w:rPr>
          <w:rFonts w:ascii="Garamond" w:hAnsi="Garamond" w:cs="Garamond"/>
          <w:i/>
          <w:iCs/>
          <w:sz w:val="24"/>
        </w:rPr>
        <w:t>nın, birkaç adamı öldürmenin vebal</w:t>
      </w:r>
      <w:r>
        <w:rPr>
          <w:rFonts w:ascii="Garamond" w:hAnsi="Garamond" w:cs="Garamond"/>
          <w:i/>
          <w:iCs/>
          <w:sz w:val="24"/>
        </w:rPr>
        <w:t>ı</w:t>
      </w:r>
      <w:r>
        <w:rPr>
          <w:rFonts w:ascii="Garamond" w:hAnsi="Garamond" w:cs="Garamond"/>
          <w:i/>
          <w:iCs/>
          <w:sz w:val="24"/>
        </w:rPr>
        <w:t>na eşit olması sorunu üzerinde d</w:t>
      </w:r>
      <w:r>
        <w:rPr>
          <w:rFonts w:ascii="Garamond" w:hAnsi="Garamond" w:cs="Garamond"/>
          <w:i/>
          <w:iCs/>
          <w:sz w:val="24"/>
        </w:rPr>
        <w:t>u</w:t>
      </w:r>
      <w:r>
        <w:rPr>
          <w:rFonts w:ascii="Garamond" w:hAnsi="Garamond" w:cs="Garamond"/>
          <w:i/>
          <w:iCs/>
          <w:sz w:val="24"/>
        </w:rPr>
        <w:t xml:space="preserve">rulmuştu. İmam burada, “Azabı katlanır” cevabını veriyor. Burada, </w:t>
      </w:r>
      <w:r>
        <w:rPr>
          <w:rFonts w:ascii="Garamond" w:hAnsi="Garamond" w:cs="Garamond"/>
          <w:b/>
          <w:bCs/>
          <w:i/>
          <w:iCs/>
          <w:sz w:val="24"/>
        </w:rPr>
        <w:t>“Kim bir cana…karşılık o</w:t>
      </w:r>
      <w:r>
        <w:rPr>
          <w:rFonts w:ascii="Garamond" w:hAnsi="Garamond" w:cs="Garamond"/>
          <w:b/>
          <w:bCs/>
          <w:i/>
          <w:iCs/>
          <w:sz w:val="24"/>
        </w:rPr>
        <w:t>l</w:t>
      </w:r>
      <w:r>
        <w:rPr>
          <w:rFonts w:ascii="Garamond" w:hAnsi="Garamond" w:cs="Garamond"/>
          <w:b/>
          <w:bCs/>
          <w:i/>
          <w:iCs/>
          <w:sz w:val="24"/>
        </w:rPr>
        <w:t>maksızın bir canı öldürü</w:t>
      </w:r>
      <w:r>
        <w:rPr>
          <w:rFonts w:ascii="Garamond" w:hAnsi="Garamond" w:cs="Garamond"/>
          <w:b/>
          <w:bCs/>
          <w:i/>
          <w:iCs/>
          <w:sz w:val="24"/>
        </w:rPr>
        <w:t>r</w:t>
      </w:r>
      <w:r>
        <w:rPr>
          <w:rFonts w:ascii="Garamond" w:hAnsi="Garamond" w:cs="Garamond"/>
          <w:b/>
          <w:bCs/>
          <w:i/>
          <w:iCs/>
          <w:sz w:val="24"/>
        </w:rPr>
        <w:t>se…”</w:t>
      </w:r>
      <w:r>
        <w:rPr>
          <w:rFonts w:ascii="Garamond" w:hAnsi="Garamond" w:cs="Garamond"/>
          <w:i/>
          <w:iCs/>
          <w:sz w:val="24"/>
        </w:rPr>
        <w:t xml:space="preserve"> ayetinde işaret edilen indirg</w:t>
      </w:r>
      <w:r>
        <w:rPr>
          <w:rFonts w:ascii="Garamond" w:hAnsi="Garamond" w:cs="Garamond"/>
          <w:i/>
          <w:iCs/>
          <w:sz w:val="24"/>
        </w:rPr>
        <w:t>e</w:t>
      </w:r>
      <w:r>
        <w:rPr>
          <w:rFonts w:ascii="Garamond" w:hAnsi="Garamond" w:cs="Garamond"/>
          <w:i/>
          <w:iCs/>
          <w:sz w:val="24"/>
        </w:rPr>
        <w:t>me olgusunun gerektirdiği eşitliği gü</w:t>
      </w:r>
      <w:r>
        <w:rPr>
          <w:rFonts w:ascii="Garamond" w:hAnsi="Garamond" w:cs="Garamond"/>
          <w:i/>
          <w:iCs/>
          <w:sz w:val="24"/>
        </w:rPr>
        <w:t>n</w:t>
      </w:r>
      <w:r>
        <w:rPr>
          <w:rFonts w:ascii="Garamond" w:hAnsi="Garamond" w:cs="Garamond"/>
          <w:i/>
          <w:iCs/>
          <w:sz w:val="24"/>
        </w:rPr>
        <w:t>deme getirmiyor. Çünkü azabın ka</w:t>
      </w:r>
      <w:r>
        <w:rPr>
          <w:rFonts w:ascii="Garamond" w:hAnsi="Garamond" w:cs="Garamond"/>
          <w:i/>
          <w:iCs/>
          <w:sz w:val="24"/>
        </w:rPr>
        <w:t>t</w:t>
      </w:r>
      <w:r>
        <w:rPr>
          <w:rFonts w:ascii="Garamond" w:hAnsi="Garamond" w:cs="Garamond"/>
          <w:i/>
          <w:iCs/>
          <w:sz w:val="24"/>
        </w:rPr>
        <w:t>lanması, birin çoğa veya her kese eşit olmamasını gerektirir, şeklinde bir problem ileri sürülemez. Böyle bir problemin ileri sürülmeyecek olmas</w:t>
      </w:r>
      <w:r>
        <w:rPr>
          <w:rFonts w:ascii="Garamond" w:hAnsi="Garamond" w:cs="Garamond"/>
          <w:i/>
          <w:iCs/>
          <w:sz w:val="24"/>
        </w:rPr>
        <w:t>ı</w:t>
      </w:r>
      <w:r>
        <w:rPr>
          <w:rFonts w:ascii="Garamond" w:hAnsi="Garamond" w:cs="Garamond"/>
          <w:i/>
          <w:iCs/>
          <w:sz w:val="24"/>
        </w:rPr>
        <w:t>nın nedenine gelince, konum eşitliği azabın türüyle ilgilidir. O da, bir k</w:t>
      </w:r>
      <w:r>
        <w:rPr>
          <w:rFonts w:ascii="Garamond" w:hAnsi="Garamond" w:cs="Garamond"/>
          <w:i/>
          <w:iCs/>
          <w:sz w:val="24"/>
        </w:rPr>
        <w:t>i</w:t>
      </w:r>
      <w:r>
        <w:rPr>
          <w:rFonts w:ascii="Garamond" w:hAnsi="Garamond" w:cs="Garamond"/>
          <w:i/>
          <w:iCs/>
          <w:sz w:val="24"/>
        </w:rPr>
        <w:t>şiyi öldürenle, iki kişiyi öldüren ve herkesi öldürenin cehennemin aynı v</w:t>
      </w:r>
      <w:r>
        <w:rPr>
          <w:rFonts w:ascii="Garamond" w:hAnsi="Garamond" w:cs="Garamond"/>
          <w:i/>
          <w:iCs/>
          <w:sz w:val="24"/>
        </w:rPr>
        <w:t>a</w:t>
      </w:r>
      <w:r>
        <w:rPr>
          <w:rFonts w:ascii="Garamond" w:hAnsi="Garamond" w:cs="Garamond"/>
          <w:i/>
          <w:iCs/>
          <w:sz w:val="24"/>
        </w:rPr>
        <w:t>disine konulacak olmalarıdır. Nit</w:t>
      </w:r>
      <w:r>
        <w:rPr>
          <w:rFonts w:ascii="Garamond" w:hAnsi="Garamond" w:cs="Garamond"/>
          <w:i/>
          <w:iCs/>
          <w:sz w:val="24"/>
        </w:rPr>
        <w:t>e</w:t>
      </w:r>
      <w:r>
        <w:rPr>
          <w:rFonts w:ascii="Garamond" w:hAnsi="Garamond" w:cs="Garamond"/>
          <w:i/>
          <w:iCs/>
          <w:sz w:val="24"/>
        </w:rPr>
        <w:t>kim İmamın sözü de buna işaret ed</w:t>
      </w:r>
      <w:r>
        <w:rPr>
          <w:rFonts w:ascii="Garamond" w:hAnsi="Garamond" w:cs="Garamond"/>
          <w:i/>
          <w:iCs/>
          <w:sz w:val="24"/>
        </w:rPr>
        <w:t>i</w:t>
      </w:r>
      <w:r>
        <w:rPr>
          <w:rFonts w:ascii="Garamond" w:hAnsi="Garamond" w:cs="Garamond"/>
          <w:i/>
          <w:iCs/>
          <w:sz w:val="24"/>
        </w:rPr>
        <w:t>yor: “Eğer bütün insanları öldürmüş olsaydı, buraya konulacaktı.”</w:t>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Bizim bu açıkl</w:t>
      </w:r>
      <w:r w:rsidR="001B4921">
        <w:rPr>
          <w:rFonts w:ascii="Garamond" w:hAnsi="Garamond" w:cs="Garamond"/>
          <w:i/>
          <w:iCs/>
          <w:sz w:val="24"/>
        </w:rPr>
        <w:t>amamız, Ayyaşi’nin tefsirinde Hu</w:t>
      </w:r>
      <w:r>
        <w:rPr>
          <w:rFonts w:ascii="Garamond" w:hAnsi="Garamond" w:cs="Garamond"/>
          <w:i/>
          <w:iCs/>
          <w:sz w:val="24"/>
        </w:rPr>
        <w:t>mran’dan, onun da söz konusu ayetle ilgili ol</w:t>
      </w:r>
      <w:r>
        <w:rPr>
          <w:rFonts w:ascii="Garamond" w:hAnsi="Garamond" w:cs="Garamond"/>
          <w:i/>
          <w:iCs/>
          <w:sz w:val="24"/>
        </w:rPr>
        <w:t>a</w:t>
      </w:r>
      <w:r>
        <w:rPr>
          <w:rFonts w:ascii="Garamond" w:hAnsi="Garamond" w:cs="Garamond"/>
          <w:i/>
          <w:iCs/>
          <w:sz w:val="24"/>
        </w:rPr>
        <w:t>rak İmam Cafer Sadık’tan (a.s) a</w:t>
      </w:r>
      <w:r>
        <w:rPr>
          <w:rFonts w:ascii="Garamond" w:hAnsi="Garamond" w:cs="Garamond"/>
          <w:i/>
          <w:iCs/>
          <w:sz w:val="24"/>
        </w:rPr>
        <w:t>k</w:t>
      </w:r>
      <w:r>
        <w:rPr>
          <w:rFonts w:ascii="Garamond" w:hAnsi="Garamond" w:cs="Garamond"/>
          <w:i/>
          <w:iCs/>
          <w:sz w:val="24"/>
        </w:rPr>
        <w:t>tardığı rivayetçe de desteklenmektedir. İmam (a.s) buyurdu ki: “Cehe</w:t>
      </w:r>
      <w:r>
        <w:rPr>
          <w:rFonts w:ascii="Garamond" w:hAnsi="Garamond" w:cs="Garamond"/>
          <w:i/>
          <w:iCs/>
          <w:sz w:val="24"/>
        </w:rPr>
        <w:t>n</w:t>
      </w:r>
      <w:r>
        <w:rPr>
          <w:rFonts w:ascii="Garamond" w:hAnsi="Garamond" w:cs="Garamond"/>
          <w:i/>
          <w:iCs/>
          <w:sz w:val="24"/>
        </w:rPr>
        <w:t xml:space="preserve">nemde bir </w:t>
      </w:r>
      <w:r w:rsidR="001B4921">
        <w:rPr>
          <w:rFonts w:ascii="Garamond" w:hAnsi="Garamond" w:cs="Garamond"/>
          <w:i/>
          <w:iCs/>
          <w:sz w:val="24"/>
        </w:rPr>
        <w:t>y</w:t>
      </w:r>
      <w:r>
        <w:rPr>
          <w:rFonts w:ascii="Garamond" w:hAnsi="Garamond" w:cs="Garamond"/>
          <w:i/>
          <w:iCs/>
          <w:sz w:val="24"/>
        </w:rPr>
        <w:t>er var ki burası, cehennem az</w:t>
      </w:r>
      <w:r>
        <w:rPr>
          <w:rFonts w:ascii="Garamond" w:hAnsi="Garamond" w:cs="Garamond"/>
          <w:i/>
          <w:iCs/>
          <w:sz w:val="24"/>
        </w:rPr>
        <w:t>a</w:t>
      </w:r>
      <w:r>
        <w:rPr>
          <w:rFonts w:ascii="Garamond" w:hAnsi="Garamond" w:cs="Garamond"/>
          <w:i/>
          <w:iCs/>
          <w:sz w:val="24"/>
        </w:rPr>
        <w:t>bının şiddet bakımından ulaştığı son nokt</w:t>
      </w:r>
      <w:r w:rsidR="001B4921">
        <w:rPr>
          <w:rFonts w:ascii="Garamond" w:hAnsi="Garamond" w:cs="Garamond"/>
          <w:i/>
          <w:iCs/>
          <w:sz w:val="24"/>
        </w:rPr>
        <w:t xml:space="preserve"> </w:t>
      </w:r>
      <w:r>
        <w:rPr>
          <w:rFonts w:ascii="Garamond" w:hAnsi="Garamond" w:cs="Garamond"/>
          <w:i/>
          <w:iCs/>
          <w:sz w:val="24"/>
        </w:rPr>
        <w:t xml:space="preserve">adır. Adam öldüren kişi </w:t>
      </w:r>
      <w:r>
        <w:rPr>
          <w:rFonts w:ascii="Garamond" w:hAnsi="Garamond" w:cs="Garamond"/>
          <w:i/>
          <w:iCs/>
          <w:sz w:val="24"/>
        </w:rPr>
        <w:t>o</w:t>
      </w:r>
      <w:r>
        <w:rPr>
          <w:rFonts w:ascii="Garamond" w:hAnsi="Garamond" w:cs="Garamond"/>
          <w:i/>
          <w:iCs/>
          <w:sz w:val="24"/>
        </w:rPr>
        <w:t>raya konur.” –</w:t>
      </w:r>
      <w:r>
        <w:rPr>
          <w:rFonts w:ascii="Garamond" w:hAnsi="Garamond" w:cs="Garamond"/>
          <w:i/>
          <w:iCs/>
          <w:sz w:val="24"/>
        </w:rPr>
        <w:lastRenderedPageBreak/>
        <w:t>Ravi diyor- dedim ki</w:t>
      </w:r>
      <w:r w:rsidR="001B4921">
        <w:rPr>
          <w:rFonts w:ascii="Garamond" w:hAnsi="Garamond" w:cs="Garamond"/>
          <w:i/>
          <w:iCs/>
          <w:sz w:val="24"/>
        </w:rPr>
        <w:t>: “Ya iki kişiyi öldürürse?” Ş</w:t>
      </w:r>
      <w:r>
        <w:rPr>
          <w:rFonts w:ascii="Garamond" w:hAnsi="Garamond" w:cs="Garamond"/>
          <w:i/>
          <w:iCs/>
          <w:sz w:val="24"/>
        </w:rPr>
        <w:t>u cevabı verdi: “Ateşte, bu yerden daha şiddetli azap veren bir yer olmadığını bilmez misin? Bu azap</w:t>
      </w:r>
      <w:r w:rsidR="001B4921">
        <w:rPr>
          <w:rFonts w:ascii="Garamond" w:hAnsi="Garamond" w:cs="Garamond"/>
          <w:i/>
          <w:iCs/>
          <w:sz w:val="24"/>
        </w:rPr>
        <w:t>, yaptığıyla orantılı olarak ar</w:t>
      </w:r>
      <w:r>
        <w:rPr>
          <w:rFonts w:ascii="Garamond" w:hAnsi="Garamond" w:cs="Garamond"/>
          <w:i/>
          <w:iCs/>
          <w:sz w:val="24"/>
        </w:rPr>
        <w:t>tırılır…”</w:t>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İmamın (a.s) cevabında oluml</w:t>
      </w:r>
      <w:r>
        <w:rPr>
          <w:rFonts w:ascii="Garamond" w:hAnsi="Garamond" w:cs="Garamond"/>
          <w:i/>
          <w:iCs/>
          <w:sz w:val="24"/>
        </w:rPr>
        <w:t>a</w:t>
      </w:r>
      <w:r>
        <w:rPr>
          <w:rFonts w:ascii="Garamond" w:hAnsi="Garamond" w:cs="Garamond"/>
          <w:i/>
          <w:iCs/>
          <w:sz w:val="24"/>
        </w:rPr>
        <w:t>mayla olumsuzlamaya birlikte yer vermiş olması, bizim de rivayeti yo</w:t>
      </w:r>
      <w:r>
        <w:rPr>
          <w:rFonts w:ascii="Garamond" w:hAnsi="Garamond" w:cs="Garamond"/>
          <w:i/>
          <w:iCs/>
          <w:sz w:val="24"/>
        </w:rPr>
        <w:t>r</w:t>
      </w:r>
      <w:r>
        <w:rPr>
          <w:rFonts w:ascii="Garamond" w:hAnsi="Garamond" w:cs="Garamond"/>
          <w:i/>
          <w:iCs/>
          <w:sz w:val="24"/>
        </w:rPr>
        <w:t>duğumuz amaca yöneliktir. Şöyle ki: Birlik ve eşitlik azabın türüyle ilgil</w:t>
      </w:r>
      <w:r>
        <w:rPr>
          <w:rFonts w:ascii="Garamond" w:hAnsi="Garamond" w:cs="Garamond"/>
          <w:i/>
          <w:iCs/>
          <w:sz w:val="24"/>
        </w:rPr>
        <w:t>i</w:t>
      </w:r>
      <w:r>
        <w:rPr>
          <w:rFonts w:ascii="Garamond" w:hAnsi="Garamond" w:cs="Garamond"/>
          <w:i/>
          <w:iCs/>
          <w:sz w:val="24"/>
        </w:rPr>
        <w:t>dir. Bu da konum birliğine yönelik bir işarettir. Farklılık, şekil ve kat</w:t>
      </w:r>
      <w:r>
        <w:rPr>
          <w:rFonts w:ascii="Garamond" w:hAnsi="Garamond" w:cs="Garamond"/>
          <w:i/>
          <w:iCs/>
          <w:sz w:val="24"/>
        </w:rPr>
        <w:t>i</w:t>
      </w:r>
      <w:r>
        <w:rPr>
          <w:rFonts w:ascii="Garamond" w:hAnsi="Garamond" w:cs="Garamond"/>
          <w:i/>
          <w:iCs/>
          <w:sz w:val="24"/>
        </w:rPr>
        <w:t>lin tattığı azabın mahiyeti bakımı</w:t>
      </w:r>
      <w:r>
        <w:rPr>
          <w:rFonts w:ascii="Garamond" w:hAnsi="Garamond" w:cs="Garamond"/>
          <w:i/>
          <w:iCs/>
          <w:sz w:val="24"/>
        </w:rPr>
        <w:t>n</w:t>
      </w:r>
      <w:r>
        <w:rPr>
          <w:rFonts w:ascii="Garamond" w:hAnsi="Garamond" w:cs="Garamond"/>
          <w:i/>
          <w:iCs/>
          <w:sz w:val="24"/>
        </w:rPr>
        <w:t>dan söz k</w:t>
      </w:r>
      <w:r>
        <w:rPr>
          <w:rFonts w:ascii="Garamond" w:hAnsi="Garamond" w:cs="Garamond"/>
          <w:i/>
          <w:iCs/>
          <w:sz w:val="24"/>
        </w:rPr>
        <w:t>o</w:t>
      </w:r>
      <w:r>
        <w:rPr>
          <w:rFonts w:ascii="Garamond" w:hAnsi="Garamond" w:cs="Garamond"/>
          <w:i/>
          <w:iCs/>
          <w:sz w:val="24"/>
        </w:rPr>
        <w:t xml:space="preserve">nusudur. </w:t>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 xml:space="preserve">Ayrıca Hannan b. Sudeyr’in </w:t>
      </w:r>
      <w:r>
        <w:rPr>
          <w:rFonts w:ascii="Garamond" w:hAnsi="Garamond" w:cs="Garamond"/>
          <w:i/>
          <w:iCs/>
          <w:sz w:val="24"/>
        </w:rPr>
        <w:t>İ</w:t>
      </w:r>
      <w:r>
        <w:rPr>
          <w:rFonts w:ascii="Garamond" w:hAnsi="Garamond" w:cs="Garamond"/>
          <w:i/>
          <w:iCs/>
          <w:sz w:val="24"/>
        </w:rPr>
        <w:t xml:space="preserve">mam Cafer Sadık’tan (a.s), </w:t>
      </w:r>
      <w:r>
        <w:rPr>
          <w:rFonts w:ascii="Garamond" w:hAnsi="Garamond" w:cs="Garamond"/>
          <w:b/>
          <w:bCs/>
          <w:sz w:val="24"/>
        </w:rPr>
        <w:t>“Kim bir canı öldürürse, bütün i</w:t>
      </w:r>
      <w:r>
        <w:rPr>
          <w:rFonts w:ascii="Garamond" w:hAnsi="Garamond" w:cs="Garamond"/>
          <w:b/>
          <w:bCs/>
          <w:sz w:val="24"/>
        </w:rPr>
        <w:t>n</w:t>
      </w:r>
      <w:r w:rsidR="001B4921">
        <w:rPr>
          <w:rFonts w:ascii="Garamond" w:hAnsi="Garamond" w:cs="Garamond"/>
          <w:b/>
          <w:bCs/>
          <w:sz w:val="24"/>
        </w:rPr>
        <w:t>sanları öldürmüş gibidir</w:t>
      </w:r>
      <w:r>
        <w:rPr>
          <w:rFonts w:ascii="Garamond" w:hAnsi="Garamond" w:cs="Garamond"/>
          <w:b/>
          <w:bCs/>
          <w:sz w:val="24"/>
        </w:rPr>
        <w:t>”</w:t>
      </w:r>
      <w:r>
        <w:rPr>
          <w:rFonts w:ascii="Garamond" w:hAnsi="Garamond" w:cs="Garamond"/>
          <w:i/>
          <w:iCs/>
          <w:sz w:val="24"/>
        </w:rPr>
        <w:t xml:space="preserve"> ay</w:t>
      </w:r>
      <w:r>
        <w:rPr>
          <w:rFonts w:ascii="Garamond" w:hAnsi="Garamond" w:cs="Garamond"/>
          <w:i/>
          <w:iCs/>
          <w:sz w:val="24"/>
        </w:rPr>
        <w:t>e</w:t>
      </w:r>
      <w:r>
        <w:rPr>
          <w:rFonts w:ascii="Garamond" w:hAnsi="Garamond" w:cs="Garamond"/>
          <w:i/>
          <w:iCs/>
          <w:sz w:val="24"/>
        </w:rPr>
        <w:t>tiyle ilgili olarak aktardığı şu sözler de bu yorumumuzu bir açıdan deste</w:t>
      </w:r>
      <w:r>
        <w:rPr>
          <w:rFonts w:ascii="Garamond" w:hAnsi="Garamond" w:cs="Garamond"/>
          <w:i/>
          <w:iCs/>
          <w:sz w:val="24"/>
        </w:rPr>
        <w:t>k</w:t>
      </w:r>
      <w:r>
        <w:rPr>
          <w:rFonts w:ascii="Garamond" w:hAnsi="Garamond" w:cs="Garamond"/>
          <w:i/>
          <w:iCs/>
          <w:sz w:val="24"/>
        </w:rPr>
        <w:t>lemektedir: “Cehennemde bir vadi var. Bir kimse bütün insanları öldü</w:t>
      </w:r>
      <w:r>
        <w:rPr>
          <w:rFonts w:ascii="Garamond" w:hAnsi="Garamond" w:cs="Garamond"/>
          <w:i/>
          <w:iCs/>
          <w:sz w:val="24"/>
        </w:rPr>
        <w:t>r</w:t>
      </w:r>
      <w:r>
        <w:rPr>
          <w:rFonts w:ascii="Garamond" w:hAnsi="Garamond" w:cs="Garamond"/>
          <w:i/>
          <w:iCs/>
          <w:sz w:val="24"/>
        </w:rPr>
        <w:t>se, oraya girer. Bir insanı öldürse, yine oraya girer.”</w:t>
      </w:r>
    </w:p>
    <w:p w:rsidR="007859B0" w:rsidRDefault="001B4921">
      <w:pPr>
        <w:spacing w:line="300" w:lineRule="atLeast"/>
        <w:ind w:firstLine="284"/>
        <w:jc w:val="lowKashida"/>
        <w:rPr>
          <w:rFonts w:ascii="Garamond" w:hAnsi="Garamond" w:cs="Garamond"/>
          <w:i/>
          <w:iCs/>
          <w:sz w:val="24"/>
        </w:rPr>
      </w:pPr>
      <w:r>
        <w:rPr>
          <w:rFonts w:ascii="Garamond" w:hAnsi="Garamond" w:cs="Garamond"/>
          <w:i/>
          <w:iCs/>
          <w:sz w:val="24"/>
        </w:rPr>
        <w:t xml:space="preserve">Şöyle diyorum: </w:t>
      </w:r>
      <w:r w:rsidR="007859B0">
        <w:rPr>
          <w:rFonts w:ascii="Garamond" w:hAnsi="Garamond" w:cs="Garamond"/>
          <w:i/>
          <w:iCs/>
          <w:sz w:val="24"/>
        </w:rPr>
        <w:t>Bu rivayette ayet, anlam olarak akt</w:t>
      </w:r>
      <w:r w:rsidR="007859B0">
        <w:rPr>
          <w:rFonts w:ascii="Garamond" w:hAnsi="Garamond" w:cs="Garamond"/>
          <w:i/>
          <w:iCs/>
          <w:sz w:val="24"/>
        </w:rPr>
        <w:t>a</w:t>
      </w:r>
      <w:r w:rsidR="007859B0">
        <w:rPr>
          <w:rFonts w:ascii="Garamond" w:hAnsi="Garamond" w:cs="Garamond"/>
          <w:i/>
          <w:iCs/>
          <w:sz w:val="24"/>
        </w:rPr>
        <w:t xml:space="preserve">rılmış gibidir. </w:t>
      </w:r>
      <w:r w:rsidR="007859B0">
        <w:rPr>
          <w:rStyle w:val="FootnoteReference"/>
          <w:rFonts w:ascii="Garamond" w:hAnsi="Garamond"/>
          <w:i/>
          <w:iCs/>
          <w:sz w:val="24"/>
        </w:rPr>
        <w:footnoteReference w:id="669"/>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246" w:name="_Toc2433308"/>
      <w:r>
        <w:rPr>
          <w:rFonts w:cs="Garamond"/>
          <w:szCs w:val="28"/>
        </w:rPr>
        <w:t>3274. Bölüm</w:t>
      </w:r>
      <w:bookmarkEnd w:id="246"/>
    </w:p>
    <w:p w:rsidR="007859B0" w:rsidRDefault="007859B0">
      <w:pPr>
        <w:pStyle w:val="Heading1"/>
        <w:ind w:firstLine="284"/>
        <w:rPr>
          <w:rFonts w:cs="Garamond"/>
          <w:szCs w:val="28"/>
        </w:rPr>
      </w:pPr>
      <w:bookmarkStart w:id="247" w:name="_Toc2433309"/>
      <w:r>
        <w:rPr>
          <w:rFonts w:cs="Garamond"/>
          <w:szCs w:val="28"/>
        </w:rPr>
        <w:t>Mümini Öldürmek</w:t>
      </w:r>
      <w:bookmarkEnd w:id="247"/>
      <w:r>
        <w:rPr>
          <w:rFonts w:cs="Garamond"/>
          <w:szCs w:val="28"/>
        </w:rPr>
        <w:t xml:space="preserve"> </w:t>
      </w:r>
    </w:p>
    <w:p w:rsidR="007859B0" w:rsidRDefault="007859B0">
      <w:pPr>
        <w:spacing w:line="300" w:lineRule="atLeast"/>
        <w:ind w:firstLine="284"/>
        <w:jc w:val="lowKashida"/>
        <w:rPr>
          <w:rFonts w:ascii="Garamond" w:hAnsi="Garamond"/>
          <w:sz w:val="24"/>
        </w:rPr>
      </w:pPr>
    </w:p>
    <w:p w:rsidR="007859B0" w:rsidRDefault="007859B0">
      <w:pPr>
        <w:spacing w:line="300" w:lineRule="atLeast"/>
        <w:ind w:firstLine="284"/>
        <w:jc w:val="lowKashida"/>
        <w:rPr>
          <w:rFonts w:ascii="Garamond" w:hAnsi="Garamond"/>
          <w:b/>
          <w:bCs/>
          <w:sz w:val="24"/>
          <w:u w:val="single"/>
        </w:rPr>
      </w:pPr>
      <w:r>
        <w:rPr>
          <w:rFonts w:ascii="Garamond" w:hAnsi="Garamond"/>
          <w:b/>
          <w:bCs/>
          <w:sz w:val="24"/>
          <w:u w:val="single"/>
        </w:rPr>
        <w:t xml:space="preserve">Kur’an: </w:t>
      </w:r>
    </w:p>
    <w:p w:rsidR="007859B0" w:rsidRDefault="007859B0">
      <w:pPr>
        <w:spacing w:line="300" w:lineRule="atLeast"/>
        <w:ind w:firstLine="284"/>
        <w:jc w:val="lowKashida"/>
        <w:rPr>
          <w:rFonts w:ascii="Garamond" w:hAnsi="Garamond" w:cs="Garamond"/>
          <w:b/>
          <w:bCs/>
          <w:sz w:val="24"/>
        </w:rPr>
      </w:pPr>
      <w:r>
        <w:rPr>
          <w:rFonts w:ascii="Garamond" w:hAnsi="Garamond" w:cs="Garamond"/>
          <w:b/>
          <w:bCs/>
          <w:sz w:val="24"/>
        </w:rPr>
        <w:t>“Kim bir mümini kasten öldürürse cezası, içinde t</w:t>
      </w:r>
      <w:r>
        <w:rPr>
          <w:rFonts w:ascii="Garamond" w:hAnsi="Garamond" w:cs="Garamond"/>
          <w:b/>
          <w:bCs/>
          <w:sz w:val="24"/>
        </w:rPr>
        <w:t>e</w:t>
      </w:r>
      <w:r>
        <w:rPr>
          <w:rFonts w:ascii="Garamond" w:hAnsi="Garamond" w:cs="Garamond"/>
          <w:b/>
          <w:bCs/>
          <w:sz w:val="24"/>
        </w:rPr>
        <w:t xml:space="preserve">melli kalacağı </w:t>
      </w:r>
      <w:r>
        <w:rPr>
          <w:rFonts w:ascii="Garamond" w:hAnsi="Garamond" w:cs="Garamond"/>
          <w:b/>
          <w:bCs/>
          <w:sz w:val="24"/>
        </w:rPr>
        <w:lastRenderedPageBreak/>
        <w:t>cehennemdir. Allah ona gazâb etmiş, lâne</w:t>
      </w:r>
      <w:r>
        <w:rPr>
          <w:rFonts w:ascii="Garamond" w:hAnsi="Garamond" w:cs="Garamond"/>
          <w:b/>
          <w:bCs/>
          <w:sz w:val="24"/>
        </w:rPr>
        <w:t>t</w:t>
      </w:r>
      <w:r>
        <w:rPr>
          <w:rFonts w:ascii="Garamond" w:hAnsi="Garamond" w:cs="Garamond"/>
          <w:b/>
          <w:bCs/>
          <w:sz w:val="24"/>
        </w:rPr>
        <w:t>lemiş ve büyük azab hazırl</w:t>
      </w:r>
      <w:r>
        <w:rPr>
          <w:rFonts w:ascii="Garamond" w:hAnsi="Garamond" w:cs="Garamond"/>
          <w:b/>
          <w:bCs/>
          <w:sz w:val="24"/>
        </w:rPr>
        <w:t>a</w:t>
      </w:r>
      <w:r>
        <w:rPr>
          <w:rFonts w:ascii="Garamond" w:hAnsi="Garamond" w:cs="Garamond"/>
          <w:b/>
          <w:bCs/>
          <w:sz w:val="24"/>
        </w:rPr>
        <w:t>mıştır.”</w:t>
      </w:r>
      <w:r w:rsidR="001B4921" w:rsidRPr="001B4921">
        <w:rPr>
          <w:rStyle w:val="FootnoteReference"/>
          <w:rFonts w:ascii="Garamond" w:hAnsi="Garamond" w:cs="Garamond"/>
          <w:sz w:val="24"/>
        </w:rPr>
        <w:t xml:space="preserve"> </w:t>
      </w:r>
      <w:r w:rsidR="001B4921">
        <w:rPr>
          <w:rStyle w:val="FootnoteReference"/>
          <w:rFonts w:ascii="Garamond" w:hAnsi="Garamond" w:cs="Garamond"/>
          <w:sz w:val="24"/>
        </w:rPr>
        <w:footnoteReference w:id="670"/>
      </w:r>
      <w:r>
        <w:rPr>
          <w:rFonts w:ascii="Garamond" w:hAnsi="Garamond" w:cs="Garamond"/>
          <w:b/>
          <w:bCs/>
          <w:sz w:val="24"/>
        </w:rPr>
        <w:t xml:space="preserve"> </w:t>
      </w:r>
    </w:p>
    <w:p w:rsidR="007859B0" w:rsidRDefault="007859B0" w:rsidP="001B4921">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Resulullah (s.a.a) Veda haccında şöyle buyurmuştur: </w:t>
      </w:r>
      <w:r>
        <w:rPr>
          <w:rFonts w:ascii="Garamond" w:hAnsi="Garamond" w:cs="Garamond"/>
          <w:sz w:val="24"/>
        </w:rPr>
        <w:t>“Şü</w:t>
      </w:r>
      <w:r>
        <w:rPr>
          <w:rFonts w:ascii="Garamond" w:hAnsi="Garamond" w:cs="Garamond"/>
          <w:sz w:val="24"/>
        </w:rPr>
        <w:t>p</w:t>
      </w:r>
      <w:r>
        <w:rPr>
          <w:rFonts w:ascii="Garamond" w:hAnsi="Garamond" w:cs="Garamond"/>
          <w:sz w:val="24"/>
        </w:rPr>
        <w:t>hesiz kanlarınız ve mallarınız A</w:t>
      </w:r>
      <w:r>
        <w:rPr>
          <w:rFonts w:ascii="Garamond" w:hAnsi="Garamond" w:cs="Garamond"/>
          <w:sz w:val="24"/>
        </w:rPr>
        <w:t>l</w:t>
      </w:r>
      <w:r>
        <w:rPr>
          <w:rFonts w:ascii="Garamond" w:hAnsi="Garamond" w:cs="Garamond"/>
          <w:sz w:val="24"/>
        </w:rPr>
        <w:t>lah ile görüşünceye ve ameller</w:t>
      </w:r>
      <w:r>
        <w:rPr>
          <w:rFonts w:ascii="Garamond" w:hAnsi="Garamond" w:cs="Garamond"/>
          <w:sz w:val="24"/>
        </w:rPr>
        <w:t>i</w:t>
      </w:r>
      <w:r w:rsidR="001B4921">
        <w:rPr>
          <w:rFonts w:ascii="Garamond" w:hAnsi="Garamond" w:cs="Garamond"/>
          <w:sz w:val="24"/>
        </w:rPr>
        <w:t>nizi soruncaya kadar bu şehir, bu ay ve</w:t>
      </w:r>
      <w:r>
        <w:rPr>
          <w:rFonts w:ascii="Garamond" w:hAnsi="Garamond" w:cs="Garamond"/>
          <w:sz w:val="24"/>
        </w:rPr>
        <w:t xml:space="preserve"> bu gününüz</w:t>
      </w:r>
      <w:r w:rsidR="001B4921">
        <w:rPr>
          <w:rFonts w:ascii="Garamond" w:hAnsi="Garamond" w:cs="Garamond"/>
          <w:sz w:val="24"/>
        </w:rPr>
        <w:t>ün haram k</w:t>
      </w:r>
      <w:r w:rsidR="001B4921">
        <w:rPr>
          <w:rFonts w:ascii="Garamond" w:hAnsi="Garamond" w:cs="Garamond"/>
          <w:sz w:val="24"/>
        </w:rPr>
        <w:t>ı</w:t>
      </w:r>
      <w:r w:rsidR="001B4921">
        <w:rPr>
          <w:rFonts w:ascii="Garamond" w:hAnsi="Garamond" w:cs="Garamond"/>
          <w:sz w:val="24"/>
        </w:rPr>
        <w:t>lındığı</w:t>
      </w:r>
      <w:r>
        <w:rPr>
          <w:rFonts w:ascii="Garamond" w:hAnsi="Garamond" w:cs="Garamond"/>
          <w:sz w:val="24"/>
        </w:rPr>
        <w:t xml:space="preserve"> gibi sizlere haram kılı</w:t>
      </w:r>
      <w:r>
        <w:rPr>
          <w:rFonts w:ascii="Garamond" w:hAnsi="Garamond" w:cs="Garamond"/>
          <w:sz w:val="24"/>
        </w:rPr>
        <w:t>n</w:t>
      </w:r>
      <w:r>
        <w:rPr>
          <w:rFonts w:ascii="Garamond" w:hAnsi="Garamond" w:cs="Garamond"/>
          <w:sz w:val="24"/>
        </w:rPr>
        <w:t>mıştır.”</w:t>
      </w:r>
      <w:r>
        <w:rPr>
          <w:rStyle w:val="FootnoteReference"/>
          <w:rFonts w:ascii="Garamond" w:hAnsi="Garamond"/>
          <w:sz w:val="24"/>
        </w:rPr>
        <w:footnoteReference w:id="671"/>
      </w:r>
    </w:p>
    <w:p w:rsidR="007859B0" w:rsidRDefault="001B4921">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b</w:t>
      </w:r>
      <w:r w:rsidR="007859B0">
        <w:rPr>
          <w:rFonts w:ascii="Garamond" w:hAnsi="Garamond" w:cs="Garamond"/>
          <w:i/>
          <w:iCs/>
          <w:sz w:val="24"/>
        </w:rPr>
        <w:t>ir yerde bulunan ve katili belli olmayan bir cenaze hakkında şöyle buyurmu</w:t>
      </w:r>
      <w:r w:rsidR="007859B0">
        <w:rPr>
          <w:rFonts w:ascii="Garamond" w:hAnsi="Garamond" w:cs="Garamond"/>
          <w:i/>
          <w:iCs/>
          <w:sz w:val="24"/>
        </w:rPr>
        <w:t>ş</w:t>
      </w:r>
      <w:r w:rsidR="007859B0">
        <w:rPr>
          <w:rFonts w:ascii="Garamond" w:hAnsi="Garamond" w:cs="Garamond"/>
          <w:i/>
          <w:iCs/>
          <w:sz w:val="24"/>
        </w:rPr>
        <w:t xml:space="preserve">tur: </w:t>
      </w:r>
      <w:r w:rsidR="007859B0">
        <w:rPr>
          <w:rFonts w:ascii="Garamond" w:hAnsi="Garamond" w:cs="Garamond"/>
          <w:sz w:val="24"/>
        </w:rPr>
        <w:t>“Bir Müslüman ö</w:t>
      </w:r>
      <w:r w:rsidR="007859B0">
        <w:rPr>
          <w:rFonts w:ascii="Garamond" w:hAnsi="Garamond" w:cs="Garamond"/>
          <w:sz w:val="24"/>
        </w:rPr>
        <w:t>l</w:t>
      </w:r>
      <w:r w:rsidR="007859B0">
        <w:rPr>
          <w:rFonts w:ascii="Garamond" w:hAnsi="Garamond" w:cs="Garamond"/>
          <w:sz w:val="24"/>
        </w:rPr>
        <w:t>dürülmekte ve katilinin kim olduğu bilinm</w:t>
      </w:r>
      <w:r w:rsidR="007859B0">
        <w:rPr>
          <w:rFonts w:ascii="Garamond" w:hAnsi="Garamond" w:cs="Garamond"/>
          <w:sz w:val="24"/>
        </w:rPr>
        <w:t>e</w:t>
      </w:r>
      <w:r>
        <w:rPr>
          <w:rFonts w:ascii="Garamond" w:hAnsi="Garamond" w:cs="Garamond"/>
          <w:sz w:val="24"/>
        </w:rPr>
        <w:t>mektedir?!</w:t>
      </w:r>
      <w:r w:rsidR="007859B0">
        <w:rPr>
          <w:rFonts w:ascii="Garamond" w:hAnsi="Garamond" w:cs="Garamond"/>
          <w:sz w:val="24"/>
        </w:rPr>
        <w:t xml:space="preserve"> Canım elinde olana andolsun ki eğer göklerin ve y</w:t>
      </w:r>
      <w:r w:rsidR="007859B0">
        <w:rPr>
          <w:rFonts w:ascii="Garamond" w:hAnsi="Garamond" w:cs="Garamond"/>
          <w:sz w:val="24"/>
        </w:rPr>
        <w:t>e</w:t>
      </w:r>
      <w:r w:rsidR="007859B0">
        <w:rPr>
          <w:rFonts w:ascii="Garamond" w:hAnsi="Garamond" w:cs="Garamond"/>
          <w:sz w:val="24"/>
        </w:rPr>
        <w:t>rin ehli bir mümini öldürme h</w:t>
      </w:r>
      <w:r w:rsidR="007859B0">
        <w:rPr>
          <w:rFonts w:ascii="Garamond" w:hAnsi="Garamond" w:cs="Garamond"/>
          <w:sz w:val="24"/>
        </w:rPr>
        <w:t>u</w:t>
      </w:r>
      <w:r w:rsidR="007859B0">
        <w:rPr>
          <w:rFonts w:ascii="Garamond" w:hAnsi="Garamond" w:cs="Garamond"/>
          <w:sz w:val="24"/>
        </w:rPr>
        <w:t>susunda el ele verecek olsalar veya öldürülmesinden hoşnut olsalar Allah hepsini ateşe sokar. C</w:t>
      </w:r>
      <w:r w:rsidR="007859B0">
        <w:rPr>
          <w:rFonts w:ascii="Garamond" w:hAnsi="Garamond" w:cs="Garamond"/>
          <w:sz w:val="24"/>
        </w:rPr>
        <w:t>a</w:t>
      </w:r>
      <w:r w:rsidR="007859B0">
        <w:rPr>
          <w:rFonts w:ascii="Garamond" w:hAnsi="Garamond" w:cs="Garamond"/>
          <w:sz w:val="24"/>
        </w:rPr>
        <w:t xml:space="preserve">nım elinde olana andolsun ki zulüm üzere birine bir kırbaç vuran kimse yarın cehennem </w:t>
      </w:r>
      <w:r w:rsidR="007859B0">
        <w:rPr>
          <w:rFonts w:ascii="Garamond" w:hAnsi="Garamond" w:cs="Garamond"/>
          <w:sz w:val="24"/>
        </w:rPr>
        <w:t>a</w:t>
      </w:r>
      <w:r w:rsidR="007859B0">
        <w:rPr>
          <w:rFonts w:ascii="Garamond" w:hAnsi="Garamond" w:cs="Garamond"/>
          <w:sz w:val="24"/>
        </w:rPr>
        <w:t>teşinde kırbaçlanaca</w:t>
      </w:r>
      <w:r w:rsidR="007859B0">
        <w:rPr>
          <w:rFonts w:ascii="Garamond" w:hAnsi="Garamond" w:cs="Garamond"/>
          <w:sz w:val="24"/>
        </w:rPr>
        <w:t>k</w:t>
      </w:r>
      <w:r w:rsidR="007859B0">
        <w:rPr>
          <w:rFonts w:ascii="Garamond" w:hAnsi="Garamond" w:cs="Garamond"/>
          <w:sz w:val="24"/>
        </w:rPr>
        <w:t>tır.”</w:t>
      </w:r>
      <w:r w:rsidR="007859B0">
        <w:rPr>
          <w:rStyle w:val="FootnoteReference"/>
          <w:rFonts w:ascii="Garamond" w:hAnsi="Garamond"/>
          <w:sz w:val="24"/>
        </w:rPr>
        <w:footnoteReference w:id="672"/>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“Ey insna</w:t>
      </w:r>
      <w:r w:rsidR="001B4921">
        <w:rPr>
          <w:rFonts w:ascii="Garamond" w:hAnsi="Garamond" w:cs="Garamond"/>
          <w:sz w:val="24"/>
        </w:rPr>
        <w:t>lar! Ben sizin aranızda iken bi</w:t>
      </w:r>
      <w:r>
        <w:rPr>
          <w:rFonts w:ascii="Garamond" w:hAnsi="Garamond" w:cs="Garamond"/>
          <w:sz w:val="24"/>
        </w:rPr>
        <w:t>r ölü bulunacak ve katili de belli olmayacak öyle mi? “Eğer gök ve yeryüzü ehli bir müslümanın öldürülmesi h</w:t>
      </w:r>
      <w:r>
        <w:rPr>
          <w:rFonts w:ascii="Garamond" w:hAnsi="Garamond" w:cs="Garamond"/>
          <w:sz w:val="24"/>
        </w:rPr>
        <w:t>u</w:t>
      </w:r>
      <w:r>
        <w:rPr>
          <w:rFonts w:ascii="Garamond" w:hAnsi="Garamond" w:cs="Garamond"/>
          <w:sz w:val="24"/>
        </w:rPr>
        <w:t xml:space="preserve">susunda işbirliği </w:t>
      </w:r>
      <w:r>
        <w:rPr>
          <w:rFonts w:ascii="Garamond" w:hAnsi="Garamond" w:cs="Garamond"/>
          <w:sz w:val="24"/>
        </w:rPr>
        <w:lastRenderedPageBreak/>
        <w:t>yaparsa şüph</w:t>
      </w:r>
      <w:r>
        <w:rPr>
          <w:rFonts w:ascii="Garamond" w:hAnsi="Garamond" w:cs="Garamond"/>
          <w:sz w:val="24"/>
        </w:rPr>
        <w:t>e</w:t>
      </w:r>
      <w:r>
        <w:rPr>
          <w:rFonts w:ascii="Garamond" w:hAnsi="Garamond" w:cs="Garamond"/>
          <w:sz w:val="24"/>
        </w:rPr>
        <w:t>siz Allah tümüne sayısız ve h</w:t>
      </w:r>
      <w:r>
        <w:rPr>
          <w:rFonts w:ascii="Garamond" w:hAnsi="Garamond" w:cs="Garamond"/>
          <w:sz w:val="24"/>
        </w:rPr>
        <w:t>e</w:t>
      </w:r>
      <w:r>
        <w:rPr>
          <w:rFonts w:ascii="Garamond" w:hAnsi="Garamond" w:cs="Garamond"/>
          <w:sz w:val="24"/>
        </w:rPr>
        <w:t>sapsız azap eder.”</w:t>
      </w:r>
      <w:r>
        <w:rPr>
          <w:rStyle w:val="FootnoteReference"/>
          <w:rFonts w:ascii="Garamond" w:hAnsi="Garamond"/>
          <w:sz w:val="24"/>
        </w:rPr>
        <w:footnoteReference w:id="673"/>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Her kim yarım bir kelimeyle de olsa bir müminin öldürülmesine yardımcı olursa kıyamet günü A</w:t>
      </w:r>
      <w:r>
        <w:rPr>
          <w:rFonts w:ascii="Garamond" w:hAnsi="Garamond" w:cs="Garamond"/>
          <w:sz w:val="24"/>
        </w:rPr>
        <w:t>l</w:t>
      </w:r>
      <w:r>
        <w:rPr>
          <w:rFonts w:ascii="Garamond" w:hAnsi="Garamond" w:cs="Garamond"/>
          <w:sz w:val="24"/>
        </w:rPr>
        <w:t xml:space="preserve">lah’ı alnında şöyle yazılmış olarak görür: </w:t>
      </w:r>
      <w:r w:rsidR="001B4921">
        <w:rPr>
          <w:rFonts w:ascii="Garamond" w:hAnsi="Garamond" w:cs="Garamond"/>
          <w:sz w:val="24"/>
        </w:rPr>
        <w:t>“</w:t>
      </w:r>
      <w:r>
        <w:rPr>
          <w:rFonts w:ascii="Garamond" w:hAnsi="Garamond" w:cs="Garamond"/>
          <w:sz w:val="24"/>
        </w:rPr>
        <w:t xml:space="preserve">Bu Allah’ın rahmetinden </w:t>
      </w:r>
      <w:r>
        <w:rPr>
          <w:rFonts w:ascii="Garamond" w:hAnsi="Garamond" w:cs="Garamond"/>
          <w:sz w:val="24"/>
        </w:rPr>
        <w:t>ü</w:t>
      </w:r>
      <w:r>
        <w:rPr>
          <w:rFonts w:ascii="Garamond" w:hAnsi="Garamond" w:cs="Garamond"/>
          <w:sz w:val="24"/>
        </w:rPr>
        <w:t>mitsizdir (mahru</w:t>
      </w:r>
      <w:r>
        <w:rPr>
          <w:rFonts w:ascii="Garamond" w:hAnsi="Garamond" w:cs="Garamond"/>
          <w:sz w:val="24"/>
        </w:rPr>
        <w:t>m</w:t>
      </w:r>
      <w:r>
        <w:rPr>
          <w:rFonts w:ascii="Garamond" w:hAnsi="Garamond" w:cs="Garamond"/>
          <w:sz w:val="24"/>
        </w:rPr>
        <w:t>dur).”</w:t>
      </w:r>
      <w:r>
        <w:rPr>
          <w:rStyle w:val="FootnoteReference"/>
          <w:rFonts w:ascii="Garamond" w:hAnsi="Garamond"/>
          <w:sz w:val="24"/>
        </w:rPr>
        <w:footnoteReference w:id="674"/>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“Şü</w:t>
      </w:r>
      <w:r>
        <w:rPr>
          <w:rFonts w:ascii="Garamond" w:hAnsi="Garamond" w:cs="Garamond"/>
          <w:sz w:val="24"/>
        </w:rPr>
        <w:t>p</w:t>
      </w:r>
      <w:r>
        <w:rPr>
          <w:rFonts w:ascii="Garamond" w:hAnsi="Garamond" w:cs="Garamond"/>
          <w:sz w:val="24"/>
        </w:rPr>
        <w:t xml:space="preserve">hesiz her kim bir hacamat çizgisi miktarınca bir müslümanın kanını haksız yere dökerse </w:t>
      </w:r>
      <w:r w:rsidR="003405D7">
        <w:rPr>
          <w:rFonts w:ascii="Garamond" w:hAnsi="Garamond" w:cs="Garamond"/>
          <w:sz w:val="24"/>
        </w:rPr>
        <w:t>bakm</w:t>
      </w:r>
      <w:r>
        <w:rPr>
          <w:rFonts w:ascii="Garamond" w:hAnsi="Garamond" w:cs="Garamond"/>
          <w:sz w:val="24"/>
        </w:rPr>
        <w:t>aması için cennet kağısının önünden kovulur.”</w:t>
      </w:r>
      <w:r>
        <w:rPr>
          <w:rStyle w:val="FootnoteReference"/>
          <w:rFonts w:ascii="Garamond" w:hAnsi="Garamond"/>
          <w:sz w:val="24"/>
        </w:rPr>
        <w:footnoteReference w:id="675"/>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kim bir mümini bilerek öldürürse tövbe etme b</w:t>
      </w:r>
      <w:r>
        <w:rPr>
          <w:rFonts w:ascii="Garamond" w:hAnsi="Garamond" w:cs="Garamond"/>
          <w:sz w:val="24"/>
        </w:rPr>
        <w:t>a</w:t>
      </w:r>
      <w:r>
        <w:rPr>
          <w:rFonts w:ascii="Garamond" w:hAnsi="Garamond" w:cs="Garamond"/>
          <w:sz w:val="24"/>
        </w:rPr>
        <w:t>şarısını elde edemez.”</w:t>
      </w:r>
      <w:r>
        <w:rPr>
          <w:rStyle w:val="FootnoteReference"/>
          <w:rFonts w:ascii="Garamond" w:hAnsi="Garamond"/>
          <w:sz w:val="24"/>
        </w:rPr>
        <w:footnoteReference w:id="676"/>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kendis</w:t>
      </w:r>
      <w:r>
        <w:rPr>
          <w:rFonts w:ascii="Garamond" w:hAnsi="Garamond" w:cs="Garamond"/>
          <w:i/>
          <w:iCs/>
          <w:sz w:val="24"/>
        </w:rPr>
        <w:t>i</w:t>
      </w:r>
      <w:r>
        <w:rPr>
          <w:rFonts w:ascii="Garamond" w:hAnsi="Garamond" w:cs="Garamond"/>
          <w:i/>
          <w:iCs/>
          <w:sz w:val="24"/>
        </w:rPr>
        <w:t>ne, “Eğer bir mümin bilerek bir m</w:t>
      </w:r>
      <w:r>
        <w:rPr>
          <w:rFonts w:ascii="Garamond" w:hAnsi="Garamond" w:cs="Garamond"/>
          <w:i/>
          <w:iCs/>
          <w:sz w:val="24"/>
        </w:rPr>
        <w:t>ü</w:t>
      </w:r>
      <w:r>
        <w:rPr>
          <w:rFonts w:ascii="Garamond" w:hAnsi="Garamond" w:cs="Garamond"/>
          <w:i/>
          <w:iCs/>
          <w:sz w:val="24"/>
        </w:rPr>
        <w:t>mini öldürse tövbesi olur mu?” diye sor</w:t>
      </w:r>
      <w:r>
        <w:rPr>
          <w:rFonts w:ascii="Garamond" w:hAnsi="Garamond" w:cs="Garamond"/>
          <w:i/>
          <w:iCs/>
          <w:sz w:val="24"/>
        </w:rPr>
        <w:t>u</w:t>
      </w:r>
      <w:r>
        <w:rPr>
          <w:rFonts w:ascii="Garamond" w:hAnsi="Garamond" w:cs="Garamond"/>
          <w:i/>
          <w:iCs/>
          <w:sz w:val="24"/>
        </w:rPr>
        <w:t xml:space="preserve">lunca şöyle buyurmuştur: </w:t>
      </w:r>
      <w:r>
        <w:rPr>
          <w:rFonts w:ascii="Garamond" w:hAnsi="Garamond" w:cs="Garamond"/>
          <w:sz w:val="24"/>
        </w:rPr>
        <w:t xml:space="preserve">“Eğer </w:t>
      </w:r>
      <w:r>
        <w:rPr>
          <w:rFonts w:ascii="Garamond" w:hAnsi="Garamond" w:cs="Garamond"/>
          <w:sz w:val="24"/>
        </w:rPr>
        <w:t>i</w:t>
      </w:r>
      <w:r>
        <w:rPr>
          <w:rFonts w:ascii="Garamond" w:hAnsi="Garamond" w:cs="Garamond"/>
          <w:sz w:val="24"/>
        </w:rPr>
        <w:t>manı sebebiyle onu öldürmüşse tövbesi olmaz. Ama eğer gazap üzere ve ya dünya işl</w:t>
      </w:r>
      <w:r>
        <w:rPr>
          <w:rFonts w:ascii="Garamond" w:hAnsi="Garamond" w:cs="Garamond"/>
          <w:sz w:val="24"/>
        </w:rPr>
        <w:t>e</w:t>
      </w:r>
      <w:r>
        <w:rPr>
          <w:rFonts w:ascii="Garamond" w:hAnsi="Garamond" w:cs="Garamond"/>
          <w:sz w:val="24"/>
        </w:rPr>
        <w:t>rinden bir iş amacıyla onu öldürürse tevbesi kısas edilmesidir.”</w:t>
      </w:r>
      <w:r>
        <w:rPr>
          <w:rStyle w:val="FootnoteReference"/>
          <w:rFonts w:ascii="Garamond" w:hAnsi="Garamond"/>
          <w:sz w:val="24"/>
        </w:rPr>
        <w:footnoteReference w:id="677"/>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lastRenderedPageBreak/>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“Şüphesiz Allah ne</w:t>
      </w:r>
      <w:r>
        <w:rPr>
          <w:rFonts w:ascii="Garamond" w:hAnsi="Garamond" w:cs="Garamond"/>
          <w:sz w:val="24"/>
        </w:rPr>
        <w:t>z</w:t>
      </w:r>
      <w:r>
        <w:rPr>
          <w:rFonts w:ascii="Garamond" w:hAnsi="Garamond" w:cs="Garamond"/>
          <w:sz w:val="24"/>
        </w:rPr>
        <w:t>dinde dünyanın yok olması Mü</w:t>
      </w:r>
      <w:r>
        <w:rPr>
          <w:rFonts w:ascii="Garamond" w:hAnsi="Garamond" w:cs="Garamond"/>
          <w:sz w:val="24"/>
        </w:rPr>
        <w:t>s</w:t>
      </w:r>
      <w:r>
        <w:rPr>
          <w:rFonts w:ascii="Garamond" w:hAnsi="Garamond" w:cs="Garamond"/>
          <w:sz w:val="24"/>
        </w:rPr>
        <w:t>lüman birinin öldürülm</w:t>
      </w:r>
      <w:r>
        <w:rPr>
          <w:rFonts w:ascii="Garamond" w:hAnsi="Garamond" w:cs="Garamond"/>
          <w:sz w:val="24"/>
        </w:rPr>
        <w:t>e</w:t>
      </w:r>
      <w:r>
        <w:rPr>
          <w:rFonts w:ascii="Garamond" w:hAnsi="Garamond" w:cs="Garamond"/>
          <w:sz w:val="24"/>
        </w:rPr>
        <w:t>sinden daha hafi</w:t>
      </w:r>
      <w:r>
        <w:rPr>
          <w:rFonts w:ascii="Garamond" w:hAnsi="Garamond" w:cs="Garamond"/>
          <w:sz w:val="24"/>
        </w:rPr>
        <w:t>f</w:t>
      </w:r>
      <w:r>
        <w:rPr>
          <w:rFonts w:ascii="Garamond" w:hAnsi="Garamond" w:cs="Garamond"/>
          <w:sz w:val="24"/>
        </w:rPr>
        <w:t>tir.”</w:t>
      </w:r>
      <w:r>
        <w:rPr>
          <w:rStyle w:val="FootnoteReference"/>
          <w:rFonts w:ascii="Garamond" w:hAnsi="Garamond"/>
          <w:sz w:val="24"/>
        </w:rPr>
        <w:footnoteReference w:id="678"/>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 nezdinde m</w:t>
      </w:r>
      <w:r>
        <w:rPr>
          <w:rFonts w:ascii="Garamond" w:hAnsi="Garamond" w:cs="Garamond"/>
          <w:sz w:val="24"/>
        </w:rPr>
        <w:t>ü</w:t>
      </w:r>
      <w:r>
        <w:rPr>
          <w:rFonts w:ascii="Garamond" w:hAnsi="Garamond" w:cs="Garamond"/>
          <w:sz w:val="24"/>
        </w:rPr>
        <w:t>minin öld</w:t>
      </w:r>
      <w:r>
        <w:rPr>
          <w:rFonts w:ascii="Garamond" w:hAnsi="Garamond" w:cs="Garamond"/>
          <w:sz w:val="24"/>
        </w:rPr>
        <w:t>ü</w:t>
      </w:r>
      <w:r>
        <w:rPr>
          <w:rFonts w:ascii="Garamond" w:hAnsi="Garamond" w:cs="Garamond"/>
          <w:sz w:val="24"/>
        </w:rPr>
        <w:t>rülmesi dünyanın yok olmasından daha büyü</w:t>
      </w:r>
      <w:r>
        <w:rPr>
          <w:rFonts w:ascii="Garamond" w:hAnsi="Garamond" w:cs="Garamond"/>
          <w:sz w:val="24"/>
        </w:rPr>
        <w:t>k</w:t>
      </w:r>
      <w:r>
        <w:rPr>
          <w:rFonts w:ascii="Garamond" w:hAnsi="Garamond" w:cs="Garamond"/>
          <w:sz w:val="24"/>
        </w:rPr>
        <w:t>tür (daha önemlidir).”</w:t>
      </w:r>
      <w:r>
        <w:rPr>
          <w:rStyle w:val="FootnoteReference"/>
          <w:rFonts w:ascii="Garamond" w:hAnsi="Garamond"/>
          <w:sz w:val="24"/>
        </w:rPr>
        <w:footnoteReference w:id="679"/>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Bakır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kim bir mümini öldürürse Allah-u Teala bütün günahları onun için kaydeder</w:t>
      </w:r>
      <w:r w:rsidR="001B4921">
        <w:rPr>
          <w:rFonts w:ascii="Garamond" w:hAnsi="Garamond" w:cs="Garamond"/>
          <w:sz w:val="24"/>
        </w:rPr>
        <w:t>,</w:t>
      </w:r>
      <w:r>
        <w:rPr>
          <w:rFonts w:ascii="Garamond" w:hAnsi="Garamond" w:cs="Garamond"/>
          <w:sz w:val="24"/>
        </w:rPr>
        <w:t xml:space="preserve"> öldürülen kimse günahlardan temizlenir. Nitekim A</w:t>
      </w:r>
      <w:r>
        <w:rPr>
          <w:rFonts w:ascii="Garamond" w:hAnsi="Garamond" w:cs="Garamond"/>
          <w:sz w:val="24"/>
        </w:rPr>
        <w:t>l</w:t>
      </w:r>
      <w:r>
        <w:rPr>
          <w:rFonts w:ascii="Garamond" w:hAnsi="Garamond" w:cs="Garamond"/>
          <w:sz w:val="24"/>
        </w:rPr>
        <w:t xml:space="preserve">lah-u Teala şöyle buyurmuştur: </w:t>
      </w:r>
      <w:r>
        <w:rPr>
          <w:rFonts w:ascii="Garamond" w:hAnsi="Garamond" w:cs="Garamond"/>
          <w:b/>
          <w:bCs/>
          <w:sz w:val="24"/>
        </w:rPr>
        <w:t>“B</w:t>
      </w:r>
      <w:r>
        <w:rPr>
          <w:rFonts w:ascii="Garamond" w:hAnsi="Garamond" w:cs="Garamond"/>
          <w:b/>
          <w:bCs/>
          <w:sz w:val="24"/>
        </w:rPr>
        <w:t>e</w:t>
      </w:r>
      <w:r>
        <w:rPr>
          <w:rFonts w:ascii="Garamond" w:hAnsi="Garamond" w:cs="Garamond"/>
          <w:b/>
          <w:bCs/>
          <w:sz w:val="24"/>
        </w:rPr>
        <w:t>nim ve kendi günahını yü</w:t>
      </w:r>
      <w:r>
        <w:rPr>
          <w:rFonts w:ascii="Garamond" w:hAnsi="Garamond" w:cs="Garamond"/>
          <w:b/>
          <w:bCs/>
          <w:sz w:val="24"/>
        </w:rPr>
        <w:t>k</w:t>
      </w:r>
      <w:r>
        <w:rPr>
          <w:rFonts w:ascii="Garamond" w:hAnsi="Garamond" w:cs="Garamond"/>
          <w:b/>
          <w:bCs/>
          <w:sz w:val="24"/>
        </w:rPr>
        <w:t>lenmeni ve cehennem ehli</w:t>
      </w:r>
      <w:r>
        <w:rPr>
          <w:rFonts w:ascii="Garamond" w:hAnsi="Garamond" w:cs="Garamond"/>
          <w:b/>
          <w:bCs/>
          <w:sz w:val="24"/>
        </w:rPr>
        <w:t>n</w:t>
      </w:r>
      <w:r>
        <w:rPr>
          <w:rFonts w:ascii="Garamond" w:hAnsi="Garamond" w:cs="Garamond"/>
          <w:b/>
          <w:bCs/>
          <w:sz w:val="24"/>
        </w:rPr>
        <w:t>den olmanı istiyorsun?”</w:t>
      </w:r>
      <w:r>
        <w:rPr>
          <w:rStyle w:val="FootnoteReference"/>
          <w:rFonts w:ascii="Garamond" w:hAnsi="Garamond"/>
          <w:sz w:val="24"/>
        </w:rPr>
        <w:footnoteReference w:id="680"/>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248" w:name="_Toc2433310"/>
      <w:r>
        <w:rPr>
          <w:rFonts w:cs="Garamond"/>
          <w:szCs w:val="28"/>
        </w:rPr>
        <w:t>3275. Bölüm</w:t>
      </w:r>
      <w:bookmarkEnd w:id="248"/>
    </w:p>
    <w:p w:rsidR="007859B0" w:rsidRDefault="007859B0">
      <w:pPr>
        <w:pStyle w:val="Heading1"/>
        <w:ind w:firstLine="284"/>
        <w:rPr>
          <w:rFonts w:cs="Garamond"/>
          <w:szCs w:val="28"/>
        </w:rPr>
      </w:pPr>
      <w:r>
        <w:rPr>
          <w:rFonts w:cs="Garamond"/>
          <w:szCs w:val="28"/>
        </w:rPr>
        <w:t xml:space="preserve"> </w:t>
      </w:r>
      <w:r w:rsidR="001B4921">
        <w:rPr>
          <w:rFonts w:cs="Garamond"/>
          <w:szCs w:val="28"/>
        </w:rPr>
        <w:t>Öldürmenin Caiz O</w:t>
      </w:r>
      <w:r w:rsidR="001B4921">
        <w:rPr>
          <w:rFonts w:cs="Garamond"/>
          <w:szCs w:val="28"/>
        </w:rPr>
        <w:t>l</w:t>
      </w:r>
      <w:r w:rsidR="001B4921">
        <w:rPr>
          <w:rFonts w:cs="Garamond"/>
          <w:szCs w:val="28"/>
        </w:rPr>
        <w:t xml:space="preserve">duğu Yerler </w:t>
      </w:r>
    </w:p>
    <w:p w:rsidR="007859B0" w:rsidRDefault="007859B0">
      <w:pPr>
        <w:spacing w:line="300" w:lineRule="atLeast"/>
        <w:ind w:firstLine="284"/>
        <w:jc w:val="lowKashida"/>
        <w:rPr>
          <w:rFonts w:ascii="Garamond" w:hAnsi="Garamond"/>
          <w:sz w:val="24"/>
        </w:rPr>
      </w:pPr>
    </w:p>
    <w:p w:rsidR="007859B0" w:rsidRDefault="007859B0">
      <w:pPr>
        <w:spacing w:line="300" w:lineRule="atLeast"/>
        <w:ind w:firstLine="284"/>
        <w:jc w:val="lowKashida"/>
        <w:rPr>
          <w:rFonts w:ascii="Garamond" w:hAnsi="Garamond"/>
          <w:b/>
          <w:bCs/>
          <w:sz w:val="24"/>
          <w:u w:val="single"/>
        </w:rPr>
      </w:pPr>
      <w:r>
        <w:rPr>
          <w:rFonts w:ascii="Garamond" w:hAnsi="Garamond"/>
          <w:b/>
          <w:bCs/>
          <w:sz w:val="24"/>
          <w:u w:val="single"/>
        </w:rPr>
        <w:t xml:space="preserve">Kur’an: </w:t>
      </w:r>
    </w:p>
    <w:p w:rsidR="007859B0" w:rsidRDefault="007859B0">
      <w:pPr>
        <w:spacing w:line="300" w:lineRule="atLeast"/>
        <w:ind w:firstLine="284"/>
        <w:jc w:val="lowKashida"/>
        <w:rPr>
          <w:rFonts w:ascii="Garamond" w:hAnsi="Garamond"/>
          <w:sz w:val="24"/>
        </w:rPr>
      </w:pPr>
      <w:r>
        <w:rPr>
          <w:rFonts w:ascii="Garamond" w:hAnsi="Garamond" w:cs="Garamond"/>
          <w:b/>
          <w:bCs/>
          <w:sz w:val="24"/>
        </w:rPr>
        <w:t>“Kim bir kimseyi bir ki</w:t>
      </w:r>
      <w:r>
        <w:rPr>
          <w:rFonts w:ascii="Garamond" w:hAnsi="Garamond" w:cs="Garamond"/>
          <w:b/>
          <w:bCs/>
          <w:sz w:val="24"/>
        </w:rPr>
        <w:t>m</w:t>
      </w:r>
      <w:r>
        <w:rPr>
          <w:rFonts w:ascii="Garamond" w:hAnsi="Garamond" w:cs="Garamond"/>
          <w:b/>
          <w:bCs/>
          <w:sz w:val="24"/>
        </w:rPr>
        <w:t>seye veya yeryüzünde bo</w:t>
      </w:r>
      <w:r>
        <w:rPr>
          <w:rFonts w:ascii="Garamond" w:hAnsi="Garamond" w:cs="Garamond"/>
          <w:b/>
          <w:bCs/>
          <w:sz w:val="24"/>
        </w:rPr>
        <w:t>z</w:t>
      </w:r>
      <w:r>
        <w:rPr>
          <w:rFonts w:ascii="Garamond" w:hAnsi="Garamond" w:cs="Garamond"/>
          <w:b/>
          <w:bCs/>
          <w:sz w:val="24"/>
        </w:rPr>
        <w:t>gunculuğa karşılık olmadan öldürürse, bütün insanları ö</w:t>
      </w:r>
      <w:r>
        <w:rPr>
          <w:rFonts w:ascii="Garamond" w:hAnsi="Garamond" w:cs="Garamond"/>
          <w:b/>
          <w:bCs/>
          <w:sz w:val="24"/>
        </w:rPr>
        <w:t>l</w:t>
      </w:r>
      <w:r>
        <w:rPr>
          <w:rFonts w:ascii="Garamond" w:hAnsi="Garamond" w:cs="Garamond"/>
          <w:b/>
          <w:bCs/>
          <w:sz w:val="24"/>
        </w:rPr>
        <w:t>dürmüş gibi olur.”</w:t>
      </w:r>
      <w:r>
        <w:rPr>
          <w:rStyle w:val="FootnoteReference"/>
          <w:rFonts w:ascii="Garamond" w:hAnsi="Garamond"/>
          <w:sz w:val="24"/>
        </w:rPr>
        <w:footnoteReference w:id="681"/>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lastRenderedPageBreak/>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“Allah’ın birliğine ve peygamberliğime şahadette b</w:t>
      </w:r>
      <w:r>
        <w:rPr>
          <w:rFonts w:ascii="Garamond" w:hAnsi="Garamond" w:cs="Garamond"/>
          <w:sz w:val="24"/>
        </w:rPr>
        <w:t>u</w:t>
      </w:r>
      <w:r>
        <w:rPr>
          <w:rFonts w:ascii="Garamond" w:hAnsi="Garamond" w:cs="Garamond"/>
          <w:sz w:val="24"/>
        </w:rPr>
        <w:t>lunan kimseyi öldü</w:t>
      </w:r>
      <w:r>
        <w:rPr>
          <w:rFonts w:ascii="Garamond" w:hAnsi="Garamond" w:cs="Garamond"/>
          <w:sz w:val="24"/>
        </w:rPr>
        <w:t>r</w:t>
      </w:r>
      <w:r>
        <w:rPr>
          <w:rFonts w:ascii="Garamond" w:hAnsi="Garamond" w:cs="Garamond"/>
          <w:sz w:val="24"/>
        </w:rPr>
        <w:t>mek sadece şu üç yerde caizdir: Ev</w:t>
      </w:r>
      <w:r w:rsidR="001B4921">
        <w:rPr>
          <w:rFonts w:ascii="Garamond" w:hAnsi="Garamond" w:cs="Garamond"/>
          <w:sz w:val="24"/>
        </w:rPr>
        <w:t>li olduğu halde zina eden kimse hakkında. B</w:t>
      </w:r>
      <w:r>
        <w:rPr>
          <w:rFonts w:ascii="Garamond" w:hAnsi="Garamond" w:cs="Garamond"/>
          <w:sz w:val="24"/>
        </w:rPr>
        <w:t xml:space="preserve">öyle bir kimse taşlanmalıdır; Allah ve Resulüne karşı savaş ilan </w:t>
      </w:r>
      <w:r>
        <w:rPr>
          <w:rFonts w:ascii="Garamond" w:hAnsi="Garamond" w:cs="Garamond"/>
          <w:sz w:val="24"/>
        </w:rPr>
        <w:t>e</w:t>
      </w:r>
      <w:r>
        <w:rPr>
          <w:rFonts w:ascii="Garamond" w:hAnsi="Garamond" w:cs="Garamond"/>
          <w:sz w:val="24"/>
        </w:rPr>
        <w:t>den kimse</w:t>
      </w:r>
      <w:r w:rsidR="001B4921">
        <w:rPr>
          <w:rFonts w:ascii="Garamond" w:hAnsi="Garamond" w:cs="Garamond"/>
          <w:sz w:val="24"/>
        </w:rPr>
        <w:t xml:space="preserve"> hakkında</w:t>
      </w:r>
      <w:r>
        <w:rPr>
          <w:rFonts w:ascii="Garamond" w:hAnsi="Garamond" w:cs="Garamond"/>
          <w:sz w:val="24"/>
        </w:rPr>
        <w:t xml:space="preserve">, böyle bir kimse de ya öldürülmeli ya darağacına asılmalı ya da sürgün edilmelidir ve birini öldüren kimse </w:t>
      </w:r>
      <w:r w:rsidR="00EE6EAC">
        <w:rPr>
          <w:rFonts w:ascii="Garamond" w:hAnsi="Garamond" w:cs="Garamond"/>
          <w:sz w:val="24"/>
        </w:rPr>
        <w:t xml:space="preserve">hakkındaki </w:t>
      </w:r>
      <w:r>
        <w:rPr>
          <w:rFonts w:ascii="Garamond" w:hAnsi="Garamond" w:cs="Garamond"/>
          <w:sz w:val="24"/>
        </w:rPr>
        <w:t>bu durumda da öldürülmel</w:t>
      </w:r>
      <w:r>
        <w:rPr>
          <w:rFonts w:ascii="Garamond" w:hAnsi="Garamond" w:cs="Garamond"/>
          <w:sz w:val="24"/>
        </w:rPr>
        <w:t>i</w:t>
      </w:r>
      <w:r>
        <w:rPr>
          <w:rFonts w:ascii="Garamond" w:hAnsi="Garamond" w:cs="Garamond"/>
          <w:sz w:val="24"/>
        </w:rPr>
        <w:t>dir.”</w:t>
      </w:r>
      <w:r>
        <w:rPr>
          <w:rStyle w:val="FootnoteReference"/>
          <w:rFonts w:ascii="Garamond" w:hAnsi="Garamond"/>
          <w:sz w:val="24"/>
        </w:rPr>
        <w:footnoteReference w:id="682"/>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“Kendisinden başka ilah olmayana andolsun ki A</w:t>
      </w:r>
      <w:r>
        <w:rPr>
          <w:rFonts w:ascii="Garamond" w:hAnsi="Garamond" w:cs="Garamond"/>
          <w:sz w:val="24"/>
        </w:rPr>
        <w:t>l</w:t>
      </w:r>
      <w:r>
        <w:rPr>
          <w:rFonts w:ascii="Garamond" w:hAnsi="Garamond" w:cs="Garamond"/>
          <w:sz w:val="24"/>
        </w:rPr>
        <w:t>lah’ın birliğine ve risaletime ş</w:t>
      </w:r>
      <w:r>
        <w:rPr>
          <w:rFonts w:ascii="Garamond" w:hAnsi="Garamond" w:cs="Garamond"/>
          <w:sz w:val="24"/>
        </w:rPr>
        <w:t>a</w:t>
      </w:r>
      <w:r>
        <w:rPr>
          <w:rFonts w:ascii="Garamond" w:hAnsi="Garamond" w:cs="Garamond"/>
          <w:sz w:val="24"/>
        </w:rPr>
        <w:t>hadette bulunan birinin kanını dökmek sadece şu üç hususta caizdir: İslam’dan el çekip Mü</w:t>
      </w:r>
      <w:r>
        <w:rPr>
          <w:rFonts w:ascii="Garamond" w:hAnsi="Garamond" w:cs="Garamond"/>
          <w:sz w:val="24"/>
        </w:rPr>
        <w:t>s</w:t>
      </w:r>
      <w:r>
        <w:rPr>
          <w:rFonts w:ascii="Garamond" w:hAnsi="Garamond" w:cs="Garamond"/>
          <w:sz w:val="24"/>
        </w:rPr>
        <w:t>lümanların cemaatinden uzakl</w:t>
      </w:r>
      <w:r>
        <w:rPr>
          <w:rFonts w:ascii="Garamond" w:hAnsi="Garamond" w:cs="Garamond"/>
          <w:sz w:val="24"/>
        </w:rPr>
        <w:t>a</w:t>
      </w:r>
      <w:r>
        <w:rPr>
          <w:rFonts w:ascii="Garamond" w:hAnsi="Garamond" w:cs="Garamond"/>
          <w:sz w:val="24"/>
        </w:rPr>
        <w:t>şan kimse, evli o</w:t>
      </w:r>
      <w:r>
        <w:rPr>
          <w:rFonts w:ascii="Garamond" w:hAnsi="Garamond" w:cs="Garamond"/>
          <w:sz w:val="24"/>
        </w:rPr>
        <w:t>l</w:t>
      </w:r>
      <w:r>
        <w:rPr>
          <w:rFonts w:ascii="Garamond" w:hAnsi="Garamond" w:cs="Garamond"/>
          <w:sz w:val="24"/>
        </w:rPr>
        <w:t>duğu halde zina eden kimse ve birini öldüren kimse</w:t>
      </w:r>
      <w:r w:rsidR="00EE6EAC">
        <w:rPr>
          <w:rFonts w:ascii="Garamond" w:hAnsi="Garamond" w:cs="Garamond"/>
          <w:sz w:val="24"/>
        </w:rPr>
        <w:t xml:space="preserve"> hakkında</w:t>
      </w:r>
      <w:r>
        <w:rPr>
          <w:rFonts w:ascii="Garamond" w:hAnsi="Garamond" w:cs="Garamond"/>
          <w:sz w:val="24"/>
        </w:rPr>
        <w:t>.”</w:t>
      </w:r>
      <w:r>
        <w:rPr>
          <w:rStyle w:val="FootnoteReference"/>
          <w:rFonts w:ascii="Garamond" w:hAnsi="Garamond"/>
          <w:sz w:val="24"/>
        </w:rPr>
        <w:footnoteReference w:id="683"/>
      </w:r>
    </w:p>
    <w:p w:rsidR="007859B0" w:rsidRDefault="007859B0" w:rsidP="00EE6EAC">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“Şu üç yer dışında hiçbir kanın dökülmesi helal d</w:t>
      </w:r>
      <w:r>
        <w:rPr>
          <w:rFonts w:ascii="Garamond" w:hAnsi="Garamond" w:cs="Garamond"/>
          <w:sz w:val="24"/>
        </w:rPr>
        <w:t>e</w:t>
      </w:r>
      <w:r>
        <w:rPr>
          <w:rFonts w:ascii="Garamond" w:hAnsi="Garamond" w:cs="Garamond"/>
          <w:sz w:val="24"/>
        </w:rPr>
        <w:t>ğildir: Cana karşı can, eşi olduğu halde zina eden ve imandan d</w:t>
      </w:r>
      <w:r>
        <w:rPr>
          <w:rFonts w:ascii="Garamond" w:hAnsi="Garamond" w:cs="Garamond"/>
          <w:sz w:val="24"/>
        </w:rPr>
        <w:t>ö</w:t>
      </w:r>
      <w:r>
        <w:rPr>
          <w:rFonts w:ascii="Garamond" w:hAnsi="Garamond" w:cs="Garamond"/>
          <w:sz w:val="24"/>
        </w:rPr>
        <w:t xml:space="preserve">nen </w:t>
      </w:r>
      <w:r w:rsidR="00EE6EAC">
        <w:rPr>
          <w:rFonts w:ascii="Garamond" w:hAnsi="Garamond" w:cs="Garamond"/>
          <w:sz w:val="24"/>
        </w:rPr>
        <w:t xml:space="preserve">erkek  </w:t>
      </w:r>
      <w:r>
        <w:rPr>
          <w:rFonts w:ascii="Garamond" w:hAnsi="Garamond" w:cs="Garamond"/>
          <w:sz w:val="24"/>
        </w:rPr>
        <w:t>kimse (mürtet)</w:t>
      </w:r>
      <w:r w:rsidR="00EE6EAC">
        <w:rPr>
          <w:rFonts w:ascii="Garamond" w:hAnsi="Garamond" w:cs="Garamond"/>
          <w:sz w:val="24"/>
        </w:rPr>
        <w:t xml:space="preserve"> ha</w:t>
      </w:r>
      <w:r w:rsidR="00EE6EAC">
        <w:rPr>
          <w:rFonts w:ascii="Garamond" w:hAnsi="Garamond" w:cs="Garamond"/>
          <w:sz w:val="24"/>
        </w:rPr>
        <w:t>k</w:t>
      </w:r>
      <w:r w:rsidR="00EE6EAC">
        <w:rPr>
          <w:rFonts w:ascii="Garamond" w:hAnsi="Garamond" w:cs="Garamond"/>
          <w:sz w:val="24"/>
        </w:rPr>
        <w:t>kında</w:t>
      </w:r>
      <w:r>
        <w:rPr>
          <w:rFonts w:ascii="Garamond" w:hAnsi="Garamond" w:cs="Garamond"/>
          <w:sz w:val="24"/>
        </w:rPr>
        <w:t>.”</w:t>
      </w:r>
      <w:r>
        <w:rPr>
          <w:rStyle w:val="FootnoteReference"/>
          <w:rFonts w:ascii="Garamond" w:hAnsi="Garamond"/>
          <w:sz w:val="24"/>
        </w:rPr>
        <w:footnoteReference w:id="684"/>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lastRenderedPageBreak/>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kim dininden dönerse onu öldürünüz.”</w:t>
      </w:r>
      <w:r>
        <w:rPr>
          <w:rStyle w:val="FootnoteReference"/>
          <w:rFonts w:ascii="Garamond" w:hAnsi="Garamond"/>
          <w:sz w:val="24"/>
        </w:rPr>
        <w:footnoteReference w:id="685"/>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bak. el-Baği, 377, 378. Bölü</w:t>
      </w:r>
      <w:r>
        <w:rPr>
          <w:rFonts w:ascii="Garamond" w:hAnsi="Garamond" w:cs="Garamond"/>
          <w:i/>
          <w:iCs/>
          <w:sz w:val="24"/>
        </w:rPr>
        <w:t>m</w:t>
      </w:r>
      <w:r>
        <w:rPr>
          <w:rFonts w:ascii="Garamond" w:hAnsi="Garamond" w:cs="Garamond"/>
          <w:i/>
          <w:iCs/>
          <w:sz w:val="24"/>
        </w:rPr>
        <w:t xml:space="preserve">ler; el-Hevaric, 1014. Bölüm; el-İrtidad, 1472. Bölüm; es-Sebb, 1731. Bölüm; es-Sihr, 1769. Bölüm </w:t>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249" w:name="_Toc2433311"/>
      <w:r>
        <w:rPr>
          <w:rFonts w:cs="Garamond"/>
          <w:szCs w:val="28"/>
        </w:rPr>
        <w:t>3276. Bölüm</w:t>
      </w:r>
      <w:bookmarkEnd w:id="249"/>
    </w:p>
    <w:p w:rsidR="007859B0" w:rsidRDefault="007859B0">
      <w:pPr>
        <w:pStyle w:val="Heading1"/>
        <w:ind w:firstLine="284"/>
        <w:rPr>
          <w:rFonts w:cs="Garamond"/>
          <w:szCs w:val="28"/>
        </w:rPr>
      </w:pPr>
      <w:bookmarkStart w:id="250" w:name="_Toc2433312"/>
      <w:r>
        <w:rPr>
          <w:rFonts w:cs="Garamond"/>
          <w:szCs w:val="28"/>
        </w:rPr>
        <w:t>Hem Öldürenin ve Hem de Öldürülenin C</w:t>
      </w:r>
      <w:r>
        <w:rPr>
          <w:rFonts w:cs="Garamond"/>
          <w:szCs w:val="28"/>
        </w:rPr>
        <w:t>e</w:t>
      </w:r>
      <w:r>
        <w:rPr>
          <w:rFonts w:cs="Garamond"/>
          <w:szCs w:val="28"/>
        </w:rPr>
        <w:t>hennemde Olduğu H</w:t>
      </w:r>
      <w:r>
        <w:rPr>
          <w:rFonts w:cs="Garamond"/>
          <w:szCs w:val="28"/>
        </w:rPr>
        <w:t>u</w:t>
      </w:r>
      <w:r>
        <w:rPr>
          <w:rFonts w:cs="Garamond"/>
          <w:szCs w:val="28"/>
        </w:rPr>
        <w:t>suslar</w:t>
      </w:r>
      <w:bookmarkEnd w:id="250"/>
      <w:r>
        <w:rPr>
          <w:rFonts w:cs="Garamond"/>
          <w:szCs w:val="28"/>
        </w:rPr>
        <w:t xml:space="preserve"> </w:t>
      </w: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“İki Müslüman sü</w:t>
      </w:r>
      <w:r>
        <w:rPr>
          <w:rFonts w:ascii="Garamond" w:hAnsi="Garamond" w:cs="Garamond"/>
          <w:sz w:val="24"/>
        </w:rPr>
        <w:t>n</w:t>
      </w:r>
      <w:r>
        <w:rPr>
          <w:rFonts w:ascii="Garamond" w:hAnsi="Garamond" w:cs="Garamond"/>
          <w:sz w:val="24"/>
        </w:rPr>
        <w:t>netten hiç bir delil olmaksızın birbirine kılıç çekerse hem ma</w:t>
      </w:r>
      <w:r>
        <w:rPr>
          <w:rFonts w:ascii="Garamond" w:hAnsi="Garamond" w:cs="Garamond"/>
          <w:sz w:val="24"/>
        </w:rPr>
        <w:t>k</w:t>
      </w:r>
      <w:r>
        <w:rPr>
          <w:rFonts w:ascii="Garamond" w:hAnsi="Garamond" w:cs="Garamond"/>
          <w:sz w:val="24"/>
        </w:rPr>
        <w:t xml:space="preserve">tul ve hem de öldürülen her ikisi de ateştedir.” Kendisine şöyle arzedildi: </w:t>
      </w:r>
      <w:r w:rsidR="00EE6EAC">
        <w:rPr>
          <w:rFonts w:ascii="Garamond" w:hAnsi="Garamond" w:cs="Garamond"/>
          <w:sz w:val="24"/>
        </w:rPr>
        <w:t>“</w:t>
      </w:r>
      <w:r>
        <w:rPr>
          <w:rFonts w:ascii="Garamond" w:hAnsi="Garamond" w:cs="Garamond"/>
          <w:sz w:val="24"/>
        </w:rPr>
        <w:t>Ey Allah’ın Resulü! Katil doğrudur ama öldürülen kimse neden?</w:t>
      </w:r>
      <w:r w:rsidR="00EE6EAC">
        <w:rPr>
          <w:rFonts w:ascii="Garamond" w:hAnsi="Garamond" w:cs="Garamond"/>
          <w:sz w:val="24"/>
        </w:rPr>
        <w:t>”</w:t>
      </w:r>
      <w:r>
        <w:rPr>
          <w:rFonts w:ascii="Garamond" w:hAnsi="Garamond" w:cs="Garamond"/>
          <w:sz w:val="24"/>
        </w:rPr>
        <w:t xml:space="preserve"> Peygamber şöyle buyurdu: </w:t>
      </w:r>
      <w:r w:rsidR="00EE6EAC">
        <w:rPr>
          <w:rFonts w:ascii="Garamond" w:hAnsi="Garamond" w:cs="Garamond"/>
          <w:sz w:val="24"/>
        </w:rPr>
        <w:t>“</w:t>
      </w:r>
      <w:r>
        <w:rPr>
          <w:rFonts w:ascii="Garamond" w:hAnsi="Garamond" w:cs="Garamond"/>
          <w:sz w:val="24"/>
        </w:rPr>
        <w:t>Çünkü o da öldürm</w:t>
      </w:r>
      <w:r>
        <w:rPr>
          <w:rFonts w:ascii="Garamond" w:hAnsi="Garamond" w:cs="Garamond"/>
          <w:sz w:val="24"/>
        </w:rPr>
        <w:t>e</w:t>
      </w:r>
      <w:r>
        <w:rPr>
          <w:rFonts w:ascii="Garamond" w:hAnsi="Garamond" w:cs="Garamond"/>
          <w:sz w:val="24"/>
        </w:rPr>
        <w:t>yi kastetmiştir.”</w:t>
      </w:r>
      <w:r>
        <w:rPr>
          <w:rStyle w:val="FootnoteReference"/>
          <w:rFonts w:ascii="Garamond" w:hAnsi="Garamond"/>
          <w:sz w:val="24"/>
        </w:rPr>
        <w:footnoteReference w:id="686"/>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“İki müslüman karşıl</w:t>
      </w:r>
      <w:r>
        <w:rPr>
          <w:rFonts w:ascii="Garamond" w:hAnsi="Garamond" w:cs="Garamond"/>
          <w:sz w:val="24"/>
        </w:rPr>
        <w:t>a</w:t>
      </w:r>
      <w:r>
        <w:rPr>
          <w:rFonts w:ascii="Garamond" w:hAnsi="Garamond" w:cs="Garamond"/>
          <w:sz w:val="24"/>
        </w:rPr>
        <w:t>şır</w:t>
      </w:r>
      <w:r w:rsidR="00EE6EAC">
        <w:rPr>
          <w:rFonts w:ascii="Garamond" w:hAnsi="Garamond" w:cs="Garamond"/>
          <w:sz w:val="24"/>
        </w:rPr>
        <w:t xml:space="preserve"> da</w:t>
      </w:r>
      <w:r>
        <w:rPr>
          <w:rFonts w:ascii="Garamond" w:hAnsi="Garamond" w:cs="Garamond"/>
          <w:sz w:val="24"/>
        </w:rPr>
        <w:t xml:space="preserve"> onlardan biri silahıyla ka</w:t>
      </w:r>
      <w:r>
        <w:rPr>
          <w:rFonts w:ascii="Garamond" w:hAnsi="Garamond" w:cs="Garamond"/>
          <w:sz w:val="24"/>
        </w:rPr>
        <w:t>r</w:t>
      </w:r>
      <w:r>
        <w:rPr>
          <w:rFonts w:ascii="Garamond" w:hAnsi="Garamond" w:cs="Garamond"/>
          <w:sz w:val="24"/>
        </w:rPr>
        <w:t>deşine saldırırsa her ikisi de c</w:t>
      </w:r>
      <w:r>
        <w:rPr>
          <w:rFonts w:ascii="Garamond" w:hAnsi="Garamond" w:cs="Garamond"/>
          <w:sz w:val="24"/>
        </w:rPr>
        <w:t>e</w:t>
      </w:r>
      <w:r>
        <w:rPr>
          <w:rFonts w:ascii="Garamond" w:hAnsi="Garamond" w:cs="Garamond"/>
          <w:sz w:val="24"/>
        </w:rPr>
        <w:t>hennemin k</w:t>
      </w:r>
      <w:r w:rsidR="00EE6EAC">
        <w:rPr>
          <w:rFonts w:ascii="Garamond" w:hAnsi="Garamond" w:cs="Garamond"/>
          <w:sz w:val="24"/>
        </w:rPr>
        <w:t>e</w:t>
      </w:r>
      <w:r>
        <w:rPr>
          <w:rFonts w:ascii="Garamond" w:hAnsi="Garamond" w:cs="Garamond"/>
          <w:sz w:val="24"/>
        </w:rPr>
        <w:t xml:space="preserve">narındadır. Birisi diğerini </w:t>
      </w:r>
      <w:r>
        <w:rPr>
          <w:rFonts w:ascii="Garamond" w:hAnsi="Garamond" w:cs="Garamond"/>
          <w:sz w:val="24"/>
        </w:rPr>
        <w:lastRenderedPageBreak/>
        <w:t>öldürse her ikisi de c</w:t>
      </w:r>
      <w:r>
        <w:rPr>
          <w:rFonts w:ascii="Garamond" w:hAnsi="Garamond" w:cs="Garamond"/>
          <w:sz w:val="24"/>
        </w:rPr>
        <w:t>e</w:t>
      </w:r>
      <w:r>
        <w:rPr>
          <w:rFonts w:ascii="Garamond" w:hAnsi="Garamond" w:cs="Garamond"/>
          <w:sz w:val="24"/>
        </w:rPr>
        <w:t>henneme girerler.”</w:t>
      </w:r>
      <w:r>
        <w:rPr>
          <w:rStyle w:val="FootnoteReference"/>
          <w:rFonts w:ascii="Garamond" w:hAnsi="Garamond"/>
          <w:sz w:val="24"/>
        </w:rPr>
        <w:footnoteReference w:id="687"/>
      </w:r>
    </w:p>
    <w:p w:rsidR="007859B0" w:rsidRDefault="007859B0" w:rsidP="00EE6EAC">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“İki</w:t>
      </w:r>
      <w:r w:rsidR="00EE6EAC">
        <w:rPr>
          <w:rFonts w:ascii="Garamond" w:hAnsi="Garamond" w:cs="Garamond"/>
          <w:sz w:val="24"/>
        </w:rPr>
        <w:t xml:space="preserve"> </w:t>
      </w:r>
      <w:r>
        <w:rPr>
          <w:rFonts w:ascii="Garamond" w:hAnsi="Garamond" w:cs="Garamond"/>
          <w:sz w:val="24"/>
        </w:rPr>
        <w:t>m</w:t>
      </w:r>
      <w:r w:rsidR="00EE6EAC">
        <w:rPr>
          <w:rFonts w:ascii="Garamond" w:hAnsi="Garamond" w:cs="Garamond"/>
          <w:sz w:val="24"/>
        </w:rPr>
        <w:t>üs</w:t>
      </w:r>
      <w:r>
        <w:rPr>
          <w:rFonts w:ascii="Garamond" w:hAnsi="Garamond" w:cs="Garamond"/>
          <w:sz w:val="24"/>
        </w:rPr>
        <w:t>l</w:t>
      </w:r>
      <w:r w:rsidR="00EE6EAC">
        <w:rPr>
          <w:rFonts w:ascii="Garamond" w:hAnsi="Garamond" w:cs="Garamond"/>
          <w:sz w:val="24"/>
        </w:rPr>
        <w:t>ü</w:t>
      </w:r>
      <w:r>
        <w:rPr>
          <w:rFonts w:ascii="Garamond" w:hAnsi="Garamond" w:cs="Garamond"/>
          <w:sz w:val="24"/>
        </w:rPr>
        <w:t>m</w:t>
      </w:r>
      <w:r w:rsidR="00EE6EAC">
        <w:rPr>
          <w:rFonts w:ascii="Garamond" w:hAnsi="Garamond" w:cs="Garamond"/>
          <w:sz w:val="24"/>
        </w:rPr>
        <w:t>a</w:t>
      </w:r>
      <w:r>
        <w:rPr>
          <w:rFonts w:ascii="Garamond" w:hAnsi="Garamond" w:cs="Garamond"/>
          <w:sz w:val="24"/>
        </w:rPr>
        <w:t>n birb</w:t>
      </w:r>
      <w:r>
        <w:rPr>
          <w:rFonts w:ascii="Garamond" w:hAnsi="Garamond" w:cs="Garamond"/>
          <w:sz w:val="24"/>
        </w:rPr>
        <w:t>i</w:t>
      </w:r>
      <w:r>
        <w:rPr>
          <w:rFonts w:ascii="Garamond" w:hAnsi="Garamond" w:cs="Garamond"/>
          <w:sz w:val="24"/>
        </w:rPr>
        <w:t>rine kılıç çekince hem öldüren ve hem de öldür</w:t>
      </w:r>
      <w:r w:rsidR="00EE6EAC">
        <w:rPr>
          <w:rFonts w:ascii="Garamond" w:hAnsi="Garamond" w:cs="Garamond"/>
          <w:sz w:val="24"/>
        </w:rPr>
        <w:t>ül</w:t>
      </w:r>
      <w:r>
        <w:rPr>
          <w:rFonts w:ascii="Garamond" w:hAnsi="Garamond" w:cs="Garamond"/>
          <w:sz w:val="24"/>
        </w:rPr>
        <w:t>en ateşe g</w:t>
      </w:r>
      <w:r>
        <w:rPr>
          <w:rFonts w:ascii="Garamond" w:hAnsi="Garamond" w:cs="Garamond"/>
          <w:sz w:val="24"/>
        </w:rPr>
        <w:t>i</w:t>
      </w:r>
      <w:r>
        <w:rPr>
          <w:rFonts w:ascii="Garamond" w:hAnsi="Garamond" w:cs="Garamond"/>
          <w:sz w:val="24"/>
        </w:rPr>
        <w:t>rer.”</w:t>
      </w:r>
      <w:r>
        <w:rPr>
          <w:rStyle w:val="FootnoteReference"/>
          <w:rFonts w:ascii="Garamond" w:hAnsi="Garamond"/>
          <w:sz w:val="24"/>
        </w:rPr>
        <w:footnoteReference w:id="688"/>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251" w:name="_Toc2433313"/>
      <w:r>
        <w:rPr>
          <w:rFonts w:cs="Garamond"/>
          <w:szCs w:val="28"/>
        </w:rPr>
        <w:t>3277. Bölüm</w:t>
      </w:r>
      <w:bookmarkEnd w:id="251"/>
    </w:p>
    <w:p w:rsidR="007859B0" w:rsidRDefault="00EE6EAC">
      <w:pPr>
        <w:pStyle w:val="Heading1"/>
        <w:ind w:firstLine="284"/>
        <w:rPr>
          <w:rFonts w:cs="Garamond"/>
          <w:szCs w:val="28"/>
        </w:rPr>
      </w:pPr>
      <w:bookmarkStart w:id="252" w:name="_Toc2433314"/>
      <w:r>
        <w:rPr>
          <w:rFonts w:cs="Garamond"/>
          <w:szCs w:val="28"/>
        </w:rPr>
        <w:t>Öldürmek ve Kesmek E</w:t>
      </w:r>
      <w:r w:rsidR="007859B0">
        <w:rPr>
          <w:rFonts w:cs="Garamond"/>
          <w:szCs w:val="28"/>
        </w:rPr>
        <w:t>snasında</w:t>
      </w:r>
      <w:r>
        <w:rPr>
          <w:rFonts w:cs="Garamond"/>
          <w:szCs w:val="28"/>
        </w:rPr>
        <w:t xml:space="preserve"> </w:t>
      </w:r>
      <w:r w:rsidR="007859B0">
        <w:rPr>
          <w:rFonts w:cs="Garamond"/>
          <w:szCs w:val="28"/>
        </w:rPr>
        <w:t>Uygun Olan Şey</w:t>
      </w:r>
      <w:bookmarkEnd w:id="252"/>
      <w:r w:rsidR="007859B0">
        <w:rPr>
          <w:rFonts w:cs="Garamond"/>
          <w:szCs w:val="28"/>
        </w:rPr>
        <w:t xml:space="preserve"> </w:t>
      </w: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 iyilik sahibidir ve iyiliği sever, o halde öldürü</w:t>
      </w:r>
      <w:r>
        <w:rPr>
          <w:rFonts w:ascii="Garamond" w:hAnsi="Garamond" w:cs="Garamond"/>
          <w:sz w:val="24"/>
        </w:rPr>
        <w:t>n</w:t>
      </w:r>
      <w:r>
        <w:rPr>
          <w:rFonts w:ascii="Garamond" w:hAnsi="Garamond" w:cs="Garamond"/>
          <w:sz w:val="24"/>
        </w:rPr>
        <w:t>ce güzel öldürün ve kesince g</w:t>
      </w:r>
      <w:r>
        <w:rPr>
          <w:rFonts w:ascii="Garamond" w:hAnsi="Garamond" w:cs="Garamond"/>
          <w:sz w:val="24"/>
        </w:rPr>
        <w:t>ü</w:t>
      </w:r>
      <w:r>
        <w:rPr>
          <w:rFonts w:ascii="Garamond" w:hAnsi="Garamond" w:cs="Garamond"/>
          <w:sz w:val="24"/>
        </w:rPr>
        <w:t>zel kesin.”</w:t>
      </w:r>
      <w:r>
        <w:rPr>
          <w:rStyle w:val="FootnoteReference"/>
          <w:rFonts w:ascii="Garamond" w:hAnsi="Garamond"/>
          <w:sz w:val="24"/>
        </w:rPr>
        <w:footnoteReference w:id="689"/>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“Hüküm verdiğiniz zaman adilce hükmedin </w:t>
      </w:r>
      <w:r w:rsidR="00EE6EAC">
        <w:rPr>
          <w:rFonts w:ascii="Garamond" w:hAnsi="Garamond" w:cs="Garamond"/>
          <w:sz w:val="24"/>
        </w:rPr>
        <w:t xml:space="preserve">ve </w:t>
      </w:r>
      <w:r>
        <w:rPr>
          <w:rFonts w:ascii="Garamond" w:hAnsi="Garamond" w:cs="Garamond"/>
          <w:sz w:val="24"/>
        </w:rPr>
        <w:t>ö</w:t>
      </w:r>
      <w:r>
        <w:rPr>
          <w:rFonts w:ascii="Garamond" w:hAnsi="Garamond" w:cs="Garamond"/>
          <w:sz w:val="24"/>
        </w:rPr>
        <w:t>l</w:t>
      </w:r>
      <w:r>
        <w:rPr>
          <w:rFonts w:ascii="Garamond" w:hAnsi="Garamond" w:cs="Garamond"/>
          <w:sz w:val="24"/>
        </w:rPr>
        <w:t>dür</w:t>
      </w:r>
      <w:r w:rsidR="00EE6EAC">
        <w:rPr>
          <w:rFonts w:ascii="Garamond" w:hAnsi="Garamond" w:cs="Garamond"/>
          <w:sz w:val="24"/>
        </w:rPr>
        <w:t>düğünüz zaman da güzel ö</w:t>
      </w:r>
      <w:r>
        <w:rPr>
          <w:rFonts w:ascii="Garamond" w:hAnsi="Garamond" w:cs="Garamond"/>
          <w:sz w:val="24"/>
        </w:rPr>
        <w:t>l</w:t>
      </w:r>
      <w:r>
        <w:rPr>
          <w:rFonts w:ascii="Garamond" w:hAnsi="Garamond" w:cs="Garamond"/>
          <w:sz w:val="24"/>
        </w:rPr>
        <w:t>dürün</w:t>
      </w:r>
      <w:r w:rsidR="00EE6EAC">
        <w:rPr>
          <w:rFonts w:ascii="Garamond" w:hAnsi="Garamond" w:cs="Garamond"/>
          <w:sz w:val="24"/>
        </w:rPr>
        <w:t>,</w:t>
      </w:r>
      <w:r>
        <w:rPr>
          <w:rFonts w:ascii="Garamond" w:hAnsi="Garamond" w:cs="Garamond"/>
          <w:sz w:val="24"/>
        </w:rPr>
        <w:t xml:space="preserve"> zira Allah iyilik sahib</w:t>
      </w:r>
      <w:r>
        <w:rPr>
          <w:rFonts w:ascii="Garamond" w:hAnsi="Garamond" w:cs="Garamond"/>
          <w:sz w:val="24"/>
        </w:rPr>
        <w:t>i</w:t>
      </w:r>
      <w:r>
        <w:rPr>
          <w:rFonts w:ascii="Garamond" w:hAnsi="Garamond" w:cs="Garamond"/>
          <w:sz w:val="24"/>
        </w:rPr>
        <w:t>dir ve iyilik sahi</w:t>
      </w:r>
      <w:r>
        <w:rPr>
          <w:rFonts w:ascii="Garamond" w:hAnsi="Garamond" w:cs="Garamond"/>
          <w:sz w:val="24"/>
        </w:rPr>
        <w:t>p</w:t>
      </w:r>
      <w:r>
        <w:rPr>
          <w:rFonts w:ascii="Garamond" w:hAnsi="Garamond" w:cs="Garamond"/>
          <w:sz w:val="24"/>
        </w:rPr>
        <w:t>lerini sever.”</w:t>
      </w:r>
      <w:r>
        <w:rPr>
          <w:rStyle w:val="FootnoteReference"/>
          <w:rFonts w:ascii="Garamond" w:hAnsi="Garamond"/>
          <w:sz w:val="24"/>
        </w:rPr>
        <w:footnoteReference w:id="690"/>
      </w:r>
    </w:p>
    <w:p w:rsidR="007859B0" w:rsidRDefault="00EE6EAC">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w:t>
      </w:r>
      <w:r w:rsidR="007859B0">
        <w:rPr>
          <w:rFonts w:ascii="Garamond" w:hAnsi="Garamond" w:cs="Garamond"/>
          <w:i/>
          <w:iCs/>
          <w:sz w:val="24"/>
        </w:rPr>
        <w:t xml:space="preserve"> şöyle b</w:t>
      </w:r>
      <w:r w:rsidR="007859B0">
        <w:rPr>
          <w:rFonts w:ascii="Garamond" w:hAnsi="Garamond" w:cs="Garamond"/>
          <w:i/>
          <w:iCs/>
          <w:sz w:val="24"/>
        </w:rPr>
        <w:t>u</w:t>
      </w:r>
      <w:r w:rsidR="007859B0">
        <w:rPr>
          <w:rFonts w:ascii="Garamond" w:hAnsi="Garamond" w:cs="Garamond"/>
          <w:i/>
          <w:iCs/>
          <w:sz w:val="24"/>
        </w:rPr>
        <w:t xml:space="preserve">yurmuştur: </w:t>
      </w:r>
      <w:r w:rsidR="007859B0">
        <w:rPr>
          <w:rFonts w:ascii="Garamond" w:hAnsi="Garamond" w:cs="Garamond"/>
          <w:sz w:val="24"/>
        </w:rPr>
        <w:t>“A</w:t>
      </w:r>
      <w:r>
        <w:rPr>
          <w:rFonts w:ascii="Garamond" w:hAnsi="Garamond" w:cs="Garamond"/>
          <w:sz w:val="24"/>
        </w:rPr>
        <w:t>l</w:t>
      </w:r>
      <w:r w:rsidR="007859B0">
        <w:rPr>
          <w:rFonts w:ascii="Garamond" w:hAnsi="Garamond" w:cs="Garamond"/>
          <w:sz w:val="24"/>
        </w:rPr>
        <w:t>lah her hususta iy</w:t>
      </w:r>
      <w:r w:rsidR="007859B0">
        <w:rPr>
          <w:rFonts w:ascii="Garamond" w:hAnsi="Garamond" w:cs="Garamond"/>
          <w:sz w:val="24"/>
        </w:rPr>
        <w:t>i</w:t>
      </w:r>
      <w:r w:rsidR="007859B0">
        <w:rPr>
          <w:rFonts w:ascii="Garamond" w:hAnsi="Garamond" w:cs="Garamond"/>
          <w:sz w:val="24"/>
        </w:rPr>
        <w:t>likle amel etmeyi em</w:t>
      </w:r>
      <w:r>
        <w:rPr>
          <w:rFonts w:ascii="Garamond" w:hAnsi="Garamond" w:cs="Garamond"/>
          <w:sz w:val="24"/>
        </w:rPr>
        <w:t>retmiştir. O halde öldürünce güzel</w:t>
      </w:r>
      <w:r w:rsidR="007859B0">
        <w:rPr>
          <w:rFonts w:ascii="Garamond" w:hAnsi="Garamond" w:cs="Garamond"/>
          <w:sz w:val="24"/>
        </w:rPr>
        <w:t xml:space="preserve"> öldürün ve ke</w:t>
      </w:r>
      <w:r>
        <w:rPr>
          <w:rFonts w:ascii="Garamond" w:hAnsi="Garamond" w:cs="Garamond"/>
          <w:sz w:val="24"/>
        </w:rPr>
        <w:t>since güzel</w:t>
      </w:r>
      <w:r w:rsidR="007859B0">
        <w:rPr>
          <w:rFonts w:ascii="Garamond" w:hAnsi="Garamond" w:cs="Garamond"/>
          <w:sz w:val="24"/>
        </w:rPr>
        <w:t xml:space="preserve"> kesin. Herkes bıçağını bil</w:t>
      </w:r>
      <w:r>
        <w:rPr>
          <w:rFonts w:ascii="Garamond" w:hAnsi="Garamond" w:cs="Garamond"/>
          <w:sz w:val="24"/>
        </w:rPr>
        <w:t>e</w:t>
      </w:r>
      <w:r w:rsidR="007859B0">
        <w:rPr>
          <w:rFonts w:ascii="Garamond" w:hAnsi="Garamond" w:cs="Garamond"/>
          <w:sz w:val="24"/>
        </w:rPr>
        <w:t>meli ve kurbanını rahatlatm</w:t>
      </w:r>
      <w:r w:rsidR="007859B0">
        <w:rPr>
          <w:rFonts w:ascii="Garamond" w:hAnsi="Garamond" w:cs="Garamond"/>
          <w:sz w:val="24"/>
        </w:rPr>
        <w:t>a</w:t>
      </w:r>
      <w:r w:rsidR="007859B0">
        <w:rPr>
          <w:rFonts w:ascii="Garamond" w:hAnsi="Garamond" w:cs="Garamond"/>
          <w:sz w:val="24"/>
        </w:rPr>
        <w:t>lıdır.”</w:t>
      </w:r>
      <w:r w:rsidR="007859B0">
        <w:rPr>
          <w:rStyle w:val="FootnoteReference"/>
          <w:rFonts w:ascii="Garamond" w:hAnsi="Garamond"/>
          <w:sz w:val="24"/>
        </w:rPr>
        <w:footnoteReference w:id="691"/>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lastRenderedPageBreak/>
        <w:t xml:space="preserve">İbn-i Abas şöyle diyor: </w:t>
      </w:r>
      <w:r>
        <w:rPr>
          <w:rFonts w:ascii="Garamond" w:hAnsi="Garamond" w:cs="Garamond"/>
          <w:sz w:val="24"/>
        </w:rPr>
        <w:t>“</w:t>
      </w:r>
      <w:r w:rsidR="00EE6EAC">
        <w:rPr>
          <w:rFonts w:ascii="Garamond" w:hAnsi="Garamond" w:cs="Garamond"/>
          <w:sz w:val="24"/>
        </w:rPr>
        <w:t>A</w:t>
      </w:r>
      <w:r w:rsidR="00EE6EAC">
        <w:rPr>
          <w:rFonts w:ascii="Garamond" w:hAnsi="Garamond" w:cs="Garamond"/>
          <w:sz w:val="24"/>
        </w:rPr>
        <w:t>l</w:t>
      </w:r>
      <w:r w:rsidR="00EE6EAC">
        <w:rPr>
          <w:rFonts w:ascii="Garamond" w:hAnsi="Garamond" w:cs="Garamond"/>
          <w:sz w:val="24"/>
        </w:rPr>
        <w:t>lah Resulü (s.a.a</w:t>
      </w:r>
      <w:r>
        <w:rPr>
          <w:rFonts w:ascii="Garamond" w:hAnsi="Garamond" w:cs="Garamond"/>
          <w:sz w:val="24"/>
        </w:rPr>
        <w:t>) ayağıyla koy</w:t>
      </w:r>
      <w:r>
        <w:rPr>
          <w:rFonts w:ascii="Garamond" w:hAnsi="Garamond" w:cs="Garamond"/>
          <w:sz w:val="24"/>
        </w:rPr>
        <w:t>u</w:t>
      </w:r>
      <w:r>
        <w:rPr>
          <w:rFonts w:ascii="Garamond" w:hAnsi="Garamond" w:cs="Garamond"/>
          <w:sz w:val="24"/>
        </w:rPr>
        <w:t>nun gö</w:t>
      </w:r>
      <w:r w:rsidR="00EE6EAC">
        <w:rPr>
          <w:rFonts w:ascii="Garamond" w:hAnsi="Garamond" w:cs="Garamond"/>
          <w:sz w:val="24"/>
        </w:rPr>
        <w:t>ğüsüne bastığı halde</w:t>
      </w:r>
      <w:r>
        <w:rPr>
          <w:rFonts w:ascii="Garamond" w:hAnsi="Garamond" w:cs="Garamond"/>
          <w:sz w:val="24"/>
        </w:rPr>
        <w:t xml:space="preserve"> b</w:t>
      </w:r>
      <w:r>
        <w:rPr>
          <w:rFonts w:ascii="Garamond" w:hAnsi="Garamond" w:cs="Garamond"/>
          <w:sz w:val="24"/>
        </w:rPr>
        <w:t>ı</w:t>
      </w:r>
      <w:r>
        <w:rPr>
          <w:rFonts w:ascii="Garamond" w:hAnsi="Garamond" w:cs="Garamond"/>
          <w:sz w:val="24"/>
        </w:rPr>
        <w:t>çağını bileyen ve koyunun ke</w:t>
      </w:r>
      <w:r>
        <w:rPr>
          <w:rFonts w:ascii="Garamond" w:hAnsi="Garamond" w:cs="Garamond"/>
          <w:sz w:val="24"/>
        </w:rPr>
        <w:t>n</w:t>
      </w:r>
      <w:r>
        <w:rPr>
          <w:rFonts w:ascii="Garamond" w:hAnsi="Garamond" w:cs="Garamond"/>
          <w:sz w:val="24"/>
        </w:rPr>
        <w:t>disine şaş</w:t>
      </w:r>
      <w:r w:rsidR="00EE6EAC">
        <w:rPr>
          <w:rFonts w:ascii="Garamond" w:hAnsi="Garamond" w:cs="Garamond"/>
          <w:sz w:val="24"/>
        </w:rPr>
        <w:t>kınca baktığı bir adamı</w:t>
      </w:r>
      <w:r>
        <w:rPr>
          <w:rFonts w:ascii="Garamond" w:hAnsi="Garamond" w:cs="Garamond"/>
          <w:sz w:val="24"/>
        </w:rPr>
        <w:t xml:space="preserve"> görünce şöy</w:t>
      </w:r>
      <w:r w:rsidR="00EE6EAC">
        <w:rPr>
          <w:rFonts w:ascii="Garamond" w:hAnsi="Garamond" w:cs="Garamond"/>
          <w:sz w:val="24"/>
        </w:rPr>
        <w:t>le bujyurmuştur: “Daha önce bıçağını bile</w:t>
      </w:r>
      <w:r>
        <w:rPr>
          <w:rFonts w:ascii="Garamond" w:hAnsi="Garamond" w:cs="Garamond"/>
          <w:sz w:val="24"/>
        </w:rPr>
        <w:t>m</w:t>
      </w:r>
      <w:r>
        <w:rPr>
          <w:rFonts w:ascii="Garamond" w:hAnsi="Garamond" w:cs="Garamond"/>
          <w:sz w:val="24"/>
        </w:rPr>
        <w:t>e</w:t>
      </w:r>
      <w:r w:rsidR="00EE6EAC">
        <w:rPr>
          <w:rFonts w:ascii="Garamond" w:hAnsi="Garamond" w:cs="Garamond"/>
          <w:sz w:val="24"/>
        </w:rPr>
        <w:t>din mi? Y</w:t>
      </w:r>
      <w:r>
        <w:rPr>
          <w:rFonts w:ascii="Garamond" w:hAnsi="Garamond" w:cs="Garamond"/>
          <w:sz w:val="24"/>
        </w:rPr>
        <w:t>oksa bu hayvanın canını iki defa mı almak istiyorusun?”</w:t>
      </w:r>
      <w:r>
        <w:rPr>
          <w:rStyle w:val="FootnoteReference"/>
          <w:rFonts w:ascii="Garamond" w:hAnsi="Garamond"/>
          <w:sz w:val="24"/>
        </w:rPr>
        <w:footnoteReference w:id="692"/>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bak. el-İh</w:t>
      </w:r>
      <w:r w:rsidR="00EE6EAC">
        <w:rPr>
          <w:rFonts w:ascii="Garamond" w:hAnsi="Garamond" w:cs="Garamond"/>
          <w:i/>
          <w:iCs/>
          <w:sz w:val="24"/>
        </w:rPr>
        <w:t>san, 869. Bölüm; el-Amel (1), 29</w:t>
      </w:r>
      <w:r>
        <w:rPr>
          <w:rFonts w:ascii="Garamond" w:hAnsi="Garamond" w:cs="Garamond"/>
          <w:i/>
          <w:iCs/>
          <w:sz w:val="24"/>
        </w:rPr>
        <w:t xml:space="preserve">55. Bölüm; et-Terğib ve’t Terhib, 2/156. Bölüm </w:t>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253" w:name="_Toc2433315"/>
      <w:r>
        <w:rPr>
          <w:rFonts w:cs="Garamond"/>
          <w:szCs w:val="28"/>
        </w:rPr>
        <w:t>3278. Bölüm</w:t>
      </w:r>
      <w:bookmarkEnd w:id="253"/>
    </w:p>
    <w:p w:rsidR="007859B0" w:rsidRDefault="007859B0">
      <w:pPr>
        <w:pStyle w:val="Heading1"/>
        <w:ind w:firstLine="284"/>
        <w:rPr>
          <w:rFonts w:cs="Garamond"/>
          <w:szCs w:val="28"/>
        </w:rPr>
      </w:pPr>
      <w:bookmarkStart w:id="254" w:name="_Toc2433316"/>
      <w:r>
        <w:rPr>
          <w:rFonts w:cs="Garamond"/>
          <w:szCs w:val="28"/>
        </w:rPr>
        <w:t>İntihar Etmenin H</w:t>
      </w:r>
      <w:r>
        <w:rPr>
          <w:rFonts w:cs="Garamond"/>
          <w:szCs w:val="28"/>
        </w:rPr>
        <w:t>a</w:t>
      </w:r>
      <w:r>
        <w:rPr>
          <w:rFonts w:cs="Garamond"/>
          <w:szCs w:val="28"/>
        </w:rPr>
        <w:t>ram Oluşu</w:t>
      </w:r>
      <w:bookmarkEnd w:id="254"/>
      <w:r>
        <w:rPr>
          <w:rFonts w:cs="Garamond"/>
          <w:szCs w:val="28"/>
        </w:rPr>
        <w:t xml:space="preserve"> </w:t>
      </w:r>
    </w:p>
    <w:p w:rsidR="007859B0" w:rsidRDefault="007859B0">
      <w:pPr>
        <w:spacing w:line="300" w:lineRule="atLeast"/>
        <w:ind w:firstLine="284"/>
        <w:jc w:val="lowKashida"/>
        <w:rPr>
          <w:rFonts w:ascii="Garamond" w:hAnsi="Garamond"/>
          <w:sz w:val="24"/>
        </w:rPr>
      </w:pPr>
    </w:p>
    <w:p w:rsidR="007859B0" w:rsidRDefault="007859B0">
      <w:pPr>
        <w:spacing w:line="300" w:lineRule="atLeast"/>
        <w:ind w:firstLine="284"/>
        <w:jc w:val="lowKashida"/>
        <w:rPr>
          <w:rFonts w:ascii="Garamond" w:hAnsi="Garamond"/>
          <w:b/>
          <w:bCs/>
          <w:sz w:val="24"/>
          <w:u w:val="single"/>
        </w:rPr>
      </w:pPr>
      <w:r>
        <w:rPr>
          <w:rFonts w:ascii="Garamond" w:hAnsi="Garamond"/>
          <w:b/>
          <w:bCs/>
          <w:sz w:val="24"/>
          <w:u w:val="single"/>
        </w:rPr>
        <w:t xml:space="preserve">Kur’an: </w:t>
      </w:r>
    </w:p>
    <w:p w:rsidR="007859B0" w:rsidRDefault="007859B0" w:rsidP="00EE6EAC">
      <w:pPr>
        <w:spacing w:line="300" w:lineRule="atLeast"/>
        <w:ind w:firstLine="284"/>
        <w:jc w:val="lowKashida"/>
        <w:rPr>
          <w:rFonts w:ascii="Garamond" w:hAnsi="Garamond" w:cs="Garamond"/>
          <w:b/>
          <w:bCs/>
          <w:sz w:val="24"/>
        </w:rPr>
      </w:pPr>
      <w:r>
        <w:rPr>
          <w:rFonts w:ascii="Garamond" w:hAnsi="Garamond" w:cs="Garamond"/>
          <w:b/>
          <w:bCs/>
          <w:sz w:val="24"/>
        </w:rPr>
        <w:t>“Ey iman edenler! Mall</w:t>
      </w:r>
      <w:r>
        <w:rPr>
          <w:rFonts w:ascii="Garamond" w:hAnsi="Garamond" w:cs="Garamond"/>
          <w:b/>
          <w:bCs/>
          <w:sz w:val="24"/>
        </w:rPr>
        <w:t>a</w:t>
      </w:r>
      <w:r>
        <w:rPr>
          <w:rFonts w:ascii="Garamond" w:hAnsi="Garamond" w:cs="Garamond"/>
          <w:b/>
          <w:bCs/>
          <w:sz w:val="24"/>
        </w:rPr>
        <w:t>rınızı karşılıklı rıza ile yapılan ticaret dışında batıl ile (h</w:t>
      </w:r>
      <w:r>
        <w:rPr>
          <w:rFonts w:ascii="Garamond" w:hAnsi="Garamond" w:cs="Garamond"/>
          <w:b/>
          <w:bCs/>
          <w:sz w:val="24"/>
        </w:rPr>
        <w:t>a</w:t>
      </w:r>
      <w:r>
        <w:rPr>
          <w:rFonts w:ascii="Garamond" w:hAnsi="Garamond" w:cs="Garamond"/>
          <w:b/>
          <w:bCs/>
          <w:sz w:val="24"/>
        </w:rPr>
        <w:t xml:space="preserve">ram ve haksızlıkla) aranızda yemeyin, </w:t>
      </w:r>
      <w:r w:rsidR="00EE6EAC">
        <w:rPr>
          <w:rFonts w:ascii="Garamond" w:hAnsi="Garamond" w:cs="Garamond"/>
          <w:b/>
          <w:bCs/>
          <w:sz w:val="24"/>
        </w:rPr>
        <w:t>kendi</w:t>
      </w:r>
      <w:r>
        <w:rPr>
          <w:rFonts w:ascii="Garamond" w:hAnsi="Garamond" w:cs="Garamond"/>
          <w:b/>
          <w:bCs/>
          <w:sz w:val="24"/>
        </w:rPr>
        <w:t>nizi  öldürm</w:t>
      </w:r>
      <w:r>
        <w:rPr>
          <w:rFonts w:ascii="Garamond" w:hAnsi="Garamond" w:cs="Garamond"/>
          <w:b/>
          <w:bCs/>
          <w:sz w:val="24"/>
        </w:rPr>
        <w:t>e</w:t>
      </w:r>
      <w:r>
        <w:rPr>
          <w:rFonts w:ascii="Garamond" w:hAnsi="Garamond" w:cs="Garamond"/>
          <w:b/>
          <w:bCs/>
          <w:sz w:val="24"/>
        </w:rPr>
        <w:t>yin. Allah şüphesiz ki size merhamet edic</w:t>
      </w:r>
      <w:r>
        <w:rPr>
          <w:rFonts w:ascii="Garamond" w:hAnsi="Garamond" w:cs="Garamond"/>
          <w:b/>
          <w:bCs/>
          <w:sz w:val="24"/>
        </w:rPr>
        <w:t>i</w:t>
      </w:r>
      <w:r>
        <w:rPr>
          <w:rFonts w:ascii="Garamond" w:hAnsi="Garamond" w:cs="Garamond"/>
          <w:b/>
          <w:bCs/>
          <w:sz w:val="24"/>
        </w:rPr>
        <w:t>dir.”</w:t>
      </w:r>
      <w:r>
        <w:rPr>
          <w:rStyle w:val="FootnoteReference"/>
          <w:rFonts w:ascii="Garamond" w:hAnsi="Garamond"/>
          <w:b/>
          <w:bCs/>
          <w:sz w:val="24"/>
        </w:rPr>
        <w:footnoteReference w:id="693"/>
      </w:r>
      <w:r>
        <w:rPr>
          <w:rFonts w:ascii="Garamond" w:hAnsi="Garamond" w:cs="Garamond"/>
          <w:b/>
          <w:bCs/>
          <w:sz w:val="24"/>
        </w:rPr>
        <w:t xml:space="preserve"> </w:t>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kim kendisini boğarsa kendisini ateşte bo</w:t>
      </w:r>
      <w:r>
        <w:rPr>
          <w:rFonts w:ascii="Garamond" w:hAnsi="Garamond" w:cs="Garamond"/>
          <w:sz w:val="24"/>
        </w:rPr>
        <w:t>ğ</w:t>
      </w:r>
      <w:r w:rsidR="00EE6EAC">
        <w:rPr>
          <w:rFonts w:ascii="Garamond" w:hAnsi="Garamond" w:cs="Garamond"/>
          <w:sz w:val="24"/>
        </w:rPr>
        <w:t>muştur. Her kim kendisine mı</w:t>
      </w:r>
      <w:r>
        <w:rPr>
          <w:rFonts w:ascii="Garamond" w:hAnsi="Garamond" w:cs="Garamond"/>
          <w:sz w:val="24"/>
        </w:rPr>
        <w:t>z</w:t>
      </w:r>
      <w:r>
        <w:rPr>
          <w:rFonts w:ascii="Garamond" w:hAnsi="Garamond" w:cs="Garamond"/>
          <w:sz w:val="24"/>
        </w:rPr>
        <w:t>rak vurursa ateşt</w:t>
      </w:r>
      <w:r>
        <w:rPr>
          <w:rFonts w:ascii="Garamond" w:hAnsi="Garamond" w:cs="Garamond"/>
          <w:sz w:val="24"/>
        </w:rPr>
        <w:t>e</w:t>
      </w:r>
      <w:r>
        <w:rPr>
          <w:rFonts w:ascii="Garamond" w:hAnsi="Garamond" w:cs="Garamond"/>
          <w:sz w:val="24"/>
        </w:rPr>
        <w:t>dir.”</w:t>
      </w:r>
      <w:r>
        <w:rPr>
          <w:rStyle w:val="FootnoteReference"/>
          <w:rFonts w:ascii="Garamond" w:hAnsi="Garamond"/>
          <w:sz w:val="24"/>
        </w:rPr>
        <w:footnoteReference w:id="694"/>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“Her kim kendisini </w:t>
      </w:r>
      <w:r>
        <w:rPr>
          <w:rFonts w:ascii="Garamond" w:hAnsi="Garamond" w:cs="Garamond"/>
          <w:sz w:val="24"/>
        </w:rPr>
        <w:lastRenderedPageBreak/>
        <w:t xml:space="preserve">dünyada herhangi </w:t>
      </w:r>
      <w:r w:rsidR="00177751">
        <w:rPr>
          <w:rFonts w:ascii="Garamond" w:hAnsi="Garamond" w:cs="Garamond"/>
          <w:sz w:val="24"/>
        </w:rPr>
        <w:t>bir</w:t>
      </w:r>
      <w:r>
        <w:rPr>
          <w:rFonts w:ascii="Garamond" w:hAnsi="Garamond" w:cs="Garamond"/>
          <w:sz w:val="24"/>
        </w:rPr>
        <w:t xml:space="preserve"> şeyle öldürüse kıyamet günü o şeyle azap görür.”</w:t>
      </w:r>
      <w:r>
        <w:rPr>
          <w:rStyle w:val="FootnoteReference"/>
          <w:rFonts w:ascii="Garamond" w:hAnsi="Garamond"/>
          <w:sz w:val="24"/>
        </w:rPr>
        <w:footnoteReference w:id="695"/>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sidR="00EE6EAC">
        <w:rPr>
          <w:rFonts w:ascii="Garamond" w:hAnsi="Garamond" w:cs="Garamond"/>
          <w:sz w:val="24"/>
        </w:rPr>
        <w:t>“Her kim biler</w:t>
      </w:r>
      <w:r>
        <w:rPr>
          <w:rFonts w:ascii="Garamond" w:hAnsi="Garamond" w:cs="Garamond"/>
          <w:sz w:val="24"/>
        </w:rPr>
        <w:t>ek int</w:t>
      </w:r>
      <w:r>
        <w:rPr>
          <w:rFonts w:ascii="Garamond" w:hAnsi="Garamond" w:cs="Garamond"/>
          <w:sz w:val="24"/>
        </w:rPr>
        <w:t>i</w:t>
      </w:r>
      <w:r>
        <w:rPr>
          <w:rFonts w:ascii="Garamond" w:hAnsi="Garamond" w:cs="Garamond"/>
          <w:sz w:val="24"/>
        </w:rPr>
        <w:t>har ederse ebedi cehennem at</w:t>
      </w:r>
      <w:r>
        <w:rPr>
          <w:rFonts w:ascii="Garamond" w:hAnsi="Garamond" w:cs="Garamond"/>
          <w:sz w:val="24"/>
        </w:rPr>
        <w:t>e</w:t>
      </w:r>
      <w:r>
        <w:rPr>
          <w:rFonts w:ascii="Garamond" w:hAnsi="Garamond" w:cs="Garamond"/>
          <w:sz w:val="24"/>
        </w:rPr>
        <w:t>şindedir.”</w:t>
      </w:r>
      <w:r>
        <w:rPr>
          <w:rStyle w:val="FootnoteReference"/>
          <w:rFonts w:ascii="Garamond" w:hAnsi="Garamond"/>
          <w:sz w:val="24"/>
        </w:rPr>
        <w:footnoteReference w:id="696"/>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“Sizden önceki</w:t>
      </w:r>
      <w:r w:rsidR="00EE6EAC">
        <w:rPr>
          <w:rFonts w:ascii="Garamond" w:hAnsi="Garamond" w:cs="Garamond"/>
          <w:sz w:val="24"/>
        </w:rPr>
        <w:t xml:space="preserve"> </w:t>
      </w:r>
      <w:r>
        <w:rPr>
          <w:rFonts w:ascii="Garamond" w:hAnsi="Garamond" w:cs="Garamond"/>
          <w:sz w:val="24"/>
        </w:rPr>
        <w:t>z</w:t>
      </w:r>
      <w:r>
        <w:rPr>
          <w:rFonts w:ascii="Garamond" w:hAnsi="Garamond" w:cs="Garamond"/>
          <w:sz w:val="24"/>
        </w:rPr>
        <w:t>a</w:t>
      </w:r>
      <w:r>
        <w:rPr>
          <w:rFonts w:ascii="Garamond" w:hAnsi="Garamond" w:cs="Garamond"/>
          <w:sz w:val="24"/>
        </w:rPr>
        <w:t>manlarda bir kimse y</w:t>
      </w:r>
      <w:r>
        <w:rPr>
          <w:rFonts w:ascii="Garamond" w:hAnsi="Garamond" w:cs="Garamond"/>
          <w:sz w:val="24"/>
        </w:rPr>
        <w:t>a</w:t>
      </w:r>
      <w:r>
        <w:rPr>
          <w:rFonts w:ascii="Garamond" w:hAnsi="Garamond" w:cs="Garamond"/>
          <w:sz w:val="24"/>
        </w:rPr>
        <w:t>ralandı</w:t>
      </w:r>
      <w:r w:rsidR="00EE6EAC">
        <w:rPr>
          <w:rFonts w:ascii="Garamond" w:hAnsi="Garamond" w:cs="Garamond"/>
          <w:sz w:val="24"/>
        </w:rPr>
        <w:t>,</w:t>
      </w:r>
      <w:r>
        <w:rPr>
          <w:rFonts w:ascii="Garamond" w:hAnsi="Garamond" w:cs="Garamond"/>
          <w:sz w:val="24"/>
        </w:rPr>
        <w:t xml:space="preserve"> acı ve sabırsızlıktan dol</w:t>
      </w:r>
      <w:r>
        <w:rPr>
          <w:rFonts w:ascii="Garamond" w:hAnsi="Garamond" w:cs="Garamond"/>
          <w:sz w:val="24"/>
        </w:rPr>
        <w:t>a</w:t>
      </w:r>
      <w:r>
        <w:rPr>
          <w:rFonts w:ascii="Garamond" w:hAnsi="Garamond" w:cs="Garamond"/>
          <w:sz w:val="24"/>
        </w:rPr>
        <w:t>yı eline bir bıçak alarak elini ke</w:t>
      </w:r>
      <w:r>
        <w:rPr>
          <w:rFonts w:ascii="Garamond" w:hAnsi="Garamond" w:cs="Garamond"/>
          <w:sz w:val="24"/>
        </w:rPr>
        <w:t>s</w:t>
      </w:r>
      <w:r>
        <w:rPr>
          <w:rFonts w:ascii="Garamond" w:hAnsi="Garamond" w:cs="Garamond"/>
          <w:sz w:val="24"/>
        </w:rPr>
        <w:t xml:space="preserve">ti ve şiddetli kanamadan dolayı öldü. Bunun üzerine Allah şöyle buyurdu: </w:t>
      </w:r>
      <w:r w:rsidR="00EE6EAC">
        <w:rPr>
          <w:rFonts w:ascii="Garamond" w:hAnsi="Garamond" w:cs="Garamond"/>
          <w:sz w:val="24"/>
        </w:rPr>
        <w:t>“</w:t>
      </w:r>
      <w:r>
        <w:rPr>
          <w:rFonts w:ascii="Garamond" w:hAnsi="Garamond" w:cs="Garamond"/>
          <w:sz w:val="24"/>
        </w:rPr>
        <w:t>Kulum canını almak husus</w:t>
      </w:r>
      <w:r w:rsidR="00EE6EAC">
        <w:rPr>
          <w:rFonts w:ascii="Garamond" w:hAnsi="Garamond" w:cs="Garamond"/>
          <w:sz w:val="24"/>
        </w:rPr>
        <w:t>u</w:t>
      </w:r>
      <w:r>
        <w:rPr>
          <w:rFonts w:ascii="Garamond" w:hAnsi="Garamond" w:cs="Garamond"/>
          <w:sz w:val="24"/>
        </w:rPr>
        <w:t>nda benden önce davra</w:t>
      </w:r>
      <w:r>
        <w:rPr>
          <w:rFonts w:ascii="Garamond" w:hAnsi="Garamond" w:cs="Garamond"/>
          <w:sz w:val="24"/>
        </w:rPr>
        <w:t>n</w:t>
      </w:r>
      <w:r w:rsidR="00EE6EAC">
        <w:rPr>
          <w:rFonts w:ascii="Garamond" w:hAnsi="Garamond" w:cs="Garamond"/>
          <w:sz w:val="24"/>
        </w:rPr>
        <w:t>dı…Şüphesiz cenneti o</w:t>
      </w:r>
      <w:r>
        <w:rPr>
          <w:rFonts w:ascii="Garamond" w:hAnsi="Garamond" w:cs="Garamond"/>
          <w:sz w:val="24"/>
        </w:rPr>
        <w:t>n</w:t>
      </w:r>
      <w:r w:rsidR="00EE6EAC">
        <w:rPr>
          <w:rFonts w:ascii="Garamond" w:hAnsi="Garamond" w:cs="Garamond"/>
          <w:sz w:val="24"/>
        </w:rPr>
        <w:t>a</w:t>
      </w:r>
      <w:r>
        <w:rPr>
          <w:rFonts w:ascii="Garamond" w:hAnsi="Garamond" w:cs="Garamond"/>
          <w:sz w:val="24"/>
        </w:rPr>
        <w:t xml:space="preserve"> h</w:t>
      </w:r>
      <w:r>
        <w:rPr>
          <w:rFonts w:ascii="Garamond" w:hAnsi="Garamond" w:cs="Garamond"/>
          <w:sz w:val="24"/>
        </w:rPr>
        <w:t>a</w:t>
      </w:r>
      <w:r>
        <w:rPr>
          <w:rFonts w:ascii="Garamond" w:hAnsi="Garamond" w:cs="Garamond"/>
          <w:sz w:val="24"/>
        </w:rPr>
        <w:t>ram kı</w:t>
      </w:r>
      <w:r>
        <w:rPr>
          <w:rFonts w:ascii="Garamond" w:hAnsi="Garamond" w:cs="Garamond"/>
          <w:sz w:val="24"/>
        </w:rPr>
        <w:t>l</w:t>
      </w:r>
      <w:r>
        <w:rPr>
          <w:rFonts w:ascii="Garamond" w:hAnsi="Garamond" w:cs="Garamond"/>
          <w:sz w:val="24"/>
        </w:rPr>
        <w:t>dım.”</w:t>
      </w:r>
      <w:r>
        <w:rPr>
          <w:rStyle w:val="FootnoteReference"/>
          <w:rFonts w:ascii="Garamond" w:hAnsi="Garamond"/>
          <w:sz w:val="24"/>
        </w:rPr>
        <w:footnoteReference w:id="697"/>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Bakır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“Mümin her belaya düçar olur ve her ölümle ölür ama asla intihar etmez.”</w:t>
      </w:r>
      <w:r>
        <w:rPr>
          <w:rStyle w:val="FootnoteReference"/>
          <w:rFonts w:ascii="Garamond" w:hAnsi="Garamond"/>
          <w:sz w:val="24"/>
        </w:rPr>
        <w:footnoteReference w:id="698"/>
      </w:r>
    </w:p>
    <w:p w:rsidR="007859B0" w:rsidRDefault="00EE6EAC">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Ebu S</w:t>
      </w:r>
      <w:r w:rsidR="007859B0">
        <w:rPr>
          <w:rFonts w:ascii="Garamond" w:hAnsi="Garamond" w:cs="Garamond"/>
          <w:i/>
          <w:iCs/>
          <w:sz w:val="24"/>
        </w:rPr>
        <w:t xml:space="preserve">aid Hudri şöyle diyor: </w:t>
      </w:r>
      <w:r w:rsidR="007859B0">
        <w:rPr>
          <w:rFonts w:ascii="Garamond" w:hAnsi="Garamond" w:cs="Garamond"/>
          <w:sz w:val="24"/>
        </w:rPr>
        <w:t>“Biz gazvelerde ondokuz kişi</w:t>
      </w:r>
      <w:r>
        <w:rPr>
          <w:rFonts w:ascii="Garamond" w:hAnsi="Garamond" w:cs="Garamond"/>
          <w:sz w:val="24"/>
        </w:rPr>
        <w:t>lik</w:t>
      </w:r>
      <w:r w:rsidR="007859B0">
        <w:rPr>
          <w:rFonts w:ascii="Garamond" w:hAnsi="Garamond" w:cs="Garamond"/>
          <w:sz w:val="24"/>
        </w:rPr>
        <w:t xml:space="preserve"> kaf</w:t>
      </w:r>
      <w:r w:rsidR="007859B0">
        <w:rPr>
          <w:rFonts w:ascii="Garamond" w:hAnsi="Garamond" w:cs="Garamond"/>
          <w:sz w:val="24"/>
        </w:rPr>
        <w:t>i</w:t>
      </w:r>
      <w:r w:rsidR="007859B0">
        <w:rPr>
          <w:rFonts w:ascii="Garamond" w:hAnsi="Garamond" w:cs="Garamond"/>
          <w:sz w:val="24"/>
        </w:rPr>
        <w:t>leler halinde çıkıyor ve işleri kendi aramızda bölüştürüyo</w:t>
      </w:r>
      <w:r w:rsidR="007859B0">
        <w:rPr>
          <w:rFonts w:ascii="Garamond" w:hAnsi="Garamond" w:cs="Garamond"/>
          <w:sz w:val="24"/>
        </w:rPr>
        <w:t>r</w:t>
      </w:r>
      <w:r w:rsidR="007859B0">
        <w:rPr>
          <w:rFonts w:ascii="Garamond" w:hAnsi="Garamond" w:cs="Garamond"/>
          <w:sz w:val="24"/>
        </w:rPr>
        <w:t>duk. Biri çadırda oturuyor</w:t>
      </w:r>
      <w:r>
        <w:rPr>
          <w:rFonts w:ascii="Garamond" w:hAnsi="Garamond" w:cs="Garamond"/>
          <w:sz w:val="24"/>
        </w:rPr>
        <w:t>,</w:t>
      </w:r>
      <w:r w:rsidR="007859B0">
        <w:rPr>
          <w:rFonts w:ascii="Garamond" w:hAnsi="Garamond" w:cs="Garamond"/>
          <w:sz w:val="24"/>
        </w:rPr>
        <w:t xml:space="preserve"> biri arkadaşları için çalışıyor</w:t>
      </w:r>
      <w:r>
        <w:rPr>
          <w:rFonts w:ascii="Garamond" w:hAnsi="Garamond" w:cs="Garamond"/>
          <w:sz w:val="24"/>
        </w:rPr>
        <w:t>,</w:t>
      </w:r>
      <w:r w:rsidR="007859B0">
        <w:rPr>
          <w:rFonts w:ascii="Garamond" w:hAnsi="Garamond" w:cs="Garamond"/>
          <w:sz w:val="24"/>
        </w:rPr>
        <w:t xml:space="preserve"> yeme</w:t>
      </w:r>
      <w:r w:rsidR="007859B0">
        <w:rPr>
          <w:rFonts w:ascii="Garamond" w:hAnsi="Garamond" w:cs="Garamond"/>
          <w:sz w:val="24"/>
        </w:rPr>
        <w:t>k</w:t>
      </w:r>
      <w:r w:rsidR="007859B0">
        <w:rPr>
          <w:rFonts w:ascii="Garamond" w:hAnsi="Garamond" w:cs="Garamond"/>
          <w:sz w:val="24"/>
        </w:rPr>
        <w:t>lerini yapıyor de</w:t>
      </w:r>
      <w:r>
        <w:rPr>
          <w:rFonts w:ascii="Garamond" w:hAnsi="Garamond" w:cs="Garamond"/>
          <w:sz w:val="24"/>
        </w:rPr>
        <w:t>velerini suluyor ve b</w:t>
      </w:r>
      <w:r w:rsidR="007859B0">
        <w:rPr>
          <w:rFonts w:ascii="Garamond" w:hAnsi="Garamond" w:cs="Garamond"/>
          <w:sz w:val="24"/>
        </w:rPr>
        <w:t>ir grubu da Peygam</w:t>
      </w:r>
      <w:r>
        <w:rPr>
          <w:rFonts w:ascii="Garamond" w:hAnsi="Garamond" w:cs="Garamond"/>
          <w:sz w:val="24"/>
        </w:rPr>
        <w:t>berin</w:t>
      </w:r>
      <w:r w:rsidR="007859B0">
        <w:rPr>
          <w:rFonts w:ascii="Garamond" w:hAnsi="Garamond" w:cs="Garamond"/>
          <w:sz w:val="24"/>
        </w:rPr>
        <w:t xml:space="preserve"> yanı</w:t>
      </w:r>
      <w:r>
        <w:rPr>
          <w:rFonts w:ascii="Garamond" w:hAnsi="Garamond" w:cs="Garamond"/>
          <w:sz w:val="24"/>
        </w:rPr>
        <w:t>na gidiyorlardı</w:t>
      </w:r>
      <w:r w:rsidR="007859B0">
        <w:rPr>
          <w:rFonts w:ascii="Garamond" w:hAnsi="Garamond" w:cs="Garamond"/>
          <w:sz w:val="24"/>
        </w:rPr>
        <w:t>. Bizim kafil</w:t>
      </w:r>
      <w:r w:rsidR="007859B0">
        <w:rPr>
          <w:rFonts w:ascii="Garamond" w:hAnsi="Garamond" w:cs="Garamond"/>
          <w:sz w:val="24"/>
        </w:rPr>
        <w:t>e</w:t>
      </w:r>
      <w:r w:rsidR="007859B0">
        <w:rPr>
          <w:rFonts w:ascii="Garamond" w:hAnsi="Garamond" w:cs="Garamond"/>
          <w:sz w:val="24"/>
        </w:rPr>
        <w:t>den birisi üç kişinin işini gör</w:t>
      </w:r>
      <w:r w:rsidR="007859B0">
        <w:rPr>
          <w:rFonts w:ascii="Garamond" w:hAnsi="Garamond" w:cs="Garamond"/>
          <w:sz w:val="24"/>
        </w:rPr>
        <w:t>ü</w:t>
      </w:r>
      <w:r>
        <w:rPr>
          <w:rFonts w:ascii="Garamond" w:hAnsi="Garamond" w:cs="Garamond"/>
          <w:sz w:val="24"/>
        </w:rPr>
        <w:t xml:space="preserve">yordu. </w:t>
      </w:r>
      <w:r>
        <w:rPr>
          <w:rFonts w:ascii="Garamond" w:hAnsi="Garamond" w:cs="Garamond"/>
          <w:sz w:val="24"/>
        </w:rPr>
        <w:lastRenderedPageBreak/>
        <w:t>Hem</w:t>
      </w:r>
      <w:r w:rsidR="007859B0">
        <w:rPr>
          <w:rFonts w:ascii="Garamond" w:hAnsi="Garamond" w:cs="Garamond"/>
          <w:sz w:val="24"/>
        </w:rPr>
        <w:t xml:space="preserve"> odun topluyor, hem yemek yapıyor, hem de su getir</w:t>
      </w:r>
      <w:r w:rsidR="007859B0">
        <w:rPr>
          <w:rFonts w:ascii="Garamond" w:hAnsi="Garamond" w:cs="Garamond"/>
          <w:sz w:val="24"/>
        </w:rPr>
        <w:t>i</w:t>
      </w:r>
      <w:r>
        <w:rPr>
          <w:rFonts w:ascii="Garamond" w:hAnsi="Garamond" w:cs="Garamond"/>
          <w:sz w:val="24"/>
        </w:rPr>
        <w:t>yordu. Bu konu Peygamber</w:t>
      </w:r>
      <w:r w:rsidR="007859B0">
        <w:rPr>
          <w:rFonts w:ascii="Garamond" w:hAnsi="Garamond" w:cs="Garamond"/>
          <w:sz w:val="24"/>
        </w:rPr>
        <w:t>e</w:t>
      </w:r>
      <w:r>
        <w:rPr>
          <w:rFonts w:ascii="Garamond" w:hAnsi="Garamond" w:cs="Garamond"/>
          <w:sz w:val="24"/>
        </w:rPr>
        <w:t xml:space="preserve"> (s.a.a</w:t>
      </w:r>
      <w:r w:rsidR="007859B0">
        <w:rPr>
          <w:rFonts w:ascii="Garamond" w:hAnsi="Garamond" w:cs="Garamond"/>
          <w:sz w:val="24"/>
        </w:rPr>
        <w:t>) bi</w:t>
      </w:r>
      <w:r w:rsidR="007859B0">
        <w:rPr>
          <w:rFonts w:ascii="Garamond" w:hAnsi="Garamond" w:cs="Garamond"/>
          <w:sz w:val="24"/>
        </w:rPr>
        <w:t>l</w:t>
      </w:r>
      <w:r w:rsidR="007859B0">
        <w:rPr>
          <w:rFonts w:ascii="Garamond" w:hAnsi="Garamond" w:cs="Garamond"/>
          <w:sz w:val="24"/>
        </w:rPr>
        <w:t>dirilince şöyle buyurdu: “O c</w:t>
      </w:r>
      <w:r w:rsidR="007859B0">
        <w:rPr>
          <w:rFonts w:ascii="Garamond" w:hAnsi="Garamond" w:cs="Garamond"/>
          <w:sz w:val="24"/>
        </w:rPr>
        <w:t>e</w:t>
      </w:r>
      <w:r w:rsidR="007859B0">
        <w:rPr>
          <w:rFonts w:ascii="Garamond" w:hAnsi="Garamond" w:cs="Garamond"/>
          <w:sz w:val="24"/>
        </w:rPr>
        <w:t>hennemliktir.” Düşmanla karşılaşıp savaşa koyulunca o ş</w:t>
      </w:r>
      <w:r w:rsidR="007859B0">
        <w:rPr>
          <w:rFonts w:ascii="Garamond" w:hAnsi="Garamond" w:cs="Garamond"/>
          <w:sz w:val="24"/>
        </w:rPr>
        <w:t>a</w:t>
      </w:r>
      <w:r>
        <w:rPr>
          <w:rFonts w:ascii="Garamond" w:hAnsi="Garamond" w:cs="Garamond"/>
          <w:sz w:val="24"/>
        </w:rPr>
        <w:t>hıs</w:t>
      </w:r>
      <w:r w:rsidR="007859B0">
        <w:rPr>
          <w:rFonts w:ascii="Garamond" w:hAnsi="Garamond" w:cs="Garamond"/>
          <w:sz w:val="24"/>
        </w:rPr>
        <w:t xml:space="preserve"> yaralandı</w:t>
      </w:r>
      <w:r>
        <w:rPr>
          <w:rFonts w:ascii="Garamond" w:hAnsi="Garamond" w:cs="Garamond"/>
          <w:sz w:val="24"/>
        </w:rPr>
        <w:t>,</w:t>
      </w:r>
      <w:r w:rsidR="007859B0">
        <w:rPr>
          <w:rFonts w:ascii="Garamond" w:hAnsi="Garamond" w:cs="Garamond"/>
          <w:sz w:val="24"/>
        </w:rPr>
        <w:t xml:space="preserve"> bir ok alarak ke</w:t>
      </w:r>
      <w:r w:rsidR="007859B0">
        <w:rPr>
          <w:rFonts w:ascii="Garamond" w:hAnsi="Garamond" w:cs="Garamond"/>
          <w:sz w:val="24"/>
        </w:rPr>
        <w:t>n</w:t>
      </w:r>
      <w:r w:rsidR="007859B0">
        <w:rPr>
          <w:rFonts w:ascii="Garamond" w:hAnsi="Garamond" w:cs="Garamond"/>
          <w:sz w:val="24"/>
        </w:rPr>
        <w:t>disini o okla öldürdü. Peyga</w:t>
      </w:r>
      <w:r w:rsidR="007859B0">
        <w:rPr>
          <w:rFonts w:ascii="Garamond" w:hAnsi="Garamond" w:cs="Garamond"/>
          <w:sz w:val="24"/>
        </w:rPr>
        <w:t>m</w:t>
      </w:r>
      <w:r>
        <w:rPr>
          <w:rFonts w:ascii="Garamond" w:hAnsi="Garamond" w:cs="Garamond"/>
          <w:sz w:val="24"/>
        </w:rPr>
        <w:t>ber (s.a.</w:t>
      </w:r>
      <w:r w:rsidR="007859B0">
        <w:rPr>
          <w:rFonts w:ascii="Garamond" w:hAnsi="Garamond" w:cs="Garamond"/>
          <w:sz w:val="24"/>
        </w:rPr>
        <w:t xml:space="preserve">a) şöyle buyurdu: “Ben </w:t>
      </w:r>
      <w:r>
        <w:rPr>
          <w:rFonts w:ascii="Garamond" w:hAnsi="Garamond" w:cs="Garamond"/>
          <w:sz w:val="24"/>
        </w:rPr>
        <w:t>şehadet ediyorum ki Allah</w:t>
      </w:r>
      <w:r w:rsidR="007859B0">
        <w:rPr>
          <w:rFonts w:ascii="Garamond" w:hAnsi="Garamond" w:cs="Garamond"/>
          <w:sz w:val="24"/>
        </w:rPr>
        <w:t>’ın r</w:t>
      </w:r>
      <w:r w:rsidR="007859B0">
        <w:rPr>
          <w:rFonts w:ascii="Garamond" w:hAnsi="Garamond" w:cs="Garamond"/>
          <w:sz w:val="24"/>
        </w:rPr>
        <w:t>e</w:t>
      </w:r>
      <w:r w:rsidR="007859B0">
        <w:rPr>
          <w:rFonts w:ascii="Garamond" w:hAnsi="Garamond" w:cs="Garamond"/>
          <w:sz w:val="24"/>
        </w:rPr>
        <w:t>sulü ve kul</w:t>
      </w:r>
      <w:r w:rsidR="007859B0">
        <w:rPr>
          <w:rFonts w:ascii="Garamond" w:hAnsi="Garamond" w:cs="Garamond"/>
          <w:sz w:val="24"/>
        </w:rPr>
        <w:t>u</w:t>
      </w:r>
      <w:r w:rsidR="007859B0">
        <w:rPr>
          <w:rFonts w:ascii="Garamond" w:hAnsi="Garamond" w:cs="Garamond"/>
          <w:sz w:val="24"/>
        </w:rPr>
        <w:t>yum.”</w:t>
      </w:r>
      <w:r w:rsidR="007859B0">
        <w:rPr>
          <w:rStyle w:val="FootnoteReference"/>
          <w:rFonts w:ascii="Garamond" w:hAnsi="Garamond"/>
          <w:sz w:val="24"/>
        </w:rPr>
        <w:footnoteReference w:id="699"/>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 xml:space="preserve">bak. Vesail’uş Şia, 19/13, 5. Bölüm; Sahih-i Muslim, 1/103, 47. Bölüm </w:t>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255" w:name="_Toc2433317"/>
      <w:r>
        <w:rPr>
          <w:rFonts w:cs="Garamond"/>
          <w:szCs w:val="28"/>
        </w:rPr>
        <w:t>3279. Bölüm</w:t>
      </w:r>
      <w:bookmarkEnd w:id="255"/>
    </w:p>
    <w:p w:rsidR="007859B0" w:rsidRDefault="007859B0">
      <w:pPr>
        <w:pStyle w:val="Heading1"/>
        <w:ind w:firstLine="284"/>
        <w:rPr>
          <w:rFonts w:cs="Garamond"/>
          <w:szCs w:val="28"/>
        </w:rPr>
      </w:pPr>
      <w:bookmarkStart w:id="256" w:name="_Toc2433318"/>
      <w:r>
        <w:rPr>
          <w:rFonts w:cs="Garamond"/>
          <w:szCs w:val="28"/>
        </w:rPr>
        <w:t xml:space="preserve">Çocuk Düşürmenin Haram </w:t>
      </w:r>
      <w:r>
        <w:rPr>
          <w:rFonts w:cs="Garamond"/>
          <w:szCs w:val="28"/>
        </w:rPr>
        <w:t>O</w:t>
      </w:r>
      <w:r>
        <w:rPr>
          <w:rFonts w:cs="Garamond"/>
          <w:szCs w:val="28"/>
        </w:rPr>
        <w:t>luşu</w:t>
      </w:r>
      <w:bookmarkEnd w:id="256"/>
      <w:r>
        <w:rPr>
          <w:rFonts w:cs="Garamond"/>
          <w:szCs w:val="28"/>
        </w:rPr>
        <w:t xml:space="preserve"> </w:t>
      </w:r>
    </w:p>
    <w:p w:rsidR="007859B0" w:rsidRDefault="007859B0">
      <w:pPr>
        <w:spacing w:line="300" w:lineRule="atLeast"/>
        <w:ind w:firstLine="284"/>
        <w:jc w:val="lowKashida"/>
        <w:rPr>
          <w:rFonts w:ascii="Garamond" w:hAnsi="Garamond" w:cs="Garamond"/>
          <w:i/>
          <w:iCs/>
          <w:sz w:val="24"/>
        </w:rPr>
      </w:pPr>
    </w:p>
    <w:p w:rsidR="007859B0" w:rsidRDefault="007859B0" w:rsidP="00EE6EAC">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Kazım (a.s) kendis</w:t>
      </w:r>
      <w:r>
        <w:rPr>
          <w:rFonts w:ascii="Garamond" w:hAnsi="Garamond" w:cs="Garamond"/>
          <w:i/>
          <w:iCs/>
          <w:sz w:val="24"/>
        </w:rPr>
        <w:t>i</w:t>
      </w:r>
      <w:r w:rsidR="00EE6EAC">
        <w:rPr>
          <w:rFonts w:ascii="Garamond" w:hAnsi="Garamond" w:cs="Garamond"/>
          <w:i/>
          <w:iCs/>
          <w:sz w:val="24"/>
        </w:rPr>
        <w:t>ne, “H</w:t>
      </w:r>
      <w:r>
        <w:rPr>
          <w:rFonts w:ascii="Garamond" w:hAnsi="Garamond" w:cs="Garamond"/>
          <w:i/>
          <w:iCs/>
          <w:sz w:val="24"/>
        </w:rPr>
        <w:t>amile olma korkusundan ç</w:t>
      </w:r>
      <w:r>
        <w:rPr>
          <w:rFonts w:ascii="Garamond" w:hAnsi="Garamond" w:cs="Garamond"/>
          <w:i/>
          <w:iCs/>
          <w:sz w:val="24"/>
        </w:rPr>
        <w:t>o</w:t>
      </w:r>
      <w:r>
        <w:rPr>
          <w:rFonts w:ascii="Garamond" w:hAnsi="Garamond" w:cs="Garamond"/>
          <w:i/>
          <w:iCs/>
          <w:sz w:val="24"/>
        </w:rPr>
        <w:t>cuk düşürmek için ilaç yiyen bir k</w:t>
      </w:r>
      <w:r>
        <w:rPr>
          <w:rFonts w:ascii="Garamond" w:hAnsi="Garamond" w:cs="Garamond"/>
          <w:i/>
          <w:iCs/>
          <w:sz w:val="24"/>
        </w:rPr>
        <w:t>a</w:t>
      </w:r>
      <w:r w:rsidR="00EE6EAC">
        <w:rPr>
          <w:rFonts w:ascii="Garamond" w:hAnsi="Garamond" w:cs="Garamond"/>
          <w:i/>
          <w:iCs/>
          <w:sz w:val="24"/>
        </w:rPr>
        <w:t>dını soran İshak bin Am</w:t>
      </w:r>
      <w:r>
        <w:rPr>
          <w:rFonts w:ascii="Garamond" w:hAnsi="Garamond" w:cs="Garamond"/>
          <w:i/>
          <w:iCs/>
          <w:sz w:val="24"/>
        </w:rPr>
        <w:t>m</w:t>
      </w:r>
      <w:r w:rsidR="00EE6EAC">
        <w:rPr>
          <w:rFonts w:ascii="Garamond" w:hAnsi="Garamond" w:cs="Garamond"/>
          <w:i/>
          <w:iCs/>
          <w:sz w:val="24"/>
        </w:rPr>
        <w:t>a</w:t>
      </w:r>
      <w:r>
        <w:rPr>
          <w:rFonts w:ascii="Garamond" w:hAnsi="Garamond" w:cs="Garamond"/>
          <w:i/>
          <w:iCs/>
          <w:sz w:val="24"/>
        </w:rPr>
        <w:t xml:space="preserve">r’a şöyle buyurmuştur: </w:t>
      </w:r>
      <w:r>
        <w:rPr>
          <w:rFonts w:ascii="Garamond" w:hAnsi="Garamond" w:cs="Garamond"/>
          <w:sz w:val="24"/>
        </w:rPr>
        <w:t>“Bu caiz değildir.” Ben (İshak bin Ammar) şöyle arzetti</w:t>
      </w:r>
      <w:r w:rsidR="00EE6EAC">
        <w:rPr>
          <w:rFonts w:ascii="Garamond" w:hAnsi="Garamond" w:cs="Garamond"/>
          <w:sz w:val="24"/>
        </w:rPr>
        <w:t>m</w:t>
      </w:r>
      <w:r>
        <w:rPr>
          <w:rFonts w:ascii="Garamond" w:hAnsi="Garamond" w:cs="Garamond"/>
          <w:sz w:val="24"/>
        </w:rPr>
        <w:t>: “Henüz nutfe aşam</w:t>
      </w:r>
      <w:r>
        <w:rPr>
          <w:rFonts w:ascii="Garamond" w:hAnsi="Garamond" w:cs="Garamond"/>
          <w:sz w:val="24"/>
        </w:rPr>
        <w:t>a</w:t>
      </w:r>
      <w:r>
        <w:rPr>
          <w:rFonts w:ascii="Garamond" w:hAnsi="Garamond" w:cs="Garamond"/>
          <w:sz w:val="24"/>
        </w:rPr>
        <w:t>sındadır.</w:t>
      </w:r>
      <w:r w:rsidR="00EE6EAC">
        <w:rPr>
          <w:rFonts w:ascii="Garamond" w:hAnsi="Garamond" w:cs="Garamond"/>
          <w:sz w:val="24"/>
        </w:rPr>
        <w:t>”</w:t>
      </w:r>
      <w:r>
        <w:rPr>
          <w:rFonts w:ascii="Garamond" w:hAnsi="Garamond" w:cs="Garamond"/>
          <w:sz w:val="24"/>
        </w:rPr>
        <w:t xml:space="preserve"> </w:t>
      </w:r>
      <w:r w:rsidR="00EE6EAC">
        <w:rPr>
          <w:rFonts w:ascii="Garamond" w:hAnsi="Garamond" w:cs="Garamond"/>
          <w:sz w:val="24"/>
        </w:rPr>
        <w:t>İmam</w:t>
      </w:r>
      <w:r>
        <w:rPr>
          <w:rFonts w:ascii="Garamond" w:hAnsi="Garamond" w:cs="Garamond"/>
          <w:sz w:val="24"/>
        </w:rPr>
        <w:t xml:space="preserve"> şöyle buyurdu: “Ce</w:t>
      </w:r>
      <w:r w:rsidR="00EE6EAC">
        <w:rPr>
          <w:rFonts w:ascii="Garamond" w:hAnsi="Garamond" w:cs="Garamond"/>
          <w:sz w:val="24"/>
        </w:rPr>
        <w:t>ninin</w:t>
      </w:r>
      <w:r>
        <w:rPr>
          <w:rFonts w:ascii="Garamond" w:hAnsi="Garamond" w:cs="Garamond"/>
          <w:sz w:val="24"/>
        </w:rPr>
        <w:t xml:space="preserve"> yaratılışının başla</w:t>
      </w:r>
      <w:r>
        <w:rPr>
          <w:rFonts w:ascii="Garamond" w:hAnsi="Garamond" w:cs="Garamond"/>
          <w:sz w:val="24"/>
        </w:rPr>
        <w:t>n</w:t>
      </w:r>
      <w:r>
        <w:rPr>
          <w:rFonts w:ascii="Garamond" w:hAnsi="Garamond" w:cs="Garamond"/>
          <w:sz w:val="24"/>
        </w:rPr>
        <w:t>gıcı nutfedir.”</w:t>
      </w:r>
      <w:r>
        <w:rPr>
          <w:rStyle w:val="FootnoteReference"/>
          <w:rFonts w:ascii="Garamond" w:hAnsi="Garamond"/>
          <w:sz w:val="24"/>
        </w:rPr>
        <w:footnoteReference w:id="700"/>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257" w:name="_Toc2433319"/>
      <w:r>
        <w:rPr>
          <w:rFonts w:cs="Garamond"/>
          <w:szCs w:val="28"/>
        </w:rPr>
        <w:t>3280. Bölüm</w:t>
      </w:r>
      <w:bookmarkEnd w:id="257"/>
    </w:p>
    <w:p w:rsidR="007859B0" w:rsidRDefault="007859B0">
      <w:pPr>
        <w:pStyle w:val="Heading1"/>
        <w:ind w:firstLine="284"/>
        <w:rPr>
          <w:rFonts w:cs="Garamond"/>
          <w:szCs w:val="28"/>
        </w:rPr>
      </w:pPr>
      <w:bookmarkStart w:id="258" w:name="_Toc2433320"/>
      <w:r>
        <w:rPr>
          <w:rFonts w:cs="Garamond"/>
          <w:szCs w:val="28"/>
        </w:rPr>
        <w:lastRenderedPageBreak/>
        <w:t>Eli Kolu Bağlanmış Esiri Öldürme Hakkı</w:t>
      </w:r>
      <w:r>
        <w:rPr>
          <w:rFonts w:cs="Garamond"/>
          <w:szCs w:val="28"/>
        </w:rPr>
        <w:t>n</w:t>
      </w:r>
      <w:r>
        <w:rPr>
          <w:rFonts w:cs="Garamond"/>
          <w:szCs w:val="28"/>
        </w:rPr>
        <w:t>daki Rivaye</w:t>
      </w:r>
      <w:r>
        <w:rPr>
          <w:rFonts w:cs="Garamond"/>
          <w:szCs w:val="28"/>
        </w:rPr>
        <w:t>t</w:t>
      </w:r>
      <w:r>
        <w:rPr>
          <w:rFonts w:cs="Garamond"/>
          <w:szCs w:val="28"/>
        </w:rPr>
        <w:t>ler</w:t>
      </w:r>
      <w:bookmarkEnd w:id="258"/>
      <w:r>
        <w:rPr>
          <w:rFonts w:cs="Garamond"/>
          <w:szCs w:val="28"/>
        </w:rPr>
        <w:t xml:space="preserve"> </w:t>
      </w:r>
    </w:p>
    <w:p w:rsidR="007859B0" w:rsidRDefault="007859B0">
      <w:pPr>
        <w:spacing w:line="300" w:lineRule="atLeast"/>
        <w:ind w:firstLine="284"/>
        <w:jc w:val="lowKashida"/>
        <w:rPr>
          <w:rFonts w:ascii="Garamond" w:hAnsi="Garamond" w:cs="Garamond"/>
          <w:i/>
          <w:iCs/>
          <w:sz w:val="24"/>
        </w:rPr>
      </w:pPr>
    </w:p>
    <w:p w:rsidR="007859B0" w:rsidRPr="00EE6EAC" w:rsidRDefault="007859B0" w:rsidP="00EE6EAC">
      <w:pPr>
        <w:numPr>
          <w:ilvl w:val="0"/>
          <w:numId w:val="14"/>
        </w:numPr>
        <w:tabs>
          <w:tab w:val="clear" w:pos="737"/>
        </w:tabs>
        <w:spacing w:line="300" w:lineRule="atLeast"/>
        <w:ind w:left="0" w:right="0" w:firstLine="284"/>
        <w:jc w:val="lowKashida"/>
        <w:rPr>
          <w:rFonts w:ascii="Garamond" w:hAnsi="Garamond" w:cs="Garamond"/>
          <w:sz w:val="24"/>
        </w:rPr>
      </w:pPr>
      <w:r w:rsidRPr="00EE6EAC">
        <w:rPr>
          <w:rFonts w:ascii="Garamond" w:hAnsi="Garamond" w:cs="Garamond"/>
          <w:sz w:val="24"/>
        </w:rPr>
        <w:t>Ebu İzzet Cumehi Bedir savaşında esir düştü ve şöyle d</w:t>
      </w:r>
      <w:r w:rsidRPr="00EE6EAC">
        <w:rPr>
          <w:rFonts w:ascii="Garamond" w:hAnsi="Garamond" w:cs="Garamond"/>
          <w:sz w:val="24"/>
        </w:rPr>
        <w:t>e</w:t>
      </w:r>
      <w:r w:rsidRPr="00EE6EAC">
        <w:rPr>
          <w:rFonts w:ascii="Garamond" w:hAnsi="Garamond" w:cs="Garamond"/>
          <w:sz w:val="24"/>
        </w:rPr>
        <w:t>di: “Ey Muhammed! Ben ç</w:t>
      </w:r>
      <w:r w:rsidRPr="00EE6EAC">
        <w:rPr>
          <w:rFonts w:ascii="Garamond" w:hAnsi="Garamond" w:cs="Garamond"/>
          <w:sz w:val="24"/>
        </w:rPr>
        <w:t>o</w:t>
      </w:r>
      <w:r w:rsidRPr="00EE6EAC">
        <w:rPr>
          <w:rFonts w:ascii="Garamond" w:hAnsi="Garamond" w:cs="Garamond"/>
          <w:sz w:val="24"/>
        </w:rPr>
        <w:t>luk çocuk sahibi birisiyim. Bana i</w:t>
      </w:r>
      <w:r w:rsidRPr="00EE6EAC">
        <w:rPr>
          <w:rFonts w:ascii="Garamond" w:hAnsi="Garamond" w:cs="Garamond"/>
          <w:sz w:val="24"/>
        </w:rPr>
        <w:t>h</w:t>
      </w:r>
      <w:r w:rsidRPr="00EE6EAC">
        <w:rPr>
          <w:rFonts w:ascii="Garamond" w:hAnsi="Garamond" w:cs="Garamond"/>
          <w:sz w:val="24"/>
        </w:rPr>
        <w:t>sanda bulun ve beni serbest b</w:t>
      </w:r>
      <w:r w:rsidRPr="00EE6EAC">
        <w:rPr>
          <w:rFonts w:ascii="Garamond" w:hAnsi="Garamond" w:cs="Garamond"/>
          <w:sz w:val="24"/>
        </w:rPr>
        <w:t>ı</w:t>
      </w:r>
      <w:r w:rsidRPr="00EE6EAC">
        <w:rPr>
          <w:rFonts w:ascii="Garamond" w:hAnsi="Garamond" w:cs="Garamond"/>
          <w:sz w:val="24"/>
        </w:rPr>
        <w:t>rak.” Peygamber de onu yeniden Müslümanlarla savaşa katılm</w:t>
      </w:r>
      <w:r w:rsidRPr="00EE6EAC">
        <w:rPr>
          <w:rFonts w:ascii="Garamond" w:hAnsi="Garamond" w:cs="Garamond"/>
          <w:sz w:val="24"/>
        </w:rPr>
        <w:t>a</w:t>
      </w:r>
      <w:r w:rsidRPr="00EE6EAC">
        <w:rPr>
          <w:rFonts w:ascii="Garamond" w:hAnsi="Garamond" w:cs="Garamond"/>
          <w:sz w:val="24"/>
        </w:rPr>
        <w:t>mak şartıyla serbest bıraktı. O Mekke’ye gitti ve şöyle dedi: “Mu</w:t>
      </w:r>
      <w:r w:rsidR="00EE6EAC" w:rsidRPr="00EE6EAC">
        <w:rPr>
          <w:rFonts w:ascii="Garamond" w:hAnsi="Garamond" w:cs="Garamond"/>
          <w:sz w:val="24"/>
        </w:rPr>
        <w:t>hammed’i alaya aldım (</w:t>
      </w:r>
      <w:r w:rsidRPr="00EE6EAC">
        <w:rPr>
          <w:rFonts w:ascii="Garamond" w:hAnsi="Garamond" w:cs="Garamond"/>
          <w:sz w:val="24"/>
        </w:rPr>
        <w:t>yalan söyledim</w:t>
      </w:r>
      <w:r w:rsidR="00EE6EAC" w:rsidRPr="00EE6EAC">
        <w:rPr>
          <w:rFonts w:ascii="Garamond" w:hAnsi="Garamond" w:cs="Garamond"/>
          <w:sz w:val="24"/>
        </w:rPr>
        <w:t>)</w:t>
      </w:r>
      <w:r w:rsidRPr="00EE6EAC">
        <w:rPr>
          <w:rFonts w:ascii="Garamond" w:hAnsi="Garamond" w:cs="Garamond"/>
          <w:sz w:val="24"/>
        </w:rPr>
        <w:t xml:space="preserve"> ve böylece beni se</w:t>
      </w:r>
      <w:r w:rsidRPr="00EE6EAC">
        <w:rPr>
          <w:rFonts w:ascii="Garamond" w:hAnsi="Garamond" w:cs="Garamond"/>
          <w:sz w:val="24"/>
        </w:rPr>
        <w:t>r</w:t>
      </w:r>
      <w:r w:rsidRPr="00EE6EAC">
        <w:rPr>
          <w:rFonts w:ascii="Garamond" w:hAnsi="Garamond" w:cs="Garamond"/>
          <w:sz w:val="24"/>
        </w:rPr>
        <w:t>best bıraktı.” Uhud savaşına y</w:t>
      </w:r>
      <w:r w:rsidRPr="00EE6EAC">
        <w:rPr>
          <w:rFonts w:ascii="Garamond" w:hAnsi="Garamond" w:cs="Garamond"/>
          <w:sz w:val="24"/>
        </w:rPr>
        <w:t>e</w:t>
      </w:r>
      <w:r w:rsidRPr="00EE6EAC">
        <w:rPr>
          <w:rFonts w:ascii="Garamond" w:hAnsi="Garamond" w:cs="Garamond"/>
          <w:sz w:val="24"/>
        </w:rPr>
        <w:t>niden katıldı. Allah Resulü onun Müslümanların elinden kaçm</w:t>
      </w:r>
      <w:r w:rsidRPr="00EE6EAC">
        <w:rPr>
          <w:rFonts w:ascii="Garamond" w:hAnsi="Garamond" w:cs="Garamond"/>
          <w:sz w:val="24"/>
        </w:rPr>
        <w:t>a</w:t>
      </w:r>
      <w:r w:rsidRPr="00EE6EAC">
        <w:rPr>
          <w:rFonts w:ascii="Garamond" w:hAnsi="Garamond" w:cs="Garamond"/>
          <w:sz w:val="24"/>
        </w:rPr>
        <w:t>m</w:t>
      </w:r>
      <w:r w:rsidR="00EE6EAC" w:rsidRPr="00EE6EAC">
        <w:rPr>
          <w:rFonts w:ascii="Garamond" w:hAnsi="Garamond" w:cs="Garamond"/>
          <w:sz w:val="24"/>
        </w:rPr>
        <w:t>a</w:t>
      </w:r>
      <w:r w:rsidRPr="00EE6EAC">
        <w:rPr>
          <w:rFonts w:ascii="Garamond" w:hAnsi="Garamond" w:cs="Garamond"/>
          <w:sz w:val="24"/>
        </w:rPr>
        <w:t>sı için dua etti. Bunun üz</w:t>
      </w:r>
      <w:r w:rsidRPr="00EE6EAC">
        <w:rPr>
          <w:rFonts w:ascii="Garamond" w:hAnsi="Garamond" w:cs="Garamond"/>
          <w:sz w:val="24"/>
        </w:rPr>
        <w:t>e</w:t>
      </w:r>
      <w:r w:rsidRPr="00EE6EAC">
        <w:rPr>
          <w:rFonts w:ascii="Garamond" w:hAnsi="Garamond" w:cs="Garamond"/>
          <w:sz w:val="24"/>
        </w:rPr>
        <w:t>rine Ebu İzzet yine esir oldu. (önceki defa olduğu gibi y</w:t>
      </w:r>
      <w:r w:rsidRPr="00EE6EAC">
        <w:rPr>
          <w:rFonts w:ascii="Garamond" w:hAnsi="Garamond" w:cs="Garamond"/>
          <w:sz w:val="24"/>
        </w:rPr>
        <w:t>e</w:t>
      </w:r>
      <w:r w:rsidRPr="00EE6EAC">
        <w:rPr>
          <w:rFonts w:ascii="Garamond" w:hAnsi="Garamond" w:cs="Garamond"/>
          <w:sz w:val="24"/>
        </w:rPr>
        <w:t>niden) şöyle dedi: “Ben çoluk çocuk sahibi biriyim. B</w:t>
      </w:r>
      <w:r w:rsidRPr="00EE6EAC">
        <w:rPr>
          <w:rFonts w:ascii="Garamond" w:hAnsi="Garamond" w:cs="Garamond"/>
          <w:sz w:val="24"/>
        </w:rPr>
        <w:t>a</w:t>
      </w:r>
      <w:r w:rsidRPr="00EE6EAC">
        <w:rPr>
          <w:rFonts w:ascii="Garamond" w:hAnsi="Garamond" w:cs="Garamond"/>
          <w:sz w:val="24"/>
        </w:rPr>
        <w:t>na iyilik edip beni serbest bırak.” Peygamber şöyle buyurdu: “Seni yeniden se</w:t>
      </w:r>
      <w:r w:rsidRPr="00EE6EAC">
        <w:rPr>
          <w:rFonts w:ascii="Garamond" w:hAnsi="Garamond" w:cs="Garamond"/>
          <w:sz w:val="24"/>
        </w:rPr>
        <w:t>r</w:t>
      </w:r>
      <w:r w:rsidRPr="00EE6EAC">
        <w:rPr>
          <w:rFonts w:ascii="Garamond" w:hAnsi="Garamond" w:cs="Garamond"/>
          <w:sz w:val="24"/>
        </w:rPr>
        <w:t>best bırakayım da yeniden Kureyş topluluğu arasında “Muhamm</w:t>
      </w:r>
      <w:r w:rsidRPr="00EE6EAC">
        <w:rPr>
          <w:rFonts w:ascii="Garamond" w:hAnsi="Garamond" w:cs="Garamond"/>
          <w:sz w:val="24"/>
        </w:rPr>
        <w:t>e</w:t>
      </w:r>
      <w:r w:rsidRPr="00EE6EAC">
        <w:rPr>
          <w:rFonts w:ascii="Garamond" w:hAnsi="Garamond" w:cs="Garamond"/>
          <w:sz w:val="24"/>
        </w:rPr>
        <w:t>di alaya aldım mı?” diyesin. Mümin bir delikten iki defa s</w:t>
      </w:r>
      <w:r w:rsidRPr="00EE6EAC">
        <w:rPr>
          <w:rFonts w:ascii="Garamond" w:hAnsi="Garamond" w:cs="Garamond"/>
          <w:sz w:val="24"/>
        </w:rPr>
        <w:t>o</w:t>
      </w:r>
      <w:r w:rsidRPr="00EE6EAC">
        <w:rPr>
          <w:rFonts w:ascii="Garamond" w:hAnsi="Garamond" w:cs="Garamond"/>
          <w:sz w:val="24"/>
        </w:rPr>
        <w:t>kulmaz.” Ardından kendi eli</w:t>
      </w:r>
      <w:r w:rsidRPr="00EE6EAC">
        <w:rPr>
          <w:rFonts w:ascii="Garamond" w:hAnsi="Garamond" w:cs="Garamond"/>
          <w:sz w:val="24"/>
        </w:rPr>
        <w:t>y</w:t>
      </w:r>
      <w:r w:rsidRPr="00EE6EAC">
        <w:rPr>
          <w:rFonts w:ascii="Garamond" w:hAnsi="Garamond" w:cs="Garamond"/>
          <w:sz w:val="24"/>
        </w:rPr>
        <w:t>le onu öldürdü.”</w:t>
      </w:r>
      <w:r w:rsidRPr="00EE6EAC">
        <w:rPr>
          <w:rStyle w:val="FootnoteReference"/>
          <w:rFonts w:ascii="Garamond" w:hAnsi="Garamond"/>
          <w:sz w:val="24"/>
        </w:rPr>
        <w:footnoteReference w:id="701"/>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sz w:val="24"/>
        </w:rPr>
        <w:lastRenderedPageBreak/>
        <w:t>İmam Ali (a.s) Şam o</w:t>
      </w:r>
      <w:r>
        <w:rPr>
          <w:rFonts w:ascii="Garamond" w:hAnsi="Garamond" w:cs="Garamond"/>
          <w:sz w:val="24"/>
        </w:rPr>
        <w:t>r</w:t>
      </w:r>
      <w:r>
        <w:rPr>
          <w:rFonts w:ascii="Garamond" w:hAnsi="Garamond" w:cs="Garamond"/>
          <w:sz w:val="24"/>
        </w:rPr>
        <w:t xml:space="preserve">dusundan birini esir alınca </w:t>
      </w:r>
      <w:r w:rsidR="00EE6EAC">
        <w:rPr>
          <w:rFonts w:ascii="Garamond" w:hAnsi="Garamond" w:cs="Garamond"/>
          <w:sz w:val="24"/>
        </w:rPr>
        <w:t xml:space="preserve">onu </w:t>
      </w:r>
      <w:r>
        <w:rPr>
          <w:rFonts w:ascii="Garamond" w:hAnsi="Garamond" w:cs="Garamond"/>
          <w:sz w:val="24"/>
        </w:rPr>
        <w:t>serbest bırakıyordu. Sadece a</w:t>
      </w:r>
      <w:r>
        <w:rPr>
          <w:rFonts w:ascii="Garamond" w:hAnsi="Garamond" w:cs="Garamond"/>
          <w:sz w:val="24"/>
        </w:rPr>
        <w:t>s</w:t>
      </w:r>
      <w:r>
        <w:rPr>
          <w:rFonts w:ascii="Garamond" w:hAnsi="Garamond" w:cs="Garamond"/>
          <w:sz w:val="24"/>
        </w:rPr>
        <w:t>habında</w:t>
      </w:r>
      <w:r w:rsidR="00EE6EAC">
        <w:rPr>
          <w:rFonts w:ascii="Garamond" w:hAnsi="Garamond" w:cs="Garamond"/>
          <w:sz w:val="24"/>
        </w:rPr>
        <w:t>n</w:t>
      </w:r>
      <w:r>
        <w:rPr>
          <w:rFonts w:ascii="Garamond" w:hAnsi="Garamond" w:cs="Garamond"/>
          <w:sz w:val="24"/>
        </w:rPr>
        <w:t xml:space="preserve"> birini öldüren kimseyi öldürüyordu. Bir esiri azat edi</w:t>
      </w:r>
      <w:r>
        <w:rPr>
          <w:rFonts w:ascii="Garamond" w:hAnsi="Garamond" w:cs="Garamond"/>
          <w:sz w:val="24"/>
        </w:rPr>
        <w:t>n</w:t>
      </w:r>
      <w:r>
        <w:rPr>
          <w:rFonts w:ascii="Garamond" w:hAnsi="Garamond" w:cs="Garamond"/>
          <w:sz w:val="24"/>
        </w:rPr>
        <w:t>ce de onu yeniden ele geçird</w:t>
      </w:r>
      <w:r>
        <w:rPr>
          <w:rFonts w:ascii="Garamond" w:hAnsi="Garamond" w:cs="Garamond"/>
          <w:sz w:val="24"/>
        </w:rPr>
        <w:t>i</w:t>
      </w:r>
      <w:r>
        <w:rPr>
          <w:rFonts w:ascii="Garamond" w:hAnsi="Garamond" w:cs="Garamond"/>
          <w:sz w:val="24"/>
        </w:rPr>
        <w:t>ğinde öldürüyor bu defa serbest b</w:t>
      </w:r>
      <w:r>
        <w:rPr>
          <w:rFonts w:ascii="Garamond" w:hAnsi="Garamond" w:cs="Garamond"/>
          <w:sz w:val="24"/>
        </w:rPr>
        <w:t>ı</w:t>
      </w:r>
      <w:r>
        <w:rPr>
          <w:rFonts w:ascii="Garamond" w:hAnsi="Garamond" w:cs="Garamond"/>
          <w:sz w:val="24"/>
        </w:rPr>
        <w:t>rakmıyordu.”</w:t>
      </w:r>
      <w:r>
        <w:rPr>
          <w:rStyle w:val="FootnoteReference"/>
          <w:rFonts w:ascii="Garamond" w:hAnsi="Garamond"/>
          <w:sz w:val="24"/>
        </w:rPr>
        <w:footnoteReference w:id="702"/>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İmam Ali (a.s) Sıffin günü yanına bir esiri getirdiklerinde şöyle buyurmuştur: </w:t>
      </w:r>
      <w:r>
        <w:rPr>
          <w:rFonts w:ascii="Garamond" w:hAnsi="Garamond" w:cs="Garamond"/>
          <w:sz w:val="24"/>
        </w:rPr>
        <w:t>“Ben asla eli kolu bağlı esir kimseyi öldürmem. Ben alemlerin Rabbi olan A</w:t>
      </w:r>
      <w:r>
        <w:rPr>
          <w:rFonts w:ascii="Garamond" w:hAnsi="Garamond" w:cs="Garamond"/>
          <w:sz w:val="24"/>
        </w:rPr>
        <w:t>l</w:t>
      </w:r>
      <w:r>
        <w:rPr>
          <w:rFonts w:ascii="Garamond" w:hAnsi="Garamond" w:cs="Garamond"/>
          <w:sz w:val="24"/>
        </w:rPr>
        <w:t xml:space="preserve">lah’tan korkarım. </w:t>
      </w:r>
      <w:r w:rsidR="00EE6EAC">
        <w:rPr>
          <w:rFonts w:ascii="Garamond" w:hAnsi="Garamond" w:cs="Garamond"/>
          <w:sz w:val="24"/>
        </w:rPr>
        <w:t>“</w:t>
      </w:r>
      <w:r>
        <w:rPr>
          <w:rFonts w:ascii="Garamond" w:hAnsi="Garamond" w:cs="Garamond"/>
          <w:sz w:val="24"/>
        </w:rPr>
        <w:t>İmam (a.s) ondan silah aletlerini alı</w:t>
      </w:r>
      <w:r w:rsidR="00EE6EAC">
        <w:rPr>
          <w:rFonts w:ascii="Garamond" w:hAnsi="Garamond" w:cs="Garamond"/>
          <w:sz w:val="24"/>
        </w:rPr>
        <w:t>yor</w:t>
      </w:r>
      <w:r>
        <w:rPr>
          <w:rFonts w:ascii="Garamond" w:hAnsi="Garamond" w:cs="Garamond"/>
          <w:sz w:val="24"/>
        </w:rPr>
        <w:t xml:space="preserve"> bir daha savaşa gelmemek üzere yemin ettiriyor ve ona dört di</w:t>
      </w:r>
      <w:r>
        <w:rPr>
          <w:rFonts w:ascii="Garamond" w:hAnsi="Garamond" w:cs="Garamond"/>
          <w:sz w:val="24"/>
        </w:rPr>
        <w:t>r</w:t>
      </w:r>
      <w:r>
        <w:rPr>
          <w:rFonts w:ascii="Garamond" w:hAnsi="Garamond" w:cs="Garamond"/>
          <w:sz w:val="24"/>
        </w:rPr>
        <w:t>hem v</w:t>
      </w:r>
      <w:r>
        <w:rPr>
          <w:rFonts w:ascii="Garamond" w:hAnsi="Garamond" w:cs="Garamond"/>
          <w:sz w:val="24"/>
        </w:rPr>
        <w:t>e</w:t>
      </w:r>
      <w:r>
        <w:rPr>
          <w:rFonts w:ascii="Garamond" w:hAnsi="Garamond" w:cs="Garamond"/>
          <w:sz w:val="24"/>
        </w:rPr>
        <w:t>riyordu.”</w:t>
      </w:r>
      <w:r>
        <w:rPr>
          <w:rStyle w:val="FootnoteReference"/>
          <w:rFonts w:ascii="Garamond" w:hAnsi="Garamond"/>
          <w:sz w:val="24"/>
        </w:rPr>
        <w:footnoteReference w:id="703"/>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“Resulullah (s.a.a) U</w:t>
      </w:r>
      <w:r>
        <w:rPr>
          <w:rFonts w:ascii="Garamond" w:hAnsi="Garamond" w:cs="Garamond"/>
          <w:sz w:val="24"/>
        </w:rPr>
        <w:t>k</w:t>
      </w:r>
      <w:r>
        <w:rPr>
          <w:rFonts w:ascii="Garamond" w:hAnsi="Garamond" w:cs="Garamond"/>
          <w:sz w:val="24"/>
        </w:rPr>
        <w:t>be bin Ebu Muayd adlı</w:t>
      </w:r>
      <w:r w:rsidR="00EE6EAC">
        <w:rPr>
          <w:rFonts w:ascii="Garamond" w:hAnsi="Garamond" w:cs="Garamond"/>
          <w:sz w:val="24"/>
        </w:rPr>
        <w:t xml:space="preserve"> biri d</w:t>
      </w:r>
      <w:r w:rsidR="00EE6EAC">
        <w:rPr>
          <w:rFonts w:ascii="Garamond" w:hAnsi="Garamond" w:cs="Garamond"/>
          <w:sz w:val="24"/>
        </w:rPr>
        <w:t>ı</w:t>
      </w:r>
      <w:r w:rsidR="00EE6EAC">
        <w:rPr>
          <w:rFonts w:ascii="Garamond" w:hAnsi="Garamond" w:cs="Garamond"/>
          <w:sz w:val="24"/>
        </w:rPr>
        <w:t>şında eli</w:t>
      </w:r>
      <w:r>
        <w:rPr>
          <w:rFonts w:ascii="Garamond" w:hAnsi="Garamond" w:cs="Garamond"/>
          <w:sz w:val="24"/>
        </w:rPr>
        <w:t xml:space="preserve"> kolu bağlı olan </w:t>
      </w:r>
      <w:r w:rsidR="00EE6EAC">
        <w:rPr>
          <w:rFonts w:ascii="Garamond" w:hAnsi="Garamond" w:cs="Garamond"/>
          <w:sz w:val="24"/>
        </w:rPr>
        <w:t>hiç ki</w:t>
      </w:r>
      <w:r w:rsidR="00EE6EAC">
        <w:rPr>
          <w:rFonts w:ascii="Garamond" w:hAnsi="Garamond" w:cs="Garamond"/>
          <w:sz w:val="24"/>
        </w:rPr>
        <w:t>m</w:t>
      </w:r>
      <w:r w:rsidR="00EE6EAC">
        <w:rPr>
          <w:rFonts w:ascii="Garamond" w:hAnsi="Garamond" w:cs="Garamond"/>
          <w:sz w:val="24"/>
        </w:rPr>
        <w:t xml:space="preserve">seyi, </w:t>
      </w:r>
      <w:r>
        <w:rPr>
          <w:rFonts w:ascii="Garamond" w:hAnsi="Garamond" w:cs="Garamond"/>
          <w:sz w:val="24"/>
        </w:rPr>
        <w:t>öldürmedi. Ubey bin Ebu H</w:t>
      </w:r>
      <w:r>
        <w:rPr>
          <w:rFonts w:ascii="Garamond" w:hAnsi="Garamond" w:cs="Garamond"/>
          <w:sz w:val="24"/>
        </w:rPr>
        <w:t>a</w:t>
      </w:r>
      <w:r>
        <w:rPr>
          <w:rFonts w:ascii="Garamond" w:hAnsi="Garamond" w:cs="Garamond"/>
          <w:sz w:val="24"/>
        </w:rPr>
        <w:t>lef</w:t>
      </w:r>
      <w:r w:rsidR="00EE6EAC">
        <w:rPr>
          <w:rFonts w:ascii="Garamond" w:hAnsi="Garamond" w:cs="Garamond"/>
          <w:sz w:val="24"/>
        </w:rPr>
        <w:t>’</w:t>
      </w:r>
      <w:r>
        <w:rPr>
          <w:rFonts w:ascii="Garamond" w:hAnsi="Garamond" w:cs="Garamond"/>
          <w:sz w:val="24"/>
        </w:rPr>
        <w:t>e</w:t>
      </w:r>
      <w:r w:rsidR="00EE6EAC">
        <w:rPr>
          <w:rFonts w:ascii="Garamond" w:hAnsi="Garamond" w:cs="Garamond"/>
          <w:sz w:val="24"/>
        </w:rPr>
        <w:t xml:space="preserve"> de</w:t>
      </w:r>
      <w:r>
        <w:rPr>
          <w:rFonts w:ascii="Garamond" w:hAnsi="Garamond" w:cs="Garamond"/>
          <w:sz w:val="24"/>
        </w:rPr>
        <w:t xml:space="preserve"> bir mızrak vurdu ve o bu darbe sebebiyle sonradan ö</w:t>
      </w:r>
      <w:r>
        <w:rPr>
          <w:rFonts w:ascii="Garamond" w:hAnsi="Garamond" w:cs="Garamond"/>
          <w:sz w:val="24"/>
        </w:rPr>
        <w:t>l</w:t>
      </w:r>
      <w:r>
        <w:rPr>
          <w:rFonts w:ascii="Garamond" w:hAnsi="Garamond" w:cs="Garamond"/>
          <w:sz w:val="24"/>
        </w:rPr>
        <w:t>dü.”</w:t>
      </w:r>
      <w:r>
        <w:rPr>
          <w:rStyle w:val="FootnoteReference"/>
          <w:rFonts w:ascii="Garamond" w:hAnsi="Garamond"/>
          <w:sz w:val="24"/>
        </w:rPr>
        <w:footnoteReference w:id="704"/>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Me</w:t>
      </w:r>
      <w:r>
        <w:rPr>
          <w:rFonts w:ascii="Garamond" w:hAnsi="Garamond" w:cs="Garamond"/>
          <w:i/>
          <w:iCs/>
          <w:sz w:val="24"/>
        </w:rPr>
        <w:t>k</w:t>
      </w:r>
      <w:r>
        <w:rPr>
          <w:rFonts w:ascii="Garamond" w:hAnsi="Garamond" w:cs="Garamond"/>
          <w:i/>
          <w:iCs/>
          <w:sz w:val="24"/>
        </w:rPr>
        <w:t>ke’nin fethedildiği gün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“Bu günden sonra kıy</w:t>
      </w:r>
      <w:r>
        <w:rPr>
          <w:rFonts w:ascii="Garamond" w:hAnsi="Garamond" w:cs="Garamond"/>
          <w:sz w:val="24"/>
        </w:rPr>
        <w:t>a</w:t>
      </w:r>
      <w:r>
        <w:rPr>
          <w:rFonts w:ascii="Garamond" w:hAnsi="Garamond" w:cs="Garamond"/>
          <w:sz w:val="24"/>
        </w:rPr>
        <w:t>mete kadar eli kolu bağlı hiç bir Kureyşli esiri öldürmemek ger</w:t>
      </w:r>
      <w:r>
        <w:rPr>
          <w:rFonts w:ascii="Garamond" w:hAnsi="Garamond" w:cs="Garamond"/>
          <w:sz w:val="24"/>
        </w:rPr>
        <w:t>e</w:t>
      </w:r>
      <w:r>
        <w:rPr>
          <w:rFonts w:ascii="Garamond" w:hAnsi="Garamond" w:cs="Garamond"/>
          <w:sz w:val="24"/>
        </w:rPr>
        <w:t>kir.”</w:t>
      </w:r>
      <w:r>
        <w:rPr>
          <w:rStyle w:val="FootnoteReference"/>
          <w:rFonts w:ascii="Garamond" w:hAnsi="Garamond"/>
          <w:sz w:val="24"/>
        </w:rPr>
        <w:footnoteReference w:id="705"/>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lastRenderedPageBreak/>
        <w:t xml:space="preserve">bak. Cevahir’ul Kelam, 21/132, Sunen-u Ebi Davud, 3/60 </w:t>
      </w:r>
    </w:p>
    <w:p w:rsidR="007859B0" w:rsidRDefault="007859B0">
      <w:pPr>
        <w:spacing w:line="300" w:lineRule="atLeast"/>
        <w:ind w:firstLine="284"/>
        <w:jc w:val="lowKashida"/>
        <w:rPr>
          <w:rFonts w:ascii="Garamond" w:hAnsi="Garamond" w:cs="Garamond"/>
          <w:i/>
          <w:iCs/>
          <w:sz w:val="24"/>
        </w:rPr>
      </w:pPr>
    </w:p>
    <w:p w:rsidR="007859B0" w:rsidRDefault="007859B0">
      <w:pPr>
        <w:spacing w:line="300" w:lineRule="atLeast"/>
        <w:ind w:firstLine="284"/>
        <w:jc w:val="lowKashida"/>
        <w:rPr>
          <w:rFonts w:ascii="Garamond" w:hAnsi="Garamond" w:cs="Garamond"/>
          <w:i/>
          <w:iCs/>
          <w:sz w:val="24"/>
        </w:rPr>
        <w:sectPr w:rsidR="007859B0">
          <w:footnotePr>
            <w:numRestart w:val="eachPage"/>
          </w:footnotePr>
          <w:endnotePr>
            <w:numFmt w:val="arabicAbjad"/>
          </w:endnotePr>
          <w:type w:val="continuous"/>
          <w:pgSz w:w="11906" w:h="16838" w:code="9"/>
          <w:pgMar w:top="2722" w:right="2552" w:bottom="2778" w:left="2552" w:header="2552" w:footer="2552" w:gutter="0"/>
          <w:cols w:num="2" w:space="720" w:equalWidth="0">
            <w:col w:w="3047" w:space="708"/>
            <w:col w:w="3047"/>
          </w:cols>
          <w:docGrid w:linePitch="360"/>
        </w:sectPr>
      </w:pPr>
      <w:r>
        <w:rPr>
          <w:rFonts w:ascii="Garamond" w:hAnsi="Garamond" w:cs="Garamond"/>
          <w:i/>
          <w:iCs/>
          <w:sz w:val="24"/>
        </w:rPr>
        <w:br w:type="page"/>
      </w:r>
    </w:p>
    <w:p w:rsidR="007859B0" w:rsidRDefault="007859B0">
      <w:pPr>
        <w:spacing w:line="300" w:lineRule="atLeast"/>
        <w:ind w:firstLine="284"/>
        <w:jc w:val="center"/>
        <w:rPr>
          <w:rFonts w:ascii="Garamond" w:hAnsi="Garamond" w:cs="Garamond"/>
          <w:b/>
          <w:bCs/>
          <w:sz w:val="72"/>
          <w:szCs w:val="72"/>
        </w:rPr>
      </w:pPr>
      <w:r>
        <w:rPr>
          <w:rFonts w:ascii="Garamond" w:hAnsi="Garamond" w:cs="Garamond"/>
          <w:b/>
          <w:bCs/>
          <w:sz w:val="72"/>
          <w:szCs w:val="72"/>
        </w:rPr>
        <w:lastRenderedPageBreak/>
        <w:t>431. Konu</w:t>
      </w:r>
    </w:p>
    <w:p w:rsidR="007859B0" w:rsidRDefault="007859B0">
      <w:pPr>
        <w:pStyle w:val="BodyTextIndent"/>
        <w:spacing w:before="0" w:line="300" w:lineRule="atLeast"/>
        <w:jc w:val="lowKashida"/>
        <w:rPr>
          <w:rFonts w:ascii="Garamond" w:hAnsi="Garamond" w:cs="Garamond"/>
          <w:sz w:val="72"/>
          <w:szCs w:val="72"/>
        </w:rPr>
      </w:pPr>
    </w:p>
    <w:p w:rsidR="007859B0" w:rsidRDefault="00EE6EAC">
      <w:pPr>
        <w:pStyle w:val="BodyTextIndent"/>
        <w:spacing w:before="0" w:line="300" w:lineRule="atLeast"/>
        <w:rPr>
          <w:rFonts w:ascii="Garamond" w:hAnsi="Garamond" w:cs="Garamond"/>
          <w:szCs w:val="100"/>
        </w:rPr>
      </w:pPr>
      <w:r>
        <w:rPr>
          <w:rFonts w:ascii="Garamond" w:hAnsi="Garamond" w:cs="Garamond"/>
          <w:szCs w:val="100"/>
        </w:rPr>
        <w:t>el-Ka</w:t>
      </w:r>
      <w:r w:rsidR="007859B0">
        <w:rPr>
          <w:rFonts w:ascii="Garamond" w:hAnsi="Garamond" w:cs="Garamond"/>
          <w:szCs w:val="100"/>
        </w:rPr>
        <w:t>der</w:t>
      </w:r>
    </w:p>
    <w:p w:rsidR="007859B0" w:rsidRDefault="007859B0">
      <w:pPr>
        <w:pStyle w:val="BodyTextIndent"/>
        <w:spacing w:before="0" w:line="300" w:lineRule="atLeast"/>
        <w:rPr>
          <w:rFonts w:ascii="Garamond" w:hAnsi="Garamond" w:cs="Garamond"/>
          <w:sz w:val="80"/>
          <w:szCs w:val="80"/>
        </w:rPr>
      </w:pPr>
      <w:r>
        <w:rPr>
          <w:rFonts w:ascii="Garamond" w:hAnsi="Garamond" w:cs="Garamond"/>
          <w:sz w:val="80"/>
          <w:szCs w:val="80"/>
        </w:rPr>
        <w:t>Kader</w:t>
      </w:r>
    </w:p>
    <w:p w:rsidR="007859B0" w:rsidRDefault="007859B0">
      <w:pPr>
        <w:spacing w:line="300" w:lineRule="atLeast"/>
        <w:ind w:firstLine="284"/>
        <w:jc w:val="lowKashida"/>
        <w:rPr>
          <w:rFonts w:ascii="Garamond" w:hAnsi="Garamond" w:cs="Garamond"/>
          <w:i/>
          <w:iCs/>
          <w:sz w:val="24"/>
        </w:rPr>
      </w:pP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3"/>
        </w:numPr>
        <w:tabs>
          <w:tab w:val="clear" w:pos="360"/>
        </w:tabs>
        <w:spacing w:line="300" w:lineRule="atLeast"/>
        <w:ind w:left="0" w:right="0" w:firstLine="284"/>
        <w:jc w:val="lowKashida"/>
        <w:rPr>
          <w:rFonts w:ascii="Garamond" w:hAnsi="Garamond" w:cs="Garamond"/>
          <w:i/>
          <w:iCs/>
          <w:sz w:val="24"/>
        </w:rPr>
      </w:pPr>
      <w:r>
        <w:rPr>
          <w:rFonts w:ascii="Garamond" w:hAnsi="Garamond" w:cs="Garamond"/>
          <w:i/>
          <w:iCs/>
          <w:sz w:val="24"/>
        </w:rPr>
        <w:t>Bihar, 5/84, 3. bölüm; el-Kaza ve’l-Kader</w:t>
      </w:r>
    </w:p>
    <w:p w:rsidR="007859B0" w:rsidRDefault="007859B0">
      <w:pPr>
        <w:numPr>
          <w:ilvl w:val="0"/>
          <w:numId w:val="13"/>
        </w:numPr>
        <w:tabs>
          <w:tab w:val="clear" w:pos="360"/>
        </w:tabs>
        <w:spacing w:line="300" w:lineRule="atLeast"/>
        <w:ind w:left="0" w:right="0" w:firstLine="284"/>
        <w:jc w:val="lowKashida"/>
        <w:rPr>
          <w:rFonts w:ascii="Garamond" w:hAnsi="Garamond" w:cs="Garamond"/>
          <w:i/>
          <w:iCs/>
          <w:sz w:val="24"/>
        </w:rPr>
      </w:pPr>
      <w:r>
        <w:rPr>
          <w:rFonts w:ascii="Garamond" w:hAnsi="Garamond" w:cs="Garamond"/>
          <w:i/>
          <w:iCs/>
          <w:sz w:val="24"/>
        </w:rPr>
        <w:t>Kenz’ul Ummal, 1/106, Keder</w:t>
      </w:r>
    </w:p>
    <w:p w:rsidR="007859B0" w:rsidRDefault="007859B0">
      <w:pPr>
        <w:numPr>
          <w:ilvl w:val="0"/>
          <w:numId w:val="13"/>
        </w:numPr>
        <w:tabs>
          <w:tab w:val="clear" w:pos="360"/>
        </w:tabs>
        <w:spacing w:line="300" w:lineRule="atLeast"/>
        <w:ind w:left="0" w:right="0" w:firstLine="284"/>
        <w:jc w:val="lowKashida"/>
        <w:rPr>
          <w:rFonts w:ascii="Garamond" w:hAnsi="Garamond" w:cs="Garamond"/>
          <w:i/>
          <w:iCs/>
          <w:sz w:val="24"/>
        </w:rPr>
      </w:pPr>
      <w:r>
        <w:rPr>
          <w:rFonts w:ascii="Garamond" w:hAnsi="Garamond" w:cs="Garamond"/>
          <w:i/>
          <w:iCs/>
          <w:sz w:val="24"/>
        </w:rPr>
        <w:t>Kenz’ul Ummal, 1/135, Ferun fi zemm’il-Kederiyye ve’l-Mürcie</w:t>
      </w:r>
    </w:p>
    <w:p w:rsidR="007859B0" w:rsidRDefault="007859B0">
      <w:pPr>
        <w:numPr>
          <w:ilvl w:val="0"/>
          <w:numId w:val="13"/>
        </w:numPr>
        <w:tabs>
          <w:tab w:val="clear" w:pos="360"/>
        </w:tabs>
        <w:spacing w:line="300" w:lineRule="atLeast"/>
        <w:ind w:left="0" w:right="0" w:firstLine="284"/>
        <w:jc w:val="lowKashida"/>
        <w:rPr>
          <w:rFonts w:ascii="Garamond" w:hAnsi="Garamond" w:cs="Garamond"/>
          <w:i/>
          <w:iCs/>
          <w:sz w:val="24"/>
        </w:rPr>
      </w:pPr>
      <w:r>
        <w:rPr>
          <w:rFonts w:ascii="Garamond" w:hAnsi="Garamond" w:cs="Garamond"/>
          <w:i/>
          <w:iCs/>
          <w:sz w:val="24"/>
        </w:rPr>
        <w:t>Kenz’ul Ummal, 1/362, Fer’u fi’l-Kaderiyye</w:t>
      </w:r>
    </w:p>
    <w:p w:rsidR="007859B0" w:rsidRDefault="007859B0">
      <w:pPr>
        <w:spacing w:line="300" w:lineRule="atLeast"/>
        <w:ind w:firstLine="284"/>
        <w:jc w:val="lowKashida"/>
        <w:rPr>
          <w:rFonts w:ascii="Garamond" w:hAnsi="Garamond" w:cs="Garamond"/>
          <w:i/>
          <w:iCs/>
          <w:sz w:val="24"/>
        </w:rPr>
      </w:pPr>
    </w:p>
    <w:p w:rsidR="007859B0" w:rsidRPr="005D744B" w:rsidRDefault="007859B0" w:rsidP="005D744B"/>
    <w:p w:rsidR="007859B0" w:rsidRDefault="007859B0">
      <w:pPr>
        <w:spacing w:line="300" w:lineRule="atLeast"/>
        <w:ind w:firstLine="284"/>
        <w:jc w:val="lowKashida"/>
        <w:rPr>
          <w:rFonts w:ascii="Garamond" w:hAnsi="Garamond" w:cs="Garamond"/>
          <w:sz w:val="24"/>
        </w:rPr>
      </w:pPr>
    </w:p>
    <w:p w:rsidR="007859B0" w:rsidRDefault="005D744B" w:rsidP="005D744B">
      <w:pPr>
        <w:rPr>
          <w:rFonts w:cs="Garamond"/>
          <w:szCs w:val="28"/>
        </w:rPr>
      </w:pPr>
      <w:bookmarkStart w:id="259" w:name="_Toc2429562"/>
      <w:bookmarkStart w:id="260" w:name="_Toc2433321"/>
      <w:r>
        <w:rPr>
          <w:noProof/>
          <w:lang w:val="en-US" w:eastAsia="en-US"/>
        </w:rPr>
        <mc:AlternateContent>
          <mc:Choice Requires="wps">
            <w:drawing>
              <wp:anchor distT="0" distB="0" distL="114300" distR="114300" simplePos="0" relativeHeight="251658240" behindDoc="0" locked="0" layoutInCell="0" allowOverlap="1">
                <wp:simplePos x="0" y="0"/>
                <wp:positionH relativeFrom="column">
                  <wp:posOffset>145415</wp:posOffset>
                </wp:positionH>
                <wp:positionV relativeFrom="paragraph">
                  <wp:posOffset>34925</wp:posOffset>
                </wp:positionV>
                <wp:extent cx="3886200" cy="0"/>
                <wp:effectExtent l="60960" t="61595" r="62865" b="62230"/>
                <wp:wrapNone/>
                <wp:docPr id="2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D94D0" id="Line 3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BuQKQIAAG0EAAAOAAAAZHJzL2Uyb0RvYy54bWysVMuO2jAU3VfqP1jeQxLIUCYijKoEupm2&#10;SDP9AGM7xKpfsg0BVf33XptHO9PNqGoWjm/u9fE595HFw1FJdODOC6NrXIxzjLimhgm9q/G35/Vo&#10;jpEPRDMijeY1PnGPH5bv3y0GW/GJ6Y1k3CEA0b4abI37EGyVZZ72XBE/NpZrcHbGKRLAdLuMOTIA&#10;upLZJM9n2WAcs85Q7j18bc9OvEz4Xcdp+Np1ngckawzcQlpdWrdxzZYLUu0csb2gFxrkH1goIjRc&#10;eoNqSSBo78RfUEpQZ7zpwpgalZmuE5QnDaCmyF+peeqJ5UkLJMfbW5r8/4OlXw4bhwSr8aTASBMF&#10;NXoUmqNpys1gfQUhjd64qI4e9ZN9NPS7R9o0PdE7njg+nyycK2I2sxdHouEt3LAdPhsGMWQfTErU&#10;sXMqQkIK0DHV43SrBz8GROHjdD6fQZExoldfRqrrQet8+MSNQnFTYwmkEzA5PPoQiZDqGhLv0WYt&#10;pEzllhoNoPeuBOjo8kYKFr3JcLttIx06kNgx6UmyXoU5s9csofWcsJVmKKQcMEGU0QzHGxSHt+Qw&#10;F3GXggMR8o3BwF/qyAiyAYouu3NT/bjP71fz1bwclZPZalTmbTv6uG7K0WxdfLhrp23TtMXPKK4o&#10;q14wxnXUd23wonxbA11G7dyatxa/ZTJ7iZ5SDmSv70Q6tUPsgDiRvtoadtq4WJ1oQU+n4Mv8xaH5&#10;005Rv/8Sy18A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eYwbkCkCAABt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259"/>
      <w:bookmarkEnd w:id="260"/>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 xml:space="preserve">bak. . </w:t>
      </w:r>
    </w:p>
    <w:p w:rsidR="007859B0" w:rsidRDefault="007859B0">
      <w:pPr>
        <w:numPr>
          <w:ilvl w:val="0"/>
          <w:numId w:val="13"/>
        </w:numPr>
        <w:tabs>
          <w:tab w:val="clear" w:pos="360"/>
        </w:tabs>
        <w:spacing w:line="300" w:lineRule="atLeast"/>
        <w:ind w:left="0" w:right="0" w:firstLine="284"/>
        <w:jc w:val="lowKashida"/>
        <w:rPr>
          <w:rFonts w:ascii="Garamond" w:hAnsi="Garamond" w:cs="Garamond"/>
          <w:i/>
          <w:iCs/>
          <w:sz w:val="24"/>
        </w:rPr>
      </w:pPr>
      <w:r>
        <w:rPr>
          <w:rFonts w:ascii="Garamond" w:hAnsi="Garamond" w:cs="Garamond"/>
          <w:i/>
          <w:iCs/>
          <w:sz w:val="24"/>
        </w:rPr>
        <w:t>443. konu, el-Kaza (1); 40. konu, el-Ecel; 60. konu, el-Cebir;282. konu, el-Meşiyyet; 222. konu, es-Saadet; 272. konu, eş-Şekavet</w:t>
      </w:r>
    </w:p>
    <w:p w:rsidR="007859B0" w:rsidRDefault="007859B0">
      <w:pPr>
        <w:numPr>
          <w:ilvl w:val="0"/>
          <w:numId w:val="13"/>
        </w:numPr>
        <w:tabs>
          <w:tab w:val="clear" w:pos="360"/>
        </w:tabs>
        <w:spacing w:line="300" w:lineRule="atLeast"/>
        <w:ind w:left="0" w:right="0" w:firstLine="284"/>
        <w:jc w:val="lowKashida"/>
        <w:rPr>
          <w:rFonts w:ascii="Garamond" w:hAnsi="Garamond" w:cs="Garamond"/>
          <w:i/>
          <w:iCs/>
          <w:sz w:val="24"/>
        </w:rPr>
      </w:pPr>
      <w:r>
        <w:rPr>
          <w:rFonts w:ascii="Garamond" w:hAnsi="Garamond" w:cs="Garamond"/>
          <w:i/>
          <w:iCs/>
          <w:sz w:val="24"/>
        </w:rPr>
        <w:t>el-Hüzün, 819. bölüm; er-Rızk, 1486 ve 1487. bölümler; es-Sabır, 2178 ve 2179. bölümler</w:t>
      </w:r>
    </w:p>
    <w:p w:rsidR="007859B0" w:rsidRDefault="007859B0">
      <w:pPr>
        <w:spacing w:line="300" w:lineRule="atLeast"/>
        <w:ind w:firstLine="284"/>
        <w:jc w:val="lowKashida"/>
        <w:rPr>
          <w:rFonts w:ascii="Garamond" w:hAnsi="Garamond" w:cs="Garamond"/>
          <w:i/>
          <w:iCs/>
          <w:sz w:val="24"/>
        </w:rPr>
        <w:sectPr w:rsidR="007859B0">
          <w:footnotePr>
            <w:numRestart w:val="eachPage"/>
          </w:footnotePr>
          <w:endnotePr>
            <w:numFmt w:val="arabicAbjad"/>
          </w:endnotePr>
          <w:type w:val="continuous"/>
          <w:pgSz w:w="11906" w:h="16838" w:code="9"/>
          <w:pgMar w:top="2722" w:right="2552" w:bottom="2778" w:left="2552" w:header="2552" w:footer="2552" w:gutter="0"/>
          <w:cols w:space="720" w:equalWidth="0">
            <w:col w:w="6802" w:space="708"/>
          </w:cols>
          <w:docGrid w:linePitch="360"/>
        </w:sectPr>
      </w:pP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lastRenderedPageBreak/>
        <w:br w:type="page"/>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261" w:name="_Toc2433322"/>
      <w:r>
        <w:rPr>
          <w:rFonts w:cs="Garamond"/>
          <w:szCs w:val="28"/>
        </w:rPr>
        <w:t>3281. Bölüm</w:t>
      </w:r>
      <w:bookmarkEnd w:id="261"/>
    </w:p>
    <w:p w:rsidR="007859B0" w:rsidRDefault="007859B0">
      <w:pPr>
        <w:pStyle w:val="Heading1"/>
        <w:ind w:firstLine="284"/>
        <w:rPr>
          <w:rFonts w:cs="Garamond"/>
          <w:szCs w:val="28"/>
        </w:rPr>
      </w:pPr>
      <w:r>
        <w:rPr>
          <w:rFonts w:cs="Garamond"/>
          <w:szCs w:val="28"/>
        </w:rPr>
        <w:t xml:space="preserve"> </w:t>
      </w:r>
      <w:bookmarkStart w:id="262" w:name="_Toc2433323"/>
      <w:r>
        <w:rPr>
          <w:rFonts w:cs="Garamond"/>
          <w:szCs w:val="28"/>
        </w:rPr>
        <w:t>Kader</w:t>
      </w:r>
      <w:bookmarkEnd w:id="262"/>
      <w:r>
        <w:rPr>
          <w:rFonts w:cs="Garamond"/>
          <w:szCs w:val="28"/>
        </w:rPr>
        <w:t xml:space="preserve"> </w:t>
      </w:r>
    </w:p>
    <w:p w:rsidR="007859B0" w:rsidRDefault="007859B0">
      <w:pPr>
        <w:spacing w:line="300" w:lineRule="atLeast"/>
        <w:ind w:firstLine="284"/>
        <w:jc w:val="lowKashida"/>
        <w:rPr>
          <w:rFonts w:ascii="Garamond" w:hAnsi="Garamond"/>
          <w:sz w:val="24"/>
        </w:rPr>
      </w:pPr>
    </w:p>
    <w:p w:rsidR="007859B0" w:rsidRDefault="007859B0">
      <w:pPr>
        <w:spacing w:line="300" w:lineRule="atLeast"/>
        <w:ind w:firstLine="284"/>
        <w:jc w:val="lowKashida"/>
        <w:rPr>
          <w:rFonts w:ascii="Garamond" w:hAnsi="Garamond"/>
          <w:b/>
          <w:bCs/>
          <w:sz w:val="24"/>
          <w:u w:val="single"/>
        </w:rPr>
      </w:pPr>
      <w:r>
        <w:rPr>
          <w:rFonts w:ascii="Garamond" w:hAnsi="Garamond"/>
          <w:b/>
          <w:bCs/>
          <w:sz w:val="24"/>
          <w:u w:val="single"/>
        </w:rPr>
        <w:t xml:space="preserve">Kur’an: </w:t>
      </w:r>
    </w:p>
    <w:p w:rsidR="007859B0" w:rsidRDefault="007859B0">
      <w:pPr>
        <w:spacing w:line="300" w:lineRule="atLeast"/>
        <w:ind w:firstLine="284"/>
        <w:jc w:val="lowKashida"/>
        <w:rPr>
          <w:rFonts w:ascii="Garamond" w:hAnsi="Garamond" w:cs="Garamond"/>
          <w:b/>
          <w:bCs/>
          <w:sz w:val="24"/>
        </w:rPr>
      </w:pPr>
      <w:r>
        <w:rPr>
          <w:rFonts w:ascii="Garamond" w:hAnsi="Garamond" w:cs="Garamond"/>
          <w:b/>
          <w:bCs/>
          <w:sz w:val="24"/>
        </w:rPr>
        <w:t>“Şüphesiz biz her şeyi bir ölçüye göre yaratmışızdır.”</w:t>
      </w:r>
      <w:r>
        <w:rPr>
          <w:rStyle w:val="FootnoteReference"/>
          <w:rFonts w:ascii="Garamond" w:hAnsi="Garamond"/>
          <w:b/>
          <w:bCs/>
          <w:sz w:val="24"/>
        </w:rPr>
        <w:footnoteReference w:id="706"/>
      </w:r>
      <w:r>
        <w:rPr>
          <w:rFonts w:ascii="Garamond" w:hAnsi="Garamond" w:cs="Garamond"/>
          <w:b/>
          <w:bCs/>
          <w:sz w:val="24"/>
        </w:rPr>
        <w:t xml:space="preserve"> </w:t>
      </w:r>
    </w:p>
    <w:p w:rsidR="007859B0" w:rsidRDefault="007859B0">
      <w:pPr>
        <w:spacing w:line="300" w:lineRule="atLeast"/>
        <w:ind w:firstLine="284"/>
        <w:jc w:val="lowKashida"/>
        <w:rPr>
          <w:rFonts w:ascii="Garamond" w:hAnsi="Garamond" w:cs="Garamond"/>
          <w:b/>
          <w:bCs/>
          <w:sz w:val="24"/>
        </w:rPr>
      </w:pPr>
      <w:r>
        <w:rPr>
          <w:rFonts w:ascii="Garamond" w:hAnsi="Garamond" w:cs="Garamond"/>
          <w:b/>
          <w:bCs/>
          <w:sz w:val="24"/>
        </w:rPr>
        <w:t>“Allah sizi topraktan, so</w:t>
      </w:r>
      <w:r>
        <w:rPr>
          <w:rFonts w:ascii="Garamond" w:hAnsi="Garamond" w:cs="Garamond"/>
          <w:b/>
          <w:bCs/>
          <w:sz w:val="24"/>
        </w:rPr>
        <w:t>n</w:t>
      </w:r>
      <w:r>
        <w:rPr>
          <w:rFonts w:ascii="Garamond" w:hAnsi="Garamond" w:cs="Garamond"/>
          <w:b/>
          <w:bCs/>
          <w:sz w:val="24"/>
        </w:rPr>
        <w:t>ra nutfeden yaratmış, sonra da sizi çiftler halinde var e</w:t>
      </w:r>
      <w:r>
        <w:rPr>
          <w:rFonts w:ascii="Garamond" w:hAnsi="Garamond" w:cs="Garamond"/>
          <w:b/>
          <w:bCs/>
          <w:sz w:val="24"/>
        </w:rPr>
        <w:t>t</w:t>
      </w:r>
      <w:r>
        <w:rPr>
          <w:rFonts w:ascii="Garamond" w:hAnsi="Garamond" w:cs="Garamond"/>
          <w:b/>
          <w:bCs/>
          <w:sz w:val="24"/>
        </w:rPr>
        <w:t>miştir. Dişinin gebe kalması ve doğurması, ancak O’nun bilgisiyledir. Ömrü uzun ol</w:t>
      </w:r>
      <w:r>
        <w:rPr>
          <w:rFonts w:ascii="Garamond" w:hAnsi="Garamond" w:cs="Garamond"/>
          <w:b/>
          <w:bCs/>
          <w:sz w:val="24"/>
        </w:rPr>
        <w:t>a</w:t>
      </w:r>
      <w:r>
        <w:rPr>
          <w:rFonts w:ascii="Garamond" w:hAnsi="Garamond" w:cs="Garamond"/>
          <w:b/>
          <w:bCs/>
          <w:sz w:val="24"/>
        </w:rPr>
        <w:t>nın çok yaşaması ve ömürl</w:t>
      </w:r>
      <w:r>
        <w:rPr>
          <w:rFonts w:ascii="Garamond" w:hAnsi="Garamond" w:cs="Garamond"/>
          <w:b/>
          <w:bCs/>
          <w:sz w:val="24"/>
        </w:rPr>
        <w:t>e</w:t>
      </w:r>
      <w:r w:rsidR="00EE6EAC">
        <w:rPr>
          <w:rFonts w:ascii="Garamond" w:hAnsi="Garamond" w:cs="Garamond"/>
          <w:b/>
          <w:bCs/>
          <w:sz w:val="24"/>
        </w:rPr>
        <w:t>rin azalması şüphesiz k</w:t>
      </w:r>
      <w:r>
        <w:rPr>
          <w:rFonts w:ascii="Garamond" w:hAnsi="Garamond" w:cs="Garamond"/>
          <w:b/>
          <w:bCs/>
          <w:sz w:val="24"/>
        </w:rPr>
        <w:t>ita</w:t>
      </w:r>
      <w:r>
        <w:rPr>
          <w:rFonts w:ascii="Garamond" w:hAnsi="Garamond" w:cs="Garamond"/>
          <w:b/>
          <w:bCs/>
          <w:sz w:val="24"/>
        </w:rPr>
        <w:t>p</w:t>
      </w:r>
      <w:r>
        <w:rPr>
          <w:rFonts w:ascii="Garamond" w:hAnsi="Garamond" w:cs="Garamond"/>
          <w:b/>
          <w:bCs/>
          <w:sz w:val="24"/>
        </w:rPr>
        <w:t>tadır. Doğrusu bu Allah’a k</w:t>
      </w:r>
      <w:r>
        <w:rPr>
          <w:rFonts w:ascii="Garamond" w:hAnsi="Garamond" w:cs="Garamond"/>
          <w:b/>
          <w:bCs/>
          <w:sz w:val="24"/>
        </w:rPr>
        <w:t>o</w:t>
      </w:r>
      <w:r>
        <w:rPr>
          <w:rFonts w:ascii="Garamond" w:hAnsi="Garamond" w:cs="Garamond"/>
          <w:b/>
          <w:bCs/>
          <w:sz w:val="24"/>
        </w:rPr>
        <w:t>laydır.”</w:t>
      </w:r>
      <w:r>
        <w:rPr>
          <w:rStyle w:val="FootnoteReference"/>
          <w:rFonts w:ascii="Garamond" w:hAnsi="Garamond"/>
          <w:b/>
          <w:bCs/>
          <w:sz w:val="24"/>
        </w:rPr>
        <w:footnoteReference w:id="707"/>
      </w:r>
      <w:r>
        <w:rPr>
          <w:rFonts w:ascii="Garamond" w:hAnsi="Garamond" w:cs="Garamond"/>
          <w:b/>
          <w:bCs/>
          <w:sz w:val="24"/>
        </w:rPr>
        <w:t xml:space="preserve"> </w:t>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a</w:t>
      </w:r>
      <w:r>
        <w:rPr>
          <w:rFonts w:ascii="Garamond" w:hAnsi="Garamond" w:cs="Garamond"/>
          <w:i/>
          <w:iCs/>
          <w:sz w:val="24"/>
        </w:rPr>
        <w:t>s</w:t>
      </w:r>
      <w:r>
        <w:rPr>
          <w:rFonts w:ascii="Garamond" w:hAnsi="Garamond" w:cs="Garamond"/>
          <w:i/>
          <w:iCs/>
          <w:sz w:val="24"/>
        </w:rPr>
        <w:t>habından itaatsizlik gösterenleri kınayarak şö</w:t>
      </w:r>
      <w:r>
        <w:rPr>
          <w:rFonts w:ascii="Garamond" w:hAnsi="Garamond" w:cs="Garamond"/>
          <w:i/>
          <w:iCs/>
          <w:sz w:val="24"/>
        </w:rPr>
        <w:t>y</w:t>
      </w:r>
      <w:r>
        <w:rPr>
          <w:rFonts w:ascii="Garamond" w:hAnsi="Garamond" w:cs="Garamond"/>
          <w:i/>
          <w:iCs/>
          <w:sz w:val="24"/>
        </w:rPr>
        <w:t xml:space="preserve">le buyurmuştur: </w:t>
      </w:r>
      <w:r>
        <w:rPr>
          <w:rFonts w:ascii="Garamond" w:hAnsi="Garamond" w:cs="Garamond"/>
          <w:sz w:val="24"/>
        </w:rPr>
        <w:t>“Hükmettiğini y</w:t>
      </w:r>
      <w:r>
        <w:rPr>
          <w:rFonts w:ascii="Garamond" w:hAnsi="Garamond" w:cs="Garamond"/>
          <w:sz w:val="24"/>
        </w:rPr>
        <w:t>a</w:t>
      </w:r>
      <w:r>
        <w:rPr>
          <w:rFonts w:ascii="Garamond" w:hAnsi="Garamond" w:cs="Garamond"/>
          <w:sz w:val="24"/>
        </w:rPr>
        <w:t>pan, takdirini yerine getiren, beni sizinle i</w:t>
      </w:r>
      <w:r>
        <w:rPr>
          <w:rFonts w:ascii="Garamond" w:hAnsi="Garamond" w:cs="Garamond"/>
          <w:sz w:val="24"/>
        </w:rPr>
        <w:t>m</w:t>
      </w:r>
      <w:r>
        <w:rPr>
          <w:rFonts w:ascii="Garamond" w:hAnsi="Garamond" w:cs="Garamond"/>
          <w:sz w:val="24"/>
        </w:rPr>
        <w:t>tihan eden Allah’a hamdederim.”</w:t>
      </w:r>
      <w:r>
        <w:rPr>
          <w:rStyle w:val="FootnoteReference"/>
          <w:rFonts w:ascii="Garamond" w:hAnsi="Garamond"/>
          <w:sz w:val="24"/>
        </w:rPr>
        <w:footnoteReference w:id="708"/>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Allah’ı yüce tutarak ve ululayarak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“Enine boyuna düşü</w:t>
      </w:r>
      <w:r>
        <w:rPr>
          <w:rFonts w:ascii="Garamond" w:hAnsi="Garamond" w:cs="Garamond"/>
          <w:sz w:val="24"/>
        </w:rPr>
        <w:t>n</w:t>
      </w:r>
      <w:r>
        <w:rPr>
          <w:rFonts w:ascii="Garamond" w:hAnsi="Garamond" w:cs="Garamond"/>
          <w:sz w:val="24"/>
        </w:rPr>
        <w:t>meksizin veya içten bir planlama yapmaksızın bütün işleri ayarl</w:t>
      </w:r>
      <w:r>
        <w:rPr>
          <w:rFonts w:ascii="Garamond" w:hAnsi="Garamond" w:cs="Garamond"/>
          <w:sz w:val="24"/>
        </w:rPr>
        <w:t>a</w:t>
      </w:r>
      <w:r>
        <w:rPr>
          <w:rFonts w:ascii="Garamond" w:hAnsi="Garamond" w:cs="Garamond"/>
          <w:sz w:val="24"/>
        </w:rPr>
        <w:t>yandır.”</w:t>
      </w:r>
      <w:r>
        <w:rPr>
          <w:rStyle w:val="FootnoteReference"/>
          <w:rFonts w:ascii="Garamond" w:hAnsi="Garamond"/>
          <w:sz w:val="24"/>
        </w:rPr>
        <w:footnoteReference w:id="709"/>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münenezeh olan Allah’a hamdederek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“O’na, </w:t>
      </w:r>
      <w:r>
        <w:rPr>
          <w:rFonts w:ascii="Garamond" w:hAnsi="Garamond" w:cs="Garamond"/>
          <w:sz w:val="24"/>
        </w:rPr>
        <w:lastRenderedPageBreak/>
        <w:t xml:space="preserve">mahlukatından istediği gibi hamd ediyoruz. O, her şey için bir ölçü, her ölçü </w:t>
      </w:r>
      <w:r>
        <w:rPr>
          <w:rFonts w:ascii="Garamond" w:hAnsi="Garamond" w:cs="Garamond"/>
          <w:sz w:val="24"/>
        </w:rPr>
        <w:t>i</w:t>
      </w:r>
      <w:r>
        <w:rPr>
          <w:rFonts w:ascii="Garamond" w:hAnsi="Garamond" w:cs="Garamond"/>
          <w:sz w:val="24"/>
        </w:rPr>
        <w:t>çin bir süre ve her süre için bir kitap takdir etmiştir.”</w:t>
      </w:r>
      <w:r>
        <w:rPr>
          <w:rStyle w:val="FootnoteReference"/>
          <w:rFonts w:ascii="Garamond" w:hAnsi="Garamond"/>
          <w:sz w:val="24"/>
        </w:rPr>
        <w:footnoteReference w:id="710"/>
      </w:r>
    </w:p>
    <w:p w:rsidR="007859B0" w:rsidRDefault="007859B0" w:rsidP="00586B5D">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Allah-u Tealanın sıfatı hakkında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“Yaratıklarını yaratm</w:t>
      </w:r>
      <w:r>
        <w:rPr>
          <w:rFonts w:ascii="Garamond" w:hAnsi="Garamond" w:cs="Garamond"/>
          <w:sz w:val="24"/>
        </w:rPr>
        <w:t>a</w:t>
      </w:r>
      <w:r>
        <w:rPr>
          <w:rFonts w:ascii="Garamond" w:hAnsi="Garamond" w:cs="Garamond"/>
          <w:sz w:val="24"/>
        </w:rPr>
        <w:t>sı, tedbir ve ıslahı O’nu yorm</w:t>
      </w:r>
      <w:r>
        <w:rPr>
          <w:rFonts w:ascii="Garamond" w:hAnsi="Garamond" w:cs="Garamond"/>
          <w:sz w:val="24"/>
        </w:rPr>
        <w:t>a</w:t>
      </w:r>
      <w:r>
        <w:rPr>
          <w:rFonts w:ascii="Garamond" w:hAnsi="Garamond" w:cs="Garamond"/>
          <w:sz w:val="24"/>
        </w:rPr>
        <w:t>mıştır. Yaratıkları yaratmak O’nu aciz kılmamıştır. Emrettiği-takdir ettiği hükümlerde hiç bir şüpheye kapılmamıştır. Hükmü muhkem, ilmi payidar ve emri sabit</w:t>
      </w:r>
      <w:r w:rsidR="00586B5D">
        <w:rPr>
          <w:rFonts w:ascii="Garamond" w:hAnsi="Garamond" w:cs="Garamond"/>
          <w:sz w:val="24"/>
        </w:rPr>
        <w:t>tir</w:t>
      </w:r>
      <w:r>
        <w:rPr>
          <w:rFonts w:ascii="Garamond" w:hAnsi="Garamond" w:cs="Garamond"/>
          <w:sz w:val="24"/>
        </w:rPr>
        <w:t>.”</w:t>
      </w:r>
      <w:r>
        <w:rPr>
          <w:rStyle w:val="FootnoteReference"/>
          <w:rFonts w:ascii="Garamond" w:hAnsi="Garamond"/>
          <w:sz w:val="24"/>
        </w:rPr>
        <w:footnoteReference w:id="711"/>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şey, hatta acizlik ve zek</w:t>
      </w:r>
      <w:r>
        <w:rPr>
          <w:rFonts w:ascii="Garamond" w:hAnsi="Garamond" w:cs="Garamond"/>
          <w:sz w:val="24"/>
        </w:rPr>
        <w:t>i</w:t>
      </w:r>
      <w:r>
        <w:rPr>
          <w:rFonts w:ascii="Garamond" w:hAnsi="Garamond" w:cs="Garamond"/>
          <w:sz w:val="24"/>
        </w:rPr>
        <w:t>lik bile taktir edilmiştir.”</w:t>
      </w:r>
      <w:r>
        <w:rPr>
          <w:rStyle w:val="FootnoteReference"/>
          <w:rFonts w:ascii="Garamond" w:hAnsi="Garamond"/>
          <w:sz w:val="24"/>
        </w:rPr>
        <w:footnoteReference w:id="712"/>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“Taktir</w:t>
      </w:r>
      <w:r w:rsidR="00586B5D">
        <w:rPr>
          <w:rFonts w:ascii="Garamond" w:hAnsi="Garamond" w:cs="Garamond"/>
          <w:sz w:val="24"/>
        </w:rPr>
        <w:t>, tevhid</w:t>
      </w:r>
      <w:r>
        <w:rPr>
          <w:rFonts w:ascii="Garamond" w:hAnsi="Garamond" w:cs="Garamond"/>
          <w:sz w:val="24"/>
        </w:rPr>
        <w:t xml:space="preserve"> düz</w:t>
      </w:r>
      <w:r>
        <w:rPr>
          <w:rFonts w:ascii="Garamond" w:hAnsi="Garamond" w:cs="Garamond"/>
          <w:sz w:val="24"/>
        </w:rPr>
        <w:t>e</w:t>
      </w:r>
      <w:r>
        <w:rPr>
          <w:rFonts w:ascii="Garamond" w:hAnsi="Garamond" w:cs="Garamond"/>
          <w:sz w:val="24"/>
        </w:rPr>
        <w:t>ni</w:t>
      </w:r>
      <w:r w:rsidR="00586B5D">
        <w:rPr>
          <w:rFonts w:ascii="Garamond" w:hAnsi="Garamond" w:cs="Garamond"/>
          <w:sz w:val="24"/>
        </w:rPr>
        <w:t>dir. O halde h</w:t>
      </w:r>
      <w:r>
        <w:rPr>
          <w:rFonts w:ascii="Garamond" w:hAnsi="Garamond" w:cs="Garamond"/>
          <w:sz w:val="24"/>
        </w:rPr>
        <w:t>erkim Allah’ı tek bilir ve taktirde inanırsa şü</w:t>
      </w:r>
      <w:r>
        <w:rPr>
          <w:rFonts w:ascii="Garamond" w:hAnsi="Garamond" w:cs="Garamond"/>
          <w:sz w:val="24"/>
        </w:rPr>
        <w:t>p</w:t>
      </w:r>
      <w:r>
        <w:rPr>
          <w:rFonts w:ascii="Garamond" w:hAnsi="Garamond" w:cs="Garamond"/>
          <w:sz w:val="24"/>
        </w:rPr>
        <w:t>hesiz sağlam bir kulpa sarılmı</w:t>
      </w:r>
      <w:r>
        <w:rPr>
          <w:rFonts w:ascii="Garamond" w:hAnsi="Garamond" w:cs="Garamond"/>
          <w:sz w:val="24"/>
        </w:rPr>
        <w:t>ş</w:t>
      </w:r>
      <w:r>
        <w:rPr>
          <w:rFonts w:ascii="Garamond" w:hAnsi="Garamond" w:cs="Garamond"/>
          <w:sz w:val="24"/>
        </w:rPr>
        <w:t>tır.”</w:t>
      </w:r>
      <w:r>
        <w:rPr>
          <w:rStyle w:val="FootnoteReference"/>
          <w:rFonts w:ascii="Garamond" w:hAnsi="Garamond"/>
          <w:sz w:val="24"/>
        </w:rPr>
        <w:footnoteReference w:id="713"/>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“Taktir edilen şeyler</w:t>
      </w:r>
      <w:r w:rsidR="00586B5D">
        <w:rPr>
          <w:rFonts w:ascii="Garamond" w:hAnsi="Garamond" w:cs="Garamond"/>
          <w:sz w:val="24"/>
        </w:rPr>
        <w:t>,</w:t>
      </w:r>
      <w:r>
        <w:rPr>
          <w:rFonts w:ascii="Garamond" w:hAnsi="Garamond" w:cs="Garamond"/>
          <w:sz w:val="24"/>
        </w:rPr>
        <w:t xml:space="preserve"> güç ve üstün gelmekle defedi</w:t>
      </w:r>
      <w:r>
        <w:rPr>
          <w:rFonts w:ascii="Garamond" w:hAnsi="Garamond" w:cs="Garamond"/>
          <w:sz w:val="24"/>
        </w:rPr>
        <w:t>l</w:t>
      </w:r>
      <w:r>
        <w:rPr>
          <w:rFonts w:ascii="Garamond" w:hAnsi="Garamond" w:cs="Garamond"/>
          <w:sz w:val="24"/>
        </w:rPr>
        <w:t>mez.”</w:t>
      </w:r>
      <w:r>
        <w:rPr>
          <w:rStyle w:val="FootnoteReference"/>
          <w:rFonts w:ascii="Garamond" w:hAnsi="Garamond"/>
          <w:sz w:val="24"/>
        </w:rPr>
        <w:footnoteReference w:id="714"/>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Hadi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“Taktir edilen şeyler </w:t>
      </w:r>
      <w:r>
        <w:rPr>
          <w:rFonts w:ascii="Garamond" w:hAnsi="Garamond" w:cs="Garamond"/>
          <w:sz w:val="24"/>
        </w:rPr>
        <w:lastRenderedPageBreak/>
        <w:t>zihninden bile geçmeyen şeyleri sana gösterir.”</w:t>
      </w:r>
      <w:r>
        <w:rPr>
          <w:rStyle w:val="FootnoteReference"/>
          <w:rFonts w:ascii="Garamond" w:hAnsi="Garamond"/>
          <w:sz w:val="24"/>
        </w:rPr>
        <w:footnoteReference w:id="715"/>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“Eğer İsrafil</w:t>
      </w:r>
      <w:r w:rsidR="00586B5D">
        <w:rPr>
          <w:rFonts w:ascii="Garamond" w:hAnsi="Garamond" w:cs="Garamond"/>
          <w:sz w:val="24"/>
        </w:rPr>
        <w:t>, Cebrail, Mikail, A</w:t>
      </w:r>
      <w:r>
        <w:rPr>
          <w:rFonts w:ascii="Garamond" w:hAnsi="Garamond" w:cs="Garamond"/>
          <w:sz w:val="24"/>
        </w:rPr>
        <w:t>rş</w:t>
      </w:r>
      <w:r w:rsidR="00586B5D">
        <w:rPr>
          <w:rFonts w:ascii="Garamond" w:hAnsi="Garamond" w:cs="Garamond"/>
          <w:sz w:val="24"/>
        </w:rPr>
        <w:t>’</w:t>
      </w:r>
      <w:r>
        <w:rPr>
          <w:rFonts w:ascii="Garamond" w:hAnsi="Garamond" w:cs="Garamond"/>
          <w:sz w:val="24"/>
        </w:rPr>
        <w:t>ı yüklenen melekler ve ben hep birlikte senin için dua edecek olursak yine de</w:t>
      </w:r>
      <w:r w:rsidR="00586B5D">
        <w:rPr>
          <w:rFonts w:ascii="Garamond" w:hAnsi="Garamond" w:cs="Garamond"/>
          <w:sz w:val="24"/>
        </w:rPr>
        <w:t xml:space="preserve"> senin için yazılmış ve taktir e</w:t>
      </w:r>
      <w:r>
        <w:rPr>
          <w:rFonts w:ascii="Garamond" w:hAnsi="Garamond" w:cs="Garamond"/>
          <w:sz w:val="24"/>
        </w:rPr>
        <w:t>dilmiş kadından başkasıyla evleneme</w:t>
      </w:r>
      <w:r>
        <w:rPr>
          <w:rFonts w:ascii="Garamond" w:hAnsi="Garamond" w:cs="Garamond"/>
          <w:sz w:val="24"/>
        </w:rPr>
        <w:t>z</w:t>
      </w:r>
      <w:r>
        <w:rPr>
          <w:rFonts w:ascii="Garamond" w:hAnsi="Garamond" w:cs="Garamond"/>
          <w:sz w:val="24"/>
        </w:rPr>
        <w:t>sin.”</w:t>
      </w:r>
      <w:r>
        <w:rPr>
          <w:rStyle w:val="FootnoteReference"/>
          <w:rFonts w:ascii="Garamond" w:hAnsi="Garamond"/>
          <w:sz w:val="24"/>
        </w:rPr>
        <w:footnoteReference w:id="716"/>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“Kader Allah’ın sırl</w:t>
      </w:r>
      <w:r>
        <w:rPr>
          <w:rFonts w:ascii="Garamond" w:hAnsi="Garamond" w:cs="Garamond"/>
          <w:sz w:val="24"/>
        </w:rPr>
        <w:t>a</w:t>
      </w:r>
      <w:r>
        <w:rPr>
          <w:rFonts w:ascii="Garamond" w:hAnsi="Garamond" w:cs="Garamond"/>
          <w:sz w:val="24"/>
        </w:rPr>
        <w:t>rından bir sır, Allah’ın örtüleri</w:t>
      </w:r>
      <w:r>
        <w:rPr>
          <w:rFonts w:ascii="Garamond" w:hAnsi="Garamond" w:cs="Garamond"/>
          <w:sz w:val="24"/>
        </w:rPr>
        <w:t>n</w:t>
      </w:r>
      <w:r>
        <w:rPr>
          <w:rFonts w:ascii="Garamond" w:hAnsi="Garamond" w:cs="Garamond"/>
          <w:sz w:val="24"/>
        </w:rPr>
        <w:t>den bir örtü, Allah’ın ulaşı</w:t>
      </w:r>
      <w:r>
        <w:rPr>
          <w:rFonts w:ascii="Garamond" w:hAnsi="Garamond" w:cs="Garamond"/>
          <w:sz w:val="24"/>
        </w:rPr>
        <w:t>l</w:t>
      </w:r>
      <w:r>
        <w:rPr>
          <w:rFonts w:ascii="Garamond" w:hAnsi="Garamond" w:cs="Garamond"/>
          <w:sz w:val="24"/>
        </w:rPr>
        <w:t>maz kalelerinden bir kaledir. Allah’ın hicabının arkasındadır ve A</w:t>
      </w:r>
      <w:r>
        <w:rPr>
          <w:rFonts w:ascii="Garamond" w:hAnsi="Garamond" w:cs="Garamond"/>
          <w:sz w:val="24"/>
        </w:rPr>
        <w:t>l</w:t>
      </w:r>
      <w:r>
        <w:rPr>
          <w:rFonts w:ascii="Garamond" w:hAnsi="Garamond" w:cs="Garamond"/>
          <w:sz w:val="24"/>
        </w:rPr>
        <w:t>lah’ın kullarından gi</w:t>
      </w:r>
      <w:r>
        <w:rPr>
          <w:rFonts w:ascii="Garamond" w:hAnsi="Garamond" w:cs="Garamond"/>
          <w:sz w:val="24"/>
        </w:rPr>
        <w:t>z</w:t>
      </w:r>
      <w:r>
        <w:rPr>
          <w:rFonts w:ascii="Garamond" w:hAnsi="Garamond" w:cs="Garamond"/>
          <w:sz w:val="24"/>
        </w:rPr>
        <w:t>lidir.”</w:t>
      </w:r>
      <w:r>
        <w:rPr>
          <w:rStyle w:val="FootnoteReference"/>
          <w:rFonts w:ascii="Garamond" w:hAnsi="Garamond"/>
          <w:sz w:val="24"/>
        </w:rPr>
        <w:footnoteReference w:id="717"/>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 bir şeyi dilerse onu taktir buyurur</w:t>
      </w:r>
      <w:r w:rsidR="00586B5D">
        <w:rPr>
          <w:rFonts w:ascii="Garamond" w:hAnsi="Garamond" w:cs="Garamond"/>
          <w:sz w:val="24"/>
        </w:rPr>
        <w:t>,</w:t>
      </w:r>
      <w:r>
        <w:rPr>
          <w:rFonts w:ascii="Garamond" w:hAnsi="Garamond" w:cs="Garamond"/>
          <w:sz w:val="24"/>
        </w:rPr>
        <w:t xml:space="preserve"> taktir </w:t>
      </w:r>
      <w:r>
        <w:rPr>
          <w:rFonts w:ascii="Garamond" w:hAnsi="Garamond" w:cs="Garamond"/>
          <w:sz w:val="24"/>
        </w:rPr>
        <w:t>e</w:t>
      </w:r>
      <w:r>
        <w:rPr>
          <w:rFonts w:ascii="Garamond" w:hAnsi="Garamond" w:cs="Garamond"/>
          <w:sz w:val="24"/>
        </w:rPr>
        <w:t>dince de hükmünü verir ve hükmünü verince de y</w:t>
      </w:r>
      <w:r>
        <w:rPr>
          <w:rFonts w:ascii="Garamond" w:hAnsi="Garamond" w:cs="Garamond"/>
          <w:sz w:val="24"/>
        </w:rPr>
        <w:t>ü</w:t>
      </w:r>
      <w:r>
        <w:rPr>
          <w:rFonts w:ascii="Garamond" w:hAnsi="Garamond" w:cs="Garamond"/>
          <w:sz w:val="24"/>
        </w:rPr>
        <w:t>rürlüğe koyar.”</w:t>
      </w:r>
      <w:r>
        <w:rPr>
          <w:rStyle w:val="FootnoteReference"/>
          <w:rFonts w:ascii="Garamond" w:hAnsi="Garamond"/>
          <w:sz w:val="24"/>
        </w:rPr>
        <w:footnoteReference w:id="718"/>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w:t>
      </w:r>
      <w:r w:rsidR="00586B5D">
        <w:rPr>
          <w:rFonts w:ascii="Garamond" w:hAnsi="Garamond" w:cs="Garamond"/>
          <w:sz w:val="24"/>
        </w:rPr>
        <w:t>lah’ın kullar için taktir ettiği kısmetler</w:t>
      </w:r>
      <w:r>
        <w:rPr>
          <w:rFonts w:ascii="Garamond" w:hAnsi="Garamond" w:cs="Garamond"/>
          <w:sz w:val="24"/>
        </w:rPr>
        <w:t xml:space="preserve"> sebebiyle dünya</w:t>
      </w:r>
      <w:r w:rsidR="00586B5D">
        <w:rPr>
          <w:rFonts w:ascii="Garamond" w:hAnsi="Garamond" w:cs="Garamond"/>
          <w:sz w:val="24"/>
        </w:rPr>
        <w:t>,</w:t>
      </w:r>
      <w:r>
        <w:rPr>
          <w:rFonts w:ascii="Garamond" w:hAnsi="Garamond" w:cs="Garamond"/>
          <w:sz w:val="24"/>
        </w:rPr>
        <w:t xml:space="preserve"> ayakları üzeri</w:t>
      </w:r>
      <w:r>
        <w:rPr>
          <w:rFonts w:ascii="Garamond" w:hAnsi="Garamond" w:cs="Garamond"/>
          <w:sz w:val="24"/>
        </w:rPr>
        <w:t>n</w:t>
      </w:r>
      <w:r>
        <w:rPr>
          <w:rFonts w:ascii="Garamond" w:hAnsi="Garamond" w:cs="Garamond"/>
          <w:sz w:val="24"/>
        </w:rPr>
        <w:t>de durmuş ve ehli için bütünlenmiştir.”</w:t>
      </w:r>
      <w:r>
        <w:rPr>
          <w:rStyle w:val="FootnoteReference"/>
          <w:rFonts w:ascii="Garamond" w:hAnsi="Garamond"/>
          <w:sz w:val="24"/>
        </w:rPr>
        <w:footnoteReference w:id="719"/>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insanın aklı ç</w:t>
      </w:r>
      <w:r>
        <w:rPr>
          <w:rFonts w:ascii="Garamond" w:hAnsi="Garamond" w:cs="Garamond"/>
          <w:sz w:val="24"/>
        </w:rPr>
        <w:t>o</w:t>
      </w:r>
      <w:r>
        <w:rPr>
          <w:rFonts w:ascii="Garamond" w:hAnsi="Garamond" w:cs="Garamond"/>
          <w:sz w:val="24"/>
        </w:rPr>
        <w:t xml:space="preserve">ğalınca taktire olan imanı da </w:t>
      </w:r>
      <w:r>
        <w:rPr>
          <w:rFonts w:ascii="Garamond" w:hAnsi="Garamond" w:cs="Garamond"/>
          <w:sz w:val="24"/>
        </w:rPr>
        <w:lastRenderedPageBreak/>
        <w:t>güçlenir ve değişikliklere önem vermez.”</w:t>
      </w:r>
      <w:r>
        <w:rPr>
          <w:rStyle w:val="FootnoteReference"/>
          <w:rFonts w:ascii="Garamond" w:hAnsi="Garamond"/>
          <w:sz w:val="24"/>
        </w:rPr>
        <w:footnoteReference w:id="720"/>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“Sana taktir edilen şey kesinli</w:t>
      </w:r>
      <w:r>
        <w:rPr>
          <w:rFonts w:ascii="Garamond" w:hAnsi="Garamond" w:cs="Garamond"/>
          <w:sz w:val="24"/>
        </w:rPr>
        <w:t>k</w:t>
      </w:r>
      <w:r>
        <w:rPr>
          <w:rFonts w:ascii="Garamond" w:hAnsi="Garamond" w:cs="Garamond"/>
          <w:sz w:val="24"/>
        </w:rPr>
        <w:t>le sana ulaşır.”</w:t>
      </w:r>
      <w:r>
        <w:rPr>
          <w:rStyle w:val="FootnoteReference"/>
          <w:rFonts w:ascii="Garamond" w:hAnsi="Garamond"/>
          <w:sz w:val="24"/>
        </w:rPr>
        <w:footnoteReference w:id="721"/>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“Herkim yakine in</w:t>
      </w:r>
      <w:r>
        <w:rPr>
          <w:rFonts w:ascii="Garamond" w:hAnsi="Garamond" w:cs="Garamond"/>
          <w:sz w:val="24"/>
        </w:rPr>
        <w:t>a</w:t>
      </w:r>
      <w:r>
        <w:rPr>
          <w:rFonts w:ascii="Garamond" w:hAnsi="Garamond" w:cs="Garamond"/>
          <w:sz w:val="24"/>
        </w:rPr>
        <w:t>nırsa, başına gelen şeye önem vermez.”</w:t>
      </w:r>
      <w:r>
        <w:rPr>
          <w:rStyle w:val="FootnoteReference"/>
          <w:rFonts w:ascii="Garamond" w:hAnsi="Garamond"/>
          <w:sz w:val="24"/>
        </w:rPr>
        <w:footnoteReference w:id="722"/>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“Kad</w:t>
      </w:r>
      <w:r>
        <w:rPr>
          <w:rFonts w:ascii="Garamond" w:hAnsi="Garamond" w:cs="Garamond"/>
          <w:sz w:val="24"/>
        </w:rPr>
        <w:t>e</w:t>
      </w:r>
      <w:r>
        <w:rPr>
          <w:rFonts w:ascii="Garamond" w:hAnsi="Garamond" w:cs="Garamond"/>
          <w:sz w:val="24"/>
        </w:rPr>
        <w:t>re iman gam ve hüznü yok eder.”</w:t>
      </w:r>
      <w:r>
        <w:rPr>
          <w:rStyle w:val="FootnoteReference"/>
          <w:rFonts w:ascii="Garamond" w:hAnsi="Garamond"/>
          <w:sz w:val="24"/>
        </w:rPr>
        <w:footnoteReference w:id="723"/>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263" w:name="_Toc2433324"/>
      <w:r>
        <w:rPr>
          <w:rFonts w:cs="Garamond"/>
          <w:szCs w:val="28"/>
        </w:rPr>
        <w:t>3282. Bölüm</w:t>
      </w:r>
      <w:bookmarkEnd w:id="263"/>
    </w:p>
    <w:p w:rsidR="007859B0" w:rsidRDefault="007859B0">
      <w:pPr>
        <w:pStyle w:val="Heading1"/>
        <w:ind w:firstLine="284"/>
        <w:rPr>
          <w:rFonts w:cs="Garamond"/>
          <w:szCs w:val="28"/>
        </w:rPr>
      </w:pPr>
      <w:bookmarkStart w:id="264" w:name="_Toc2433325"/>
      <w:r>
        <w:rPr>
          <w:rFonts w:cs="Garamond"/>
          <w:szCs w:val="28"/>
        </w:rPr>
        <w:t>Kader Konusunu Ara</w:t>
      </w:r>
      <w:r>
        <w:rPr>
          <w:rFonts w:cs="Garamond"/>
          <w:szCs w:val="28"/>
        </w:rPr>
        <w:t>ş</w:t>
      </w:r>
      <w:r>
        <w:rPr>
          <w:rFonts w:cs="Garamond"/>
          <w:szCs w:val="28"/>
        </w:rPr>
        <w:t>tırmaktan Sakınmak</w:t>
      </w:r>
      <w:bookmarkEnd w:id="264"/>
      <w:r>
        <w:rPr>
          <w:rFonts w:cs="Garamond"/>
          <w:szCs w:val="28"/>
        </w:rPr>
        <w:t xml:space="preserve"> </w:t>
      </w: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kendisine kaderi soran birisine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“Bu oldukça karanlık bir yoldur, ona ayak basma.” O ş</w:t>
      </w:r>
      <w:r>
        <w:rPr>
          <w:rFonts w:ascii="Garamond" w:hAnsi="Garamond" w:cs="Garamond"/>
          <w:sz w:val="24"/>
        </w:rPr>
        <w:t>a</w:t>
      </w:r>
      <w:r>
        <w:rPr>
          <w:rFonts w:ascii="Garamond" w:hAnsi="Garamond" w:cs="Garamond"/>
          <w:sz w:val="24"/>
        </w:rPr>
        <w:t>hı</w:t>
      </w:r>
      <w:r w:rsidR="00586B5D">
        <w:rPr>
          <w:rFonts w:ascii="Garamond" w:hAnsi="Garamond" w:cs="Garamond"/>
          <w:sz w:val="24"/>
        </w:rPr>
        <w:t>s, yeniden arzetti: “</w:t>
      </w:r>
      <w:r w:rsidR="0064531D">
        <w:rPr>
          <w:rFonts w:ascii="Garamond" w:hAnsi="Garamond" w:cs="Garamond"/>
          <w:sz w:val="24"/>
        </w:rPr>
        <w:t>Ey Mümi</w:t>
      </w:r>
      <w:r w:rsidR="0064531D">
        <w:rPr>
          <w:rFonts w:ascii="Garamond" w:hAnsi="Garamond" w:cs="Garamond"/>
          <w:sz w:val="24"/>
        </w:rPr>
        <w:t>n</w:t>
      </w:r>
      <w:r w:rsidR="0064531D">
        <w:rPr>
          <w:rFonts w:ascii="Garamond" w:hAnsi="Garamond" w:cs="Garamond"/>
          <w:sz w:val="24"/>
        </w:rPr>
        <w:t>lerin Emiri</w:t>
      </w:r>
      <w:r>
        <w:rPr>
          <w:rFonts w:ascii="Garamond" w:hAnsi="Garamond" w:cs="Garamond"/>
          <w:sz w:val="24"/>
        </w:rPr>
        <w:t>! Beni kaderden h</w:t>
      </w:r>
      <w:r>
        <w:rPr>
          <w:rFonts w:ascii="Garamond" w:hAnsi="Garamond" w:cs="Garamond"/>
          <w:sz w:val="24"/>
        </w:rPr>
        <w:t>a</w:t>
      </w:r>
      <w:r>
        <w:rPr>
          <w:rFonts w:ascii="Garamond" w:hAnsi="Garamond" w:cs="Garamond"/>
          <w:sz w:val="24"/>
        </w:rPr>
        <w:t>berdar kıl!” İmam (a.s) şöyle b</w:t>
      </w:r>
      <w:r>
        <w:rPr>
          <w:rFonts w:ascii="Garamond" w:hAnsi="Garamond" w:cs="Garamond"/>
          <w:sz w:val="24"/>
        </w:rPr>
        <w:t>u</w:t>
      </w:r>
      <w:r>
        <w:rPr>
          <w:rFonts w:ascii="Garamond" w:hAnsi="Garamond" w:cs="Garamond"/>
          <w:sz w:val="24"/>
        </w:rPr>
        <w:t>yurdu: “Bu derin bir denizdir, ona girme</w:t>
      </w:r>
      <w:r w:rsidR="00586B5D">
        <w:rPr>
          <w:rFonts w:ascii="Garamond" w:hAnsi="Garamond" w:cs="Garamond"/>
          <w:sz w:val="24"/>
        </w:rPr>
        <w:t>.” Üçüncü defa yine sordu: “</w:t>
      </w:r>
      <w:r w:rsidR="0064531D">
        <w:rPr>
          <w:rFonts w:ascii="Garamond" w:hAnsi="Garamond" w:cs="Garamond"/>
          <w:sz w:val="24"/>
        </w:rPr>
        <w:t>Ey Müminlerin Emiri</w:t>
      </w:r>
      <w:r>
        <w:rPr>
          <w:rFonts w:ascii="Garamond" w:hAnsi="Garamond" w:cs="Garamond"/>
          <w:sz w:val="24"/>
        </w:rPr>
        <w:t>! Beni kaderden haberdar kıl.” İmam şöyle buyurdu: “Bu A</w:t>
      </w:r>
      <w:r>
        <w:rPr>
          <w:rFonts w:ascii="Garamond" w:hAnsi="Garamond" w:cs="Garamond"/>
          <w:sz w:val="24"/>
        </w:rPr>
        <w:t>l</w:t>
      </w:r>
      <w:r>
        <w:rPr>
          <w:rFonts w:ascii="Garamond" w:hAnsi="Garamond" w:cs="Garamond"/>
          <w:sz w:val="24"/>
        </w:rPr>
        <w:t>lah’ın sı</w:t>
      </w:r>
      <w:r>
        <w:rPr>
          <w:rFonts w:ascii="Garamond" w:hAnsi="Garamond" w:cs="Garamond"/>
          <w:sz w:val="24"/>
        </w:rPr>
        <w:t>r</w:t>
      </w:r>
      <w:r>
        <w:rPr>
          <w:rFonts w:ascii="Garamond" w:hAnsi="Garamond" w:cs="Garamond"/>
          <w:sz w:val="24"/>
        </w:rPr>
        <w:t xml:space="preserve">rıdır ve sana gizlidir. O halde </w:t>
      </w:r>
      <w:r>
        <w:rPr>
          <w:rFonts w:ascii="Garamond" w:hAnsi="Garamond" w:cs="Garamond"/>
          <w:sz w:val="24"/>
        </w:rPr>
        <w:lastRenderedPageBreak/>
        <w:t>onu öğrenmek için ke</w:t>
      </w:r>
      <w:r>
        <w:rPr>
          <w:rFonts w:ascii="Garamond" w:hAnsi="Garamond" w:cs="Garamond"/>
          <w:sz w:val="24"/>
        </w:rPr>
        <w:t>n</w:t>
      </w:r>
      <w:r>
        <w:rPr>
          <w:rFonts w:ascii="Garamond" w:hAnsi="Garamond" w:cs="Garamond"/>
          <w:sz w:val="24"/>
        </w:rPr>
        <w:t>dini zahmete düşürme.”</w:t>
      </w:r>
      <w:r>
        <w:rPr>
          <w:rStyle w:val="FootnoteReference"/>
          <w:rFonts w:ascii="Garamond" w:hAnsi="Garamond"/>
          <w:sz w:val="24"/>
        </w:rPr>
        <w:footnoteReference w:id="724"/>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kendisine kaderi soran birisine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“Bu çok derin bir denizdir. Ona girm</w:t>
      </w:r>
      <w:r w:rsidR="00586B5D">
        <w:rPr>
          <w:rFonts w:ascii="Garamond" w:hAnsi="Garamond" w:cs="Garamond"/>
          <w:sz w:val="24"/>
        </w:rPr>
        <w:t>e.” O şahıs şöyle arzetti: “</w:t>
      </w:r>
      <w:r w:rsidR="0064531D">
        <w:rPr>
          <w:rFonts w:ascii="Garamond" w:hAnsi="Garamond" w:cs="Garamond"/>
          <w:sz w:val="24"/>
        </w:rPr>
        <w:t>Ey Müminlerin Emiri</w:t>
      </w:r>
      <w:r>
        <w:rPr>
          <w:rFonts w:ascii="Garamond" w:hAnsi="Garamond" w:cs="Garamond"/>
          <w:sz w:val="24"/>
        </w:rPr>
        <w:t>! Beni kaderden haberdar kıl!” İmam şöyle buyurdu: “Bu A</w:t>
      </w:r>
      <w:r>
        <w:rPr>
          <w:rFonts w:ascii="Garamond" w:hAnsi="Garamond" w:cs="Garamond"/>
          <w:sz w:val="24"/>
        </w:rPr>
        <w:t>l</w:t>
      </w:r>
      <w:r>
        <w:rPr>
          <w:rFonts w:ascii="Garamond" w:hAnsi="Garamond" w:cs="Garamond"/>
          <w:sz w:val="24"/>
        </w:rPr>
        <w:t>lah’ın bir sırrıdır. Kendini (bi</w:t>
      </w:r>
      <w:r>
        <w:rPr>
          <w:rFonts w:ascii="Garamond" w:hAnsi="Garamond" w:cs="Garamond"/>
          <w:sz w:val="24"/>
        </w:rPr>
        <w:t>l</w:t>
      </w:r>
      <w:r>
        <w:rPr>
          <w:rFonts w:ascii="Garamond" w:hAnsi="Garamond" w:cs="Garamond"/>
          <w:sz w:val="24"/>
        </w:rPr>
        <w:t xml:space="preserve">mek için) zahmete düşürme. </w:t>
      </w:r>
      <w:r w:rsidR="00586B5D">
        <w:rPr>
          <w:rFonts w:ascii="Garamond" w:hAnsi="Garamond" w:cs="Garamond"/>
          <w:sz w:val="24"/>
        </w:rPr>
        <w:t>Üçüncü defa yine sordu: “</w:t>
      </w:r>
      <w:r w:rsidR="0064531D">
        <w:rPr>
          <w:rFonts w:ascii="Garamond" w:hAnsi="Garamond" w:cs="Garamond"/>
          <w:sz w:val="24"/>
        </w:rPr>
        <w:t>Ey Müminlerin Emiri</w:t>
      </w:r>
      <w:r>
        <w:rPr>
          <w:rFonts w:ascii="Garamond" w:hAnsi="Garamond" w:cs="Garamond"/>
          <w:sz w:val="24"/>
        </w:rPr>
        <w:t>! Beni kade</w:t>
      </w:r>
      <w:r>
        <w:rPr>
          <w:rFonts w:ascii="Garamond" w:hAnsi="Garamond" w:cs="Garamond"/>
          <w:sz w:val="24"/>
        </w:rPr>
        <w:t>r</w:t>
      </w:r>
      <w:r>
        <w:rPr>
          <w:rFonts w:ascii="Garamond" w:hAnsi="Garamond" w:cs="Garamond"/>
          <w:sz w:val="24"/>
        </w:rPr>
        <w:t>den haberdar kıl.” İmam şöyle buyurdu: “Madem ki ısrar ettin bil ki kader iki şey arasındaki bir iştir; ne cebirdir ve ne de te</w:t>
      </w:r>
      <w:r>
        <w:rPr>
          <w:rFonts w:ascii="Garamond" w:hAnsi="Garamond" w:cs="Garamond"/>
          <w:sz w:val="24"/>
        </w:rPr>
        <w:t>f</w:t>
      </w:r>
      <w:r>
        <w:rPr>
          <w:rFonts w:ascii="Garamond" w:hAnsi="Garamond" w:cs="Garamond"/>
          <w:sz w:val="24"/>
        </w:rPr>
        <w:t>viz!”</w:t>
      </w:r>
      <w:r>
        <w:rPr>
          <w:rStyle w:val="FootnoteReference"/>
          <w:rFonts w:ascii="Garamond" w:hAnsi="Garamond"/>
          <w:sz w:val="24"/>
        </w:rPr>
        <w:footnoteReference w:id="725"/>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“Herkim kaderin bir şeyi hakkında konuşursa, kıy</w:t>
      </w:r>
      <w:r>
        <w:rPr>
          <w:rFonts w:ascii="Garamond" w:hAnsi="Garamond" w:cs="Garamond"/>
          <w:sz w:val="24"/>
        </w:rPr>
        <w:t>a</w:t>
      </w:r>
      <w:r>
        <w:rPr>
          <w:rFonts w:ascii="Garamond" w:hAnsi="Garamond" w:cs="Garamond"/>
          <w:sz w:val="24"/>
        </w:rPr>
        <w:t>met günü bundan sorguya çek</w:t>
      </w:r>
      <w:r>
        <w:rPr>
          <w:rFonts w:ascii="Garamond" w:hAnsi="Garamond" w:cs="Garamond"/>
          <w:sz w:val="24"/>
        </w:rPr>
        <w:t>i</w:t>
      </w:r>
      <w:r>
        <w:rPr>
          <w:rFonts w:ascii="Garamond" w:hAnsi="Garamond" w:cs="Garamond"/>
          <w:sz w:val="24"/>
        </w:rPr>
        <w:t>lir. Herkim bu konuda susarsa, ondan bir şey sorulmaz.”</w:t>
      </w:r>
      <w:r>
        <w:rPr>
          <w:rStyle w:val="FootnoteReference"/>
          <w:rFonts w:ascii="Garamond" w:hAnsi="Garamond"/>
          <w:sz w:val="24"/>
        </w:rPr>
        <w:footnoteReference w:id="726"/>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265" w:name="_Toc2433326"/>
      <w:r>
        <w:rPr>
          <w:rFonts w:cs="Garamond"/>
          <w:szCs w:val="28"/>
        </w:rPr>
        <w:t>3283. Bölüm</w:t>
      </w:r>
      <w:bookmarkEnd w:id="265"/>
    </w:p>
    <w:p w:rsidR="007859B0" w:rsidRDefault="007859B0">
      <w:pPr>
        <w:pStyle w:val="Heading1"/>
        <w:ind w:firstLine="284"/>
        <w:rPr>
          <w:rFonts w:cs="Garamond"/>
          <w:szCs w:val="28"/>
        </w:rPr>
      </w:pPr>
      <w:bookmarkStart w:id="266" w:name="_Toc2433327"/>
      <w:r>
        <w:rPr>
          <w:rFonts w:cs="Garamond"/>
          <w:szCs w:val="28"/>
        </w:rPr>
        <w:t>Taktir ve Tedbir</w:t>
      </w:r>
      <w:bookmarkEnd w:id="266"/>
      <w:r>
        <w:rPr>
          <w:rFonts w:cs="Garamond"/>
          <w:szCs w:val="28"/>
        </w:rPr>
        <w:t xml:space="preserve"> </w:t>
      </w: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“Taktir bizim hesapl</w:t>
      </w:r>
      <w:r>
        <w:rPr>
          <w:rFonts w:ascii="Garamond" w:hAnsi="Garamond" w:cs="Garamond"/>
          <w:sz w:val="24"/>
        </w:rPr>
        <w:t>a</w:t>
      </w:r>
      <w:r>
        <w:rPr>
          <w:rFonts w:ascii="Garamond" w:hAnsi="Garamond" w:cs="Garamond"/>
          <w:sz w:val="24"/>
        </w:rPr>
        <w:t xml:space="preserve">rımıza öyle bir üstün </w:t>
      </w:r>
      <w:r>
        <w:rPr>
          <w:rFonts w:ascii="Garamond" w:hAnsi="Garamond" w:cs="Garamond"/>
          <w:sz w:val="24"/>
        </w:rPr>
        <w:lastRenderedPageBreak/>
        <w:t>gelmiştir ki tedbir</w:t>
      </w:r>
      <w:r w:rsidR="00586B5D">
        <w:rPr>
          <w:rFonts w:ascii="Garamond" w:hAnsi="Garamond" w:cs="Garamond"/>
          <w:sz w:val="24"/>
        </w:rPr>
        <w:t>de</w:t>
      </w:r>
      <w:r>
        <w:rPr>
          <w:rFonts w:ascii="Garamond" w:hAnsi="Garamond" w:cs="Garamond"/>
          <w:sz w:val="24"/>
        </w:rPr>
        <w:t xml:space="preserve"> afet sebebi olmu</w:t>
      </w:r>
      <w:r>
        <w:rPr>
          <w:rFonts w:ascii="Garamond" w:hAnsi="Garamond" w:cs="Garamond"/>
          <w:sz w:val="24"/>
        </w:rPr>
        <w:t>ş</w:t>
      </w:r>
      <w:r>
        <w:rPr>
          <w:rFonts w:ascii="Garamond" w:hAnsi="Garamond" w:cs="Garamond"/>
          <w:sz w:val="24"/>
        </w:rPr>
        <w:t>tur.”</w:t>
      </w:r>
      <w:r>
        <w:rPr>
          <w:rStyle w:val="FootnoteReference"/>
          <w:rFonts w:ascii="Garamond" w:hAnsi="Garamond"/>
          <w:sz w:val="24"/>
        </w:rPr>
        <w:footnoteReference w:id="727"/>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“İşler taktire boyun</w:t>
      </w:r>
      <w:r w:rsidR="00586B5D">
        <w:rPr>
          <w:rFonts w:ascii="Garamond" w:hAnsi="Garamond" w:cs="Garamond"/>
          <w:sz w:val="24"/>
        </w:rPr>
        <w:t xml:space="preserve"> eğmiştir. Öyle ki, tedbir afet</w:t>
      </w:r>
      <w:r>
        <w:rPr>
          <w:rFonts w:ascii="Garamond" w:hAnsi="Garamond" w:cs="Garamond"/>
          <w:sz w:val="24"/>
        </w:rPr>
        <w:t xml:space="preserve"> s</w:t>
      </w:r>
      <w:r>
        <w:rPr>
          <w:rFonts w:ascii="Garamond" w:hAnsi="Garamond" w:cs="Garamond"/>
          <w:sz w:val="24"/>
        </w:rPr>
        <w:t>e</w:t>
      </w:r>
      <w:r>
        <w:rPr>
          <w:rFonts w:ascii="Garamond" w:hAnsi="Garamond" w:cs="Garamond"/>
          <w:sz w:val="24"/>
        </w:rPr>
        <w:t>bebi olmaktadır.”</w:t>
      </w:r>
      <w:r>
        <w:rPr>
          <w:rStyle w:val="FootnoteReference"/>
          <w:rFonts w:ascii="Garamond" w:hAnsi="Garamond"/>
          <w:sz w:val="24"/>
        </w:rPr>
        <w:footnoteReference w:id="728"/>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“İşler taktire boyun eğmiştir. Öyle ki, tedbir ölümle sonuçlanmaktadır.”</w:t>
      </w:r>
      <w:r>
        <w:rPr>
          <w:rStyle w:val="FootnoteReference"/>
          <w:rFonts w:ascii="Garamond" w:hAnsi="Garamond"/>
          <w:sz w:val="24"/>
        </w:rPr>
        <w:footnoteReference w:id="729"/>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“İşler, taktir iledir, tedbir ile değil.”</w:t>
      </w:r>
      <w:r>
        <w:rPr>
          <w:rStyle w:val="FootnoteReference"/>
          <w:rFonts w:ascii="Garamond" w:hAnsi="Garamond"/>
          <w:sz w:val="24"/>
        </w:rPr>
        <w:footnoteReference w:id="730"/>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“Taktir edilen şeyler nazil olu</w:t>
      </w:r>
      <w:r>
        <w:rPr>
          <w:rFonts w:ascii="Garamond" w:hAnsi="Garamond" w:cs="Garamond"/>
          <w:sz w:val="24"/>
        </w:rPr>
        <w:t>n</w:t>
      </w:r>
      <w:r>
        <w:rPr>
          <w:rFonts w:ascii="Garamond" w:hAnsi="Garamond" w:cs="Garamond"/>
          <w:sz w:val="24"/>
        </w:rPr>
        <w:t>ca, tedbir batıl olur.”</w:t>
      </w:r>
      <w:r>
        <w:rPr>
          <w:rStyle w:val="FootnoteReference"/>
          <w:rFonts w:ascii="Garamond" w:hAnsi="Garamond"/>
          <w:sz w:val="24"/>
        </w:rPr>
        <w:footnoteReference w:id="731"/>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“Taktir indiği zaman sakınmak faydasız olur.”</w:t>
      </w:r>
      <w:r>
        <w:rPr>
          <w:rStyle w:val="FootnoteReference"/>
          <w:rFonts w:ascii="Garamond" w:hAnsi="Garamond"/>
          <w:sz w:val="24"/>
        </w:rPr>
        <w:footnoteReference w:id="732"/>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“Taktir geri döndür</w:t>
      </w:r>
      <w:r>
        <w:rPr>
          <w:rFonts w:ascii="Garamond" w:hAnsi="Garamond" w:cs="Garamond"/>
          <w:sz w:val="24"/>
        </w:rPr>
        <w:t>ü</w:t>
      </w:r>
      <w:r>
        <w:rPr>
          <w:rFonts w:ascii="Garamond" w:hAnsi="Garamond" w:cs="Garamond"/>
          <w:sz w:val="24"/>
        </w:rPr>
        <w:t>lemez, o halde sakınmak fayd</w:t>
      </w:r>
      <w:r>
        <w:rPr>
          <w:rFonts w:ascii="Garamond" w:hAnsi="Garamond" w:cs="Garamond"/>
          <w:sz w:val="24"/>
        </w:rPr>
        <w:t>a</w:t>
      </w:r>
      <w:r>
        <w:rPr>
          <w:rFonts w:ascii="Garamond" w:hAnsi="Garamond" w:cs="Garamond"/>
          <w:sz w:val="24"/>
        </w:rPr>
        <w:t>sızdır.”</w:t>
      </w:r>
      <w:r>
        <w:rPr>
          <w:rStyle w:val="FootnoteReference"/>
          <w:rFonts w:ascii="Garamond" w:hAnsi="Garamond"/>
          <w:sz w:val="24"/>
        </w:rPr>
        <w:footnoteReference w:id="733"/>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“Taktir sakınma ve i</w:t>
      </w:r>
      <w:r>
        <w:rPr>
          <w:rFonts w:ascii="Garamond" w:hAnsi="Garamond" w:cs="Garamond"/>
          <w:sz w:val="24"/>
        </w:rPr>
        <w:t>h</w:t>
      </w:r>
      <w:r>
        <w:rPr>
          <w:rFonts w:ascii="Garamond" w:hAnsi="Garamond" w:cs="Garamond"/>
          <w:sz w:val="24"/>
        </w:rPr>
        <w:t>tiyata ü</w:t>
      </w:r>
      <w:r>
        <w:rPr>
          <w:rFonts w:ascii="Garamond" w:hAnsi="Garamond" w:cs="Garamond"/>
          <w:sz w:val="24"/>
        </w:rPr>
        <w:t>s</w:t>
      </w:r>
      <w:r>
        <w:rPr>
          <w:rFonts w:ascii="Garamond" w:hAnsi="Garamond" w:cs="Garamond"/>
          <w:sz w:val="24"/>
        </w:rPr>
        <w:t>tün gelmiştir.”</w:t>
      </w:r>
      <w:r>
        <w:rPr>
          <w:rStyle w:val="FootnoteReference"/>
          <w:rFonts w:ascii="Garamond" w:hAnsi="Garamond"/>
          <w:sz w:val="24"/>
        </w:rPr>
        <w:footnoteReference w:id="734"/>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lastRenderedPageBreak/>
        <w:t xml:space="preserve">bak. 109. Konu, el-Hazm; el-Keza (1), 3350. Bölüm </w:t>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267" w:name="_Toc2433328"/>
      <w:r>
        <w:rPr>
          <w:rFonts w:cs="Garamond"/>
          <w:szCs w:val="28"/>
        </w:rPr>
        <w:t>3284. Bölüm</w:t>
      </w:r>
      <w:bookmarkEnd w:id="267"/>
    </w:p>
    <w:p w:rsidR="007859B0" w:rsidRDefault="007859B0">
      <w:pPr>
        <w:pStyle w:val="Heading1"/>
        <w:ind w:firstLine="284"/>
        <w:rPr>
          <w:rFonts w:cs="Garamond"/>
          <w:szCs w:val="28"/>
        </w:rPr>
      </w:pPr>
      <w:bookmarkStart w:id="268" w:name="_Toc2433329"/>
      <w:r>
        <w:rPr>
          <w:rFonts w:cs="Garamond"/>
          <w:szCs w:val="28"/>
        </w:rPr>
        <w:t>Kader ve Amel</w:t>
      </w:r>
      <w:bookmarkEnd w:id="268"/>
      <w:r>
        <w:rPr>
          <w:rFonts w:cs="Garamond"/>
          <w:szCs w:val="28"/>
        </w:rPr>
        <w:t xml:space="preserve"> </w:t>
      </w: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Zey</w:t>
      </w:r>
      <w:r w:rsidR="00586B5D">
        <w:rPr>
          <w:rFonts w:ascii="Garamond" w:hAnsi="Garamond" w:cs="Garamond"/>
          <w:i/>
          <w:iCs/>
          <w:sz w:val="24"/>
        </w:rPr>
        <w:t>n’ül-Abidin (a.s), kendisine, “İ</w:t>
      </w:r>
      <w:r>
        <w:rPr>
          <w:rFonts w:ascii="Garamond" w:hAnsi="Garamond" w:cs="Garamond"/>
          <w:i/>
          <w:iCs/>
          <w:sz w:val="24"/>
        </w:rPr>
        <w:t xml:space="preserve">nsanlara ulaşan şeyler, kaderden midir yoksa amelden mi?” diye soran birisine şöyle buyurmuştur: </w:t>
      </w:r>
      <w:r>
        <w:rPr>
          <w:rFonts w:ascii="Garamond" w:hAnsi="Garamond" w:cs="Garamond"/>
          <w:sz w:val="24"/>
        </w:rPr>
        <w:t>“Taktir ve amel, can ve beden mesabesindedir. Can bedensiz hiçbir şey hissetmez, beden de cansız, hareketsiz bir heykel g</w:t>
      </w:r>
      <w:r>
        <w:rPr>
          <w:rFonts w:ascii="Garamond" w:hAnsi="Garamond" w:cs="Garamond"/>
          <w:sz w:val="24"/>
        </w:rPr>
        <w:t>i</w:t>
      </w:r>
      <w:r>
        <w:rPr>
          <w:rFonts w:ascii="Garamond" w:hAnsi="Garamond" w:cs="Garamond"/>
          <w:sz w:val="24"/>
        </w:rPr>
        <w:t>bidir. Ama bu ikisi bir araya g</w:t>
      </w:r>
      <w:r>
        <w:rPr>
          <w:rFonts w:ascii="Garamond" w:hAnsi="Garamond" w:cs="Garamond"/>
          <w:sz w:val="24"/>
        </w:rPr>
        <w:t>e</w:t>
      </w:r>
      <w:r>
        <w:rPr>
          <w:rFonts w:ascii="Garamond" w:hAnsi="Garamond" w:cs="Garamond"/>
          <w:sz w:val="24"/>
        </w:rPr>
        <w:t xml:space="preserve">lince, güçlü ve etkili olurlar. Amel ve taktir de işte böyledir. Eğer taktir </w:t>
      </w:r>
      <w:r>
        <w:rPr>
          <w:rFonts w:ascii="Garamond" w:hAnsi="Garamond" w:cs="Garamond"/>
          <w:sz w:val="24"/>
        </w:rPr>
        <w:t>a</w:t>
      </w:r>
      <w:r>
        <w:rPr>
          <w:rFonts w:ascii="Garamond" w:hAnsi="Garamond" w:cs="Garamond"/>
          <w:sz w:val="24"/>
        </w:rPr>
        <w:t xml:space="preserve">mele vaki olmazsa, yaratıcı, yaratıktan ayırt edilip tanınmaz ve taktir hissedilmez bir şey olur. Eğer amel taktir ile uyum </w:t>
      </w:r>
      <w:r>
        <w:rPr>
          <w:rFonts w:ascii="Garamond" w:hAnsi="Garamond" w:cs="Garamond"/>
          <w:sz w:val="24"/>
        </w:rPr>
        <w:t>i</w:t>
      </w:r>
      <w:r>
        <w:rPr>
          <w:rFonts w:ascii="Garamond" w:hAnsi="Garamond" w:cs="Garamond"/>
          <w:sz w:val="24"/>
        </w:rPr>
        <w:t>çinde olmazsa, asla vuku bulmaz ve sonuçlanmaz. Ama bu ikisi bir araya gelir ve birleşi</w:t>
      </w:r>
      <w:r>
        <w:rPr>
          <w:rFonts w:ascii="Garamond" w:hAnsi="Garamond" w:cs="Garamond"/>
          <w:sz w:val="24"/>
        </w:rPr>
        <w:t>r</w:t>
      </w:r>
      <w:r>
        <w:rPr>
          <w:rFonts w:ascii="Garamond" w:hAnsi="Garamond" w:cs="Garamond"/>
          <w:sz w:val="24"/>
        </w:rPr>
        <w:t>se, güç elde eder. Bu arada A</w:t>
      </w:r>
      <w:r>
        <w:rPr>
          <w:rFonts w:ascii="Garamond" w:hAnsi="Garamond" w:cs="Garamond"/>
          <w:sz w:val="24"/>
        </w:rPr>
        <w:t>l</w:t>
      </w:r>
      <w:r w:rsidR="00586B5D">
        <w:rPr>
          <w:rFonts w:ascii="Garamond" w:hAnsi="Garamond" w:cs="Garamond"/>
          <w:sz w:val="24"/>
        </w:rPr>
        <w:t>lah, s</w:t>
      </w:r>
      <w:r>
        <w:rPr>
          <w:rFonts w:ascii="Garamond" w:hAnsi="Garamond" w:cs="Garamond"/>
          <w:sz w:val="24"/>
        </w:rPr>
        <w:t xml:space="preserve">alih kullarına yardım </w:t>
      </w:r>
      <w:r>
        <w:rPr>
          <w:rFonts w:ascii="Garamond" w:hAnsi="Garamond" w:cs="Garamond"/>
          <w:sz w:val="24"/>
        </w:rPr>
        <w:t>e</w:t>
      </w:r>
      <w:r>
        <w:rPr>
          <w:rFonts w:ascii="Garamond" w:hAnsi="Garamond" w:cs="Garamond"/>
          <w:sz w:val="24"/>
        </w:rPr>
        <w:t>der.”</w:t>
      </w:r>
      <w:r>
        <w:rPr>
          <w:rStyle w:val="FootnoteReference"/>
          <w:rFonts w:ascii="Garamond" w:hAnsi="Garamond"/>
          <w:sz w:val="24"/>
        </w:rPr>
        <w:footnoteReference w:id="735"/>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269" w:name="_Toc2433330"/>
      <w:r>
        <w:rPr>
          <w:rFonts w:cs="Garamond"/>
          <w:szCs w:val="28"/>
        </w:rPr>
        <w:t>3285. Bölüm</w:t>
      </w:r>
      <w:bookmarkEnd w:id="269"/>
    </w:p>
    <w:p w:rsidR="007859B0" w:rsidRDefault="007859B0">
      <w:pPr>
        <w:pStyle w:val="Heading1"/>
        <w:ind w:firstLine="284"/>
        <w:rPr>
          <w:rFonts w:cs="Garamond"/>
          <w:szCs w:val="28"/>
        </w:rPr>
      </w:pPr>
      <w:bookmarkStart w:id="270" w:name="_Toc2433331"/>
      <w:r>
        <w:rPr>
          <w:rFonts w:cs="Garamond"/>
          <w:szCs w:val="28"/>
        </w:rPr>
        <w:t>Kaderden Olan Şey</w:t>
      </w:r>
      <w:bookmarkEnd w:id="270"/>
      <w:r>
        <w:rPr>
          <w:rFonts w:cs="Garamond"/>
          <w:szCs w:val="28"/>
        </w:rPr>
        <w:t xml:space="preserve"> </w:t>
      </w: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“İlaç, taktirin bir </w:t>
      </w:r>
      <w:r>
        <w:rPr>
          <w:rFonts w:ascii="Garamond" w:hAnsi="Garamond" w:cs="Garamond"/>
          <w:sz w:val="24"/>
        </w:rPr>
        <w:lastRenderedPageBreak/>
        <w:t>pa</w:t>
      </w:r>
      <w:r>
        <w:rPr>
          <w:rFonts w:ascii="Garamond" w:hAnsi="Garamond" w:cs="Garamond"/>
          <w:sz w:val="24"/>
        </w:rPr>
        <w:t>r</w:t>
      </w:r>
      <w:r>
        <w:rPr>
          <w:rFonts w:ascii="Garamond" w:hAnsi="Garamond" w:cs="Garamond"/>
          <w:sz w:val="24"/>
        </w:rPr>
        <w:t>çasıdır. İlaç istediği kimseye, i</w:t>
      </w:r>
      <w:r>
        <w:rPr>
          <w:rFonts w:ascii="Garamond" w:hAnsi="Garamond" w:cs="Garamond"/>
          <w:sz w:val="24"/>
        </w:rPr>
        <w:t>s</w:t>
      </w:r>
      <w:r>
        <w:rPr>
          <w:rFonts w:ascii="Garamond" w:hAnsi="Garamond" w:cs="Garamond"/>
          <w:sz w:val="24"/>
        </w:rPr>
        <w:t>tediği ölçüde fayda verir.”</w:t>
      </w:r>
      <w:r>
        <w:rPr>
          <w:rStyle w:val="FootnoteReference"/>
          <w:rFonts w:ascii="Garamond" w:hAnsi="Garamond"/>
          <w:sz w:val="24"/>
        </w:rPr>
        <w:footnoteReference w:id="736"/>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kendis</w:t>
      </w:r>
      <w:r>
        <w:rPr>
          <w:rFonts w:ascii="Garamond" w:hAnsi="Garamond" w:cs="Garamond"/>
          <w:i/>
          <w:iCs/>
          <w:sz w:val="24"/>
        </w:rPr>
        <w:t>i</w:t>
      </w:r>
      <w:r w:rsidR="00586B5D">
        <w:rPr>
          <w:rFonts w:ascii="Garamond" w:hAnsi="Garamond" w:cs="Garamond"/>
          <w:i/>
          <w:iCs/>
          <w:sz w:val="24"/>
        </w:rPr>
        <w:t>ne, “T</w:t>
      </w:r>
      <w:r>
        <w:rPr>
          <w:rFonts w:ascii="Garamond" w:hAnsi="Garamond" w:cs="Garamond"/>
          <w:i/>
          <w:iCs/>
          <w:sz w:val="24"/>
        </w:rPr>
        <w:t>edavi olduğumuz ilaç,</w:t>
      </w:r>
      <w:r w:rsidR="00586B5D">
        <w:rPr>
          <w:rFonts w:ascii="Garamond" w:hAnsi="Garamond" w:cs="Garamond"/>
          <w:i/>
          <w:iCs/>
          <w:sz w:val="24"/>
        </w:rPr>
        <w:t xml:space="preserve"> üzer</w:t>
      </w:r>
      <w:r w:rsidR="00586B5D">
        <w:rPr>
          <w:rFonts w:ascii="Garamond" w:hAnsi="Garamond" w:cs="Garamond"/>
          <w:i/>
          <w:iCs/>
          <w:sz w:val="24"/>
        </w:rPr>
        <w:t>i</w:t>
      </w:r>
      <w:r w:rsidR="00586B5D">
        <w:rPr>
          <w:rFonts w:ascii="Garamond" w:hAnsi="Garamond" w:cs="Garamond"/>
          <w:i/>
          <w:iCs/>
          <w:sz w:val="24"/>
        </w:rPr>
        <w:t>mizde bulundurduğumuz</w:t>
      </w:r>
      <w:r>
        <w:rPr>
          <w:rFonts w:ascii="Garamond" w:hAnsi="Garamond" w:cs="Garamond"/>
          <w:i/>
          <w:iCs/>
          <w:sz w:val="24"/>
        </w:rPr>
        <w:t xml:space="preserve"> dua ve ku</w:t>
      </w:r>
      <w:r>
        <w:rPr>
          <w:rFonts w:ascii="Garamond" w:hAnsi="Garamond" w:cs="Garamond"/>
          <w:i/>
          <w:iCs/>
          <w:sz w:val="24"/>
        </w:rPr>
        <w:t>l</w:t>
      </w:r>
      <w:r>
        <w:rPr>
          <w:rFonts w:ascii="Garamond" w:hAnsi="Garamond" w:cs="Garamond"/>
          <w:i/>
          <w:iCs/>
          <w:sz w:val="24"/>
        </w:rPr>
        <w:t>landığımız diğer şeyler, Allah’ın ta</w:t>
      </w:r>
      <w:r>
        <w:rPr>
          <w:rFonts w:ascii="Garamond" w:hAnsi="Garamond" w:cs="Garamond"/>
          <w:i/>
          <w:iCs/>
          <w:sz w:val="24"/>
        </w:rPr>
        <w:t>k</w:t>
      </w:r>
      <w:r>
        <w:rPr>
          <w:rFonts w:ascii="Garamond" w:hAnsi="Garamond" w:cs="Garamond"/>
          <w:i/>
          <w:iCs/>
          <w:sz w:val="24"/>
        </w:rPr>
        <w:t>tirinin önüne geçer mi?” diye sorulu</w:t>
      </w:r>
      <w:r>
        <w:rPr>
          <w:rFonts w:ascii="Garamond" w:hAnsi="Garamond" w:cs="Garamond"/>
          <w:i/>
          <w:iCs/>
          <w:sz w:val="24"/>
        </w:rPr>
        <w:t>n</w:t>
      </w:r>
      <w:r>
        <w:rPr>
          <w:rFonts w:ascii="Garamond" w:hAnsi="Garamond" w:cs="Garamond"/>
          <w:i/>
          <w:iCs/>
          <w:sz w:val="24"/>
        </w:rPr>
        <w:t xml:space="preserve">ca şöyle buyurmuştur: </w:t>
      </w:r>
      <w:r>
        <w:rPr>
          <w:rFonts w:ascii="Garamond" w:hAnsi="Garamond" w:cs="Garamond"/>
          <w:sz w:val="24"/>
        </w:rPr>
        <w:t>“Hayır, bu</w:t>
      </w:r>
      <w:r>
        <w:rPr>
          <w:rFonts w:ascii="Garamond" w:hAnsi="Garamond" w:cs="Garamond"/>
          <w:sz w:val="24"/>
        </w:rPr>
        <w:t>n</w:t>
      </w:r>
      <w:r>
        <w:rPr>
          <w:rFonts w:ascii="Garamond" w:hAnsi="Garamond" w:cs="Garamond"/>
          <w:sz w:val="24"/>
        </w:rPr>
        <w:t>lar da Allah’ın taktirinin bir pa</w:t>
      </w:r>
      <w:r>
        <w:rPr>
          <w:rFonts w:ascii="Garamond" w:hAnsi="Garamond" w:cs="Garamond"/>
          <w:sz w:val="24"/>
        </w:rPr>
        <w:t>r</w:t>
      </w:r>
      <w:r>
        <w:rPr>
          <w:rFonts w:ascii="Garamond" w:hAnsi="Garamond" w:cs="Garamond"/>
          <w:sz w:val="24"/>
        </w:rPr>
        <w:t>çasıdır.”</w:t>
      </w:r>
      <w:r>
        <w:rPr>
          <w:rStyle w:val="FootnoteReference"/>
          <w:rFonts w:ascii="Garamond" w:hAnsi="Garamond"/>
          <w:sz w:val="24"/>
        </w:rPr>
        <w:footnoteReference w:id="737"/>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kendis</w:t>
      </w:r>
      <w:r>
        <w:rPr>
          <w:rFonts w:ascii="Garamond" w:hAnsi="Garamond" w:cs="Garamond"/>
          <w:i/>
          <w:iCs/>
          <w:sz w:val="24"/>
        </w:rPr>
        <w:t>i</w:t>
      </w:r>
      <w:r w:rsidR="00586B5D">
        <w:rPr>
          <w:rFonts w:ascii="Garamond" w:hAnsi="Garamond" w:cs="Garamond"/>
          <w:i/>
          <w:iCs/>
          <w:sz w:val="24"/>
        </w:rPr>
        <w:t>ne, “A</w:t>
      </w:r>
      <w:r>
        <w:rPr>
          <w:rFonts w:ascii="Garamond" w:hAnsi="Garamond" w:cs="Garamond"/>
          <w:i/>
          <w:iCs/>
          <w:sz w:val="24"/>
        </w:rPr>
        <w:t>caba kendisiyle şifa umduğ</w:t>
      </w:r>
      <w:r>
        <w:rPr>
          <w:rFonts w:ascii="Garamond" w:hAnsi="Garamond" w:cs="Garamond"/>
          <w:i/>
          <w:iCs/>
          <w:sz w:val="24"/>
        </w:rPr>
        <w:t>u</w:t>
      </w:r>
      <w:r>
        <w:rPr>
          <w:rFonts w:ascii="Garamond" w:hAnsi="Garamond" w:cs="Garamond"/>
          <w:i/>
          <w:iCs/>
          <w:sz w:val="24"/>
        </w:rPr>
        <w:t xml:space="preserve">muz </w:t>
      </w:r>
      <w:r w:rsidR="00586B5D">
        <w:rPr>
          <w:rFonts w:ascii="Garamond" w:hAnsi="Garamond" w:cs="Garamond"/>
          <w:i/>
          <w:iCs/>
          <w:sz w:val="24"/>
        </w:rPr>
        <w:t xml:space="preserve">üzerimizde bulundurduğumuz </w:t>
      </w:r>
      <w:r>
        <w:rPr>
          <w:rFonts w:ascii="Garamond" w:hAnsi="Garamond" w:cs="Garamond"/>
          <w:i/>
          <w:iCs/>
          <w:sz w:val="24"/>
        </w:rPr>
        <w:t>dua Allah’ın kaderi</w:t>
      </w:r>
      <w:r w:rsidR="00586B5D">
        <w:rPr>
          <w:rFonts w:ascii="Garamond" w:hAnsi="Garamond" w:cs="Garamond"/>
          <w:i/>
          <w:iCs/>
          <w:sz w:val="24"/>
        </w:rPr>
        <w:t>ni def</w:t>
      </w:r>
      <w:r>
        <w:rPr>
          <w:rFonts w:ascii="Garamond" w:hAnsi="Garamond" w:cs="Garamond"/>
          <w:i/>
          <w:iCs/>
          <w:sz w:val="24"/>
        </w:rPr>
        <w:t xml:space="preserve">eder mi?” diye sorulunca şöyle buyurmuştur: </w:t>
      </w:r>
      <w:r>
        <w:rPr>
          <w:rFonts w:ascii="Garamond" w:hAnsi="Garamond" w:cs="Garamond"/>
          <w:sz w:val="24"/>
        </w:rPr>
        <w:t>“Hayır, o da Allah’ın taktirinin bir parç</w:t>
      </w:r>
      <w:r>
        <w:rPr>
          <w:rFonts w:ascii="Garamond" w:hAnsi="Garamond" w:cs="Garamond"/>
          <w:sz w:val="24"/>
        </w:rPr>
        <w:t>a</w:t>
      </w:r>
      <w:r>
        <w:rPr>
          <w:rFonts w:ascii="Garamond" w:hAnsi="Garamond" w:cs="Garamond"/>
          <w:sz w:val="24"/>
        </w:rPr>
        <w:t>sıdır.”</w:t>
      </w:r>
      <w:r>
        <w:rPr>
          <w:rStyle w:val="FootnoteReference"/>
          <w:rFonts w:ascii="Garamond" w:hAnsi="Garamond"/>
          <w:sz w:val="24"/>
        </w:rPr>
        <w:footnoteReference w:id="738"/>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kendis</w:t>
      </w:r>
      <w:r>
        <w:rPr>
          <w:rFonts w:ascii="Garamond" w:hAnsi="Garamond" w:cs="Garamond"/>
          <w:i/>
          <w:iCs/>
          <w:sz w:val="24"/>
        </w:rPr>
        <w:t>i</w:t>
      </w:r>
      <w:r>
        <w:rPr>
          <w:rFonts w:ascii="Garamond" w:hAnsi="Garamond" w:cs="Garamond"/>
          <w:i/>
          <w:iCs/>
          <w:sz w:val="24"/>
        </w:rPr>
        <w:t xml:space="preserve">ne, “Acaba </w:t>
      </w:r>
      <w:r w:rsidR="00586B5D">
        <w:rPr>
          <w:rFonts w:ascii="Garamond" w:hAnsi="Garamond" w:cs="Garamond"/>
          <w:i/>
          <w:iCs/>
          <w:sz w:val="24"/>
        </w:rPr>
        <w:t>üzerimizde bulundurd</w:t>
      </w:r>
      <w:r w:rsidR="00586B5D">
        <w:rPr>
          <w:rFonts w:ascii="Garamond" w:hAnsi="Garamond" w:cs="Garamond"/>
          <w:i/>
          <w:iCs/>
          <w:sz w:val="24"/>
        </w:rPr>
        <w:t>u</w:t>
      </w:r>
      <w:r w:rsidR="00586B5D">
        <w:rPr>
          <w:rFonts w:ascii="Garamond" w:hAnsi="Garamond" w:cs="Garamond"/>
          <w:i/>
          <w:iCs/>
          <w:sz w:val="24"/>
        </w:rPr>
        <w:t xml:space="preserve">ğumuz  </w:t>
      </w:r>
      <w:r>
        <w:rPr>
          <w:rFonts w:ascii="Garamond" w:hAnsi="Garamond" w:cs="Garamond"/>
          <w:i/>
          <w:iCs/>
          <w:sz w:val="24"/>
        </w:rPr>
        <w:t>dua da kaderden bir şeyi def eder mi?” diye sorulunca şöyle buyu</w:t>
      </w:r>
      <w:r>
        <w:rPr>
          <w:rFonts w:ascii="Garamond" w:hAnsi="Garamond" w:cs="Garamond"/>
          <w:i/>
          <w:iCs/>
          <w:sz w:val="24"/>
        </w:rPr>
        <w:t>r</w:t>
      </w:r>
      <w:r>
        <w:rPr>
          <w:rFonts w:ascii="Garamond" w:hAnsi="Garamond" w:cs="Garamond"/>
          <w:i/>
          <w:iCs/>
          <w:sz w:val="24"/>
        </w:rPr>
        <w:t xml:space="preserve">muştur: </w:t>
      </w:r>
      <w:r w:rsidR="00586B5D">
        <w:rPr>
          <w:rFonts w:ascii="Garamond" w:hAnsi="Garamond" w:cs="Garamond"/>
          <w:sz w:val="24"/>
        </w:rPr>
        <w:t>“O</w:t>
      </w:r>
      <w:r>
        <w:rPr>
          <w:rFonts w:ascii="Garamond" w:hAnsi="Garamond" w:cs="Garamond"/>
          <w:sz w:val="24"/>
        </w:rPr>
        <w:t xml:space="preserve"> da kaderde</w:t>
      </w:r>
      <w:r>
        <w:rPr>
          <w:rFonts w:ascii="Garamond" w:hAnsi="Garamond" w:cs="Garamond"/>
          <w:sz w:val="24"/>
        </w:rPr>
        <w:t>n</w:t>
      </w:r>
      <w:r>
        <w:rPr>
          <w:rFonts w:ascii="Garamond" w:hAnsi="Garamond" w:cs="Garamond"/>
          <w:sz w:val="24"/>
        </w:rPr>
        <w:t>dir.”</w:t>
      </w:r>
      <w:r>
        <w:rPr>
          <w:rStyle w:val="FootnoteReference"/>
          <w:rFonts w:ascii="Garamond" w:hAnsi="Garamond"/>
          <w:sz w:val="24"/>
        </w:rPr>
        <w:footnoteReference w:id="739"/>
      </w:r>
    </w:p>
    <w:p w:rsidR="007859B0" w:rsidRDefault="00586B5D" w:rsidP="00586B5D">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İbn-i Nu</w:t>
      </w:r>
      <w:r w:rsidR="007859B0">
        <w:rPr>
          <w:rFonts w:ascii="Garamond" w:hAnsi="Garamond" w:cs="Garamond"/>
          <w:i/>
          <w:iCs/>
          <w:sz w:val="24"/>
        </w:rPr>
        <w:t xml:space="preserve">bate şöyle diyor: </w:t>
      </w:r>
      <w:r w:rsidR="007859B0">
        <w:rPr>
          <w:rFonts w:ascii="Garamond" w:hAnsi="Garamond" w:cs="Garamond"/>
          <w:sz w:val="24"/>
        </w:rPr>
        <w:t>“Müminlerin Emiri, eğilmiş bir duvarın yanından başka bir d</w:t>
      </w:r>
      <w:r w:rsidR="007859B0">
        <w:rPr>
          <w:rFonts w:ascii="Garamond" w:hAnsi="Garamond" w:cs="Garamond"/>
          <w:sz w:val="24"/>
        </w:rPr>
        <w:t>u</w:t>
      </w:r>
      <w:r w:rsidR="007859B0">
        <w:rPr>
          <w:rFonts w:ascii="Garamond" w:hAnsi="Garamond" w:cs="Garamond"/>
          <w:sz w:val="24"/>
        </w:rPr>
        <w:t xml:space="preserve">varın yanına geçti. </w:t>
      </w:r>
      <w:r>
        <w:rPr>
          <w:rFonts w:ascii="Garamond" w:hAnsi="Garamond" w:cs="Garamond"/>
          <w:sz w:val="24"/>
        </w:rPr>
        <w:t>Kendisine şöyle arzedildi: “</w:t>
      </w:r>
      <w:r w:rsidR="0064531D">
        <w:rPr>
          <w:rFonts w:ascii="Garamond" w:hAnsi="Garamond" w:cs="Garamond"/>
          <w:sz w:val="24"/>
        </w:rPr>
        <w:t>Ey Müminlerin Emiri</w:t>
      </w:r>
      <w:r w:rsidR="007859B0">
        <w:rPr>
          <w:rFonts w:ascii="Garamond" w:hAnsi="Garamond" w:cs="Garamond"/>
          <w:sz w:val="24"/>
        </w:rPr>
        <w:t>! Allah’ın kazasından mı kaçıyorsun?” İmam şöyle buyu</w:t>
      </w:r>
      <w:r w:rsidR="007859B0">
        <w:rPr>
          <w:rFonts w:ascii="Garamond" w:hAnsi="Garamond" w:cs="Garamond"/>
          <w:sz w:val="24"/>
        </w:rPr>
        <w:t>r</w:t>
      </w:r>
      <w:r w:rsidR="007859B0">
        <w:rPr>
          <w:rFonts w:ascii="Garamond" w:hAnsi="Garamond" w:cs="Garamond"/>
          <w:sz w:val="24"/>
        </w:rPr>
        <w:t>du: “Allah’ın k</w:t>
      </w:r>
      <w:r w:rsidR="007859B0">
        <w:rPr>
          <w:rFonts w:ascii="Garamond" w:hAnsi="Garamond" w:cs="Garamond"/>
          <w:sz w:val="24"/>
        </w:rPr>
        <w:t>a</w:t>
      </w:r>
      <w:r w:rsidR="007859B0">
        <w:rPr>
          <w:rFonts w:ascii="Garamond" w:hAnsi="Garamond" w:cs="Garamond"/>
          <w:sz w:val="24"/>
        </w:rPr>
        <w:t xml:space="preserve">zasından, </w:t>
      </w:r>
      <w:r w:rsidR="007859B0">
        <w:rPr>
          <w:rFonts w:ascii="Garamond" w:hAnsi="Garamond" w:cs="Garamond"/>
          <w:sz w:val="24"/>
        </w:rPr>
        <w:lastRenderedPageBreak/>
        <w:t>aziz ve celil olan Allah’ın kaderine kaç</w:t>
      </w:r>
      <w:r w:rsidR="007859B0">
        <w:rPr>
          <w:rFonts w:ascii="Garamond" w:hAnsi="Garamond" w:cs="Garamond"/>
          <w:sz w:val="24"/>
        </w:rPr>
        <w:t>ı</w:t>
      </w:r>
      <w:r w:rsidR="007859B0">
        <w:rPr>
          <w:rFonts w:ascii="Garamond" w:hAnsi="Garamond" w:cs="Garamond"/>
          <w:sz w:val="24"/>
        </w:rPr>
        <w:t>yorum.”</w:t>
      </w:r>
      <w:r w:rsidR="007859B0">
        <w:rPr>
          <w:rStyle w:val="FootnoteReference"/>
          <w:rFonts w:ascii="Garamond" w:hAnsi="Garamond"/>
          <w:sz w:val="24"/>
        </w:rPr>
        <w:footnoteReference w:id="740"/>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“Müminlerin Emiri (a.s) eğilmiş bir duvarın altına oturmuştu ve insanların arasında hüküm veriyordu. Orada hazır olanlardan biri şöyle dedi: “Bu yıkılmak üzere olan duvarın alt</w:t>
      </w:r>
      <w:r>
        <w:rPr>
          <w:rFonts w:ascii="Garamond" w:hAnsi="Garamond" w:cs="Garamond"/>
          <w:sz w:val="24"/>
        </w:rPr>
        <w:t>ı</w:t>
      </w:r>
      <w:r>
        <w:rPr>
          <w:rFonts w:ascii="Garamond" w:hAnsi="Garamond" w:cs="Garamond"/>
          <w:sz w:val="24"/>
        </w:rPr>
        <w:t xml:space="preserve">na oturma.” Müminlerin Emiri şöyle buyurdu: “İnsanın eceli, kendisinin koruyucusudur.” </w:t>
      </w:r>
      <w:r>
        <w:rPr>
          <w:rFonts w:ascii="Garamond" w:hAnsi="Garamond" w:cs="Garamond"/>
          <w:sz w:val="24"/>
        </w:rPr>
        <w:t>İ</w:t>
      </w:r>
      <w:r>
        <w:rPr>
          <w:rFonts w:ascii="Garamond" w:hAnsi="Garamond" w:cs="Garamond"/>
          <w:sz w:val="24"/>
        </w:rPr>
        <w:t>mam oradan kalkınca duvar y</w:t>
      </w:r>
      <w:r>
        <w:rPr>
          <w:rFonts w:ascii="Garamond" w:hAnsi="Garamond" w:cs="Garamond"/>
          <w:sz w:val="24"/>
        </w:rPr>
        <w:t>ı</w:t>
      </w:r>
      <w:r>
        <w:rPr>
          <w:rFonts w:ascii="Garamond" w:hAnsi="Garamond" w:cs="Garamond"/>
          <w:sz w:val="24"/>
        </w:rPr>
        <w:t>kıldı.” İmam Sadık (a.s) daha sonra şöyle buyurdu: “Müminl</w:t>
      </w:r>
      <w:r>
        <w:rPr>
          <w:rFonts w:ascii="Garamond" w:hAnsi="Garamond" w:cs="Garamond"/>
          <w:sz w:val="24"/>
        </w:rPr>
        <w:t>e</w:t>
      </w:r>
      <w:r>
        <w:rPr>
          <w:rFonts w:ascii="Garamond" w:hAnsi="Garamond" w:cs="Garamond"/>
          <w:sz w:val="24"/>
        </w:rPr>
        <w:t>rin Emiri (a.s) bu tür işleri y</w:t>
      </w:r>
      <w:r>
        <w:rPr>
          <w:rFonts w:ascii="Garamond" w:hAnsi="Garamond" w:cs="Garamond"/>
          <w:sz w:val="24"/>
        </w:rPr>
        <w:t>a</w:t>
      </w:r>
      <w:r>
        <w:rPr>
          <w:rFonts w:ascii="Garamond" w:hAnsi="Garamond" w:cs="Garamond"/>
          <w:sz w:val="24"/>
        </w:rPr>
        <w:t>pardı ve yakin işte budur. ”</w:t>
      </w:r>
      <w:r>
        <w:rPr>
          <w:rStyle w:val="FootnoteReference"/>
          <w:rFonts w:ascii="Garamond" w:hAnsi="Garamond"/>
          <w:sz w:val="24"/>
        </w:rPr>
        <w:footnoteReference w:id="741"/>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 xml:space="preserve">Bu iki hadisin arasını bulmak </w:t>
      </w:r>
      <w:r>
        <w:rPr>
          <w:rFonts w:ascii="Garamond" w:hAnsi="Garamond" w:cs="Garamond"/>
          <w:i/>
          <w:iCs/>
          <w:sz w:val="24"/>
        </w:rPr>
        <w:t>i</w:t>
      </w:r>
      <w:r>
        <w:rPr>
          <w:rFonts w:ascii="Garamond" w:hAnsi="Garamond" w:cs="Garamond"/>
          <w:i/>
          <w:iCs/>
          <w:sz w:val="24"/>
        </w:rPr>
        <w:t xml:space="preserve">çin dikkatle düşününüz. </w:t>
      </w:r>
    </w:p>
    <w:p w:rsidR="007859B0" w:rsidRDefault="007859B0" w:rsidP="0071342A">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Siffin’den</w:t>
      </w:r>
      <w:r w:rsidR="0071342A">
        <w:rPr>
          <w:rFonts w:ascii="Garamond" w:hAnsi="Garamond" w:cs="Garamond"/>
          <w:i/>
          <w:iCs/>
          <w:sz w:val="24"/>
        </w:rPr>
        <w:t xml:space="preserve"> dönünce bir şahıs kendisine, “B</w:t>
      </w:r>
      <w:r>
        <w:rPr>
          <w:rFonts w:ascii="Garamond" w:hAnsi="Garamond" w:cs="Garamond"/>
          <w:i/>
          <w:iCs/>
          <w:sz w:val="24"/>
        </w:rPr>
        <w:t>u s</w:t>
      </w:r>
      <w:r>
        <w:rPr>
          <w:rFonts w:ascii="Garamond" w:hAnsi="Garamond" w:cs="Garamond"/>
          <w:i/>
          <w:iCs/>
          <w:sz w:val="24"/>
        </w:rPr>
        <w:t>a</w:t>
      </w:r>
      <w:r>
        <w:rPr>
          <w:rFonts w:ascii="Garamond" w:hAnsi="Garamond" w:cs="Garamond"/>
          <w:i/>
          <w:iCs/>
          <w:sz w:val="24"/>
        </w:rPr>
        <w:t>vaşlar Allah’ın kaza ve kaderiyle midir?” diye sorunca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“Çıktığınız her tepeye ve i</w:t>
      </w:r>
      <w:r>
        <w:rPr>
          <w:rFonts w:ascii="Garamond" w:hAnsi="Garamond" w:cs="Garamond"/>
          <w:sz w:val="24"/>
        </w:rPr>
        <w:t>n</w:t>
      </w:r>
      <w:r>
        <w:rPr>
          <w:rFonts w:ascii="Garamond" w:hAnsi="Garamond" w:cs="Garamond"/>
          <w:sz w:val="24"/>
        </w:rPr>
        <w:t xml:space="preserve">diğiniz her </w:t>
      </w:r>
      <w:r w:rsidR="0071342A">
        <w:rPr>
          <w:rFonts w:ascii="Garamond" w:hAnsi="Garamond" w:cs="Garamond"/>
          <w:sz w:val="24"/>
        </w:rPr>
        <w:t xml:space="preserve">ovaya </w:t>
      </w:r>
      <w:r>
        <w:rPr>
          <w:rFonts w:ascii="Garamond" w:hAnsi="Garamond" w:cs="Garamond"/>
          <w:sz w:val="24"/>
        </w:rPr>
        <w:t>Allah’ın kaza ve kaderiyle çıkıp in</w:t>
      </w:r>
      <w:r w:rsidR="0071342A">
        <w:rPr>
          <w:rFonts w:ascii="Garamond" w:hAnsi="Garamond" w:cs="Garamond"/>
          <w:sz w:val="24"/>
        </w:rPr>
        <w:t>d</w:t>
      </w:r>
      <w:r>
        <w:rPr>
          <w:rFonts w:ascii="Garamond" w:hAnsi="Garamond" w:cs="Garamond"/>
          <w:sz w:val="24"/>
        </w:rPr>
        <w:t>i</w:t>
      </w:r>
      <w:r>
        <w:rPr>
          <w:rFonts w:ascii="Garamond" w:hAnsi="Garamond" w:cs="Garamond"/>
          <w:sz w:val="24"/>
        </w:rPr>
        <w:t>niz.”</w:t>
      </w:r>
      <w:r>
        <w:rPr>
          <w:rStyle w:val="FootnoteReference"/>
          <w:rFonts w:ascii="Garamond" w:hAnsi="Garamond"/>
          <w:sz w:val="24"/>
        </w:rPr>
        <w:footnoteReference w:id="742"/>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Siffin’den dönerken kendisine, “Şamlılarla s</w:t>
      </w:r>
      <w:r>
        <w:rPr>
          <w:rFonts w:ascii="Garamond" w:hAnsi="Garamond" w:cs="Garamond"/>
          <w:i/>
          <w:iCs/>
          <w:sz w:val="24"/>
        </w:rPr>
        <w:t>a</w:t>
      </w:r>
      <w:r>
        <w:rPr>
          <w:rFonts w:ascii="Garamond" w:hAnsi="Garamond" w:cs="Garamond"/>
          <w:i/>
          <w:iCs/>
          <w:sz w:val="24"/>
        </w:rPr>
        <w:t xml:space="preserve">vaşa gitmen Allah’ın kaza ve kaderi üzere mi olmuştur?” diye soran yaşlı bir adama şöyle buyurmuştur: </w:t>
      </w:r>
      <w:r>
        <w:rPr>
          <w:rFonts w:ascii="Garamond" w:hAnsi="Garamond" w:cs="Garamond"/>
          <w:sz w:val="24"/>
        </w:rPr>
        <w:t>“T</w:t>
      </w:r>
      <w:r>
        <w:rPr>
          <w:rFonts w:ascii="Garamond" w:hAnsi="Garamond" w:cs="Garamond"/>
          <w:sz w:val="24"/>
        </w:rPr>
        <w:t>a</w:t>
      </w:r>
      <w:r>
        <w:rPr>
          <w:rFonts w:ascii="Garamond" w:hAnsi="Garamond" w:cs="Garamond"/>
          <w:sz w:val="24"/>
        </w:rPr>
        <w:t xml:space="preserve">neyi yaran ve </w:t>
      </w:r>
      <w:r>
        <w:rPr>
          <w:rFonts w:ascii="Garamond" w:hAnsi="Garamond" w:cs="Garamond"/>
          <w:sz w:val="24"/>
        </w:rPr>
        <w:lastRenderedPageBreak/>
        <w:t>insanları yaratan Allah’a yemi</w:t>
      </w:r>
      <w:r w:rsidR="007F5E5E">
        <w:rPr>
          <w:rFonts w:ascii="Garamond" w:hAnsi="Garamond" w:cs="Garamond"/>
          <w:sz w:val="24"/>
        </w:rPr>
        <w:t>n olsun ki katettiğim her vadiye</w:t>
      </w:r>
      <w:r>
        <w:rPr>
          <w:rFonts w:ascii="Garamond" w:hAnsi="Garamond" w:cs="Garamond"/>
          <w:sz w:val="24"/>
        </w:rPr>
        <w:t xml:space="preserve"> ve çıktığım her tepeye kaza ve kader ile ulaştım.” O yaşlı adam şöyle dedi: “Bu yolda çektiğim zahmeti Allah’ın hes</w:t>
      </w:r>
      <w:r>
        <w:rPr>
          <w:rFonts w:ascii="Garamond" w:hAnsi="Garamond" w:cs="Garamond"/>
          <w:sz w:val="24"/>
        </w:rPr>
        <w:t>a</w:t>
      </w:r>
      <w:r>
        <w:rPr>
          <w:rFonts w:ascii="Garamond" w:hAnsi="Garamond" w:cs="Garamond"/>
          <w:sz w:val="24"/>
        </w:rPr>
        <w:t>bına mı yazayım?” (ve bir sev</w:t>
      </w:r>
      <w:r>
        <w:rPr>
          <w:rFonts w:ascii="Garamond" w:hAnsi="Garamond" w:cs="Garamond"/>
          <w:sz w:val="24"/>
        </w:rPr>
        <w:t>a</w:t>
      </w:r>
      <w:r>
        <w:rPr>
          <w:rFonts w:ascii="Garamond" w:hAnsi="Garamond" w:cs="Garamond"/>
          <w:sz w:val="24"/>
        </w:rPr>
        <w:t>bım yok mudur?) Ali (a.s) şöyle buyurdu: “Hayır, gittiğiniz bu yolda çıktığınız</w:t>
      </w:r>
      <w:r w:rsidR="007F5E5E">
        <w:rPr>
          <w:rFonts w:ascii="Garamond" w:hAnsi="Garamond" w:cs="Garamond"/>
          <w:sz w:val="24"/>
        </w:rPr>
        <w:t>,</w:t>
      </w:r>
      <w:r>
        <w:rPr>
          <w:rFonts w:ascii="Garamond" w:hAnsi="Garamond" w:cs="Garamond"/>
          <w:sz w:val="24"/>
        </w:rPr>
        <w:t xml:space="preserve"> her tepede ve indiğiniz her gecede Allah sizlere büyük bir mükafat bağışlamıştır. Sizler, işlerinizin hiç b</w:t>
      </w:r>
      <w:r>
        <w:rPr>
          <w:rFonts w:ascii="Garamond" w:hAnsi="Garamond" w:cs="Garamond"/>
          <w:sz w:val="24"/>
        </w:rPr>
        <w:t>i</w:t>
      </w:r>
      <w:r>
        <w:rPr>
          <w:rFonts w:ascii="Garamond" w:hAnsi="Garamond" w:cs="Garamond"/>
          <w:sz w:val="24"/>
        </w:rPr>
        <w:t xml:space="preserve">rinde ne mecbur idiniz ve ne de çaresiz.” </w:t>
      </w:r>
      <w:r>
        <w:rPr>
          <w:rFonts w:ascii="Garamond" w:hAnsi="Garamond" w:cs="Garamond"/>
          <w:i/>
          <w:iCs/>
          <w:sz w:val="24"/>
        </w:rPr>
        <w:t xml:space="preserve">Yaşlı adam şöyle arzetti: </w:t>
      </w:r>
      <w:r w:rsidR="007F5E5E">
        <w:rPr>
          <w:rFonts w:ascii="Garamond" w:hAnsi="Garamond" w:cs="Garamond"/>
          <w:sz w:val="24"/>
        </w:rPr>
        <w:t>“</w:t>
      </w:r>
      <w:r w:rsidR="0064531D">
        <w:rPr>
          <w:rFonts w:ascii="Garamond" w:hAnsi="Garamond" w:cs="Garamond"/>
          <w:sz w:val="24"/>
        </w:rPr>
        <w:t>Ey M</w:t>
      </w:r>
      <w:r w:rsidR="0064531D">
        <w:rPr>
          <w:rFonts w:ascii="Garamond" w:hAnsi="Garamond" w:cs="Garamond"/>
          <w:sz w:val="24"/>
        </w:rPr>
        <w:t>ü</w:t>
      </w:r>
      <w:r w:rsidR="0064531D">
        <w:rPr>
          <w:rFonts w:ascii="Garamond" w:hAnsi="Garamond" w:cs="Garamond"/>
          <w:sz w:val="24"/>
        </w:rPr>
        <w:t>minlerin Emiri</w:t>
      </w:r>
      <w:r>
        <w:rPr>
          <w:rFonts w:ascii="Garamond" w:hAnsi="Garamond" w:cs="Garamond"/>
          <w:sz w:val="24"/>
        </w:rPr>
        <w:t xml:space="preserve">! Nasıl mecbur ve çaresiz değildik? </w:t>
      </w:r>
      <w:r w:rsidR="007F5E5E">
        <w:rPr>
          <w:rFonts w:ascii="Garamond" w:hAnsi="Garamond" w:cs="Garamond"/>
          <w:sz w:val="24"/>
        </w:rPr>
        <w:t xml:space="preserve">Oysa kaza ve kader bizi o yöne </w:t>
      </w:r>
      <w:r>
        <w:rPr>
          <w:rFonts w:ascii="Garamond" w:hAnsi="Garamond" w:cs="Garamond"/>
          <w:sz w:val="24"/>
        </w:rPr>
        <w:t>ç</w:t>
      </w:r>
      <w:r w:rsidR="007F5E5E">
        <w:rPr>
          <w:rFonts w:ascii="Garamond" w:hAnsi="Garamond" w:cs="Garamond"/>
          <w:sz w:val="24"/>
        </w:rPr>
        <w:t>ek</w:t>
      </w:r>
      <w:r>
        <w:rPr>
          <w:rFonts w:ascii="Garamond" w:hAnsi="Garamond" w:cs="Garamond"/>
          <w:sz w:val="24"/>
        </w:rPr>
        <w:t>miştir?” İmam şöyle buyurdu: “Eyvahlar olsun sana! Yoksa sen kaza ve kaderi gerekli, kesin ve kaçını</w:t>
      </w:r>
      <w:r>
        <w:rPr>
          <w:rFonts w:ascii="Garamond" w:hAnsi="Garamond" w:cs="Garamond"/>
          <w:sz w:val="24"/>
        </w:rPr>
        <w:t>l</w:t>
      </w:r>
      <w:r>
        <w:rPr>
          <w:rFonts w:ascii="Garamond" w:hAnsi="Garamond" w:cs="Garamond"/>
          <w:sz w:val="24"/>
        </w:rPr>
        <w:t>maz bir şey mi sanıyorsun? (Ö</w:t>
      </w:r>
      <w:r>
        <w:rPr>
          <w:rFonts w:ascii="Garamond" w:hAnsi="Garamond" w:cs="Garamond"/>
          <w:sz w:val="24"/>
        </w:rPr>
        <w:t>y</w:t>
      </w:r>
      <w:r>
        <w:rPr>
          <w:rFonts w:ascii="Garamond" w:hAnsi="Garamond" w:cs="Garamond"/>
          <w:sz w:val="24"/>
        </w:rPr>
        <w:t>le ki s</w:t>
      </w:r>
      <w:r>
        <w:rPr>
          <w:rFonts w:ascii="Garamond" w:hAnsi="Garamond" w:cs="Garamond"/>
          <w:sz w:val="24"/>
        </w:rPr>
        <w:t>e</w:t>
      </w:r>
      <w:r>
        <w:rPr>
          <w:rFonts w:ascii="Garamond" w:hAnsi="Garamond" w:cs="Garamond"/>
          <w:sz w:val="24"/>
        </w:rPr>
        <w:t>nin irade ve özgürlüğünü ortadan kaldırmış olsun</w:t>
      </w:r>
      <w:r w:rsidR="007F5E5E">
        <w:rPr>
          <w:rFonts w:ascii="Garamond" w:hAnsi="Garamond" w:cs="Garamond"/>
          <w:sz w:val="24"/>
        </w:rPr>
        <w:t>.</w:t>
      </w:r>
      <w:r>
        <w:rPr>
          <w:rFonts w:ascii="Garamond" w:hAnsi="Garamond" w:cs="Garamond"/>
          <w:sz w:val="24"/>
        </w:rPr>
        <w:t>) Eğer böyle olsaydı müjde ve korku</w:t>
      </w:r>
      <w:r w:rsidR="007F5E5E">
        <w:rPr>
          <w:rFonts w:ascii="Garamond" w:hAnsi="Garamond" w:cs="Garamond"/>
          <w:sz w:val="24"/>
        </w:rPr>
        <w:t>t</w:t>
      </w:r>
      <w:r w:rsidR="007F5E5E">
        <w:rPr>
          <w:rFonts w:ascii="Garamond" w:hAnsi="Garamond" w:cs="Garamond"/>
          <w:sz w:val="24"/>
        </w:rPr>
        <w:t>manın</w:t>
      </w:r>
      <w:r>
        <w:rPr>
          <w:rFonts w:ascii="Garamond" w:hAnsi="Garamond" w:cs="Garamond"/>
          <w:sz w:val="24"/>
        </w:rPr>
        <w:t>, mükafat ve cezanın a</w:t>
      </w:r>
      <w:r>
        <w:rPr>
          <w:rFonts w:ascii="Garamond" w:hAnsi="Garamond" w:cs="Garamond"/>
          <w:sz w:val="24"/>
        </w:rPr>
        <w:t>n</w:t>
      </w:r>
      <w:r>
        <w:rPr>
          <w:rFonts w:ascii="Garamond" w:hAnsi="Garamond" w:cs="Garamond"/>
          <w:sz w:val="24"/>
        </w:rPr>
        <w:t>lamı kalmaz, günahkar Allah t</w:t>
      </w:r>
      <w:r>
        <w:rPr>
          <w:rFonts w:ascii="Garamond" w:hAnsi="Garamond" w:cs="Garamond"/>
          <w:sz w:val="24"/>
        </w:rPr>
        <w:t>a</w:t>
      </w:r>
      <w:r>
        <w:rPr>
          <w:rFonts w:ascii="Garamond" w:hAnsi="Garamond" w:cs="Garamond"/>
          <w:sz w:val="24"/>
        </w:rPr>
        <w:t>rafından kınanmaz, iy</w:t>
      </w:r>
      <w:r>
        <w:rPr>
          <w:rFonts w:ascii="Garamond" w:hAnsi="Garamond" w:cs="Garamond"/>
          <w:sz w:val="24"/>
        </w:rPr>
        <w:t>i</w:t>
      </w:r>
      <w:r>
        <w:rPr>
          <w:rFonts w:ascii="Garamond" w:hAnsi="Garamond" w:cs="Garamond"/>
          <w:sz w:val="24"/>
        </w:rPr>
        <w:t>lik sahibi de Allah tarafından övülmezdi. İyilik sahibinin ihsan ve iyilikl</w:t>
      </w:r>
      <w:r>
        <w:rPr>
          <w:rFonts w:ascii="Garamond" w:hAnsi="Garamond" w:cs="Garamond"/>
          <w:sz w:val="24"/>
        </w:rPr>
        <w:t>e</w:t>
      </w:r>
      <w:r>
        <w:rPr>
          <w:rFonts w:ascii="Garamond" w:hAnsi="Garamond" w:cs="Garamond"/>
          <w:sz w:val="24"/>
        </w:rPr>
        <w:t>rine liyakati kötününkinden daha fa</w:t>
      </w:r>
      <w:r>
        <w:rPr>
          <w:rFonts w:ascii="Garamond" w:hAnsi="Garamond" w:cs="Garamond"/>
          <w:sz w:val="24"/>
        </w:rPr>
        <w:t>z</w:t>
      </w:r>
      <w:r>
        <w:rPr>
          <w:rFonts w:ascii="Garamond" w:hAnsi="Garamond" w:cs="Garamond"/>
          <w:sz w:val="24"/>
        </w:rPr>
        <w:t>la olmazdı. Bu söz putperest kimselerin sözüdür… ve bu ümmetin Mec</w:t>
      </w:r>
      <w:r>
        <w:rPr>
          <w:rFonts w:ascii="Garamond" w:hAnsi="Garamond" w:cs="Garamond"/>
          <w:sz w:val="24"/>
        </w:rPr>
        <w:t>u</w:t>
      </w:r>
      <w:r>
        <w:rPr>
          <w:rFonts w:ascii="Garamond" w:hAnsi="Garamond" w:cs="Garamond"/>
          <w:sz w:val="24"/>
        </w:rPr>
        <w:t xml:space="preserve">si’sidir. Allah iyi şeyleri emretmiş, insanlar da </w:t>
      </w:r>
      <w:r>
        <w:rPr>
          <w:rFonts w:ascii="Garamond" w:hAnsi="Garamond" w:cs="Garamond"/>
          <w:sz w:val="24"/>
        </w:rPr>
        <w:lastRenderedPageBreak/>
        <w:t>ir</w:t>
      </w:r>
      <w:r>
        <w:rPr>
          <w:rFonts w:ascii="Garamond" w:hAnsi="Garamond" w:cs="Garamond"/>
          <w:sz w:val="24"/>
        </w:rPr>
        <w:t>a</w:t>
      </w:r>
      <w:r>
        <w:rPr>
          <w:rFonts w:ascii="Garamond" w:hAnsi="Garamond" w:cs="Garamond"/>
          <w:sz w:val="24"/>
        </w:rPr>
        <w:t>de üzere onu yapma</w:t>
      </w:r>
      <w:r>
        <w:rPr>
          <w:rFonts w:ascii="Garamond" w:hAnsi="Garamond" w:cs="Garamond"/>
          <w:sz w:val="24"/>
        </w:rPr>
        <w:t>k</w:t>
      </w:r>
      <w:r>
        <w:rPr>
          <w:rFonts w:ascii="Garamond" w:hAnsi="Garamond" w:cs="Garamond"/>
          <w:sz w:val="24"/>
        </w:rPr>
        <w:t>tadırlar ve uyarma açısından kötülüklerden sakındırmıştır. Ona ne zorla i</w:t>
      </w:r>
      <w:r>
        <w:rPr>
          <w:rFonts w:ascii="Garamond" w:hAnsi="Garamond" w:cs="Garamond"/>
          <w:sz w:val="24"/>
        </w:rPr>
        <w:t>s</w:t>
      </w:r>
      <w:r>
        <w:rPr>
          <w:rFonts w:ascii="Garamond" w:hAnsi="Garamond" w:cs="Garamond"/>
          <w:sz w:val="24"/>
        </w:rPr>
        <w:t>yan edilmektedir ve ne de zor ve icbarla itaat edilmektedir. Yetk</w:t>
      </w:r>
      <w:r>
        <w:rPr>
          <w:rFonts w:ascii="Garamond" w:hAnsi="Garamond" w:cs="Garamond"/>
          <w:sz w:val="24"/>
        </w:rPr>
        <w:t>i</w:t>
      </w:r>
      <w:r>
        <w:rPr>
          <w:rFonts w:ascii="Garamond" w:hAnsi="Garamond" w:cs="Garamond"/>
          <w:sz w:val="24"/>
        </w:rPr>
        <w:t>lerini kimseye havale de etm</w:t>
      </w:r>
      <w:r>
        <w:rPr>
          <w:rFonts w:ascii="Garamond" w:hAnsi="Garamond" w:cs="Garamond"/>
          <w:sz w:val="24"/>
        </w:rPr>
        <w:t>e</w:t>
      </w:r>
      <w:r>
        <w:rPr>
          <w:rFonts w:ascii="Garamond" w:hAnsi="Garamond" w:cs="Garamond"/>
          <w:sz w:val="24"/>
        </w:rPr>
        <w:t xml:space="preserve">miştir. Gökleri, yeri ve ilginç </w:t>
      </w:r>
      <w:r>
        <w:rPr>
          <w:rFonts w:ascii="Garamond" w:hAnsi="Garamond" w:cs="Garamond"/>
          <w:sz w:val="24"/>
        </w:rPr>
        <w:t>a</w:t>
      </w:r>
      <w:r>
        <w:rPr>
          <w:rFonts w:ascii="Garamond" w:hAnsi="Garamond" w:cs="Garamond"/>
          <w:sz w:val="24"/>
        </w:rPr>
        <w:t>yetlerini boşuna yaratmamıştır. “</w:t>
      </w:r>
      <w:r>
        <w:rPr>
          <w:rFonts w:ascii="Garamond" w:hAnsi="Garamond" w:cs="Garamond"/>
          <w:b/>
          <w:bCs/>
          <w:sz w:val="24"/>
        </w:rPr>
        <w:t>Bu küfredenlerin zannıdır, ateşten dolayı kafirlere eyva</w:t>
      </w:r>
      <w:r>
        <w:rPr>
          <w:rFonts w:ascii="Garamond" w:hAnsi="Garamond" w:cs="Garamond"/>
          <w:b/>
          <w:bCs/>
          <w:sz w:val="24"/>
        </w:rPr>
        <w:t>h</w:t>
      </w:r>
      <w:r>
        <w:rPr>
          <w:rFonts w:ascii="Garamond" w:hAnsi="Garamond" w:cs="Garamond"/>
          <w:b/>
          <w:bCs/>
          <w:sz w:val="24"/>
        </w:rPr>
        <w:t xml:space="preserve">lar olsun!” </w:t>
      </w:r>
      <w:r>
        <w:rPr>
          <w:rFonts w:ascii="Garamond" w:hAnsi="Garamond" w:cs="Garamond"/>
          <w:i/>
          <w:iCs/>
          <w:sz w:val="24"/>
        </w:rPr>
        <w:t xml:space="preserve">Yaşlı adam şöyle dedi: </w:t>
      </w:r>
      <w:r>
        <w:rPr>
          <w:rFonts w:ascii="Garamond" w:hAnsi="Garamond" w:cs="Garamond"/>
          <w:sz w:val="24"/>
        </w:rPr>
        <w:t>“O halde kendisi esasınca gitt</w:t>
      </w:r>
      <w:r>
        <w:rPr>
          <w:rFonts w:ascii="Garamond" w:hAnsi="Garamond" w:cs="Garamond"/>
          <w:sz w:val="24"/>
        </w:rPr>
        <w:t>i</w:t>
      </w:r>
      <w:r>
        <w:rPr>
          <w:rFonts w:ascii="Garamond" w:hAnsi="Garamond" w:cs="Garamond"/>
          <w:sz w:val="24"/>
        </w:rPr>
        <w:t>ğimiz ve döndüğümüz kaza ve kader nedir?” İmam şöyle b</w:t>
      </w:r>
      <w:r>
        <w:rPr>
          <w:rFonts w:ascii="Garamond" w:hAnsi="Garamond" w:cs="Garamond"/>
          <w:sz w:val="24"/>
        </w:rPr>
        <w:t>u</w:t>
      </w:r>
      <w:r>
        <w:rPr>
          <w:rFonts w:ascii="Garamond" w:hAnsi="Garamond" w:cs="Garamond"/>
          <w:sz w:val="24"/>
        </w:rPr>
        <w:t>yurdu: “O Allah’ın emri ve hi</w:t>
      </w:r>
      <w:r>
        <w:rPr>
          <w:rFonts w:ascii="Garamond" w:hAnsi="Garamond" w:cs="Garamond"/>
          <w:sz w:val="24"/>
        </w:rPr>
        <w:t>k</w:t>
      </w:r>
      <w:r>
        <w:rPr>
          <w:rFonts w:ascii="Garamond" w:hAnsi="Garamond" w:cs="Garamond"/>
          <w:sz w:val="24"/>
        </w:rPr>
        <w:t xml:space="preserve">metinden ibarettir.” </w:t>
      </w:r>
      <w:r>
        <w:rPr>
          <w:rFonts w:ascii="Garamond" w:hAnsi="Garamond" w:cs="Garamond"/>
          <w:i/>
          <w:iCs/>
          <w:sz w:val="24"/>
        </w:rPr>
        <w:t>İmam daha sonra benim için şu ayeti tilavet b</w:t>
      </w:r>
      <w:r>
        <w:rPr>
          <w:rFonts w:ascii="Garamond" w:hAnsi="Garamond" w:cs="Garamond"/>
          <w:i/>
          <w:iCs/>
          <w:sz w:val="24"/>
        </w:rPr>
        <w:t>u</w:t>
      </w:r>
      <w:r>
        <w:rPr>
          <w:rFonts w:ascii="Garamond" w:hAnsi="Garamond" w:cs="Garamond"/>
          <w:i/>
          <w:iCs/>
          <w:sz w:val="24"/>
        </w:rPr>
        <w:t xml:space="preserve">yurdu: </w:t>
      </w:r>
      <w:r>
        <w:rPr>
          <w:rFonts w:ascii="Garamond" w:hAnsi="Garamond" w:cs="Garamond"/>
          <w:b/>
          <w:bCs/>
          <w:sz w:val="24"/>
        </w:rPr>
        <w:t>“Rabbin kendisinden başkasına ibadet edilmem</w:t>
      </w:r>
      <w:r>
        <w:rPr>
          <w:rFonts w:ascii="Garamond" w:hAnsi="Garamond" w:cs="Garamond"/>
          <w:b/>
          <w:bCs/>
          <w:sz w:val="24"/>
        </w:rPr>
        <w:t>e</w:t>
      </w:r>
      <w:r>
        <w:rPr>
          <w:rFonts w:ascii="Garamond" w:hAnsi="Garamond" w:cs="Garamond"/>
          <w:b/>
          <w:bCs/>
          <w:sz w:val="24"/>
        </w:rPr>
        <w:t>sini emre</w:t>
      </w:r>
      <w:r>
        <w:rPr>
          <w:rFonts w:ascii="Garamond" w:hAnsi="Garamond" w:cs="Garamond"/>
          <w:b/>
          <w:bCs/>
          <w:sz w:val="24"/>
        </w:rPr>
        <w:t>t</w:t>
      </w:r>
      <w:r>
        <w:rPr>
          <w:rFonts w:ascii="Garamond" w:hAnsi="Garamond" w:cs="Garamond"/>
          <w:b/>
          <w:bCs/>
          <w:sz w:val="24"/>
        </w:rPr>
        <w:t>miştir.”</w:t>
      </w:r>
      <w:r>
        <w:rPr>
          <w:rStyle w:val="FootnoteReference"/>
          <w:rFonts w:ascii="Garamond" w:hAnsi="Garamond"/>
          <w:sz w:val="24"/>
        </w:rPr>
        <w:footnoteReference w:id="743"/>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“İtaati emretmek, i</w:t>
      </w:r>
      <w:r>
        <w:rPr>
          <w:rFonts w:ascii="Garamond" w:hAnsi="Garamond" w:cs="Garamond"/>
          <w:sz w:val="24"/>
        </w:rPr>
        <w:t>s</w:t>
      </w:r>
      <w:r>
        <w:rPr>
          <w:rFonts w:ascii="Garamond" w:hAnsi="Garamond" w:cs="Garamond"/>
          <w:sz w:val="24"/>
        </w:rPr>
        <w:t>yandan s</w:t>
      </w:r>
      <w:r>
        <w:rPr>
          <w:rFonts w:ascii="Garamond" w:hAnsi="Garamond" w:cs="Garamond"/>
          <w:sz w:val="24"/>
        </w:rPr>
        <w:t>a</w:t>
      </w:r>
      <w:r>
        <w:rPr>
          <w:rFonts w:ascii="Garamond" w:hAnsi="Garamond" w:cs="Garamond"/>
          <w:sz w:val="24"/>
        </w:rPr>
        <w:t>kındırmak, güzel bir iş yapma ve günahı terk etme g</w:t>
      </w:r>
      <w:r>
        <w:rPr>
          <w:rFonts w:ascii="Garamond" w:hAnsi="Garamond" w:cs="Garamond"/>
          <w:sz w:val="24"/>
        </w:rPr>
        <w:t>ü</w:t>
      </w:r>
      <w:r>
        <w:rPr>
          <w:rFonts w:ascii="Garamond" w:hAnsi="Garamond" w:cs="Garamond"/>
          <w:sz w:val="24"/>
        </w:rPr>
        <w:t xml:space="preserve">cüne sahip olmak, Allah’a yakın olmaya yardım etmek, Allah’a </w:t>
      </w:r>
      <w:r>
        <w:rPr>
          <w:rFonts w:ascii="Garamond" w:hAnsi="Garamond" w:cs="Garamond"/>
          <w:sz w:val="24"/>
        </w:rPr>
        <w:t>i</w:t>
      </w:r>
      <w:r>
        <w:rPr>
          <w:rFonts w:ascii="Garamond" w:hAnsi="Garamond" w:cs="Garamond"/>
          <w:sz w:val="24"/>
        </w:rPr>
        <w:t>taat etmeyen ki</w:t>
      </w:r>
      <w:r>
        <w:rPr>
          <w:rFonts w:ascii="Garamond" w:hAnsi="Garamond" w:cs="Garamond"/>
          <w:sz w:val="24"/>
        </w:rPr>
        <w:t>m</w:t>
      </w:r>
      <w:r>
        <w:rPr>
          <w:rFonts w:ascii="Garamond" w:hAnsi="Garamond" w:cs="Garamond"/>
          <w:sz w:val="24"/>
        </w:rPr>
        <w:t xml:space="preserve">seyi yardımsız bırakmak, korku, ümit, teşvik ve korkutmak tümüyle Allah’ın </w:t>
      </w:r>
      <w:r>
        <w:rPr>
          <w:rFonts w:ascii="Garamond" w:hAnsi="Garamond" w:cs="Garamond"/>
          <w:sz w:val="24"/>
        </w:rPr>
        <w:t>a</w:t>
      </w:r>
      <w:r>
        <w:rPr>
          <w:rFonts w:ascii="Garamond" w:hAnsi="Garamond" w:cs="Garamond"/>
          <w:sz w:val="24"/>
        </w:rPr>
        <w:t>mellerimiz</w:t>
      </w:r>
      <w:r w:rsidR="007F5E5E">
        <w:rPr>
          <w:rFonts w:ascii="Garamond" w:hAnsi="Garamond" w:cs="Garamond"/>
          <w:sz w:val="24"/>
        </w:rPr>
        <w:t xml:space="preserve"> ve fiillerimiz</w:t>
      </w:r>
      <w:r>
        <w:rPr>
          <w:rFonts w:ascii="Garamond" w:hAnsi="Garamond" w:cs="Garamond"/>
          <w:sz w:val="24"/>
        </w:rPr>
        <w:t xml:space="preserve"> hus</w:t>
      </w:r>
      <w:r>
        <w:rPr>
          <w:rFonts w:ascii="Garamond" w:hAnsi="Garamond" w:cs="Garamond"/>
          <w:sz w:val="24"/>
        </w:rPr>
        <w:t>u</w:t>
      </w:r>
      <w:r>
        <w:rPr>
          <w:rFonts w:ascii="Garamond" w:hAnsi="Garamond" w:cs="Garamond"/>
          <w:sz w:val="24"/>
        </w:rPr>
        <w:t>sundaki kaza ve kader</w:t>
      </w:r>
      <w:r>
        <w:rPr>
          <w:rFonts w:ascii="Garamond" w:hAnsi="Garamond" w:cs="Garamond"/>
          <w:sz w:val="24"/>
        </w:rPr>
        <w:t>i</w:t>
      </w:r>
      <w:r>
        <w:rPr>
          <w:rFonts w:ascii="Garamond" w:hAnsi="Garamond" w:cs="Garamond"/>
          <w:sz w:val="24"/>
        </w:rPr>
        <w:t>dir.”</w:t>
      </w:r>
      <w:r>
        <w:rPr>
          <w:rStyle w:val="FootnoteReference"/>
          <w:rFonts w:ascii="Garamond" w:hAnsi="Garamond"/>
          <w:sz w:val="24"/>
        </w:rPr>
        <w:footnoteReference w:id="744"/>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271" w:name="_Toc2433332"/>
      <w:r>
        <w:rPr>
          <w:rFonts w:cs="Garamond"/>
          <w:szCs w:val="28"/>
        </w:rPr>
        <w:lastRenderedPageBreak/>
        <w:t>3286. Bölüm</w:t>
      </w:r>
      <w:bookmarkEnd w:id="271"/>
    </w:p>
    <w:p w:rsidR="007859B0" w:rsidRDefault="007859B0">
      <w:pPr>
        <w:pStyle w:val="Heading1"/>
        <w:ind w:firstLine="284"/>
        <w:rPr>
          <w:rFonts w:cs="Garamond"/>
          <w:szCs w:val="28"/>
        </w:rPr>
      </w:pPr>
      <w:bookmarkStart w:id="272" w:name="_Toc2433333"/>
      <w:r>
        <w:rPr>
          <w:rFonts w:cs="Garamond"/>
          <w:szCs w:val="28"/>
        </w:rPr>
        <w:t>Kaderiye Mezhebini Kınamak</w:t>
      </w:r>
      <w:bookmarkEnd w:id="272"/>
      <w:r>
        <w:rPr>
          <w:rFonts w:cs="Garamond"/>
          <w:szCs w:val="28"/>
        </w:rPr>
        <w:t xml:space="preserve"> </w:t>
      </w: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“Kaderiye (kaderi re</w:t>
      </w:r>
      <w:r>
        <w:rPr>
          <w:rFonts w:ascii="Garamond" w:hAnsi="Garamond" w:cs="Garamond"/>
          <w:sz w:val="24"/>
        </w:rPr>
        <w:t>d</w:t>
      </w:r>
      <w:r>
        <w:rPr>
          <w:rFonts w:ascii="Garamond" w:hAnsi="Garamond" w:cs="Garamond"/>
          <w:sz w:val="24"/>
        </w:rPr>
        <w:t>dedenler) bu ümmetin Mecusil</w:t>
      </w:r>
      <w:r>
        <w:rPr>
          <w:rFonts w:ascii="Garamond" w:hAnsi="Garamond" w:cs="Garamond"/>
          <w:sz w:val="24"/>
        </w:rPr>
        <w:t>e</w:t>
      </w:r>
      <w:r>
        <w:rPr>
          <w:rFonts w:ascii="Garamond" w:hAnsi="Garamond" w:cs="Garamond"/>
          <w:sz w:val="24"/>
        </w:rPr>
        <w:t>ridir.”</w:t>
      </w:r>
      <w:r>
        <w:rPr>
          <w:rStyle w:val="FootnoteReference"/>
          <w:rFonts w:ascii="Garamond" w:hAnsi="Garamond"/>
          <w:sz w:val="24"/>
        </w:rPr>
        <w:footnoteReference w:id="745"/>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“Kaderiye yetmiş Pe</w:t>
      </w:r>
      <w:r>
        <w:rPr>
          <w:rFonts w:ascii="Garamond" w:hAnsi="Garamond" w:cs="Garamond"/>
          <w:sz w:val="24"/>
        </w:rPr>
        <w:t>y</w:t>
      </w:r>
      <w:r>
        <w:rPr>
          <w:rFonts w:ascii="Garamond" w:hAnsi="Garamond" w:cs="Garamond"/>
          <w:sz w:val="24"/>
        </w:rPr>
        <w:t>gamber’in diliyle lanetlenmi</w:t>
      </w:r>
      <w:r>
        <w:rPr>
          <w:rFonts w:ascii="Garamond" w:hAnsi="Garamond" w:cs="Garamond"/>
          <w:sz w:val="24"/>
        </w:rPr>
        <w:t>ş</w:t>
      </w:r>
      <w:r>
        <w:rPr>
          <w:rFonts w:ascii="Garamond" w:hAnsi="Garamond" w:cs="Garamond"/>
          <w:sz w:val="24"/>
        </w:rPr>
        <w:t>tir.”</w:t>
      </w:r>
      <w:r>
        <w:rPr>
          <w:rStyle w:val="FootnoteReference"/>
          <w:rFonts w:ascii="Garamond" w:hAnsi="Garamond"/>
          <w:sz w:val="24"/>
        </w:rPr>
        <w:footnoteReference w:id="746"/>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“Kaderi</w:t>
      </w:r>
      <w:r w:rsidR="007F5E5E">
        <w:rPr>
          <w:rFonts w:ascii="Garamond" w:hAnsi="Garamond" w:cs="Garamond"/>
          <w:sz w:val="24"/>
        </w:rPr>
        <w:t>ye</w:t>
      </w:r>
      <w:r>
        <w:rPr>
          <w:rFonts w:ascii="Garamond" w:hAnsi="Garamond" w:cs="Garamond"/>
          <w:sz w:val="24"/>
        </w:rPr>
        <w:t xml:space="preserve"> mezhebi</w:t>
      </w:r>
      <w:r>
        <w:rPr>
          <w:rFonts w:ascii="Garamond" w:hAnsi="Garamond" w:cs="Garamond"/>
          <w:sz w:val="24"/>
        </w:rPr>
        <w:t>n</w:t>
      </w:r>
      <w:r>
        <w:rPr>
          <w:rFonts w:ascii="Garamond" w:hAnsi="Garamond" w:cs="Garamond"/>
          <w:sz w:val="24"/>
        </w:rPr>
        <w:t>den olanlarla oturmayınız ve o</w:t>
      </w:r>
      <w:r>
        <w:rPr>
          <w:rFonts w:ascii="Garamond" w:hAnsi="Garamond" w:cs="Garamond"/>
          <w:sz w:val="24"/>
        </w:rPr>
        <w:t>n</w:t>
      </w:r>
      <w:r>
        <w:rPr>
          <w:rFonts w:ascii="Garamond" w:hAnsi="Garamond" w:cs="Garamond"/>
          <w:sz w:val="24"/>
        </w:rPr>
        <w:t>larla tartışmayınız.”</w:t>
      </w:r>
      <w:r>
        <w:rPr>
          <w:rStyle w:val="FootnoteReference"/>
          <w:rFonts w:ascii="Garamond" w:hAnsi="Garamond"/>
          <w:sz w:val="24"/>
        </w:rPr>
        <w:footnoteReference w:id="747"/>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“Ü</w:t>
      </w:r>
      <w:r>
        <w:rPr>
          <w:rFonts w:ascii="Garamond" w:hAnsi="Garamond" w:cs="Garamond"/>
          <w:sz w:val="24"/>
        </w:rPr>
        <w:t>m</w:t>
      </w:r>
      <w:r>
        <w:rPr>
          <w:rFonts w:ascii="Garamond" w:hAnsi="Garamond" w:cs="Garamond"/>
          <w:sz w:val="24"/>
        </w:rPr>
        <w:t>metimden iki grubun İ</w:t>
      </w:r>
      <w:r>
        <w:rPr>
          <w:rFonts w:ascii="Garamond" w:hAnsi="Garamond" w:cs="Garamond"/>
          <w:sz w:val="24"/>
        </w:rPr>
        <w:t>s</w:t>
      </w:r>
      <w:r>
        <w:rPr>
          <w:rFonts w:ascii="Garamond" w:hAnsi="Garamond" w:cs="Garamond"/>
          <w:sz w:val="24"/>
        </w:rPr>
        <w:t>lam’dan nasi</w:t>
      </w:r>
      <w:r w:rsidR="007F5E5E">
        <w:rPr>
          <w:rFonts w:ascii="Garamond" w:hAnsi="Garamond" w:cs="Garamond"/>
          <w:sz w:val="24"/>
        </w:rPr>
        <w:t>bi yoktur: Mürcie ve K</w:t>
      </w:r>
      <w:r>
        <w:rPr>
          <w:rFonts w:ascii="Garamond" w:hAnsi="Garamond" w:cs="Garamond"/>
          <w:sz w:val="24"/>
        </w:rPr>
        <w:t>aderiye</w:t>
      </w:r>
      <w:r w:rsidR="007F5E5E">
        <w:rPr>
          <w:rFonts w:ascii="Garamond" w:hAnsi="Garamond" w:cs="Garamond"/>
          <w:sz w:val="24"/>
        </w:rPr>
        <w:t>.</w:t>
      </w:r>
      <w:r>
        <w:rPr>
          <w:rFonts w:ascii="Garamond" w:hAnsi="Garamond" w:cs="Garamond"/>
          <w:sz w:val="24"/>
        </w:rPr>
        <w:t>”</w:t>
      </w:r>
      <w:r>
        <w:rPr>
          <w:rStyle w:val="FootnoteReference"/>
          <w:rFonts w:ascii="Garamond" w:hAnsi="Garamond"/>
          <w:sz w:val="24"/>
        </w:rPr>
        <w:footnoteReference w:id="748"/>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Bakır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“Gecenin geceye ve gün</w:t>
      </w:r>
      <w:r w:rsidR="007F5E5E">
        <w:rPr>
          <w:rFonts w:ascii="Garamond" w:hAnsi="Garamond" w:cs="Garamond"/>
          <w:sz w:val="24"/>
        </w:rPr>
        <w:t>düzün gündüze benzerliği, Mürci</w:t>
      </w:r>
      <w:r>
        <w:rPr>
          <w:rFonts w:ascii="Garamond" w:hAnsi="Garamond" w:cs="Garamond"/>
          <w:sz w:val="24"/>
        </w:rPr>
        <w:t>e’nin Yahudi’ye ve Kad</w:t>
      </w:r>
      <w:r>
        <w:rPr>
          <w:rFonts w:ascii="Garamond" w:hAnsi="Garamond" w:cs="Garamond"/>
          <w:sz w:val="24"/>
        </w:rPr>
        <w:t>e</w:t>
      </w:r>
      <w:r>
        <w:rPr>
          <w:rFonts w:ascii="Garamond" w:hAnsi="Garamond" w:cs="Garamond"/>
          <w:sz w:val="24"/>
        </w:rPr>
        <w:t>riye’nin Hıristiyan’a benzerliği</w:t>
      </w:r>
      <w:r>
        <w:rPr>
          <w:rFonts w:ascii="Garamond" w:hAnsi="Garamond" w:cs="Garamond"/>
          <w:sz w:val="24"/>
        </w:rPr>
        <w:t>n</w:t>
      </w:r>
      <w:r>
        <w:rPr>
          <w:rFonts w:ascii="Garamond" w:hAnsi="Garamond" w:cs="Garamond"/>
          <w:sz w:val="24"/>
        </w:rPr>
        <w:t>den d</w:t>
      </w:r>
      <w:r>
        <w:rPr>
          <w:rFonts w:ascii="Garamond" w:hAnsi="Garamond" w:cs="Garamond"/>
          <w:sz w:val="24"/>
        </w:rPr>
        <w:t>a</w:t>
      </w:r>
      <w:r>
        <w:rPr>
          <w:rFonts w:ascii="Garamond" w:hAnsi="Garamond" w:cs="Garamond"/>
          <w:sz w:val="24"/>
        </w:rPr>
        <w:t>ha fazla değildir.”</w:t>
      </w:r>
      <w:r>
        <w:rPr>
          <w:rStyle w:val="FootnoteReference"/>
          <w:rFonts w:ascii="Garamond" w:hAnsi="Garamond"/>
          <w:sz w:val="24"/>
        </w:rPr>
        <w:footnoteReference w:id="749"/>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Bu iki fırkayı kınama hususunda bir çok rivayetler nakledilmiştir. (bak. Kenz’ul Ummal, c. S. 118-140; Bihar, c. 5, s. 2, 1. bölüm)</w:t>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lastRenderedPageBreak/>
        <w:t xml:space="preserve">1/118-140, el-Bihar, 5/2, 1. Bölüm </w:t>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273" w:name="_Toc2433334"/>
      <w:r>
        <w:rPr>
          <w:rFonts w:cs="Garamond"/>
          <w:szCs w:val="28"/>
        </w:rPr>
        <w:t>3278. Bölüm</w:t>
      </w:r>
      <w:bookmarkEnd w:id="273"/>
    </w:p>
    <w:p w:rsidR="007859B0" w:rsidRDefault="007859B0">
      <w:pPr>
        <w:pStyle w:val="Heading1"/>
        <w:ind w:firstLine="284"/>
        <w:rPr>
          <w:rFonts w:cs="Garamond"/>
          <w:szCs w:val="28"/>
        </w:rPr>
      </w:pPr>
      <w:bookmarkStart w:id="274" w:name="_Toc2433335"/>
      <w:r>
        <w:rPr>
          <w:rFonts w:cs="Garamond"/>
          <w:szCs w:val="28"/>
        </w:rPr>
        <w:t>Kaderiye Kimlerdir?</w:t>
      </w:r>
      <w:bookmarkEnd w:id="274"/>
      <w:r>
        <w:rPr>
          <w:rFonts w:cs="Garamond"/>
          <w:szCs w:val="28"/>
        </w:rPr>
        <w:t xml:space="preserve"> </w:t>
      </w: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“Kaderiye şöyle diye</w:t>
      </w:r>
      <w:r>
        <w:rPr>
          <w:rFonts w:ascii="Garamond" w:hAnsi="Garamond" w:cs="Garamond"/>
          <w:sz w:val="24"/>
        </w:rPr>
        <w:t>n</w:t>
      </w:r>
      <w:r>
        <w:rPr>
          <w:rFonts w:ascii="Garamond" w:hAnsi="Garamond" w:cs="Garamond"/>
          <w:sz w:val="24"/>
        </w:rPr>
        <w:t>lerdir: “İyilik ve kötülük bizim elimizdedir.” Onlara benim ş</w:t>
      </w:r>
      <w:r>
        <w:rPr>
          <w:rFonts w:ascii="Garamond" w:hAnsi="Garamond" w:cs="Garamond"/>
          <w:sz w:val="24"/>
        </w:rPr>
        <w:t>e</w:t>
      </w:r>
      <w:r>
        <w:rPr>
          <w:rFonts w:ascii="Garamond" w:hAnsi="Garamond" w:cs="Garamond"/>
          <w:sz w:val="24"/>
        </w:rPr>
        <w:t>faatimden bir n</w:t>
      </w:r>
      <w:r>
        <w:rPr>
          <w:rFonts w:ascii="Garamond" w:hAnsi="Garamond" w:cs="Garamond"/>
          <w:sz w:val="24"/>
        </w:rPr>
        <w:t>a</w:t>
      </w:r>
      <w:r>
        <w:rPr>
          <w:rFonts w:ascii="Garamond" w:hAnsi="Garamond" w:cs="Garamond"/>
          <w:sz w:val="24"/>
        </w:rPr>
        <w:t>sip yoktur. Ne ben onlardanım ve ne de onlar benden.”</w:t>
      </w:r>
      <w:r>
        <w:rPr>
          <w:rStyle w:val="FootnoteReference"/>
          <w:rFonts w:ascii="Garamond" w:hAnsi="Garamond"/>
          <w:sz w:val="24"/>
        </w:rPr>
        <w:footnoteReference w:id="750"/>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“Ü</w:t>
      </w:r>
      <w:r>
        <w:rPr>
          <w:rFonts w:ascii="Garamond" w:hAnsi="Garamond" w:cs="Garamond"/>
          <w:sz w:val="24"/>
        </w:rPr>
        <w:t>m</w:t>
      </w:r>
      <w:r>
        <w:rPr>
          <w:rFonts w:ascii="Garamond" w:hAnsi="Garamond" w:cs="Garamond"/>
          <w:sz w:val="24"/>
        </w:rPr>
        <w:t>metimden iki grubun İ</w:t>
      </w:r>
      <w:r>
        <w:rPr>
          <w:rFonts w:ascii="Garamond" w:hAnsi="Garamond" w:cs="Garamond"/>
          <w:sz w:val="24"/>
        </w:rPr>
        <w:t>s</w:t>
      </w:r>
      <w:r>
        <w:rPr>
          <w:rFonts w:ascii="Garamond" w:hAnsi="Garamond" w:cs="Garamond"/>
          <w:sz w:val="24"/>
        </w:rPr>
        <w:t xml:space="preserve">lam’dan nasibi yoktur: </w:t>
      </w:r>
      <w:r w:rsidR="007F5E5E">
        <w:rPr>
          <w:rFonts w:ascii="Garamond" w:hAnsi="Garamond" w:cs="Garamond"/>
          <w:sz w:val="24"/>
        </w:rPr>
        <w:t>Mürcie ve K</w:t>
      </w:r>
      <w:r>
        <w:rPr>
          <w:rFonts w:ascii="Garamond" w:hAnsi="Garamond" w:cs="Garamond"/>
          <w:sz w:val="24"/>
        </w:rPr>
        <w:t>aderiye.” Kendisine şöyle arzedildi: “</w:t>
      </w:r>
      <w:r w:rsidR="007F5E5E">
        <w:rPr>
          <w:rFonts w:ascii="Garamond" w:hAnsi="Garamond" w:cs="Garamond"/>
          <w:sz w:val="24"/>
        </w:rPr>
        <w:t>Mürcie</w:t>
      </w:r>
      <w:r>
        <w:rPr>
          <w:rFonts w:ascii="Garamond" w:hAnsi="Garamond" w:cs="Garamond"/>
          <w:sz w:val="24"/>
        </w:rPr>
        <w:t xml:space="preserve"> kimle</w:t>
      </w:r>
      <w:r>
        <w:rPr>
          <w:rFonts w:ascii="Garamond" w:hAnsi="Garamond" w:cs="Garamond"/>
          <w:sz w:val="24"/>
        </w:rPr>
        <w:t>r</w:t>
      </w:r>
      <w:r>
        <w:rPr>
          <w:rFonts w:ascii="Garamond" w:hAnsi="Garamond" w:cs="Garamond"/>
          <w:sz w:val="24"/>
        </w:rPr>
        <w:t>dir?” Peygamber şöyle buyu</w:t>
      </w:r>
      <w:r>
        <w:rPr>
          <w:rFonts w:ascii="Garamond" w:hAnsi="Garamond" w:cs="Garamond"/>
          <w:sz w:val="24"/>
        </w:rPr>
        <w:t>r</w:t>
      </w:r>
      <w:r>
        <w:rPr>
          <w:rFonts w:ascii="Garamond" w:hAnsi="Garamond" w:cs="Garamond"/>
          <w:sz w:val="24"/>
        </w:rPr>
        <w:t>du: “İman, amelsiz bir sözden ib</w:t>
      </w:r>
      <w:r>
        <w:rPr>
          <w:rFonts w:ascii="Garamond" w:hAnsi="Garamond" w:cs="Garamond"/>
          <w:sz w:val="24"/>
        </w:rPr>
        <w:t>a</w:t>
      </w:r>
      <w:r>
        <w:rPr>
          <w:rFonts w:ascii="Garamond" w:hAnsi="Garamond" w:cs="Garamond"/>
          <w:sz w:val="24"/>
        </w:rPr>
        <w:t>rettir” diyenlerdir.” Kendisine şöyle arzedildi: “Kaderiye ki</w:t>
      </w:r>
      <w:r>
        <w:rPr>
          <w:rFonts w:ascii="Garamond" w:hAnsi="Garamond" w:cs="Garamond"/>
          <w:sz w:val="24"/>
        </w:rPr>
        <w:t>m</w:t>
      </w:r>
      <w:r>
        <w:rPr>
          <w:rFonts w:ascii="Garamond" w:hAnsi="Garamond" w:cs="Garamond"/>
          <w:sz w:val="24"/>
        </w:rPr>
        <w:t>lerdir?” Peygamber şöyle buyu</w:t>
      </w:r>
      <w:r>
        <w:rPr>
          <w:rFonts w:ascii="Garamond" w:hAnsi="Garamond" w:cs="Garamond"/>
          <w:sz w:val="24"/>
        </w:rPr>
        <w:t>r</w:t>
      </w:r>
      <w:r>
        <w:rPr>
          <w:rFonts w:ascii="Garamond" w:hAnsi="Garamond" w:cs="Garamond"/>
          <w:sz w:val="24"/>
        </w:rPr>
        <w:t>du: “Şer ve kötülük Allah’ın ta</w:t>
      </w:r>
      <w:r>
        <w:rPr>
          <w:rFonts w:ascii="Garamond" w:hAnsi="Garamond" w:cs="Garamond"/>
          <w:sz w:val="24"/>
        </w:rPr>
        <w:t>k</w:t>
      </w:r>
      <w:r>
        <w:rPr>
          <w:rFonts w:ascii="Garamond" w:hAnsi="Garamond" w:cs="Garamond"/>
          <w:sz w:val="24"/>
        </w:rPr>
        <w:t>tiri ile değildir” diyenle</w:t>
      </w:r>
      <w:r>
        <w:rPr>
          <w:rFonts w:ascii="Garamond" w:hAnsi="Garamond" w:cs="Garamond"/>
          <w:sz w:val="24"/>
        </w:rPr>
        <w:t>r</w:t>
      </w:r>
      <w:r>
        <w:rPr>
          <w:rFonts w:ascii="Garamond" w:hAnsi="Garamond" w:cs="Garamond"/>
          <w:sz w:val="24"/>
        </w:rPr>
        <w:t>dir.”</w:t>
      </w:r>
      <w:r>
        <w:rPr>
          <w:rStyle w:val="FootnoteReference"/>
          <w:rFonts w:ascii="Garamond" w:hAnsi="Garamond"/>
          <w:sz w:val="24"/>
        </w:rPr>
        <w:footnoteReference w:id="751"/>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Kazım (a.s) şöyle b</w:t>
      </w:r>
      <w:r>
        <w:rPr>
          <w:rFonts w:ascii="Garamond" w:hAnsi="Garamond" w:cs="Garamond"/>
          <w:i/>
          <w:iCs/>
          <w:sz w:val="24"/>
        </w:rPr>
        <w:t>u</w:t>
      </w:r>
      <w:r>
        <w:rPr>
          <w:rFonts w:ascii="Garamond" w:hAnsi="Garamond" w:cs="Garamond"/>
          <w:i/>
          <w:iCs/>
          <w:sz w:val="24"/>
        </w:rPr>
        <w:t xml:space="preserve">yurmuştur: </w:t>
      </w:r>
      <w:r w:rsidR="007F5E5E">
        <w:rPr>
          <w:rFonts w:ascii="Garamond" w:hAnsi="Garamond" w:cs="Garamond"/>
          <w:sz w:val="24"/>
        </w:rPr>
        <w:t>“Zavallı K</w:t>
      </w:r>
      <w:r>
        <w:rPr>
          <w:rFonts w:ascii="Garamond" w:hAnsi="Garamond" w:cs="Garamond"/>
          <w:sz w:val="24"/>
        </w:rPr>
        <w:t xml:space="preserve">aderiyeciler! Aziz ve celil olan Allah’ı </w:t>
      </w:r>
      <w:r>
        <w:rPr>
          <w:rFonts w:ascii="Garamond" w:hAnsi="Garamond" w:cs="Garamond"/>
          <w:sz w:val="24"/>
        </w:rPr>
        <w:t>a</w:t>
      </w:r>
      <w:r>
        <w:rPr>
          <w:rFonts w:ascii="Garamond" w:hAnsi="Garamond" w:cs="Garamond"/>
          <w:sz w:val="24"/>
        </w:rPr>
        <w:t>daletle nitelendirmek isteyince, kudret ve saltanatını aldılar.”</w:t>
      </w:r>
      <w:r>
        <w:rPr>
          <w:rStyle w:val="FootnoteReference"/>
          <w:rFonts w:ascii="Garamond" w:hAnsi="Garamond"/>
          <w:sz w:val="24"/>
        </w:rPr>
        <w:footnoteReference w:id="752"/>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 xml:space="preserve">bak. el-İman, 263. Bölüm </w:t>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275" w:name="_Toc2433336"/>
      <w:r>
        <w:rPr>
          <w:rFonts w:cs="Garamond"/>
          <w:szCs w:val="28"/>
        </w:rPr>
        <w:lastRenderedPageBreak/>
        <w:t>3288. Bölüm</w:t>
      </w:r>
      <w:bookmarkEnd w:id="275"/>
    </w:p>
    <w:p w:rsidR="007859B0" w:rsidRDefault="007859B0">
      <w:pPr>
        <w:pStyle w:val="Heading1"/>
        <w:ind w:firstLine="284"/>
        <w:rPr>
          <w:rFonts w:cs="Garamond"/>
          <w:szCs w:val="28"/>
        </w:rPr>
      </w:pPr>
      <w:bookmarkStart w:id="276" w:name="_Toc2433337"/>
      <w:r>
        <w:rPr>
          <w:rFonts w:cs="Garamond"/>
          <w:szCs w:val="28"/>
        </w:rPr>
        <w:t>Kadir Gecesi</w:t>
      </w:r>
      <w:bookmarkEnd w:id="276"/>
      <w:r>
        <w:rPr>
          <w:rFonts w:cs="Garamond"/>
          <w:szCs w:val="28"/>
        </w:rPr>
        <w:t xml:space="preserve"> </w:t>
      </w:r>
    </w:p>
    <w:p w:rsidR="007859B0" w:rsidRDefault="007859B0">
      <w:pPr>
        <w:spacing w:line="300" w:lineRule="atLeast"/>
        <w:ind w:firstLine="284"/>
        <w:jc w:val="lowKashida"/>
        <w:rPr>
          <w:rFonts w:ascii="Garamond" w:hAnsi="Garamond"/>
          <w:sz w:val="24"/>
        </w:rPr>
      </w:pPr>
    </w:p>
    <w:p w:rsidR="007859B0" w:rsidRDefault="007859B0">
      <w:pPr>
        <w:spacing w:line="300" w:lineRule="atLeast"/>
        <w:ind w:firstLine="284"/>
        <w:jc w:val="lowKashida"/>
        <w:rPr>
          <w:rFonts w:ascii="Garamond" w:hAnsi="Garamond"/>
          <w:b/>
          <w:bCs/>
          <w:sz w:val="24"/>
          <w:u w:val="single"/>
        </w:rPr>
      </w:pPr>
      <w:r>
        <w:rPr>
          <w:rFonts w:ascii="Garamond" w:hAnsi="Garamond"/>
          <w:b/>
          <w:bCs/>
          <w:sz w:val="24"/>
          <w:u w:val="single"/>
        </w:rPr>
        <w:t xml:space="preserve">Kur’an: </w:t>
      </w:r>
    </w:p>
    <w:p w:rsidR="007859B0" w:rsidRDefault="007859B0">
      <w:pPr>
        <w:spacing w:line="300" w:lineRule="atLeast"/>
        <w:ind w:firstLine="284"/>
        <w:jc w:val="lowKashida"/>
        <w:rPr>
          <w:rFonts w:ascii="Garamond" w:hAnsi="Garamond" w:cs="Garamond"/>
          <w:b/>
          <w:bCs/>
          <w:sz w:val="24"/>
        </w:rPr>
      </w:pPr>
      <w:r>
        <w:rPr>
          <w:rFonts w:ascii="Garamond" w:hAnsi="Garamond" w:cs="Garamond"/>
          <w:b/>
          <w:bCs/>
          <w:sz w:val="24"/>
        </w:rPr>
        <w:t xml:space="preserve">“Doğrusu, biz, Kur’an’ı kadir gecesinde indirmişizdir. Kadir gecesinin ne olduğunu sen bilir misin? Kadir gecesi bin aydan </w:t>
      </w:r>
      <w:r w:rsidR="007F5E5E">
        <w:rPr>
          <w:rFonts w:ascii="Garamond" w:hAnsi="Garamond" w:cs="Garamond"/>
          <w:b/>
          <w:bCs/>
          <w:sz w:val="24"/>
        </w:rPr>
        <w:t xml:space="preserve">daha </w:t>
      </w:r>
      <w:r>
        <w:rPr>
          <w:rFonts w:ascii="Garamond" w:hAnsi="Garamond" w:cs="Garamond"/>
          <w:b/>
          <w:bCs/>
          <w:sz w:val="24"/>
        </w:rPr>
        <w:t xml:space="preserve">hayırlıdır. Melekler ve </w:t>
      </w:r>
      <w:r w:rsidR="007F5E5E">
        <w:rPr>
          <w:rFonts w:ascii="Garamond" w:hAnsi="Garamond" w:cs="Garamond"/>
          <w:b/>
          <w:bCs/>
          <w:sz w:val="24"/>
        </w:rPr>
        <w:t>Ruh (</w:t>
      </w:r>
      <w:r>
        <w:rPr>
          <w:rFonts w:ascii="Garamond" w:hAnsi="Garamond" w:cs="Garamond"/>
          <w:b/>
          <w:bCs/>
          <w:sz w:val="24"/>
        </w:rPr>
        <w:t>Cebrail</w:t>
      </w:r>
      <w:r w:rsidR="007F5E5E">
        <w:rPr>
          <w:rFonts w:ascii="Garamond" w:hAnsi="Garamond" w:cs="Garamond"/>
          <w:b/>
          <w:bCs/>
          <w:sz w:val="24"/>
        </w:rPr>
        <w:t>)</w:t>
      </w:r>
      <w:r>
        <w:rPr>
          <w:rFonts w:ascii="Garamond" w:hAnsi="Garamond" w:cs="Garamond"/>
          <w:b/>
          <w:bCs/>
          <w:sz w:val="24"/>
        </w:rPr>
        <w:t xml:space="preserve"> o gecede Rabler</w:t>
      </w:r>
      <w:r>
        <w:rPr>
          <w:rFonts w:ascii="Garamond" w:hAnsi="Garamond" w:cs="Garamond"/>
          <w:b/>
          <w:bCs/>
          <w:sz w:val="24"/>
        </w:rPr>
        <w:t>i</w:t>
      </w:r>
      <w:r>
        <w:rPr>
          <w:rFonts w:ascii="Garamond" w:hAnsi="Garamond" w:cs="Garamond"/>
          <w:b/>
          <w:bCs/>
          <w:sz w:val="24"/>
        </w:rPr>
        <w:t>nin izniyle her türlü iş için inerler. O gece, tan y</w:t>
      </w:r>
      <w:r>
        <w:rPr>
          <w:rFonts w:ascii="Garamond" w:hAnsi="Garamond" w:cs="Garamond"/>
          <w:b/>
          <w:bCs/>
          <w:sz w:val="24"/>
        </w:rPr>
        <w:t>e</w:t>
      </w:r>
      <w:r>
        <w:rPr>
          <w:rFonts w:ascii="Garamond" w:hAnsi="Garamond" w:cs="Garamond"/>
          <w:b/>
          <w:bCs/>
          <w:sz w:val="24"/>
        </w:rPr>
        <w:t>rinin ağarmasına kadar bir esenli</w:t>
      </w:r>
      <w:r>
        <w:rPr>
          <w:rFonts w:ascii="Garamond" w:hAnsi="Garamond" w:cs="Garamond"/>
          <w:b/>
          <w:bCs/>
          <w:sz w:val="24"/>
        </w:rPr>
        <w:t>k</w:t>
      </w:r>
      <w:r>
        <w:rPr>
          <w:rFonts w:ascii="Garamond" w:hAnsi="Garamond" w:cs="Garamond"/>
          <w:b/>
          <w:bCs/>
          <w:sz w:val="24"/>
        </w:rPr>
        <w:t>tir.”</w:t>
      </w:r>
      <w:r>
        <w:rPr>
          <w:rStyle w:val="FootnoteReference"/>
          <w:rFonts w:ascii="Garamond" w:hAnsi="Garamond"/>
          <w:b/>
          <w:bCs/>
          <w:sz w:val="24"/>
        </w:rPr>
        <w:footnoteReference w:id="753"/>
      </w:r>
      <w:r>
        <w:rPr>
          <w:rFonts w:ascii="Garamond" w:hAnsi="Garamond" w:cs="Garamond"/>
          <w:b/>
          <w:bCs/>
          <w:sz w:val="24"/>
        </w:rPr>
        <w:t xml:space="preserve"> </w:t>
      </w:r>
    </w:p>
    <w:p w:rsidR="007859B0" w:rsidRDefault="007859B0">
      <w:pPr>
        <w:spacing w:line="300" w:lineRule="atLeast"/>
        <w:ind w:firstLine="284"/>
        <w:jc w:val="lowKashida"/>
        <w:rPr>
          <w:rFonts w:ascii="Garamond" w:hAnsi="Garamond" w:cs="Garamond"/>
          <w:b/>
          <w:bCs/>
          <w:sz w:val="24"/>
        </w:rPr>
      </w:pPr>
      <w:r>
        <w:rPr>
          <w:rFonts w:ascii="Garamond" w:hAnsi="Garamond" w:cs="Garamond"/>
          <w:b/>
          <w:bCs/>
          <w:sz w:val="24"/>
        </w:rPr>
        <w:t>“Biz onu, kutlu bir gecede indirdik. Doğrusu biz, insa</w:t>
      </w:r>
      <w:r>
        <w:rPr>
          <w:rFonts w:ascii="Garamond" w:hAnsi="Garamond" w:cs="Garamond"/>
          <w:b/>
          <w:bCs/>
          <w:sz w:val="24"/>
        </w:rPr>
        <w:t>n</w:t>
      </w:r>
      <w:r>
        <w:rPr>
          <w:rFonts w:ascii="Garamond" w:hAnsi="Garamond" w:cs="Garamond"/>
          <w:b/>
          <w:bCs/>
          <w:sz w:val="24"/>
        </w:rPr>
        <w:t>ları uyarmaktayız.”</w:t>
      </w:r>
      <w:r>
        <w:rPr>
          <w:rStyle w:val="FootnoteReference"/>
          <w:rFonts w:ascii="Garamond" w:hAnsi="Garamond"/>
          <w:b/>
          <w:bCs/>
          <w:sz w:val="24"/>
        </w:rPr>
        <w:footnoteReference w:id="754"/>
      </w:r>
      <w:r>
        <w:rPr>
          <w:rFonts w:ascii="Garamond" w:hAnsi="Garamond" w:cs="Garamond"/>
          <w:b/>
          <w:bCs/>
          <w:sz w:val="24"/>
        </w:rPr>
        <w:t xml:space="preserve"> </w:t>
      </w:r>
    </w:p>
    <w:p w:rsidR="007859B0" w:rsidRDefault="007859B0" w:rsidP="007F5E5E">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Bakır (a.s), kendis</w:t>
      </w:r>
      <w:r>
        <w:rPr>
          <w:rFonts w:ascii="Garamond" w:hAnsi="Garamond" w:cs="Garamond"/>
          <w:i/>
          <w:iCs/>
          <w:sz w:val="24"/>
        </w:rPr>
        <w:t>i</w:t>
      </w:r>
      <w:r>
        <w:rPr>
          <w:rFonts w:ascii="Garamond" w:hAnsi="Garamond" w:cs="Garamond"/>
          <w:i/>
          <w:iCs/>
          <w:sz w:val="24"/>
        </w:rPr>
        <w:t xml:space="preserve">ne, </w:t>
      </w:r>
      <w:r>
        <w:rPr>
          <w:rFonts w:ascii="Garamond" w:hAnsi="Garamond" w:cs="Garamond"/>
          <w:b/>
          <w:bCs/>
          <w:sz w:val="24"/>
        </w:rPr>
        <w:t>“Şüphesiz biz onu müb</w:t>
      </w:r>
      <w:r>
        <w:rPr>
          <w:rFonts w:ascii="Garamond" w:hAnsi="Garamond" w:cs="Garamond"/>
          <w:b/>
          <w:bCs/>
          <w:sz w:val="24"/>
        </w:rPr>
        <w:t>a</w:t>
      </w:r>
      <w:r>
        <w:rPr>
          <w:rFonts w:ascii="Garamond" w:hAnsi="Garamond" w:cs="Garamond"/>
          <w:b/>
          <w:bCs/>
          <w:sz w:val="24"/>
        </w:rPr>
        <w:t>rek bir g</w:t>
      </w:r>
      <w:r>
        <w:rPr>
          <w:rFonts w:ascii="Garamond" w:hAnsi="Garamond" w:cs="Garamond"/>
          <w:b/>
          <w:bCs/>
          <w:sz w:val="24"/>
        </w:rPr>
        <w:t>e</w:t>
      </w:r>
      <w:r>
        <w:rPr>
          <w:rFonts w:ascii="Garamond" w:hAnsi="Garamond" w:cs="Garamond"/>
          <w:b/>
          <w:bCs/>
          <w:sz w:val="24"/>
        </w:rPr>
        <w:t>cede indirdik”</w:t>
      </w:r>
      <w:r>
        <w:rPr>
          <w:rFonts w:ascii="Garamond" w:hAnsi="Garamond" w:cs="Garamond"/>
          <w:i/>
          <w:iCs/>
          <w:sz w:val="24"/>
        </w:rPr>
        <w:t xml:space="preserve"> ayetini soran Umran’a şöyle buyurmuştur: </w:t>
      </w:r>
      <w:r>
        <w:rPr>
          <w:rFonts w:ascii="Garamond" w:hAnsi="Garamond" w:cs="Garamond"/>
          <w:sz w:val="24"/>
        </w:rPr>
        <w:t>“Evet, maksat kadir gecesidir. O gece her yıl Ramazan ayının son on günündedir. Kur’an sadece kadir g</w:t>
      </w:r>
      <w:r>
        <w:rPr>
          <w:rFonts w:ascii="Garamond" w:hAnsi="Garamond" w:cs="Garamond"/>
          <w:sz w:val="24"/>
        </w:rPr>
        <w:t>e</w:t>
      </w:r>
      <w:r>
        <w:rPr>
          <w:rFonts w:ascii="Garamond" w:hAnsi="Garamond" w:cs="Garamond"/>
          <w:sz w:val="24"/>
        </w:rPr>
        <w:t xml:space="preserve">cesinde nazil olmuştur. Aziz ve celil olan Allah şöyle buyurmuştur: </w:t>
      </w:r>
      <w:r>
        <w:rPr>
          <w:rFonts w:ascii="Garamond" w:hAnsi="Garamond" w:cs="Garamond"/>
          <w:b/>
          <w:bCs/>
          <w:sz w:val="24"/>
        </w:rPr>
        <w:t>“O gece her iş hikmet esasınca karara ba</w:t>
      </w:r>
      <w:r>
        <w:rPr>
          <w:rFonts w:ascii="Garamond" w:hAnsi="Garamond" w:cs="Garamond"/>
          <w:b/>
          <w:bCs/>
          <w:sz w:val="24"/>
        </w:rPr>
        <w:t>ğ</w:t>
      </w:r>
      <w:r>
        <w:rPr>
          <w:rFonts w:ascii="Garamond" w:hAnsi="Garamond" w:cs="Garamond"/>
          <w:b/>
          <w:bCs/>
          <w:sz w:val="24"/>
        </w:rPr>
        <w:t>lanır</w:t>
      </w:r>
      <w:r w:rsidR="007F5E5E">
        <w:rPr>
          <w:rFonts w:ascii="Garamond" w:hAnsi="Garamond" w:cs="Garamond"/>
          <w:b/>
          <w:bCs/>
          <w:sz w:val="24"/>
        </w:rPr>
        <w:t>.</w:t>
      </w:r>
      <w:r>
        <w:rPr>
          <w:rFonts w:ascii="Garamond" w:hAnsi="Garamond" w:cs="Garamond"/>
          <w:b/>
          <w:bCs/>
          <w:sz w:val="24"/>
        </w:rPr>
        <w:t>”</w:t>
      </w:r>
      <w:r>
        <w:rPr>
          <w:rFonts w:ascii="Garamond" w:hAnsi="Garamond" w:cs="Garamond"/>
          <w:sz w:val="24"/>
        </w:rPr>
        <w:t xml:space="preserve"> İmam daha sonra şöyle buyurdu: “Kadir gecesinde, </w:t>
      </w:r>
      <w:r w:rsidR="007F5E5E">
        <w:rPr>
          <w:rFonts w:ascii="Garamond" w:hAnsi="Garamond" w:cs="Garamond"/>
          <w:sz w:val="24"/>
        </w:rPr>
        <w:t>o yıl gelecek yılın kadir gecesine k</w:t>
      </w:r>
      <w:r w:rsidR="007F5E5E">
        <w:rPr>
          <w:rFonts w:ascii="Garamond" w:hAnsi="Garamond" w:cs="Garamond"/>
          <w:sz w:val="24"/>
        </w:rPr>
        <w:t>a</w:t>
      </w:r>
      <w:r w:rsidR="007F5E5E">
        <w:rPr>
          <w:rFonts w:ascii="Garamond" w:hAnsi="Garamond" w:cs="Garamond"/>
          <w:sz w:val="24"/>
        </w:rPr>
        <w:t xml:space="preserve">dar tahakkuk edecek olan </w:t>
      </w:r>
      <w:r>
        <w:rPr>
          <w:rFonts w:ascii="Garamond" w:hAnsi="Garamond" w:cs="Garamond"/>
          <w:sz w:val="24"/>
        </w:rPr>
        <w:t xml:space="preserve">her şey, hayır ve şer, </w:t>
      </w:r>
      <w:r>
        <w:rPr>
          <w:rFonts w:ascii="Garamond" w:hAnsi="Garamond" w:cs="Garamond"/>
          <w:sz w:val="24"/>
        </w:rPr>
        <w:lastRenderedPageBreak/>
        <w:t>itaat ve isyan, bir</w:t>
      </w:r>
      <w:r>
        <w:rPr>
          <w:rFonts w:ascii="Garamond" w:hAnsi="Garamond" w:cs="Garamond"/>
          <w:sz w:val="24"/>
        </w:rPr>
        <w:t>i</w:t>
      </w:r>
      <w:r>
        <w:rPr>
          <w:rFonts w:ascii="Garamond" w:hAnsi="Garamond" w:cs="Garamond"/>
          <w:sz w:val="24"/>
        </w:rPr>
        <w:t>nin doğumu, birinin ölümü veya rızık taktir edilir. O gece taktir edilen her şey kesindir. E</w:t>
      </w:r>
      <w:r>
        <w:rPr>
          <w:rFonts w:ascii="Garamond" w:hAnsi="Garamond" w:cs="Garamond"/>
          <w:sz w:val="24"/>
        </w:rPr>
        <w:t>l</w:t>
      </w:r>
      <w:r>
        <w:rPr>
          <w:rFonts w:ascii="Garamond" w:hAnsi="Garamond" w:cs="Garamond"/>
          <w:sz w:val="24"/>
        </w:rPr>
        <w:t>bette Allah’ın meşiyet ve iradesi ona müdahalede bul</w:t>
      </w:r>
      <w:r>
        <w:rPr>
          <w:rFonts w:ascii="Garamond" w:hAnsi="Garamond" w:cs="Garamond"/>
          <w:sz w:val="24"/>
        </w:rPr>
        <w:t>u</w:t>
      </w:r>
      <w:r w:rsidR="007F5E5E">
        <w:rPr>
          <w:rFonts w:ascii="Garamond" w:hAnsi="Garamond" w:cs="Garamond"/>
          <w:sz w:val="24"/>
        </w:rPr>
        <w:t>nur.” Ben (Hum</w:t>
      </w:r>
      <w:r>
        <w:rPr>
          <w:rFonts w:ascii="Garamond" w:hAnsi="Garamond" w:cs="Garamond"/>
          <w:sz w:val="24"/>
        </w:rPr>
        <w:t xml:space="preserve">man) şöyle arzettim: </w:t>
      </w:r>
      <w:r>
        <w:rPr>
          <w:rFonts w:ascii="Garamond" w:hAnsi="Garamond" w:cs="Garamond"/>
          <w:b/>
          <w:bCs/>
          <w:sz w:val="24"/>
        </w:rPr>
        <w:t>“K</w:t>
      </w:r>
      <w:r>
        <w:rPr>
          <w:rFonts w:ascii="Garamond" w:hAnsi="Garamond" w:cs="Garamond"/>
          <w:b/>
          <w:bCs/>
          <w:sz w:val="24"/>
        </w:rPr>
        <w:t>a</w:t>
      </w:r>
      <w:r>
        <w:rPr>
          <w:rFonts w:ascii="Garamond" w:hAnsi="Garamond" w:cs="Garamond"/>
          <w:b/>
          <w:bCs/>
          <w:sz w:val="24"/>
        </w:rPr>
        <w:t>dir gecesi bin aydan daha h</w:t>
      </w:r>
      <w:r>
        <w:rPr>
          <w:rFonts w:ascii="Garamond" w:hAnsi="Garamond" w:cs="Garamond"/>
          <w:b/>
          <w:bCs/>
          <w:sz w:val="24"/>
        </w:rPr>
        <w:t>a</w:t>
      </w:r>
      <w:r>
        <w:rPr>
          <w:rFonts w:ascii="Garamond" w:hAnsi="Garamond" w:cs="Garamond"/>
          <w:b/>
          <w:bCs/>
          <w:sz w:val="24"/>
        </w:rPr>
        <w:t>yır</w:t>
      </w:r>
      <w:r w:rsidR="007F5E5E">
        <w:rPr>
          <w:rFonts w:ascii="Garamond" w:hAnsi="Garamond" w:cs="Garamond"/>
          <w:b/>
          <w:bCs/>
          <w:sz w:val="24"/>
        </w:rPr>
        <w:t>lıdır</w:t>
      </w:r>
      <w:r>
        <w:rPr>
          <w:rFonts w:ascii="Garamond" w:hAnsi="Garamond" w:cs="Garamond"/>
          <w:b/>
          <w:bCs/>
          <w:sz w:val="24"/>
        </w:rPr>
        <w:t>”</w:t>
      </w:r>
      <w:r>
        <w:rPr>
          <w:rFonts w:ascii="Garamond" w:hAnsi="Garamond" w:cs="Garamond"/>
          <w:sz w:val="24"/>
        </w:rPr>
        <w:t xml:space="preserve"> maksat kadir gecesinin neyidir? İmam şöyle bu yurdu: “Bu gece yapılan namaz, zekat ve diğer benzeri hayır i</w:t>
      </w:r>
      <w:r>
        <w:rPr>
          <w:rFonts w:ascii="Garamond" w:hAnsi="Garamond" w:cs="Garamond"/>
          <w:sz w:val="24"/>
        </w:rPr>
        <w:t>ş</w:t>
      </w:r>
      <w:r>
        <w:rPr>
          <w:rFonts w:ascii="Garamond" w:hAnsi="Garamond" w:cs="Garamond"/>
          <w:sz w:val="24"/>
        </w:rPr>
        <w:t xml:space="preserve">ler, kadir gecesinin olmadığı işlerden </w:t>
      </w:r>
      <w:r w:rsidR="007F5E5E">
        <w:rPr>
          <w:rFonts w:ascii="Garamond" w:hAnsi="Garamond" w:cs="Garamond"/>
          <w:sz w:val="24"/>
        </w:rPr>
        <w:t xml:space="preserve">bin ay </w:t>
      </w:r>
      <w:r>
        <w:rPr>
          <w:rFonts w:ascii="Garamond" w:hAnsi="Garamond" w:cs="Garamond"/>
          <w:sz w:val="24"/>
        </w:rPr>
        <w:t>daha üstün ve iyidir. Eğer A</w:t>
      </w:r>
      <w:r>
        <w:rPr>
          <w:rFonts w:ascii="Garamond" w:hAnsi="Garamond" w:cs="Garamond"/>
          <w:sz w:val="24"/>
        </w:rPr>
        <w:t>l</w:t>
      </w:r>
      <w:r>
        <w:rPr>
          <w:rFonts w:ascii="Garamond" w:hAnsi="Garamond" w:cs="Garamond"/>
          <w:sz w:val="24"/>
        </w:rPr>
        <w:t>lah müminlerin iyiliklerini kat kat etmeseydi, onlar, (sevap ve faziletin kemaline) ulaşamazla</w:t>
      </w:r>
      <w:r>
        <w:rPr>
          <w:rFonts w:ascii="Garamond" w:hAnsi="Garamond" w:cs="Garamond"/>
          <w:sz w:val="24"/>
        </w:rPr>
        <w:t>r</w:t>
      </w:r>
      <w:r>
        <w:rPr>
          <w:rFonts w:ascii="Garamond" w:hAnsi="Garamond" w:cs="Garamond"/>
          <w:sz w:val="24"/>
        </w:rPr>
        <w:t>dı. Ama aziz ve celil olan Allah o</w:t>
      </w:r>
      <w:r>
        <w:rPr>
          <w:rFonts w:ascii="Garamond" w:hAnsi="Garamond" w:cs="Garamond"/>
          <w:sz w:val="24"/>
        </w:rPr>
        <w:t>n</w:t>
      </w:r>
      <w:r>
        <w:rPr>
          <w:rFonts w:ascii="Garamond" w:hAnsi="Garamond" w:cs="Garamond"/>
          <w:sz w:val="24"/>
        </w:rPr>
        <w:t>ların iyiliklerini kat kat kılar.”</w:t>
      </w:r>
      <w:r>
        <w:rPr>
          <w:rStyle w:val="FootnoteReference"/>
          <w:rFonts w:ascii="Garamond" w:hAnsi="Garamond"/>
          <w:sz w:val="24"/>
        </w:rPr>
        <w:footnoteReference w:id="755"/>
      </w:r>
    </w:p>
    <w:p w:rsidR="007859B0" w:rsidRDefault="007859B0" w:rsidP="007F5E5E">
      <w:pPr>
        <w:numPr>
          <w:ilvl w:val="0"/>
          <w:numId w:val="14"/>
        </w:numPr>
        <w:tabs>
          <w:tab w:val="clear" w:pos="737"/>
        </w:tabs>
        <w:spacing w:line="300" w:lineRule="atLeast"/>
        <w:ind w:left="0" w:right="0" w:firstLine="284"/>
        <w:jc w:val="lowKashida"/>
        <w:rPr>
          <w:rFonts w:ascii="Garamond" w:hAnsi="Garamond" w:cs="Garamond"/>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“Ram</w:t>
      </w:r>
      <w:r>
        <w:rPr>
          <w:rFonts w:ascii="Garamond" w:hAnsi="Garamond" w:cs="Garamond"/>
          <w:sz w:val="24"/>
        </w:rPr>
        <w:t>a</w:t>
      </w:r>
      <w:r>
        <w:rPr>
          <w:rFonts w:ascii="Garamond" w:hAnsi="Garamond" w:cs="Garamond"/>
          <w:sz w:val="24"/>
        </w:rPr>
        <w:t>zan ayının son on günü geldiğinde Allah Res</w:t>
      </w:r>
      <w:r>
        <w:rPr>
          <w:rFonts w:ascii="Garamond" w:hAnsi="Garamond" w:cs="Garamond"/>
          <w:sz w:val="24"/>
        </w:rPr>
        <w:t>u</w:t>
      </w:r>
      <w:r>
        <w:rPr>
          <w:rFonts w:ascii="Garamond" w:hAnsi="Garamond" w:cs="Garamond"/>
          <w:sz w:val="24"/>
        </w:rPr>
        <w:t>lü, amel etmeye koyulur, kadı</w:t>
      </w:r>
      <w:r>
        <w:rPr>
          <w:rFonts w:ascii="Garamond" w:hAnsi="Garamond" w:cs="Garamond"/>
          <w:sz w:val="24"/>
        </w:rPr>
        <w:t>n</w:t>
      </w:r>
      <w:r w:rsidR="007F5E5E">
        <w:rPr>
          <w:rFonts w:ascii="Garamond" w:hAnsi="Garamond" w:cs="Garamond"/>
          <w:sz w:val="24"/>
        </w:rPr>
        <w:t>lardan uzaklaşı</w:t>
      </w:r>
      <w:r>
        <w:rPr>
          <w:rFonts w:ascii="Garamond" w:hAnsi="Garamond" w:cs="Garamond"/>
          <w:sz w:val="24"/>
        </w:rPr>
        <w:t xml:space="preserve">r, geceleri </w:t>
      </w:r>
      <w:r w:rsidR="007F5E5E">
        <w:rPr>
          <w:rFonts w:ascii="Garamond" w:hAnsi="Garamond" w:cs="Garamond"/>
          <w:sz w:val="24"/>
        </w:rPr>
        <w:t>uyumaz ve</w:t>
      </w:r>
      <w:r>
        <w:rPr>
          <w:rFonts w:ascii="Garamond" w:hAnsi="Garamond" w:cs="Garamond"/>
          <w:sz w:val="24"/>
        </w:rPr>
        <w:t xml:space="preserve"> kendisini ibadete vakfe</w:t>
      </w:r>
      <w:r w:rsidR="007F5E5E">
        <w:rPr>
          <w:rFonts w:ascii="Garamond" w:hAnsi="Garamond" w:cs="Garamond"/>
          <w:sz w:val="24"/>
        </w:rPr>
        <w:t>de</w:t>
      </w:r>
      <w:r>
        <w:rPr>
          <w:rFonts w:ascii="Garamond" w:hAnsi="Garamond" w:cs="Garamond"/>
          <w:sz w:val="24"/>
        </w:rPr>
        <w:t>r</w:t>
      </w:r>
      <w:r w:rsidR="007F5E5E">
        <w:rPr>
          <w:rFonts w:ascii="Garamond" w:hAnsi="Garamond" w:cs="Garamond"/>
          <w:sz w:val="24"/>
        </w:rPr>
        <w:t>di</w:t>
      </w:r>
      <w:r>
        <w:rPr>
          <w:rFonts w:ascii="Garamond" w:hAnsi="Garamond" w:cs="Garamond"/>
          <w:sz w:val="24"/>
        </w:rPr>
        <w:t>.”</w:t>
      </w:r>
      <w:r>
        <w:rPr>
          <w:rStyle w:val="FootnoteReference"/>
          <w:rFonts w:ascii="Garamond" w:hAnsi="Garamond"/>
          <w:sz w:val="24"/>
        </w:rPr>
        <w:footnoteReference w:id="756"/>
      </w:r>
    </w:p>
    <w:p w:rsidR="007859B0" w:rsidRDefault="007859B0">
      <w:pPr>
        <w:spacing w:line="300" w:lineRule="atLeast"/>
        <w:ind w:firstLine="284"/>
        <w:jc w:val="lowKashida"/>
        <w:rPr>
          <w:rFonts w:ascii="Garamond" w:hAnsi="Garamond" w:cs="Garamond"/>
          <w:sz w:val="24"/>
        </w:rPr>
      </w:pPr>
      <w:r>
        <w:rPr>
          <w:rFonts w:ascii="Garamond" w:hAnsi="Garamond" w:cs="Garamond"/>
          <w:i/>
          <w:iCs/>
          <w:sz w:val="24"/>
        </w:rPr>
        <w:t>bak. Vesail’uş Şia, 7/256, 31. B</w:t>
      </w:r>
      <w:r>
        <w:rPr>
          <w:rFonts w:ascii="Garamond" w:hAnsi="Garamond" w:cs="Garamond"/>
          <w:i/>
          <w:iCs/>
          <w:sz w:val="24"/>
        </w:rPr>
        <w:t>ö</w:t>
      </w:r>
      <w:r>
        <w:rPr>
          <w:rFonts w:ascii="Garamond" w:hAnsi="Garamond" w:cs="Garamond"/>
          <w:i/>
          <w:iCs/>
          <w:sz w:val="24"/>
        </w:rPr>
        <w:t xml:space="preserve">lüm ve s. 258, 32. Bölüm </w:t>
      </w:r>
    </w:p>
    <w:p w:rsidR="007859B0" w:rsidRDefault="007859B0">
      <w:pPr>
        <w:spacing w:line="300" w:lineRule="atLeast"/>
        <w:ind w:firstLine="284"/>
        <w:jc w:val="lowKashida"/>
        <w:rPr>
          <w:rFonts w:ascii="Garamond" w:hAnsi="Garamond" w:cs="Garamond"/>
          <w:sz w:val="24"/>
        </w:rPr>
        <w:sectPr w:rsidR="007859B0">
          <w:footnotePr>
            <w:numRestart w:val="eachPage"/>
          </w:footnotePr>
          <w:endnotePr>
            <w:numFmt w:val="arabicAbjad"/>
          </w:endnotePr>
          <w:type w:val="continuous"/>
          <w:pgSz w:w="11906" w:h="16838" w:code="9"/>
          <w:pgMar w:top="2722" w:right="2552" w:bottom="2778" w:left="2552" w:header="2552" w:footer="2552" w:gutter="0"/>
          <w:cols w:num="2" w:space="720" w:equalWidth="0">
            <w:col w:w="3047" w:space="708"/>
            <w:col w:w="3047"/>
          </w:cols>
          <w:docGrid w:linePitch="360"/>
        </w:sectPr>
      </w:pPr>
      <w:r>
        <w:rPr>
          <w:rFonts w:ascii="Garamond" w:hAnsi="Garamond" w:cs="Garamond"/>
          <w:sz w:val="24"/>
        </w:rPr>
        <w:br w:type="page"/>
      </w:r>
    </w:p>
    <w:p w:rsidR="007859B0" w:rsidRDefault="007859B0">
      <w:pPr>
        <w:spacing w:line="300" w:lineRule="atLeast"/>
        <w:ind w:firstLine="284"/>
        <w:jc w:val="center"/>
        <w:rPr>
          <w:rFonts w:ascii="Garamond" w:hAnsi="Garamond" w:cs="Garamond"/>
          <w:b/>
          <w:bCs/>
          <w:sz w:val="72"/>
          <w:szCs w:val="72"/>
        </w:rPr>
      </w:pPr>
      <w:r>
        <w:rPr>
          <w:rFonts w:ascii="Garamond" w:hAnsi="Garamond" w:cs="Garamond"/>
          <w:b/>
          <w:bCs/>
          <w:sz w:val="72"/>
          <w:szCs w:val="72"/>
        </w:rPr>
        <w:lastRenderedPageBreak/>
        <w:t>432. Konu</w:t>
      </w:r>
    </w:p>
    <w:p w:rsidR="007859B0" w:rsidRDefault="007859B0">
      <w:pPr>
        <w:pStyle w:val="BodyTextIndent"/>
        <w:spacing w:before="0" w:line="300" w:lineRule="atLeast"/>
        <w:jc w:val="lowKashida"/>
        <w:rPr>
          <w:rFonts w:ascii="Garamond" w:hAnsi="Garamond" w:cs="Garamond"/>
          <w:sz w:val="72"/>
          <w:szCs w:val="72"/>
        </w:rPr>
      </w:pPr>
    </w:p>
    <w:p w:rsidR="007859B0" w:rsidRDefault="007859B0">
      <w:pPr>
        <w:pStyle w:val="BodyTextIndent"/>
        <w:spacing w:before="0" w:line="300" w:lineRule="atLeast"/>
        <w:rPr>
          <w:rFonts w:ascii="Garamond" w:hAnsi="Garamond" w:cs="Garamond"/>
          <w:szCs w:val="100"/>
        </w:rPr>
      </w:pPr>
      <w:r>
        <w:rPr>
          <w:rFonts w:ascii="Garamond" w:hAnsi="Garamond" w:cs="Garamond"/>
          <w:szCs w:val="100"/>
        </w:rPr>
        <w:t>el-Kudret</w:t>
      </w:r>
    </w:p>
    <w:p w:rsidR="007859B0" w:rsidRDefault="007859B0">
      <w:pPr>
        <w:pStyle w:val="BodyTextIndent"/>
        <w:spacing w:before="0" w:line="300" w:lineRule="atLeast"/>
        <w:rPr>
          <w:rFonts w:ascii="Garamond" w:hAnsi="Garamond" w:cs="Garamond"/>
          <w:sz w:val="80"/>
          <w:szCs w:val="80"/>
        </w:rPr>
      </w:pPr>
      <w:r>
        <w:rPr>
          <w:rFonts w:ascii="Garamond" w:hAnsi="Garamond" w:cs="Garamond"/>
          <w:sz w:val="80"/>
          <w:szCs w:val="80"/>
        </w:rPr>
        <w:t>Kudret</w:t>
      </w:r>
    </w:p>
    <w:p w:rsidR="007859B0" w:rsidRDefault="007859B0">
      <w:pPr>
        <w:spacing w:line="300" w:lineRule="atLeast"/>
        <w:ind w:firstLine="284"/>
        <w:jc w:val="lowKashida"/>
        <w:rPr>
          <w:rFonts w:ascii="Garamond" w:hAnsi="Garamond" w:cs="Garamond"/>
          <w:i/>
          <w:iCs/>
          <w:sz w:val="24"/>
        </w:rPr>
      </w:pPr>
    </w:p>
    <w:p w:rsidR="007859B0" w:rsidRDefault="007859B0">
      <w:pPr>
        <w:spacing w:line="300" w:lineRule="atLeast"/>
        <w:ind w:firstLine="284"/>
        <w:jc w:val="lowKashida"/>
        <w:rPr>
          <w:rFonts w:ascii="Garamond" w:hAnsi="Garamond" w:cs="Garamond"/>
          <w:i/>
          <w:iCs/>
          <w:sz w:val="24"/>
        </w:rPr>
      </w:pPr>
    </w:p>
    <w:p w:rsidR="007859B0" w:rsidRDefault="007859B0">
      <w:pPr>
        <w:spacing w:line="300" w:lineRule="atLeast"/>
        <w:ind w:firstLine="284"/>
        <w:jc w:val="lowKashida"/>
        <w:rPr>
          <w:rFonts w:ascii="Garamond" w:hAnsi="Garamond" w:cs="Garamond"/>
          <w:i/>
          <w:iCs/>
          <w:sz w:val="24"/>
        </w:rPr>
        <w:sectPr w:rsidR="007859B0">
          <w:footnotePr>
            <w:numRestart w:val="eachPage"/>
          </w:footnotePr>
          <w:endnotePr>
            <w:numFmt w:val="arabicAbjad"/>
          </w:endnotePr>
          <w:type w:val="continuous"/>
          <w:pgSz w:w="11906" w:h="16838" w:code="9"/>
          <w:pgMar w:top="2722" w:right="2552" w:bottom="2778" w:left="2552" w:header="2552" w:footer="2552" w:gutter="0"/>
          <w:cols w:space="720" w:equalWidth="0">
            <w:col w:w="6802" w:space="708"/>
          </w:cols>
          <w:docGrid w:linePitch="360"/>
        </w:sectPr>
      </w:pP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lastRenderedPageBreak/>
        <w:br w:type="page"/>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277" w:name="_Toc2433338"/>
      <w:r>
        <w:rPr>
          <w:rFonts w:cs="Garamond"/>
          <w:szCs w:val="28"/>
        </w:rPr>
        <w:t>3289. Bölüm</w:t>
      </w:r>
      <w:bookmarkEnd w:id="277"/>
    </w:p>
    <w:p w:rsidR="007859B0" w:rsidRDefault="007859B0">
      <w:pPr>
        <w:pStyle w:val="Heading1"/>
        <w:ind w:firstLine="284"/>
        <w:rPr>
          <w:rFonts w:cs="Garamond"/>
          <w:szCs w:val="28"/>
        </w:rPr>
      </w:pPr>
      <w:bookmarkStart w:id="278" w:name="_Toc2433339"/>
      <w:r>
        <w:rPr>
          <w:rFonts w:cs="Garamond"/>
          <w:szCs w:val="28"/>
        </w:rPr>
        <w:t>Kudret</w:t>
      </w:r>
      <w:bookmarkEnd w:id="278"/>
      <w:r>
        <w:rPr>
          <w:rFonts w:cs="Garamond"/>
          <w:szCs w:val="28"/>
        </w:rPr>
        <w:t xml:space="preserve"> </w:t>
      </w: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“Kudret zekilik ve i</w:t>
      </w:r>
      <w:r>
        <w:rPr>
          <w:rFonts w:ascii="Garamond" w:hAnsi="Garamond" w:cs="Garamond"/>
          <w:sz w:val="24"/>
        </w:rPr>
        <w:t>h</w:t>
      </w:r>
      <w:r>
        <w:rPr>
          <w:rFonts w:ascii="Garamond" w:hAnsi="Garamond" w:cs="Garamond"/>
          <w:sz w:val="24"/>
        </w:rPr>
        <w:t xml:space="preserve">tiyatı </w:t>
      </w:r>
      <w:r>
        <w:rPr>
          <w:rFonts w:ascii="Garamond" w:hAnsi="Garamond" w:cs="Garamond"/>
          <w:sz w:val="24"/>
        </w:rPr>
        <w:t>u</w:t>
      </w:r>
      <w:r>
        <w:rPr>
          <w:rFonts w:ascii="Garamond" w:hAnsi="Garamond" w:cs="Garamond"/>
          <w:sz w:val="24"/>
        </w:rPr>
        <w:t>nutturur.”</w:t>
      </w:r>
      <w:r>
        <w:rPr>
          <w:rStyle w:val="FootnoteReference"/>
          <w:rFonts w:ascii="Garamond" w:hAnsi="Garamond"/>
          <w:sz w:val="24"/>
        </w:rPr>
        <w:footnoteReference w:id="757"/>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“Zulüm ve saldırı ku</w:t>
      </w:r>
      <w:r>
        <w:rPr>
          <w:rFonts w:ascii="Garamond" w:hAnsi="Garamond" w:cs="Garamond"/>
          <w:sz w:val="24"/>
        </w:rPr>
        <w:t>d</w:t>
      </w:r>
      <w:r>
        <w:rPr>
          <w:rFonts w:ascii="Garamond" w:hAnsi="Garamond" w:cs="Garamond"/>
          <w:sz w:val="24"/>
        </w:rPr>
        <w:t>reti ortadan kaldırır.”</w:t>
      </w:r>
      <w:r>
        <w:rPr>
          <w:rStyle w:val="FootnoteReference"/>
          <w:rFonts w:ascii="Garamond" w:hAnsi="Garamond"/>
          <w:sz w:val="24"/>
        </w:rPr>
        <w:footnoteReference w:id="758"/>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“Kudret beğenilmiş ve kınanmış hasletleri ortaya çık</w:t>
      </w:r>
      <w:r>
        <w:rPr>
          <w:rFonts w:ascii="Garamond" w:hAnsi="Garamond" w:cs="Garamond"/>
          <w:sz w:val="24"/>
        </w:rPr>
        <w:t>a</w:t>
      </w:r>
      <w:r>
        <w:rPr>
          <w:rFonts w:ascii="Garamond" w:hAnsi="Garamond" w:cs="Garamond"/>
          <w:sz w:val="24"/>
        </w:rPr>
        <w:t>rır.”</w:t>
      </w:r>
      <w:r>
        <w:rPr>
          <w:rStyle w:val="FootnoteReference"/>
          <w:rFonts w:ascii="Garamond" w:hAnsi="Garamond"/>
          <w:sz w:val="24"/>
        </w:rPr>
        <w:footnoteReference w:id="759"/>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“Zayıf ve köleye m</w:t>
      </w:r>
      <w:r>
        <w:rPr>
          <w:rFonts w:ascii="Garamond" w:hAnsi="Garamond" w:cs="Garamond"/>
          <w:sz w:val="24"/>
        </w:rPr>
        <w:t>u</w:t>
      </w:r>
      <w:r>
        <w:rPr>
          <w:rFonts w:ascii="Garamond" w:hAnsi="Garamond" w:cs="Garamond"/>
          <w:sz w:val="24"/>
        </w:rPr>
        <w:t>sallat olmak, kudretin gereğ</w:t>
      </w:r>
      <w:r>
        <w:rPr>
          <w:rFonts w:ascii="Garamond" w:hAnsi="Garamond" w:cs="Garamond"/>
          <w:sz w:val="24"/>
        </w:rPr>
        <w:t>i</w:t>
      </w:r>
      <w:r>
        <w:rPr>
          <w:rFonts w:ascii="Garamond" w:hAnsi="Garamond" w:cs="Garamond"/>
          <w:sz w:val="24"/>
        </w:rPr>
        <w:t>dir.”</w:t>
      </w:r>
      <w:r>
        <w:rPr>
          <w:rStyle w:val="FootnoteReference"/>
          <w:rFonts w:ascii="Garamond" w:hAnsi="Garamond"/>
          <w:sz w:val="24"/>
        </w:rPr>
        <w:footnoteReference w:id="760"/>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“Ku</w:t>
      </w:r>
      <w:r>
        <w:rPr>
          <w:rFonts w:ascii="Garamond" w:hAnsi="Garamond" w:cs="Garamond"/>
          <w:sz w:val="24"/>
        </w:rPr>
        <w:t>d</w:t>
      </w:r>
      <w:r>
        <w:rPr>
          <w:rFonts w:ascii="Garamond" w:hAnsi="Garamond" w:cs="Garamond"/>
          <w:sz w:val="24"/>
        </w:rPr>
        <w:t>retin afeti, ihsanı esi</w:t>
      </w:r>
      <w:r>
        <w:rPr>
          <w:rFonts w:ascii="Garamond" w:hAnsi="Garamond" w:cs="Garamond"/>
          <w:sz w:val="24"/>
        </w:rPr>
        <w:t>r</w:t>
      </w:r>
      <w:r>
        <w:rPr>
          <w:rFonts w:ascii="Garamond" w:hAnsi="Garamond" w:cs="Garamond"/>
          <w:sz w:val="24"/>
        </w:rPr>
        <w:t>gemektir.”</w:t>
      </w:r>
      <w:r>
        <w:rPr>
          <w:rStyle w:val="FootnoteReference"/>
          <w:rFonts w:ascii="Garamond" w:hAnsi="Garamond"/>
          <w:sz w:val="24"/>
        </w:rPr>
        <w:footnoteReference w:id="761"/>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“Kudret azaldığı z</w:t>
      </w:r>
      <w:r>
        <w:rPr>
          <w:rFonts w:ascii="Garamond" w:hAnsi="Garamond" w:cs="Garamond"/>
          <w:sz w:val="24"/>
        </w:rPr>
        <w:t>a</w:t>
      </w:r>
      <w:r>
        <w:rPr>
          <w:rFonts w:ascii="Garamond" w:hAnsi="Garamond" w:cs="Garamond"/>
          <w:sz w:val="24"/>
        </w:rPr>
        <w:t>man, özür ve bahaneye sarılmak çoğalır.”</w:t>
      </w:r>
      <w:r>
        <w:rPr>
          <w:rStyle w:val="FootnoteReference"/>
          <w:rFonts w:ascii="Garamond" w:hAnsi="Garamond"/>
          <w:sz w:val="24"/>
        </w:rPr>
        <w:footnoteReference w:id="762"/>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“Kudret çoğaldığı z</w:t>
      </w:r>
      <w:r>
        <w:rPr>
          <w:rFonts w:ascii="Garamond" w:hAnsi="Garamond" w:cs="Garamond"/>
          <w:sz w:val="24"/>
        </w:rPr>
        <w:t>a</w:t>
      </w:r>
      <w:r>
        <w:rPr>
          <w:rFonts w:ascii="Garamond" w:hAnsi="Garamond" w:cs="Garamond"/>
          <w:sz w:val="24"/>
        </w:rPr>
        <w:t>man, (kudrete) rağbet azalır.”</w:t>
      </w:r>
      <w:r>
        <w:rPr>
          <w:rStyle w:val="FootnoteReference"/>
          <w:rFonts w:ascii="Garamond" w:hAnsi="Garamond"/>
          <w:sz w:val="24"/>
        </w:rPr>
        <w:footnoteReference w:id="763"/>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lastRenderedPageBreak/>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“Düşmanına gücün yettiği taktirde onu affetmeyi kendisine üstün gelm</w:t>
      </w:r>
      <w:r>
        <w:rPr>
          <w:rFonts w:ascii="Garamond" w:hAnsi="Garamond" w:cs="Garamond"/>
          <w:sz w:val="24"/>
        </w:rPr>
        <w:t>e</w:t>
      </w:r>
      <w:r>
        <w:rPr>
          <w:rFonts w:ascii="Garamond" w:hAnsi="Garamond" w:cs="Garamond"/>
          <w:sz w:val="24"/>
        </w:rPr>
        <w:t>nin şükrü karar kıl.”</w:t>
      </w:r>
      <w:r>
        <w:rPr>
          <w:rStyle w:val="FootnoteReference"/>
          <w:rFonts w:ascii="Garamond" w:hAnsi="Garamond"/>
          <w:sz w:val="24"/>
        </w:rPr>
        <w:footnoteReference w:id="764"/>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“Kudrete ulaştığında bağışla, öfkelendiğin zaman s</w:t>
      </w:r>
      <w:r>
        <w:rPr>
          <w:rFonts w:ascii="Garamond" w:hAnsi="Garamond" w:cs="Garamond"/>
          <w:sz w:val="24"/>
        </w:rPr>
        <w:t>a</w:t>
      </w:r>
      <w:r>
        <w:rPr>
          <w:rFonts w:ascii="Garamond" w:hAnsi="Garamond" w:cs="Garamond"/>
          <w:sz w:val="24"/>
        </w:rPr>
        <w:t>bırlı ol.”</w:t>
      </w:r>
      <w:r>
        <w:rPr>
          <w:rStyle w:val="FootnoteReference"/>
          <w:rFonts w:ascii="Garamond" w:hAnsi="Garamond"/>
          <w:sz w:val="24"/>
        </w:rPr>
        <w:footnoteReference w:id="765"/>
      </w:r>
    </w:p>
    <w:p w:rsidR="007859B0" w:rsidRDefault="007859B0">
      <w:pPr>
        <w:spacing w:line="300" w:lineRule="atLeast"/>
        <w:ind w:firstLine="284"/>
        <w:jc w:val="lowKashida"/>
        <w:rPr>
          <w:rFonts w:ascii="Garamond" w:hAnsi="Garamond" w:cs="Garamond"/>
          <w:i/>
          <w:iCs/>
          <w:sz w:val="24"/>
        </w:rPr>
        <w:sectPr w:rsidR="007859B0">
          <w:footnotePr>
            <w:numRestart w:val="eachPage"/>
          </w:footnotePr>
          <w:endnotePr>
            <w:numFmt w:val="arabicAbjad"/>
          </w:endnotePr>
          <w:type w:val="continuous"/>
          <w:pgSz w:w="11906" w:h="16838" w:code="9"/>
          <w:pgMar w:top="2722" w:right="2552" w:bottom="2778" w:left="2552" w:header="2552" w:footer="2552" w:gutter="0"/>
          <w:cols w:num="2" w:space="720" w:equalWidth="0">
            <w:col w:w="3047" w:space="708"/>
            <w:col w:w="3047"/>
          </w:cols>
          <w:docGrid w:linePitch="360"/>
        </w:sectPr>
      </w:pPr>
      <w:r>
        <w:rPr>
          <w:rFonts w:ascii="Garamond" w:hAnsi="Garamond" w:cs="Garamond"/>
          <w:i/>
          <w:iCs/>
          <w:sz w:val="24"/>
        </w:rPr>
        <w:br w:type="page"/>
      </w:r>
    </w:p>
    <w:p w:rsidR="007859B0" w:rsidRDefault="007859B0">
      <w:pPr>
        <w:spacing w:line="300" w:lineRule="atLeast"/>
        <w:ind w:firstLine="284"/>
        <w:jc w:val="center"/>
        <w:rPr>
          <w:rFonts w:ascii="Garamond" w:hAnsi="Garamond" w:cs="Garamond"/>
          <w:b/>
          <w:bCs/>
          <w:sz w:val="72"/>
          <w:szCs w:val="72"/>
        </w:rPr>
      </w:pPr>
      <w:r>
        <w:rPr>
          <w:rFonts w:ascii="Garamond" w:hAnsi="Garamond" w:cs="Garamond"/>
          <w:b/>
          <w:bCs/>
          <w:sz w:val="72"/>
          <w:szCs w:val="72"/>
        </w:rPr>
        <w:lastRenderedPageBreak/>
        <w:t>427. Konu</w:t>
      </w:r>
    </w:p>
    <w:p w:rsidR="007859B0" w:rsidRDefault="007859B0">
      <w:pPr>
        <w:pStyle w:val="BodyTextIndent"/>
        <w:spacing w:before="0" w:line="300" w:lineRule="atLeast"/>
        <w:jc w:val="lowKashida"/>
        <w:rPr>
          <w:rFonts w:ascii="Garamond" w:hAnsi="Garamond" w:cs="Garamond"/>
          <w:sz w:val="72"/>
          <w:szCs w:val="72"/>
        </w:rPr>
      </w:pPr>
    </w:p>
    <w:p w:rsidR="007859B0" w:rsidRDefault="007F5E5E">
      <w:pPr>
        <w:pStyle w:val="BodyTextIndent"/>
        <w:spacing w:before="0" w:line="300" w:lineRule="atLeast"/>
        <w:rPr>
          <w:rFonts w:ascii="Garamond" w:hAnsi="Garamond" w:cs="Garamond"/>
          <w:szCs w:val="100"/>
        </w:rPr>
      </w:pPr>
      <w:r>
        <w:rPr>
          <w:rFonts w:ascii="Garamond" w:hAnsi="Garamond" w:cs="Garamond"/>
          <w:szCs w:val="100"/>
        </w:rPr>
        <w:t>el-Ka</w:t>
      </w:r>
      <w:r w:rsidR="007859B0">
        <w:rPr>
          <w:rFonts w:ascii="Garamond" w:hAnsi="Garamond" w:cs="Garamond"/>
          <w:szCs w:val="100"/>
        </w:rPr>
        <w:t>zf</w:t>
      </w:r>
    </w:p>
    <w:p w:rsidR="007859B0" w:rsidRDefault="007859B0">
      <w:pPr>
        <w:pStyle w:val="BodyTextIndent"/>
        <w:spacing w:before="0" w:line="300" w:lineRule="atLeast"/>
        <w:rPr>
          <w:rFonts w:ascii="Garamond" w:hAnsi="Garamond" w:cs="Garamond"/>
          <w:sz w:val="80"/>
          <w:szCs w:val="80"/>
        </w:rPr>
      </w:pPr>
      <w:r>
        <w:rPr>
          <w:rFonts w:ascii="Garamond" w:hAnsi="Garamond" w:cs="Garamond"/>
          <w:sz w:val="80"/>
          <w:szCs w:val="80"/>
        </w:rPr>
        <w:t>İftira</w:t>
      </w:r>
    </w:p>
    <w:p w:rsidR="007859B0" w:rsidRDefault="007859B0">
      <w:pPr>
        <w:spacing w:line="300" w:lineRule="atLeast"/>
        <w:ind w:firstLine="284"/>
        <w:jc w:val="lowKashida"/>
        <w:rPr>
          <w:rFonts w:ascii="Garamond" w:hAnsi="Garamond" w:cs="Garamond"/>
          <w:i/>
          <w:iCs/>
          <w:sz w:val="24"/>
        </w:rPr>
      </w:pP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3"/>
        </w:numPr>
        <w:tabs>
          <w:tab w:val="clear" w:pos="360"/>
        </w:tabs>
        <w:spacing w:line="300" w:lineRule="atLeast"/>
        <w:ind w:left="0" w:right="0" w:firstLine="284"/>
        <w:jc w:val="lowKashida"/>
        <w:rPr>
          <w:rFonts w:ascii="Garamond" w:hAnsi="Garamond" w:cs="Garamond"/>
          <w:i/>
          <w:iCs/>
          <w:sz w:val="24"/>
        </w:rPr>
      </w:pPr>
      <w:r>
        <w:rPr>
          <w:rFonts w:ascii="Garamond" w:hAnsi="Garamond" w:cs="Garamond"/>
          <w:i/>
          <w:iCs/>
          <w:sz w:val="24"/>
        </w:rPr>
        <w:t>Bihar, 79/103, 83. bölüm; el-Kezf ve’l-Beza’</w:t>
      </w:r>
    </w:p>
    <w:p w:rsidR="007859B0" w:rsidRDefault="007859B0">
      <w:pPr>
        <w:numPr>
          <w:ilvl w:val="0"/>
          <w:numId w:val="13"/>
        </w:numPr>
        <w:tabs>
          <w:tab w:val="clear" w:pos="360"/>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Bihar, 79/117, 85. bölüm; Hadd’ul Kezf </w:t>
      </w:r>
    </w:p>
    <w:p w:rsidR="007859B0" w:rsidRDefault="007859B0">
      <w:pPr>
        <w:numPr>
          <w:ilvl w:val="0"/>
          <w:numId w:val="13"/>
        </w:numPr>
        <w:tabs>
          <w:tab w:val="clear" w:pos="360"/>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Kenz’ul Ummal, 5/387, Hadd’ul Kezf </w:t>
      </w:r>
    </w:p>
    <w:p w:rsidR="007859B0" w:rsidRDefault="007859B0">
      <w:pPr>
        <w:numPr>
          <w:ilvl w:val="0"/>
          <w:numId w:val="13"/>
        </w:numPr>
        <w:tabs>
          <w:tab w:val="clear" w:pos="360"/>
        </w:tabs>
        <w:spacing w:line="300" w:lineRule="atLeast"/>
        <w:ind w:left="0" w:right="0" w:firstLine="284"/>
        <w:jc w:val="lowKashida"/>
        <w:rPr>
          <w:rFonts w:ascii="Garamond" w:hAnsi="Garamond" w:cs="Garamond"/>
          <w:i/>
          <w:iCs/>
          <w:sz w:val="24"/>
        </w:rPr>
      </w:pPr>
      <w:r>
        <w:rPr>
          <w:rFonts w:ascii="Garamond" w:hAnsi="Garamond" w:cs="Garamond"/>
          <w:i/>
          <w:iCs/>
          <w:sz w:val="24"/>
        </w:rPr>
        <w:t>Vesail’uş-Şia, 18/430; Ebvab’ul Had’il-Kezf</w:t>
      </w:r>
    </w:p>
    <w:p w:rsidR="007859B0" w:rsidRDefault="007859B0">
      <w:pPr>
        <w:spacing w:line="300" w:lineRule="atLeast"/>
        <w:ind w:firstLine="284"/>
        <w:jc w:val="lowKashida"/>
        <w:rPr>
          <w:rFonts w:ascii="Garamond" w:hAnsi="Garamond" w:cs="Garamond"/>
          <w:i/>
          <w:iCs/>
          <w:sz w:val="24"/>
        </w:rPr>
      </w:pPr>
    </w:p>
    <w:p w:rsidR="007859B0" w:rsidRPr="005D744B" w:rsidRDefault="007859B0" w:rsidP="005D744B"/>
    <w:p w:rsidR="007859B0" w:rsidRDefault="007859B0">
      <w:pPr>
        <w:spacing w:line="300" w:lineRule="atLeast"/>
        <w:ind w:firstLine="284"/>
        <w:jc w:val="lowKashida"/>
        <w:rPr>
          <w:rFonts w:ascii="Garamond" w:hAnsi="Garamond" w:cs="Garamond"/>
          <w:sz w:val="24"/>
        </w:rPr>
      </w:pPr>
    </w:p>
    <w:p w:rsidR="007859B0" w:rsidRDefault="005D744B" w:rsidP="005D744B">
      <w:pPr>
        <w:rPr>
          <w:rFonts w:cs="Garamond"/>
          <w:szCs w:val="28"/>
        </w:rPr>
      </w:pPr>
      <w:bookmarkStart w:id="279" w:name="_Toc2429581"/>
      <w:bookmarkStart w:id="280" w:name="_Toc2433340"/>
      <w:r>
        <w:rPr>
          <w:noProof/>
          <w:lang w:val="en-US" w:eastAsia="en-US"/>
        </w:rPr>
        <mc:AlternateContent>
          <mc:Choice Requires="wps">
            <w:drawing>
              <wp:anchor distT="0" distB="0" distL="114300" distR="114300" simplePos="0" relativeHeight="251659264" behindDoc="0" locked="0" layoutInCell="0" allowOverlap="1">
                <wp:simplePos x="0" y="0"/>
                <wp:positionH relativeFrom="column">
                  <wp:posOffset>145415</wp:posOffset>
                </wp:positionH>
                <wp:positionV relativeFrom="paragraph">
                  <wp:posOffset>34925</wp:posOffset>
                </wp:positionV>
                <wp:extent cx="3886200" cy="0"/>
                <wp:effectExtent l="60960" t="61595" r="62865" b="62230"/>
                <wp:wrapNone/>
                <wp:docPr id="2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8EF5C" id="Line 3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OBKQIAAG0EAAAOAAAAZHJzL2Uyb0RvYy54bWysVMuO2yAU3VfqPyD2ie3Ek2asOKPKTrqZ&#10;tpFm+gEEcIzKS0DiRFX/vRfyaGe6GVX1AoPv5XDuuQcvHo5KogN3Xhhd42KcY8Q1NUzoXY2/Pa9H&#10;c4x8IJoRaTSv8Yl7/LB8/24x2IpPTG8k4w4BiPbVYGvch2CrLPO054r4sbFcQ7AzTpEAS7fLmCMD&#10;oCuZTfJ8lg3GMesM5d7D1/YcxMuE33Wchq9d53lAssbALaTRpXEbx2y5INXOEdsLeqFB/oGFIkLD&#10;oTeolgSC9k78BaUEdcabLoypUZnpOkF5qgGqKfJX1Tz1xPJUC4jj7U0m//9g6ZfDxiHBajwBeTRR&#10;0KNHoTmaTqI2g/UVpDR642J19Kif7KOh3z3SpumJ3vHE8flkYV8Rd2QvtsSFt3DCdvhsGOSQfTBJ&#10;qGPnVIQECdAx9eN06wc/BkTh43Q+n0GTMaLXWEaq60brfPjEjUJxUmMJpBMwOTz6EImQ6poSz9Fm&#10;LaRM7ZYaDVDvXQnQMeSNFCxG08Ltto106ECiY9KTynqV5sxes4TWc8JWmqGQNGCCKKMZjicoDm/J&#10;4V7EWUoORMg3JgN/qSMjUAMquszOpvpxn9+v5qt5OSons9WozNt29HHdlKPZuvhw107bpmmLn7G4&#10;oqx6wRjXsb6rwYvybQa6XLWzNW8WvymZvURPkgPZ6zuRTnaIDjh7aWvYaeNid6IzwNMp+XL/4qX5&#10;c52yfv8llr8A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qGjgSkCAABt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279"/>
      <w:bookmarkEnd w:id="280"/>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 xml:space="preserve">bak. . </w:t>
      </w:r>
    </w:p>
    <w:p w:rsidR="007859B0" w:rsidRDefault="007859B0">
      <w:pPr>
        <w:numPr>
          <w:ilvl w:val="0"/>
          <w:numId w:val="13"/>
        </w:numPr>
        <w:tabs>
          <w:tab w:val="clear" w:pos="360"/>
        </w:tabs>
        <w:spacing w:line="300" w:lineRule="atLeast"/>
        <w:ind w:left="0" w:right="0" w:firstLine="284"/>
        <w:jc w:val="lowKashida"/>
        <w:rPr>
          <w:rFonts w:ascii="Garamond" w:hAnsi="Garamond" w:cs="Garamond"/>
          <w:i/>
          <w:iCs/>
          <w:sz w:val="24"/>
        </w:rPr>
      </w:pPr>
      <w:r>
        <w:rPr>
          <w:rFonts w:ascii="Garamond" w:hAnsi="Garamond" w:cs="Garamond"/>
          <w:i/>
          <w:iCs/>
          <w:sz w:val="24"/>
        </w:rPr>
        <w:t>215. konu, es-Sıbb; 407. konu, el-Fuhş; 474. konu, el-Le’n</w:t>
      </w:r>
    </w:p>
    <w:p w:rsidR="007859B0" w:rsidRDefault="007859B0">
      <w:pPr>
        <w:spacing w:line="300" w:lineRule="atLeast"/>
        <w:ind w:firstLine="284"/>
        <w:jc w:val="lowKashida"/>
        <w:rPr>
          <w:rFonts w:ascii="Garamond" w:hAnsi="Garamond" w:cs="Garamond"/>
          <w:i/>
          <w:iCs/>
          <w:sz w:val="24"/>
        </w:rPr>
      </w:pPr>
    </w:p>
    <w:p w:rsidR="007859B0" w:rsidRDefault="007859B0">
      <w:pPr>
        <w:spacing w:line="300" w:lineRule="atLeast"/>
        <w:ind w:firstLine="284"/>
        <w:jc w:val="lowKashida"/>
        <w:rPr>
          <w:rFonts w:ascii="Garamond" w:hAnsi="Garamond" w:cs="Garamond"/>
          <w:i/>
          <w:iCs/>
          <w:sz w:val="24"/>
        </w:rPr>
        <w:sectPr w:rsidR="007859B0">
          <w:footnotePr>
            <w:numRestart w:val="eachPage"/>
          </w:footnotePr>
          <w:endnotePr>
            <w:numFmt w:val="arabicAbjad"/>
          </w:endnotePr>
          <w:type w:val="continuous"/>
          <w:pgSz w:w="11906" w:h="16838" w:code="9"/>
          <w:pgMar w:top="2722" w:right="2552" w:bottom="2778" w:left="2552" w:header="2552" w:footer="2552" w:gutter="0"/>
          <w:cols w:space="720" w:equalWidth="0">
            <w:col w:w="6802" w:space="708"/>
          </w:cols>
          <w:docGrid w:linePitch="360"/>
        </w:sectPr>
      </w:pP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lastRenderedPageBreak/>
        <w:br w:type="page"/>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281" w:name="_Toc2433341"/>
      <w:r>
        <w:rPr>
          <w:rFonts w:cs="Garamond"/>
          <w:szCs w:val="28"/>
        </w:rPr>
        <w:t>3290. Bölüm</w:t>
      </w:r>
      <w:bookmarkEnd w:id="281"/>
    </w:p>
    <w:p w:rsidR="007859B0" w:rsidRDefault="007859B0">
      <w:pPr>
        <w:pStyle w:val="Heading1"/>
        <w:ind w:firstLine="284"/>
        <w:rPr>
          <w:rFonts w:cs="Garamond"/>
          <w:szCs w:val="28"/>
        </w:rPr>
      </w:pPr>
      <w:bookmarkStart w:id="282" w:name="_Toc2433342"/>
      <w:r>
        <w:rPr>
          <w:rFonts w:cs="Garamond"/>
          <w:szCs w:val="28"/>
        </w:rPr>
        <w:t>Bühtan ve İftira</w:t>
      </w:r>
      <w:bookmarkEnd w:id="282"/>
      <w:r>
        <w:rPr>
          <w:rFonts w:cs="Garamond"/>
          <w:szCs w:val="28"/>
        </w:rPr>
        <w:t xml:space="preserve"> </w:t>
      </w:r>
    </w:p>
    <w:p w:rsidR="007859B0" w:rsidRDefault="007859B0">
      <w:pPr>
        <w:spacing w:line="300" w:lineRule="atLeast"/>
        <w:ind w:firstLine="284"/>
        <w:jc w:val="lowKashida"/>
        <w:rPr>
          <w:rFonts w:ascii="Garamond" w:hAnsi="Garamond"/>
          <w:sz w:val="24"/>
        </w:rPr>
      </w:pPr>
    </w:p>
    <w:p w:rsidR="007859B0" w:rsidRDefault="007859B0">
      <w:pPr>
        <w:spacing w:line="300" w:lineRule="atLeast"/>
        <w:ind w:firstLine="284"/>
        <w:jc w:val="lowKashida"/>
        <w:rPr>
          <w:rFonts w:ascii="Garamond" w:hAnsi="Garamond"/>
          <w:b/>
          <w:bCs/>
          <w:sz w:val="24"/>
          <w:u w:val="single"/>
        </w:rPr>
      </w:pPr>
      <w:r>
        <w:rPr>
          <w:rFonts w:ascii="Garamond" w:hAnsi="Garamond"/>
          <w:b/>
          <w:bCs/>
          <w:sz w:val="24"/>
          <w:u w:val="single"/>
        </w:rPr>
        <w:t xml:space="preserve">Kur’an: </w:t>
      </w:r>
    </w:p>
    <w:p w:rsidR="007859B0" w:rsidRDefault="007859B0">
      <w:pPr>
        <w:spacing w:line="300" w:lineRule="atLeast"/>
        <w:ind w:firstLine="284"/>
        <w:jc w:val="lowKashida"/>
        <w:rPr>
          <w:rFonts w:ascii="Garamond" w:hAnsi="Garamond" w:cs="Garamond"/>
          <w:b/>
          <w:bCs/>
          <w:sz w:val="24"/>
        </w:rPr>
      </w:pPr>
      <w:r>
        <w:rPr>
          <w:rFonts w:ascii="Garamond" w:hAnsi="Garamond" w:cs="Garamond"/>
          <w:b/>
          <w:bCs/>
          <w:sz w:val="24"/>
        </w:rPr>
        <w:t>“(Peygamberin eşi ha</w:t>
      </w:r>
      <w:r>
        <w:rPr>
          <w:rFonts w:ascii="Garamond" w:hAnsi="Garamond" w:cs="Garamond"/>
          <w:b/>
          <w:bCs/>
          <w:sz w:val="24"/>
        </w:rPr>
        <w:t>k</w:t>
      </w:r>
      <w:r>
        <w:rPr>
          <w:rFonts w:ascii="Garamond" w:hAnsi="Garamond" w:cs="Garamond"/>
          <w:b/>
          <w:bCs/>
          <w:sz w:val="24"/>
        </w:rPr>
        <w:t xml:space="preserve">kında) o yalanı uyduranlar </w:t>
      </w:r>
      <w:r>
        <w:rPr>
          <w:rFonts w:ascii="Garamond" w:hAnsi="Garamond" w:cs="Garamond"/>
          <w:b/>
          <w:bCs/>
          <w:sz w:val="24"/>
        </w:rPr>
        <w:t>i</w:t>
      </w:r>
      <w:r w:rsidR="007F5E5E">
        <w:rPr>
          <w:rFonts w:ascii="Garamond" w:hAnsi="Garamond" w:cs="Garamond"/>
          <w:b/>
          <w:bCs/>
          <w:sz w:val="24"/>
        </w:rPr>
        <w:t>çinizden bir grup</w:t>
      </w:r>
      <w:r>
        <w:rPr>
          <w:rFonts w:ascii="Garamond" w:hAnsi="Garamond" w:cs="Garamond"/>
          <w:b/>
          <w:bCs/>
          <w:sz w:val="24"/>
        </w:rPr>
        <w:t>tur. Bunu kendiniz için kötü sanmayın, o sizin için hayırlı olmuştur. O kimselerden her birine k</w:t>
      </w:r>
      <w:r>
        <w:rPr>
          <w:rFonts w:ascii="Garamond" w:hAnsi="Garamond" w:cs="Garamond"/>
          <w:b/>
          <w:bCs/>
          <w:sz w:val="24"/>
        </w:rPr>
        <w:t>a</w:t>
      </w:r>
      <w:r>
        <w:rPr>
          <w:rFonts w:ascii="Garamond" w:hAnsi="Garamond" w:cs="Garamond"/>
          <w:b/>
          <w:bCs/>
          <w:sz w:val="24"/>
        </w:rPr>
        <w:t>zandığı günah karşılığı ceza vardır; içlerinden elebaşılık yapana ise büyük azâb va</w:t>
      </w:r>
      <w:r>
        <w:rPr>
          <w:rFonts w:ascii="Garamond" w:hAnsi="Garamond" w:cs="Garamond"/>
          <w:b/>
          <w:bCs/>
          <w:sz w:val="24"/>
        </w:rPr>
        <w:t>r</w:t>
      </w:r>
      <w:r>
        <w:rPr>
          <w:rFonts w:ascii="Garamond" w:hAnsi="Garamond" w:cs="Garamond"/>
          <w:b/>
          <w:bCs/>
          <w:sz w:val="24"/>
        </w:rPr>
        <w:t>dır.”</w:t>
      </w:r>
      <w:r>
        <w:rPr>
          <w:rStyle w:val="FootnoteReference"/>
          <w:rFonts w:ascii="Garamond" w:hAnsi="Garamond"/>
          <w:b/>
          <w:bCs/>
          <w:sz w:val="24"/>
        </w:rPr>
        <w:footnoteReference w:id="766"/>
      </w:r>
      <w:r>
        <w:rPr>
          <w:rFonts w:ascii="Garamond" w:hAnsi="Garamond" w:cs="Garamond"/>
          <w:b/>
          <w:bCs/>
          <w:sz w:val="24"/>
        </w:rPr>
        <w:t xml:space="preserve"> </w:t>
      </w:r>
    </w:p>
    <w:p w:rsidR="007859B0" w:rsidRDefault="007859B0" w:rsidP="007F5E5E">
      <w:pPr>
        <w:spacing w:line="300" w:lineRule="atLeast"/>
        <w:ind w:firstLine="284"/>
        <w:jc w:val="lowKashida"/>
        <w:rPr>
          <w:rFonts w:ascii="Garamond" w:hAnsi="Garamond" w:cs="Garamond"/>
          <w:b/>
          <w:bCs/>
          <w:sz w:val="24"/>
        </w:rPr>
      </w:pPr>
      <w:r>
        <w:rPr>
          <w:rFonts w:ascii="Garamond" w:hAnsi="Garamond" w:cs="Garamond"/>
          <w:b/>
          <w:bCs/>
          <w:sz w:val="24"/>
        </w:rPr>
        <w:t>“İffetli kadınlara zina isnat edip de, sonra dört şahit get</w:t>
      </w:r>
      <w:r>
        <w:rPr>
          <w:rFonts w:ascii="Garamond" w:hAnsi="Garamond" w:cs="Garamond"/>
          <w:b/>
          <w:bCs/>
          <w:sz w:val="24"/>
        </w:rPr>
        <w:t>i</w:t>
      </w:r>
      <w:r>
        <w:rPr>
          <w:rFonts w:ascii="Garamond" w:hAnsi="Garamond" w:cs="Garamond"/>
          <w:b/>
          <w:bCs/>
          <w:sz w:val="24"/>
        </w:rPr>
        <w:t xml:space="preserve">remeyenlere seksen </w:t>
      </w:r>
      <w:r w:rsidR="007F5E5E">
        <w:rPr>
          <w:rFonts w:ascii="Garamond" w:hAnsi="Garamond" w:cs="Garamond"/>
          <w:b/>
          <w:bCs/>
          <w:sz w:val="24"/>
        </w:rPr>
        <w:t xml:space="preserve">kırbaç </w:t>
      </w:r>
      <w:r>
        <w:rPr>
          <w:rFonts w:ascii="Garamond" w:hAnsi="Garamond" w:cs="Garamond"/>
          <w:b/>
          <w:bCs/>
          <w:sz w:val="24"/>
        </w:rPr>
        <w:t>vurun; ebediyen onların şahi</w:t>
      </w:r>
      <w:r>
        <w:rPr>
          <w:rFonts w:ascii="Garamond" w:hAnsi="Garamond" w:cs="Garamond"/>
          <w:b/>
          <w:bCs/>
          <w:sz w:val="24"/>
        </w:rPr>
        <w:t>t</w:t>
      </w:r>
      <w:r>
        <w:rPr>
          <w:rFonts w:ascii="Garamond" w:hAnsi="Garamond" w:cs="Garamond"/>
          <w:b/>
          <w:bCs/>
          <w:sz w:val="24"/>
        </w:rPr>
        <w:t>liğini kabul etmeyin. İşte o</w:t>
      </w:r>
      <w:r>
        <w:rPr>
          <w:rFonts w:ascii="Garamond" w:hAnsi="Garamond" w:cs="Garamond"/>
          <w:b/>
          <w:bCs/>
          <w:sz w:val="24"/>
        </w:rPr>
        <w:t>n</w:t>
      </w:r>
      <w:r>
        <w:rPr>
          <w:rFonts w:ascii="Garamond" w:hAnsi="Garamond" w:cs="Garamond"/>
          <w:b/>
          <w:bCs/>
          <w:sz w:val="24"/>
        </w:rPr>
        <w:t>lar yoldan çıkmış kimsele</w:t>
      </w:r>
      <w:r>
        <w:rPr>
          <w:rFonts w:ascii="Garamond" w:hAnsi="Garamond" w:cs="Garamond"/>
          <w:b/>
          <w:bCs/>
          <w:sz w:val="24"/>
        </w:rPr>
        <w:t>r</w:t>
      </w:r>
      <w:r>
        <w:rPr>
          <w:rFonts w:ascii="Garamond" w:hAnsi="Garamond" w:cs="Garamond"/>
          <w:b/>
          <w:bCs/>
          <w:sz w:val="24"/>
        </w:rPr>
        <w:t>dir.”</w:t>
      </w:r>
      <w:r>
        <w:rPr>
          <w:rStyle w:val="FootnoteReference"/>
          <w:rFonts w:ascii="Garamond" w:hAnsi="Garamond"/>
          <w:b/>
          <w:bCs/>
          <w:sz w:val="24"/>
        </w:rPr>
        <w:footnoteReference w:id="767"/>
      </w:r>
      <w:r>
        <w:rPr>
          <w:rFonts w:ascii="Garamond" w:hAnsi="Garamond" w:cs="Garamond"/>
          <w:b/>
          <w:bCs/>
          <w:sz w:val="24"/>
        </w:rPr>
        <w:t xml:space="preserve"> </w:t>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Rıza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 evli kadınlara iftirada bulunmayı haram kılmı</w:t>
      </w:r>
      <w:r>
        <w:rPr>
          <w:rFonts w:ascii="Garamond" w:hAnsi="Garamond" w:cs="Garamond"/>
          <w:sz w:val="24"/>
        </w:rPr>
        <w:t>ş</w:t>
      </w:r>
      <w:r>
        <w:rPr>
          <w:rFonts w:ascii="Garamond" w:hAnsi="Garamond" w:cs="Garamond"/>
          <w:sz w:val="24"/>
        </w:rPr>
        <w:t>tır. Zira bu iş soyların ortadan kalkmasına, çocuğun inkar edi</w:t>
      </w:r>
      <w:r>
        <w:rPr>
          <w:rFonts w:ascii="Garamond" w:hAnsi="Garamond" w:cs="Garamond"/>
          <w:sz w:val="24"/>
        </w:rPr>
        <w:t>l</w:t>
      </w:r>
      <w:r>
        <w:rPr>
          <w:rFonts w:ascii="Garamond" w:hAnsi="Garamond" w:cs="Garamond"/>
          <w:sz w:val="24"/>
        </w:rPr>
        <w:t>mesine, mirasların yok olmasına, eğitim ve öğretimin terk edilm</w:t>
      </w:r>
      <w:r>
        <w:rPr>
          <w:rFonts w:ascii="Garamond" w:hAnsi="Garamond" w:cs="Garamond"/>
          <w:sz w:val="24"/>
        </w:rPr>
        <w:t>e</w:t>
      </w:r>
      <w:r w:rsidR="007F5E5E">
        <w:rPr>
          <w:rFonts w:ascii="Garamond" w:hAnsi="Garamond" w:cs="Garamond"/>
          <w:sz w:val="24"/>
        </w:rPr>
        <w:t>sine, tanı</w:t>
      </w:r>
      <w:r>
        <w:rPr>
          <w:rFonts w:ascii="Garamond" w:hAnsi="Garamond" w:cs="Garamond"/>
          <w:sz w:val="24"/>
        </w:rPr>
        <w:t>maların ortadan kal</w:t>
      </w:r>
      <w:r>
        <w:rPr>
          <w:rFonts w:ascii="Garamond" w:hAnsi="Garamond" w:cs="Garamond"/>
          <w:sz w:val="24"/>
        </w:rPr>
        <w:t>k</w:t>
      </w:r>
      <w:r>
        <w:rPr>
          <w:rFonts w:ascii="Garamond" w:hAnsi="Garamond" w:cs="Garamond"/>
          <w:sz w:val="24"/>
        </w:rPr>
        <w:t>masına ve insanların helak olm</w:t>
      </w:r>
      <w:r>
        <w:rPr>
          <w:rFonts w:ascii="Garamond" w:hAnsi="Garamond" w:cs="Garamond"/>
          <w:sz w:val="24"/>
        </w:rPr>
        <w:t>a</w:t>
      </w:r>
      <w:r>
        <w:rPr>
          <w:rFonts w:ascii="Garamond" w:hAnsi="Garamond" w:cs="Garamond"/>
          <w:sz w:val="24"/>
        </w:rPr>
        <w:t xml:space="preserve">sına sebep olan diğer </w:t>
      </w:r>
      <w:r>
        <w:rPr>
          <w:rFonts w:ascii="Garamond" w:hAnsi="Garamond" w:cs="Garamond"/>
          <w:sz w:val="24"/>
        </w:rPr>
        <w:lastRenderedPageBreak/>
        <w:t>kötülükl</w:t>
      </w:r>
      <w:r>
        <w:rPr>
          <w:rFonts w:ascii="Garamond" w:hAnsi="Garamond" w:cs="Garamond"/>
          <w:sz w:val="24"/>
        </w:rPr>
        <w:t>e</w:t>
      </w:r>
      <w:r>
        <w:rPr>
          <w:rFonts w:ascii="Garamond" w:hAnsi="Garamond" w:cs="Garamond"/>
          <w:sz w:val="24"/>
        </w:rPr>
        <w:t>rin meydana gelmesine sebep olmakt</w:t>
      </w:r>
      <w:r>
        <w:rPr>
          <w:rFonts w:ascii="Garamond" w:hAnsi="Garamond" w:cs="Garamond"/>
          <w:sz w:val="24"/>
        </w:rPr>
        <w:t>a</w:t>
      </w:r>
      <w:r>
        <w:rPr>
          <w:rFonts w:ascii="Garamond" w:hAnsi="Garamond" w:cs="Garamond"/>
          <w:sz w:val="24"/>
        </w:rPr>
        <w:t>dır.”</w:t>
      </w:r>
      <w:r>
        <w:rPr>
          <w:rStyle w:val="FootnoteReference"/>
          <w:rFonts w:ascii="Garamond" w:hAnsi="Garamond"/>
          <w:sz w:val="24"/>
        </w:rPr>
        <w:footnoteReference w:id="768"/>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w:t>
      </w:r>
      <w:r>
        <w:rPr>
          <w:rFonts w:ascii="Garamond" w:hAnsi="Garamond" w:cs="Garamond"/>
          <w:sz w:val="24"/>
        </w:rPr>
        <w:t>l</w:t>
      </w:r>
      <w:r>
        <w:rPr>
          <w:rFonts w:ascii="Garamond" w:hAnsi="Garamond" w:cs="Garamond"/>
          <w:sz w:val="24"/>
        </w:rPr>
        <w:t>lah’a şirk koşmak) büyük günahlardandır… ve i</w:t>
      </w:r>
      <w:r>
        <w:rPr>
          <w:rFonts w:ascii="Garamond" w:hAnsi="Garamond" w:cs="Garamond"/>
          <w:sz w:val="24"/>
        </w:rPr>
        <w:t>f</w:t>
      </w:r>
      <w:r>
        <w:rPr>
          <w:rFonts w:ascii="Garamond" w:hAnsi="Garamond" w:cs="Garamond"/>
          <w:sz w:val="24"/>
        </w:rPr>
        <w:t>fetli mümin kadınlara zina iftir</w:t>
      </w:r>
      <w:r>
        <w:rPr>
          <w:rFonts w:ascii="Garamond" w:hAnsi="Garamond" w:cs="Garamond"/>
          <w:sz w:val="24"/>
        </w:rPr>
        <w:t>a</w:t>
      </w:r>
      <w:r>
        <w:rPr>
          <w:rFonts w:ascii="Garamond" w:hAnsi="Garamond" w:cs="Garamond"/>
          <w:sz w:val="24"/>
        </w:rPr>
        <w:t>sında bulu</w:t>
      </w:r>
      <w:r>
        <w:rPr>
          <w:rFonts w:ascii="Garamond" w:hAnsi="Garamond" w:cs="Garamond"/>
          <w:sz w:val="24"/>
        </w:rPr>
        <w:t>n</w:t>
      </w:r>
      <w:r>
        <w:rPr>
          <w:rFonts w:ascii="Garamond" w:hAnsi="Garamond" w:cs="Garamond"/>
          <w:sz w:val="24"/>
        </w:rPr>
        <w:t>mak</w:t>
      </w:r>
      <w:r w:rsidR="007F5E5E">
        <w:rPr>
          <w:rFonts w:ascii="Garamond" w:hAnsi="Garamond" w:cs="Garamond"/>
          <w:sz w:val="24"/>
        </w:rPr>
        <w:t>ta</w:t>
      </w:r>
      <w:r>
        <w:rPr>
          <w:rFonts w:ascii="Garamond" w:hAnsi="Garamond" w:cs="Garamond"/>
          <w:sz w:val="24"/>
        </w:rPr>
        <w:t>.”</w:t>
      </w:r>
      <w:r>
        <w:rPr>
          <w:rStyle w:val="FootnoteReference"/>
          <w:rFonts w:ascii="Garamond" w:hAnsi="Garamond"/>
          <w:sz w:val="24"/>
        </w:rPr>
        <w:footnoteReference w:id="769"/>
      </w:r>
    </w:p>
    <w:p w:rsidR="007859B0" w:rsidRDefault="007859B0" w:rsidP="007F5E5E">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ashabı</w:t>
      </w:r>
      <w:r>
        <w:rPr>
          <w:rFonts w:ascii="Garamond" w:hAnsi="Garamond" w:cs="Garamond"/>
          <w:i/>
          <w:iCs/>
          <w:sz w:val="24"/>
        </w:rPr>
        <w:t>n</w:t>
      </w:r>
      <w:r>
        <w:rPr>
          <w:rFonts w:ascii="Garamond" w:hAnsi="Garamond" w:cs="Garamond"/>
          <w:i/>
          <w:iCs/>
          <w:sz w:val="24"/>
        </w:rPr>
        <w:t xml:space="preserve">dan birine şöyle buyurmuştur: </w:t>
      </w:r>
      <w:r>
        <w:rPr>
          <w:rFonts w:ascii="Garamond" w:hAnsi="Garamond" w:cs="Garamond"/>
          <w:sz w:val="24"/>
        </w:rPr>
        <w:t>“Al</w:t>
      </w:r>
      <w:r>
        <w:rPr>
          <w:rFonts w:ascii="Garamond" w:hAnsi="Garamond" w:cs="Garamond"/>
          <w:sz w:val="24"/>
        </w:rPr>
        <w:t>a</w:t>
      </w:r>
      <w:r>
        <w:rPr>
          <w:rFonts w:ascii="Garamond" w:hAnsi="Garamond" w:cs="Garamond"/>
          <w:sz w:val="24"/>
        </w:rPr>
        <w:t>caklı olduğun kimseye ne ya</w:t>
      </w:r>
      <w:r>
        <w:rPr>
          <w:rFonts w:ascii="Garamond" w:hAnsi="Garamond" w:cs="Garamond"/>
          <w:sz w:val="24"/>
        </w:rPr>
        <w:t>p</w:t>
      </w:r>
      <w:r>
        <w:rPr>
          <w:rFonts w:ascii="Garamond" w:hAnsi="Garamond" w:cs="Garamond"/>
          <w:sz w:val="24"/>
        </w:rPr>
        <w:t>tın?” O şöyle arzetti: “O veled-i zina</w:t>
      </w:r>
      <w:r w:rsidR="007F5E5E">
        <w:rPr>
          <w:rFonts w:ascii="Garamond" w:hAnsi="Garamond" w:cs="Garamond"/>
          <w:sz w:val="24"/>
        </w:rPr>
        <w:t>!</w:t>
      </w:r>
      <w:r>
        <w:rPr>
          <w:rFonts w:ascii="Garamond" w:hAnsi="Garamond" w:cs="Garamond"/>
          <w:sz w:val="24"/>
        </w:rPr>
        <w:t>” İmam ona sert bir şekilde bakınca o şöyle arzetti: “Fedan olayım, o Mecusidir ve kendi bacısıyla evlenmi</w:t>
      </w:r>
      <w:r>
        <w:rPr>
          <w:rFonts w:ascii="Garamond" w:hAnsi="Garamond" w:cs="Garamond"/>
          <w:sz w:val="24"/>
        </w:rPr>
        <w:t>ş</w:t>
      </w:r>
      <w:r>
        <w:rPr>
          <w:rFonts w:ascii="Garamond" w:hAnsi="Garamond" w:cs="Garamond"/>
          <w:sz w:val="24"/>
        </w:rPr>
        <w:t xml:space="preserve">tir.” İmam şöyle buyurdu: “Bu iş onların </w:t>
      </w:r>
      <w:r>
        <w:rPr>
          <w:rFonts w:ascii="Garamond" w:hAnsi="Garamond" w:cs="Garamond"/>
          <w:sz w:val="24"/>
        </w:rPr>
        <w:t>i</w:t>
      </w:r>
      <w:r>
        <w:rPr>
          <w:rFonts w:ascii="Garamond" w:hAnsi="Garamond" w:cs="Garamond"/>
          <w:sz w:val="24"/>
        </w:rPr>
        <w:t>nancı</w:t>
      </w:r>
      <w:r>
        <w:rPr>
          <w:rFonts w:ascii="Garamond" w:hAnsi="Garamond" w:cs="Garamond"/>
          <w:sz w:val="24"/>
        </w:rPr>
        <w:t>n</w:t>
      </w:r>
      <w:r>
        <w:rPr>
          <w:rFonts w:ascii="Garamond" w:hAnsi="Garamond" w:cs="Garamond"/>
          <w:sz w:val="24"/>
        </w:rPr>
        <w:t>da evlilik sayılmıyor mu?”</w:t>
      </w:r>
      <w:r>
        <w:rPr>
          <w:rStyle w:val="FootnoteReference"/>
          <w:rFonts w:ascii="Garamond" w:hAnsi="Garamond"/>
          <w:sz w:val="24"/>
        </w:rPr>
        <w:footnoteReference w:id="770"/>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“Birisi başka birisine: “Ey altı yırtılmış” veya “Ey ark</w:t>
      </w:r>
      <w:r>
        <w:rPr>
          <w:rFonts w:ascii="Garamond" w:hAnsi="Garamond" w:cs="Garamond"/>
          <w:sz w:val="24"/>
        </w:rPr>
        <w:t>a</w:t>
      </w:r>
      <w:r>
        <w:rPr>
          <w:rFonts w:ascii="Garamond" w:hAnsi="Garamond" w:cs="Garamond"/>
          <w:sz w:val="24"/>
        </w:rPr>
        <w:t>sından yapılmış kimse” derse ona iftirada bulunan kimsenin haddini (seksen kırbaç) uygul</w:t>
      </w:r>
      <w:r>
        <w:rPr>
          <w:rFonts w:ascii="Garamond" w:hAnsi="Garamond" w:cs="Garamond"/>
          <w:sz w:val="24"/>
        </w:rPr>
        <w:t>a</w:t>
      </w:r>
      <w:r>
        <w:rPr>
          <w:rFonts w:ascii="Garamond" w:hAnsi="Garamond" w:cs="Garamond"/>
          <w:sz w:val="24"/>
        </w:rPr>
        <w:t>mak gerekir.”</w:t>
      </w:r>
      <w:r>
        <w:rPr>
          <w:rStyle w:val="FootnoteReference"/>
          <w:rFonts w:ascii="Garamond" w:hAnsi="Garamond"/>
          <w:sz w:val="24"/>
        </w:rPr>
        <w:footnoteReference w:id="771"/>
      </w:r>
    </w:p>
    <w:p w:rsidR="007859B0" w:rsidRDefault="007859B0" w:rsidP="007F5E5E">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“Kadın veya erkek, her bulüğa eren kimse, küçük veya büyük, kadın veya erkek, Müslüman veya kafir, hür veya köle birine iftirada bulunursa, </w:t>
      </w:r>
      <w:r>
        <w:rPr>
          <w:rFonts w:ascii="Garamond" w:hAnsi="Garamond" w:cs="Garamond"/>
          <w:sz w:val="24"/>
        </w:rPr>
        <w:lastRenderedPageBreak/>
        <w:t>ona ift</w:t>
      </w:r>
      <w:r>
        <w:rPr>
          <w:rFonts w:ascii="Garamond" w:hAnsi="Garamond" w:cs="Garamond"/>
          <w:sz w:val="24"/>
        </w:rPr>
        <w:t>i</w:t>
      </w:r>
      <w:r>
        <w:rPr>
          <w:rFonts w:ascii="Garamond" w:hAnsi="Garamond" w:cs="Garamond"/>
          <w:sz w:val="24"/>
        </w:rPr>
        <w:t>ra haddi (seksen kırbaç) uygulanır. Eğer baliğ olmazsa, te’dib haddi uygulanır. (</w:t>
      </w:r>
      <w:r w:rsidR="007F5E5E">
        <w:rPr>
          <w:rFonts w:ascii="Garamond" w:hAnsi="Garamond" w:cs="Garamond"/>
          <w:sz w:val="24"/>
        </w:rPr>
        <w:t>Yani ta’zirle, hakimin uygun gördüğü miktarda</w:t>
      </w:r>
      <w:r>
        <w:rPr>
          <w:rFonts w:ascii="Garamond" w:hAnsi="Garamond" w:cs="Garamond"/>
          <w:sz w:val="24"/>
        </w:rPr>
        <w:t xml:space="preserve"> cezaland</w:t>
      </w:r>
      <w:r>
        <w:rPr>
          <w:rFonts w:ascii="Garamond" w:hAnsi="Garamond" w:cs="Garamond"/>
          <w:sz w:val="24"/>
        </w:rPr>
        <w:t>ı</w:t>
      </w:r>
      <w:r>
        <w:rPr>
          <w:rFonts w:ascii="Garamond" w:hAnsi="Garamond" w:cs="Garamond"/>
          <w:sz w:val="24"/>
        </w:rPr>
        <w:t>rılır</w:t>
      </w:r>
      <w:r w:rsidR="007F5E5E">
        <w:rPr>
          <w:rFonts w:ascii="Garamond" w:hAnsi="Garamond" w:cs="Garamond"/>
          <w:sz w:val="24"/>
        </w:rPr>
        <w:t>.</w:t>
      </w:r>
      <w:r>
        <w:rPr>
          <w:rFonts w:ascii="Garamond" w:hAnsi="Garamond" w:cs="Garamond"/>
          <w:sz w:val="24"/>
        </w:rPr>
        <w:t>)”</w:t>
      </w:r>
      <w:r>
        <w:rPr>
          <w:rStyle w:val="FootnoteReference"/>
          <w:rFonts w:ascii="Garamond" w:hAnsi="Garamond"/>
          <w:sz w:val="24"/>
        </w:rPr>
        <w:footnoteReference w:id="772"/>
      </w:r>
    </w:p>
    <w:p w:rsidR="007859B0" w:rsidRDefault="007859B0" w:rsidP="007F5E5E">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kendis</w:t>
      </w:r>
      <w:r>
        <w:rPr>
          <w:rFonts w:ascii="Garamond" w:hAnsi="Garamond" w:cs="Garamond"/>
          <w:i/>
          <w:iCs/>
          <w:sz w:val="24"/>
        </w:rPr>
        <w:t>i</w:t>
      </w:r>
      <w:r>
        <w:rPr>
          <w:rFonts w:ascii="Garamond" w:hAnsi="Garamond" w:cs="Garamond"/>
          <w:i/>
          <w:iCs/>
          <w:sz w:val="24"/>
        </w:rPr>
        <w:t xml:space="preserve">ne, “birine zina zade diyen kimsenin hükmü nedir?” diye sorulunca şöyle buyurmuştur: </w:t>
      </w:r>
      <w:r>
        <w:rPr>
          <w:rFonts w:ascii="Garamond" w:hAnsi="Garamond" w:cs="Garamond"/>
          <w:sz w:val="24"/>
        </w:rPr>
        <w:t>“Eğer ann</w:t>
      </w:r>
      <w:r>
        <w:rPr>
          <w:rFonts w:ascii="Garamond" w:hAnsi="Garamond" w:cs="Garamond"/>
          <w:sz w:val="24"/>
        </w:rPr>
        <w:t>e</w:t>
      </w:r>
      <w:r>
        <w:rPr>
          <w:rFonts w:ascii="Garamond" w:hAnsi="Garamond" w:cs="Garamond"/>
          <w:sz w:val="24"/>
        </w:rPr>
        <w:t>si hayatta olur ve hazır bulunursa</w:t>
      </w:r>
      <w:r w:rsidR="007F5E5E">
        <w:rPr>
          <w:rFonts w:ascii="Garamond" w:hAnsi="Garamond" w:cs="Garamond"/>
          <w:sz w:val="24"/>
        </w:rPr>
        <w:t xml:space="preserve"> ve gidip kadıya şikayet eder de</w:t>
      </w:r>
      <w:r>
        <w:rPr>
          <w:rFonts w:ascii="Garamond" w:hAnsi="Garamond" w:cs="Garamond"/>
          <w:sz w:val="24"/>
        </w:rPr>
        <w:t xml:space="preserve"> hakkının alınmasını isterse, o ş</w:t>
      </w:r>
      <w:r>
        <w:rPr>
          <w:rFonts w:ascii="Garamond" w:hAnsi="Garamond" w:cs="Garamond"/>
          <w:sz w:val="24"/>
        </w:rPr>
        <w:t>a</w:t>
      </w:r>
      <w:r>
        <w:rPr>
          <w:rFonts w:ascii="Garamond" w:hAnsi="Garamond" w:cs="Garamond"/>
          <w:sz w:val="24"/>
        </w:rPr>
        <w:t>hıs seksen kırbaç yer. Eğer gaip olursa g</w:t>
      </w:r>
      <w:r>
        <w:rPr>
          <w:rFonts w:ascii="Garamond" w:hAnsi="Garamond" w:cs="Garamond"/>
          <w:sz w:val="24"/>
        </w:rPr>
        <w:t>e</w:t>
      </w:r>
      <w:r>
        <w:rPr>
          <w:rFonts w:ascii="Garamond" w:hAnsi="Garamond" w:cs="Garamond"/>
          <w:sz w:val="24"/>
        </w:rPr>
        <w:t>linceye kadar bekler ve hak</w:t>
      </w:r>
      <w:r w:rsidR="007F5E5E">
        <w:rPr>
          <w:rFonts w:ascii="Garamond" w:hAnsi="Garamond" w:cs="Garamond"/>
          <w:sz w:val="24"/>
        </w:rPr>
        <w:t>kını talep eder. Eğer ölmüş ise</w:t>
      </w:r>
      <w:r>
        <w:rPr>
          <w:rFonts w:ascii="Garamond" w:hAnsi="Garamond" w:cs="Garamond"/>
          <w:sz w:val="24"/>
        </w:rPr>
        <w:t xml:space="preserve"> </w:t>
      </w:r>
      <w:r w:rsidR="007F5E5E">
        <w:rPr>
          <w:rFonts w:ascii="Garamond" w:hAnsi="Garamond" w:cs="Garamond"/>
          <w:sz w:val="24"/>
        </w:rPr>
        <w:t xml:space="preserve">ve </w:t>
      </w:r>
      <w:r>
        <w:rPr>
          <w:rFonts w:ascii="Garamond" w:hAnsi="Garamond" w:cs="Garamond"/>
          <w:sz w:val="24"/>
        </w:rPr>
        <w:t>onda iyilikten (ve iffetten) başka bir şey görülmemişse, iftirada bulunan kimseye seksen kırbaç vurulur.”</w:t>
      </w:r>
      <w:r>
        <w:rPr>
          <w:rStyle w:val="FootnoteReference"/>
          <w:rFonts w:ascii="Garamond" w:hAnsi="Garamond"/>
          <w:sz w:val="24"/>
        </w:rPr>
        <w:footnoteReference w:id="773"/>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kendis</w:t>
      </w:r>
      <w:r>
        <w:rPr>
          <w:rFonts w:ascii="Garamond" w:hAnsi="Garamond" w:cs="Garamond"/>
          <w:i/>
          <w:iCs/>
          <w:sz w:val="24"/>
        </w:rPr>
        <w:t>i</w:t>
      </w:r>
      <w:r w:rsidR="007F5E5E">
        <w:rPr>
          <w:rFonts w:ascii="Garamond" w:hAnsi="Garamond" w:cs="Garamond"/>
          <w:i/>
          <w:iCs/>
          <w:sz w:val="24"/>
        </w:rPr>
        <w:t>ne, “Z</w:t>
      </w:r>
      <w:r>
        <w:rPr>
          <w:rFonts w:ascii="Garamond" w:hAnsi="Garamond" w:cs="Garamond"/>
          <w:i/>
          <w:iCs/>
          <w:sz w:val="24"/>
        </w:rPr>
        <w:t>orla tecavüz edilmiş bir kad</w:t>
      </w:r>
      <w:r>
        <w:rPr>
          <w:rFonts w:ascii="Garamond" w:hAnsi="Garamond" w:cs="Garamond"/>
          <w:i/>
          <w:iCs/>
          <w:sz w:val="24"/>
        </w:rPr>
        <w:t>ı</w:t>
      </w:r>
      <w:r>
        <w:rPr>
          <w:rFonts w:ascii="Garamond" w:hAnsi="Garamond" w:cs="Garamond"/>
          <w:i/>
          <w:iCs/>
          <w:sz w:val="24"/>
        </w:rPr>
        <w:t>nın çocuğuna zinazade diyen kims</w:t>
      </w:r>
      <w:r>
        <w:rPr>
          <w:rFonts w:ascii="Garamond" w:hAnsi="Garamond" w:cs="Garamond"/>
          <w:i/>
          <w:iCs/>
          <w:sz w:val="24"/>
        </w:rPr>
        <w:t>e</w:t>
      </w:r>
      <w:r>
        <w:rPr>
          <w:rFonts w:ascii="Garamond" w:hAnsi="Garamond" w:cs="Garamond"/>
          <w:i/>
          <w:iCs/>
          <w:sz w:val="24"/>
        </w:rPr>
        <w:t xml:space="preserve">nin hükmü nedir?” diye sorulunca şöyle buyurmuştur: </w:t>
      </w:r>
      <w:r>
        <w:rPr>
          <w:rFonts w:ascii="Garamond" w:hAnsi="Garamond" w:cs="Garamond"/>
          <w:sz w:val="24"/>
        </w:rPr>
        <w:t>“Seksen kırbaç yemelidir ve bu dediğinden d</w:t>
      </w:r>
      <w:r>
        <w:rPr>
          <w:rFonts w:ascii="Garamond" w:hAnsi="Garamond" w:cs="Garamond"/>
          <w:sz w:val="24"/>
        </w:rPr>
        <w:t>o</w:t>
      </w:r>
      <w:r>
        <w:rPr>
          <w:rFonts w:ascii="Garamond" w:hAnsi="Garamond" w:cs="Garamond"/>
          <w:sz w:val="24"/>
        </w:rPr>
        <w:t>layı aziz ve celil olan Allah’ın dergahına tövbe etmel</w:t>
      </w:r>
      <w:r>
        <w:rPr>
          <w:rFonts w:ascii="Garamond" w:hAnsi="Garamond" w:cs="Garamond"/>
          <w:sz w:val="24"/>
        </w:rPr>
        <w:t>i</w:t>
      </w:r>
      <w:r>
        <w:rPr>
          <w:rFonts w:ascii="Garamond" w:hAnsi="Garamond" w:cs="Garamond"/>
          <w:sz w:val="24"/>
        </w:rPr>
        <w:t>dir.”</w:t>
      </w:r>
      <w:r>
        <w:rPr>
          <w:rStyle w:val="FootnoteReference"/>
          <w:rFonts w:ascii="Garamond" w:hAnsi="Garamond"/>
          <w:sz w:val="24"/>
        </w:rPr>
        <w:footnoteReference w:id="774"/>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“Evli (ve iffetli) kadına iftirada bulunmak yüz yıllık ib</w:t>
      </w:r>
      <w:r>
        <w:rPr>
          <w:rFonts w:ascii="Garamond" w:hAnsi="Garamond" w:cs="Garamond"/>
          <w:sz w:val="24"/>
        </w:rPr>
        <w:t>a</w:t>
      </w:r>
      <w:r>
        <w:rPr>
          <w:rFonts w:ascii="Garamond" w:hAnsi="Garamond" w:cs="Garamond"/>
          <w:sz w:val="24"/>
        </w:rPr>
        <w:t>deti boşa çıkarır.”</w:t>
      </w:r>
      <w:r>
        <w:rPr>
          <w:rStyle w:val="FootnoteReference"/>
          <w:rFonts w:ascii="Garamond" w:hAnsi="Garamond"/>
          <w:sz w:val="24"/>
        </w:rPr>
        <w:footnoteReference w:id="775"/>
      </w:r>
    </w:p>
    <w:p w:rsidR="007859B0" w:rsidRDefault="007859B0" w:rsidP="007F5E5E">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lastRenderedPageBreak/>
        <w:t>Resulullah (s.a.a) şöyle b</w:t>
      </w:r>
      <w:r>
        <w:rPr>
          <w:rFonts w:ascii="Garamond" w:hAnsi="Garamond" w:cs="Garamond"/>
          <w:i/>
          <w:iCs/>
          <w:sz w:val="24"/>
        </w:rPr>
        <w:t>u</w:t>
      </w:r>
      <w:r>
        <w:rPr>
          <w:rFonts w:ascii="Garamond" w:hAnsi="Garamond" w:cs="Garamond"/>
          <w:i/>
          <w:iCs/>
          <w:sz w:val="24"/>
        </w:rPr>
        <w:t xml:space="preserve">yurmuştur: </w:t>
      </w:r>
      <w:r w:rsidR="007F5E5E">
        <w:rPr>
          <w:rFonts w:ascii="Garamond" w:hAnsi="Garamond" w:cs="Garamond"/>
          <w:sz w:val="24"/>
        </w:rPr>
        <w:t>“Eğer bir şahıs, başka birine “E</w:t>
      </w:r>
      <w:r>
        <w:rPr>
          <w:rFonts w:ascii="Garamond" w:hAnsi="Garamond" w:cs="Garamond"/>
          <w:sz w:val="24"/>
        </w:rPr>
        <w:t>y Yahudi” derse yi</w:t>
      </w:r>
      <w:r w:rsidR="007F5E5E">
        <w:rPr>
          <w:rFonts w:ascii="Garamond" w:hAnsi="Garamond" w:cs="Garamond"/>
          <w:sz w:val="24"/>
        </w:rPr>
        <w:t>rmi kırbaç vurunuz. Eğer, “E</w:t>
      </w:r>
      <w:r>
        <w:rPr>
          <w:rFonts w:ascii="Garamond" w:hAnsi="Garamond" w:cs="Garamond"/>
          <w:sz w:val="24"/>
        </w:rPr>
        <w:t>y Muhennes” (kadın sıfa</w:t>
      </w:r>
      <w:r>
        <w:rPr>
          <w:rFonts w:ascii="Garamond" w:hAnsi="Garamond" w:cs="Garamond"/>
          <w:sz w:val="24"/>
        </w:rPr>
        <w:t>t</w:t>
      </w:r>
      <w:r>
        <w:rPr>
          <w:rFonts w:ascii="Garamond" w:hAnsi="Garamond" w:cs="Garamond"/>
          <w:sz w:val="24"/>
        </w:rPr>
        <w:t>lı) derse ona da yirmi kırbaç vur</w:t>
      </w:r>
      <w:r>
        <w:rPr>
          <w:rFonts w:ascii="Garamond" w:hAnsi="Garamond" w:cs="Garamond"/>
          <w:sz w:val="24"/>
        </w:rPr>
        <w:t>u</w:t>
      </w:r>
      <w:r>
        <w:rPr>
          <w:rFonts w:ascii="Garamond" w:hAnsi="Garamond" w:cs="Garamond"/>
          <w:sz w:val="24"/>
        </w:rPr>
        <w:t>nuz.”</w:t>
      </w:r>
      <w:r>
        <w:rPr>
          <w:rStyle w:val="FootnoteReference"/>
          <w:rFonts w:ascii="Garamond" w:hAnsi="Garamond"/>
          <w:sz w:val="24"/>
        </w:rPr>
        <w:footnoteReference w:id="776"/>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Bakır (a.s), eşine z</w:t>
      </w:r>
      <w:r>
        <w:rPr>
          <w:rFonts w:ascii="Garamond" w:hAnsi="Garamond" w:cs="Garamond"/>
          <w:i/>
          <w:iCs/>
          <w:sz w:val="24"/>
        </w:rPr>
        <w:t>i</w:t>
      </w:r>
      <w:r>
        <w:rPr>
          <w:rFonts w:ascii="Garamond" w:hAnsi="Garamond" w:cs="Garamond"/>
          <w:i/>
          <w:iCs/>
          <w:sz w:val="24"/>
        </w:rPr>
        <w:t>na iftira</w:t>
      </w:r>
      <w:r w:rsidR="007F5E5E">
        <w:rPr>
          <w:rFonts w:ascii="Garamond" w:hAnsi="Garamond" w:cs="Garamond"/>
          <w:i/>
          <w:iCs/>
          <w:sz w:val="24"/>
        </w:rPr>
        <w:t>sın</w:t>
      </w:r>
      <w:r>
        <w:rPr>
          <w:rFonts w:ascii="Garamond" w:hAnsi="Garamond" w:cs="Garamond"/>
          <w:i/>
          <w:iCs/>
          <w:sz w:val="24"/>
        </w:rPr>
        <w:t>da bulunan kimsenin hü</w:t>
      </w:r>
      <w:r>
        <w:rPr>
          <w:rFonts w:ascii="Garamond" w:hAnsi="Garamond" w:cs="Garamond"/>
          <w:i/>
          <w:iCs/>
          <w:sz w:val="24"/>
        </w:rPr>
        <w:t>k</w:t>
      </w:r>
      <w:r>
        <w:rPr>
          <w:rFonts w:ascii="Garamond" w:hAnsi="Garamond" w:cs="Garamond"/>
          <w:i/>
          <w:iCs/>
          <w:sz w:val="24"/>
        </w:rPr>
        <w:t xml:space="preserve">mü sorulunca şöyle buyurmuştur: </w:t>
      </w:r>
      <w:r>
        <w:rPr>
          <w:rFonts w:ascii="Garamond" w:hAnsi="Garamond" w:cs="Garamond"/>
          <w:sz w:val="24"/>
        </w:rPr>
        <w:t>“Kırbaç yer.” Ben (ravi) şöyle arzettim: “Eğer kadın onu bağı</w:t>
      </w:r>
      <w:r>
        <w:rPr>
          <w:rFonts w:ascii="Garamond" w:hAnsi="Garamond" w:cs="Garamond"/>
          <w:sz w:val="24"/>
        </w:rPr>
        <w:t>ş</w:t>
      </w:r>
      <w:r>
        <w:rPr>
          <w:rFonts w:ascii="Garamond" w:hAnsi="Garamond" w:cs="Garamond"/>
          <w:sz w:val="24"/>
        </w:rPr>
        <w:t>larsa ne olur?” İmam şöyle b</w:t>
      </w:r>
      <w:r>
        <w:rPr>
          <w:rFonts w:ascii="Garamond" w:hAnsi="Garamond" w:cs="Garamond"/>
          <w:sz w:val="24"/>
        </w:rPr>
        <w:t>u</w:t>
      </w:r>
      <w:r>
        <w:rPr>
          <w:rFonts w:ascii="Garamond" w:hAnsi="Garamond" w:cs="Garamond"/>
          <w:sz w:val="24"/>
        </w:rPr>
        <w:t>yurdu: “Hayır, kırbaç yemesi g</w:t>
      </w:r>
      <w:r>
        <w:rPr>
          <w:rFonts w:ascii="Garamond" w:hAnsi="Garamond" w:cs="Garamond"/>
          <w:sz w:val="24"/>
        </w:rPr>
        <w:t>e</w:t>
      </w:r>
      <w:r>
        <w:rPr>
          <w:rFonts w:ascii="Garamond" w:hAnsi="Garamond" w:cs="Garamond"/>
          <w:sz w:val="24"/>
        </w:rPr>
        <w:t>rekir.”</w:t>
      </w:r>
      <w:r>
        <w:rPr>
          <w:rStyle w:val="FootnoteReference"/>
          <w:rFonts w:ascii="Garamond" w:hAnsi="Garamond"/>
          <w:sz w:val="24"/>
        </w:rPr>
        <w:footnoteReference w:id="777"/>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sidR="007F5E5E">
        <w:rPr>
          <w:rFonts w:ascii="Garamond" w:hAnsi="Garamond" w:cs="Garamond"/>
          <w:sz w:val="24"/>
        </w:rPr>
        <w:t>“Kötü bir kadına, “K</w:t>
      </w:r>
      <w:r>
        <w:rPr>
          <w:rFonts w:ascii="Garamond" w:hAnsi="Garamond" w:cs="Garamond"/>
          <w:sz w:val="24"/>
        </w:rPr>
        <w:t>im seninle zina etti?” diye sordu</w:t>
      </w:r>
      <w:r w:rsidR="007F5E5E">
        <w:rPr>
          <w:rFonts w:ascii="Garamond" w:hAnsi="Garamond" w:cs="Garamond"/>
          <w:sz w:val="24"/>
        </w:rPr>
        <w:t>ğunda, o, “F</w:t>
      </w:r>
      <w:r>
        <w:rPr>
          <w:rFonts w:ascii="Garamond" w:hAnsi="Garamond" w:cs="Garamond"/>
          <w:sz w:val="24"/>
        </w:rPr>
        <w:t>alan kimse” derse ona iki had uygulamak g</w:t>
      </w:r>
      <w:r>
        <w:rPr>
          <w:rFonts w:ascii="Garamond" w:hAnsi="Garamond" w:cs="Garamond"/>
          <w:sz w:val="24"/>
        </w:rPr>
        <w:t>e</w:t>
      </w:r>
      <w:r>
        <w:rPr>
          <w:rFonts w:ascii="Garamond" w:hAnsi="Garamond" w:cs="Garamond"/>
          <w:sz w:val="24"/>
        </w:rPr>
        <w:t>rekir. Biri yapt</w:t>
      </w:r>
      <w:r>
        <w:rPr>
          <w:rFonts w:ascii="Garamond" w:hAnsi="Garamond" w:cs="Garamond"/>
          <w:sz w:val="24"/>
        </w:rPr>
        <w:t>ı</w:t>
      </w:r>
      <w:r>
        <w:rPr>
          <w:rFonts w:ascii="Garamond" w:hAnsi="Garamond" w:cs="Garamond"/>
          <w:sz w:val="24"/>
        </w:rPr>
        <w:t>ğı fısk sebebiyle, diğeri de Müslüman birine a</w:t>
      </w:r>
      <w:r>
        <w:rPr>
          <w:rFonts w:ascii="Garamond" w:hAnsi="Garamond" w:cs="Garamond"/>
          <w:sz w:val="24"/>
        </w:rPr>
        <w:t>t</w:t>
      </w:r>
      <w:r>
        <w:rPr>
          <w:rFonts w:ascii="Garamond" w:hAnsi="Garamond" w:cs="Garamond"/>
          <w:sz w:val="24"/>
        </w:rPr>
        <w:t>tığı iftira sebebiyle”</w:t>
      </w:r>
      <w:r>
        <w:rPr>
          <w:rStyle w:val="FootnoteReference"/>
          <w:rFonts w:ascii="Garamond" w:hAnsi="Garamond"/>
          <w:sz w:val="24"/>
        </w:rPr>
        <w:footnoteReference w:id="778"/>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“Namus iftirasında </w:t>
      </w:r>
      <w:r w:rsidR="007F5E5E">
        <w:rPr>
          <w:rFonts w:ascii="Garamond" w:hAnsi="Garamond" w:cs="Garamond"/>
          <w:sz w:val="24"/>
        </w:rPr>
        <w:t xml:space="preserve">bulunan </w:t>
      </w:r>
      <w:r>
        <w:rPr>
          <w:rFonts w:ascii="Garamond" w:hAnsi="Garamond" w:cs="Garamond"/>
          <w:sz w:val="24"/>
        </w:rPr>
        <w:t>kimseye seksen kırbaç vurmak gerekir. Ondan sonra da asla şehadeti kabul edilmez</w:t>
      </w:r>
      <w:r w:rsidR="007F5E5E">
        <w:rPr>
          <w:rFonts w:ascii="Garamond" w:hAnsi="Garamond" w:cs="Garamond"/>
          <w:sz w:val="24"/>
        </w:rPr>
        <w:t>,</w:t>
      </w:r>
      <w:r>
        <w:rPr>
          <w:rFonts w:ascii="Garamond" w:hAnsi="Garamond" w:cs="Garamond"/>
          <w:sz w:val="24"/>
        </w:rPr>
        <w:t xml:space="preserve"> m</w:t>
      </w:r>
      <w:r>
        <w:rPr>
          <w:rFonts w:ascii="Garamond" w:hAnsi="Garamond" w:cs="Garamond"/>
          <w:sz w:val="24"/>
        </w:rPr>
        <w:t>e</w:t>
      </w:r>
      <w:r>
        <w:rPr>
          <w:rFonts w:ascii="Garamond" w:hAnsi="Garamond" w:cs="Garamond"/>
          <w:sz w:val="24"/>
        </w:rPr>
        <w:t>ğer ki tövbe etsin veya kendi s</w:t>
      </w:r>
      <w:r>
        <w:rPr>
          <w:rFonts w:ascii="Garamond" w:hAnsi="Garamond" w:cs="Garamond"/>
          <w:sz w:val="24"/>
        </w:rPr>
        <w:t>ö</w:t>
      </w:r>
      <w:r>
        <w:rPr>
          <w:rFonts w:ascii="Garamond" w:hAnsi="Garamond" w:cs="Garamond"/>
          <w:sz w:val="24"/>
        </w:rPr>
        <w:t>zünü yalanlamış olsun.”</w:t>
      </w:r>
      <w:r>
        <w:rPr>
          <w:rStyle w:val="FootnoteReference"/>
          <w:rFonts w:ascii="Garamond" w:hAnsi="Garamond"/>
          <w:sz w:val="24"/>
        </w:rPr>
        <w:footnoteReference w:id="779"/>
      </w:r>
    </w:p>
    <w:p w:rsidR="007859B0" w:rsidRDefault="007859B0" w:rsidP="007F5E5E">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bir topl</w:t>
      </w:r>
      <w:r>
        <w:rPr>
          <w:rFonts w:ascii="Garamond" w:hAnsi="Garamond" w:cs="Garamond"/>
          <w:i/>
          <w:iCs/>
          <w:sz w:val="24"/>
        </w:rPr>
        <w:t>u</w:t>
      </w:r>
      <w:r>
        <w:rPr>
          <w:rFonts w:ascii="Garamond" w:hAnsi="Garamond" w:cs="Garamond"/>
          <w:i/>
          <w:iCs/>
          <w:sz w:val="24"/>
        </w:rPr>
        <w:t>luğa iftirada bulunan kimsenin hü</w:t>
      </w:r>
      <w:r>
        <w:rPr>
          <w:rFonts w:ascii="Garamond" w:hAnsi="Garamond" w:cs="Garamond"/>
          <w:i/>
          <w:iCs/>
          <w:sz w:val="24"/>
        </w:rPr>
        <w:t>k</w:t>
      </w:r>
      <w:r>
        <w:rPr>
          <w:rFonts w:ascii="Garamond" w:hAnsi="Garamond" w:cs="Garamond"/>
          <w:i/>
          <w:iCs/>
          <w:sz w:val="24"/>
        </w:rPr>
        <w:t>münü s</w:t>
      </w:r>
      <w:r>
        <w:rPr>
          <w:rFonts w:ascii="Garamond" w:hAnsi="Garamond" w:cs="Garamond"/>
          <w:i/>
          <w:iCs/>
          <w:sz w:val="24"/>
        </w:rPr>
        <w:t>o</w:t>
      </w:r>
      <w:r>
        <w:rPr>
          <w:rFonts w:ascii="Garamond" w:hAnsi="Garamond" w:cs="Garamond"/>
          <w:i/>
          <w:iCs/>
          <w:sz w:val="24"/>
        </w:rPr>
        <w:t xml:space="preserve">ran Cemil b. Derrac’a şöyle buyurmuştur: </w:t>
      </w:r>
      <w:r>
        <w:rPr>
          <w:rFonts w:ascii="Garamond" w:hAnsi="Garamond" w:cs="Garamond"/>
          <w:sz w:val="24"/>
        </w:rPr>
        <w:t xml:space="preserve">“Eğer o </w:t>
      </w:r>
      <w:r>
        <w:rPr>
          <w:rFonts w:ascii="Garamond" w:hAnsi="Garamond" w:cs="Garamond"/>
          <w:sz w:val="24"/>
        </w:rPr>
        <w:lastRenderedPageBreak/>
        <w:t xml:space="preserve">topluluk birlikte onu </w:t>
      </w:r>
      <w:r w:rsidR="007F5E5E">
        <w:rPr>
          <w:rFonts w:ascii="Garamond" w:hAnsi="Garamond" w:cs="Garamond"/>
          <w:sz w:val="24"/>
        </w:rPr>
        <w:t xml:space="preserve">hakimin </w:t>
      </w:r>
      <w:r>
        <w:rPr>
          <w:rFonts w:ascii="Garamond" w:hAnsi="Garamond" w:cs="Garamond"/>
          <w:sz w:val="24"/>
        </w:rPr>
        <w:t>yanına g</w:t>
      </w:r>
      <w:r>
        <w:rPr>
          <w:rFonts w:ascii="Garamond" w:hAnsi="Garamond" w:cs="Garamond"/>
          <w:sz w:val="24"/>
        </w:rPr>
        <w:t>ö</w:t>
      </w:r>
      <w:r>
        <w:rPr>
          <w:rFonts w:ascii="Garamond" w:hAnsi="Garamond" w:cs="Garamond"/>
          <w:sz w:val="24"/>
        </w:rPr>
        <w:t xml:space="preserve">türürlerse, kendisine bir defa had uygulanır. Eğer </w:t>
      </w:r>
      <w:r w:rsidR="007F5E5E">
        <w:rPr>
          <w:rFonts w:ascii="Garamond" w:hAnsi="Garamond" w:cs="Garamond"/>
          <w:sz w:val="24"/>
        </w:rPr>
        <w:t>tek tek</w:t>
      </w:r>
      <w:r>
        <w:rPr>
          <w:rFonts w:ascii="Garamond" w:hAnsi="Garamond" w:cs="Garamond"/>
          <w:sz w:val="24"/>
        </w:rPr>
        <w:t xml:space="preserve"> g</w:t>
      </w:r>
      <w:r>
        <w:rPr>
          <w:rFonts w:ascii="Garamond" w:hAnsi="Garamond" w:cs="Garamond"/>
          <w:sz w:val="24"/>
        </w:rPr>
        <w:t>ö</w:t>
      </w:r>
      <w:r>
        <w:rPr>
          <w:rFonts w:ascii="Garamond" w:hAnsi="Garamond" w:cs="Garamond"/>
          <w:sz w:val="24"/>
        </w:rPr>
        <w:t>türürlerse, her biri sayısınca ona had u</w:t>
      </w:r>
      <w:r>
        <w:rPr>
          <w:rFonts w:ascii="Garamond" w:hAnsi="Garamond" w:cs="Garamond"/>
          <w:sz w:val="24"/>
        </w:rPr>
        <w:t>y</w:t>
      </w:r>
      <w:r>
        <w:rPr>
          <w:rFonts w:ascii="Garamond" w:hAnsi="Garamond" w:cs="Garamond"/>
          <w:sz w:val="24"/>
        </w:rPr>
        <w:t>gulanır.”</w:t>
      </w:r>
      <w:r>
        <w:rPr>
          <w:rStyle w:val="FootnoteReference"/>
          <w:rFonts w:ascii="Garamond" w:hAnsi="Garamond"/>
          <w:sz w:val="24"/>
        </w:rPr>
        <w:footnoteReference w:id="780"/>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birbirine iftira eden iki şa</w:t>
      </w:r>
      <w:r>
        <w:rPr>
          <w:rFonts w:ascii="Garamond" w:hAnsi="Garamond" w:cs="Garamond"/>
          <w:i/>
          <w:iCs/>
          <w:sz w:val="24"/>
        </w:rPr>
        <w:t>h</w:t>
      </w:r>
      <w:r>
        <w:rPr>
          <w:rFonts w:ascii="Garamond" w:hAnsi="Garamond" w:cs="Garamond"/>
          <w:i/>
          <w:iCs/>
          <w:sz w:val="24"/>
        </w:rPr>
        <w:t>sın hükmünü soran Abdullah b. Sinan’a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“Onlara had uygulanmaz, ama cezalandırılır</w:t>
      </w:r>
      <w:r w:rsidR="007F5E5E">
        <w:rPr>
          <w:rFonts w:ascii="Garamond" w:hAnsi="Garamond" w:cs="Garamond"/>
          <w:sz w:val="24"/>
        </w:rPr>
        <w:t>lar</w:t>
      </w:r>
      <w:r>
        <w:rPr>
          <w:rFonts w:ascii="Garamond" w:hAnsi="Garamond" w:cs="Garamond"/>
          <w:sz w:val="24"/>
        </w:rPr>
        <w:t>.”</w:t>
      </w:r>
      <w:r>
        <w:rPr>
          <w:rStyle w:val="FootnoteReference"/>
          <w:rFonts w:ascii="Garamond" w:hAnsi="Garamond"/>
          <w:sz w:val="24"/>
        </w:rPr>
        <w:footnoteReference w:id="781"/>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“Eğe</w:t>
      </w:r>
      <w:r w:rsidR="007F5E5E">
        <w:rPr>
          <w:rFonts w:ascii="Garamond" w:hAnsi="Garamond" w:cs="Garamond"/>
          <w:sz w:val="24"/>
        </w:rPr>
        <w:t>r bir şahıs, diğer bir şahsa, “S</w:t>
      </w:r>
      <w:r>
        <w:rPr>
          <w:rFonts w:ascii="Garamond" w:hAnsi="Garamond" w:cs="Garamond"/>
          <w:sz w:val="24"/>
        </w:rPr>
        <w:t>en aşağılıksın, sen domuzsun” derse had uygula</w:t>
      </w:r>
      <w:r>
        <w:rPr>
          <w:rFonts w:ascii="Garamond" w:hAnsi="Garamond" w:cs="Garamond"/>
          <w:sz w:val="24"/>
        </w:rPr>
        <w:t>n</w:t>
      </w:r>
      <w:r>
        <w:rPr>
          <w:rFonts w:ascii="Garamond" w:hAnsi="Garamond" w:cs="Garamond"/>
          <w:sz w:val="24"/>
        </w:rPr>
        <w:t>maz. Ama ona nasihat etmek ve biraz cezalandırmak gerekir.”</w:t>
      </w:r>
      <w:r>
        <w:rPr>
          <w:rStyle w:val="FootnoteReference"/>
          <w:rFonts w:ascii="Garamond" w:hAnsi="Garamond"/>
          <w:sz w:val="24"/>
        </w:rPr>
        <w:footnoteReference w:id="782"/>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“Müminlerin Emiri başka birisine, “Ey babası deli kimse!” diyen ve o şa</w:t>
      </w:r>
      <w:r>
        <w:rPr>
          <w:rFonts w:ascii="Garamond" w:hAnsi="Garamond" w:cs="Garamond"/>
          <w:sz w:val="24"/>
        </w:rPr>
        <w:t>h</w:t>
      </w:r>
      <w:r>
        <w:rPr>
          <w:rFonts w:ascii="Garamond" w:hAnsi="Garamond" w:cs="Garamond"/>
          <w:sz w:val="24"/>
        </w:rPr>
        <w:t>sın da kendisine, “Senin baban delidir” diye cevap verdiği kimse ha</w:t>
      </w:r>
      <w:r>
        <w:rPr>
          <w:rFonts w:ascii="Garamond" w:hAnsi="Garamond" w:cs="Garamond"/>
          <w:sz w:val="24"/>
        </w:rPr>
        <w:t>k</w:t>
      </w:r>
      <w:r>
        <w:rPr>
          <w:rFonts w:ascii="Garamond" w:hAnsi="Garamond" w:cs="Garamond"/>
          <w:sz w:val="24"/>
        </w:rPr>
        <w:t>kında ş</w:t>
      </w:r>
      <w:r w:rsidR="0064531D">
        <w:rPr>
          <w:rFonts w:ascii="Garamond" w:hAnsi="Garamond" w:cs="Garamond"/>
          <w:sz w:val="24"/>
        </w:rPr>
        <w:t xml:space="preserve">öyle hüküm verdi: </w:t>
      </w:r>
      <w:r>
        <w:rPr>
          <w:rFonts w:ascii="Garamond" w:hAnsi="Garamond" w:cs="Garamond"/>
          <w:sz w:val="24"/>
        </w:rPr>
        <w:t>Biri</w:t>
      </w:r>
      <w:r>
        <w:rPr>
          <w:rFonts w:ascii="Garamond" w:hAnsi="Garamond" w:cs="Garamond"/>
          <w:sz w:val="24"/>
        </w:rPr>
        <w:t>n</w:t>
      </w:r>
      <w:r>
        <w:rPr>
          <w:rFonts w:ascii="Garamond" w:hAnsi="Garamond" w:cs="Garamond"/>
          <w:sz w:val="24"/>
        </w:rPr>
        <w:t>cisine diğerine yirmi kırbaç vu</w:t>
      </w:r>
      <w:r>
        <w:rPr>
          <w:rFonts w:ascii="Garamond" w:hAnsi="Garamond" w:cs="Garamond"/>
          <w:sz w:val="24"/>
        </w:rPr>
        <w:t>r</w:t>
      </w:r>
      <w:r>
        <w:rPr>
          <w:rFonts w:ascii="Garamond" w:hAnsi="Garamond" w:cs="Garamond"/>
          <w:sz w:val="24"/>
        </w:rPr>
        <w:t>masını emretti ve ona şöyle b</w:t>
      </w:r>
      <w:r>
        <w:rPr>
          <w:rFonts w:ascii="Garamond" w:hAnsi="Garamond" w:cs="Garamond"/>
          <w:sz w:val="24"/>
        </w:rPr>
        <w:t>u</w:t>
      </w:r>
      <w:r>
        <w:rPr>
          <w:rFonts w:ascii="Garamond" w:hAnsi="Garamond" w:cs="Garamond"/>
          <w:sz w:val="24"/>
        </w:rPr>
        <w:t>yurdu: “Bil ki onun da sana yi</w:t>
      </w:r>
      <w:r>
        <w:rPr>
          <w:rFonts w:ascii="Garamond" w:hAnsi="Garamond" w:cs="Garamond"/>
          <w:sz w:val="24"/>
        </w:rPr>
        <w:t>r</w:t>
      </w:r>
      <w:r>
        <w:rPr>
          <w:rFonts w:ascii="Garamond" w:hAnsi="Garamond" w:cs="Garamond"/>
          <w:sz w:val="24"/>
        </w:rPr>
        <w:t>mi kırbaç vurma hakkı va</w:t>
      </w:r>
      <w:r>
        <w:rPr>
          <w:rFonts w:ascii="Garamond" w:hAnsi="Garamond" w:cs="Garamond"/>
          <w:sz w:val="24"/>
        </w:rPr>
        <w:t>r</w:t>
      </w:r>
      <w:r>
        <w:rPr>
          <w:rFonts w:ascii="Garamond" w:hAnsi="Garamond" w:cs="Garamond"/>
          <w:sz w:val="24"/>
        </w:rPr>
        <w:t xml:space="preserve">dır.” Birincisi kırbacı vurunca, imam kırbacı, kırbaç yiyen kimsenin </w:t>
      </w:r>
      <w:r>
        <w:rPr>
          <w:rFonts w:ascii="Garamond" w:hAnsi="Garamond" w:cs="Garamond"/>
          <w:sz w:val="24"/>
        </w:rPr>
        <w:t>e</w:t>
      </w:r>
      <w:r>
        <w:rPr>
          <w:rFonts w:ascii="Garamond" w:hAnsi="Garamond" w:cs="Garamond"/>
          <w:sz w:val="24"/>
        </w:rPr>
        <w:t xml:space="preserve">line verdi. O da diğerine yirmi kırbaç vurdu. </w:t>
      </w:r>
      <w:r>
        <w:rPr>
          <w:rFonts w:ascii="Garamond" w:hAnsi="Garamond" w:cs="Garamond"/>
          <w:sz w:val="24"/>
        </w:rPr>
        <w:lastRenderedPageBreak/>
        <w:t>İmam’ın ik</w:t>
      </w:r>
      <w:r>
        <w:rPr>
          <w:rFonts w:ascii="Garamond" w:hAnsi="Garamond" w:cs="Garamond"/>
          <w:sz w:val="24"/>
        </w:rPr>
        <w:t>i</w:t>
      </w:r>
      <w:r>
        <w:rPr>
          <w:rFonts w:ascii="Garamond" w:hAnsi="Garamond" w:cs="Garamond"/>
          <w:sz w:val="24"/>
        </w:rPr>
        <w:t>sine tattırdığı ceza, işte bu</w:t>
      </w:r>
      <w:r>
        <w:rPr>
          <w:rFonts w:ascii="Garamond" w:hAnsi="Garamond" w:cs="Garamond"/>
          <w:sz w:val="24"/>
        </w:rPr>
        <w:t>y</w:t>
      </w:r>
      <w:r>
        <w:rPr>
          <w:rFonts w:ascii="Garamond" w:hAnsi="Garamond" w:cs="Garamond"/>
          <w:sz w:val="24"/>
        </w:rPr>
        <w:t>du.”</w:t>
      </w:r>
      <w:r>
        <w:rPr>
          <w:rStyle w:val="FootnoteReference"/>
          <w:rFonts w:ascii="Garamond" w:hAnsi="Garamond"/>
          <w:sz w:val="24"/>
        </w:rPr>
        <w:footnoteReference w:id="783"/>
      </w:r>
    </w:p>
    <w:p w:rsidR="007859B0" w:rsidRDefault="007859B0" w:rsidP="0064531D">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Bakır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“M</w:t>
      </w:r>
      <w:r>
        <w:rPr>
          <w:rFonts w:ascii="Garamond" w:hAnsi="Garamond" w:cs="Garamond"/>
          <w:sz w:val="24"/>
        </w:rPr>
        <w:t>ü</w:t>
      </w:r>
      <w:r w:rsidR="0064531D">
        <w:rPr>
          <w:rFonts w:ascii="Garamond" w:hAnsi="Garamond" w:cs="Garamond"/>
          <w:sz w:val="24"/>
        </w:rPr>
        <w:t>minlerin Emiri (a.s) hicv</w:t>
      </w:r>
      <w:r>
        <w:rPr>
          <w:rFonts w:ascii="Garamond" w:hAnsi="Garamond" w:cs="Garamond"/>
          <w:sz w:val="24"/>
        </w:rPr>
        <w:t>eden (</w:t>
      </w:r>
      <w:r w:rsidR="0064531D">
        <w:rPr>
          <w:rFonts w:ascii="Garamond" w:hAnsi="Garamond" w:cs="Garamond"/>
          <w:sz w:val="24"/>
        </w:rPr>
        <w:t>yeren, elay eden)</w:t>
      </w:r>
      <w:r>
        <w:rPr>
          <w:rFonts w:ascii="Garamond" w:hAnsi="Garamond" w:cs="Garamond"/>
          <w:sz w:val="24"/>
        </w:rPr>
        <w:t xml:space="preserve"> kimseye de tazir hükmünü ve</w:t>
      </w:r>
      <w:r>
        <w:rPr>
          <w:rFonts w:ascii="Garamond" w:hAnsi="Garamond" w:cs="Garamond"/>
          <w:sz w:val="24"/>
        </w:rPr>
        <w:t>r</w:t>
      </w:r>
      <w:r w:rsidR="0064531D">
        <w:rPr>
          <w:rFonts w:ascii="Garamond" w:hAnsi="Garamond" w:cs="Garamond"/>
          <w:sz w:val="24"/>
        </w:rPr>
        <w:t>miştir</w:t>
      </w:r>
      <w:r>
        <w:rPr>
          <w:rFonts w:ascii="Garamond" w:hAnsi="Garamond" w:cs="Garamond"/>
          <w:sz w:val="24"/>
        </w:rPr>
        <w:t xml:space="preserve"> (bir şekilde cezalandırmı</w:t>
      </w:r>
      <w:r>
        <w:rPr>
          <w:rFonts w:ascii="Garamond" w:hAnsi="Garamond" w:cs="Garamond"/>
          <w:sz w:val="24"/>
        </w:rPr>
        <w:t>ş</w:t>
      </w:r>
      <w:r>
        <w:rPr>
          <w:rFonts w:ascii="Garamond" w:hAnsi="Garamond" w:cs="Garamond"/>
          <w:sz w:val="24"/>
        </w:rPr>
        <w:t>tır</w:t>
      </w:r>
      <w:r w:rsidR="0064531D">
        <w:rPr>
          <w:rFonts w:ascii="Garamond" w:hAnsi="Garamond" w:cs="Garamond"/>
          <w:sz w:val="24"/>
        </w:rPr>
        <w:t>.</w:t>
      </w:r>
      <w:r>
        <w:rPr>
          <w:rFonts w:ascii="Garamond" w:hAnsi="Garamond" w:cs="Garamond"/>
          <w:sz w:val="24"/>
        </w:rPr>
        <w:t>)”</w:t>
      </w:r>
      <w:r>
        <w:rPr>
          <w:rStyle w:val="FootnoteReference"/>
          <w:rFonts w:ascii="Garamond" w:hAnsi="Garamond"/>
          <w:sz w:val="24"/>
        </w:rPr>
        <w:footnoteReference w:id="784"/>
      </w:r>
    </w:p>
    <w:p w:rsidR="007859B0" w:rsidRDefault="007859B0">
      <w:pPr>
        <w:spacing w:line="300" w:lineRule="atLeast"/>
        <w:ind w:firstLine="284"/>
        <w:jc w:val="lowKashida"/>
        <w:rPr>
          <w:rFonts w:ascii="Garamond" w:hAnsi="Garamond" w:cs="Garamond"/>
          <w:i/>
          <w:iCs/>
          <w:sz w:val="24"/>
        </w:rPr>
        <w:sectPr w:rsidR="007859B0">
          <w:footnotePr>
            <w:numRestart w:val="eachPage"/>
          </w:footnotePr>
          <w:endnotePr>
            <w:numFmt w:val="arabicAbjad"/>
          </w:endnotePr>
          <w:type w:val="continuous"/>
          <w:pgSz w:w="11906" w:h="16838" w:code="9"/>
          <w:pgMar w:top="2722" w:right="2552" w:bottom="2778" w:left="2552" w:header="2552" w:footer="2552" w:gutter="0"/>
          <w:cols w:num="2" w:space="720" w:equalWidth="0">
            <w:col w:w="3047" w:space="708"/>
            <w:col w:w="3047"/>
          </w:cols>
          <w:docGrid w:linePitch="360"/>
        </w:sectPr>
      </w:pPr>
      <w:r>
        <w:rPr>
          <w:rFonts w:ascii="Garamond" w:hAnsi="Garamond" w:cs="Garamond"/>
          <w:i/>
          <w:iCs/>
          <w:sz w:val="24"/>
        </w:rPr>
        <w:br w:type="page"/>
      </w:r>
    </w:p>
    <w:p w:rsidR="007859B0" w:rsidRDefault="007859B0">
      <w:pPr>
        <w:spacing w:line="300" w:lineRule="atLeast"/>
        <w:ind w:firstLine="284"/>
        <w:jc w:val="center"/>
        <w:rPr>
          <w:rFonts w:ascii="Garamond" w:hAnsi="Garamond" w:cs="Garamond"/>
          <w:b/>
          <w:bCs/>
          <w:sz w:val="72"/>
          <w:szCs w:val="72"/>
        </w:rPr>
      </w:pPr>
      <w:r>
        <w:rPr>
          <w:rFonts w:ascii="Garamond" w:hAnsi="Garamond" w:cs="Garamond"/>
          <w:b/>
          <w:bCs/>
          <w:sz w:val="72"/>
          <w:szCs w:val="72"/>
        </w:rPr>
        <w:lastRenderedPageBreak/>
        <w:t>434. Konu</w:t>
      </w:r>
    </w:p>
    <w:p w:rsidR="007859B0" w:rsidRDefault="007859B0">
      <w:pPr>
        <w:pStyle w:val="BodyTextIndent"/>
        <w:spacing w:before="0" w:line="300" w:lineRule="atLeast"/>
        <w:jc w:val="lowKashida"/>
        <w:rPr>
          <w:rFonts w:ascii="Garamond" w:hAnsi="Garamond" w:cs="Garamond"/>
          <w:sz w:val="72"/>
          <w:szCs w:val="72"/>
        </w:rPr>
      </w:pPr>
    </w:p>
    <w:p w:rsidR="007859B0" w:rsidRDefault="007859B0">
      <w:pPr>
        <w:pStyle w:val="BodyTextIndent"/>
        <w:spacing w:before="0" w:line="300" w:lineRule="atLeast"/>
        <w:rPr>
          <w:rFonts w:ascii="Garamond" w:hAnsi="Garamond" w:cs="Garamond"/>
          <w:szCs w:val="100"/>
        </w:rPr>
      </w:pPr>
      <w:r>
        <w:rPr>
          <w:rFonts w:ascii="Garamond" w:hAnsi="Garamond" w:cs="Garamond"/>
          <w:szCs w:val="100"/>
        </w:rPr>
        <w:t>el-Kur’an</w:t>
      </w:r>
    </w:p>
    <w:p w:rsidR="007859B0" w:rsidRDefault="007859B0">
      <w:pPr>
        <w:pStyle w:val="BodyTextIndent"/>
        <w:spacing w:before="0" w:line="300" w:lineRule="atLeast"/>
        <w:rPr>
          <w:rFonts w:ascii="Garamond" w:hAnsi="Garamond" w:cs="Garamond"/>
          <w:sz w:val="80"/>
          <w:szCs w:val="80"/>
        </w:rPr>
      </w:pPr>
      <w:r>
        <w:rPr>
          <w:rFonts w:ascii="Garamond" w:hAnsi="Garamond" w:cs="Garamond"/>
          <w:sz w:val="80"/>
          <w:szCs w:val="80"/>
        </w:rPr>
        <w:t>Kur’an</w:t>
      </w:r>
    </w:p>
    <w:p w:rsidR="007859B0" w:rsidRDefault="007859B0">
      <w:pPr>
        <w:spacing w:line="300" w:lineRule="atLeast"/>
        <w:ind w:firstLine="284"/>
        <w:jc w:val="lowKashida"/>
        <w:rPr>
          <w:rFonts w:ascii="Garamond" w:hAnsi="Garamond" w:cs="Garamond"/>
          <w:i/>
          <w:iCs/>
          <w:sz w:val="24"/>
        </w:rPr>
      </w:pP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3"/>
        </w:numPr>
        <w:tabs>
          <w:tab w:val="clear" w:pos="360"/>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Bihar, 92/1, 1. bölüm; Fazl’ul Kur’an ve İ’cazuh </w:t>
      </w:r>
    </w:p>
    <w:p w:rsidR="007859B0" w:rsidRDefault="007859B0">
      <w:pPr>
        <w:numPr>
          <w:ilvl w:val="0"/>
          <w:numId w:val="13"/>
        </w:numPr>
        <w:tabs>
          <w:tab w:val="clear" w:pos="360"/>
        </w:tabs>
        <w:spacing w:line="300" w:lineRule="atLeast"/>
        <w:ind w:left="0" w:right="0" w:firstLine="284"/>
        <w:jc w:val="lowKashida"/>
        <w:rPr>
          <w:rFonts w:ascii="Garamond" w:hAnsi="Garamond" w:cs="Garamond"/>
          <w:i/>
          <w:iCs/>
          <w:sz w:val="24"/>
        </w:rPr>
      </w:pPr>
      <w:r>
        <w:rPr>
          <w:rFonts w:ascii="Garamond" w:hAnsi="Garamond" w:cs="Garamond"/>
          <w:i/>
          <w:iCs/>
          <w:sz w:val="24"/>
        </w:rPr>
        <w:t>Kenz’ul Ummal, 1/510, 2/3-61, 284-610; fi Tilavet’il-Kur’an ve fezailuh</w:t>
      </w:r>
    </w:p>
    <w:p w:rsidR="007859B0" w:rsidRDefault="007859B0">
      <w:pPr>
        <w:numPr>
          <w:ilvl w:val="0"/>
          <w:numId w:val="13"/>
        </w:numPr>
        <w:tabs>
          <w:tab w:val="clear" w:pos="360"/>
        </w:tabs>
        <w:spacing w:line="300" w:lineRule="atLeast"/>
        <w:ind w:left="0" w:right="0" w:firstLine="284"/>
        <w:jc w:val="lowKashida"/>
        <w:rPr>
          <w:rFonts w:ascii="Garamond" w:hAnsi="Garamond" w:cs="Garamond"/>
          <w:i/>
          <w:iCs/>
          <w:sz w:val="24"/>
        </w:rPr>
      </w:pPr>
      <w:r>
        <w:rPr>
          <w:rFonts w:ascii="Garamond" w:hAnsi="Garamond" w:cs="Garamond"/>
          <w:i/>
          <w:iCs/>
          <w:sz w:val="24"/>
        </w:rPr>
        <w:t>Bihar, 92/40, 7. bölüm; fi keyfiyyet’il-cem’ul Kur’an</w:t>
      </w:r>
    </w:p>
    <w:p w:rsidR="007859B0" w:rsidRDefault="007859B0">
      <w:pPr>
        <w:numPr>
          <w:ilvl w:val="0"/>
          <w:numId w:val="13"/>
        </w:numPr>
        <w:tabs>
          <w:tab w:val="clear" w:pos="360"/>
        </w:tabs>
        <w:spacing w:line="300" w:lineRule="atLeast"/>
        <w:ind w:left="0" w:right="0" w:firstLine="284"/>
        <w:jc w:val="lowKashida"/>
        <w:rPr>
          <w:rFonts w:ascii="Garamond" w:hAnsi="Garamond" w:cs="Garamond"/>
          <w:i/>
          <w:iCs/>
          <w:sz w:val="24"/>
        </w:rPr>
      </w:pPr>
      <w:r>
        <w:rPr>
          <w:rFonts w:ascii="Garamond" w:hAnsi="Garamond" w:cs="Garamond"/>
          <w:i/>
          <w:iCs/>
          <w:sz w:val="24"/>
        </w:rPr>
        <w:t>Vesail’uş-Şia, 4/823, Ebvab-u Kıraet’il-Kur’an</w:t>
      </w:r>
    </w:p>
    <w:p w:rsidR="007859B0" w:rsidRDefault="007859B0">
      <w:pPr>
        <w:spacing w:line="300" w:lineRule="atLeast"/>
        <w:ind w:firstLine="284"/>
        <w:jc w:val="lowKashida"/>
        <w:rPr>
          <w:rFonts w:ascii="Garamond" w:hAnsi="Garamond" w:cs="Garamond"/>
          <w:i/>
          <w:iCs/>
          <w:sz w:val="24"/>
        </w:rPr>
      </w:pPr>
    </w:p>
    <w:p w:rsidR="007859B0" w:rsidRPr="005D744B" w:rsidRDefault="007859B0" w:rsidP="005D744B"/>
    <w:p w:rsidR="007859B0" w:rsidRDefault="007859B0">
      <w:pPr>
        <w:spacing w:line="300" w:lineRule="atLeast"/>
        <w:ind w:firstLine="284"/>
        <w:jc w:val="lowKashida"/>
        <w:rPr>
          <w:rFonts w:ascii="Garamond" w:hAnsi="Garamond" w:cs="Garamond"/>
          <w:sz w:val="24"/>
        </w:rPr>
      </w:pPr>
    </w:p>
    <w:p w:rsidR="007859B0" w:rsidRDefault="005D744B" w:rsidP="005D744B">
      <w:pPr>
        <w:rPr>
          <w:rFonts w:cs="Garamond"/>
          <w:szCs w:val="28"/>
        </w:rPr>
      </w:pPr>
      <w:bookmarkStart w:id="283" w:name="_Toc2429584"/>
      <w:bookmarkStart w:id="284" w:name="_Toc2433343"/>
      <w:r>
        <w:rPr>
          <w:noProof/>
          <w:lang w:val="en-US" w:eastAsia="en-US"/>
        </w:rPr>
        <mc:AlternateContent>
          <mc:Choice Requires="wps">
            <w:drawing>
              <wp:anchor distT="0" distB="0" distL="114300" distR="114300" simplePos="0" relativeHeight="251660288" behindDoc="0" locked="0" layoutInCell="0" allowOverlap="1">
                <wp:simplePos x="0" y="0"/>
                <wp:positionH relativeFrom="column">
                  <wp:posOffset>145415</wp:posOffset>
                </wp:positionH>
                <wp:positionV relativeFrom="paragraph">
                  <wp:posOffset>34925</wp:posOffset>
                </wp:positionV>
                <wp:extent cx="3886200" cy="0"/>
                <wp:effectExtent l="60960" t="61595" r="62865" b="62230"/>
                <wp:wrapNone/>
                <wp:docPr id="1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AAA2C" id="Line 3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hBIKQIAAG0EAAAOAAAAZHJzL2Uyb0RvYy54bWysVMuO2jAU3VfqP1jeQxLIUIgIo4pAN7RF&#10;mukHGNshVv2SbQio6r/32jzamW5GVbNw7Nzr43PPPc788aQkOnLnhdE1LoY5RlxTw4Te1/jb83ow&#10;xcgHohmRRvMan7nHj4v37+a9rfjIdEYy7hCAaF/1tsZdCLbKMk87rogfGss1BFvjFAmwdPuMOdID&#10;upLZKM8nWW8cs85Q7j18bS5BvEj4bctp+Nq2ngckawzcQhpdGndxzBZzUu0dsZ2gVxrkH1goIjQc&#10;eodqSCDo4MRfUEpQZ7xpw5AalZm2FZSnGqCaIn9VzVNHLE+1gDje3mXy/w+WfjluHRIMejfDSBMF&#10;PdoIzdF4HLXpra8gZam3LlZHT/rJbgz97pE2y47oPU8cn88W9hVxR/ZiS1x4Cyfs+s+GQQ45BJOE&#10;OrVORUiQAJ1SP873fvBTQBQ+jqfTCTQZI3qLZaS6bbTOh0/cKBQnNZZAOgGT48aHSIRUt5R4jjZr&#10;IWVqt9Sor/HooQToGPJGChajaeH2u6V06EiiY9KTynqV5sxBs4TWccJWmqGQNGCCKKMZjicoDm/J&#10;4V7EWUoORMg3JgN/qSMjUAMqus4upvoxy2er6WpaDsrRZDUo86YZfFwvy8FkXXx4aMbNctkUP2Nx&#10;RVl1gjGuY303gxfl2wx0vWoXa94tflcye4meJAeyt3cinewQHXDx0s6w89bF7kRngKdT8vX+xUvz&#10;5zpl/f5LLH4B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nw4QSCkCAABt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283"/>
      <w:bookmarkEnd w:id="284"/>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 xml:space="preserve">bak. . </w:t>
      </w:r>
    </w:p>
    <w:p w:rsidR="007859B0" w:rsidRDefault="007859B0">
      <w:pPr>
        <w:numPr>
          <w:ilvl w:val="0"/>
          <w:numId w:val="13"/>
        </w:numPr>
        <w:tabs>
          <w:tab w:val="clear" w:pos="360"/>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106. konu, et-Tahrif; el-Mu’cize, 2536. bölüm; ed-Din, 1318. bölüm; eş-Şek, 2091. bölüm; el-Batıl, 362. bölüm; el-Emsal, 3616, 3617. bölümler; el-Hidayet, 4005. bölüm </w:t>
      </w:r>
    </w:p>
    <w:p w:rsidR="007859B0" w:rsidRDefault="007859B0">
      <w:pPr>
        <w:spacing w:line="300" w:lineRule="atLeast"/>
        <w:ind w:firstLine="284"/>
        <w:jc w:val="lowKashida"/>
        <w:rPr>
          <w:rFonts w:ascii="Garamond" w:hAnsi="Garamond" w:cs="Garamond"/>
          <w:i/>
          <w:iCs/>
          <w:sz w:val="24"/>
        </w:rPr>
      </w:pPr>
    </w:p>
    <w:p w:rsidR="007859B0" w:rsidRDefault="007859B0">
      <w:pPr>
        <w:spacing w:line="300" w:lineRule="atLeast"/>
        <w:ind w:firstLine="284"/>
        <w:jc w:val="lowKashida"/>
        <w:rPr>
          <w:rFonts w:ascii="Garamond" w:hAnsi="Garamond" w:cs="Garamond"/>
          <w:i/>
          <w:iCs/>
          <w:sz w:val="24"/>
        </w:rPr>
        <w:sectPr w:rsidR="007859B0">
          <w:footnotePr>
            <w:numRestart w:val="eachPage"/>
          </w:footnotePr>
          <w:endnotePr>
            <w:numFmt w:val="arabicAbjad"/>
          </w:endnotePr>
          <w:type w:val="continuous"/>
          <w:pgSz w:w="11906" w:h="16838" w:code="9"/>
          <w:pgMar w:top="2722" w:right="2552" w:bottom="2778" w:left="2552" w:header="2552" w:footer="2552" w:gutter="0"/>
          <w:cols w:space="720" w:equalWidth="0">
            <w:col w:w="6802" w:space="708"/>
          </w:cols>
          <w:docGrid w:linePitch="360"/>
        </w:sectPr>
      </w:pP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lastRenderedPageBreak/>
        <w:br w:type="page"/>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285" w:name="_Toc2433344"/>
      <w:r>
        <w:rPr>
          <w:rFonts w:cs="Garamond"/>
          <w:szCs w:val="28"/>
        </w:rPr>
        <w:t>3291. Bölüm</w:t>
      </w:r>
      <w:bookmarkEnd w:id="285"/>
    </w:p>
    <w:p w:rsidR="007859B0" w:rsidRDefault="007859B0">
      <w:pPr>
        <w:pStyle w:val="Heading1"/>
        <w:ind w:firstLine="284"/>
        <w:rPr>
          <w:rFonts w:cs="Garamond"/>
          <w:szCs w:val="28"/>
        </w:rPr>
      </w:pPr>
      <w:bookmarkStart w:id="286" w:name="_Toc2433345"/>
      <w:r>
        <w:rPr>
          <w:rFonts w:cs="Garamond"/>
          <w:szCs w:val="28"/>
        </w:rPr>
        <w:t>Kur’an</w:t>
      </w:r>
      <w:bookmarkEnd w:id="286"/>
      <w:r>
        <w:rPr>
          <w:rFonts w:cs="Garamond"/>
          <w:szCs w:val="28"/>
        </w:rPr>
        <w:t xml:space="preserve"> </w:t>
      </w:r>
    </w:p>
    <w:p w:rsidR="007859B0" w:rsidRDefault="007859B0">
      <w:pPr>
        <w:spacing w:line="300" w:lineRule="atLeast"/>
        <w:ind w:firstLine="284"/>
        <w:jc w:val="lowKashida"/>
        <w:rPr>
          <w:rFonts w:ascii="Garamond" w:hAnsi="Garamond"/>
          <w:sz w:val="24"/>
        </w:rPr>
      </w:pPr>
    </w:p>
    <w:p w:rsidR="007859B0" w:rsidRDefault="007859B0">
      <w:pPr>
        <w:spacing w:line="300" w:lineRule="atLeast"/>
        <w:ind w:firstLine="284"/>
        <w:jc w:val="lowKashida"/>
        <w:rPr>
          <w:rFonts w:ascii="Garamond" w:hAnsi="Garamond"/>
          <w:b/>
          <w:bCs/>
          <w:sz w:val="24"/>
          <w:u w:val="single"/>
        </w:rPr>
      </w:pPr>
      <w:r>
        <w:rPr>
          <w:rFonts w:ascii="Garamond" w:hAnsi="Garamond"/>
          <w:b/>
          <w:bCs/>
          <w:sz w:val="24"/>
          <w:u w:val="single"/>
        </w:rPr>
        <w:t xml:space="preserve">Kur’an: </w:t>
      </w:r>
    </w:p>
    <w:p w:rsidR="007859B0" w:rsidRDefault="007859B0">
      <w:pPr>
        <w:spacing w:line="300" w:lineRule="atLeast"/>
        <w:ind w:firstLine="284"/>
        <w:jc w:val="lowKashida"/>
        <w:rPr>
          <w:rFonts w:ascii="Garamond" w:hAnsi="Garamond" w:cs="Garamond"/>
          <w:b/>
          <w:bCs/>
          <w:sz w:val="24"/>
        </w:rPr>
      </w:pPr>
      <w:r>
        <w:rPr>
          <w:rFonts w:ascii="Garamond" w:hAnsi="Garamond" w:cs="Garamond"/>
          <w:b/>
          <w:bCs/>
          <w:sz w:val="24"/>
        </w:rPr>
        <w:t>“And olsun ki, sana daima tekrarlanan yedi ayetli Fat</w:t>
      </w:r>
      <w:r>
        <w:rPr>
          <w:rFonts w:ascii="Garamond" w:hAnsi="Garamond" w:cs="Garamond"/>
          <w:b/>
          <w:bCs/>
          <w:sz w:val="24"/>
        </w:rPr>
        <w:t>i</w:t>
      </w:r>
      <w:r>
        <w:rPr>
          <w:rFonts w:ascii="Garamond" w:hAnsi="Garamond" w:cs="Garamond"/>
          <w:b/>
          <w:bCs/>
          <w:sz w:val="24"/>
        </w:rPr>
        <w:t>ha’yı ve Kur’an’ı Azim’i ve</w:t>
      </w:r>
      <w:r>
        <w:rPr>
          <w:rFonts w:ascii="Garamond" w:hAnsi="Garamond" w:cs="Garamond"/>
          <w:b/>
          <w:bCs/>
          <w:sz w:val="24"/>
        </w:rPr>
        <w:t>r</w:t>
      </w:r>
      <w:r>
        <w:rPr>
          <w:rFonts w:ascii="Garamond" w:hAnsi="Garamond" w:cs="Garamond"/>
          <w:b/>
          <w:bCs/>
          <w:sz w:val="24"/>
        </w:rPr>
        <w:t xml:space="preserve">dik.” </w:t>
      </w:r>
      <w:r>
        <w:rPr>
          <w:rStyle w:val="FootnoteReference"/>
          <w:rFonts w:ascii="Garamond" w:hAnsi="Garamond"/>
          <w:b/>
          <w:bCs/>
          <w:sz w:val="24"/>
        </w:rPr>
        <w:footnoteReference w:id="785"/>
      </w:r>
    </w:p>
    <w:p w:rsidR="007859B0" w:rsidRDefault="007859B0">
      <w:pPr>
        <w:spacing w:line="300" w:lineRule="atLeast"/>
        <w:ind w:firstLine="284"/>
        <w:jc w:val="lowKashida"/>
        <w:rPr>
          <w:rFonts w:ascii="Garamond" w:hAnsi="Garamond" w:cs="Garamond"/>
          <w:b/>
          <w:bCs/>
          <w:sz w:val="24"/>
        </w:rPr>
      </w:pPr>
      <w:r>
        <w:rPr>
          <w:rFonts w:ascii="Garamond" w:hAnsi="Garamond" w:cs="Garamond"/>
          <w:b/>
          <w:bCs/>
          <w:sz w:val="24"/>
        </w:rPr>
        <w:t>“Kur’an’ı, öğüt olsun diye kolaylaştırdık; öğüt alan yok mudur?”</w:t>
      </w:r>
      <w:r>
        <w:rPr>
          <w:rStyle w:val="FootnoteReference"/>
          <w:rFonts w:ascii="Garamond" w:hAnsi="Garamond"/>
          <w:b/>
          <w:bCs/>
          <w:sz w:val="24"/>
        </w:rPr>
        <w:footnoteReference w:id="786"/>
      </w:r>
      <w:r>
        <w:rPr>
          <w:rFonts w:ascii="Garamond" w:hAnsi="Garamond" w:cs="Garamond"/>
          <w:b/>
          <w:bCs/>
          <w:sz w:val="24"/>
        </w:rPr>
        <w:t xml:space="preserve"> </w:t>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“Anla</w:t>
      </w:r>
      <w:r w:rsidR="0064531D">
        <w:rPr>
          <w:rFonts w:ascii="Garamond" w:hAnsi="Garamond" w:cs="Garamond"/>
          <w:sz w:val="24"/>
        </w:rPr>
        <w:t>yışlı</w:t>
      </w:r>
      <w:r>
        <w:rPr>
          <w:rFonts w:ascii="Garamond" w:hAnsi="Garamond" w:cs="Garamond"/>
          <w:sz w:val="24"/>
        </w:rPr>
        <w:t xml:space="preserve"> dinleyici v</w:t>
      </w:r>
      <w:r>
        <w:rPr>
          <w:rFonts w:ascii="Garamond" w:hAnsi="Garamond" w:cs="Garamond"/>
          <w:sz w:val="24"/>
        </w:rPr>
        <w:t>e</w:t>
      </w:r>
      <w:r>
        <w:rPr>
          <w:rFonts w:ascii="Garamond" w:hAnsi="Garamond" w:cs="Garamond"/>
          <w:sz w:val="24"/>
        </w:rPr>
        <w:t>ya k</w:t>
      </w:r>
      <w:r>
        <w:rPr>
          <w:rFonts w:ascii="Garamond" w:hAnsi="Garamond" w:cs="Garamond"/>
          <w:sz w:val="24"/>
        </w:rPr>
        <w:t>o</w:t>
      </w:r>
      <w:r>
        <w:rPr>
          <w:rFonts w:ascii="Garamond" w:hAnsi="Garamond" w:cs="Garamond"/>
          <w:sz w:val="24"/>
        </w:rPr>
        <w:t>nuşan alim dışında hiç kimse için hayatta hayır yoktur. Ey insanlar! Si</w:t>
      </w:r>
      <w:r>
        <w:rPr>
          <w:rFonts w:ascii="Garamond" w:hAnsi="Garamond" w:cs="Garamond"/>
          <w:sz w:val="24"/>
        </w:rPr>
        <w:t>z</w:t>
      </w:r>
      <w:r>
        <w:rPr>
          <w:rFonts w:ascii="Garamond" w:hAnsi="Garamond" w:cs="Garamond"/>
          <w:sz w:val="24"/>
        </w:rPr>
        <w:t>ler huzur ve barış zamanında yaşıyorsunuz. Si</w:t>
      </w:r>
      <w:r>
        <w:rPr>
          <w:rFonts w:ascii="Garamond" w:hAnsi="Garamond" w:cs="Garamond"/>
          <w:sz w:val="24"/>
        </w:rPr>
        <w:t>z</w:t>
      </w:r>
      <w:r>
        <w:rPr>
          <w:rFonts w:ascii="Garamond" w:hAnsi="Garamond" w:cs="Garamond"/>
          <w:sz w:val="24"/>
        </w:rPr>
        <w:t>leri hızla götürmekteler. Şahit old</w:t>
      </w:r>
      <w:r>
        <w:rPr>
          <w:rFonts w:ascii="Garamond" w:hAnsi="Garamond" w:cs="Garamond"/>
          <w:sz w:val="24"/>
        </w:rPr>
        <w:t>u</w:t>
      </w:r>
      <w:r>
        <w:rPr>
          <w:rFonts w:ascii="Garamond" w:hAnsi="Garamond" w:cs="Garamond"/>
          <w:sz w:val="24"/>
        </w:rPr>
        <w:t>ğunuz gibi gece ve gündüz her yeniyi eskitmekte</w:t>
      </w:r>
      <w:r w:rsidR="0064531D">
        <w:rPr>
          <w:rFonts w:ascii="Garamond" w:hAnsi="Garamond" w:cs="Garamond"/>
          <w:sz w:val="24"/>
        </w:rPr>
        <w:t>,</w:t>
      </w:r>
      <w:r>
        <w:rPr>
          <w:rFonts w:ascii="Garamond" w:hAnsi="Garamond" w:cs="Garamond"/>
          <w:sz w:val="24"/>
        </w:rPr>
        <w:t xml:space="preserve"> her uzağı y</w:t>
      </w:r>
      <w:r>
        <w:rPr>
          <w:rFonts w:ascii="Garamond" w:hAnsi="Garamond" w:cs="Garamond"/>
          <w:sz w:val="24"/>
        </w:rPr>
        <w:t>a</w:t>
      </w:r>
      <w:r>
        <w:rPr>
          <w:rFonts w:ascii="Garamond" w:hAnsi="Garamond" w:cs="Garamond"/>
          <w:sz w:val="24"/>
        </w:rPr>
        <w:t>kınlaştırmakta</w:t>
      </w:r>
      <w:r w:rsidR="0064531D">
        <w:rPr>
          <w:rFonts w:ascii="Garamond" w:hAnsi="Garamond" w:cs="Garamond"/>
          <w:sz w:val="24"/>
        </w:rPr>
        <w:t>,</w:t>
      </w:r>
      <w:r>
        <w:rPr>
          <w:rFonts w:ascii="Garamond" w:hAnsi="Garamond" w:cs="Garamond"/>
          <w:sz w:val="24"/>
        </w:rPr>
        <w:t xml:space="preserve"> her vaat edileni gerçekleştirmektedir. O halde önünüzde duran uzak ve uzun yarışma meydanı için çaba gö</w:t>
      </w:r>
      <w:r>
        <w:rPr>
          <w:rFonts w:ascii="Garamond" w:hAnsi="Garamond" w:cs="Garamond"/>
          <w:sz w:val="24"/>
        </w:rPr>
        <w:t>s</w:t>
      </w:r>
      <w:r>
        <w:rPr>
          <w:rFonts w:ascii="Garamond" w:hAnsi="Garamond" w:cs="Garamond"/>
          <w:sz w:val="24"/>
        </w:rPr>
        <w:t>termeye hazırlanın.</w:t>
      </w:r>
      <w:r w:rsidR="0064531D">
        <w:rPr>
          <w:rFonts w:ascii="Garamond" w:hAnsi="Garamond" w:cs="Garamond"/>
          <w:sz w:val="24"/>
        </w:rPr>
        <w:t>”</w:t>
      </w:r>
      <w:r>
        <w:rPr>
          <w:rFonts w:ascii="Garamond" w:hAnsi="Garamond" w:cs="Garamond"/>
          <w:sz w:val="24"/>
        </w:rPr>
        <w:t xml:space="preserve"> </w:t>
      </w:r>
    </w:p>
    <w:p w:rsidR="007859B0" w:rsidRDefault="007859B0" w:rsidP="0064531D">
      <w:pPr>
        <w:spacing w:line="300" w:lineRule="atLeast"/>
        <w:ind w:firstLine="284"/>
        <w:jc w:val="lowKashida"/>
        <w:rPr>
          <w:rFonts w:ascii="Garamond" w:hAnsi="Garamond" w:cs="Garamond"/>
          <w:i/>
          <w:iCs/>
          <w:sz w:val="24"/>
        </w:rPr>
      </w:pPr>
      <w:r>
        <w:rPr>
          <w:rFonts w:ascii="Garamond" w:hAnsi="Garamond" w:cs="Garamond"/>
          <w:i/>
          <w:iCs/>
          <w:sz w:val="24"/>
        </w:rPr>
        <w:t xml:space="preserve">Mikdat şöyle arzetti: </w:t>
      </w:r>
      <w:r>
        <w:rPr>
          <w:rFonts w:ascii="Garamond" w:hAnsi="Garamond" w:cs="Garamond"/>
          <w:sz w:val="24"/>
        </w:rPr>
        <w:t>Ey A</w:t>
      </w:r>
      <w:r>
        <w:rPr>
          <w:rFonts w:ascii="Garamond" w:hAnsi="Garamond" w:cs="Garamond"/>
          <w:sz w:val="24"/>
        </w:rPr>
        <w:t>l</w:t>
      </w:r>
      <w:r>
        <w:rPr>
          <w:rFonts w:ascii="Garamond" w:hAnsi="Garamond" w:cs="Garamond"/>
          <w:sz w:val="24"/>
        </w:rPr>
        <w:t>lah’ın Resulü! Barış ve hu</w:t>
      </w:r>
      <w:r w:rsidR="0064531D">
        <w:rPr>
          <w:rFonts w:ascii="Garamond" w:hAnsi="Garamond" w:cs="Garamond"/>
          <w:sz w:val="24"/>
        </w:rPr>
        <w:t>zur ne demektir?” peygamber (s.a.a</w:t>
      </w:r>
      <w:r>
        <w:rPr>
          <w:rFonts w:ascii="Garamond" w:hAnsi="Garamond" w:cs="Garamond"/>
          <w:sz w:val="24"/>
        </w:rPr>
        <w:t>) şöyle buyurdu: “(dünya) imtihan ve kopma yeridir. O halde işler karanlık gece parçaları gibi sizl</w:t>
      </w:r>
      <w:r>
        <w:rPr>
          <w:rFonts w:ascii="Garamond" w:hAnsi="Garamond" w:cs="Garamond"/>
          <w:sz w:val="24"/>
        </w:rPr>
        <w:t>e</w:t>
      </w:r>
      <w:r>
        <w:rPr>
          <w:rFonts w:ascii="Garamond" w:hAnsi="Garamond" w:cs="Garamond"/>
          <w:sz w:val="24"/>
        </w:rPr>
        <w:t xml:space="preserve">re karmaşık ve belirsiz hale </w:t>
      </w:r>
      <w:r>
        <w:rPr>
          <w:rFonts w:ascii="Garamond" w:hAnsi="Garamond" w:cs="Garamond"/>
          <w:sz w:val="24"/>
        </w:rPr>
        <w:lastRenderedPageBreak/>
        <w:t>geli</w:t>
      </w:r>
      <w:r>
        <w:rPr>
          <w:rFonts w:ascii="Garamond" w:hAnsi="Garamond" w:cs="Garamond"/>
          <w:sz w:val="24"/>
        </w:rPr>
        <w:t>r</w:t>
      </w:r>
      <w:r>
        <w:rPr>
          <w:rFonts w:ascii="Garamond" w:hAnsi="Garamond" w:cs="Garamond"/>
          <w:sz w:val="24"/>
        </w:rPr>
        <w:t>se Kur’an</w:t>
      </w:r>
      <w:r w:rsidR="0064531D">
        <w:rPr>
          <w:rFonts w:ascii="Garamond" w:hAnsi="Garamond" w:cs="Garamond"/>
          <w:sz w:val="24"/>
        </w:rPr>
        <w:t>’</w:t>
      </w:r>
      <w:r>
        <w:rPr>
          <w:rFonts w:ascii="Garamond" w:hAnsi="Garamond" w:cs="Garamond"/>
          <w:sz w:val="24"/>
        </w:rPr>
        <w:t>a yöneliniz. Şüphesiz Kur’an şefaati kabul</w:t>
      </w:r>
      <w:r w:rsidR="0064531D">
        <w:rPr>
          <w:rFonts w:ascii="Garamond" w:hAnsi="Garamond" w:cs="Garamond"/>
          <w:sz w:val="24"/>
        </w:rPr>
        <w:t xml:space="preserve"> </w:t>
      </w:r>
      <w:r>
        <w:rPr>
          <w:rFonts w:ascii="Garamond" w:hAnsi="Garamond" w:cs="Garamond"/>
          <w:sz w:val="24"/>
        </w:rPr>
        <w:t xml:space="preserve">edilmiş bir şefaatçi </w:t>
      </w:r>
      <w:r w:rsidR="0064531D">
        <w:rPr>
          <w:rFonts w:ascii="Garamond" w:hAnsi="Garamond" w:cs="Garamond"/>
          <w:sz w:val="24"/>
        </w:rPr>
        <w:t>ve şikayeti kabul e</w:t>
      </w:r>
      <w:r>
        <w:rPr>
          <w:rFonts w:ascii="Garamond" w:hAnsi="Garamond" w:cs="Garamond"/>
          <w:sz w:val="24"/>
        </w:rPr>
        <w:t>dilen bir şikayetçidir. Her kim onu önün</w:t>
      </w:r>
      <w:r w:rsidR="0064531D">
        <w:rPr>
          <w:rFonts w:ascii="Garamond" w:hAnsi="Garamond" w:cs="Garamond"/>
          <w:sz w:val="24"/>
        </w:rPr>
        <w:t>de tutarsa Kur’an o</w:t>
      </w:r>
      <w:r>
        <w:rPr>
          <w:rFonts w:ascii="Garamond" w:hAnsi="Garamond" w:cs="Garamond"/>
          <w:sz w:val="24"/>
        </w:rPr>
        <w:t>nu ce</w:t>
      </w:r>
      <w:r>
        <w:rPr>
          <w:rFonts w:ascii="Garamond" w:hAnsi="Garamond" w:cs="Garamond"/>
          <w:sz w:val="24"/>
        </w:rPr>
        <w:t>n</w:t>
      </w:r>
      <w:r>
        <w:rPr>
          <w:rFonts w:ascii="Garamond" w:hAnsi="Garamond" w:cs="Garamond"/>
          <w:sz w:val="24"/>
        </w:rPr>
        <w:t>nete çeker. Her kim de Kur’</w:t>
      </w:r>
      <w:r w:rsidR="0064531D">
        <w:rPr>
          <w:rFonts w:ascii="Garamond" w:hAnsi="Garamond" w:cs="Garamond"/>
          <w:sz w:val="24"/>
        </w:rPr>
        <w:t>an’</w:t>
      </w:r>
      <w:r>
        <w:rPr>
          <w:rFonts w:ascii="Garamond" w:hAnsi="Garamond" w:cs="Garamond"/>
          <w:sz w:val="24"/>
        </w:rPr>
        <w:t xml:space="preserve">ı arkasına </w:t>
      </w:r>
      <w:r w:rsidR="0064531D">
        <w:rPr>
          <w:rFonts w:ascii="Garamond" w:hAnsi="Garamond" w:cs="Garamond"/>
          <w:sz w:val="24"/>
        </w:rPr>
        <w:t>a</w:t>
      </w:r>
      <w:r>
        <w:rPr>
          <w:rFonts w:ascii="Garamond" w:hAnsi="Garamond" w:cs="Garamond"/>
          <w:sz w:val="24"/>
        </w:rPr>
        <w:t>tarsa K</w:t>
      </w:r>
      <w:r w:rsidR="0064531D">
        <w:rPr>
          <w:rFonts w:ascii="Garamond" w:hAnsi="Garamond" w:cs="Garamond"/>
          <w:sz w:val="24"/>
        </w:rPr>
        <w:t>ur</w:t>
      </w:r>
      <w:r>
        <w:rPr>
          <w:rFonts w:ascii="Garamond" w:hAnsi="Garamond" w:cs="Garamond"/>
          <w:sz w:val="24"/>
        </w:rPr>
        <w:t>’an onu c</w:t>
      </w:r>
      <w:r>
        <w:rPr>
          <w:rFonts w:ascii="Garamond" w:hAnsi="Garamond" w:cs="Garamond"/>
          <w:sz w:val="24"/>
        </w:rPr>
        <w:t>e</w:t>
      </w:r>
      <w:r>
        <w:rPr>
          <w:rFonts w:ascii="Garamond" w:hAnsi="Garamond" w:cs="Garamond"/>
          <w:sz w:val="24"/>
        </w:rPr>
        <w:t>henneme sürükler. Kur’an en iyi yola hidayet edici</w:t>
      </w:r>
      <w:r w:rsidR="0064531D">
        <w:rPr>
          <w:rFonts w:ascii="Garamond" w:hAnsi="Garamond" w:cs="Garamond"/>
          <w:sz w:val="24"/>
        </w:rPr>
        <w:t>dir</w:t>
      </w:r>
      <w:r>
        <w:rPr>
          <w:rFonts w:ascii="Garamond" w:hAnsi="Garamond" w:cs="Garamond"/>
          <w:sz w:val="24"/>
        </w:rPr>
        <w:t>, (hak ve b</w:t>
      </w:r>
      <w:r>
        <w:rPr>
          <w:rFonts w:ascii="Garamond" w:hAnsi="Garamond" w:cs="Garamond"/>
          <w:sz w:val="24"/>
        </w:rPr>
        <w:t>a</w:t>
      </w:r>
      <w:r>
        <w:rPr>
          <w:rFonts w:ascii="Garamond" w:hAnsi="Garamond" w:cs="Garamond"/>
          <w:sz w:val="24"/>
        </w:rPr>
        <w:t>tılı ayırt edicidir) ve şaka deği</w:t>
      </w:r>
      <w:r>
        <w:rPr>
          <w:rFonts w:ascii="Garamond" w:hAnsi="Garamond" w:cs="Garamond"/>
          <w:sz w:val="24"/>
        </w:rPr>
        <w:t>l</w:t>
      </w:r>
      <w:r>
        <w:rPr>
          <w:rFonts w:ascii="Garamond" w:hAnsi="Garamond" w:cs="Garamond"/>
          <w:sz w:val="24"/>
        </w:rPr>
        <w:t>dir. Kur’an</w:t>
      </w:r>
      <w:r w:rsidR="0064531D">
        <w:rPr>
          <w:rFonts w:ascii="Garamond" w:hAnsi="Garamond" w:cs="Garamond"/>
          <w:sz w:val="24"/>
        </w:rPr>
        <w:t>’</w:t>
      </w:r>
      <w:r>
        <w:rPr>
          <w:rFonts w:ascii="Garamond" w:hAnsi="Garamond" w:cs="Garamond"/>
          <w:sz w:val="24"/>
        </w:rPr>
        <w:t>ın hem zahiri va</w:t>
      </w:r>
      <w:r>
        <w:rPr>
          <w:rFonts w:ascii="Garamond" w:hAnsi="Garamond" w:cs="Garamond"/>
          <w:sz w:val="24"/>
        </w:rPr>
        <w:t>r</w:t>
      </w:r>
      <w:r>
        <w:rPr>
          <w:rFonts w:ascii="Garamond" w:hAnsi="Garamond" w:cs="Garamond"/>
          <w:sz w:val="24"/>
        </w:rPr>
        <w:t>dır hem de batını. Zahiri</w:t>
      </w:r>
      <w:r w:rsidR="0064531D">
        <w:rPr>
          <w:rFonts w:ascii="Garamond" w:hAnsi="Garamond" w:cs="Garamond"/>
          <w:sz w:val="24"/>
        </w:rPr>
        <w:t>;</w:t>
      </w:r>
      <w:r>
        <w:rPr>
          <w:rFonts w:ascii="Garamond" w:hAnsi="Garamond" w:cs="Garamond"/>
          <w:sz w:val="24"/>
        </w:rPr>
        <w:t xml:space="preserve"> hüküm ve </w:t>
      </w:r>
      <w:r>
        <w:rPr>
          <w:rFonts w:ascii="Garamond" w:hAnsi="Garamond" w:cs="Garamond"/>
          <w:sz w:val="24"/>
        </w:rPr>
        <w:t>e</w:t>
      </w:r>
      <w:r>
        <w:rPr>
          <w:rFonts w:ascii="Garamond" w:hAnsi="Garamond" w:cs="Garamond"/>
          <w:sz w:val="24"/>
        </w:rPr>
        <w:t>mir</w:t>
      </w:r>
      <w:r w:rsidR="0064531D">
        <w:rPr>
          <w:rFonts w:ascii="Garamond" w:hAnsi="Garamond" w:cs="Garamond"/>
          <w:sz w:val="24"/>
        </w:rPr>
        <w:t>ler</w:t>
      </w:r>
      <w:r>
        <w:rPr>
          <w:rFonts w:ascii="Garamond" w:hAnsi="Garamond" w:cs="Garamond"/>
          <w:sz w:val="24"/>
        </w:rPr>
        <w:t xml:space="preserve">dir. Batını ise derin bir </w:t>
      </w:r>
      <w:r>
        <w:rPr>
          <w:rFonts w:ascii="Garamond" w:hAnsi="Garamond" w:cs="Garamond"/>
          <w:sz w:val="24"/>
        </w:rPr>
        <w:t>i</w:t>
      </w:r>
      <w:r>
        <w:rPr>
          <w:rFonts w:ascii="Garamond" w:hAnsi="Garamond" w:cs="Garamond"/>
          <w:sz w:val="24"/>
        </w:rPr>
        <w:t>lim</w:t>
      </w:r>
      <w:r w:rsidR="0064531D">
        <w:rPr>
          <w:rFonts w:ascii="Garamond" w:hAnsi="Garamond" w:cs="Garamond"/>
          <w:sz w:val="24"/>
        </w:rPr>
        <w:t>dir. Denizinin i</w:t>
      </w:r>
      <w:r>
        <w:rPr>
          <w:rFonts w:ascii="Garamond" w:hAnsi="Garamond" w:cs="Garamond"/>
          <w:sz w:val="24"/>
        </w:rPr>
        <w:t>lginçlikleri s</w:t>
      </w:r>
      <w:r>
        <w:rPr>
          <w:rFonts w:ascii="Garamond" w:hAnsi="Garamond" w:cs="Garamond"/>
          <w:sz w:val="24"/>
        </w:rPr>
        <w:t>a</w:t>
      </w:r>
      <w:r>
        <w:rPr>
          <w:rFonts w:ascii="Garamond" w:hAnsi="Garamond" w:cs="Garamond"/>
          <w:sz w:val="24"/>
        </w:rPr>
        <w:t>yı</w:t>
      </w:r>
      <w:r w:rsidR="0064531D">
        <w:rPr>
          <w:rFonts w:ascii="Garamond" w:hAnsi="Garamond" w:cs="Garamond"/>
          <w:sz w:val="24"/>
        </w:rPr>
        <w:t>sızdır. Alimler</w:t>
      </w:r>
      <w:r>
        <w:rPr>
          <w:rFonts w:ascii="Garamond" w:hAnsi="Garamond" w:cs="Garamond"/>
          <w:sz w:val="24"/>
        </w:rPr>
        <w:t xml:space="preserve"> asla ondan doymaz. Kur’an Allah’</w:t>
      </w:r>
      <w:r w:rsidR="0064531D">
        <w:rPr>
          <w:rFonts w:ascii="Garamond" w:hAnsi="Garamond" w:cs="Garamond"/>
          <w:sz w:val="24"/>
        </w:rPr>
        <w:t>ın sağlam bir ipidir. Kur’an dosdo</w:t>
      </w:r>
      <w:r>
        <w:rPr>
          <w:rFonts w:ascii="Garamond" w:hAnsi="Garamond" w:cs="Garamond"/>
          <w:sz w:val="24"/>
        </w:rPr>
        <w:t>ğru bir yoldur. Hidayet ışıkları, hikmet m</w:t>
      </w:r>
      <w:r>
        <w:rPr>
          <w:rFonts w:ascii="Garamond" w:hAnsi="Garamond" w:cs="Garamond"/>
          <w:sz w:val="24"/>
        </w:rPr>
        <w:t>e</w:t>
      </w:r>
      <w:r>
        <w:rPr>
          <w:rFonts w:ascii="Garamond" w:hAnsi="Garamond" w:cs="Garamond"/>
          <w:sz w:val="24"/>
        </w:rPr>
        <w:t>şaleleri Kur’an</w:t>
      </w:r>
      <w:r w:rsidR="0064531D">
        <w:rPr>
          <w:rFonts w:ascii="Garamond" w:hAnsi="Garamond" w:cs="Garamond"/>
          <w:sz w:val="24"/>
        </w:rPr>
        <w:t>’</w:t>
      </w:r>
      <w:r>
        <w:rPr>
          <w:rFonts w:ascii="Garamond" w:hAnsi="Garamond" w:cs="Garamond"/>
          <w:sz w:val="24"/>
        </w:rPr>
        <w:t>dadır ve Kur’an hüccet ve bürhana kıl</w:t>
      </w:r>
      <w:r>
        <w:rPr>
          <w:rFonts w:ascii="Garamond" w:hAnsi="Garamond" w:cs="Garamond"/>
          <w:sz w:val="24"/>
        </w:rPr>
        <w:t>a</w:t>
      </w:r>
      <w:r>
        <w:rPr>
          <w:rFonts w:ascii="Garamond" w:hAnsi="Garamond" w:cs="Garamond"/>
          <w:sz w:val="24"/>
        </w:rPr>
        <w:t>vuzluk eder.”</w:t>
      </w:r>
      <w:r>
        <w:rPr>
          <w:rStyle w:val="FootnoteReference"/>
          <w:rFonts w:ascii="Garamond" w:hAnsi="Garamond"/>
          <w:sz w:val="24"/>
        </w:rPr>
        <w:footnoteReference w:id="787"/>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“Ey insanlar! Sizler huzur ve barış ortamında yaş</w:t>
      </w:r>
      <w:r>
        <w:rPr>
          <w:rFonts w:ascii="Garamond" w:hAnsi="Garamond" w:cs="Garamond"/>
          <w:sz w:val="24"/>
        </w:rPr>
        <w:t>a</w:t>
      </w:r>
      <w:r>
        <w:rPr>
          <w:rFonts w:ascii="Garamond" w:hAnsi="Garamond" w:cs="Garamond"/>
          <w:sz w:val="24"/>
        </w:rPr>
        <w:t xml:space="preserve">maktasınız. Yolculuk </w:t>
      </w:r>
      <w:r w:rsidR="0064531D">
        <w:rPr>
          <w:rFonts w:ascii="Garamond" w:hAnsi="Garamond" w:cs="Garamond"/>
          <w:sz w:val="24"/>
        </w:rPr>
        <w:t>bineğine binmişsiniz ve sizi hı</w:t>
      </w:r>
      <w:r>
        <w:rPr>
          <w:rFonts w:ascii="Garamond" w:hAnsi="Garamond" w:cs="Garamond"/>
          <w:sz w:val="24"/>
        </w:rPr>
        <w:t>z</w:t>
      </w:r>
      <w:r w:rsidR="0064531D">
        <w:rPr>
          <w:rFonts w:ascii="Garamond" w:hAnsi="Garamond" w:cs="Garamond"/>
          <w:sz w:val="24"/>
        </w:rPr>
        <w:t>la</w:t>
      </w:r>
      <w:r>
        <w:rPr>
          <w:rFonts w:ascii="Garamond" w:hAnsi="Garamond" w:cs="Garamond"/>
          <w:sz w:val="24"/>
        </w:rPr>
        <w:t xml:space="preserve"> ileri doğru götürmektedir. Gece ve gündüzün</w:t>
      </w:r>
      <w:r w:rsidR="0064531D">
        <w:rPr>
          <w:rFonts w:ascii="Garamond" w:hAnsi="Garamond" w:cs="Garamond"/>
          <w:sz w:val="24"/>
        </w:rPr>
        <w:t>,</w:t>
      </w:r>
      <w:r>
        <w:rPr>
          <w:rFonts w:ascii="Garamond" w:hAnsi="Garamond" w:cs="Garamond"/>
          <w:sz w:val="24"/>
        </w:rPr>
        <w:t xml:space="preserve"> </w:t>
      </w:r>
      <w:r w:rsidR="0064531D">
        <w:rPr>
          <w:rFonts w:ascii="Garamond" w:hAnsi="Garamond" w:cs="Garamond"/>
          <w:sz w:val="24"/>
        </w:rPr>
        <w:t xml:space="preserve">güneşin </w:t>
      </w:r>
      <w:r>
        <w:rPr>
          <w:rFonts w:ascii="Garamond" w:hAnsi="Garamond" w:cs="Garamond"/>
          <w:sz w:val="24"/>
        </w:rPr>
        <w:t>ve ayın her yeni şeyi eskitti</w:t>
      </w:r>
      <w:r w:rsidR="0064531D">
        <w:rPr>
          <w:rFonts w:ascii="Garamond" w:hAnsi="Garamond" w:cs="Garamond"/>
          <w:sz w:val="24"/>
        </w:rPr>
        <w:t>ğine, her uzağı</w:t>
      </w:r>
      <w:r>
        <w:rPr>
          <w:rFonts w:ascii="Garamond" w:hAnsi="Garamond" w:cs="Garamond"/>
          <w:sz w:val="24"/>
        </w:rPr>
        <w:t xml:space="preserve"> yakınlaştır</w:t>
      </w:r>
      <w:r w:rsidR="0064531D">
        <w:rPr>
          <w:rFonts w:ascii="Garamond" w:hAnsi="Garamond" w:cs="Garamond"/>
          <w:sz w:val="24"/>
        </w:rPr>
        <w:t xml:space="preserve">dığına, </w:t>
      </w:r>
      <w:r>
        <w:rPr>
          <w:rFonts w:ascii="Garamond" w:hAnsi="Garamond" w:cs="Garamond"/>
          <w:sz w:val="24"/>
        </w:rPr>
        <w:t xml:space="preserve">her vadolunanı </w:t>
      </w:r>
      <w:r w:rsidR="0064531D">
        <w:rPr>
          <w:rFonts w:ascii="Garamond" w:hAnsi="Garamond" w:cs="Garamond"/>
          <w:sz w:val="24"/>
        </w:rPr>
        <w:t xml:space="preserve">ve tehdit edileni </w:t>
      </w:r>
      <w:r>
        <w:rPr>
          <w:rFonts w:ascii="Garamond" w:hAnsi="Garamond" w:cs="Garamond"/>
          <w:sz w:val="24"/>
        </w:rPr>
        <w:t>gerçekleştirdiğ</w:t>
      </w:r>
      <w:r>
        <w:rPr>
          <w:rFonts w:ascii="Garamond" w:hAnsi="Garamond" w:cs="Garamond"/>
          <w:sz w:val="24"/>
        </w:rPr>
        <w:t>i</w:t>
      </w:r>
      <w:r>
        <w:rPr>
          <w:rFonts w:ascii="Garamond" w:hAnsi="Garamond" w:cs="Garamond"/>
          <w:sz w:val="24"/>
        </w:rPr>
        <w:t xml:space="preserve">ne sizler de şahitsiniz. </w:t>
      </w:r>
      <w:r w:rsidR="0064531D">
        <w:rPr>
          <w:rFonts w:ascii="Garamond" w:hAnsi="Garamond" w:cs="Garamond"/>
          <w:sz w:val="24"/>
        </w:rPr>
        <w:t>O</w:t>
      </w:r>
      <w:r>
        <w:rPr>
          <w:rFonts w:ascii="Garamond" w:hAnsi="Garamond" w:cs="Garamond"/>
          <w:sz w:val="24"/>
        </w:rPr>
        <w:t xml:space="preserve"> halde bu uzun ve uzak yolu katetmek için azık hazırl</w:t>
      </w:r>
      <w:r w:rsidR="0064531D">
        <w:rPr>
          <w:rFonts w:ascii="Garamond" w:hAnsi="Garamond" w:cs="Garamond"/>
          <w:sz w:val="24"/>
        </w:rPr>
        <w:t>a</w:t>
      </w:r>
      <w:r>
        <w:rPr>
          <w:rFonts w:ascii="Garamond" w:hAnsi="Garamond" w:cs="Garamond"/>
          <w:sz w:val="24"/>
        </w:rPr>
        <w:t xml:space="preserve">yın. </w:t>
      </w:r>
    </w:p>
    <w:p w:rsidR="007859B0" w:rsidRDefault="007859B0" w:rsidP="0064531D">
      <w:pPr>
        <w:spacing w:line="300" w:lineRule="atLeast"/>
        <w:ind w:firstLine="284"/>
        <w:jc w:val="lowKashida"/>
        <w:rPr>
          <w:rFonts w:ascii="Garamond" w:hAnsi="Garamond" w:cs="Garamond"/>
          <w:i/>
          <w:iCs/>
          <w:sz w:val="24"/>
        </w:rPr>
      </w:pPr>
      <w:r>
        <w:rPr>
          <w:rFonts w:ascii="Garamond" w:hAnsi="Garamond" w:cs="Garamond"/>
          <w:i/>
          <w:iCs/>
          <w:sz w:val="24"/>
        </w:rPr>
        <w:lastRenderedPageBreak/>
        <w:t xml:space="preserve">Miktat bin Esved Kindi (r.a) </w:t>
      </w:r>
      <w:r>
        <w:rPr>
          <w:rFonts w:ascii="Garamond" w:hAnsi="Garamond" w:cs="Garamond"/>
          <w:i/>
          <w:iCs/>
          <w:sz w:val="24"/>
        </w:rPr>
        <w:t>a</w:t>
      </w:r>
      <w:r>
        <w:rPr>
          <w:rFonts w:ascii="Garamond" w:hAnsi="Garamond" w:cs="Garamond"/>
          <w:i/>
          <w:iCs/>
          <w:sz w:val="24"/>
        </w:rPr>
        <w:t>yağa kalkarak şöyle arzetti: Ey A</w:t>
      </w:r>
      <w:r>
        <w:rPr>
          <w:rFonts w:ascii="Garamond" w:hAnsi="Garamond" w:cs="Garamond"/>
          <w:i/>
          <w:iCs/>
          <w:sz w:val="24"/>
        </w:rPr>
        <w:t>l</w:t>
      </w:r>
      <w:r>
        <w:rPr>
          <w:rFonts w:ascii="Garamond" w:hAnsi="Garamond" w:cs="Garamond"/>
          <w:i/>
          <w:iCs/>
          <w:sz w:val="24"/>
        </w:rPr>
        <w:t>lah’ın Resulü! Ne yapacağımızı buy</w:t>
      </w:r>
      <w:r>
        <w:rPr>
          <w:rFonts w:ascii="Garamond" w:hAnsi="Garamond" w:cs="Garamond"/>
          <w:i/>
          <w:iCs/>
          <w:sz w:val="24"/>
        </w:rPr>
        <w:t>u</w:t>
      </w:r>
      <w:r>
        <w:rPr>
          <w:rFonts w:ascii="Garamond" w:hAnsi="Garamond" w:cs="Garamond"/>
          <w:i/>
          <w:iCs/>
          <w:sz w:val="24"/>
        </w:rPr>
        <w:t xml:space="preserve">runuz. Peygamber şöyle buyurdu: </w:t>
      </w:r>
      <w:r>
        <w:rPr>
          <w:rFonts w:ascii="Garamond" w:hAnsi="Garamond" w:cs="Garamond"/>
          <w:sz w:val="24"/>
        </w:rPr>
        <w:t xml:space="preserve">“Dünya bela, imtihan, sonra </w:t>
      </w:r>
      <w:r w:rsidR="0064531D">
        <w:rPr>
          <w:rFonts w:ascii="Garamond" w:hAnsi="Garamond" w:cs="Garamond"/>
          <w:sz w:val="24"/>
        </w:rPr>
        <w:t xml:space="preserve">kopma </w:t>
      </w:r>
      <w:r>
        <w:rPr>
          <w:rFonts w:ascii="Garamond" w:hAnsi="Garamond" w:cs="Garamond"/>
          <w:sz w:val="24"/>
        </w:rPr>
        <w:t>ve yok olma diyarıdır. O halde işler karanlık gece parçaları gibi sizle</w:t>
      </w:r>
      <w:r w:rsidR="0064531D">
        <w:rPr>
          <w:rFonts w:ascii="Garamond" w:hAnsi="Garamond" w:cs="Garamond"/>
          <w:sz w:val="24"/>
        </w:rPr>
        <w:t>re karanlık ve şüpheli ıolduğunda K</w:t>
      </w:r>
      <w:r>
        <w:rPr>
          <w:rFonts w:ascii="Garamond" w:hAnsi="Garamond" w:cs="Garamond"/>
          <w:sz w:val="24"/>
        </w:rPr>
        <w:t>u</w:t>
      </w:r>
      <w:r w:rsidR="0064531D">
        <w:rPr>
          <w:rFonts w:ascii="Garamond" w:hAnsi="Garamond" w:cs="Garamond"/>
          <w:sz w:val="24"/>
        </w:rPr>
        <w:t>r</w:t>
      </w:r>
      <w:r>
        <w:rPr>
          <w:rFonts w:ascii="Garamond" w:hAnsi="Garamond" w:cs="Garamond"/>
          <w:sz w:val="24"/>
        </w:rPr>
        <w:t>’</w:t>
      </w:r>
      <w:r w:rsidR="0064531D">
        <w:rPr>
          <w:rFonts w:ascii="Garamond" w:hAnsi="Garamond" w:cs="Garamond"/>
          <w:sz w:val="24"/>
        </w:rPr>
        <w:t>a</w:t>
      </w:r>
      <w:r>
        <w:rPr>
          <w:rFonts w:ascii="Garamond" w:hAnsi="Garamond" w:cs="Garamond"/>
          <w:sz w:val="24"/>
        </w:rPr>
        <w:t>n</w:t>
      </w:r>
      <w:r w:rsidR="0064531D">
        <w:rPr>
          <w:rFonts w:ascii="Garamond" w:hAnsi="Garamond" w:cs="Garamond"/>
          <w:sz w:val="24"/>
        </w:rPr>
        <w:t>’</w:t>
      </w:r>
      <w:r>
        <w:rPr>
          <w:rFonts w:ascii="Garamond" w:hAnsi="Garamond" w:cs="Garamond"/>
          <w:sz w:val="24"/>
        </w:rPr>
        <w:t>a yöneliniz</w:t>
      </w:r>
      <w:r w:rsidR="0064531D">
        <w:rPr>
          <w:rFonts w:ascii="Garamond" w:hAnsi="Garamond" w:cs="Garamond"/>
          <w:sz w:val="24"/>
        </w:rPr>
        <w:t>. Z</w:t>
      </w:r>
      <w:r>
        <w:rPr>
          <w:rFonts w:ascii="Garamond" w:hAnsi="Garamond" w:cs="Garamond"/>
          <w:sz w:val="24"/>
        </w:rPr>
        <w:t>ira Kur’an</w:t>
      </w:r>
      <w:r w:rsidR="0064531D">
        <w:rPr>
          <w:rFonts w:ascii="Garamond" w:hAnsi="Garamond" w:cs="Garamond"/>
          <w:sz w:val="24"/>
        </w:rPr>
        <w:t xml:space="preserve"> şefaati kabul e</w:t>
      </w:r>
      <w:r>
        <w:rPr>
          <w:rFonts w:ascii="Garamond" w:hAnsi="Garamond" w:cs="Garamond"/>
          <w:sz w:val="24"/>
        </w:rPr>
        <w:t>dilmiş bir şefaatçi ve şikayeti makbul olan bir şikayetçidir. Her kim Kur’an</w:t>
      </w:r>
      <w:r w:rsidR="0064531D">
        <w:rPr>
          <w:rFonts w:ascii="Garamond" w:hAnsi="Garamond" w:cs="Garamond"/>
          <w:sz w:val="24"/>
        </w:rPr>
        <w:t>’</w:t>
      </w:r>
      <w:r>
        <w:rPr>
          <w:rFonts w:ascii="Garamond" w:hAnsi="Garamond" w:cs="Garamond"/>
          <w:sz w:val="24"/>
        </w:rPr>
        <w:t>ı önünde tutarsa onu cennete ç</w:t>
      </w:r>
      <w:r>
        <w:rPr>
          <w:rFonts w:ascii="Garamond" w:hAnsi="Garamond" w:cs="Garamond"/>
          <w:sz w:val="24"/>
        </w:rPr>
        <w:t>e</w:t>
      </w:r>
      <w:r>
        <w:rPr>
          <w:rFonts w:ascii="Garamond" w:hAnsi="Garamond" w:cs="Garamond"/>
          <w:sz w:val="24"/>
        </w:rPr>
        <w:t>ker ve her kim de Kur’an</w:t>
      </w:r>
      <w:r w:rsidR="0064531D">
        <w:rPr>
          <w:rFonts w:ascii="Garamond" w:hAnsi="Garamond" w:cs="Garamond"/>
          <w:sz w:val="24"/>
        </w:rPr>
        <w:t>’</w:t>
      </w:r>
      <w:r>
        <w:rPr>
          <w:rFonts w:ascii="Garamond" w:hAnsi="Garamond" w:cs="Garamond"/>
          <w:sz w:val="24"/>
        </w:rPr>
        <w:t>ı arkasına atarsa onu c</w:t>
      </w:r>
      <w:r>
        <w:rPr>
          <w:rFonts w:ascii="Garamond" w:hAnsi="Garamond" w:cs="Garamond"/>
          <w:sz w:val="24"/>
        </w:rPr>
        <w:t>e</w:t>
      </w:r>
      <w:r>
        <w:rPr>
          <w:rFonts w:ascii="Garamond" w:hAnsi="Garamond" w:cs="Garamond"/>
          <w:sz w:val="24"/>
        </w:rPr>
        <w:t>henneme s</w:t>
      </w:r>
      <w:r>
        <w:rPr>
          <w:rFonts w:ascii="Garamond" w:hAnsi="Garamond" w:cs="Garamond"/>
          <w:sz w:val="24"/>
        </w:rPr>
        <w:t>ü</w:t>
      </w:r>
      <w:r>
        <w:rPr>
          <w:rFonts w:ascii="Garamond" w:hAnsi="Garamond" w:cs="Garamond"/>
          <w:sz w:val="24"/>
        </w:rPr>
        <w:t>rükler. Kur’an doğru yolu gösteren bir kılavuzdur. Kur’an detaylı açıklama</w:t>
      </w:r>
      <w:r w:rsidR="0064531D">
        <w:rPr>
          <w:rFonts w:ascii="Garamond" w:hAnsi="Garamond" w:cs="Garamond"/>
          <w:sz w:val="24"/>
        </w:rPr>
        <w:t>,</w:t>
      </w:r>
      <w:r>
        <w:rPr>
          <w:rFonts w:ascii="Garamond" w:hAnsi="Garamond" w:cs="Garamond"/>
          <w:sz w:val="24"/>
        </w:rPr>
        <w:t xml:space="preserve">  aydı</w:t>
      </w:r>
      <w:r>
        <w:rPr>
          <w:rFonts w:ascii="Garamond" w:hAnsi="Garamond" w:cs="Garamond"/>
          <w:sz w:val="24"/>
        </w:rPr>
        <w:t>n</w:t>
      </w:r>
      <w:r>
        <w:rPr>
          <w:rFonts w:ascii="Garamond" w:hAnsi="Garamond" w:cs="Garamond"/>
          <w:sz w:val="24"/>
        </w:rPr>
        <w:t>latma</w:t>
      </w:r>
      <w:r w:rsidR="0064531D">
        <w:rPr>
          <w:rFonts w:ascii="Garamond" w:hAnsi="Garamond" w:cs="Garamond"/>
          <w:sz w:val="24"/>
        </w:rPr>
        <w:t xml:space="preserve"> </w:t>
      </w:r>
      <w:r>
        <w:rPr>
          <w:rFonts w:ascii="Garamond" w:hAnsi="Garamond" w:cs="Garamond"/>
          <w:sz w:val="24"/>
        </w:rPr>
        <w:t>ve (h</w:t>
      </w:r>
      <w:r>
        <w:rPr>
          <w:rFonts w:ascii="Garamond" w:hAnsi="Garamond" w:cs="Garamond"/>
          <w:sz w:val="24"/>
        </w:rPr>
        <w:t>a</w:t>
      </w:r>
      <w:r>
        <w:rPr>
          <w:rFonts w:ascii="Garamond" w:hAnsi="Garamond" w:cs="Garamond"/>
          <w:sz w:val="24"/>
        </w:rPr>
        <w:t>kikatleri</w:t>
      </w:r>
      <w:r w:rsidR="0064531D">
        <w:rPr>
          <w:rFonts w:ascii="Garamond" w:hAnsi="Garamond" w:cs="Garamond"/>
          <w:sz w:val="24"/>
        </w:rPr>
        <w:t>)</w:t>
      </w:r>
      <w:r>
        <w:rPr>
          <w:rFonts w:ascii="Garamond" w:hAnsi="Garamond" w:cs="Garamond"/>
          <w:sz w:val="24"/>
        </w:rPr>
        <w:t xml:space="preserve"> tahsil etme kitabıdır. Hak ve batılı ayırt ed</w:t>
      </w:r>
      <w:r>
        <w:rPr>
          <w:rFonts w:ascii="Garamond" w:hAnsi="Garamond" w:cs="Garamond"/>
          <w:sz w:val="24"/>
        </w:rPr>
        <w:t>i</w:t>
      </w:r>
      <w:r>
        <w:rPr>
          <w:rFonts w:ascii="Garamond" w:hAnsi="Garamond" w:cs="Garamond"/>
          <w:sz w:val="24"/>
        </w:rPr>
        <w:t>cidir. Şaka değildir. Hem z</w:t>
      </w:r>
      <w:r>
        <w:rPr>
          <w:rFonts w:ascii="Garamond" w:hAnsi="Garamond" w:cs="Garamond"/>
          <w:sz w:val="24"/>
        </w:rPr>
        <w:t>a</w:t>
      </w:r>
      <w:r>
        <w:rPr>
          <w:rFonts w:ascii="Garamond" w:hAnsi="Garamond" w:cs="Garamond"/>
          <w:sz w:val="24"/>
        </w:rPr>
        <w:t>hiri vardır hem de batını. Zahiri A</w:t>
      </w:r>
      <w:r>
        <w:rPr>
          <w:rFonts w:ascii="Garamond" w:hAnsi="Garamond" w:cs="Garamond"/>
          <w:sz w:val="24"/>
        </w:rPr>
        <w:t>l</w:t>
      </w:r>
      <w:r>
        <w:rPr>
          <w:rFonts w:ascii="Garamond" w:hAnsi="Garamond" w:cs="Garamond"/>
          <w:sz w:val="24"/>
        </w:rPr>
        <w:t>lah’ın hükmü ve e</w:t>
      </w:r>
      <w:r>
        <w:rPr>
          <w:rFonts w:ascii="Garamond" w:hAnsi="Garamond" w:cs="Garamond"/>
          <w:sz w:val="24"/>
        </w:rPr>
        <w:t>m</w:t>
      </w:r>
      <w:r>
        <w:rPr>
          <w:rFonts w:ascii="Garamond" w:hAnsi="Garamond" w:cs="Garamond"/>
          <w:sz w:val="24"/>
        </w:rPr>
        <w:t>ridir. Batını ise Allah-u Tealanın ilmidir. O halde zahiri muhkem ve sağla</w:t>
      </w:r>
      <w:r>
        <w:rPr>
          <w:rFonts w:ascii="Garamond" w:hAnsi="Garamond" w:cs="Garamond"/>
          <w:sz w:val="24"/>
        </w:rPr>
        <w:t>m</w:t>
      </w:r>
      <w:r w:rsidR="0064531D">
        <w:rPr>
          <w:rFonts w:ascii="Garamond" w:hAnsi="Garamond" w:cs="Garamond"/>
          <w:sz w:val="24"/>
        </w:rPr>
        <w:t>dır,</w:t>
      </w:r>
      <w:r>
        <w:rPr>
          <w:rFonts w:ascii="Garamond" w:hAnsi="Garamond" w:cs="Garamond"/>
          <w:sz w:val="24"/>
        </w:rPr>
        <w:t xml:space="preserve"> batınının ise bir takım sını</w:t>
      </w:r>
      <w:r>
        <w:rPr>
          <w:rFonts w:ascii="Garamond" w:hAnsi="Garamond" w:cs="Garamond"/>
          <w:sz w:val="24"/>
        </w:rPr>
        <w:t>r</w:t>
      </w:r>
      <w:r>
        <w:rPr>
          <w:rFonts w:ascii="Garamond" w:hAnsi="Garamond" w:cs="Garamond"/>
          <w:sz w:val="24"/>
        </w:rPr>
        <w:t>ları vardır. Sınırlarının da bir t</w:t>
      </w:r>
      <w:r>
        <w:rPr>
          <w:rFonts w:ascii="Garamond" w:hAnsi="Garamond" w:cs="Garamond"/>
          <w:sz w:val="24"/>
        </w:rPr>
        <w:t>a</w:t>
      </w:r>
      <w:r>
        <w:rPr>
          <w:rFonts w:ascii="Garamond" w:hAnsi="Garamond" w:cs="Garamond"/>
          <w:sz w:val="24"/>
        </w:rPr>
        <w:t>kım sınırları vardır. İlginçlikleri say</w:t>
      </w:r>
      <w:r>
        <w:rPr>
          <w:rFonts w:ascii="Garamond" w:hAnsi="Garamond" w:cs="Garamond"/>
          <w:sz w:val="24"/>
        </w:rPr>
        <w:t>ı</w:t>
      </w:r>
      <w:r>
        <w:rPr>
          <w:rFonts w:ascii="Garamond" w:hAnsi="Garamond" w:cs="Garamond"/>
          <w:sz w:val="24"/>
        </w:rPr>
        <w:t>sızdır. Acayipliği ve garipliği eskimez ve bitmez</w:t>
      </w:r>
      <w:r w:rsidR="0064531D">
        <w:rPr>
          <w:rFonts w:ascii="Garamond" w:hAnsi="Garamond" w:cs="Garamond"/>
          <w:sz w:val="24"/>
        </w:rPr>
        <w:t>.</w:t>
      </w:r>
      <w:r>
        <w:rPr>
          <w:rFonts w:ascii="Garamond" w:hAnsi="Garamond" w:cs="Garamond"/>
          <w:sz w:val="24"/>
        </w:rPr>
        <w:t xml:space="preserve"> </w:t>
      </w:r>
      <w:r w:rsidR="0064531D">
        <w:rPr>
          <w:rFonts w:ascii="Garamond" w:hAnsi="Garamond" w:cs="Garamond"/>
          <w:sz w:val="24"/>
        </w:rPr>
        <w:t>H</w:t>
      </w:r>
      <w:r>
        <w:rPr>
          <w:rFonts w:ascii="Garamond" w:hAnsi="Garamond" w:cs="Garamond"/>
          <w:sz w:val="24"/>
        </w:rPr>
        <w:t>idayet ışı</w:t>
      </w:r>
      <w:r>
        <w:rPr>
          <w:rFonts w:ascii="Garamond" w:hAnsi="Garamond" w:cs="Garamond"/>
          <w:sz w:val="24"/>
        </w:rPr>
        <w:t>k</w:t>
      </w:r>
      <w:r>
        <w:rPr>
          <w:rFonts w:ascii="Garamond" w:hAnsi="Garamond" w:cs="Garamond"/>
          <w:sz w:val="24"/>
        </w:rPr>
        <w:t>ları ve hikmet meş</w:t>
      </w:r>
      <w:r>
        <w:rPr>
          <w:rFonts w:ascii="Garamond" w:hAnsi="Garamond" w:cs="Garamond"/>
          <w:sz w:val="24"/>
        </w:rPr>
        <w:t>a</w:t>
      </w:r>
      <w:r>
        <w:rPr>
          <w:rFonts w:ascii="Garamond" w:hAnsi="Garamond" w:cs="Garamond"/>
          <w:sz w:val="24"/>
        </w:rPr>
        <w:t>leleri Kur’an</w:t>
      </w:r>
      <w:r w:rsidR="0064531D">
        <w:rPr>
          <w:rFonts w:ascii="Garamond" w:hAnsi="Garamond" w:cs="Garamond"/>
          <w:sz w:val="24"/>
        </w:rPr>
        <w:t>’</w:t>
      </w:r>
      <w:r>
        <w:rPr>
          <w:rFonts w:ascii="Garamond" w:hAnsi="Garamond" w:cs="Garamond"/>
          <w:sz w:val="24"/>
        </w:rPr>
        <w:t>dadır. İnsafı olan kimse için marifet ve tanımaya sevkeden bir kılavuzdur. O ha</w:t>
      </w:r>
      <w:r>
        <w:rPr>
          <w:rFonts w:ascii="Garamond" w:hAnsi="Garamond" w:cs="Garamond"/>
          <w:sz w:val="24"/>
        </w:rPr>
        <w:t>l</w:t>
      </w:r>
      <w:r>
        <w:rPr>
          <w:rFonts w:ascii="Garamond" w:hAnsi="Garamond" w:cs="Garamond"/>
          <w:sz w:val="24"/>
        </w:rPr>
        <w:t>de insan dikkatle bakmalı ve i</w:t>
      </w:r>
      <w:r>
        <w:rPr>
          <w:rFonts w:ascii="Garamond" w:hAnsi="Garamond" w:cs="Garamond"/>
          <w:sz w:val="24"/>
        </w:rPr>
        <w:t>n</w:t>
      </w:r>
      <w:r>
        <w:rPr>
          <w:rFonts w:ascii="Garamond" w:hAnsi="Garamond" w:cs="Garamond"/>
          <w:sz w:val="24"/>
        </w:rPr>
        <w:t>safını göz önünde bulundurm</w:t>
      </w:r>
      <w:r>
        <w:rPr>
          <w:rFonts w:ascii="Garamond" w:hAnsi="Garamond" w:cs="Garamond"/>
          <w:sz w:val="24"/>
        </w:rPr>
        <w:t>a</w:t>
      </w:r>
      <w:r>
        <w:rPr>
          <w:rFonts w:ascii="Garamond" w:hAnsi="Garamond" w:cs="Garamond"/>
          <w:sz w:val="24"/>
        </w:rPr>
        <w:t xml:space="preserve">lıdır ki helak </w:t>
      </w:r>
      <w:r>
        <w:rPr>
          <w:rFonts w:ascii="Garamond" w:hAnsi="Garamond" w:cs="Garamond"/>
          <w:sz w:val="24"/>
        </w:rPr>
        <w:lastRenderedPageBreak/>
        <w:t>olmaktan kurtu</w:t>
      </w:r>
      <w:r>
        <w:rPr>
          <w:rFonts w:ascii="Garamond" w:hAnsi="Garamond" w:cs="Garamond"/>
          <w:sz w:val="24"/>
        </w:rPr>
        <w:t>l</w:t>
      </w:r>
      <w:r>
        <w:rPr>
          <w:rFonts w:ascii="Garamond" w:hAnsi="Garamond" w:cs="Garamond"/>
          <w:sz w:val="24"/>
        </w:rPr>
        <w:t>sun, darlıktan dışarı çıksın. Zira ki düşünmek, basiret sahibi ki</w:t>
      </w:r>
      <w:r>
        <w:rPr>
          <w:rFonts w:ascii="Garamond" w:hAnsi="Garamond" w:cs="Garamond"/>
          <w:sz w:val="24"/>
        </w:rPr>
        <w:t>m</w:t>
      </w:r>
      <w:r>
        <w:rPr>
          <w:rFonts w:ascii="Garamond" w:hAnsi="Garamond" w:cs="Garamond"/>
          <w:sz w:val="24"/>
        </w:rPr>
        <w:t>senin kalbinin hayat sebebidir. İnsan</w:t>
      </w:r>
      <w:r w:rsidR="0064531D">
        <w:rPr>
          <w:rFonts w:ascii="Garamond" w:hAnsi="Garamond" w:cs="Garamond"/>
          <w:sz w:val="24"/>
        </w:rPr>
        <w:t>ın</w:t>
      </w:r>
      <w:r>
        <w:rPr>
          <w:rFonts w:ascii="Garamond" w:hAnsi="Garamond" w:cs="Garamond"/>
          <w:sz w:val="24"/>
        </w:rPr>
        <w:t xml:space="preserve"> ışık sayesinde karanlı</w:t>
      </w:r>
      <w:r>
        <w:rPr>
          <w:rFonts w:ascii="Garamond" w:hAnsi="Garamond" w:cs="Garamond"/>
          <w:sz w:val="24"/>
        </w:rPr>
        <w:t>k</w:t>
      </w:r>
      <w:r>
        <w:rPr>
          <w:rFonts w:ascii="Garamond" w:hAnsi="Garamond" w:cs="Garamond"/>
          <w:sz w:val="24"/>
        </w:rPr>
        <w:t>lar</w:t>
      </w:r>
      <w:r w:rsidR="0064531D">
        <w:rPr>
          <w:rFonts w:ascii="Garamond" w:hAnsi="Garamond" w:cs="Garamond"/>
          <w:sz w:val="24"/>
        </w:rPr>
        <w:t>da yol alması, güzel kurtulm</w:t>
      </w:r>
      <w:r w:rsidR="0064531D">
        <w:rPr>
          <w:rFonts w:ascii="Garamond" w:hAnsi="Garamond" w:cs="Garamond"/>
          <w:sz w:val="24"/>
        </w:rPr>
        <w:t>a</w:t>
      </w:r>
      <w:r w:rsidR="0064531D">
        <w:rPr>
          <w:rFonts w:ascii="Garamond" w:hAnsi="Garamond" w:cs="Garamond"/>
          <w:sz w:val="24"/>
        </w:rPr>
        <w:t>sı</w:t>
      </w:r>
      <w:r>
        <w:rPr>
          <w:rFonts w:ascii="Garamond" w:hAnsi="Garamond" w:cs="Garamond"/>
          <w:sz w:val="24"/>
        </w:rPr>
        <w:t xml:space="preserve"> ve (şüphelerde ve karanlıkla</w:t>
      </w:r>
      <w:r>
        <w:rPr>
          <w:rFonts w:ascii="Garamond" w:hAnsi="Garamond" w:cs="Garamond"/>
          <w:sz w:val="24"/>
        </w:rPr>
        <w:t>r</w:t>
      </w:r>
      <w:r w:rsidR="0064531D">
        <w:rPr>
          <w:rFonts w:ascii="Garamond" w:hAnsi="Garamond" w:cs="Garamond"/>
          <w:sz w:val="24"/>
        </w:rPr>
        <w:t>da) az beklemesi gibi</w:t>
      </w:r>
      <w:r>
        <w:rPr>
          <w:rFonts w:ascii="Garamond" w:hAnsi="Garamond" w:cs="Garamond"/>
          <w:sz w:val="24"/>
        </w:rPr>
        <w:t>.”</w:t>
      </w:r>
      <w:r>
        <w:rPr>
          <w:rStyle w:val="FootnoteReference"/>
          <w:rFonts w:ascii="Garamond" w:hAnsi="Garamond"/>
          <w:sz w:val="24"/>
        </w:rPr>
        <w:footnoteReference w:id="788"/>
      </w:r>
    </w:p>
    <w:p w:rsidR="007859B0" w:rsidRDefault="0064531D">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Haris A</w:t>
      </w:r>
      <w:r w:rsidR="007859B0">
        <w:rPr>
          <w:rFonts w:ascii="Garamond" w:hAnsi="Garamond" w:cs="Garamond"/>
          <w:i/>
          <w:iCs/>
          <w:sz w:val="24"/>
        </w:rPr>
        <w:t xml:space="preserve">’ver şöyle diyor: </w:t>
      </w:r>
      <w:r w:rsidR="007859B0">
        <w:rPr>
          <w:rFonts w:ascii="Garamond" w:hAnsi="Garamond" w:cs="Garamond"/>
          <w:sz w:val="24"/>
        </w:rPr>
        <w:t>“Müminlerin Emiri Ali b. Ebi Talib’in (a.s) huzuruna vardım ve şöyle arzettim: “</w:t>
      </w:r>
      <w:r>
        <w:rPr>
          <w:rFonts w:ascii="Garamond" w:hAnsi="Garamond" w:cs="Garamond"/>
          <w:sz w:val="24"/>
        </w:rPr>
        <w:t>Ey Müminl</w:t>
      </w:r>
      <w:r>
        <w:rPr>
          <w:rFonts w:ascii="Garamond" w:hAnsi="Garamond" w:cs="Garamond"/>
          <w:sz w:val="24"/>
        </w:rPr>
        <w:t>e</w:t>
      </w:r>
      <w:r>
        <w:rPr>
          <w:rFonts w:ascii="Garamond" w:hAnsi="Garamond" w:cs="Garamond"/>
          <w:sz w:val="24"/>
        </w:rPr>
        <w:t>rin Emiri</w:t>
      </w:r>
      <w:r w:rsidR="007859B0">
        <w:rPr>
          <w:rFonts w:ascii="Garamond" w:hAnsi="Garamond" w:cs="Garamond"/>
          <w:sz w:val="24"/>
        </w:rPr>
        <w:t>! Biz senin huzuru</w:t>
      </w:r>
      <w:r w:rsidR="007859B0">
        <w:rPr>
          <w:rFonts w:ascii="Garamond" w:hAnsi="Garamond" w:cs="Garamond"/>
          <w:sz w:val="24"/>
        </w:rPr>
        <w:t>n</w:t>
      </w:r>
      <w:r w:rsidR="007859B0">
        <w:rPr>
          <w:rFonts w:ascii="Garamond" w:hAnsi="Garamond" w:cs="Garamond"/>
          <w:sz w:val="24"/>
        </w:rPr>
        <w:t>dayken, dinimizi sağlamlaştır</w:t>
      </w:r>
      <w:r w:rsidR="007859B0">
        <w:rPr>
          <w:rFonts w:ascii="Garamond" w:hAnsi="Garamond" w:cs="Garamond"/>
          <w:sz w:val="24"/>
        </w:rPr>
        <w:t>a</w:t>
      </w:r>
      <w:r w:rsidR="007859B0">
        <w:rPr>
          <w:rFonts w:ascii="Garamond" w:hAnsi="Garamond" w:cs="Garamond"/>
          <w:sz w:val="24"/>
        </w:rPr>
        <w:t>cak bir takım sözler işitiyoruz. Ama senin huzurundan ayrılınca ne olduğunu bilmediğimiz, k</w:t>
      </w:r>
      <w:r w:rsidR="007859B0">
        <w:rPr>
          <w:rFonts w:ascii="Garamond" w:hAnsi="Garamond" w:cs="Garamond"/>
          <w:sz w:val="24"/>
        </w:rPr>
        <w:t>a</w:t>
      </w:r>
      <w:r w:rsidR="007859B0">
        <w:rPr>
          <w:rFonts w:ascii="Garamond" w:hAnsi="Garamond" w:cs="Garamond"/>
          <w:sz w:val="24"/>
        </w:rPr>
        <w:t>ranlık bir takım konular işitme</w:t>
      </w:r>
      <w:r w:rsidR="007859B0">
        <w:rPr>
          <w:rFonts w:ascii="Garamond" w:hAnsi="Garamond" w:cs="Garamond"/>
          <w:sz w:val="24"/>
        </w:rPr>
        <w:t>k</w:t>
      </w:r>
      <w:r w:rsidR="007859B0">
        <w:rPr>
          <w:rFonts w:ascii="Garamond" w:hAnsi="Garamond" w:cs="Garamond"/>
          <w:sz w:val="24"/>
        </w:rPr>
        <w:t>teyiz. (şüphe uyandırıcı bir takım sözler işi</w:t>
      </w:r>
      <w:r w:rsidR="007859B0">
        <w:rPr>
          <w:rFonts w:ascii="Garamond" w:hAnsi="Garamond" w:cs="Garamond"/>
          <w:sz w:val="24"/>
        </w:rPr>
        <w:t>t</w:t>
      </w:r>
      <w:r>
        <w:rPr>
          <w:rFonts w:ascii="Garamond" w:hAnsi="Garamond" w:cs="Garamond"/>
          <w:sz w:val="24"/>
        </w:rPr>
        <w:t>mekteyiz.</w:t>
      </w:r>
      <w:r w:rsidR="007859B0">
        <w:rPr>
          <w:rFonts w:ascii="Garamond" w:hAnsi="Garamond" w:cs="Garamond"/>
          <w:sz w:val="24"/>
        </w:rPr>
        <w:t>) İmam şöyle buyurdu: “Bu sözleri söylüyorlar mı?” Ben, “Evet!” diye arzettim. İmam şöyle buyurdu: “Allah R</w:t>
      </w:r>
      <w:r w:rsidR="007859B0">
        <w:rPr>
          <w:rFonts w:ascii="Garamond" w:hAnsi="Garamond" w:cs="Garamond"/>
          <w:sz w:val="24"/>
        </w:rPr>
        <w:t>e</w:t>
      </w:r>
      <w:r w:rsidR="007859B0">
        <w:rPr>
          <w:rFonts w:ascii="Garamond" w:hAnsi="Garamond" w:cs="Garamond"/>
          <w:sz w:val="24"/>
        </w:rPr>
        <w:t>sulü’nden (s.a.a) şöyle buyurd</w:t>
      </w:r>
      <w:r w:rsidR="007859B0">
        <w:rPr>
          <w:rFonts w:ascii="Garamond" w:hAnsi="Garamond" w:cs="Garamond"/>
          <w:sz w:val="24"/>
        </w:rPr>
        <w:t>u</w:t>
      </w:r>
      <w:r w:rsidR="007859B0">
        <w:rPr>
          <w:rFonts w:ascii="Garamond" w:hAnsi="Garamond" w:cs="Garamond"/>
          <w:sz w:val="24"/>
        </w:rPr>
        <w:t>ğunu işittim: “Cebrail benim y</w:t>
      </w:r>
      <w:r w:rsidR="007859B0">
        <w:rPr>
          <w:rFonts w:ascii="Garamond" w:hAnsi="Garamond" w:cs="Garamond"/>
          <w:sz w:val="24"/>
        </w:rPr>
        <w:t>a</w:t>
      </w:r>
      <w:r w:rsidR="007859B0">
        <w:rPr>
          <w:rFonts w:ascii="Garamond" w:hAnsi="Garamond" w:cs="Garamond"/>
          <w:sz w:val="24"/>
        </w:rPr>
        <w:t>nıma geldi ve bana şöyle buyu</w:t>
      </w:r>
      <w:r w:rsidR="007859B0">
        <w:rPr>
          <w:rFonts w:ascii="Garamond" w:hAnsi="Garamond" w:cs="Garamond"/>
          <w:sz w:val="24"/>
        </w:rPr>
        <w:t>r</w:t>
      </w:r>
      <w:r w:rsidR="007859B0">
        <w:rPr>
          <w:rFonts w:ascii="Garamond" w:hAnsi="Garamond" w:cs="Garamond"/>
          <w:sz w:val="24"/>
        </w:rPr>
        <w:t>du: “Ey Muhammed! Çok ge</w:t>
      </w:r>
      <w:r w:rsidR="007859B0">
        <w:rPr>
          <w:rFonts w:ascii="Garamond" w:hAnsi="Garamond" w:cs="Garamond"/>
          <w:sz w:val="24"/>
        </w:rPr>
        <w:t>ç</w:t>
      </w:r>
      <w:r w:rsidR="007859B0">
        <w:rPr>
          <w:rFonts w:ascii="Garamond" w:hAnsi="Garamond" w:cs="Garamond"/>
          <w:sz w:val="24"/>
        </w:rPr>
        <w:t>meden ümmetin arasında bir t</w:t>
      </w:r>
      <w:r w:rsidR="007859B0">
        <w:rPr>
          <w:rFonts w:ascii="Garamond" w:hAnsi="Garamond" w:cs="Garamond"/>
          <w:sz w:val="24"/>
        </w:rPr>
        <w:t>a</w:t>
      </w:r>
      <w:r w:rsidR="007859B0">
        <w:rPr>
          <w:rFonts w:ascii="Garamond" w:hAnsi="Garamond" w:cs="Garamond"/>
          <w:sz w:val="24"/>
        </w:rPr>
        <w:t>kım fitneler ortaya çıkacaktır.” Ben şöyle dedim: “Bundan ku</w:t>
      </w:r>
      <w:r w:rsidR="007859B0">
        <w:rPr>
          <w:rFonts w:ascii="Garamond" w:hAnsi="Garamond" w:cs="Garamond"/>
          <w:sz w:val="24"/>
        </w:rPr>
        <w:t>r</w:t>
      </w:r>
      <w:r w:rsidR="007859B0">
        <w:rPr>
          <w:rFonts w:ascii="Garamond" w:hAnsi="Garamond" w:cs="Garamond"/>
          <w:sz w:val="24"/>
        </w:rPr>
        <w:t>tuluş yolu nedir?” Cebrail şöyle buyurdu: “İçinde, sizden öncek</w:t>
      </w:r>
      <w:r w:rsidR="007859B0">
        <w:rPr>
          <w:rFonts w:ascii="Garamond" w:hAnsi="Garamond" w:cs="Garamond"/>
          <w:sz w:val="24"/>
        </w:rPr>
        <w:t>i</w:t>
      </w:r>
      <w:r w:rsidR="007859B0">
        <w:rPr>
          <w:rFonts w:ascii="Garamond" w:hAnsi="Garamond" w:cs="Garamond"/>
          <w:sz w:val="24"/>
        </w:rPr>
        <w:t>lerin ve sizden sonrakilerin h</w:t>
      </w:r>
      <w:r w:rsidR="007859B0">
        <w:rPr>
          <w:rFonts w:ascii="Garamond" w:hAnsi="Garamond" w:cs="Garamond"/>
          <w:sz w:val="24"/>
        </w:rPr>
        <w:t>a</w:t>
      </w:r>
      <w:r w:rsidR="007859B0">
        <w:rPr>
          <w:rFonts w:ascii="Garamond" w:hAnsi="Garamond" w:cs="Garamond"/>
          <w:sz w:val="24"/>
        </w:rPr>
        <w:t xml:space="preserve">berleri ve </w:t>
      </w:r>
      <w:r w:rsidR="007859B0">
        <w:rPr>
          <w:rFonts w:ascii="Garamond" w:hAnsi="Garamond" w:cs="Garamond"/>
          <w:sz w:val="24"/>
        </w:rPr>
        <w:lastRenderedPageBreak/>
        <w:t>aranızdaki şeylerin h</w:t>
      </w:r>
      <w:r w:rsidR="007859B0">
        <w:rPr>
          <w:rFonts w:ascii="Garamond" w:hAnsi="Garamond" w:cs="Garamond"/>
          <w:sz w:val="24"/>
        </w:rPr>
        <w:t>ü</w:t>
      </w:r>
      <w:r w:rsidR="007859B0">
        <w:rPr>
          <w:rFonts w:ascii="Garamond" w:hAnsi="Garamond" w:cs="Garamond"/>
          <w:sz w:val="24"/>
        </w:rPr>
        <w:t>kümleri beyan edilen Allah’ın k</w:t>
      </w:r>
      <w:r w:rsidR="007859B0">
        <w:rPr>
          <w:rFonts w:ascii="Garamond" w:hAnsi="Garamond" w:cs="Garamond"/>
          <w:sz w:val="24"/>
        </w:rPr>
        <w:t>i</w:t>
      </w:r>
      <w:r w:rsidR="007859B0">
        <w:rPr>
          <w:rFonts w:ascii="Garamond" w:hAnsi="Garamond" w:cs="Garamond"/>
          <w:sz w:val="24"/>
        </w:rPr>
        <w:t>tabıdır.”</w:t>
      </w:r>
      <w:r w:rsidR="007859B0">
        <w:rPr>
          <w:rStyle w:val="FootnoteReference"/>
          <w:rFonts w:ascii="Garamond" w:hAnsi="Garamond"/>
          <w:sz w:val="24"/>
        </w:rPr>
        <w:footnoteReference w:id="789"/>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kendis</w:t>
      </w:r>
      <w:r>
        <w:rPr>
          <w:rFonts w:ascii="Garamond" w:hAnsi="Garamond" w:cs="Garamond"/>
          <w:i/>
          <w:iCs/>
          <w:sz w:val="24"/>
        </w:rPr>
        <w:t>i</w:t>
      </w:r>
      <w:r>
        <w:rPr>
          <w:rFonts w:ascii="Garamond" w:hAnsi="Garamond" w:cs="Garamond"/>
          <w:i/>
          <w:iCs/>
          <w:sz w:val="24"/>
        </w:rPr>
        <w:t>ne, “Çok geçmeden ümmetin fit</w:t>
      </w:r>
      <w:r w:rsidR="0064531D">
        <w:rPr>
          <w:rFonts w:ascii="Garamond" w:hAnsi="Garamond" w:cs="Garamond"/>
          <w:i/>
          <w:iCs/>
          <w:sz w:val="24"/>
        </w:rPr>
        <w:t>neye düşecek” denildiğinde ve “B</w:t>
      </w:r>
      <w:r>
        <w:rPr>
          <w:rFonts w:ascii="Garamond" w:hAnsi="Garamond" w:cs="Garamond"/>
          <w:i/>
          <w:iCs/>
          <w:sz w:val="24"/>
        </w:rPr>
        <w:t>undan kurtuluş yolu nedir?” diye soruld</w:t>
      </w:r>
      <w:r>
        <w:rPr>
          <w:rFonts w:ascii="Garamond" w:hAnsi="Garamond" w:cs="Garamond"/>
          <w:i/>
          <w:iCs/>
          <w:sz w:val="24"/>
        </w:rPr>
        <w:t>u</w:t>
      </w:r>
      <w:r>
        <w:rPr>
          <w:rFonts w:ascii="Garamond" w:hAnsi="Garamond" w:cs="Garamond"/>
          <w:i/>
          <w:iCs/>
          <w:sz w:val="24"/>
        </w:rPr>
        <w:t>ğunda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“Allah’ın değe</w:t>
      </w:r>
      <w:r>
        <w:rPr>
          <w:rFonts w:ascii="Garamond" w:hAnsi="Garamond" w:cs="Garamond"/>
          <w:sz w:val="24"/>
        </w:rPr>
        <w:t>r</w:t>
      </w:r>
      <w:r>
        <w:rPr>
          <w:rFonts w:ascii="Garamond" w:hAnsi="Garamond" w:cs="Garamond"/>
          <w:sz w:val="24"/>
        </w:rPr>
        <w:t>li kitabıdır. Bu kitaba, batıl ne önden ve ne arkadan yaklaş</w:t>
      </w:r>
      <w:r>
        <w:rPr>
          <w:rFonts w:ascii="Garamond" w:hAnsi="Garamond" w:cs="Garamond"/>
          <w:sz w:val="24"/>
        </w:rPr>
        <w:t>a</w:t>
      </w:r>
      <w:r>
        <w:rPr>
          <w:rFonts w:ascii="Garamond" w:hAnsi="Garamond" w:cs="Garamond"/>
          <w:sz w:val="24"/>
        </w:rPr>
        <w:t>bilir. Övülmüş hikmet sahibi biri tarafından nazil olmuştur. He</w:t>
      </w:r>
      <w:r>
        <w:rPr>
          <w:rFonts w:ascii="Garamond" w:hAnsi="Garamond" w:cs="Garamond"/>
          <w:sz w:val="24"/>
        </w:rPr>
        <w:t>r</w:t>
      </w:r>
      <w:r>
        <w:rPr>
          <w:rFonts w:ascii="Garamond" w:hAnsi="Garamond" w:cs="Garamond"/>
          <w:sz w:val="24"/>
        </w:rPr>
        <w:t>kim ilmi Kur’an dışında bir ye</w:t>
      </w:r>
      <w:r>
        <w:rPr>
          <w:rFonts w:ascii="Garamond" w:hAnsi="Garamond" w:cs="Garamond"/>
          <w:sz w:val="24"/>
        </w:rPr>
        <w:t>r</w:t>
      </w:r>
      <w:r>
        <w:rPr>
          <w:rFonts w:ascii="Garamond" w:hAnsi="Garamond" w:cs="Garamond"/>
          <w:sz w:val="24"/>
        </w:rPr>
        <w:t>de ararsa, Allah onu saptırır.”</w:t>
      </w:r>
      <w:r>
        <w:rPr>
          <w:rStyle w:val="FootnoteReference"/>
          <w:rFonts w:ascii="Garamond" w:hAnsi="Garamond"/>
          <w:sz w:val="24"/>
        </w:rPr>
        <w:footnoteReference w:id="790"/>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sidRPr="0064531D">
        <w:rPr>
          <w:rFonts w:ascii="Garamond" w:hAnsi="Garamond" w:cs="Garamond"/>
          <w:sz w:val="24"/>
          <w:szCs w:val="24"/>
        </w:rPr>
        <w:t>“Allah, Kur’an’ı alim</w:t>
      </w:r>
      <w:r w:rsidRPr="0064531D">
        <w:rPr>
          <w:rFonts w:ascii="Garamond" w:hAnsi="Garamond" w:cs="Garamond"/>
          <w:sz w:val="24"/>
          <w:szCs w:val="24"/>
        </w:rPr>
        <w:softHyphen/>
        <w:t>lerin susuzluğunu giderici, anl</w:t>
      </w:r>
      <w:r w:rsidRPr="0064531D">
        <w:rPr>
          <w:rFonts w:ascii="Garamond" w:hAnsi="Garamond" w:cs="Garamond"/>
          <w:sz w:val="24"/>
          <w:szCs w:val="24"/>
        </w:rPr>
        <w:t>a</w:t>
      </w:r>
      <w:r w:rsidRPr="0064531D">
        <w:rPr>
          <w:rFonts w:ascii="Garamond" w:hAnsi="Garamond" w:cs="Garamond"/>
          <w:sz w:val="24"/>
          <w:szCs w:val="24"/>
        </w:rPr>
        <w:t>yış, kavrayış sahibi kalplere b</w:t>
      </w:r>
      <w:r w:rsidRPr="0064531D">
        <w:rPr>
          <w:rFonts w:ascii="Garamond" w:hAnsi="Garamond" w:cs="Garamond"/>
          <w:sz w:val="24"/>
          <w:szCs w:val="24"/>
        </w:rPr>
        <w:t>a</w:t>
      </w:r>
      <w:r w:rsidRPr="0064531D">
        <w:rPr>
          <w:rFonts w:ascii="Garamond" w:hAnsi="Garamond" w:cs="Garamond"/>
          <w:sz w:val="24"/>
          <w:szCs w:val="24"/>
        </w:rPr>
        <w:t>har</w:t>
      </w:r>
      <w:r w:rsidR="0064531D">
        <w:rPr>
          <w:rFonts w:ascii="Garamond" w:hAnsi="Garamond" w:cs="Garamond"/>
          <w:sz w:val="24"/>
          <w:szCs w:val="24"/>
        </w:rPr>
        <w:t xml:space="preserve"> ve salihler için bir yol kıldı ve k</w:t>
      </w:r>
      <w:r w:rsidRPr="0064531D">
        <w:rPr>
          <w:rFonts w:ascii="Garamond" w:hAnsi="Garamond" w:cs="Garamond"/>
          <w:sz w:val="24"/>
          <w:szCs w:val="24"/>
        </w:rPr>
        <w:t>ullanana bir daha hastalık bu</w:t>
      </w:r>
      <w:r w:rsidR="0064531D">
        <w:rPr>
          <w:rFonts w:ascii="Garamond" w:hAnsi="Garamond" w:cs="Garamond"/>
          <w:sz w:val="24"/>
          <w:szCs w:val="24"/>
        </w:rPr>
        <w:t>laşma</w:t>
      </w:r>
      <w:r w:rsidR="0064531D">
        <w:rPr>
          <w:rFonts w:ascii="Garamond" w:hAnsi="Garamond" w:cs="Garamond"/>
          <w:sz w:val="24"/>
          <w:szCs w:val="24"/>
        </w:rPr>
        <w:softHyphen/>
        <w:t>yan bir ilaç ve</w:t>
      </w:r>
      <w:r w:rsidRPr="0064531D">
        <w:rPr>
          <w:rFonts w:ascii="Garamond" w:hAnsi="Garamond" w:cs="Garamond"/>
          <w:sz w:val="24"/>
          <w:szCs w:val="24"/>
        </w:rPr>
        <w:t xml:space="preserve"> berab</w:t>
      </w:r>
      <w:r w:rsidRPr="0064531D">
        <w:rPr>
          <w:rFonts w:ascii="Garamond" w:hAnsi="Garamond" w:cs="Garamond"/>
          <w:sz w:val="24"/>
          <w:szCs w:val="24"/>
        </w:rPr>
        <w:t>e</w:t>
      </w:r>
      <w:r w:rsidRPr="0064531D">
        <w:rPr>
          <w:rFonts w:ascii="Garamond" w:hAnsi="Garamond" w:cs="Garamond"/>
          <w:sz w:val="24"/>
          <w:szCs w:val="24"/>
        </w:rPr>
        <w:t>rinde karanlığın barınamayacağı bir nu</w:t>
      </w:r>
      <w:r w:rsidRPr="0064531D">
        <w:rPr>
          <w:rFonts w:ascii="Garamond" w:hAnsi="Garamond" w:cs="Garamond"/>
          <w:sz w:val="24"/>
          <w:szCs w:val="24"/>
        </w:rPr>
        <w:t>r</w:t>
      </w:r>
      <w:r w:rsidRPr="0064531D">
        <w:rPr>
          <w:rFonts w:ascii="Garamond" w:hAnsi="Garamond" w:cs="Garamond"/>
          <w:sz w:val="24"/>
          <w:szCs w:val="24"/>
        </w:rPr>
        <w:t>.”</w:t>
      </w:r>
      <w:r>
        <w:rPr>
          <w:rStyle w:val="FootnoteReference"/>
          <w:rFonts w:ascii="Garamond" w:hAnsi="Garamond"/>
          <w:sz w:val="24"/>
        </w:rPr>
        <w:footnoteReference w:id="791"/>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yurmuştur:</w:t>
      </w:r>
      <w:r w:rsidRPr="0064531D">
        <w:rPr>
          <w:rFonts w:ascii="Garamond" w:hAnsi="Garamond" w:cs="Garamond"/>
          <w:i/>
          <w:iCs/>
          <w:sz w:val="24"/>
          <w:szCs w:val="24"/>
        </w:rPr>
        <w:t xml:space="preserve"> </w:t>
      </w:r>
      <w:r w:rsidRPr="0064531D">
        <w:rPr>
          <w:rFonts w:ascii="Garamond" w:hAnsi="Garamond" w:cs="Garamond"/>
          <w:sz w:val="24"/>
          <w:szCs w:val="24"/>
        </w:rPr>
        <w:t>“Bu Kur’an’ın; öğ</w:t>
      </w:r>
      <w:r w:rsidRPr="0064531D">
        <w:rPr>
          <w:rFonts w:ascii="Garamond" w:hAnsi="Garamond" w:cs="Garamond"/>
          <w:sz w:val="24"/>
          <w:szCs w:val="24"/>
        </w:rPr>
        <w:t>ü</w:t>
      </w:r>
      <w:r w:rsidRPr="0064531D">
        <w:rPr>
          <w:rFonts w:ascii="Garamond" w:hAnsi="Garamond" w:cs="Garamond"/>
          <w:sz w:val="24"/>
          <w:szCs w:val="24"/>
        </w:rPr>
        <w:t>dünün aldatmayan, saptırmayıp doğru yolu gösteren, sözünde yalan olmayan bir nasihatçı o</w:t>
      </w:r>
      <w:r w:rsidRPr="0064531D">
        <w:rPr>
          <w:rFonts w:ascii="Garamond" w:hAnsi="Garamond" w:cs="Garamond"/>
          <w:sz w:val="24"/>
          <w:szCs w:val="24"/>
        </w:rPr>
        <w:t>l</w:t>
      </w:r>
      <w:r w:rsidRPr="0064531D">
        <w:rPr>
          <w:rFonts w:ascii="Garamond" w:hAnsi="Garamond" w:cs="Garamond"/>
          <w:sz w:val="24"/>
          <w:szCs w:val="24"/>
        </w:rPr>
        <w:t>duğunu bilin. Kur’an’la oturup kalkan kimse bir artma ve bir de eksilm</w:t>
      </w:r>
      <w:r w:rsidR="0064531D" w:rsidRPr="0064531D">
        <w:rPr>
          <w:rFonts w:ascii="Garamond" w:hAnsi="Garamond" w:cs="Garamond"/>
          <w:sz w:val="24"/>
          <w:szCs w:val="24"/>
        </w:rPr>
        <w:t xml:space="preserve">e ile </w:t>
      </w:r>
      <w:r w:rsidR="0064531D" w:rsidRPr="0064531D">
        <w:rPr>
          <w:rFonts w:ascii="Garamond" w:hAnsi="Garamond" w:cs="Garamond"/>
          <w:sz w:val="24"/>
          <w:szCs w:val="24"/>
        </w:rPr>
        <w:lastRenderedPageBreak/>
        <w:t>kalkar: Hidayetinde artma ve</w:t>
      </w:r>
      <w:r w:rsidRPr="0064531D">
        <w:rPr>
          <w:rFonts w:ascii="Garamond" w:hAnsi="Garamond" w:cs="Garamond"/>
          <w:sz w:val="24"/>
          <w:szCs w:val="24"/>
        </w:rPr>
        <w:t xml:space="preserve"> körlüğünde eksilme </w:t>
      </w:r>
      <w:r w:rsidRPr="0064531D">
        <w:rPr>
          <w:rFonts w:ascii="Garamond" w:hAnsi="Garamond" w:cs="Garamond"/>
          <w:sz w:val="24"/>
          <w:szCs w:val="24"/>
        </w:rPr>
        <w:t>o</w:t>
      </w:r>
      <w:r w:rsidRPr="0064531D">
        <w:rPr>
          <w:rFonts w:ascii="Garamond" w:hAnsi="Garamond" w:cs="Garamond"/>
          <w:sz w:val="24"/>
          <w:szCs w:val="24"/>
        </w:rPr>
        <w:t>lur.”</w:t>
      </w:r>
      <w:r>
        <w:rPr>
          <w:rStyle w:val="FootnoteReference"/>
          <w:rFonts w:ascii="Garamond" w:hAnsi="Garamond"/>
          <w:sz w:val="24"/>
        </w:rPr>
        <w:footnoteReference w:id="792"/>
      </w:r>
    </w:p>
    <w:p w:rsidR="007859B0" w:rsidRDefault="007859B0" w:rsidP="0064531D">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w:t>
      </w:r>
      <w:r w:rsidRPr="0064531D">
        <w:rPr>
          <w:rFonts w:ascii="Garamond" w:hAnsi="Garamond" w:cs="Garamond"/>
          <w:sz w:val="24"/>
          <w:szCs w:val="24"/>
        </w:rPr>
        <w:t>Müne</w:t>
      </w:r>
      <w:r w:rsidRPr="0064531D">
        <w:rPr>
          <w:rFonts w:ascii="Garamond" w:hAnsi="Garamond" w:cs="Garamond"/>
          <w:sz w:val="24"/>
          <w:szCs w:val="24"/>
        </w:rPr>
        <w:t>z</w:t>
      </w:r>
      <w:r w:rsidRPr="0064531D">
        <w:rPr>
          <w:rFonts w:ascii="Garamond" w:hAnsi="Garamond" w:cs="Garamond"/>
          <w:sz w:val="24"/>
          <w:szCs w:val="24"/>
        </w:rPr>
        <w:t>zeh olan Allah hiç kimseye Kur’an’ın benzeri bir şeyle öğüt vermemiştir. Çü</w:t>
      </w:r>
      <w:r w:rsidRPr="0064531D">
        <w:rPr>
          <w:rFonts w:ascii="Garamond" w:hAnsi="Garamond" w:cs="Garamond"/>
          <w:sz w:val="24"/>
          <w:szCs w:val="24"/>
        </w:rPr>
        <w:t>n</w:t>
      </w:r>
      <w:r w:rsidR="0064531D">
        <w:rPr>
          <w:rFonts w:ascii="Garamond" w:hAnsi="Garamond" w:cs="Garamond"/>
          <w:sz w:val="24"/>
          <w:szCs w:val="24"/>
        </w:rPr>
        <w:t>kü O, Allah’ın sağlam ipi ve</w:t>
      </w:r>
      <w:r w:rsidRPr="0064531D">
        <w:rPr>
          <w:rFonts w:ascii="Garamond" w:hAnsi="Garamond" w:cs="Garamond"/>
          <w:sz w:val="24"/>
          <w:szCs w:val="24"/>
        </w:rPr>
        <w:t xml:space="preserve"> </w:t>
      </w:r>
      <w:r w:rsidRPr="0064531D">
        <w:rPr>
          <w:rFonts w:ascii="Garamond" w:hAnsi="Garamond" w:cs="Garamond"/>
          <w:sz w:val="24"/>
          <w:szCs w:val="24"/>
        </w:rPr>
        <w:t>e</w:t>
      </w:r>
      <w:r w:rsidRPr="0064531D">
        <w:rPr>
          <w:rFonts w:ascii="Garamond" w:hAnsi="Garamond" w:cs="Garamond"/>
          <w:sz w:val="24"/>
          <w:szCs w:val="24"/>
        </w:rPr>
        <w:t>min se</w:t>
      </w:r>
      <w:r w:rsidRPr="0064531D">
        <w:rPr>
          <w:rFonts w:ascii="Garamond" w:hAnsi="Garamond" w:cs="Garamond"/>
          <w:sz w:val="24"/>
          <w:szCs w:val="24"/>
        </w:rPr>
        <w:softHyphen/>
        <w:t>bebidir. Gönüllerin bah</w:t>
      </w:r>
      <w:r w:rsidRPr="0064531D">
        <w:rPr>
          <w:rFonts w:ascii="Garamond" w:hAnsi="Garamond" w:cs="Garamond"/>
          <w:sz w:val="24"/>
          <w:szCs w:val="24"/>
        </w:rPr>
        <w:t>a</w:t>
      </w:r>
      <w:r w:rsidRPr="0064531D">
        <w:rPr>
          <w:rFonts w:ascii="Garamond" w:hAnsi="Garamond" w:cs="Garamond"/>
          <w:sz w:val="24"/>
          <w:szCs w:val="24"/>
        </w:rPr>
        <w:t xml:space="preserve">rı, </w:t>
      </w:r>
      <w:r w:rsidR="0064531D">
        <w:rPr>
          <w:rFonts w:ascii="Garamond" w:hAnsi="Garamond" w:cs="Garamond"/>
          <w:sz w:val="24"/>
          <w:szCs w:val="24"/>
        </w:rPr>
        <w:t>ilmin</w:t>
      </w:r>
      <w:r w:rsidRPr="0064531D">
        <w:rPr>
          <w:rFonts w:ascii="Garamond" w:hAnsi="Garamond" w:cs="Garamond"/>
          <w:sz w:val="24"/>
          <w:szCs w:val="24"/>
        </w:rPr>
        <w:t xml:space="preserve"> kaynakları ondadır. </w:t>
      </w:r>
      <w:r w:rsidR="0064531D">
        <w:rPr>
          <w:rFonts w:ascii="Garamond" w:hAnsi="Garamond" w:cs="Garamond"/>
          <w:sz w:val="24"/>
          <w:szCs w:val="24"/>
        </w:rPr>
        <w:t>Kalp için ondan başka cila yo</w:t>
      </w:r>
      <w:r w:rsidR="0064531D">
        <w:rPr>
          <w:rFonts w:ascii="Garamond" w:hAnsi="Garamond" w:cs="Garamond"/>
          <w:sz w:val="24"/>
          <w:szCs w:val="24"/>
        </w:rPr>
        <w:t>k</w:t>
      </w:r>
      <w:r w:rsidR="0064531D">
        <w:rPr>
          <w:rFonts w:ascii="Garamond" w:hAnsi="Garamond" w:cs="Garamond"/>
          <w:sz w:val="24"/>
          <w:szCs w:val="24"/>
        </w:rPr>
        <w:t>tur.</w:t>
      </w:r>
      <w:r w:rsidRPr="0064531D">
        <w:rPr>
          <w:rFonts w:ascii="Garamond" w:hAnsi="Garamond" w:cs="Garamond"/>
          <w:sz w:val="24"/>
          <w:szCs w:val="24"/>
        </w:rPr>
        <w:t>”</w:t>
      </w:r>
      <w:r>
        <w:rPr>
          <w:rStyle w:val="FootnoteReference"/>
          <w:rFonts w:ascii="Garamond" w:hAnsi="Garamond"/>
          <w:sz w:val="24"/>
        </w:rPr>
        <w:footnoteReference w:id="793"/>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w:t>
      </w:r>
      <w:r w:rsidRPr="0064531D">
        <w:rPr>
          <w:rFonts w:ascii="Garamond" w:hAnsi="Garamond" w:cs="Garamond"/>
          <w:sz w:val="24"/>
          <w:szCs w:val="24"/>
        </w:rPr>
        <w:t>Kur’an emreden ve sakındıran, sessiz ve konu</w:t>
      </w:r>
      <w:r w:rsidRPr="0064531D">
        <w:rPr>
          <w:rFonts w:ascii="Garamond" w:hAnsi="Garamond" w:cs="Garamond"/>
          <w:sz w:val="24"/>
          <w:szCs w:val="24"/>
        </w:rPr>
        <w:softHyphen/>
        <w:t>şandır. Allah’ın mahlukata hüccetidir. Allah insanlar</w:t>
      </w:r>
      <w:r w:rsidRPr="0064531D">
        <w:rPr>
          <w:rFonts w:ascii="Garamond" w:hAnsi="Garamond" w:cs="Garamond"/>
          <w:sz w:val="24"/>
          <w:szCs w:val="24"/>
        </w:rPr>
        <w:softHyphen/>
        <w:t>dan Kur’an’la m</w:t>
      </w:r>
      <w:r w:rsidRPr="0064531D">
        <w:rPr>
          <w:rFonts w:ascii="Garamond" w:hAnsi="Garamond" w:cs="Garamond"/>
          <w:sz w:val="24"/>
          <w:szCs w:val="24"/>
        </w:rPr>
        <w:t>i</w:t>
      </w:r>
      <w:r w:rsidRPr="0064531D">
        <w:rPr>
          <w:rFonts w:ascii="Garamond" w:hAnsi="Garamond" w:cs="Garamond"/>
          <w:sz w:val="24"/>
          <w:szCs w:val="24"/>
        </w:rPr>
        <w:t>sak almış, misaklarına karşı onl</w:t>
      </w:r>
      <w:r w:rsidRPr="0064531D">
        <w:rPr>
          <w:rFonts w:ascii="Garamond" w:hAnsi="Garamond" w:cs="Garamond"/>
          <w:sz w:val="24"/>
          <w:szCs w:val="24"/>
        </w:rPr>
        <w:t>a</w:t>
      </w:r>
      <w:r w:rsidRPr="0064531D">
        <w:rPr>
          <w:rFonts w:ascii="Garamond" w:hAnsi="Garamond" w:cs="Garamond"/>
          <w:sz w:val="24"/>
          <w:szCs w:val="24"/>
        </w:rPr>
        <w:t>rın nefislerini rehin tutmu</w:t>
      </w:r>
      <w:r w:rsidRPr="0064531D">
        <w:rPr>
          <w:rFonts w:ascii="Garamond" w:hAnsi="Garamond" w:cs="Garamond"/>
          <w:sz w:val="24"/>
          <w:szCs w:val="24"/>
        </w:rPr>
        <w:t>ş</w:t>
      </w:r>
      <w:r w:rsidRPr="0064531D">
        <w:rPr>
          <w:rFonts w:ascii="Garamond" w:hAnsi="Garamond" w:cs="Garamond"/>
          <w:sz w:val="24"/>
          <w:szCs w:val="24"/>
        </w:rPr>
        <w:t>tur.”</w:t>
      </w:r>
      <w:r>
        <w:rPr>
          <w:rStyle w:val="FootnoteReference"/>
          <w:rFonts w:ascii="Garamond" w:hAnsi="Garamond"/>
          <w:sz w:val="24"/>
        </w:rPr>
        <w:footnoteReference w:id="794"/>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“En iyi zikir Kur’a</w:t>
      </w:r>
      <w:r w:rsidR="0064531D">
        <w:rPr>
          <w:rFonts w:ascii="Garamond" w:hAnsi="Garamond" w:cs="Garamond"/>
          <w:sz w:val="24"/>
        </w:rPr>
        <w:t>n</w:t>
      </w:r>
      <w:r>
        <w:rPr>
          <w:rFonts w:ascii="Garamond" w:hAnsi="Garamond" w:cs="Garamond"/>
          <w:sz w:val="24"/>
        </w:rPr>
        <w:t>’dır. Göğüs</w:t>
      </w:r>
      <w:r w:rsidR="0064531D">
        <w:rPr>
          <w:rFonts w:ascii="Garamond" w:hAnsi="Garamond" w:cs="Garamond"/>
          <w:sz w:val="24"/>
        </w:rPr>
        <w:t>ler Kur’an ile genişler ve batın</w:t>
      </w:r>
      <w:r>
        <w:rPr>
          <w:rFonts w:ascii="Garamond" w:hAnsi="Garamond" w:cs="Garamond"/>
          <w:sz w:val="24"/>
        </w:rPr>
        <w:t>lar Kur’an ile aydınlanır.”</w:t>
      </w:r>
      <w:r>
        <w:rPr>
          <w:rStyle w:val="FootnoteReference"/>
          <w:rFonts w:ascii="Garamond" w:hAnsi="Garamond"/>
          <w:sz w:val="24"/>
        </w:rPr>
        <w:footnoteReference w:id="795"/>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w:t>
      </w:r>
      <w:r>
        <w:rPr>
          <w:rFonts w:ascii="Garamond" w:hAnsi="Garamond" w:cs="Garamond"/>
        </w:rPr>
        <w:t xml:space="preserve">Allah, kudretini </w:t>
      </w:r>
      <w:r>
        <w:rPr>
          <w:rFonts w:ascii="Garamond" w:hAnsi="Garamond" w:cs="Garamond"/>
        </w:rPr>
        <w:lastRenderedPageBreak/>
        <w:t>göster</w:t>
      </w:r>
      <w:r>
        <w:rPr>
          <w:rFonts w:ascii="Garamond" w:hAnsi="Garamond" w:cs="Garamond"/>
        </w:rPr>
        <w:t>e</w:t>
      </w:r>
      <w:r>
        <w:rPr>
          <w:rFonts w:ascii="Garamond" w:hAnsi="Garamond" w:cs="Garamond"/>
        </w:rPr>
        <w:t>rek onlar görmeksizin kitabında tecelli etti; onları kahrıyla korku</w:t>
      </w:r>
      <w:r>
        <w:rPr>
          <w:rFonts w:ascii="Garamond" w:hAnsi="Garamond" w:cs="Garamond"/>
        </w:rPr>
        <w:t>t</w:t>
      </w:r>
      <w:r>
        <w:rPr>
          <w:rFonts w:ascii="Garamond" w:hAnsi="Garamond" w:cs="Garamond"/>
        </w:rPr>
        <w:t>tu.”</w:t>
      </w:r>
      <w:r>
        <w:rPr>
          <w:rStyle w:val="FootnoteReference"/>
          <w:rFonts w:ascii="Garamond" w:hAnsi="Garamond"/>
          <w:sz w:val="24"/>
        </w:rPr>
        <w:footnoteReference w:id="796"/>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İmam Zeyn’ül-Abidin (a.s) şöyle buyurmuştur: </w:t>
      </w:r>
      <w:r w:rsidR="0064531D">
        <w:rPr>
          <w:rFonts w:ascii="Garamond" w:hAnsi="Garamond" w:cs="Garamond"/>
          <w:sz w:val="24"/>
        </w:rPr>
        <w:t>“Eğer alemin doğu ve batısındaki</w:t>
      </w:r>
      <w:r>
        <w:rPr>
          <w:rFonts w:ascii="Garamond" w:hAnsi="Garamond" w:cs="Garamond"/>
          <w:sz w:val="24"/>
        </w:rPr>
        <w:t xml:space="preserve"> bütün insa</w:t>
      </w:r>
      <w:r>
        <w:rPr>
          <w:rFonts w:ascii="Garamond" w:hAnsi="Garamond" w:cs="Garamond"/>
          <w:sz w:val="24"/>
        </w:rPr>
        <w:t>n</w:t>
      </w:r>
      <w:r>
        <w:rPr>
          <w:rFonts w:ascii="Garamond" w:hAnsi="Garamond" w:cs="Garamond"/>
          <w:sz w:val="24"/>
        </w:rPr>
        <w:t>lar ölseler Kur’an yanımda o</w:t>
      </w:r>
      <w:r>
        <w:rPr>
          <w:rFonts w:ascii="Garamond" w:hAnsi="Garamond" w:cs="Garamond"/>
          <w:sz w:val="24"/>
        </w:rPr>
        <w:t>l</w:t>
      </w:r>
      <w:r>
        <w:rPr>
          <w:rFonts w:ascii="Garamond" w:hAnsi="Garamond" w:cs="Garamond"/>
          <w:sz w:val="24"/>
        </w:rPr>
        <w:t>duktan sonra, asla yalnızlık ve dehşete kapılmam.”</w:t>
      </w:r>
      <w:r>
        <w:rPr>
          <w:rStyle w:val="FootnoteReference"/>
          <w:rFonts w:ascii="Garamond" w:hAnsi="Garamond"/>
          <w:sz w:val="24"/>
        </w:rPr>
        <w:footnoteReference w:id="797"/>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“Gerçekleri Kur’an yoluyla tanımayan kimse, fitn</w:t>
      </w:r>
      <w:r>
        <w:rPr>
          <w:rFonts w:ascii="Garamond" w:hAnsi="Garamond" w:cs="Garamond"/>
          <w:sz w:val="24"/>
        </w:rPr>
        <w:t>e</w:t>
      </w:r>
      <w:r>
        <w:rPr>
          <w:rFonts w:ascii="Garamond" w:hAnsi="Garamond" w:cs="Garamond"/>
          <w:sz w:val="24"/>
        </w:rPr>
        <w:t>lerden uzak kalamaz.”</w:t>
      </w:r>
      <w:r>
        <w:rPr>
          <w:rStyle w:val="FootnoteReference"/>
          <w:rFonts w:ascii="Garamond" w:hAnsi="Garamond"/>
          <w:sz w:val="24"/>
        </w:rPr>
        <w:footnoteReference w:id="798"/>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sidR="0064531D">
        <w:rPr>
          <w:rFonts w:ascii="Garamond" w:hAnsi="Garamond" w:cs="Garamond"/>
          <w:sz w:val="24"/>
        </w:rPr>
        <w:t>“Kur’an, iki hidayetin</w:t>
      </w:r>
      <w:r>
        <w:rPr>
          <w:rFonts w:ascii="Garamond" w:hAnsi="Garamond" w:cs="Garamond"/>
          <w:sz w:val="24"/>
        </w:rPr>
        <w:t xml:space="preserve"> en üstünüdür.”</w:t>
      </w:r>
      <w:r>
        <w:rPr>
          <w:rStyle w:val="FootnoteReference"/>
          <w:rFonts w:ascii="Garamond" w:hAnsi="Garamond"/>
          <w:sz w:val="24"/>
        </w:rPr>
        <w:footnoteReference w:id="799"/>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 için, Allah içi</w:t>
      </w:r>
      <w:r w:rsidR="0064531D">
        <w:rPr>
          <w:rFonts w:ascii="Garamond" w:hAnsi="Garamond" w:cs="Garamond"/>
          <w:sz w:val="24"/>
        </w:rPr>
        <w:t>n Kur’an’a uyun; onunla amel e</w:t>
      </w:r>
      <w:r w:rsidR="0064531D">
        <w:rPr>
          <w:rFonts w:ascii="Garamond" w:hAnsi="Garamond" w:cs="Garamond"/>
          <w:sz w:val="24"/>
        </w:rPr>
        <w:t>t</w:t>
      </w:r>
      <w:r>
        <w:rPr>
          <w:rFonts w:ascii="Garamond" w:hAnsi="Garamond" w:cs="Garamond"/>
          <w:sz w:val="24"/>
        </w:rPr>
        <w:t>mede başkası sizden önde olm</w:t>
      </w:r>
      <w:r>
        <w:rPr>
          <w:rFonts w:ascii="Garamond" w:hAnsi="Garamond" w:cs="Garamond"/>
          <w:sz w:val="24"/>
        </w:rPr>
        <w:t>a</w:t>
      </w:r>
      <w:r>
        <w:rPr>
          <w:rFonts w:ascii="Garamond" w:hAnsi="Garamond" w:cs="Garamond"/>
          <w:sz w:val="24"/>
        </w:rPr>
        <w:t>sın.”</w:t>
      </w:r>
      <w:r>
        <w:rPr>
          <w:rStyle w:val="FootnoteReference"/>
          <w:rFonts w:ascii="Garamond" w:hAnsi="Garamond"/>
          <w:sz w:val="24"/>
        </w:rPr>
        <w:footnoteReference w:id="800"/>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“Benim sözüm, A</w:t>
      </w:r>
      <w:r>
        <w:rPr>
          <w:rFonts w:ascii="Garamond" w:hAnsi="Garamond" w:cs="Garamond"/>
          <w:sz w:val="24"/>
        </w:rPr>
        <w:t>l</w:t>
      </w:r>
      <w:r>
        <w:rPr>
          <w:rFonts w:ascii="Garamond" w:hAnsi="Garamond" w:cs="Garamond"/>
          <w:sz w:val="24"/>
        </w:rPr>
        <w:t>lah’ın sözünü neshetmez, ama Allah’ın sözü, benim sözümü nesheder ve Allah’ın sözünden bazısı, diğer b</w:t>
      </w:r>
      <w:r>
        <w:rPr>
          <w:rFonts w:ascii="Garamond" w:hAnsi="Garamond" w:cs="Garamond"/>
          <w:sz w:val="24"/>
        </w:rPr>
        <w:t>a</w:t>
      </w:r>
      <w:r>
        <w:rPr>
          <w:rFonts w:ascii="Garamond" w:hAnsi="Garamond" w:cs="Garamond"/>
          <w:sz w:val="24"/>
        </w:rPr>
        <w:t>zısını nesheder.”</w:t>
      </w:r>
      <w:r>
        <w:rPr>
          <w:rStyle w:val="FootnoteReference"/>
          <w:rFonts w:ascii="Garamond" w:hAnsi="Garamond"/>
          <w:sz w:val="24"/>
        </w:rPr>
        <w:footnoteReference w:id="801"/>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“Siz, Allah’ın kitabıyla gerçekleri görüyor, </w:t>
      </w:r>
      <w:r>
        <w:rPr>
          <w:rFonts w:ascii="Garamond" w:hAnsi="Garamond" w:cs="Garamond"/>
          <w:sz w:val="24"/>
        </w:rPr>
        <w:lastRenderedPageBreak/>
        <w:t>hakikatleri söylüyor ve hakkı işitiyors</w:t>
      </w:r>
      <w:r w:rsidR="0064531D">
        <w:rPr>
          <w:rFonts w:ascii="Garamond" w:hAnsi="Garamond" w:cs="Garamond"/>
          <w:sz w:val="24"/>
        </w:rPr>
        <w:t>unuz. Kur’an’ın ayetlerinden ba</w:t>
      </w:r>
      <w:r>
        <w:rPr>
          <w:rFonts w:ascii="Garamond" w:hAnsi="Garamond" w:cs="Garamond"/>
          <w:sz w:val="24"/>
        </w:rPr>
        <w:t>zıları diğerlerini destekler ve bir bi</w:t>
      </w:r>
      <w:r>
        <w:rPr>
          <w:rFonts w:ascii="Garamond" w:hAnsi="Garamond" w:cs="Garamond"/>
          <w:sz w:val="24"/>
        </w:rPr>
        <w:t>r</w:t>
      </w:r>
      <w:r>
        <w:rPr>
          <w:rFonts w:ascii="Garamond" w:hAnsi="Garamond" w:cs="Garamond"/>
          <w:sz w:val="24"/>
        </w:rPr>
        <w:t>birlerine şahitlik eder. Onda A</w:t>
      </w:r>
      <w:r>
        <w:rPr>
          <w:rFonts w:ascii="Garamond" w:hAnsi="Garamond" w:cs="Garamond"/>
          <w:sz w:val="24"/>
        </w:rPr>
        <w:t>l</w:t>
      </w:r>
      <w:r>
        <w:rPr>
          <w:rFonts w:ascii="Garamond" w:hAnsi="Garamond" w:cs="Garamond"/>
          <w:sz w:val="24"/>
        </w:rPr>
        <w:t>lah hakkında çelişki yoktur, do</w:t>
      </w:r>
      <w:r>
        <w:rPr>
          <w:rFonts w:ascii="Garamond" w:hAnsi="Garamond" w:cs="Garamond"/>
          <w:sz w:val="24"/>
        </w:rPr>
        <w:t>s</w:t>
      </w:r>
      <w:r>
        <w:rPr>
          <w:rFonts w:ascii="Garamond" w:hAnsi="Garamond" w:cs="Garamond"/>
          <w:sz w:val="24"/>
        </w:rPr>
        <w:t>tunu da Allah’a muhalefet etti</w:t>
      </w:r>
      <w:r>
        <w:rPr>
          <w:rFonts w:ascii="Garamond" w:hAnsi="Garamond" w:cs="Garamond"/>
          <w:sz w:val="24"/>
        </w:rPr>
        <w:t>r</w:t>
      </w:r>
      <w:r>
        <w:rPr>
          <w:rFonts w:ascii="Garamond" w:hAnsi="Garamond" w:cs="Garamond"/>
          <w:sz w:val="24"/>
        </w:rPr>
        <w:t>mez.”</w:t>
      </w:r>
      <w:r>
        <w:rPr>
          <w:rStyle w:val="FootnoteReference"/>
          <w:rFonts w:ascii="Garamond" w:hAnsi="Garamond"/>
          <w:sz w:val="24"/>
        </w:rPr>
        <w:footnoteReference w:id="802"/>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“Kur’an’ın bir böl</w:t>
      </w:r>
      <w:r>
        <w:rPr>
          <w:rFonts w:ascii="Garamond" w:hAnsi="Garamond" w:cs="Garamond"/>
          <w:sz w:val="24"/>
        </w:rPr>
        <w:t>ü</w:t>
      </w:r>
      <w:r>
        <w:rPr>
          <w:rFonts w:ascii="Garamond" w:hAnsi="Garamond" w:cs="Garamond"/>
          <w:sz w:val="24"/>
        </w:rPr>
        <w:t>mü, diğer bir bölümünü tasdik eder. O halde sizler bazısını d</w:t>
      </w:r>
      <w:r>
        <w:rPr>
          <w:rFonts w:ascii="Garamond" w:hAnsi="Garamond" w:cs="Garamond"/>
          <w:sz w:val="24"/>
        </w:rPr>
        <w:t>i</w:t>
      </w:r>
      <w:r>
        <w:rPr>
          <w:rFonts w:ascii="Garamond" w:hAnsi="Garamond" w:cs="Garamond"/>
          <w:sz w:val="24"/>
        </w:rPr>
        <w:t>ğer bazısı sebebiyle yalanlamay</w:t>
      </w:r>
      <w:r>
        <w:rPr>
          <w:rFonts w:ascii="Garamond" w:hAnsi="Garamond" w:cs="Garamond"/>
          <w:sz w:val="24"/>
        </w:rPr>
        <w:t>ı</w:t>
      </w:r>
      <w:r>
        <w:rPr>
          <w:rFonts w:ascii="Garamond" w:hAnsi="Garamond" w:cs="Garamond"/>
          <w:sz w:val="24"/>
        </w:rPr>
        <w:t>nız. (“Bu ayet falan ayetle uyu</w:t>
      </w:r>
      <w:r>
        <w:rPr>
          <w:rFonts w:ascii="Garamond" w:hAnsi="Garamond" w:cs="Garamond"/>
          <w:sz w:val="24"/>
        </w:rPr>
        <w:t>ş</w:t>
      </w:r>
      <w:r>
        <w:rPr>
          <w:rFonts w:ascii="Garamond" w:hAnsi="Garamond" w:cs="Garamond"/>
          <w:sz w:val="24"/>
        </w:rPr>
        <w:t>muyor” demey</w:t>
      </w:r>
      <w:r>
        <w:rPr>
          <w:rFonts w:ascii="Garamond" w:hAnsi="Garamond" w:cs="Garamond"/>
          <w:sz w:val="24"/>
        </w:rPr>
        <w:t>e</w:t>
      </w:r>
      <w:r>
        <w:rPr>
          <w:rFonts w:ascii="Garamond" w:hAnsi="Garamond" w:cs="Garamond"/>
          <w:sz w:val="24"/>
        </w:rPr>
        <w:t>niz)”</w:t>
      </w:r>
      <w:r>
        <w:rPr>
          <w:rStyle w:val="FootnoteReference"/>
          <w:rFonts w:ascii="Garamond" w:hAnsi="Garamond"/>
          <w:sz w:val="24"/>
        </w:rPr>
        <w:footnoteReference w:id="803"/>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287" w:name="_Toc2433346"/>
      <w:r>
        <w:rPr>
          <w:rFonts w:cs="Garamond"/>
          <w:szCs w:val="28"/>
        </w:rPr>
        <w:t>3292. Bölüm</w:t>
      </w:r>
      <w:bookmarkEnd w:id="287"/>
    </w:p>
    <w:p w:rsidR="007859B0" w:rsidRDefault="007859B0">
      <w:pPr>
        <w:pStyle w:val="Heading1"/>
        <w:ind w:firstLine="284"/>
        <w:rPr>
          <w:rFonts w:cs="Garamond"/>
          <w:szCs w:val="28"/>
        </w:rPr>
      </w:pPr>
      <w:bookmarkStart w:id="288" w:name="_Toc2433347"/>
      <w:r>
        <w:rPr>
          <w:rFonts w:cs="Garamond"/>
          <w:szCs w:val="28"/>
        </w:rPr>
        <w:t>Kur’an İmam ve Ra</w:t>
      </w:r>
      <w:r>
        <w:rPr>
          <w:rFonts w:cs="Garamond"/>
          <w:szCs w:val="28"/>
        </w:rPr>
        <w:t>h</w:t>
      </w:r>
      <w:r>
        <w:rPr>
          <w:rFonts w:cs="Garamond"/>
          <w:szCs w:val="28"/>
        </w:rPr>
        <w:t>me</w:t>
      </w:r>
      <w:r>
        <w:rPr>
          <w:rFonts w:cs="Garamond"/>
          <w:szCs w:val="28"/>
        </w:rPr>
        <w:t>t</w:t>
      </w:r>
      <w:r>
        <w:rPr>
          <w:rFonts w:cs="Garamond"/>
          <w:szCs w:val="28"/>
        </w:rPr>
        <w:t>tir</w:t>
      </w:r>
      <w:bookmarkEnd w:id="288"/>
      <w:r>
        <w:rPr>
          <w:rFonts w:cs="Garamond"/>
          <w:szCs w:val="28"/>
        </w:rPr>
        <w:t xml:space="preserve"> </w:t>
      </w:r>
    </w:p>
    <w:p w:rsidR="007859B0" w:rsidRDefault="007859B0">
      <w:pPr>
        <w:spacing w:line="300" w:lineRule="atLeast"/>
        <w:ind w:firstLine="284"/>
        <w:jc w:val="lowKashida"/>
        <w:rPr>
          <w:rFonts w:ascii="Garamond" w:hAnsi="Garamond"/>
          <w:sz w:val="24"/>
        </w:rPr>
      </w:pPr>
    </w:p>
    <w:p w:rsidR="007859B0" w:rsidRDefault="007859B0">
      <w:pPr>
        <w:spacing w:line="300" w:lineRule="atLeast"/>
        <w:ind w:firstLine="284"/>
        <w:jc w:val="lowKashida"/>
        <w:rPr>
          <w:rFonts w:ascii="Garamond" w:hAnsi="Garamond"/>
          <w:b/>
          <w:bCs/>
          <w:sz w:val="24"/>
          <w:u w:val="single"/>
        </w:rPr>
      </w:pPr>
      <w:r>
        <w:rPr>
          <w:rFonts w:ascii="Garamond" w:hAnsi="Garamond"/>
          <w:b/>
          <w:bCs/>
          <w:sz w:val="24"/>
          <w:u w:val="single"/>
        </w:rPr>
        <w:t xml:space="preserve">Kur’an: </w:t>
      </w:r>
    </w:p>
    <w:p w:rsidR="007859B0" w:rsidRDefault="007859B0">
      <w:pPr>
        <w:spacing w:line="300" w:lineRule="atLeast"/>
        <w:ind w:firstLine="284"/>
        <w:jc w:val="lowKashida"/>
        <w:rPr>
          <w:rFonts w:ascii="Garamond" w:hAnsi="Garamond" w:cs="Garamond"/>
          <w:b/>
          <w:bCs/>
          <w:sz w:val="24"/>
        </w:rPr>
      </w:pPr>
      <w:r>
        <w:rPr>
          <w:rFonts w:ascii="Garamond" w:hAnsi="Garamond" w:cs="Garamond"/>
          <w:b/>
          <w:bCs/>
          <w:sz w:val="24"/>
        </w:rPr>
        <w:t>“Kur’an’dan önce, M</w:t>
      </w:r>
      <w:r>
        <w:rPr>
          <w:rFonts w:ascii="Garamond" w:hAnsi="Garamond" w:cs="Garamond"/>
          <w:b/>
          <w:bCs/>
          <w:sz w:val="24"/>
        </w:rPr>
        <w:t>û</w:t>
      </w:r>
      <w:r>
        <w:rPr>
          <w:rFonts w:ascii="Garamond" w:hAnsi="Garamond" w:cs="Garamond"/>
          <w:b/>
          <w:bCs/>
          <w:sz w:val="24"/>
        </w:rPr>
        <w:t xml:space="preserve">sa’nın Kitab’ı, </w:t>
      </w:r>
      <w:r w:rsidR="0064531D">
        <w:rPr>
          <w:rFonts w:ascii="Garamond" w:hAnsi="Garamond" w:cs="Garamond"/>
          <w:b/>
          <w:bCs/>
          <w:sz w:val="24"/>
        </w:rPr>
        <w:t>(</w:t>
      </w:r>
      <w:r>
        <w:rPr>
          <w:rFonts w:ascii="Garamond" w:hAnsi="Garamond" w:cs="Garamond"/>
          <w:b/>
          <w:bCs/>
          <w:sz w:val="24"/>
        </w:rPr>
        <w:t>Tevrat</w:t>
      </w:r>
      <w:r w:rsidR="0064531D">
        <w:rPr>
          <w:rFonts w:ascii="Garamond" w:hAnsi="Garamond" w:cs="Garamond"/>
          <w:b/>
          <w:bCs/>
          <w:sz w:val="24"/>
        </w:rPr>
        <w:t>)</w:t>
      </w:r>
      <w:r>
        <w:rPr>
          <w:rFonts w:ascii="Garamond" w:hAnsi="Garamond" w:cs="Garamond"/>
          <w:b/>
          <w:bCs/>
          <w:sz w:val="24"/>
        </w:rPr>
        <w:t>, bir rahmet ve rehberdir. Bu Kur’an, zulmedenleri uya</w:t>
      </w:r>
      <w:r>
        <w:rPr>
          <w:rFonts w:ascii="Garamond" w:hAnsi="Garamond" w:cs="Garamond"/>
          <w:b/>
          <w:bCs/>
          <w:sz w:val="24"/>
        </w:rPr>
        <w:t>r</w:t>
      </w:r>
      <w:r>
        <w:rPr>
          <w:rFonts w:ascii="Garamond" w:hAnsi="Garamond" w:cs="Garamond"/>
          <w:b/>
          <w:bCs/>
          <w:sz w:val="24"/>
        </w:rPr>
        <w:t>mak ve iyi davrananlara mü</w:t>
      </w:r>
      <w:r>
        <w:rPr>
          <w:rFonts w:ascii="Garamond" w:hAnsi="Garamond" w:cs="Garamond"/>
          <w:b/>
          <w:bCs/>
          <w:sz w:val="24"/>
        </w:rPr>
        <w:t>j</w:t>
      </w:r>
      <w:r>
        <w:rPr>
          <w:rFonts w:ascii="Garamond" w:hAnsi="Garamond" w:cs="Garamond"/>
          <w:b/>
          <w:bCs/>
          <w:sz w:val="24"/>
        </w:rPr>
        <w:t>de olmak üzere Arap diliyle indirilmiş, kendinden öncek</w:t>
      </w:r>
      <w:r>
        <w:rPr>
          <w:rFonts w:ascii="Garamond" w:hAnsi="Garamond" w:cs="Garamond"/>
          <w:b/>
          <w:bCs/>
          <w:sz w:val="24"/>
        </w:rPr>
        <w:t>i</w:t>
      </w:r>
      <w:r>
        <w:rPr>
          <w:rFonts w:ascii="Garamond" w:hAnsi="Garamond" w:cs="Garamond"/>
          <w:b/>
          <w:bCs/>
          <w:sz w:val="24"/>
        </w:rPr>
        <w:t>leri doğrulayan bir Kitab’dır.”</w:t>
      </w:r>
      <w:r>
        <w:rPr>
          <w:rStyle w:val="FootnoteReference"/>
          <w:rFonts w:ascii="Garamond" w:hAnsi="Garamond"/>
          <w:b/>
          <w:bCs/>
          <w:sz w:val="24"/>
        </w:rPr>
        <w:footnoteReference w:id="804"/>
      </w:r>
      <w:r>
        <w:rPr>
          <w:rFonts w:ascii="Garamond" w:hAnsi="Garamond" w:cs="Garamond"/>
          <w:b/>
          <w:bCs/>
          <w:sz w:val="24"/>
        </w:rPr>
        <w:t xml:space="preserve"> </w:t>
      </w:r>
    </w:p>
    <w:p w:rsidR="007859B0" w:rsidRDefault="007859B0" w:rsidP="0064531D">
      <w:pPr>
        <w:spacing w:line="300" w:lineRule="atLeast"/>
        <w:ind w:firstLine="284"/>
        <w:jc w:val="lowKashida"/>
        <w:rPr>
          <w:rFonts w:ascii="Garamond" w:hAnsi="Garamond" w:cs="Garamond"/>
          <w:b/>
          <w:bCs/>
          <w:sz w:val="24"/>
        </w:rPr>
      </w:pPr>
      <w:r>
        <w:rPr>
          <w:rFonts w:ascii="Garamond" w:hAnsi="Garamond" w:cs="Garamond"/>
          <w:b/>
          <w:bCs/>
          <w:sz w:val="24"/>
        </w:rPr>
        <w:t>“Rabbinin katından bir belgesi ve onun arkasından da bir şâhidi olanlar, önleri</w:t>
      </w:r>
      <w:r>
        <w:rPr>
          <w:rFonts w:ascii="Garamond" w:hAnsi="Garamond" w:cs="Garamond"/>
          <w:b/>
          <w:bCs/>
          <w:sz w:val="24"/>
        </w:rPr>
        <w:t>n</w:t>
      </w:r>
      <w:r>
        <w:rPr>
          <w:rFonts w:ascii="Garamond" w:hAnsi="Garamond" w:cs="Garamond"/>
          <w:b/>
          <w:bCs/>
          <w:sz w:val="24"/>
        </w:rPr>
        <w:t xml:space="preserve">de de Mûsa’nın Kitab’ı </w:t>
      </w:r>
      <w:r>
        <w:rPr>
          <w:rFonts w:ascii="Garamond" w:hAnsi="Garamond" w:cs="Garamond"/>
          <w:b/>
          <w:bCs/>
          <w:sz w:val="24"/>
        </w:rPr>
        <w:lastRenderedPageBreak/>
        <w:t>önder ve rahmet olarak bulunanla</w:t>
      </w:r>
      <w:r>
        <w:rPr>
          <w:rFonts w:ascii="Garamond" w:hAnsi="Garamond" w:cs="Garamond"/>
          <w:b/>
          <w:bCs/>
          <w:sz w:val="24"/>
        </w:rPr>
        <w:t>r</w:t>
      </w:r>
      <w:r>
        <w:rPr>
          <w:rFonts w:ascii="Garamond" w:hAnsi="Garamond" w:cs="Garamond"/>
          <w:b/>
          <w:bCs/>
          <w:sz w:val="24"/>
        </w:rPr>
        <w:t xml:space="preserve">dır ki, işte onlar Kur’an’a </w:t>
      </w:r>
      <w:r>
        <w:rPr>
          <w:rFonts w:ascii="Garamond" w:hAnsi="Garamond" w:cs="Garamond"/>
          <w:b/>
          <w:bCs/>
          <w:sz w:val="24"/>
        </w:rPr>
        <w:t>i</w:t>
      </w:r>
      <w:r>
        <w:rPr>
          <w:rFonts w:ascii="Garamond" w:hAnsi="Garamond" w:cs="Garamond"/>
          <w:b/>
          <w:bCs/>
          <w:sz w:val="24"/>
        </w:rPr>
        <w:t>man ederler.”</w:t>
      </w:r>
      <w:r>
        <w:rPr>
          <w:rStyle w:val="FootnoteReference"/>
          <w:rFonts w:ascii="Garamond" w:hAnsi="Garamond"/>
          <w:b/>
          <w:bCs/>
          <w:sz w:val="24"/>
        </w:rPr>
        <w:footnoteReference w:id="805"/>
      </w:r>
      <w:r>
        <w:rPr>
          <w:rFonts w:ascii="Garamond" w:hAnsi="Garamond" w:cs="Garamond"/>
          <w:b/>
          <w:bCs/>
          <w:sz w:val="24"/>
        </w:rPr>
        <w:t xml:space="preserve"> </w:t>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“Kur’an’dan ayrılm</w:t>
      </w:r>
      <w:r>
        <w:rPr>
          <w:rFonts w:ascii="Garamond" w:hAnsi="Garamond" w:cs="Garamond"/>
          <w:sz w:val="24"/>
        </w:rPr>
        <w:t>a</w:t>
      </w:r>
      <w:r>
        <w:rPr>
          <w:rFonts w:ascii="Garamond" w:hAnsi="Garamond" w:cs="Garamond"/>
          <w:sz w:val="24"/>
        </w:rPr>
        <w:t>yınız. Kur’an’ı imam ve önder edininiz.”</w:t>
      </w:r>
      <w:r>
        <w:rPr>
          <w:rStyle w:val="FootnoteReference"/>
          <w:rFonts w:ascii="Garamond" w:hAnsi="Garamond"/>
          <w:sz w:val="24"/>
        </w:rPr>
        <w:footnoteReference w:id="806"/>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w:t>
      </w:r>
      <w:r>
        <w:rPr>
          <w:rFonts w:ascii="Garamond" w:hAnsi="Garamond" w:cs="Garamond"/>
        </w:rPr>
        <w:t>Benden sonra öyle bir zaman gelecek ki, o zamanda haktan daha gizli, batıldan daha aşikar bir şey olmaya</w:t>
      </w:r>
      <w:r>
        <w:rPr>
          <w:rFonts w:ascii="Garamond" w:hAnsi="Garamond" w:cs="Garamond"/>
        </w:rPr>
        <w:softHyphen/>
        <w:t xml:space="preserve">cak… Kur’an ve ehli insanlar </w:t>
      </w:r>
      <w:r>
        <w:rPr>
          <w:rFonts w:ascii="Garamond" w:hAnsi="Garamond" w:cs="Garamond"/>
        </w:rPr>
        <w:t>i</w:t>
      </w:r>
      <w:r>
        <w:rPr>
          <w:rFonts w:ascii="Garamond" w:hAnsi="Garamond" w:cs="Garamond"/>
        </w:rPr>
        <w:t>çindedir; fakat, onlarla değil; insan</w:t>
      </w:r>
      <w:r>
        <w:rPr>
          <w:rFonts w:ascii="Garamond" w:hAnsi="Garamond" w:cs="Garamond"/>
        </w:rPr>
        <w:softHyphen/>
        <w:t>larla beraberdir, fakat, birlikte değil. . . Çü</w:t>
      </w:r>
      <w:r>
        <w:rPr>
          <w:rFonts w:ascii="Garamond" w:hAnsi="Garamond" w:cs="Garamond"/>
        </w:rPr>
        <w:t>n</w:t>
      </w:r>
      <w:r>
        <w:rPr>
          <w:rFonts w:ascii="Garamond" w:hAnsi="Garamond" w:cs="Garamond"/>
        </w:rPr>
        <w:t>kü bir araya gelseler bile dalalet hiday</w:t>
      </w:r>
      <w:r>
        <w:rPr>
          <w:rFonts w:ascii="Garamond" w:hAnsi="Garamond" w:cs="Garamond"/>
        </w:rPr>
        <w:t>e</w:t>
      </w:r>
      <w:r>
        <w:rPr>
          <w:rFonts w:ascii="Garamond" w:hAnsi="Garamond" w:cs="Garamond"/>
        </w:rPr>
        <w:t>te uymaz. Bu halk ayrılık üzere birleşt</w:t>
      </w:r>
      <w:r>
        <w:rPr>
          <w:rFonts w:ascii="Garamond" w:hAnsi="Garamond" w:cs="Garamond"/>
        </w:rPr>
        <w:t>i</w:t>
      </w:r>
      <w:r>
        <w:rPr>
          <w:rFonts w:ascii="Garamond" w:hAnsi="Garamond" w:cs="Garamond"/>
        </w:rPr>
        <w:t>ler ve birlikten ayrıldılar</w:t>
      </w:r>
      <w:r w:rsidR="0064531D">
        <w:rPr>
          <w:rFonts w:ascii="Garamond" w:hAnsi="Garamond" w:cs="Garamond"/>
        </w:rPr>
        <w:t>.</w:t>
      </w:r>
      <w:r>
        <w:rPr>
          <w:rFonts w:ascii="Garamond" w:hAnsi="Garamond" w:cs="Garamond"/>
        </w:rPr>
        <w:t xml:space="preserve"> Sanki kit</w:t>
      </w:r>
      <w:r>
        <w:rPr>
          <w:rFonts w:ascii="Garamond" w:hAnsi="Garamond" w:cs="Garamond"/>
        </w:rPr>
        <w:t>a</w:t>
      </w:r>
      <w:r>
        <w:rPr>
          <w:rFonts w:ascii="Garamond" w:hAnsi="Garamond" w:cs="Garamond"/>
        </w:rPr>
        <w:t>bın ön</w:t>
      </w:r>
      <w:r>
        <w:rPr>
          <w:rFonts w:ascii="Garamond" w:hAnsi="Garamond" w:cs="Garamond"/>
        </w:rPr>
        <w:softHyphen/>
        <w:t>derleri onlar da, kitap onların önderi değildir. Onl</w:t>
      </w:r>
      <w:r>
        <w:rPr>
          <w:rFonts w:ascii="Garamond" w:hAnsi="Garamond" w:cs="Garamond"/>
        </w:rPr>
        <w:t>a</w:t>
      </w:r>
      <w:r>
        <w:rPr>
          <w:rFonts w:ascii="Garamond" w:hAnsi="Garamond" w:cs="Garamond"/>
        </w:rPr>
        <w:t>rın yanında kitabın ancak adı vardır; sadece yazısını tanırlar.”</w:t>
      </w:r>
      <w:r>
        <w:rPr>
          <w:rStyle w:val="FootnoteReference"/>
          <w:rFonts w:ascii="Garamond" w:hAnsi="Garamond"/>
          <w:sz w:val="24"/>
        </w:rPr>
        <w:footnoteReference w:id="807"/>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289" w:name="_Toc2433348"/>
      <w:r>
        <w:rPr>
          <w:rFonts w:cs="Garamond"/>
          <w:szCs w:val="28"/>
        </w:rPr>
        <w:t>3293. Bölüm</w:t>
      </w:r>
      <w:bookmarkEnd w:id="289"/>
    </w:p>
    <w:p w:rsidR="007859B0" w:rsidRDefault="007859B0">
      <w:pPr>
        <w:pStyle w:val="Heading1"/>
        <w:ind w:firstLine="284"/>
        <w:rPr>
          <w:rFonts w:cs="Garamond"/>
          <w:szCs w:val="28"/>
        </w:rPr>
      </w:pPr>
      <w:bookmarkStart w:id="290" w:name="_Toc2433349"/>
      <w:r>
        <w:rPr>
          <w:rFonts w:cs="Garamond"/>
          <w:szCs w:val="28"/>
        </w:rPr>
        <w:t>Kur’an En Güzel Sö</w:t>
      </w:r>
      <w:r>
        <w:rPr>
          <w:rFonts w:cs="Garamond"/>
          <w:szCs w:val="28"/>
        </w:rPr>
        <w:t>z</w:t>
      </w:r>
      <w:r>
        <w:rPr>
          <w:rFonts w:cs="Garamond"/>
          <w:szCs w:val="28"/>
        </w:rPr>
        <w:t>dür</w:t>
      </w:r>
      <w:bookmarkEnd w:id="290"/>
      <w:r>
        <w:rPr>
          <w:rFonts w:cs="Garamond"/>
          <w:szCs w:val="28"/>
        </w:rPr>
        <w:t xml:space="preserve"> </w:t>
      </w:r>
    </w:p>
    <w:p w:rsidR="007859B0" w:rsidRDefault="007859B0">
      <w:pPr>
        <w:spacing w:line="300" w:lineRule="atLeast"/>
        <w:ind w:firstLine="284"/>
        <w:jc w:val="lowKashida"/>
        <w:rPr>
          <w:rFonts w:ascii="Garamond" w:hAnsi="Garamond"/>
          <w:sz w:val="24"/>
        </w:rPr>
      </w:pPr>
    </w:p>
    <w:p w:rsidR="007859B0" w:rsidRDefault="007859B0">
      <w:pPr>
        <w:spacing w:line="300" w:lineRule="atLeast"/>
        <w:ind w:firstLine="284"/>
        <w:jc w:val="lowKashida"/>
        <w:rPr>
          <w:rFonts w:ascii="Garamond" w:hAnsi="Garamond"/>
          <w:b/>
          <w:bCs/>
          <w:sz w:val="24"/>
          <w:u w:val="single"/>
        </w:rPr>
      </w:pPr>
      <w:r>
        <w:rPr>
          <w:rFonts w:ascii="Garamond" w:hAnsi="Garamond"/>
          <w:b/>
          <w:bCs/>
          <w:sz w:val="24"/>
          <w:u w:val="single"/>
        </w:rPr>
        <w:t xml:space="preserve">Kur’an: </w:t>
      </w:r>
    </w:p>
    <w:p w:rsidR="007859B0" w:rsidRDefault="007859B0">
      <w:pPr>
        <w:spacing w:line="300" w:lineRule="atLeast"/>
        <w:ind w:firstLine="284"/>
        <w:jc w:val="lowKashida"/>
        <w:rPr>
          <w:rFonts w:ascii="Garamond" w:hAnsi="Garamond"/>
          <w:sz w:val="24"/>
        </w:rPr>
      </w:pPr>
      <w:r>
        <w:rPr>
          <w:rFonts w:ascii="Garamond" w:hAnsi="Garamond" w:cs="Garamond"/>
          <w:b/>
          <w:bCs/>
          <w:sz w:val="24"/>
        </w:rPr>
        <w:t>“Allah, ayetleri birbirine benzeyen ve yer yer tekrar eden Kitab’ı sözlerin en güz</w:t>
      </w:r>
      <w:r>
        <w:rPr>
          <w:rFonts w:ascii="Garamond" w:hAnsi="Garamond" w:cs="Garamond"/>
          <w:b/>
          <w:bCs/>
          <w:sz w:val="24"/>
        </w:rPr>
        <w:t>e</w:t>
      </w:r>
      <w:r>
        <w:rPr>
          <w:rFonts w:ascii="Garamond" w:hAnsi="Garamond" w:cs="Garamond"/>
          <w:b/>
          <w:bCs/>
          <w:sz w:val="24"/>
        </w:rPr>
        <w:t>li olarak indirmiştir. Rabl</w:t>
      </w:r>
      <w:r>
        <w:rPr>
          <w:rFonts w:ascii="Garamond" w:hAnsi="Garamond" w:cs="Garamond"/>
          <w:b/>
          <w:bCs/>
          <w:sz w:val="24"/>
        </w:rPr>
        <w:t>e</w:t>
      </w:r>
      <w:r>
        <w:rPr>
          <w:rFonts w:ascii="Garamond" w:hAnsi="Garamond" w:cs="Garamond"/>
          <w:b/>
          <w:bCs/>
          <w:sz w:val="24"/>
        </w:rPr>
        <w:t>rinden korkanların, bu Kita</w:t>
      </w:r>
      <w:r>
        <w:rPr>
          <w:rFonts w:ascii="Garamond" w:hAnsi="Garamond" w:cs="Garamond"/>
          <w:b/>
          <w:bCs/>
          <w:sz w:val="24"/>
        </w:rPr>
        <w:t>p</w:t>
      </w:r>
      <w:r>
        <w:rPr>
          <w:rFonts w:ascii="Garamond" w:hAnsi="Garamond" w:cs="Garamond"/>
          <w:b/>
          <w:bCs/>
          <w:sz w:val="24"/>
        </w:rPr>
        <w:t xml:space="preserve">tan tüyleri ürperir, sonra </w:t>
      </w:r>
      <w:r>
        <w:rPr>
          <w:rFonts w:ascii="Garamond" w:hAnsi="Garamond" w:cs="Garamond"/>
          <w:b/>
          <w:bCs/>
          <w:sz w:val="24"/>
        </w:rPr>
        <w:lastRenderedPageBreak/>
        <w:t>hem derileri ve hem de kalpleri A</w:t>
      </w:r>
      <w:r>
        <w:rPr>
          <w:rFonts w:ascii="Garamond" w:hAnsi="Garamond" w:cs="Garamond"/>
          <w:b/>
          <w:bCs/>
          <w:sz w:val="24"/>
        </w:rPr>
        <w:t>l</w:t>
      </w:r>
      <w:r w:rsidR="0064531D">
        <w:rPr>
          <w:rFonts w:ascii="Garamond" w:hAnsi="Garamond" w:cs="Garamond"/>
          <w:b/>
          <w:bCs/>
          <w:sz w:val="24"/>
        </w:rPr>
        <w:t>lah’ın zikriyl</w:t>
      </w:r>
      <w:r>
        <w:rPr>
          <w:rFonts w:ascii="Garamond" w:hAnsi="Garamond" w:cs="Garamond"/>
          <w:b/>
          <w:bCs/>
          <w:sz w:val="24"/>
        </w:rPr>
        <w:t>e yumuşar ve y</w:t>
      </w:r>
      <w:r>
        <w:rPr>
          <w:rFonts w:ascii="Garamond" w:hAnsi="Garamond" w:cs="Garamond"/>
          <w:b/>
          <w:bCs/>
          <w:sz w:val="24"/>
        </w:rPr>
        <w:t>a</w:t>
      </w:r>
      <w:r>
        <w:rPr>
          <w:rFonts w:ascii="Garamond" w:hAnsi="Garamond" w:cs="Garamond"/>
          <w:b/>
          <w:bCs/>
          <w:sz w:val="24"/>
        </w:rPr>
        <w:t>tışır.”</w:t>
      </w:r>
      <w:r>
        <w:rPr>
          <w:rStyle w:val="FootnoteReference"/>
          <w:rFonts w:ascii="Garamond" w:hAnsi="Garamond"/>
          <w:sz w:val="24"/>
        </w:rPr>
        <w:footnoteReference w:id="808"/>
      </w:r>
    </w:p>
    <w:p w:rsidR="007859B0" w:rsidRDefault="007859B0" w:rsidP="0064531D">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sidR="0064531D">
        <w:rPr>
          <w:rFonts w:ascii="Garamond" w:hAnsi="Garamond" w:cs="Garamond"/>
          <w:sz w:val="24"/>
        </w:rPr>
        <w:t>“En güzel</w:t>
      </w:r>
      <w:r>
        <w:rPr>
          <w:rFonts w:ascii="Garamond" w:hAnsi="Garamond" w:cs="Garamond"/>
          <w:sz w:val="24"/>
        </w:rPr>
        <w:t xml:space="preserve"> söz Allah’ın kita</w:t>
      </w:r>
      <w:r w:rsidR="0064531D">
        <w:rPr>
          <w:rFonts w:ascii="Garamond" w:hAnsi="Garamond" w:cs="Garamond"/>
          <w:sz w:val="24"/>
        </w:rPr>
        <w:t>bıdır, en iyi hidayet</w:t>
      </w:r>
      <w:r>
        <w:rPr>
          <w:rFonts w:ascii="Garamond" w:hAnsi="Garamond" w:cs="Garamond"/>
          <w:sz w:val="24"/>
        </w:rPr>
        <w:t xml:space="preserve"> M</w:t>
      </w:r>
      <w:r>
        <w:rPr>
          <w:rFonts w:ascii="Garamond" w:hAnsi="Garamond" w:cs="Garamond"/>
          <w:sz w:val="24"/>
        </w:rPr>
        <w:t>u</w:t>
      </w:r>
      <w:r>
        <w:rPr>
          <w:rFonts w:ascii="Garamond" w:hAnsi="Garamond" w:cs="Garamond"/>
          <w:sz w:val="24"/>
        </w:rPr>
        <w:t xml:space="preserve">hammed’in (s.a.a) </w:t>
      </w:r>
      <w:r w:rsidR="0064531D">
        <w:rPr>
          <w:rFonts w:ascii="Garamond" w:hAnsi="Garamond" w:cs="Garamond"/>
          <w:sz w:val="24"/>
        </w:rPr>
        <w:t>hidayetidir. E</w:t>
      </w:r>
      <w:r>
        <w:rPr>
          <w:rFonts w:ascii="Garamond" w:hAnsi="Garamond" w:cs="Garamond"/>
          <w:sz w:val="24"/>
        </w:rPr>
        <w:t>n kötü iş</w:t>
      </w:r>
      <w:r w:rsidR="0064531D">
        <w:rPr>
          <w:rFonts w:ascii="Garamond" w:hAnsi="Garamond" w:cs="Garamond"/>
          <w:sz w:val="24"/>
        </w:rPr>
        <w:t>ler ise bidatlardır.</w:t>
      </w:r>
      <w:r>
        <w:rPr>
          <w:rFonts w:ascii="Garamond" w:hAnsi="Garamond" w:cs="Garamond"/>
          <w:sz w:val="24"/>
        </w:rPr>
        <w:t>”</w:t>
      </w:r>
      <w:r>
        <w:rPr>
          <w:rStyle w:val="FootnoteReference"/>
          <w:rFonts w:ascii="Garamond" w:hAnsi="Garamond"/>
          <w:sz w:val="24"/>
        </w:rPr>
        <w:footnoteReference w:id="809"/>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sidR="0064531D">
        <w:rPr>
          <w:rFonts w:ascii="Garamond" w:hAnsi="Garamond" w:cs="Garamond"/>
          <w:sz w:val="24"/>
        </w:rPr>
        <w:t>“En güzel</w:t>
      </w:r>
      <w:r>
        <w:rPr>
          <w:rFonts w:ascii="Garamond" w:hAnsi="Garamond" w:cs="Garamond"/>
          <w:sz w:val="24"/>
        </w:rPr>
        <w:t xml:space="preserve"> kıssa, en e</w:t>
      </w:r>
      <w:r>
        <w:rPr>
          <w:rFonts w:ascii="Garamond" w:hAnsi="Garamond" w:cs="Garamond"/>
          <w:sz w:val="24"/>
        </w:rPr>
        <w:t>t</w:t>
      </w:r>
      <w:r>
        <w:rPr>
          <w:rFonts w:ascii="Garamond" w:hAnsi="Garamond" w:cs="Garamond"/>
          <w:sz w:val="24"/>
        </w:rPr>
        <w:t>kili öğüt, en faydalı hatırlatma, aziz ve celil olan Allah’ın kitab</w:t>
      </w:r>
      <w:r>
        <w:rPr>
          <w:rFonts w:ascii="Garamond" w:hAnsi="Garamond" w:cs="Garamond"/>
          <w:sz w:val="24"/>
        </w:rPr>
        <w:t>ı</w:t>
      </w:r>
      <w:r>
        <w:rPr>
          <w:rFonts w:ascii="Garamond" w:hAnsi="Garamond" w:cs="Garamond"/>
          <w:sz w:val="24"/>
        </w:rPr>
        <w:t>dır.”</w:t>
      </w:r>
      <w:r>
        <w:rPr>
          <w:rStyle w:val="FootnoteReference"/>
          <w:rFonts w:ascii="Garamond" w:hAnsi="Garamond"/>
          <w:sz w:val="24"/>
        </w:rPr>
        <w:footnoteReference w:id="810"/>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“En doğru söz, en e</w:t>
      </w:r>
      <w:r>
        <w:rPr>
          <w:rFonts w:ascii="Garamond" w:hAnsi="Garamond" w:cs="Garamond"/>
          <w:sz w:val="24"/>
        </w:rPr>
        <w:t>t</w:t>
      </w:r>
      <w:r w:rsidR="0064531D">
        <w:rPr>
          <w:rFonts w:ascii="Garamond" w:hAnsi="Garamond" w:cs="Garamond"/>
          <w:sz w:val="24"/>
        </w:rPr>
        <w:t>kili öğüt, en güzel</w:t>
      </w:r>
      <w:r>
        <w:rPr>
          <w:rFonts w:ascii="Garamond" w:hAnsi="Garamond" w:cs="Garamond"/>
          <w:sz w:val="24"/>
        </w:rPr>
        <w:t xml:space="preserve"> kıssa Allah’ın kit</w:t>
      </w:r>
      <w:r>
        <w:rPr>
          <w:rFonts w:ascii="Garamond" w:hAnsi="Garamond" w:cs="Garamond"/>
          <w:sz w:val="24"/>
        </w:rPr>
        <w:t>a</w:t>
      </w:r>
      <w:r>
        <w:rPr>
          <w:rFonts w:ascii="Garamond" w:hAnsi="Garamond" w:cs="Garamond"/>
          <w:sz w:val="24"/>
        </w:rPr>
        <w:t>bıdır.”</w:t>
      </w:r>
      <w:r>
        <w:rPr>
          <w:rStyle w:val="FootnoteReference"/>
          <w:rFonts w:ascii="Garamond" w:hAnsi="Garamond"/>
          <w:sz w:val="24"/>
        </w:rPr>
        <w:footnoteReference w:id="811"/>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 Tebarek ve Teala’nın k</w:t>
      </w:r>
      <w:r>
        <w:rPr>
          <w:rFonts w:ascii="Garamond" w:hAnsi="Garamond" w:cs="Garamond"/>
          <w:sz w:val="24"/>
        </w:rPr>
        <w:t>i</w:t>
      </w:r>
      <w:r>
        <w:rPr>
          <w:rFonts w:ascii="Garamond" w:hAnsi="Garamond" w:cs="Garamond"/>
          <w:sz w:val="24"/>
        </w:rPr>
        <w:t>tabını öğreniniz</w:t>
      </w:r>
      <w:r w:rsidR="0064531D">
        <w:rPr>
          <w:rFonts w:ascii="Garamond" w:hAnsi="Garamond" w:cs="Garamond"/>
          <w:sz w:val="24"/>
        </w:rPr>
        <w:t xml:space="preserve">. Zira </w:t>
      </w:r>
      <w:r>
        <w:rPr>
          <w:rFonts w:ascii="Garamond" w:hAnsi="Garamond" w:cs="Garamond"/>
          <w:sz w:val="24"/>
        </w:rPr>
        <w:t xml:space="preserve"> o sözlerin en güzeli, öğü</w:t>
      </w:r>
      <w:r>
        <w:rPr>
          <w:rFonts w:ascii="Garamond" w:hAnsi="Garamond" w:cs="Garamond"/>
          <w:sz w:val="24"/>
        </w:rPr>
        <w:t>t</w:t>
      </w:r>
      <w:r>
        <w:rPr>
          <w:rFonts w:ascii="Garamond" w:hAnsi="Garamond" w:cs="Garamond"/>
          <w:sz w:val="24"/>
        </w:rPr>
        <w:t xml:space="preserve">lerin en etkilisidir. Kur’an’ı </w:t>
      </w:r>
      <w:r w:rsidR="0064531D">
        <w:rPr>
          <w:rFonts w:ascii="Garamond" w:hAnsi="Garamond" w:cs="Garamond"/>
          <w:sz w:val="24"/>
        </w:rPr>
        <w:t xml:space="preserve">derin </w:t>
      </w:r>
      <w:r>
        <w:rPr>
          <w:rFonts w:ascii="Garamond" w:hAnsi="Garamond" w:cs="Garamond"/>
          <w:sz w:val="24"/>
        </w:rPr>
        <w:t>anlay</w:t>
      </w:r>
      <w:r>
        <w:rPr>
          <w:rFonts w:ascii="Garamond" w:hAnsi="Garamond" w:cs="Garamond"/>
          <w:sz w:val="24"/>
        </w:rPr>
        <w:t>ı</w:t>
      </w:r>
      <w:r>
        <w:rPr>
          <w:rFonts w:ascii="Garamond" w:hAnsi="Garamond" w:cs="Garamond"/>
          <w:sz w:val="24"/>
        </w:rPr>
        <w:t>nız. Zira o kalplerin baharıdır. Kur’an’ın nurundan şifa diley</w:t>
      </w:r>
      <w:r>
        <w:rPr>
          <w:rFonts w:ascii="Garamond" w:hAnsi="Garamond" w:cs="Garamond"/>
          <w:sz w:val="24"/>
        </w:rPr>
        <w:t>i</w:t>
      </w:r>
      <w:r>
        <w:rPr>
          <w:rFonts w:ascii="Garamond" w:hAnsi="Garamond" w:cs="Garamond"/>
          <w:sz w:val="24"/>
        </w:rPr>
        <w:t>niz. Zira Kur’an göğüslerdeki hastalıklara şifa verendir. Kur’an’ı güzel tilavet ediniz. Zira ki Kur’an kıssaların (ibretli öyk</w:t>
      </w:r>
      <w:r>
        <w:rPr>
          <w:rFonts w:ascii="Garamond" w:hAnsi="Garamond" w:cs="Garamond"/>
          <w:sz w:val="24"/>
        </w:rPr>
        <w:t>ü</w:t>
      </w:r>
      <w:r>
        <w:rPr>
          <w:rFonts w:ascii="Garamond" w:hAnsi="Garamond" w:cs="Garamond"/>
          <w:sz w:val="24"/>
        </w:rPr>
        <w:t>lerin) en güz</w:t>
      </w:r>
      <w:r>
        <w:rPr>
          <w:rFonts w:ascii="Garamond" w:hAnsi="Garamond" w:cs="Garamond"/>
          <w:sz w:val="24"/>
        </w:rPr>
        <w:t>e</w:t>
      </w:r>
      <w:r>
        <w:rPr>
          <w:rFonts w:ascii="Garamond" w:hAnsi="Garamond" w:cs="Garamond"/>
          <w:sz w:val="24"/>
        </w:rPr>
        <w:t>lidir.”</w:t>
      </w:r>
      <w:r>
        <w:rPr>
          <w:rStyle w:val="FootnoteReference"/>
          <w:rFonts w:ascii="Garamond" w:hAnsi="Garamond"/>
          <w:sz w:val="24"/>
        </w:rPr>
        <w:footnoteReference w:id="812"/>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“Sözl</w:t>
      </w:r>
      <w:r>
        <w:rPr>
          <w:rFonts w:ascii="Garamond" w:hAnsi="Garamond" w:cs="Garamond"/>
          <w:sz w:val="24"/>
        </w:rPr>
        <w:t>e</w:t>
      </w:r>
      <w:r>
        <w:rPr>
          <w:rFonts w:ascii="Garamond" w:hAnsi="Garamond" w:cs="Garamond"/>
          <w:sz w:val="24"/>
        </w:rPr>
        <w:t>rin en</w:t>
      </w:r>
      <w:r w:rsidR="0064531D">
        <w:rPr>
          <w:rFonts w:ascii="Garamond" w:hAnsi="Garamond" w:cs="Garamond"/>
          <w:sz w:val="24"/>
        </w:rPr>
        <w:t xml:space="preserve"> doğrusu, öğütlerin en etkilisi ve</w:t>
      </w:r>
      <w:r>
        <w:rPr>
          <w:rFonts w:ascii="Garamond" w:hAnsi="Garamond" w:cs="Garamond"/>
          <w:sz w:val="24"/>
        </w:rPr>
        <w:t xml:space="preserve"> </w:t>
      </w:r>
      <w:r>
        <w:rPr>
          <w:rFonts w:ascii="Garamond" w:hAnsi="Garamond" w:cs="Garamond"/>
          <w:sz w:val="24"/>
        </w:rPr>
        <w:lastRenderedPageBreak/>
        <w:t>kıssaların en güzeli Allah’ın kitab</w:t>
      </w:r>
      <w:r>
        <w:rPr>
          <w:rFonts w:ascii="Garamond" w:hAnsi="Garamond" w:cs="Garamond"/>
          <w:sz w:val="24"/>
        </w:rPr>
        <w:t>ı</w:t>
      </w:r>
      <w:r>
        <w:rPr>
          <w:rFonts w:ascii="Garamond" w:hAnsi="Garamond" w:cs="Garamond"/>
          <w:sz w:val="24"/>
        </w:rPr>
        <w:t>dır.”</w:t>
      </w:r>
      <w:r>
        <w:rPr>
          <w:rStyle w:val="FootnoteReference"/>
          <w:rFonts w:ascii="Garamond" w:hAnsi="Garamond"/>
          <w:sz w:val="24"/>
        </w:rPr>
        <w:footnoteReference w:id="813"/>
      </w:r>
    </w:p>
    <w:p w:rsidR="007859B0" w:rsidRDefault="0064531D">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w:t>
      </w:r>
      <w:r w:rsidR="007859B0">
        <w:rPr>
          <w:rFonts w:ascii="Garamond" w:hAnsi="Garamond" w:cs="Garamond"/>
          <w:i/>
          <w:iCs/>
          <w:sz w:val="24"/>
        </w:rPr>
        <w:t xml:space="preserve"> şöyle b</w:t>
      </w:r>
      <w:r w:rsidR="007859B0">
        <w:rPr>
          <w:rFonts w:ascii="Garamond" w:hAnsi="Garamond" w:cs="Garamond"/>
          <w:i/>
          <w:iCs/>
          <w:sz w:val="24"/>
        </w:rPr>
        <w:t>u</w:t>
      </w:r>
      <w:r w:rsidR="007859B0">
        <w:rPr>
          <w:rFonts w:ascii="Garamond" w:hAnsi="Garamond" w:cs="Garamond"/>
          <w:i/>
          <w:iCs/>
          <w:sz w:val="24"/>
        </w:rPr>
        <w:t xml:space="preserve">yurmuştur: </w:t>
      </w:r>
      <w:r w:rsidR="007859B0">
        <w:rPr>
          <w:rFonts w:ascii="Garamond" w:hAnsi="Garamond" w:cs="Garamond"/>
          <w:sz w:val="24"/>
        </w:rPr>
        <w:t>“Kur’an’ın diğer sözl</w:t>
      </w:r>
      <w:r w:rsidR="007859B0">
        <w:rPr>
          <w:rFonts w:ascii="Garamond" w:hAnsi="Garamond" w:cs="Garamond"/>
          <w:sz w:val="24"/>
        </w:rPr>
        <w:t>e</w:t>
      </w:r>
      <w:r w:rsidR="007859B0">
        <w:rPr>
          <w:rFonts w:ascii="Garamond" w:hAnsi="Garamond" w:cs="Garamond"/>
          <w:sz w:val="24"/>
        </w:rPr>
        <w:t>re üstünlüğü, Allah’ın diğer yar</w:t>
      </w:r>
      <w:r w:rsidR="007859B0">
        <w:rPr>
          <w:rFonts w:ascii="Garamond" w:hAnsi="Garamond" w:cs="Garamond"/>
          <w:sz w:val="24"/>
        </w:rPr>
        <w:t>a</w:t>
      </w:r>
      <w:r w:rsidR="007859B0">
        <w:rPr>
          <w:rFonts w:ascii="Garamond" w:hAnsi="Garamond" w:cs="Garamond"/>
          <w:sz w:val="24"/>
        </w:rPr>
        <w:t>tıklarına üstünlüğü gibidir.”</w:t>
      </w:r>
      <w:r w:rsidR="007859B0">
        <w:rPr>
          <w:rStyle w:val="FootnoteReference"/>
          <w:rFonts w:ascii="Garamond" w:hAnsi="Garamond"/>
          <w:sz w:val="24"/>
        </w:rPr>
        <w:footnoteReference w:id="814"/>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“Kur’an’ı güzel tilavet ediniz. Zira Kur’an kıssaların en faydalısıdır. Kur’an’dan şifa talep ediniz. Zira Kur’an göğüslerin şifasıdır.”</w:t>
      </w:r>
      <w:r>
        <w:rPr>
          <w:rStyle w:val="FootnoteReference"/>
          <w:rFonts w:ascii="Garamond" w:hAnsi="Garamond"/>
          <w:sz w:val="24"/>
        </w:rPr>
        <w:footnoteReference w:id="815"/>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291" w:name="_Toc2433350"/>
      <w:r>
        <w:rPr>
          <w:rFonts w:cs="Garamond"/>
          <w:szCs w:val="28"/>
        </w:rPr>
        <w:t>3294. Bölüm</w:t>
      </w:r>
      <w:bookmarkEnd w:id="291"/>
    </w:p>
    <w:p w:rsidR="007859B0" w:rsidRDefault="007859B0">
      <w:pPr>
        <w:pStyle w:val="Heading1"/>
        <w:ind w:firstLine="284"/>
        <w:rPr>
          <w:rFonts w:cs="Garamond"/>
          <w:szCs w:val="28"/>
        </w:rPr>
      </w:pPr>
      <w:bookmarkStart w:id="292" w:name="_Toc2433351"/>
      <w:r>
        <w:rPr>
          <w:rFonts w:cs="Garamond"/>
          <w:szCs w:val="28"/>
        </w:rPr>
        <w:t>Kur’an Her Zaman Yen</w:t>
      </w:r>
      <w:r>
        <w:rPr>
          <w:rFonts w:cs="Garamond"/>
          <w:szCs w:val="28"/>
        </w:rPr>
        <w:t>i</w:t>
      </w:r>
      <w:r>
        <w:rPr>
          <w:rFonts w:cs="Garamond"/>
          <w:szCs w:val="28"/>
        </w:rPr>
        <w:t>dir</w:t>
      </w:r>
      <w:bookmarkEnd w:id="292"/>
      <w:r>
        <w:rPr>
          <w:rFonts w:cs="Garamond"/>
          <w:szCs w:val="28"/>
        </w:rPr>
        <w:t xml:space="preserve"> </w:t>
      </w: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“Kur’an her ne kadar tekrar edi</w:t>
      </w:r>
      <w:r>
        <w:rPr>
          <w:rFonts w:ascii="Garamond" w:hAnsi="Garamond" w:cs="Garamond"/>
          <w:sz w:val="24"/>
        </w:rPr>
        <w:t>l</w:t>
      </w:r>
      <w:r>
        <w:rPr>
          <w:rFonts w:ascii="Garamond" w:hAnsi="Garamond" w:cs="Garamond"/>
          <w:sz w:val="24"/>
        </w:rPr>
        <w:t>se de ve kulakla işitilse de yine de eskimez.”</w:t>
      </w:r>
      <w:r>
        <w:rPr>
          <w:rStyle w:val="FootnoteReference"/>
          <w:rFonts w:ascii="Garamond" w:hAnsi="Garamond"/>
          <w:sz w:val="24"/>
        </w:rPr>
        <w:footnoteReference w:id="816"/>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kendis</w:t>
      </w:r>
      <w:r>
        <w:rPr>
          <w:rFonts w:ascii="Garamond" w:hAnsi="Garamond" w:cs="Garamond"/>
          <w:i/>
          <w:iCs/>
          <w:sz w:val="24"/>
        </w:rPr>
        <w:t>i</w:t>
      </w:r>
      <w:r>
        <w:rPr>
          <w:rFonts w:ascii="Garamond" w:hAnsi="Garamond" w:cs="Garamond"/>
          <w:i/>
          <w:iCs/>
          <w:sz w:val="24"/>
        </w:rPr>
        <w:t>ne, “Kur’an ne k</w:t>
      </w:r>
      <w:r>
        <w:rPr>
          <w:rFonts w:ascii="Garamond" w:hAnsi="Garamond" w:cs="Garamond"/>
          <w:i/>
          <w:iCs/>
          <w:sz w:val="24"/>
        </w:rPr>
        <w:t>a</w:t>
      </w:r>
      <w:r>
        <w:rPr>
          <w:rFonts w:ascii="Garamond" w:hAnsi="Garamond" w:cs="Garamond"/>
          <w:i/>
          <w:iCs/>
          <w:sz w:val="24"/>
        </w:rPr>
        <w:t>dar çok okunsa ve konuşulsa da yeniliği ve tazeliği s</w:t>
      </w:r>
      <w:r>
        <w:rPr>
          <w:rFonts w:ascii="Garamond" w:hAnsi="Garamond" w:cs="Garamond"/>
          <w:i/>
          <w:iCs/>
          <w:sz w:val="24"/>
        </w:rPr>
        <w:t>ü</w:t>
      </w:r>
      <w:r>
        <w:rPr>
          <w:rFonts w:ascii="Garamond" w:hAnsi="Garamond" w:cs="Garamond"/>
          <w:i/>
          <w:iCs/>
          <w:sz w:val="24"/>
        </w:rPr>
        <w:t>rekli artmaktadır. Bunun sırrı n</w:t>
      </w:r>
      <w:r>
        <w:rPr>
          <w:rFonts w:ascii="Garamond" w:hAnsi="Garamond" w:cs="Garamond"/>
          <w:i/>
          <w:iCs/>
          <w:sz w:val="24"/>
        </w:rPr>
        <w:t>e</w:t>
      </w:r>
      <w:r>
        <w:rPr>
          <w:rFonts w:ascii="Garamond" w:hAnsi="Garamond" w:cs="Garamond"/>
          <w:i/>
          <w:iCs/>
          <w:sz w:val="24"/>
        </w:rPr>
        <w:t>dir?” diye sorulunca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“Çünkü Allah Tebarek ve Teala onu belli bir zaman ve be</w:t>
      </w:r>
      <w:r>
        <w:rPr>
          <w:rFonts w:ascii="Garamond" w:hAnsi="Garamond" w:cs="Garamond"/>
          <w:sz w:val="24"/>
        </w:rPr>
        <w:t>l</w:t>
      </w:r>
      <w:r>
        <w:rPr>
          <w:rFonts w:ascii="Garamond" w:hAnsi="Garamond" w:cs="Garamond"/>
          <w:sz w:val="24"/>
        </w:rPr>
        <w:t xml:space="preserve">li insanlar için karar kılmamıştır. Bu yüzden her </w:t>
      </w:r>
      <w:r>
        <w:rPr>
          <w:rFonts w:ascii="Garamond" w:hAnsi="Garamond" w:cs="Garamond"/>
          <w:sz w:val="24"/>
        </w:rPr>
        <w:lastRenderedPageBreak/>
        <w:t>zaman, her to</w:t>
      </w:r>
      <w:r>
        <w:rPr>
          <w:rFonts w:ascii="Garamond" w:hAnsi="Garamond" w:cs="Garamond"/>
          <w:sz w:val="24"/>
        </w:rPr>
        <w:t>p</w:t>
      </w:r>
      <w:r>
        <w:rPr>
          <w:rFonts w:ascii="Garamond" w:hAnsi="Garamond" w:cs="Garamond"/>
          <w:sz w:val="24"/>
        </w:rPr>
        <w:t xml:space="preserve">luluk için </w:t>
      </w:r>
      <w:r w:rsidR="0064531D">
        <w:rPr>
          <w:rFonts w:ascii="Garamond" w:hAnsi="Garamond" w:cs="Garamond"/>
          <w:sz w:val="24"/>
        </w:rPr>
        <w:t xml:space="preserve">kıyamet gününe kadar </w:t>
      </w:r>
      <w:r>
        <w:rPr>
          <w:rFonts w:ascii="Garamond" w:hAnsi="Garamond" w:cs="Garamond"/>
          <w:sz w:val="24"/>
        </w:rPr>
        <w:t>yeni ve tazedir.”</w:t>
      </w:r>
      <w:r>
        <w:rPr>
          <w:rStyle w:val="FootnoteReference"/>
          <w:rFonts w:ascii="Garamond" w:hAnsi="Garamond"/>
          <w:sz w:val="24"/>
        </w:rPr>
        <w:footnoteReference w:id="817"/>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İmam Rıza (a.s), Kur’an’ın sıfatı hakkında şöyle buyurmuştur: </w:t>
      </w:r>
      <w:r>
        <w:rPr>
          <w:rFonts w:ascii="Garamond" w:hAnsi="Garamond" w:cs="Garamond"/>
          <w:sz w:val="24"/>
        </w:rPr>
        <w:t>“Kur’an Allah’ın sağlam ipi, sa</w:t>
      </w:r>
      <w:r>
        <w:rPr>
          <w:rFonts w:ascii="Garamond" w:hAnsi="Garamond" w:cs="Garamond"/>
          <w:sz w:val="24"/>
        </w:rPr>
        <w:t>ğ</w:t>
      </w:r>
      <w:r>
        <w:rPr>
          <w:rFonts w:ascii="Garamond" w:hAnsi="Garamond" w:cs="Garamond"/>
          <w:sz w:val="24"/>
        </w:rPr>
        <w:t>lam kulpu ve cennete çeken en üstün yoludur. Kur’an ateşten kurtarır, zamanın geçmesiyle asla eskimez. Çeşitli diller onu çöke</w:t>
      </w:r>
      <w:r>
        <w:rPr>
          <w:rFonts w:ascii="Garamond" w:hAnsi="Garamond" w:cs="Garamond"/>
          <w:sz w:val="24"/>
        </w:rPr>
        <w:t>l</w:t>
      </w:r>
      <w:r>
        <w:rPr>
          <w:rFonts w:ascii="Garamond" w:hAnsi="Garamond" w:cs="Garamond"/>
          <w:sz w:val="24"/>
        </w:rPr>
        <w:t>tip yokluğa s</w:t>
      </w:r>
      <w:r>
        <w:rPr>
          <w:rFonts w:ascii="Garamond" w:hAnsi="Garamond" w:cs="Garamond"/>
          <w:sz w:val="24"/>
        </w:rPr>
        <w:t>ü</w:t>
      </w:r>
      <w:r>
        <w:rPr>
          <w:rFonts w:ascii="Garamond" w:hAnsi="Garamond" w:cs="Garamond"/>
          <w:sz w:val="24"/>
        </w:rPr>
        <w:t xml:space="preserve">rükleyemez. Zira Kur’an belli bir zaman için karar kılınmamıştır. Aksine Kur’an her insan için burhan ve hüccete bir kılavuz olarak taktir edilmiştir. Ne önden ve ne de arkadan batıl ona yol bulamaz ve Kur’an, </w:t>
      </w:r>
      <w:r>
        <w:rPr>
          <w:rFonts w:ascii="Garamond" w:hAnsi="Garamond" w:cs="Garamond"/>
          <w:sz w:val="24"/>
        </w:rPr>
        <w:t>ö</w:t>
      </w:r>
      <w:r w:rsidR="0064531D">
        <w:rPr>
          <w:rFonts w:ascii="Garamond" w:hAnsi="Garamond" w:cs="Garamond"/>
          <w:sz w:val="24"/>
        </w:rPr>
        <w:t>vülmüş hikmet sahibinin</w:t>
      </w:r>
      <w:r>
        <w:rPr>
          <w:rFonts w:ascii="Garamond" w:hAnsi="Garamond" w:cs="Garamond"/>
          <w:sz w:val="24"/>
        </w:rPr>
        <w:t xml:space="preserve"> ne</w:t>
      </w:r>
      <w:r>
        <w:rPr>
          <w:rFonts w:ascii="Garamond" w:hAnsi="Garamond" w:cs="Garamond"/>
          <w:sz w:val="24"/>
        </w:rPr>
        <w:t>z</w:t>
      </w:r>
      <w:r>
        <w:rPr>
          <w:rFonts w:ascii="Garamond" w:hAnsi="Garamond" w:cs="Garamond"/>
          <w:sz w:val="24"/>
        </w:rPr>
        <w:t>dinden nazil o</w:t>
      </w:r>
      <w:r>
        <w:rPr>
          <w:rFonts w:ascii="Garamond" w:hAnsi="Garamond" w:cs="Garamond"/>
          <w:sz w:val="24"/>
        </w:rPr>
        <w:t>l</w:t>
      </w:r>
      <w:r>
        <w:rPr>
          <w:rFonts w:ascii="Garamond" w:hAnsi="Garamond" w:cs="Garamond"/>
          <w:sz w:val="24"/>
        </w:rPr>
        <w:t>muştur.”</w:t>
      </w:r>
      <w:r>
        <w:rPr>
          <w:rStyle w:val="FootnoteReference"/>
          <w:rFonts w:ascii="Garamond" w:hAnsi="Garamond"/>
          <w:sz w:val="24"/>
        </w:rPr>
        <w:footnoteReference w:id="818"/>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293" w:name="_Toc2433352"/>
      <w:r>
        <w:rPr>
          <w:rFonts w:cs="Garamond"/>
          <w:szCs w:val="28"/>
        </w:rPr>
        <w:t>3295. Bölüm</w:t>
      </w:r>
      <w:bookmarkEnd w:id="293"/>
    </w:p>
    <w:p w:rsidR="007859B0" w:rsidRDefault="007859B0">
      <w:pPr>
        <w:pStyle w:val="Heading1"/>
        <w:ind w:firstLine="284"/>
        <w:rPr>
          <w:rFonts w:cs="Garamond"/>
          <w:szCs w:val="28"/>
        </w:rPr>
      </w:pPr>
      <w:bookmarkStart w:id="294" w:name="_Toc2433353"/>
      <w:r>
        <w:rPr>
          <w:rFonts w:cs="Garamond"/>
          <w:szCs w:val="28"/>
        </w:rPr>
        <w:t>Kur’an En Büyük Ha</w:t>
      </w:r>
      <w:r>
        <w:rPr>
          <w:rFonts w:cs="Garamond"/>
          <w:szCs w:val="28"/>
        </w:rPr>
        <w:t>s</w:t>
      </w:r>
      <w:r>
        <w:rPr>
          <w:rFonts w:cs="Garamond"/>
          <w:szCs w:val="28"/>
        </w:rPr>
        <w:t>talıklara Şifadır</w:t>
      </w:r>
      <w:bookmarkEnd w:id="294"/>
      <w:r>
        <w:rPr>
          <w:rFonts w:cs="Garamond"/>
          <w:szCs w:val="28"/>
        </w:rPr>
        <w:t xml:space="preserve"> </w:t>
      </w:r>
    </w:p>
    <w:p w:rsidR="007859B0" w:rsidRDefault="007859B0">
      <w:pPr>
        <w:spacing w:line="300" w:lineRule="atLeast"/>
        <w:ind w:firstLine="284"/>
        <w:jc w:val="lowKashida"/>
        <w:rPr>
          <w:rFonts w:ascii="Garamond" w:hAnsi="Garamond"/>
          <w:sz w:val="24"/>
        </w:rPr>
      </w:pPr>
    </w:p>
    <w:p w:rsidR="007859B0" w:rsidRDefault="007859B0">
      <w:pPr>
        <w:spacing w:line="300" w:lineRule="atLeast"/>
        <w:ind w:firstLine="284"/>
        <w:jc w:val="lowKashida"/>
        <w:rPr>
          <w:rFonts w:ascii="Garamond" w:hAnsi="Garamond"/>
          <w:b/>
          <w:bCs/>
          <w:sz w:val="24"/>
          <w:u w:val="single"/>
        </w:rPr>
      </w:pPr>
      <w:r>
        <w:rPr>
          <w:rFonts w:ascii="Garamond" w:hAnsi="Garamond"/>
          <w:b/>
          <w:bCs/>
          <w:sz w:val="24"/>
          <w:u w:val="single"/>
        </w:rPr>
        <w:t xml:space="preserve">Kur’an: </w:t>
      </w:r>
    </w:p>
    <w:p w:rsidR="007859B0" w:rsidRDefault="007859B0">
      <w:pPr>
        <w:spacing w:line="300" w:lineRule="atLeast"/>
        <w:ind w:firstLine="284"/>
        <w:jc w:val="lowKashida"/>
        <w:rPr>
          <w:rFonts w:ascii="Garamond" w:hAnsi="Garamond" w:cs="Garamond"/>
          <w:b/>
          <w:bCs/>
          <w:sz w:val="24"/>
        </w:rPr>
      </w:pPr>
      <w:r>
        <w:rPr>
          <w:rFonts w:ascii="Garamond" w:hAnsi="Garamond" w:cs="Garamond"/>
          <w:b/>
          <w:bCs/>
          <w:sz w:val="24"/>
        </w:rPr>
        <w:t xml:space="preserve">“Kur’an’dan </w:t>
      </w:r>
      <w:r w:rsidR="0064531D">
        <w:rPr>
          <w:rFonts w:ascii="Garamond" w:hAnsi="Garamond" w:cs="Garamond"/>
          <w:b/>
          <w:bCs/>
          <w:sz w:val="24"/>
        </w:rPr>
        <w:t>i</w:t>
      </w:r>
      <w:r>
        <w:rPr>
          <w:rFonts w:ascii="Garamond" w:hAnsi="Garamond" w:cs="Garamond"/>
          <w:b/>
          <w:bCs/>
          <w:sz w:val="24"/>
        </w:rPr>
        <w:t>man edenl</w:t>
      </w:r>
      <w:r>
        <w:rPr>
          <w:rFonts w:ascii="Garamond" w:hAnsi="Garamond" w:cs="Garamond"/>
          <w:b/>
          <w:bCs/>
          <w:sz w:val="24"/>
        </w:rPr>
        <w:t>e</w:t>
      </w:r>
      <w:r>
        <w:rPr>
          <w:rFonts w:ascii="Garamond" w:hAnsi="Garamond" w:cs="Garamond"/>
          <w:b/>
          <w:bCs/>
          <w:sz w:val="24"/>
        </w:rPr>
        <w:t>re rahmet ve şifa olan şeyler i</w:t>
      </w:r>
      <w:r>
        <w:rPr>
          <w:rFonts w:ascii="Garamond" w:hAnsi="Garamond" w:cs="Garamond"/>
          <w:b/>
          <w:bCs/>
          <w:sz w:val="24"/>
        </w:rPr>
        <w:t>n</w:t>
      </w:r>
      <w:r>
        <w:rPr>
          <w:rFonts w:ascii="Garamond" w:hAnsi="Garamond" w:cs="Garamond"/>
          <w:b/>
          <w:bCs/>
          <w:sz w:val="24"/>
        </w:rPr>
        <w:t>diriyoruz. O, zalimlerin ise sadece kaybını artırır.”</w:t>
      </w:r>
      <w:r>
        <w:rPr>
          <w:rStyle w:val="FootnoteReference"/>
          <w:rFonts w:ascii="Garamond" w:hAnsi="Garamond"/>
          <w:b/>
          <w:bCs/>
          <w:sz w:val="24"/>
        </w:rPr>
        <w:footnoteReference w:id="819"/>
      </w:r>
      <w:r>
        <w:rPr>
          <w:rFonts w:ascii="Garamond" w:hAnsi="Garamond" w:cs="Garamond"/>
          <w:b/>
          <w:bCs/>
          <w:sz w:val="24"/>
        </w:rPr>
        <w:t xml:space="preserve"> </w:t>
      </w:r>
    </w:p>
    <w:p w:rsidR="007859B0" w:rsidRDefault="007859B0">
      <w:pPr>
        <w:spacing w:line="300" w:lineRule="atLeast"/>
        <w:ind w:firstLine="284"/>
        <w:jc w:val="lowKashida"/>
        <w:rPr>
          <w:rFonts w:ascii="Garamond" w:hAnsi="Garamond" w:cs="Garamond"/>
          <w:b/>
          <w:bCs/>
          <w:sz w:val="24"/>
        </w:rPr>
      </w:pPr>
      <w:r>
        <w:rPr>
          <w:rFonts w:ascii="Garamond" w:hAnsi="Garamond" w:cs="Garamond"/>
          <w:b/>
          <w:bCs/>
          <w:sz w:val="24"/>
        </w:rPr>
        <w:t>“Ey insanlar! Rabbinizden size bir öğüt ve kalplerde ol</w:t>
      </w:r>
      <w:r>
        <w:rPr>
          <w:rFonts w:ascii="Garamond" w:hAnsi="Garamond" w:cs="Garamond"/>
          <w:b/>
          <w:bCs/>
          <w:sz w:val="24"/>
        </w:rPr>
        <w:t>a</w:t>
      </w:r>
      <w:r w:rsidR="0064531D">
        <w:rPr>
          <w:rFonts w:ascii="Garamond" w:hAnsi="Garamond" w:cs="Garamond"/>
          <w:b/>
          <w:bCs/>
          <w:sz w:val="24"/>
        </w:rPr>
        <w:t>na şifa, i</w:t>
      </w:r>
      <w:r>
        <w:rPr>
          <w:rFonts w:ascii="Garamond" w:hAnsi="Garamond" w:cs="Garamond"/>
          <w:b/>
          <w:bCs/>
          <w:sz w:val="24"/>
        </w:rPr>
        <w:t xml:space="preserve">man edenlere </w:t>
      </w:r>
      <w:r>
        <w:rPr>
          <w:rFonts w:ascii="Garamond" w:hAnsi="Garamond" w:cs="Garamond"/>
          <w:b/>
          <w:bCs/>
          <w:sz w:val="24"/>
        </w:rPr>
        <w:lastRenderedPageBreak/>
        <w:t>doğr</w:t>
      </w:r>
      <w:r>
        <w:rPr>
          <w:rFonts w:ascii="Garamond" w:hAnsi="Garamond" w:cs="Garamond"/>
          <w:b/>
          <w:bCs/>
          <w:sz w:val="24"/>
        </w:rPr>
        <w:t>u</w:t>
      </w:r>
      <w:r>
        <w:rPr>
          <w:rFonts w:ascii="Garamond" w:hAnsi="Garamond" w:cs="Garamond"/>
          <w:b/>
          <w:bCs/>
          <w:sz w:val="24"/>
        </w:rPr>
        <w:t>yu gösteren bir rehber ve rahmet gelmiştir.”</w:t>
      </w:r>
      <w:r>
        <w:rPr>
          <w:rStyle w:val="FootnoteReference"/>
          <w:rFonts w:ascii="Garamond" w:hAnsi="Garamond"/>
          <w:b/>
          <w:bCs/>
          <w:sz w:val="24"/>
        </w:rPr>
        <w:footnoteReference w:id="820"/>
      </w:r>
      <w:r>
        <w:rPr>
          <w:rFonts w:ascii="Garamond" w:hAnsi="Garamond" w:cs="Garamond"/>
          <w:b/>
          <w:bCs/>
          <w:sz w:val="24"/>
        </w:rPr>
        <w:t xml:space="preserve"> </w:t>
      </w:r>
    </w:p>
    <w:p w:rsidR="007859B0" w:rsidRDefault="007859B0">
      <w:pPr>
        <w:spacing w:line="300" w:lineRule="atLeast"/>
        <w:ind w:firstLine="284"/>
        <w:jc w:val="lowKashida"/>
        <w:rPr>
          <w:rFonts w:ascii="Garamond" w:hAnsi="Garamond" w:cs="Garamond"/>
          <w:b/>
          <w:bCs/>
          <w:sz w:val="24"/>
        </w:rPr>
      </w:pPr>
      <w:r>
        <w:rPr>
          <w:rFonts w:ascii="Garamond" w:hAnsi="Garamond" w:cs="Garamond"/>
          <w:b/>
          <w:bCs/>
          <w:sz w:val="24"/>
        </w:rPr>
        <w:t>“Biz bu Kur’an’ı yabancı bir dil ile ortaya koysaydık: “Ayetleri uzu</w:t>
      </w:r>
      <w:r w:rsidR="0064531D">
        <w:rPr>
          <w:rFonts w:ascii="Garamond" w:hAnsi="Garamond" w:cs="Garamond"/>
          <w:b/>
          <w:bCs/>
          <w:sz w:val="24"/>
        </w:rPr>
        <w:t>n açıklanmalı değil miydi? Bir A</w:t>
      </w:r>
      <w:r>
        <w:rPr>
          <w:rFonts w:ascii="Garamond" w:hAnsi="Garamond" w:cs="Garamond"/>
          <w:b/>
          <w:bCs/>
          <w:sz w:val="24"/>
        </w:rPr>
        <w:t>raba y</w:t>
      </w:r>
      <w:r>
        <w:rPr>
          <w:rFonts w:ascii="Garamond" w:hAnsi="Garamond" w:cs="Garamond"/>
          <w:b/>
          <w:bCs/>
          <w:sz w:val="24"/>
        </w:rPr>
        <w:t>a</w:t>
      </w:r>
      <w:r>
        <w:rPr>
          <w:rFonts w:ascii="Garamond" w:hAnsi="Garamond" w:cs="Garamond"/>
          <w:b/>
          <w:bCs/>
          <w:sz w:val="24"/>
        </w:rPr>
        <w:t>bancı bir dille söylenir mi?” derler</w:t>
      </w:r>
      <w:r w:rsidR="0064531D">
        <w:rPr>
          <w:rFonts w:ascii="Garamond" w:hAnsi="Garamond" w:cs="Garamond"/>
          <w:b/>
          <w:bCs/>
          <w:sz w:val="24"/>
        </w:rPr>
        <w:t>di. De ki: “Bu, i</w:t>
      </w:r>
      <w:r>
        <w:rPr>
          <w:rFonts w:ascii="Garamond" w:hAnsi="Garamond" w:cs="Garamond"/>
          <w:b/>
          <w:bCs/>
          <w:sz w:val="24"/>
        </w:rPr>
        <w:t>man edenlere doğruluk rehberi ve gönüllerine şifadır.” İnanm</w:t>
      </w:r>
      <w:r>
        <w:rPr>
          <w:rFonts w:ascii="Garamond" w:hAnsi="Garamond" w:cs="Garamond"/>
          <w:b/>
          <w:bCs/>
          <w:sz w:val="24"/>
        </w:rPr>
        <w:t>a</w:t>
      </w:r>
      <w:r>
        <w:rPr>
          <w:rFonts w:ascii="Garamond" w:hAnsi="Garamond" w:cs="Garamond"/>
          <w:b/>
          <w:bCs/>
          <w:sz w:val="24"/>
        </w:rPr>
        <w:t>yanların kulaklarında ağırlık vardır ve onlara kapalıdır; sanki bunlara uzak bir mes</w:t>
      </w:r>
      <w:r>
        <w:rPr>
          <w:rFonts w:ascii="Garamond" w:hAnsi="Garamond" w:cs="Garamond"/>
          <w:b/>
          <w:bCs/>
          <w:sz w:val="24"/>
        </w:rPr>
        <w:t>a</w:t>
      </w:r>
      <w:r>
        <w:rPr>
          <w:rFonts w:ascii="Garamond" w:hAnsi="Garamond" w:cs="Garamond"/>
          <w:b/>
          <w:bCs/>
          <w:sz w:val="24"/>
        </w:rPr>
        <w:t>feden sesleniliyor da anlam</w:t>
      </w:r>
      <w:r>
        <w:rPr>
          <w:rFonts w:ascii="Garamond" w:hAnsi="Garamond" w:cs="Garamond"/>
          <w:b/>
          <w:bCs/>
          <w:sz w:val="24"/>
        </w:rPr>
        <w:t>ı</w:t>
      </w:r>
      <w:r>
        <w:rPr>
          <w:rFonts w:ascii="Garamond" w:hAnsi="Garamond" w:cs="Garamond"/>
          <w:b/>
          <w:bCs/>
          <w:sz w:val="24"/>
        </w:rPr>
        <w:t>yorlar.”</w:t>
      </w:r>
      <w:r>
        <w:rPr>
          <w:rStyle w:val="FootnoteReference"/>
          <w:rFonts w:ascii="Garamond" w:hAnsi="Garamond"/>
          <w:b/>
          <w:bCs/>
          <w:sz w:val="24"/>
        </w:rPr>
        <w:footnoteReference w:id="821"/>
      </w:r>
      <w:r>
        <w:rPr>
          <w:rFonts w:ascii="Garamond" w:hAnsi="Garamond" w:cs="Garamond"/>
          <w:b/>
          <w:bCs/>
          <w:sz w:val="24"/>
        </w:rPr>
        <w:t xml:space="preserve"> </w:t>
      </w:r>
    </w:p>
    <w:p w:rsidR="007859B0" w:rsidRDefault="007859B0" w:rsidP="0064531D">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w:t>
      </w:r>
      <w:r w:rsidR="0064531D">
        <w:rPr>
          <w:rFonts w:ascii="Garamond" w:hAnsi="Garamond" w:cs="Garamond"/>
        </w:rPr>
        <w:t>Şüphesiz</w:t>
      </w:r>
      <w:r>
        <w:rPr>
          <w:rFonts w:ascii="Garamond" w:hAnsi="Garamond" w:cs="Garamond"/>
        </w:rPr>
        <w:t xml:space="preserve"> o; küfür, nifak, azgınlık ve sapıklık gibi en büyük der</w:t>
      </w:r>
      <w:r>
        <w:rPr>
          <w:rFonts w:ascii="Garamond" w:hAnsi="Garamond" w:cs="Garamond"/>
        </w:rPr>
        <w:t>t</w:t>
      </w:r>
      <w:r>
        <w:rPr>
          <w:rFonts w:ascii="Garamond" w:hAnsi="Garamond" w:cs="Garamond"/>
        </w:rPr>
        <w:t>lere devadır.”</w:t>
      </w:r>
      <w:r>
        <w:rPr>
          <w:rStyle w:val="FootnoteReference"/>
          <w:rFonts w:ascii="Garamond" w:hAnsi="Garamond"/>
          <w:sz w:val="24"/>
        </w:rPr>
        <w:footnoteReference w:id="822"/>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Hasan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“Şü</w:t>
      </w:r>
      <w:r>
        <w:rPr>
          <w:rFonts w:ascii="Garamond" w:hAnsi="Garamond" w:cs="Garamond"/>
          <w:sz w:val="24"/>
        </w:rPr>
        <w:t>p</w:t>
      </w:r>
      <w:r>
        <w:rPr>
          <w:rFonts w:ascii="Garamond" w:hAnsi="Garamond" w:cs="Garamond"/>
          <w:sz w:val="24"/>
        </w:rPr>
        <w:t>hesiz bu Kur’an’da nur kandilleri ve g</w:t>
      </w:r>
      <w:r>
        <w:rPr>
          <w:rFonts w:ascii="Garamond" w:hAnsi="Garamond" w:cs="Garamond"/>
          <w:sz w:val="24"/>
        </w:rPr>
        <w:t>ö</w:t>
      </w:r>
      <w:r>
        <w:rPr>
          <w:rFonts w:ascii="Garamond" w:hAnsi="Garamond" w:cs="Garamond"/>
          <w:sz w:val="24"/>
        </w:rPr>
        <w:t>ğüslerin şifası vardır. O halde parlatıcı Kur’an nuruyla parla</w:t>
      </w:r>
      <w:r>
        <w:rPr>
          <w:rFonts w:ascii="Garamond" w:hAnsi="Garamond" w:cs="Garamond"/>
          <w:sz w:val="24"/>
        </w:rPr>
        <w:t>t</w:t>
      </w:r>
      <w:r>
        <w:rPr>
          <w:rFonts w:ascii="Garamond" w:hAnsi="Garamond" w:cs="Garamond"/>
          <w:sz w:val="24"/>
        </w:rPr>
        <w:t>malı ve kalbini o sıfata gem vurmalıdır. Zira (Kur’an’ın) te</w:t>
      </w:r>
      <w:r>
        <w:rPr>
          <w:rFonts w:ascii="Garamond" w:hAnsi="Garamond" w:cs="Garamond"/>
          <w:sz w:val="24"/>
        </w:rPr>
        <w:t>l</w:t>
      </w:r>
      <w:r>
        <w:rPr>
          <w:rFonts w:ascii="Garamond" w:hAnsi="Garamond" w:cs="Garamond"/>
          <w:sz w:val="24"/>
        </w:rPr>
        <w:t>kini, karanlıklarda ışığın yard</w:t>
      </w:r>
      <w:r>
        <w:rPr>
          <w:rFonts w:ascii="Garamond" w:hAnsi="Garamond" w:cs="Garamond"/>
          <w:sz w:val="24"/>
        </w:rPr>
        <w:t>ı</w:t>
      </w:r>
      <w:r>
        <w:rPr>
          <w:rFonts w:ascii="Garamond" w:hAnsi="Garamond" w:cs="Garamond"/>
          <w:sz w:val="24"/>
        </w:rPr>
        <w:t>mıyla yolu kateden kimse gibi basiret sahibi şahsın kalbinin h</w:t>
      </w:r>
      <w:r>
        <w:rPr>
          <w:rFonts w:ascii="Garamond" w:hAnsi="Garamond" w:cs="Garamond"/>
          <w:sz w:val="24"/>
        </w:rPr>
        <w:t>a</w:t>
      </w:r>
      <w:r>
        <w:rPr>
          <w:rFonts w:ascii="Garamond" w:hAnsi="Garamond" w:cs="Garamond"/>
          <w:sz w:val="24"/>
        </w:rPr>
        <w:t>yatıdır.”</w:t>
      </w:r>
      <w:r>
        <w:rPr>
          <w:rStyle w:val="FootnoteReference"/>
          <w:rFonts w:ascii="Garamond" w:hAnsi="Garamond"/>
          <w:sz w:val="24"/>
        </w:rPr>
        <w:footnoteReference w:id="823"/>
      </w:r>
    </w:p>
    <w:p w:rsidR="007859B0" w:rsidRDefault="007859B0" w:rsidP="0064531D">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lastRenderedPageBreak/>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w:t>
      </w:r>
      <w:r>
        <w:rPr>
          <w:rFonts w:ascii="Garamond" w:hAnsi="Garamond" w:cs="Garamond"/>
        </w:rPr>
        <w:t xml:space="preserve">Tutunulacak sağlam bir ip, aydınlatıcı bir nur, şifalı bir kaynak, </w:t>
      </w:r>
      <w:r w:rsidR="0064531D">
        <w:rPr>
          <w:rFonts w:ascii="Garamond" w:hAnsi="Garamond" w:cs="Garamond"/>
        </w:rPr>
        <w:t xml:space="preserve">olan </w:t>
      </w:r>
      <w:r>
        <w:rPr>
          <w:rFonts w:ascii="Garamond" w:hAnsi="Garamond" w:cs="Garamond"/>
        </w:rPr>
        <w:t>Allah’ın kitabına sarılın… Onunla konuşan doğru konu</w:t>
      </w:r>
      <w:r>
        <w:rPr>
          <w:rFonts w:ascii="Garamond" w:hAnsi="Garamond" w:cs="Garamond"/>
        </w:rPr>
        <w:softHyphen/>
        <w:t>şur; onunla amel eden kaz</w:t>
      </w:r>
      <w:r>
        <w:rPr>
          <w:rFonts w:ascii="Garamond" w:hAnsi="Garamond" w:cs="Garamond"/>
        </w:rPr>
        <w:t>a</w:t>
      </w:r>
      <w:r>
        <w:rPr>
          <w:rFonts w:ascii="Garamond" w:hAnsi="Garamond" w:cs="Garamond"/>
        </w:rPr>
        <w:t>nır.”</w:t>
      </w:r>
      <w:r>
        <w:rPr>
          <w:rStyle w:val="FootnoteReference"/>
          <w:rFonts w:ascii="Garamond" w:hAnsi="Garamond"/>
          <w:sz w:val="24"/>
        </w:rPr>
        <w:footnoteReference w:id="824"/>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“Kur’an ilaçtır.”</w:t>
      </w:r>
      <w:r>
        <w:rPr>
          <w:rStyle w:val="FootnoteReference"/>
          <w:rFonts w:ascii="Garamond" w:hAnsi="Garamond"/>
          <w:sz w:val="24"/>
        </w:rPr>
        <w:footnoteReference w:id="825"/>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 xml:space="preserve">bak. ed-Deva, 1290. bölüm </w:t>
      </w:r>
    </w:p>
    <w:p w:rsidR="007859B0" w:rsidRPr="005D744B" w:rsidRDefault="007859B0" w:rsidP="005D744B"/>
    <w:p w:rsidR="007859B0" w:rsidRDefault="007859B0">
      <w:pPr>
        <w:pStyle w:val="Heading1"/>
        <w:ind w:firstLine="284"/>
        <w:rPr>
          <w:rFonts w:cs="Garamond"/>
          <w:szCs w:val="28"/>
        </w:rPr>
      </w:pPr>
      <w:bookmarkStart w:id="295" w:name="_Toc2433354"/>
      <w:r>
        <w:rPr>
          <w:rFonts w:cs="Garamond"/>
          <w:szCs w:val="28"/>
        </w:rPr>
        <w:t>3296. Bölüm</w:t>
      </w:r>
      <w:bookmarkEnd w:id="295"/>
    </w:p>
    <w:p w:rsidR="007859B0" w:rsidRDefault="007859B0" w:rsidP="0064531D">
      <w:pPr>
        <w:pStyle w:val="Heading1"/>
        <w:ind w:firstLine="284"/>
        <w:rPr>
          <w:rFonts w:cs="Garamond"/>
          <w:szCs w:val="28"/>
        </w:rPr>
      </w:pPr>
      <w:bookmarkStart w:id="296" w:name="_Toc2433355"/>
      <w:r>
        <w:rPr>
          <w:rFonts w:cs="Garamond"/>
          <w:szCs w:val="28"/>
        </w:rPr>
        <w:t>Kur’an Bir Servettir</w:t>
      </w:r>
      <w:r w:rsidR="0064531D">
        <w:rPr>
          <w:rFonts w:cs="Garamond"/>
          <w:szCs w:val="28"/>
        </w:rPr>
        <w:t>,</w:t>
      </w:r>
      <w:r>
        <w:rPr>
          <w:rFonts w:cs="Garamond"/>
          <w:szCs w:val="28"/>
        </w:rPr>
        <w:t xml:space="preserve"> </w:t>
      </w:r>
      <w:r w:rsidR="0064531D">
        <w:rPr>
          <w:rFonts w:cs="Garamond"/>
          <w:szCs w:val="28"/>
        </w:rPr>
        <w:t>Onsuz</w:t>
      </w:r>
      <w:r>
        <w:rPr>
          <w:rFonts w:cs="Garamond"/>
          <w:szCs w:val="28"/>
        </w:rPr>
        <w:t xml:space="preserve"> Zengin Olmak Mümkün D</w:t>
      </w:r>
      <w:r>
        <w:rPr>
          <w:rFonts w:cs="Garamond"/>
          <w:szCs w:val="28"/>
        </w:rPr>
        <w:t>e</w:t>
      </w:r>
      <w:r>
        <w:rPr>
          <w:rFonts w:cs="Garamond"/>
          <w:szCs w:val="28"/>
        </w:rPr>
        <w:t>ğildir</w:t>
      </w:r>
      <w:bookmarkEnd w:id="296"/>
      <w:r>
        <w:rPr>
          <w:rFonts w:cs="Garamond"/>
          <w:szCs w:val="28"/>
        </w:rPr>
        <w:t xml:space="preserve"> </w:t>
      </w: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“Kur’an bir servettir. Onsuz zengin olmak mümkün değildir. Kur’an olduktan sonra fakirlik olmaz.”</w:t>
      </w:r>
      <w:r>
        <w:rPr>
          <w:rStyle w:val="FootnoteReference"/>
          <w:rFonts w:ascii="Garamond" w:hAnsi="Garamond"/>
          <w:sz w:val="24"/>
        </w:rPr>
        <w:footnoteReference w:id="826"/>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“Kur’an bir servettir. O olduğu taktirde fakirlik olmaz. O olmadığı taktirde de zenginlik olmaz.”</w:t>
      </w:r>
      <w:r>
        <w:rPr>
          <w:rStyle w:val="FootnoteReference"/>
          <w:rFonts w:ascii="Garamond" w:hAnsi="Garamond"/>
          <w:sz w:val="24"/>
        </w:rPr>
        <w:footnoteReference w:id="827"/>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“Herkim Kur’an’ı </w:t>
      </w:r>
      <w:r>
        <w:rPr>
          <w:rFonts w:ascii="Garamond" w:hAnsi="Garamond" w:cs="Garamond"/>
          <w:sz w:val="24"/>
        </w:rPr>
        <w:t>o</w:t>
      </w:r>
      <w:r w:rsidR="0064531D">
        <w:rPr>
          <w:rFonts w:ascii="Garamond" w:hAnsi="Garamond" w:cs="Garamond"/>
          <w:sz w:val="24"/>
        </w:rPr>
        <w:t>kursa o</w:t>
      </w:r>
      <w:r>
        <w:rPr>
          <w:rFonts w:ascii="Garamond" w:hAnsi="Garamond" w:cs="Garamond"/>
          <w:sz w:val="24"/>
        </w:rPr>
        <w:t xml:space="preserve"> asla fakir olmayacak bir ze</w:t>
      </w:r>
      <w:r>
        <w:rPr>
          <w:rFonts w:ascii="Garamond" w:hAnsi="Garamond" w:cs="Garamond"/>
          <w:sz w:val="24"/>
        </w:rPr>
        <w:t>n</w:t>
      </w:r>
      <w:r>
        <w:rPr>
          <w:rFonts w:ascii="Garamond" w:hAnsi="Garamond" w:cs="Garamond"/>
          <w:sz w:val="24"/>
        </w:rPr>
        <w:t>gindir.”</w:t>
      </w:r>
      <w:r>
        <w:rPr>
          <w:rStyle w:val="FootnoteReference"/>
          <w:rFonts w:ascii="Garamond" w:hAnsi="Garamond"/>
          <w:sz w:val="24"/>
        </w:rPr>
        <w:footnoteReference w:id="828"/>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lastRenderedPageBreak/>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w:t>
      </w:r>
      <w:r>
        <w:rPr>
          <w:rFonts w:ascii="Garamond" w:hAnsi="Garamond" w:cs="Garamond"/>
        </w:rPr>
        <w:t>Kur’an’a uyduktan sonra yoksulluk, Kur’an’a uy</w:t>
      </w:r>
      <w:r>
        <w:rPr>
          <w:rFonts w:ascii="Garamond" w:hAnsi="Garamond" w:cs="Garamond"/>
        </w:rPr>
        <w:softHyphen/>
        <w:t>madan önce de zenginlik gelmeyec</w:t>
      </w:r>
      <w:r>
        <w:rPr>
          <w:rFonts w:ascii="Garamond" w:hAnsi="Garamond" w:cs="Garamond"/>
        </w:rPr>
        <w:t>e</w:t>
      </w:r>
      <w:r>
        <w:rPr>
          <w:rFonts w:ascii="Garamond" w:hAnsi="Garamond" w:cs="Garamond"/>
        </w:rPr>
        <w:t>ğini bilin. O halde ondan dertlerinize şifa isteyin, zorlukl</w:t>
      </w:r>
      <w:r>
        <w:rPr>
          <w:rFonts w:ascii="Garamond" w:hAnsi="Garamond" w:cs="Garamond"/>
        </w:rPr>
        <w:t>a</w:t>
      </w:r>
      <w:r>
        <w:rPr>
          <w:rFonts w:ascii="Garamond" w:hAnsi="Garamond" w:cs="Garamond"/>
        </w:rPr>
        <w:t>rınıza karşı yardım dil</w:t>
      </w:r>
      <w:r>
        <w:rPr>
          <w:rFonts w:ascii="Garamond" w:hAnsi="Garamond" w:cs="Garamond"/>
        </w:rPr>
        <w:t>e</w:t>
      </w:r>
      <w:r>
        <w:rPr>
          <w:rFonts w:ascii="Garamond" w:hAnsi="Garamond" w:cs="Garamond"/>
        </w:rPr>
        <w:t>yin.”</w:t>
      </w:r>
      <w:r>
        <w:rPr>
          <w:rStyle w:val="FootnoteReference"/>
          <w:rFonts w:ascii="Garamond" w:hAnsi="Garamond"/>
          <w:sz w:val="24"/>
        </w:rPr>
        <w:footnoteReference w:id="829"/>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“Herkime Kur’an ver</w:t>
      </w:r>
      <w:r>
        <w:rPr>
          <w:rFonts w:ascii="Garamond" w:hAnsi="Garamond" w:cs="Garamond"/>
          <w:sz w:val="24"/>
        </w:rPr>
        <w:t>i</w:t>
      </w:r>
      <w:r>
        <w:rPr>
          <w:rFonts w:ascii="Garamond" w:hAnsi="Garamond" w:cs="Garamond"/>
          <w:sz w:val="24"/>
        </w:rPr>
        <w:t>lir de buna rağmen başkasına bundan daha üstün bir nimet v</w:t>
      </w:r>
      <w:r>
        <w:rPr>
          <w:rFonts w:ascii="Garamond" w:hAnsi="Garamond" w:cs="Garamond"/>
          <w:sz w:val="24"/>
        </w:rPr>
        <w:t>e</w:t>
      </w:r>
      <w:r>
        <w:rPr>
          <w:rFonts w:ascii="Garamond" w:hAnsi="Garamond" w:cs="Garamond"/>
          <w:sz w:val="24"/>
        </w:rPr>
        <w:t>rildiği</w:t>
      </w:r>
      <w:r w:rsidR="0064531D">
        <w:rPr>
          <w:rFonts w:ascii="Garamond" w:hAnsi="Garamond" w:cs="Garamond"/>
          <w:sz w:val="24"/>
        </w:rPr>
        <w:t>ni</w:t>
      </w:r>
      <w:r>
        <w:rPr>
          <w:rFonts w:ascii="Garamond" w:hAnsi="Garamond" w:cs="Garamond"/>
          <w:sz w:val="24"/>
        </w:rPr>
        <w:t xml:space="preserve"> sanırsa, şüphesiz küçük bir şeyi büyük saymış ve büyük bir şeyi küçük görmüş olur.”</w:t>
      </w:r>
      <w:r>
        <w:rPr>
          <w:rStyle w:val="FootnoteReference"/>
          <w:rFonts w:ascii="Garamond" w:hAnsi="Garamond"/>
          <w:sz w:val="24"/>
        </w:rPr>
        <w:footnoteReference w:id="830"/>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 xml:space="preserve">bak. el-Gına, 3112. Bölüm </w:t>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297" w:name="_Toc2433356"/>
      <w:r>
        <w:rPr>
          <w:rFonts w:cs="Garamond"/>
          <w:szCs w:val="28"/>
        </w:rPr>
        <w:t>3297. Bölüm</w:t>
      </w:r>
      <w:bookmarkEnd w:id="297"/>
    </w:p>
    <w:p w:rsidR="007859B0" w:rsidRDefault="007859B0">
      <w:pPr>
        <w:pStyle w:val="Heading1"/>
        <w:ind w:firstLine="284"/>
        <w:rPr>
          <w:rFonts w:cs="Garamond"/>
          <w:szCs w:val="28"/>
        </w:rPr>
      </w:pPr>
      <w:bookmarkStart w:id="298" w:name="_Toc2433357"/>
      <w:r>
        <w:rPr>
          <w:rFonts w:cs="Garamond"/>
          <w:szCs w:val="28"/>
        </w:rPr>
        <w:t>Kur’an’daki Mevcut İli</w:t>
      </w:r>
      <w:r>
        <w:rPr>
          <w:rFonts w:cs="Garamond"/>
          <w:szCs w:val="28"/>
        </w:rPr>
        <w:t>m</w:t>
      </w:r>
      <w:r>
        <w:rPr>
          <w:rFonts w:cs="Garamond"/>
          <w:szCs w:val="28"/>
        </w:rPr>
        <w:t>ler ve Haberler</w:t>
      </w:r>
      <w:bookmarkEnd w:id="298"/>
      <w:r>
        <w:rPr>
          <w:rFonts w:cs="Garamond"/>
          <w:szCs w:val="28"/>
        </w:rPr>
        <w:t xml:space="preserve"> </w:t>
      </w: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w:t>
      </w:r>
      <w:r>
        <w:rPr>
          <w:rFonts w:ascii="Garamond" w:hAnsi="Garamond" w:cs="Garamond"/>
        </w:rPr>
        <w:t>Kur’an’da sizden öncek</w:t>
      </w:r>
      <w:r>
        <w:rPr>
          <w:rFonts w:ascii="Garamond" w:hAnsi="Garamond" w:cs="Garamond"/>
        </w:rPr>
        <w:t>i</w:t>
      </w:r>
      <w:r>
        <w:rPr>
          <w:rFonts w:ascii="Garamond" w:hAnsi="Garamond" w:cs="Garamond"/>
        </w:rPr>
        <w:t>lerin haberleri, sizden sonrakilerin h</w:t>
      </w:r>
      <w:r>
        <w:rPr>
          <w:rFonts w:ascii="Garamond" w:hAnsi="Garamond" w:cs="Garamond"/>
        </w:rPr>
        <w:t>a</w:t>
      </w:r>
      <w:r>
        <w:rPr>
          <w:rFonts w:ascii="Garamond" w:hAnsi="Garamond" w:cs="Garamond"/>
        </w:rPr>
        <w:t>berleri ve aranızdaki şeylerin h</w:t>
      </w:r>
      <w:r>
        <w:rPr>
          <w:rFonts w:ascii="Garamond" w:hAnsi="Garamond" w:cs="Garamond"/>
        </w:rPr>
        <w:t>ü</w:t>
      </w:r>
      <w:r>
        <w:rPr>
          <w:rFonts w:ascii="Garamond" w:hAnsi="Garamond" w:cs="Garamond"/>
        </w:rPr>
        <w:t>kümleri vardır.”</w:t>
      </w:r>
      <w:r>
        <w:rPr>
          <w:rStyle w:val="FootnoteReference"/>
          <w:rFonts w:ascii="Garamond" w:hAnsi="Garamond"/>
          <w:sz w:val="24"/>
        </w:rPr>
        <w:footnoteReference w:id="831"/>
      </w:r>
    </w:p>
    <w:p w:rsidR="007859B0" w:rsidRDefault="007859B0" w:rsidP="0064531D">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w:t>
      </w:r>
      <w:r w:rsidR="0064531D">
        <w:rPr>
          <w:rFonts w:ascii="Garamond" w:hAnsi="Garamond" w:cs="Garamond"/>
          <w:sz w:val="24"/>
        </w:rPr>
        <w:t xml:space="preserve">Biliniz ki </w:t>
      </w:r>
      <w:r>
        <w:rPr>
          <w:rFonts w:ascii="Garamond" w:hAnsi="Garamond" w:cs="Garamond"/>
          <w:sz w:val="24"/>
        </w:rPr>
        <w:t>geleceğin bilgisi, geçmişe ait haberler, de</w:t>
      </w:r>
      <w:r>
        <w:rPr>
          <w:rFonts w:ascii="Garamond" w:hAnsi="Garamond" w:cs="Garamond"/>
          <w:sz w:val="24"/>
        </w:rPr>
        <w:t>r</w:t>
      </w:r>
      <w:r>
        <w:rPr>
          <w:rFonts w:ascii="Garamond" w:hAnsi="Garamond" w:cs="Garamond"/>
          <w:sz w:val="24"/>
        </w:rPr>
        <w:t xml:space="preserve">dinizin ilacı, aranızdaki </w:t>
      </w:r>
      <w:r>
        <w:rPr>
          <w:rFonts w:ascii="Garamond" w:hAnsi="Garamond" w:cs="Garamond"/>
          <w:sz w:val="24"/>
        </w:rPr>
        <w:lastRenderedPageBreak/>
        <w:t>düzenin gere</w:t>
      </w:r>
      <w:r>
        <w:rPr>
          <w:rFonts w:ascii="Garamond" w:hAnsi="Garamond" w:cs="Garamond"/>
          <w:sz w:val="24"/>
        </w:rPr>
        <w:t>k</w:t>
      </w:r>
      <w:r>
        <w:rPr>
          <w:rFonts w:ascii="Garamond" w:hAnsi="Garamond" w:cs="Garamond"/>
          <w:sz w:val="24"/>
        </w:rPr>
        <w:t>tirdiği her şey ondadır.”</w:t>
      </w:r>
      <w:r>
        <w:rPr>
          <w:rStyle w:val="FootnoteReference"/>
          <w:rFonts w:ascii="Garamond" w:hAnsi="Garamond"/>
          <w:sz w:val="24"/>
        </w:rPr>
        <w:footnoteReference w:id="832"/>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“Herkim öncekilerin ve sonrakilerin ilmini isterse, Kur’an’ı araştırıp düşünmel</w:t>
      </w:r>
      <w:r>
        <w:rPr>
          <w:rFonts w:ascii="Garamond" w:hAnsi="Garamond" w:cs="Garamond"/>
          <w:sz w:val="24"/>
        </w:rPr>
        <w:t>i</w:t>
      </w:r>
      <w:r>
        <w:rPr>
          <w:rFonts w:ascii="Garamond" w:hAnsi="Garamond" w:cs="Garamond"/>
          <w:sz w:val="24"/>
        </w:rPr>
        <w:t>dir.”</w:t>
      </w:r>
      <w:r>
        <w:rPr>
          <w:rStyle w:val="FootnoteReference"/>
          <w:rFonts w:ascii="Garamond" w:hAnsi="Garamond"/>
          <w:sz w:val="24"/>
        </w:rPr>
        <w:footnoteReference w:id="833"/>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“Sizinle, öncekilerle ve gelecekt</w:t>
      </w:r>
      <w:r>
        <w:rPr>
          <w:rFonts w:ascii="Garamond" w:hAnsi="Garamond" w:cs="Garamond"/>
          <w:sz w:val="24"/>
        </w:rPr>
        <w:t>e</w:t>
      </w:r>
      <w:r>
        <w:rPr>
          <w:rFonts w:ascii="Garamond" w:hAnsi="Garamond" w:cs="Garamond"/>
          <w:sz w:val="24"/>
        </w:rPr>
        <w:t>kilerle ilgili haberler ile gök ve yer haberleri Kur’an’da</w:t>
      </w:r>
      <w:r w:rsidR="0064531D">
        <w:rPr>
          <w:rFonts w:ascii="Garamond" w:hAnsi="Garamond" w:cs="Garamond"/>
          <w:sz w:val="24"/>
        </w:rPr>
        <w:t>d</w:t>
      </w:r>
      <w:r>
        <w:rPr>
          <w:rFonts w:ascii="Garamond" w:hAnsi="Garamond" w:cs="Garamond"/>
          <w:sz w:val="24"/>
        </w:rPr>
        <w:t>ır. Eğer biri gelir de sizi ondan haberdar kılarsa, şü</w:t>
      </w:r>
      <w:r>
        <w:rPr>
          <w:rFonts w:ascii="Garamond" w:hAnsi="Garamond" w:cs="Garamond"/>
          <w:sz w:val="24"/>
        </w:rPr>
        <w:t>p</w:t>
      </w:r>
      <w:r>
        <w:rPr>
          <w:rFonts w:ascii="Garamond" w:hAnsi="Garamond" w:cs="Garamond"/>
          <w:sz w:val="24"/>
        </w:rPr>
        <w:t>hesiz bundan şaşkınlığa düşers</w:t>
      </w:r>
      <w:r>
        <w:rPr>
          <w:rFonts w:ascii="Garamond" w:hAnsi="Garamond" w:cs="Garamond"/>
          <w:sz w:val="24"/>
        </w:rPr>
        <w:t>i</w:t>
      </w:r>
      <w:r>
        <w:rPr>
          <w:rFonts w:ascii="Garamond" w:hAnsi="Garamond" w:cs="Garamond"/>
          <w:sz w:val="24"/>
        </w:rPr>
        <w:t>niz.”</w:t>
      </w:r>
      <w:r>
        <w:rPr>
          <w:rStyle w:val="FootnoteReference"/>
          <w:rFonts w:ascii="Garamond" w:hAnsi="Garamond"/>
          <w:sz w:val="24"/>
        </w:rPr>
        <w:footnoteReference w:id="834"/>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“İki kişinin görüş far</w:t>
      </w:r>
      <w:r>
        <w:rPr>
          <w:rFonts w:ascii="Garamond" w:hAnsi="Garamond" w:cs="Garamond"/>
          <w:sz w:val="24"/>
        </w:rPr>
        <w:t>k</w:t>
      </w:r>
      <w:r>
        <w:rPr>
          <w:rFonts w:ascii="Garamond" w:hAnsi="Garamond" w:cs="Garamond"/>
          <w:sz w:val="24"/>
        </w:rPr>
        <w:t>lılığına düştüğü her konunun kökü, mutlaka aziz ve celil olan Allah’ın kitabında mevcuttur. Ama insanların akılları buna er</w:t>
      </w:r>
      <w:r>
        <w:rPr>
          <w:rFonts w:ascii="Garamond" w:hAnsi="Garamond" w:cs="Garamond"/>
          <w:sz w:val="24"/>
        </w:rPr>
        <w:t>i</w:t>
      </w:r>
      <w:r>
        <w:rPr>
          <w:rFonts w:ascii="Garamond" w:hAnsi="Garamond" w:cs="Garamond"/>
          <w:sz w:val="24"/>
        </w:rPr>
        <w:t>şememektedir.”</w:t>
      </w:r>
      <w:r>
        <w:rPr>
          <w:rStyle w:val="FootnoteReference"/>
          <w:rFonts w:ascii="Garamond" w:hAnsi="Garamond"/>
          <w:sz w:val="24"/>
        </w:rPr>
        <w:footnoteReference w:id="835"/>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 xml:space="preserve">bak. el-İmamet (3), 192. Bölüm </w:t>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299" w:name="_Toc2433358"/>
      <w:r>
        <w:rPr>
          <w:rFonts w:cs="Garamond"/>
          <w:szCs w:val="28"/>
        </w:rPr>
        <w:t>3298. Bölüm</w:t>
      </w:r>
      <w:bookmarkEnd w:id="299"/>
    </w:p>
    <w:p w:rsidR="007859B0" w:rsidRDefault="007859B0">
      <w:pPr>
        <w:pStyle w:val="Heading1"/>
        <w:ind w:firstLine="284"/>
        <w:rPr>
          <w:rFonts w:cs="Garamond"/>
          <w:szCs w:val="28"/>
        </w:rPr>
      </w:pPr>
      <w:bookmarkStart w:id="300" w:name="_Toc2433359"/>
      <w:r>
        <w:rPr>
          <w:rFonts w:cs="Garamond"/>
          <w:szCs w:val="28"/>
        </w:rPr>
        <w:t>Kur’an’ı Öğrenmek</w:t>
      </w:r>
      <w:bookmarkEnd w:id="300"/>
      <w:r>
        <w:rPr>
          <w:rFonts w:cs="Garamond"/>
          <w:szCs w:val="28"/>
        </w:rPr>
        <w:t xml:space="preserve"> </w:t>
      </w: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“İnsana ölmeden ö</w:t>
      </w:r>
      <w:r>
        <w:rPr>
          <w:rFonts w:ascii="Garamond" w:hAnsi="Garamond" w:cs="Garamond"/>
          <w:sz w:val="24"/>
        </w:rPr>
        <w:t>n</w:t>
      </w:r>
      <w:r>
        <w:rPr>
          <w:rFonts w:ascii="Garamond" w:hAnsi="Garamond" w:cs="Garamond"/>
          <w:sz w:val="24"/>
        </w:rPr>
        <w:t xml:space="preserve">ce, Kur’an’ı öğrenmesi veya </w:t>
      </w:r>
      <w:r>
        <w:rPr>
          <w:rFonts w:ascii="Garamond" w:hAnsi="Garamond" w:cs="Garamond"/>
          <w:sz w:val="24"/>
        </w:rPr>
        <w:lastRenderedPageBreak/>
        <w:t>ö</w:t>
      </w:r>
      <w:r>
        <w:rPr>
          <w:rFonts w:ascii="Garamond" w:hAnsi="Garamond" w:cs="Garamond"/>
          <w:sz w:val="24"/>
        </w:rPr>
        <w:t>ğ</w:t>
      </w:r>
      <w:r>
        <w:rPr>
          <w:rFonts w:ascii="Garamond" w:hAnsi="Garamond" w:cs="Garamond"/>
          <w:sz w:val="24"/>
        </w:rPr>
        <w:t>renme halinde ölmesi yakışır.”</w:t>
      </w:r>
      <w:r>
        <w:rPr>
          <w:rStyle w:val="FootnoteReference"/>
          <w:rFonts w:ascii="Garamond" w:hAnsi="Garamond"/>
          <w:sz w:val="24"/>
        </w:rPr>
        <w:footnoteReference w:id="836"/>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“Kur’an, Allah’ın ziy</w:t>
      </w:r>
      <w:r>
        <w:rPr>
          <w:rFonts w:ascii="Garamond" w:hAnsi="Garamond" w:cs="Garamond"/>
          <w:sz w:val="24"/>
        </w:rPr>
        <w:t>a</w:t>
      </w:r>
      <w:r>
        <w:rPr>
          <w:rFonts w:ascii="Garamond" w:hAnsi="Garamond" w:cs="Garamond"/>
          <w:sz w:val="24"/>
        </w:rPr>
        <w:t>fet sofrasıdır. O halde gücünüz yettiğince bu sofradan yararl</w:t>
      </w:r>
      <w:r>
        <w:rPr>
          <w:rFonts w:ascii="Garamond" w:hAnsi="Garamond" w:cs="Garamond"/>
          <w:sz w:val="24"/>
        </w:rPr>
        <w:t>a</w:t>
      </w:r>
      <w:r>
        <w:rPr>
          <w:rFonts w:ascii="Garamond" w:hAnsi="Garamond" w:cs="Garamond"/>
          <w:sz w:val="24"/>
        </w:rPr>
        <w:t>nın.”</w:t>
      </w:r>
      <w:r>
        <w:rPr>
          <w:rStyle w:val="FootnoteReference"/>
          <w:rFonts w:ascii="Garamond" w:hAnsi="Garamond"/>
          <w:sz w:val="24"/>
        </w:rPr>
        <w:footnoteReference w:id="837"/>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“Şü</w:t>
      </w:r>
      <w:r>
        <w:rPr>
          <w:rFonts w:ascii="Garamond" w:hAnsi="Garamond" w:cs="Garamond"/>
          <w:sz w:val="24"/>
        </w:rPr>
        <w:t>p</w:t>
      </w:r>
      <w:r>
        <w:rPr>
          <w:rFonts w:ascii="Garamond" w:hAnsi="Garamond" w:cs="Garamond"/>
          <w:sz w:val="24"/>
        </w:rPr>
        <w:t>hesiz bu Kur’an Allah’ın ziyafet sofrasıdır. O halde gücünüz yettiğince A</w:t>
      </w:r>
      <w:r>
        <w:rPr>
          <w:rFonts w:ascii="Garamond" w:hAnsi="Garamond" w:cs="Garamond"/>
          <w:sz w:val="24"/>
        </w:rPr>
        <w:t>l</w:t>
      </w:r>
      <w:r>
        <w:rPr>
          <w:rFonts w:ascii="Garamond" w:hAnsi="Garamond" w:cs="Garamond"/>
          <w:sz w:val="24"/>
        </w:rPr>
        <w:t>lah’ın sofrasından ö</w:t>
      </w:r>
      <w:r>
        <w:rPr>
          <w:rFonts w:ascii="Garamond" w:hAnsi="Garamond" w:cs="Garamond"/>
          <w:sz w:val="24"/>
        </w:rPr>
        <w:t>ğ</w:t>
      </w:r>
      <w:r>
        <w:rPr>
          <w:rFonts w:ascii="Garamond" w:hAnsi="Garamond" w:cs="Garamond"/>
          <w:sz w:val="24"/>
        </w:rPr>
        <w:t>reniniz.”</w:t>
      </w:r>
      <w:r>
        <w:rPr>
          <w:rStyle w:val="FootnoteReference"/>
          <w:rFonts w:ascii="Garamond" w:hAnsi="Garamond"/>
          <w:sz w:val="24"/>
        </w:rPr>
        <w:footnoteReference w:id="838"/>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“Kur’an'ı öğrenin, çünkü o sözlerin en güzelidir. Onda anlayışınızı derinleştirip kavrayışınızı g</w:t>
      </w:r>
      <w:r>
        <w:rPr>
          <w:rFonts w:ascii="Garamond" w:hAnsi="Garamond" w:cs="Garamond"/>
          <w:sz w:val="24"/>
        </w:rPr>
        <w:t>e</w:t>
      </w:r>
      <w:r>
        <w:rPr>
          <w:rFonts w:ascii="Garamond" w:hAnsi="Garamond" w:cs="Garamond"/>
          <w:sz w:val="24"/>
        </w:rPr>
        <w:t>nişletin. Çünkü o gönüllerin baharıdır. Nuruyla ş</w:t>
      </w:r>
      <w:r>
        <w:rPr>
          <w:rFonts w:ascii="Garamond" w:hAnsi="Garamond" w:cs="Garamond"/>
          <w:sz w:val="24"/>
        </w:rPr>
        <w:t>i</w:t>
      </w:r>
      <w:r>
        <w:rPr>
          <w:rFonts w:ascii="Garamond" w:hAnsi="Garamond" w:cs="Garamond"/>
          <w:sz w:val="24"/>
        </w:rPr>
        <w:t>fa bulun, zira o göğüslerin şif</w:t>
      </w:r>
      <w:r>
        <w:rPr>
          <w:rFonts w:ascii="Garamond" w:hAnsi="Garamond" w:cs="Garamond"/>
          <w:sz w:val="24"/>
        </w:rPr>
        <w:t>a</w:t>
      </w:r>
      <w:r>
        <w:rPr>
          <w:rFonts w:ascii="Garamond" w:hAnsi="Garamond" w:cs="Garamond"/>
          <w:sz w:val="24"/>
        </w:rPr>
        <w:t xml:space="preserve">sıdır. Onu en güzel okuyuşla </w:t>
      </w:r>
      <w:r>
        <w:rPr>
          <w:rFonts w:ascii="Garamond" w:hAnsi="Garamond" w:cs="Garamond"/>
          <w:sz w:val="24"/>
        </w:rPr>
        <w:t>o</w:t>
      </w:r>
      <w:r w:rsidR="0064531D">
        <w:rPr>
          <w:rFonts w:ascii="Garamond" w:hAnsi="Garamond" w:cs="Garamond"/>
          <w:sz w:val="24"/>
        </w:rPr>
        <w:t>kuyun. Çünkü o kıssala</w:t>
      </w:r>
      <w:r>
        <w:rPr>
          <w:rFonts w:ascii="Garamond" w:hAnsi="Garamond" w:cs="Garamond"/>
          <w:sz w:val="24"/>
        </w:rPr>
        <w:t>rın en faydalısıdır.”</w:t>
      </w:r>
      <w:r>
        <w:rPr>
          <w:rStyle w:val="FootnoteReference"/>
          <w:rFonts w:ascii="Garamond" w:hAnsi="Garamond"/>
          <w:sz w:val="24"/>
        </w:rPr>
        <w:footnoteReference w:id="839"/>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“Eğer mutlu insanların hayat</w:t>
      </w:r>
      <w:r>
        <w:rPr>
          <w:rFonts w:ascii="Garamond" w:hAnsi="Garamond" w:cs="Garamond"/>
          <w:sz w:val="24"/>
        </w:rPr>
        <w:t>ı</w:t>
      </w:r>
      <w:r>
        <w:rPr>
          <w:rFonts w:ascii="Garamond" w:hAnsi="Garamond" w:cs="Garamond"/>
          <w:sz w:val="24"/>
        </w:rPr>
        <w:t>nı, şehitlerin ölümünü, hasret gününde kurtul</w:t>
      </w:r>
      <w:r>
        <w:rPr>
          <w:rFonts w:ascii="Garamond" w:hAnsi="Garamond" w:cs="Garamond"/>
          <w:sz w:val="24"/>
        </w:rPr>
        <w:t>u</w:t>
      </w:r>
      <w:r>
        <w:rPr>
          <w:rFonts w:ascii="Garamond" w:hAnsi="Garamond" w:cs="Garamond"/>
          <w:sz w:val="24"/>
        </w:rPr>
        <w:t>şu, yakıcı günde gölgeyi ve sapıklık g</w:t>
      </w:r>
      <w:r>
        <w:rPr>
          <w:rFonts w:ascii="Garamond" w:hAnsi="Garamond" w:cs="Garamond"/>
          <w:sz w:val="24"/>
        </w:rPr>
        <w:t>ü</w:t>
      </w:r>
      <w:r>
        <w:rPr>
          <w:rFonts w:ascii="Garamond" w:hAnsi="Garamond" w:cs="Garamond"/>
          <w:sz w:val="24"/>
        </w:rPr>
        <w:t>nünde h</w:t>
      </w:r>
      <w:r>
        <w:rPr>
          <w:rFonts w:ascii="Garamond" w:hAnsi="Garamond" w:cs="Garamond"/>
          <w:sz w:val="24"/>
        </w:rPr>
        <w:t>i</w:t>
      </w:r>
      <w:r>
        <w:rPr>
          <w:rFonts w:ascii="Garamond" w:hAnsi="Garamond" w:cs="Garamond"/>
          <w:sz w:val="24"/>
        </w:rPr>
        <w:t>dayeti istiyorsanız, Kur’an’ı öğreniniz. Zira ki Kur’an rahman olan Allah’ın s</w:t>
      </w:r>
      <w:r>
        <w:rPr>
          <w:rFonts w:ascii="Garamond" w:hAnsi="Garamond" w:cs="Garamond"/>
          <w:sz w:val="24"/>
        </w:rPr>
        <w:t>ö</w:t>
      </w:r>
      <w:r>
        <w:rPr>
          <w:rFonts w:ascii="Garamond" w:hAnsi="Garamond" w:cs="Garamond"/>
          <w:sz w:val="24"/>
        </w:rPr>
        <w:t xml:space="preserve">züdür. Şeytandan bir </w:t>
      </w:r>
      <w:r>
        <w:rPr>
          <w:rFonts w:ascii="Garamond" w:hAnsi="Garamond" w:cs="Garamond"/>
          <w:sz w:val="24"/>
        </w:rPr>
        <w:lastRenderedPageBreak/>
        <w:t>korunma vesilesidir ve (ameller için kur</w:t>
      </w:r>
      <w:r>
        <w:rPr>
          <w:rFonts w:ascii="Garamond" w:hAnsi="Garamond" w:cs="Garamond"/>
          <w:sz w:val="24"/>
        </w:rPr>
        <w:t>u</w:t>
      </w:r>
      <w:r w:rsidR="0064531D">
        <w:rPr>
          <w:rFonts w:ascii="Garamond" w:hAnsi="Garamond" w:cs="Garamond"/>
          <w:sz w:val="24"/>
        </w:rPr>
        <w:t>lan) terazinin ağırlığıdır</w:t>
      </w:r>
      <w:r>
        <w:rPr>
          <w:rFonts w:ascii="Garamond" w:hAnsi="Garamond" w:cs="Garamond"/>
          <w:sz w:val="24"/>
        </w:rPr>
        <w:t>.”</w:t>
      </w:r>
      <w:r>
        <w:rPr>
          <w:rStyle w:val="FootnoteReference"/>
          <w:rFonts w:ascii="Garamond" w:hAnsi="Garamond"/>
          <w:sz w:val="24"/>
        </w:rPr>
        <w:footnoteReference w:id="840"/>
      </w:r>
    </w:p>
    <w:p w:rsidR="007859B0" w:rsidRDefault="007859B0" w:rsidP="0064531D">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“Ey Muaz! Eğer mutlu insanların hayatını</w:t>
      </w:r>
      <w:r w:rsidR="0064531D">
        <w:rPr>
          <w:rFonts w:ascii="Garamond" w:hAnsi="Garamond" w:cs="Garamond"/>
          <w:sz w:val="24"/>
        </w:rPr>
        <w:t>,</w:t>
      </w:r>
      <w:r>
        <w:rPr>
          <w:rFonts w:ascii="Garamond" w:hAnsi="Garamond" w:cs="Garamond"/>
          <w:sz w:val="24"/>
        </w:rPr>
        <w:t xml:space="preserve"> şehitlerin </w:t>
      </w:r>
      <w:r>
        <w:rPr>
          <w:rFonts w:ascii="Garamond" w:hAnsi="Garamond" w:cs="Garamond"/>
          <w:sz w:val="24"/>
        </w:rPr>
        <w:t>ö</w:t>
      </w:r>
      <w:r w:rsidR="0064531D">
        <w:rPr>
          <w:rFonts w:ascii="Garamond" w:hAnsi="Garamond" w:cs="Garamond"/>
          <w:sz w:val="24"/>
        </w:rPr>
        <w:t>lümünü, haş</w:t>
      </w:r>
      <w:r>
        <w:rPr>
          <w:rFonts w:ascii="Garamond" w:hAnsi="Garamond" w:cs="Garamond"/>
          <w:sz w:val="24"/>
        </w:rPr>
        <w:t>r gününde kurtul</w:t>
      </w:r>
      <w:r>
        <w:rPr>
          <w:rFonts w:ascii="Garamond" w:hAnsi="Garamond" w:cs="Garamond"/>
          <w:sz w:val="24"/>
        </w:rPr>
        <w:t>u</w:t>
      </w:r>
      <w:r>
        <w:rPr>
          <w:rFonts w:ascii="Garamond" w:hAnsi="Garamond" w:cs="Garamond"/>
          <w:sz w:val="24"/>
        </w:rPr>
        <w:t>şu, korku gününde güvenliği, k</w:t>
      </w:r>
      <w:r>
        <w:rPr>
          <w:rFonts w:ascii="Garamond" w:hAnsi="Garamond" w:cs="Garamond"/>
          <w:sz w:val="24"/>
        </w:rPr>
        <w:t>a</w:t>
      </w:r>
      <w:r>
        <w:rPr>
          <w:rFonts w:ascii="Garamond" w:hAnsi="Garamond" w:cs="Garamond"/>
          <w:sz w:val="24"/>
        </w:rPr>
        <w:t>ranlıklar gününde nuru, yakıcı günde gölgelenmeyi, susuzluk gününde suya kanmayı, (amel t</w:t>
      </w:r>
      <w:r>
        <w:rPr>
          <w:rFonts w:ascii="Garamond" w:hAnsi="Garamond" w:cs="Garamond"/>
          <w:sz w:val="24"/>
        </w:rPr>
        <w:t>e</w:t>
      </w:r>
      <w:r>
        <w:rPr>
          <w:rFonts w:ascii="Garamond" w:hAnsi="Garamond" w:cs="Garamond"/>
          <w:sz w:val="24"/>
        </w:rPr>
        <w:t>razisinin) hafiflik gününde ağırl</w:t>
      </w:r>
      <w:r>
        <w:rPr>
          <w:rFonts w:ascii="Garamond" w:hAnsi="Garamond" w:cs="Garamond"/>
          <w:sz w:val="24"/>
        </w:rPr>
        <w:t>ı</w:t>
      </w:r>
      <w:r>
        <w:rPr>
          <w:rFonts w:ascii="Garamond" w:hAnsi="Garamond" w:cs="Garamond"/>
          <w:sz w:val="24"/>
        </w:rPr>
        <w:t>ğı ve sapıklık gününde hidayeti istiyorsan, o halde Kur’an’ı ö</w:t>
      </w:r>
      <w:r>
        <w:rPr>
          <w:rFonts w:ascii="Garamond" w:hAnsi="Garamond" w:cs="Garamond"/>
          <w:sz w:val="24"/>
        </w:rPr>
        <w:t>ğ</w:t>
      </w:r>
      <w:r>
        <w:rPr>
          <w:rFonts w:ascii="Garamond" w:hAnsi="Garamond" w:cs="Garamond"/>
          <w:sz w:val="24"/>
        </w:rPr>
        <w:t>ren. Zi</w:t>
      </w:r>
      <w:r w:rsidR="0064531D">
        <w:rPr>
          <w:rFonts w:ascii="Garamond" w:hAnsi="Garamond" w:cs="Garamond"/>
          <w:sz w:val="24"/>
        </w:rPr>
        <w:t>ra Kur’an R</w:t>
      </w:r>
      <w:r>
        <w:rPr>
          <w:rFonts w:ascii="Garamond" w:hAnsi="Garamond" w:cs="Garamond"/>
          <w:sz w:val="24"/>
        </w:rPr>
        <w:t>ahman</w:t>
      </w:r>
      <w:r w:rsidR="0064531D">
        <w:rPr>
          <w:rFonts w:ascii="Garamond" w:hAnsi="Garamond" w:cs="Garamond"/>
          <w:sz w:val="24"/>
        </w:rPr>
        <w:t>’ı</w:t>
      </w:r>
      <w:r>
        <w:rPr>
          <w:rFonts w:ascii="Garamond" w:hAnsi="Garamond" w:cs="Garamond"/>
          <w:sz w:val="24"/>
        </w:rPr>
        <w:t xml:space="preserve"> hatı</w:t>
      </w:r>
      <w:r>
        <w:rPr>
          <w:rFonts w:ascii="Garamond" w:hAnsi="Garamond" w:cs="Garamond"/>
          <w:sz w:val="24"/>
        </w:rPr>
        <w:t>r</w:t>
      </w:r>
      <w:r>
        <w:rPr>
          <w:rFonts w:ascii="Garamond" w:hAnsi="Garamond" w:cs="Garamond"/>
          <w:sz w:val="24"/>
        </w:rPr>
        <w:t>lamak, şeytandan k</w:t>
      </w:r>
      <w:r>
        <w:rPr>
          <w:rFonts w:ascii="Garamond" w:hAnsi="Garamond" w:cs="Garamond"/>
          <w:sz w:val="24"/>
        </w:rPr>
        <w:t>o</w:t>
      </w:r>
      <w:r>
        <w:rPr>
          <w:rFonts w:ascii="Garamond" w:hAnsi="Garamond" w:cs="Garamond"/>
          <w:sz w:val="24"/>
        </w:rPr>
        <w:t>runmak ve (ameller) terazisinin ağırlığ</w:t>
      </w:r>
      <w:r>
        <w:rPr>
          <w:rFonts w:ascii="Garamond" w:hAnsi="Garamond" w:cs="Garamond"/>
          <w:sz w:val="24"/>
        </w:rPr>
        <w:t>ı</w:t>
      </w:r>
      <w:r>
        <w:rPr>
          <w:rFonts w:ascii="Garamond" w:hAnsi="Garamond" w:cs="Garamond"/>
          <w:sz w:val="24"/>
        </w:rPr>
        <w:t>dır.”</w:t>
      </w:r>
      <w:r>
        <w:rPr>
          <w:rStyle w:val="FootnoteReference"/>
          <w:rFonts w:ascii="Garamond" w:hAnsi="Garamond"/>
          <w:sz w:val="24"/>
        </w:rPr>
        <w:footnoteReference w:id="841"/>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“Sizin en iyi</w:t>
      </w:r>
      <w:r w:rsidR="0064531D">
        <w:rPr>
          <w:rFonts w:ascii="Garamond" w:hAnsi="Garamond" w:cs="Garamond"/>
          <w:sz w:val="24"/>
        </w:rPr>
        <w:t>leri</w:t>
      </w:r>
      <w:r>
        <w:rPr>
          <w:rFonts w:ascii="Garamond" w:hAnsi="Garamond" w:cs="Garamond"/>
          <w:sz w:val="24"/>
        </w:rPr>
        <w:t>niz, Kur’an’ı öğrenen ve öğreten</w:t>
      </w:r>
      <w:r>
        <w:rPr>
          <w:rFonts w:ascii="Garamond" w:hAnsi="Garamond" w:cs="Garamond"/>
          <w:sz w:val="24"/>
        </w:rPr>
        <w:t>i</w:t>
      </w:r>
      <w:r>
        <w:rPr>
          <w:rFonts w:ascii="Garamond" w:hAnsi="Garamond" w:cs="Garamond"/>
          <w:sz w:val="24"/>
        </w:rPr>
        <w:t>nizdir.”</w:t>
      </w:r>
      <w:r>
        <w:rPr>
          <w:rStyle w:val="FootnoteReference"/>
          <w:rFonts w:ascii="Garamond" w:hAnsi="Garamond"/>
          <w:sz w:val="24"/>
        </w:rPr>
        <w:footnoteReference w:id="842"/>
      </w:r>
    </w:p>
    <w:p w:rsidR="007859B0" w:rsidRDefault="007859B0" w:rsidP="0064531D">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“Sizin en iyiniz, Kur’an’ı öğrenen ve  öğrete</w:t>
      </w:r>
      <w:r>
        <w:rPr>
          <w:rFonts w:ascii="Garamond" w:hAnsi="Garamond" w:cs="Garamond"/>
          <w:sz w:val="24"/>
        </w:rPr>
        <w:t>n</w:t>
      </w:r>
      <w:r>
        <w:rPr>
          <w:rFonts w:ascii="Garamond" w:hAnsi="Garamond" w:cs="Garamond"/>
          <w:sz w:val="24"/>
        </w:rPr>
        <w:t>dir.”</w:t>
      </w:r>
      <w:r>
        <w:rPr>
          <w:rStyle w:val="FootnoteReference"/>
          <w:rFonts w:ascii="Garamond" w:hAnsi="Garamond"/>
          <w:sz w:val="24"/>
        </w:rPr>
        <w:footnoteReference w:id="843"/>
      </w:r>
    </w:p>
    <w:p w:rsidR="007859B0" w:rsidRDefault="0064531D">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w:t>
      </w:r>
      <w:r w:rsidR="007859B0">
        <w:rPr>
          <w:rFonts w:ascii="Garamond" w:hAnsi="Garamond" w:cs="Garamond"/>
          <w:i/>
          <w:iCs/>
          <w:sz w:val="24"/>
        </w:rPr>
        <w:t xml:space="preserve"> şöyle b</w:t>
      </w:r>
      <w:r w:rsidR="007859B0">
        <w:rPr>
          <w:rFonts w:ascii="Garamond" w:hAnsi="Garamond" w:cs="Garamond"/>
          <w:i/>
          <w:iCs/>
          <w:sz w:val="24"/>
        </w:rPr>
        <w:t>u</w:t>
      </w:r>
      <w:r w:rsidR="007859B0">
        <w:rPr>
          <w:rFonts w:ascii="Garamond" w:hAnsi="Garamond" w:cs="Garamond"/>
          <w:i/>
          <w:iCs/>
          <w:sz w:val="24"/>
        </w:rPr>
        <w:t xml:space="preserve">yurmuştur: </w:t>
      </w:r>
      <w:r w:rsidR="007859B0">
        <w:rPr>
          <w:rFonts w:ascii="Garamond" w:hAnsi="Garamond" w:cs="Garamond"/>
          <w:sz w:val="24"/>
        </w:rPr>
        <w:t xml:space="preserve">“Sizin en hayırlınız </w:t>
      </w:r>
      <w:r w:rsidR="000F036B">
        <w:rPr>
          <w:rFonts w:ascii="Garamond" w:hAnsi="Garamond" w:cs="Garamond"/>
          <w:sz w:val="24"/>
        </w:rPr>
        <w:t>Kur’an’ı</w:t>
      </w:r>
      <w:r w:rsidR="007859B0">
        <w:rPr>
          <w:rFonts w:ascii="Garamond" w:hAnsi="Garamond" w:cs="Garamond"/>
          <w:sz w:val="24"/>
        </w:rPr>
        <w:t xml:space="preserve"> öğrenen ve öğreten</w:t>
      </w:r>
      <w:r w:rsidR="007859B0">
        <w:rPr>
          <w:rFonts w:ascii="Garamond" w:hAnsi="Garamond" w:cs="Garamond"/>
          <w:sz w:val="24"/>
        </w:rPr>
        <w:t>i</w:t>
      </w:r>
      <w:r w:rsidR="007859B0">
        <w:rPr>
          <w:rFonts w:ascii="Garamond" w:hAnsi="Garamond" w:cs="Garamond"/>
          <w:sz w:val="24"/>
        </w:rPr>
        <w:t>nizdir.”</w:t>
      </w:r>
      <w:r w:rsidR="007859B0">
        <w:rPr>
          <w:rStyle w:val="FootnoteReference"/>
          <w:rFonts w:ascii="Garamond" w:hAnsi="Garamond"/>
          <w:sz w:val="24"/>
        </w:rPr>
        <w:footnoteReference w:id="844"/>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lastRenderedPageBreak/>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“Şiilerimizden ve dos</w:t>
      </w:r>
      <w:r>
        <w:rPr>
          <w:rFonts w:ascii="Garamond" w:hAnsi="Garamond" w:cs="Garamond"/>
          <w:sz w:val="24"/>
        </w:rPr>
        <w:t>t</w:t>
      </w:r>
      <w:r>
        <w:rPr>
          <w:rFonts w:ascii="Garamond" w:hAnsi="Garamond" w:cs="Garamond"/>
          <w:sz w:val="24"/>
        </w:rPr>
        <w:t>larımı</w:t>
      </w:r>
      <w:r>
        <w:rPr>
          <w:rFonts w:ascii="Garamond" w:hAnsi="Garamond" w:cs="Garamond"/>
          <w:sz w:val="24"/>
        </w:rPr>
        <w:t>z</w:t>
      </w:r>
      <w:r>
        <w:rPr>
          <w:rFonts w:ascii="Garamond" w:hAnsi="Garamond" w:cs="Garamond"/>
          <w:sz w:val="24"/>
        </w:rPr>
        <w:t>dan herkim ölür ve Kur’an’ı iyi bilmezse, kabirde A</w:t>
      </w:r>
      <w:r>
        <w:rPr>
          <w:rFonts w:ascii="Garamond" w:hAnsi="Garamond" w:cs="Garamond"/>
          <w:sz w:val="24"/>
        </w:rPr>
        <w:t>l</w:t>
      </w:r>
      <w:r>
        <w:rPr>
          <w:rFonts w:ascii="Garamond" w:hAnsi="Garamond" w:cs="Garamond"/>
          <w:sz w:val="24"/>
        </w:rPr>
        <w:t>lah o sebeple makamını yüceltsin diye kendisine Kur’an öğretilir. Zira cennet dereceleri, Kur’an ayetleri sayısıncadır. O halde Kur’an okuyan kimseye şöyle denir: “Oku ve yücel</w:t>
      </w:r>
      <w:r w:rsidR="0064531D">
        <w:rPr>
          <w:rFonts w:ascii="Garamond" w:hAnsi="Garamond" w:cs="Garamond"/>
          <w:sz w:val="24"/>
        </w:rPr>
        <w:t>.</w:t>
      </w:r>
      <w:r>
        <w:rPr>
          <w:rFonts w:ascii="Garamond" w:hAnsi="Garamond" w:cs="Garamond"/>
          <w:sz w:val="24"/>
        </w:rPr>
        <w:t>”</w:t>
      </w:r>
      <w:r>
        <w:rPr>
          <w:rStyle w:val="FootnoteReference"/>
          <w:rFonts w:ascii="Garamond" w:hAnsi="Garamond"/>
          <w:sz w:val="24"/>
        </w:rPr>
        <w:footnoteReference w:id="845"/>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“Kur’an’ı bilen kims</w:t>
      </w:r>
      <w:r>
        <w:rPr>
          <w:rFonts w:ascii="Garamond" w:hAnsi="Garamond" w:cs="Garamond"/>
          <w:sz w:val="24"/>
        </w:rPr>
        <w:t>e</w:t>
      </w:r>
      <w:r>
        <w:rPr>
          <w:rFonts w:ascii="Garamond" w:hAnsi="Garamond" w:cs="Garamond"/>
          <w:sz w:val="24"/>
        </w:rPr>
        <w:t>ye şöyle denir: “Oku ve yücel ve dünyada tertil ile okuduğun gibi burada da tertil ile oku. Zira s</w:t>
      </w:r>
      <w:r>
        <w:rPr>
          <w:rFonts w:ascii="Garamond" w:hAnsi="Garamond" w:cs="Garamond"/>
          <w:sz w:val="24"/>
        </w:rPr>
        <w:t>e</w:t>
      </w:r>
      <w:r>
        <w:rPr>
          <w:rFonts w:ascii="Garamond" w:hAnsi="Garamond" w:cs="Garamond"/>
          <w:sz w:val="24"/>
        </w:rPr>
        <w:t xml:space="preserve">nin makamın okuduğun son </w:t>
      </w:r>
      <w:r>
        <w:rPr>
          <w:rFonts w:ascii="Garamond" w:hAnsi="Garamond" w:cs="Garamond"/>
          <w:sz w:val="24"/>
        </w:rPr>
        <w:t>a</w:t>
      </w:r>
      <w:r>
        <w:rPr>
          <w:rFonts w:ascii="Garamond" w:hAnsi="Garamond" w:cs="Garamond"/>
          <w:sz w:val="24"/>
        </w:rPr>
        <w:t>yettedir.”</w:t>
      </w:r>
      <w:r>
        <w:rPr>
          <w:rStyle w:val="FootnoteReference"/>
          <w:rFonts w:ascii="Garamond" w:hAnsi="Garamond"/>
          <w:sz w:val="24"/>
        </w:rPr>
        <w:footnoteReference w:id="846"/>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“Kur’an’ı bilen kimse cennete girince ona şö</w:t>
      </w:r>
      <w:r>
        <w:rPr>
          <w:rFonts w:ascii="Garamond" w:hAnsi="Garamond" w:cs="Garamond"/>
          <w:sz w:val="24"/>
        </w:rPr>
        <w:t>y</w:t>
      </w:r>
      <w:r>
        <w:rPr>
          <w:rFonts w:ascii="Garamond" w:hAnsi="Garamond" w:cs="Garamond"/>
          <w:sz w:val="24"/>
        </w:rPr>
        <w:t>le derler: “Oku ve yü</w:t>
      </w:r>
      <w:r>
        <w:rPr>
          <w:rFonts w:ascii="Garamond" w:hAnsi="Garamond" w:cs="Garamond"/>
          <w:sz w:val="24"/>
        </w:rPr>
        <w:t>k</w:t>
      </w:r>
      <w:r>
        <w:rPr>
          <w:rFonts w:ascii="Garamond" w:hAnsi="Garamond" w:cs="Garamond"/>
          <w:sz w:val="24"/>
        </w:rPr>
        <w:t>sel</w:t>
      </w:r>
      <w:r w:rsidR="0064531D">
        <w:rPr>
          <w:rFonts w:ascii="Garamond" w:hAnsi="Garamond" w:cs="Garamond"/>
          <w:sz w:val="24"/>
        </w:rPr>
        <w:t>.</w:t>
      </w:r>
      <w:r>
        <w:rPr>
          <w:rFonts w:ascii="Garamond" w:hAnsi="Garamond" w:cs="Garamond"/>
          <w:sz w:val="24"/>
        </w:rPr>
        <w:t>” O okur ve her ayetle birlikte bir makama yüks</w:t>
      </w:r>
      <w:r>
        <w:rPr>
          <w:rFonts w:ascii="Garamond" w:hAnsi="Garamond" w:cs="Garamond"/>
          <w:sz w:val="24"/>
        </w:rPr>
        <w:t>e</w:t>
      </w:r>
      <w:r>
        <w:rPr>
          <w:rFonts w:ascii="Garamond" w:hAnsi="Garamond" w:cs="Garamond"/>
          <w:sz w:val="24"/>
        </w:rPr>
        <w:t>lir. Böylece Kur’an’dan bildiği son ayete dek okur.”</w:t>
      </w:r>
      <w:r>
        <w:rPr>
          <w:rStyle w:val="FootnoteReference"/>
          <w:rFonts w:ascii="Garamond" w:hAnsi="Garamond"/>
          <w:sz w:val="24"/>
        </w:rPr>
        <w:footnoteReference w:id="847"/>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“Kur’an’ı öğrenmek ve çok okumaktan ayrılm</w:t>
      </w:r>
      <w:r>
        <w:rPr>
          <w:rFonts w:ascii="Garamond" w:hAnsi="Garamond" w:cs="Garamond"/>
          <w:sz w:val="24"/>
        </w:rPr>
        <w:t>a</w:t>
      </w:r>
      <w:r>
        <w:rPr>
          <w:rFonts w:ascii="Garamond" w:hAnsi="Garamond" w:cs="Garamond"/>
          <w:sz w:val="24"/>
        </w:rPr>
        <w:t>yın.”</w:t>
      </w:r>
      <w:r>
        <w:rPr>
          <w:rStyle w:val="FootnoteReference"/>
          <w:rFonts w:ascii="Garamond" w:hAnsi="Garamond"/>
          <w:sz w:val="24"/>
        </w:rPr>
        <w:footnoteReference w:id="848"/>
      </w:r>
    </w:p>
    <w:p w:rsidR="007859B0" w:rsidRDefault="007859B0" w:rsidP="0064531D">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camide Kur’an okuyan ashabının sesini iş</w:t>
      </w:r>
      <w:r>
        <w:rPr>
          <w:rFonts w:ascii="Garamond" w:hAnsi="Garamond" w:cs="Garamond"/>
          <w:i/>
          <w:iCs/>
          <w:sz w:val="24"/>
        </w:rPr>
        <w:t>i</w:t>
      </w:r>
      <w:r>
        <w:rPr>
          <w:rFonts w:ascii="Garamond" w:hAnsi="Garamond" w:cs="Garamond"/>
          <w:i/>
          <w:iCs/>
          <w:sz w:val="24"/>
        </w:rPr>
        <w:t xml:space="preserve">tince şöyle buyurmuştur: </w:t>
      </w:r>
      <w:r>
        <w:rPr>
          <w:rFonts w:ascii="Garamond" w:hAnsi="Garamond" w:cs="Garamond"/>
          <w:sz w:val="24"/>
        </w:rPr>
        <w:t>“Ne mutlu onlara! Onlar, Allah</w:t>
      </w:r>
      <w:r w:rsidR="0064531D">
        <w:rPr>
          <w:rFonts w:ascii="Garamond" w:hAnsi="Garamond" w:cs="Garamond"/>
          <w:sz w:val="24"/>
        </w:rPr>
        <w:t xml:space="preserve"> Resulü’ne</w:t>
      </w:r>
      <w:r>
        <w:rPr>
          <w:rFonts w:ascii="Garamond" w:hAnsi="Garamond" w:cs="Garamond"/>
          <w:sz w:val="24"/>
        </w:rPr>
        <w:t xml:space="preserve"> en se</w:t>
      </w:r>
      <w:r w:rsidR="0064531D">
        <w:rPr>
          <w:rFonts w:ascii="Garamond" w:hAnsi="Garamond" w:cs="Garamond"/>
          <w:sz w:val="24"/>
        </w:rPr>
        <w:t>vimliler</w:t>
      </w:r>
      <w:r>
        <w:rPr>
          <w:rFonts w:ascii="Garamond" w:hAnsi="Garamond" w:cs="Garamond"/>
          <w:sz w:val="24"/>
        </w:rPr>
        <w:t xml:space="preserve"> idiler.”</w:t>
      </w:r>
      <w:r>
        <w:rPr>
          <w:rStyle w:val="FootnoteReference"/>
          <w:rFonts w:ascii="Garamond" w:hAnsi="Garamond"/>
          <w:sz w:val="24"/>
        </w:rPr>
        <w:footnoteReference w:id="849"/>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lastRenderedPageBreak/>
        <w:t>bak. el-Bihar, 92/185, 20. B</w:t>
      </w:r>
      <w:r>
        <w:rPr>
          <w:rFonts w:ascii="Garamond" w:hAnsi="Garamond" w:cs="Garamond"/>
          <w:i/>
          <w:iCs/>
          <w:sz w:val="24"/>
        </w:rPr>
        <w:t>ö</w:t>
      </w:r>
      <w:r>
        <w:rPr>
          <w:rFonts w:ascii="Garamond" w:hAnsi="Garamond" w:cs="Garamond"/>
          <w:i/>
          <w:iCs/>
          <w:sz w:val="24"/>
        </w:rPr>
        <w:t xml:space="preserve">lüm </w:t>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301" w:name="_Toc2433360"/>
      <w:r>
        <w:rPr>
          <w:rFonts w:cs="Garamond"/>
          <w:szCs w:val="28"/>
        </w:rPr>
        <w:t>3299. Bölüm</w:t>
      </w:r>
      <w:bookmarkEnd w:id="301"/>
    </w:p>
    <w:p w:rsidR="007859B0" w:rsidRDefault="007859B0">
      <w:pPr>
        <w:pStyle w:val="Heading1"/>
        <w:ind w:firstLine="284"/>
        <w:rPr>
          <w:rFonts w:cs="Garamond"/>
          <w:szCs w:val="28"/>
        </w:rPr>
      </w:pPr>
      <w:bookmarkStart w:id="302" w:name="_Toc2433361"/>
      <w:r>
        <w:rPr>
          <w:rFonts w:cs="Garamond"/>
          <w:szCs w:val="28"/>
        </w:rPr>
        <w:t>Kur’an Öğretmenin Sevabı</w:t>
      </w:r>
      <w:bookmarkEnd w:id="302"/>
      <w:r>
        <w:rPr>
          <w:rFonts w:cs="Garamond"/>
          <w:szCs w:val="28"/>
        </w:rPr>
        <w:t xml:space="preserve"> </w:t>
      </w: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w:t>
      </w:r>
      <w:r>
        <w:rPr>
          <w:rFonts w:ascii="Garamond" w:hAnsi="Garamond" w:cs="Garamond"/>
          <w:sz w:val="24"/>
        </w:rPr>
        <w:t>r</w:t>
      </w:r>
      <w:r>
        <w:rPr>
          <w:rFonts w:ascii="Garamond" w:hAnsi="Garamond" w:cs="Garamond"/>
          <w:sz w:val="24"/>
        </w:rPr>
        <w:t>kim birine Kur’an öğr</w:t>
      </w:r>
      <w:r>
        <w:rPr>
          <w:rFonts w:ascii="Garamond" w:hAnsi="Garamond" w:cs="Garamond"/>
          <w:sz w:val="24"/>
        </w:rPr>
        <w:t>e</w:t>
      </w:r>
      <w:r>
        <w:rPr>
          <w:rFonts w:ascii="Garamond" w:hAnsi="Garamond" w:cs="Garamond"/>
          <w:sz w:val="24"/>
        </w:rPr>
        <w:t>tirse onun mevlasıdır. O şahıs onu yalnız ve yardımsız bırakmamalı ve kend</w:t>
      </w:r>
      <w:r>
        <w:rPr>
          <w:rFonts w:ascii="Garamond" w:hAnsi="Garamond" w:cs="Garamond"/>
          <w:sz w:val="24"/>
        </w:rPr>
        <w:t>i</w:t>
      </w:r>
      <w:r>
        <w:rPr>
          <w:rFonts w:ascii="Garamond" w:hAnsi="Garamond" w:cs="Garamond"/>
          <w:sz w:val="24"/>
        </w:rPr>
        <w:t>sini ona tercih etmemelidir.”</w:t>
      </w:r>
      <w:r>
        <w:rPr>
          <w:rStyle w:val="FootnoteReference"/>
          <w:rFonts w:ascii="Garamond" w:hAnsi="Garamond"/>
          <w:sz w:val="24"/>
        </w:rPr>
        <w:footnoteReference w:id="850"/>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“Herkim Allah’ın k</w:t>
      </w:r>
      <w:r>
        <w:rPr>
          <w:rFonts w:ascii="Garamond" w:hAnsi="Garamond" w:cs="Garamond"/>
          <w:sz w:val="24"/>
        </w:rPr>
        <w:t>i</w:t>
      </w:r>
      <w:r>
        <w:rPr>
          <w:rFonts w:ascii="Garamond" w:hAnsi="Garamond" w:cs="Garamond"/>
          <w:sz w:val="24"/>
        </w:rPr>
        <w:t>tabından bir ayeti bir kula öğr</w:t>
      </w:r>
      <w:r>
        <w:rPr>
          <w:rFonts w:ascii="Garamond" w:hAnsi="Garamond" w:cs="Garamond"/>
          <w:sz w:val="24"/>
        </w:rPr>
        <w:t>e</w:t>
      </w:r>
      <w:r>
        <w:rPr>
          <w:rFonts w:ascii="Garamond" w:hAnsi="Garamond" w:cs="Garamond"/>
          <w:sz w:val="24"/>
        </w:rPr>
        <w:t>tirse, onun mevlasıdır. Dolayısı</w:t>
      </w:r>
      <w:r>
        <w:rPr>
          <w:rFonts w:ascii="Garamond" w:hAnsi="Garamond" w:cs="Garamond"/>
          <w:sz w:val="24"/>
        </w:rPr>
        <w:t>y</w:t>
      </w:r>
      <w:r>
        <w:rPr>
          <w:rFonts w:ascii="Garamond" w:hAnsi="Garamond" w:cs="Garamond"/>
          <w:sz w:val="24"/>
        </w:rPr>
        <w:t>la o kulun onu yalnız ve yardı</w:t>
      </w:r>
      <w:r>
        <w:rPr>
          <w:rFonts w:ascii="Garamond" w:hAnsi="Garamond" w:cs="Garamond"/>
          <w:sz w:val="24"/>
        </w:rPr>
        <w:t>m</w:t>
      </w:r>
      <w:r>
        <w:rPr>
          <w:rFonts w:ascii="Garamond" w:hAnsi="Garamond" w:cs="Garamond"/>
          <w:sz w:val="24"/>
        </w:rPr>
        <w:t>cısız b</w:t>
      </w:r>
      <w:r>
        <w:rPr>
          <w:rFonts w:ascii="Garamond" w:hAnsi="Garamond" w:cs="Garamond"/>
          <w:sz w:val="24"/>
        </w:rPr>
        <w:t>ı</w:t>
      </w:r>
      <w:r>
        <w:rPr>
          <w:rFonts w:ascii="Garamond" w:hAnsi="Garamond" w:cs="Garamond"/>
          <w:sz w:val="24"/>
        </w:rPr>
        <w:t xml:space="preserve">rakması ve kendisini ona tercih etmesi doğru değildir. </w:t>
      </w:r>
      <w:r>
        <w:rPr>
          <w:rFonts w:ascii="Garamond" w:hAnsi="Garamond" w:cs="Garamond"/>
          <w:sz w:val="24"/>
        </w:rPr>
        <w:t>E</w:t>
      </w:r>
      <w:r>
        <w:rPr>
          <w:rFonts w:ascii="Garamond" w:hAnsi="Garamond" w:cs="Garamond"/>
          <w:sz w:val="24"/>
        </w:rPr>
        <w:t>ğer böyle yaparsa İslam’ın halk</w:t>
      </w:r>
      <w:r>
        <w:rPr>
          <w:rFonts w:ascii="Garamond" w:hAnsi="Garamond" w:cs="Garamond"/>
          <w:sz w:val="24"/>
        </w:rPr>
        <w:t>a</w:t>
      </w:r>
      <w:r>
        <w:rPr>
          <w:rFonts w:ascii="Garamond" w:hAnsi="Garamond" w:cs="Garamond"/>
          <w:sz w:val="24"/>
        </w:rPr>
        <w:t>larından bir halkayı parçalamış olur.”</w:t>
      </w:r>
      <w:r>
        <w:rPr>
          <w:rStyle w:val="FootnoteReference"/>
          <w:rFonts w:ascii="Garamond" w:hAnsi="Garamond"/>
          <w:sz w:val="24"/>
        </w:rPr>
        <w:footnoteReference w:id="851"/>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“Herhangi bir grup Allah’ın evlerinden birinde, A</w:t>
      </w:r>
      <w:r>
        <w:rPr>
          <w:rFonts w:ascii="Garamond" w:hAnsi="Garamond" w:cs="Garamond"/>
          <w:sz w:val="24"/>
        </w:rPr>
        <w:t>l</w:t>
      </w:r>
      <w:r>
        <w:rPr>
          <w:rFonts w:ascii="Garamond" w:hAnsi="Garamond" w:cs="Garamond"/>
          <w:sz w:val="24"/>
        </w:rPr>
        <w:t>lah’ın kitabını okumak ve müz</w:t>
      </w:r>
      <w:r>
        <w:rPr>
          <w:rFonts w:ascii="Garamond" w:hAnsi="Garamond" w:cs="Garamond"/>
          <w:sz w:val="24"/>
        </w:rPr>
        <w:t>a</w:t>
      </w:r>
      <w:r>
        <w:rPr>
          <w:rFonts w:ascii="Garamond" w:hAnsi="Garamond" w:cs="Garamond"/>
          <w:sz w:val="24"/>
        </w:rPr>
        <w:t>kere etmek için toplandığında, onlara huzur inmiş,</w:t>
      </w:r>
      <w:r w:rsidR="0064531D">
        <w:rPr>
          <w:rFonts w:ascii="Garamond" w:hAnsi="Garamond" w:cs="Garamond"/>
          <w:sz w:val="24"/>
        </w:rPr>
        <w:t xml:space="preserve"> onları</w:t>
      </w:r>
      <w:r>
        <w:rPr>
          <w:rFonts w:ascii="Garamond" w:hAnsi="Garamond" w:cs="Garamond"/>
          <w:sz w:val="24"/>
        </w:rPr>
        <w:t xml:space="preserve"> ra</w:t>
      </w:r>
      <w:r>
        <w:rPr>
          <w:rFonts w:ascii="Garamond" w:hAnsi="Garamond" w:cs="Garamond"/>
          <w:sz w:val="24"/>
        </w:rPr>
        <w:t>h</w:t>
      </w:r>
      <w:r>
        <w:rPr>
          <w:rFonts w:ascii="Garamond" w:hAnsi="Garamond" w:cs="Garamond"/>
          <w:sz w:val="24"/>
        </w:rPr>
        <w:t xml:space="preserve">met kaplamış, melekler onları aralarına almış ve </w:t>
      </w:r>
      <w:r>
        <w:rPr>
          <w:rFonts w:ascii="Garamond" w:hAnsi="Garamond" w:cs="Garamond"/>
          <w:sz w:val="24"/>
        </w:rPr>
        <w:lastRenderedPageBreak/>
        <w:t>Allah yanınd</w:t>
      </w:r>
      <w:r>
        <w:rPr>
          <w:rFonts w:ascii="Garamond" w:hAnsi="Garamond" w:cs="Garamond"/>
          <w:sz w:val="24"/>
        </w:rPr>
        <w:t>a</w:t>
      </w:r>
      <w:r>
        <w:rPr>
          <w:rFonts w:ascii="Garamond" w:hAnsi="Garamond" w:cs="Garamond"/>
          <w:sz w:val="24"/>
        </w:rPr>
        <w:t>ki kimselerle o</w:t>
      </w:r>
      <w:r>
        <w:rPr>
          <w:rFonts w:ascii="Garamond" w:hAnsi="Garamond" w:cs="Garamond"/>
          <w:sz w:val="24"/>
        </w:rPr>
        <w:t>n</w:t>
      </w:r>
      <w:r>
        <w:rPr>
          <w:rFonts w:ascii="Garamond" w:hAnsi="Garamond" w:cs="Garamond"/>
          <w:sz w:val="24"/>
        </w:rPr>
        <w:t>ları anmıştır.”</w:t>
      </w:r>
      <w:r>
        <w:rPr>
          <w:rStyle w:val="FootnoteReference"/>
          <w:rFonts w:ascii="Garamond" w:hAnsi="Garamond"/>
          <w:sz w:val="24"/>
        </w:rPr>
        <w:footnoteReference w:id="852"/>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“Biliniz ki her kim Kur’an’ı öğrenir ve başkalarına öğretirse veya Kur’an’da</w:t>
      </w:r>
      <w:r w:rsidR="0064531D">
        <w:rPr>
          <w:rFonts w:ascii="Garamond" w:hAnsi="Garamond" w:cs="Garamond"/>
          <w:sz w:val="24"/>
        </w:rPr>
        <w:t>k</w:t>
      </w:r>
      <w:r>
        <w:rPr>
          <w:rFonts w:ascii="Garamond" w:hAnsi="Garamond" w:cs="Garamond"/>
          <w:sz w:val="24"/>
        </w:rPr>
        <w:t>i şe</w:t>
      </w:r>
      <w:r>
        <w:rPr>
          <w:rFonts w:ascii="Garamond" w:hAnsi="Garamond" w:cs="Garamond"/>
          <w:sz w:val="24"/>
        </w:rPr>
        <w:t>y</w:t>
      </w:r>
      <w:r w:rsidR="0064531D">
        <w:rPr>
          <w:rFonts w:ascii="Garamond" w:hAnsi="Garamond" w:cs="Garamond"/>
          <w:sz w:val="24"/>
        </w:rPr>
        <w:t>lerle amel ederse ben onu</w:t>
      </w:r>
      <w:r>
        <w:rPr>
          <w:rFonts w:ascii="Garamond" w:hAnsi="Garamond" w:cs="Garamond"/>
          <w:sz w:val="24"/>
        </w:rPr>
        <w:t xml:space="preserve"> cenn</w:t>
      </w:r>
      <w:r>
        <w:rPr>
          <w:rFonts w:ascii="Garamond" w:hAnsi="Garamond" w:cs="Garamond"/>
          <w:sz w:val="24"/>
        </w:rPr>
        <w:t>e</w:t>
      </w:r>
      <w:r>
        <w:rPr>
          <w:rFonts w:ascii="Garamond" w:hAnsi="Garamond" w:cs="Garamond"/>
          <w:sz w:val="24"/>
        </w:rPr>
        <w:t>te doğru sevkederim ve ce</w:t>
      </w:r>
      <w:r>
        <w:rPr>
          <w:rFonts w:ascii="Garamond" w:hAnsi="Garamond" w:cs="Garamond"/>
          <w:sz w:val="24"/>
        </w:rPr>
        <w:t>n</w:t>
      </w:r>
      <w:r>
        <w:rPr>
          <w:rFonts w:ascii="Garamond" w:hAnsi="Garamond" w:cs="Garamond"/>
          <w:sz w:val="24"/>
        </w:rPr>
        <w:t>nete doğru hidayette bulun</w:t>
      </w:r>
      <w:r>
        <w:rPr>
          <w:rFonts w:ascii="Garamond" w:hAnsi="Garamond" w:cs="Garamond"/>
          <w:sz w:val="24"/>
        </w:rPr>
        <w:t>u</w:t>
      </w:r>
      <w:r w:rsidR="0064531D">
        <w:rPr>
          <w:rFonts w:ascii="Garamond" w:hAnsi="Garamond" w:cs="Garamond"/>
          <w:sz w:val="24"/>
        </w:rPr>
        <w:t>rum.</w:t>
      </w:r>
      <w:r>
        <w:rPr>
          <w:rFonts w:ascii="Garamond" w:hAnsi="Garamond" w:cs="Garamond"/>
          <w:sz w:val="24"/>
        </w:rPr>
        <w:t>”</w:t>
      </w:r>
      <w:r>
        <w:rPr>
          <w:rStyle w:val="FootnoteReference"/>
          <w:rFonts w:ascii="Garamond" w:hAnsi="Garamond"/>
          <w:sz w:val="24"/>
        </w:rPr>
        <w:footnoteReference w:id="853"/>
      </w:r>
    </w:p>
    <w:p w:rsidR="007859B0" w:rsidRDefault="0064531D" w:rsidP="0064531D">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w:t>
      </w:r>
      <w:r w:rsidR="007859B0">
        <w:rPr>
          <w:rFonts w:ascii="Garamond" w:hAnsi="Garamond" w:cs="Garamond"/>
          <w:i/>
          <w:iCs/>
          <w:sz w:val="24"/>
        </w:rPr>
        <w:t xml:space="preserve"> şöyle b</w:t>
      </w:r>
      <w:r w:rsidR="007859B0">
        <w:rPr>
          <w:rFonts w:ascii="Garamond" w:hAnsi="Garamond" w:cs="Garamond"/>
          <w:i/>
          <w:iCs/>
          <w:sz w:val="24"/>
        </w:rPr>
        <w:t>u</w:t>
      </w:r>
      <w:r w:rsidR="007859B0">
        <w:rPr>
          <w:rFonts w:ascii="Garamond" w:hAnsi="Garamond" w:cs="Garamond"/>
          <w:i/>
          <w:iCs/>
          <w:sz w:val="24"/>
        </w:rPr>
        <w:t xml:space="preserve">yurmuştur: </w:t>
      </w:r>
      <w:r w:rsidR="007859B0">
        <w:rPr>
          <w:rFonts w:ascii="Garamond" w:hAnsi="Garamond" w:cs="Garamond"/>
          <w:sz w:val="24"/>
        </w:rPr>
        <w:t xml:space="preserve">“Herkim </w:t>
      </w:r>
      <w:r>
        <w:rPr>
          <w:rFonts w:ascii="Garamond" w:hAnsi="Garamond" w:cs="Garamond"/>
          <w:sz w:val="24"/>
        </w:rPr>
        <w:t>çocuğ</w:t>
      </w:r>
      <w:r w:rsidR="007859B0">
        <w:rPr>
          <w:rFonts w:ascii="Garamond" w:hAnsi="Garamond" w:cs="Garamond"/>
          <w:sz w:val="24"/>
        </w:rPr>
        <w:t>una Kur’an’ı öğretirse Allah onun boynuna kıyamet günü g</w:t>
      </w:r>
      <w:r w:rsidR="007859B0">
        <w:rPr>
          <w:rFonts w:ascii="Garamond" w:hAnsi="Garamond" w:cs="Garamond"/>
          <w:sz w:val="24"/>
        </w:rPr>
        <w:t>ö</w:t>
      </w:r>
      <w:r w:rsidR="007859B0">
        <w:rPr>
          <w:rFonts w:ascii="Garamond" w:hAnsi="Garamond" w:cs="Garamond"/>
          <w:sz w:val="24"/>
        </w:rPr>
        <w:t xml:space="preserve">ren </w:t>
      </w:r>
      <w:r>
        <w:rPr>
          <w:rFonts w:ascii="Garamond" w:hAnsi="Garamond" w:cs="Garamond"/>
          <w:sz w:val="24"/>
        </w:rPr>
        <w:t xml:space="preserve">ilk ve son </w:t>
      </w:r>
      <w:r w:rsidR="007859B0">
        <w:rPr>
          <w:rFonts w:ascii="Garamond" w:hAnsi="Garamond" w:cs="Garamond"/>
          <w:sz w:val="24"/>
        </w:rPr>
        <w:t>herkesin şaşkınlığa düş</w:t>
      </w:r>
      <w:r w:rsidR="007859B0">
        <w:rPr>
          <w:rFonts w:ascii="Garamond" w:hAnsi="Garamond" w:cs="Garamond"/>
          <w:sz w:val="24"/>
        </w:rPr>
        <w:t>e</w:t>
      </w:r>
      <w:r w:rsidR="007859B0">
        <w:rPr>
          <w:rFonts w:ascii="Garamond" w:hAnsi="Garamond" w:cs="Garamond"/>
          <w:sz w:val="24"/>
        </w:rPr>
        <w:t>ceği bir kolye asar.”</w:t>
      </w:r>
      <w:r w:rsidR="007859B0">
        <w:rPr>
          <w:rStyle w:val="FootnoteReference"/>
          <w:rFonts w:ascii="Garamond" w:hAnsi="Garamond"/>
          <w:sz w:val="24"/>
        </w:rPr>
        <w:footnoteReference w:id="854"/>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w:t>
      </w:r>
      <w:r>
        <w:rPr>
          <w:rFonts w:ascii="Garamond" w:hAnsi="Garamond" w:cs="Garamond"/>
        </w:rPr>
        <w:t>Evladın baba üzerindeki hakkı ise ona güzel isim vermesi, onu güzel terbiye etmesi ve ona Kur'an'ı öğretmesidir.”</w:t>
      </w:r>
      <w:r>
        <w:rPr>
          <w:rStyle w:val="FootnoteReference"/>
          <w:rFonts w:ascii="Garamond" w:hAnsi="Garamond"/>
          <w:sz w:val="24"/>
        </w:rPr>
        <w:footnoteReference w:id="855"/>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“Herkim bulüğa e</w:t>
      </w:r>
      <w:r>
        <w:rPr>
          <w:rFonts w:ascii="Garamond" w:hAnsi="Garamond" w:cs="Garamond"/>
          <w:sz w:val="24"/>
        </w:rPr>
        <w:t>r</w:t>
      </w:r>
      <w:r>
        <w:rPr>
          <w:rFonts w:ascii="Garamond" w:hAnsi="Garamond" w:cs="Garamond"/>
          <w:sz w:val="24"/>
        </w:rPr>
        <w:t>meden önce Kur’an okursa, ç</w:t>
      </w:r>
      <w:r>
        <w:rPr>
          <w:rFonts w:ascii="Garamond" w:hAnsi="Garamond" w:cs="Garamond"/>
          <w:sz w:val="24"/>
        </w:rPr>
        <w:t>o</w:t>
      </w:r>
      <w:r>
        <w:rPr>
          <w:rFonts w:ascii="Garamond" w:hAnsi="Garamond" w:cs="Garamond"/>
          <w:sz w:val="24"/>
        </w:rPr>
        <w:t xml:space="preserve">cuklukta ona hikmet verilmiş </w:t>
      </w:r>
      <w:r>
        <w:rPr>
          <w:rFonts w:ascii="Garamond" w:hAnsi="Garamond" w:cs="Garamond"/>
          <w:sz w:val="24"/>
        </w:rPr>
        <w:t>o</w:t>
      </w:r>
      <w:r>
        <w:rPr>
          <w:rFonts w:ascii="Garamond" w:hAnsi="Garamond" w:cs="Garamond"/>
          <w:sz w:val="24"/>
        </w:rPr>
        <w:t>lur.”</w:t>
      </w:r>
      <w:r>
        <w:rPr>
          <w:rStyle w:val="FootnoteReference"/>
          <w:rFonts w:ascii="Garamond" w:hAnsi="Garamond"/>
          <w:sz w:val="24"/>
        </w:rPr>
        <w:footnoteReference w:id="856"/>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303" w:name="_Toc2433362"/>
      <w:r>
        <w:rPr>
          <w:rFonts w:cs="Garamond"/>
          <w:szCs w:val="28"/>
        </w:rPr>
        <w:t>3300. Bölüm</w:t>
      </w:r>
      <w:bookmarkEnd w:id="303"/>
    </w:p>
    <w:p w:rsidR="007859B0" w:rsidRDefault="007859B0">
      <w:pPr>
        <w:pStyle w:val="Heading1"/>
        <w:ind w:firstLine="284"/>
        <w:rPr>
          <w:rFonts w:cs="Garamond"/>
          <w:szCs w:val="28"/>
        </w:rPr>
      </w:pPr>
      <w:bookmarkStart w:id="304" w:name="_Toc2433363"/>
      <w:r>
        <w:rPr>
          <w:rFonts w:cs="Garamond"/>
          <w:szCs w:val="28"/>
        </w:rPr>
        <w:t>Kur’an Ezberlemeye Teşvik</w:t>
      </w:r>
      <w:bookmarkEnd w:id="304"/>
      <w:r>
        <w:rPr>
          <w:rFonts w:cs="Garamond"/>
          <w:szCs w:val="28"/>
        </w:rPr>
        <w:t xml:space="preserve"> </w:t>
      </w: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lastRenderedPageBreak/>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“Herkime Allah kit</w:t>
      </w:r>
      <w:r>
        <w:rPr>
          <w:rFonts w:ascii="Garamond" w:hAnsi="Garamond" w:cs="Garamond"/>
          <w:sz w:val="24"/>
        </w:rPr>
        <w:t>a</w:t>
      </w:r>
      <w:r>
        <w:rPr>
          <w:rFonts w:ascii="Garamond" w:hAnsi="Garamond" w:cs="Garamond"/>
          <w:sz w:val="24"/>
        </w:rPr>
        <w:t>bını e</w:t>
      </w:r>
      <w:r>
        <w:rPr>
          <w:rFonts w:ascii="Garamond" w:hAnsi="Garamond" w:cs="Garamond"/>
          <w:sz w:val="24"/>
        </w:rPr>
        <w:t>z</w:t>
      </w:r>
      <w:r>
        <w:rPr>
          <w:rFonts w:ascii="Garamond" w:hAnsi="Garamond" w:cs="Garamond"/>
          <w:sz w:val="24"/>
        </w:rPr>
        <w:t>berleme nimeti verdiği halde o kimse başkasına bu n</w:t>
      </w:r>
      <w:r>
        <w:rPr>
          <w:rFonts w:ascii="Garamond" w:hAnsi="Garamond" w:cs="Garamond"/>
          <w:sz w:val="24"/>
        </w:rPr>
        <w:t>i</w:t>
      </w:r>
      <w:r>
        <w:rPr>
          <w:rFonts w:ascii="Garamond" w:hAnsi="Garamond" w:cs="Garamond"/>
          <w:sz w:val="24"/>
        </w:rPr>
        <w:t>metten başka bir nimet verild</w:t>
      </w:r>
      <w:r>
        <w:rPr>
          <w:rFonts w:ascii="Garamond" w:hAnsi="Garamond" w:cs="Garamond"/>
          <w:sz w:val="24"/>
        </w:rPr>
        <w:t>i</w:t>
      </w:r>
      <w:r>
        <w:rPr>
          <w:rFonts w:ascii="Garamond" w:hAnsi="Garamond" w:cs="Garamond"/>
          <w:sz w:val="24"/>
        </w:rPr>
        <w:t>ğini sanırsa, şüphesiz en büyük nimeti küçük görmüş ve nankö</w:t>
      </w:r>
      <w:r>
        <w:rPr>
          <w:rFonts w:ascii="Garamond" w:hAnsi="Garamond" w:cs="Garamond"/>
          <w:sz w:val="24"/>
        </w:rPr>
        <w:t>r</w:t>
      </w:r>
      <w:r>
        <w:rPr>
          <w:rFonts w:ascii="Garamond" w:hAnsi="Garamond" w:cs="Garamond"/>
          <w:sz w:val="24"/>
        </w:rPr>
        <w:t>lüğe düşmüş olur.”</w:t>
      </w:r>
      <w:r>
        <w:rPr>
          <w:rStyle w:val="FootnoteReference"/>
          <w:rFonts w:ascii="Garamond" w:hAnsi="Garamond"/>
          <w:sz w:val="24"/>
        </w:rPr>
        <w:footnoteReference w:id="857"/>
      </w:r>
    </w:p>
    <w:p w:rsidR="007859B0" w:rsidRDefault="0064531D">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w:t>
      </w:r>
      <w:r w:rsidR="007859B0">
        <w:rPr>
          <w:rFonts w:ascii="Garamond" w:hAnsi="Garamond" w:cs="Garamond"/>
          <w:i/>
          <w:iCs/>
          <w:sz w:val="24"/>
        </w:rPr>
        <w:t xml:space="preserve"> şöyle b</w:t>
      </w:r>
      <w:r w:rsidR="007859B0">
        <w:rPr>
          <w:rFonts w:ascii="Garamond" w:hAnsi="Garamond" w:cs="Garamond"/>
          <w:i/>
          <w:iCs/>
          <w:sz w:val="24"/>
        </w:rPr>
        <w:t>u</w:t>
      </w:r>
      <w:r w:rsidR="007859B0">
        <w:rPr>
          <w:rFonts w:ascii="Garamond" w:hAnsi="Garamond" w:cs="Garamond"/>
          <w:i/>
          <w:iCs/>
          <w:sz w:val="24"/>
        </w:rPr>
        <w:t xml:space="preserve">yurmuştur: </w:t>
      </w:r>
      <w:r w:rsidR="007859B0">
        <w:rPr>
          <w:rFonts w:ascii="Garamond" w:hAnsi="Garamond" w:cs="Garamond"/>
          <w:sz w:val="24"/>
        </w:rPr>
        <w:t>“Şu asılı Kur’an</w:t>
      </w:r>
      <w:r>
        <w:rPr>
          <w:rFonts w:ascii="Garamond" w:hAnsi="Garamond" w:cs="Garamond"/>
          <w:sz w:val="24"/>
        </w:rPr>
        <w:t>’</w:t>
      </w:r>
      <w:r w:rsidR="007859B0">
        <w:rPr>
          <w:rFonts w:ascii="Garamond" w:hAnsi="Garamond" w:cs="Garamond"/>
          <w:sz w:val="24"/>
        </w:rPr>
        <w:t>lar sizleri kandı</w:t>
      </w:r>
      <w:r w:rsidR="007859B0">
        <w:rPr>
          <w:rFonts w:ascii="Garamond" w:hAnsi="Garamond" w:cs="Garamond"/>
          <w:sz w:val="24"/>
        </w:rPr>
        <w:t>r</w:t>
      </w:r>
      <w:r w:rsidR="007859B0">
        <w:rPr>
          <w:rFonts w:ascii="Garamond" w:hAnsi="Garamond" w:cs="Garamond"/>
          <w:sz w:val="24"/>
        </w:rPr>
        <w:t>masın. Allah-u Teala Kur’an’ın yeri olan bir kalbe asla azap etmez.”</w:t>
      </w:r>
      <w:r w:rsidR="007859B0">
        <w:rPr>
          <w:rStyle w:val="FootnoteReference"/>
          <w:rFonts w:ascii="Garamond" w:hAnsi="Garamond"/>
          <w:sz w:val="24"/>
        </w:rPr>
        <w:footnoteReference w:id="858"/>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w:t>
      </w:r>
      <w:r>
        <w:rPr>
          <w:rFonts w:ascii="Garamond" w:hAnsi="Garamond" w:cs="Garamond"/>
          <w:sz w:val="24"/>
        </w:rPr>
        <w:t>r</w:t>
      </w:r>
      <w:r>
        <w:rPr>
          <w:rFonts w:ascii="Garamond" w:hAnsi="Garamond" w:cs="Garamond"/>
          <w:sz w:val="24"/>
        </w:rPr>
        <w:t>kimin içinde Kur’an’dan bir şey olmazsa, şüph</w:t>
      </w:r>
      <w:r>
        <w:rPr>
          <w:rFonts w:ascii="Garamond" w:hAnsi="Garamond" w:cs="Garamond"/>
          <w:sz w:val="24"/>
        </w:rPr>
        <w:t>e</w:t>
      </w:r>
      <w:r>
        <w:rPr>
          <w:rFonts w:ascii="Garamond" w:hAnsi="Garamond" w:cs="Garamond"/>
          <w:sz w:val="24"/>
        </w:rPr>
        <w:t>siz yıkık bir evdir.”</w:t>
      </w:r>
      <w:r>
        <w:rPr>
          <w:rStyle w:val="FootnoteReference"/>
          <w:rFonts w:ascii="Garamond" w:hAnsi="Garamond"/>
          <w:sz w:val="24"/>
        </w:rPr>
        <w:footnoteReference w:id="859"/>
      </w:r>
    </w:p>
    <w:p w:rsidR="007859B0" w:rsidRDefault="007859B0" w:rsidP="0064531D">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“Kur’an’ı ezberleyen kimse, Kur’an ile amel ederse yüce</w:t>
      </w:r>
      <w:r w:rsidR="0064531D">
        <w:rPr>
          <w:rFonts w:ascii="Garamond" w:hAnsi="Garamond" w:cs="Garamond"/>
          <w:sz w:val="24"/>
        </w:rPr>
        <w:t>,</w:t>
      </w:r>
      <w:r>
        <w:rPr>
          <w:rFonts w:ascii="Garamond" w:hAnsi="Garamond" w:cs="Garamond"/>
          <w:sz w:val="24"/>
        </w:rPr>
        <w:t xml:space="preserve"> iyi, ve mesaj getiren elçile</w:t>
      </w:r>
      <w:r>
        <w:rPr>
          <w:rFonts w:ascii="Garamond" w:hAnsi="Garamond" w:cs="Garamond"/>
          <w:sz w:val="24"/>
        </w:rPr>
        <w:t>r</w:t>
      </w:r>
      <w:r>
        <w:rPr>
          <w:rFonts w:ascii="Garamond" w:hAnsi="Garamond" w:cs="Garamond"/>
          <w:sz w:val="24"/>
        </w:rPr>
        <w:t>le (meleklerle) birlikt</w:t>
      </w:r>
      <w:r>
        <w:rPr>
          <w:rFonts w:ascii="Garamond" w:hAnsi="Garamond" w:cs="Garamond"/>
          <w:sz w:val="24"/>
        </w:rPr>
        <w:t>e</w:t>
      </w:r>
      <w:r>
        <w:rPr>
          <w:rFonts w:ascii="Garamond" w:hAnsi="Garamond" w:cs="Garamond"/>
          <w:sz w:val="24"/>
        </w:rPr>
        <w:t>dir.”</w:t>
      </w:r>
      <w:r>
        <w:rPr>
          <w:rStyle w:val="FootnoteReference"/>
          <w:rFonts w:ascii="Garamond" w:hAnsi="Garamond"/>
          <w:sz w:val="24"/>
        </w:rPr>
        <w:footnoteReference w:id="860"/>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Ali’ye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“Sana öyle bir dua öğreteyim ki, asla Kur’an’ı unutmayasın. Şöyle de: “Allah’ım! Bana rahmet et ki h</w:t>
      </w:r>
      <w:r>
        <w:rPr>
          <w:rFonts w:ascii="Garamond" w:hAnsi="Garamond" w:cs="Garamond"/>
          <w:sz w:val="24"/>
        </w:rPr>
        <w:t>a</w:t>
      </w:r>
      <w:r>
        <w:rPr>
          <w:rFonts w:ascii="Garamond" w:hAnsi="Garamond" w:cs="Garamond"/>
          <w:sz w:val="24"/>
        </w:rPr>
        <w:t>yatta olduğum müddetçe asla sana itaatsizlik etmey</w:t>
      </w:r>
      <w:r>
        <w:rPr>
          <w:rFonts w:ascii="Garamond" w:hAnsi="Garamond" w:cs="Garamond"/>
          <w:sz w:val="24"/>
        </w:rPr>
        <w:t>e</w:t>
      </w:r>
      <w:r>
        <w:rPr>
          <w:rFonts w:ascii="Garamond" w:hAnsi="Garamond" w:cs="Garamond"/>
          <w:sz w:val="24"/>
        </w:rPr>
        <w:t>yim, bana öyle bir rahmet et ki, faydasız şeyler hususunda zahmete dü</w:t>
      </w:r>
      <w:r>
        <w:rPr>
          <w:rFonts w:ascii="Garamond" w:hAnsi="Garamond" w:cs="Garamond"/>
          <w:sz w:val="24"/>
        </w:rPr>
        <w:t>ş</w:t>
      </w:r>
      <w:r>
        <w:rPr>
          <w:rFonts w:ascii="Garamond" w:hAnsi="Garamond" w:cs="Garamond"/>
          <w:sz w:val="24"/>
        </w:rPr>
        <w:t xml:space="preserve">meyeyim ve bana seni hoşnut eden şeylerde güzel </w:t>
      </w:r>
      <w:r>
        <w:rPr>
          <w:rFonts w:ascii="Garamond" w:hAnsi="Garamond" w:cs="Garamond"/>
          <w:sz w:val="24"/>
        </w:rPr>
        <w:lastRenderedPageBreak/>
        <w:t>düşünmeyi nasip et. Bana kitabını öğrett</w:t>
      </w:r>
      <w:r>
        <w:rPr>
          <w:rFonts w:ascii="Garamond" w:hAnsi="Garamond" w:cs="Garamond"/>
          <w:sz w:val="24"/>
        </w:rPr>
        <w:t>i</w:t>
      </w:r>
      <w:r>
        <w:rPr>
          <w:rFonts w:ascii="Garamond" w:hAnsi="Garamond" w:cs="Garamond"/>
          <w:sz w:val="24"/>
        </w:rPr>
        <w:t>ğin gibi hıfzetmeyi ka</w:t>
      </w:r>
      <w:r>
        <w:rPr>
          <w:rFonts w:ascii="Garamond" w:hAnsi="Garamond" w:cs="Garamond"/>
          <w:sz w:val="24"/>
        </w:rPr>
        <w:t>l</w:t>
      </w:r>
      <w:r>
        <w:rPr>
          <w:rFonts w:ascii="Garamond" w:hAnsi="Garamond" w:cs="Garamond"/>
          <w:sz w:val="24"/>
        </w:rPr>
        <w:t>bim ile b</w:t>
      </w:r>
      <w:r w:rsidR="0064531D">
        <w:rPr>
          <w:rFonts w:ascii="Garamond" w:hAnsi="Garamond" w:cs="Garamond"/>
          <w:sz w:val="24"/>
        </w:rPr>
        <w:t>irlikte kıl. Bana seni hoşnut</w:t>
      </w:r>
      <w:r>
        <w:rPr>
          <w:rFonts w:ascii="Garamond" w:hAnsi="Garamond" w:cs="Garamond"/>
          <w:sz w:val="24"/>
        </w:rPr>
        <w:t xml:space="preserve"> edecek ş</w:t>
      </w:r>
      <w:r>
        <w:rPr>
          <w:rFonts w:ascii="Garamond" w:hAnsi="Garamond" w:cs="Garamond"/>
          <w:sz w:val="24"/>
        </w:rPr>
        <w:t>e</w:t>
      </w:r>
      <w:r>
        <w:rPr>
          <w:rFonts w:ascii="Garamond" w:hAnsi="Garamond" w:cs="Garamond"/>
          <w:sz w:val="24"/>
        </w:rPr>
        <w:t>kilde onu tilavet etmeyi nasip e</w:t>
      </w:r>
      <w:r>
        <w:rPr>
          <w:rFonts w:ascii="Garamond" w:hAnsi="Garamond" w:cs="Garamond"/>
          <w:sz w:val="24"/>
        </w:rPr>
        <w:t>y</w:t>
      </w:r>
      <w:r>
        <w:rPr>
          <w:rFonts w:ascii="Garamond" w:hAnsi="Garamond" w:cs="Garamond"/>
          <w:sz w:val="24"/>
        </w:rPr>
        <w:t>le. Allah’ım! Kitabın vesilesiyle basiretimi aydınlat, göğsümü g</w:t>
      </w:r>
      <w:r>
        <w:rPr>
          <w:rFonts w:ascii="Garamond" w:hAnsi="Garamond" w:cs="Garamond"/>
          <w:sz w:val="24"/>
        </w:rPr>
        <w:t>e</w:t>
      </w:r>
      <w:r>
        <w:rPr>
          <w:rFonts w:ascii="Garamond" w:hAnsi="Garamond" w:cs="Garamond"/>
          <w:sz w:val="24"/>
        </w:rPr>
        <w:t>niş tut, dilimi konuştur, beden</w:t>
      </w:r>
      <w:r>
        <w:rPr>
          <w:rFonts w:ascii="Garamond" w:hAnsi="Garamond" w:cs="Garamond"/>
          <w:sz w:val="24"/>
        </w:rPr>
        <w:t>i</w:t>
      </w:r>
      <w:r>
        <w:rPr>
          <w:rFonts w:ascii="Garamond" w:hAnsi="Garamond" w:cs="Garamond"/>
          <w:sz w:val="24"/>
        </w:rPr>
        <w:t>mi Kur’an yolunda çalıştır. Bu konuda Kur’an’la bana güç ver ve Kur’an hakkında bana ya</w:t>
      </w:r>
      <w:r>
        <w:rPr>
          <w:rFonts w:ascii="Garamond" w:hAnsi="Garamond" w:cs="Garamond"/>
          <w:sz w:val="24"/>
        </w:rPr>
        <w:t>r</w:t>
      </w:r>
      <w:r>
        <w:rPr>
          <w:rFonts w:ascii="Garamond" w:hAnsi="Garamond" w:cs="Garamond"/>
          <w:sz w:val="24"/>
        </w:rPr>
        <w:t>dımcı ol. Bu k</w:t>
      </w:r>
      <w:r>
        <w:rPr>
          <w:rFonts w:ascii="Garamond" w:hAnsi="Garamond" w:cs="Garamond"/>
          <w:sz w:val="24"/>
        </w:rPr>
        <w:t>o</w:t>
      </w:r>
      <w:r>
        <w:rPr>
          <w:rFonts w:ascii="Garamond" w:hAnsi="Garamond" w:cs="Garamond"/>
          <w:sz w:val="24"/>
        </w:rPr>
        <w:t>nuda senden başka kimse yardım ed</w:t>
      </w:r>
      <w:r w:rsidR="0064531D">
        <w:rPr>
          <w:rFonts w:ascii="Garamond" w:hAnsi="Garamond" w:cs="Garamond"/>
          <w:sz w:val="24"/>
        </w:rPr>
        <w:t>emez. Şüphesiz senden başka ilah</w:t>
      </w:r>
      <w:r>
        <w:rPr>
          <w:rFonts w:ascii="Garamond" w:hAnsi="Garamond" w:cs="Garamond"/>
          <w:sz w:val="24"/>
        </w:rPr>
        <w:t xml:space="preserve"> yo</w:t>
      </w:r>
      <w:r>
        <w:rPr>
          <w:rFonts w:ascii="Garamond" w:hAnsi="Garamond" w:cs="Garamond"/>
          <w:sz w:val="24"/>
        </w:rPr>
        <w:t>k</w:t>
      </w:r>
      <w:r>
        <w:rPr>
          <w:rFonts w:ascii="Garamond" w:hAnsi="Garamond" w:cs="Garamond"/>
          <w:sz w:val="24"/>
        </w:rPr>
        <w:t>tur.”</w:t>
      </w:r>
      <w:r>
        <w:rPr>
          <w:rStyle w:val="FootnoteReference"/>
          <w:rFonts w:ascii="Garamond" w:hAnsi="Garamond"/>
          <w:sz w:val="24"/>
        </w:rPr>
        <w:footnoteReference w:id="861"/>
      </w:r>
    </w:p>
    <w:p w:rsidR="007859B0" w:rsidRDefault="007859B0" w:rsidP="0064531D">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bir du</w:t>
      </w:r>
      <w:r>
        <w:rPr>
          <w:rFonts w:ascii="Garamond" w:hAnsi="Garamond" w:cs="Garamond"/>
          <w:i/>
          <w:iCs/>
          <w:sz w:val="24"/>
        </w:rPr>
        <w:t>a</w:t>
      </w:r>
      <w:r>
        <w:rPr>
          <w:rFonts w:ascii="Garamond" w:hAnsi="Garamond" w:cs="Garamond"/>
          <w:i/>
          <w:iCs/>
          <w:sz w:val="24"/>
        </w:rPr>
        <w:t xml:space="preserve">sında şöyle buyurmuştur: </w:t>
      </w:r>
      <w:r>
        <w:rPr>
          <w:rFonts w:ascii="Garamond" w:hAnsi="Garamond" w:cs="Garamond"/>
          <w:sz w:val="24"/>
        </w:rPr>
        <w:t>“Ey A</w:t>
      </w:r>
      <w:r>
        <w:rPr>
          <w:rFonts w:ascii="Garamond" w:hAnsi="Garamond" w:cs="Garamond"/>
          <w:sz w:val="24"/>
        </w:rPr>
        <w:t>l</w:t>
      </w:r>
      <w:r>
        <w:rPr>
          <w:rFonts w:ascii="Garamond" w:hAnsi="Garamond" w:cs="Garamond"/>
          <w:sz w:val="24"/>
        </w:rPr>
        <w:t>lah’ım! Bana öyle bir rahmet et ki hayatta olduğum müddetçe sana asla isyan etmeyeyim, seni hoşnut eden şeylerde iyi düşü</w:t>
      </w:r>
      <w:r>
        <w:rPr>
          <w:rFonts w:ascii="Garamond" w:hAnsi="Garamond" w:cs="Garamond"/>
          <w:sz w:val="24"/>
        </w:rPr>
        <w:t>n</w:t>
      </w:r>
      <w:r>
        <w:rPr>
          <w:rFonts w:ascii="Garamond" w:hAnsi="Garamond" w:cs="Garamond"/>
          <w:sz w:val="24"/>
        </w:rPr>
        <w:t>meyi bana nasip et, bana öğrett</w:t>
      </w:r>
      <w:r>
        <w:rPr>
          <w:rFonts w:ascii="Garamond" w:hAnsi="Garamond" w:cs="Garamond"/>
          <w:sz w:val="24"/>
        </w:rPr>
        <w:t>i</w:t>
      </w:r>
      <w:r>
        <w:rPr>
          <w:rFonts w:ascii="Garamond" w:hAnsi="Garamond" w:cs="Garamond"/>
          <w:sz w:val="24"/>
        </w:rPr>
        <w:t>ğin gibi kitabını hıfzetmeyi ka</w:t>
      </w:r>
      <w:r>
        <w:rPr>
          <w:rFonts w:ascii="Garamond" w:hAnsi="Garamond" w:cs="Garamond"/>
          <w:sz w:val="24"/>
        </w:rPr>
        <w:t>l</w:t>
      </w:r>
      <w:r>
        <w:rPr>
          <w:rFonts w:ascii="Garamond" w:hAnsi="Garamond" w:cs="Garamond"/>
          <w:sz w:val="24"/>
        </w:rPr>
        <w:t>bimle birlikte kıl ve seni be</w:t>
      </w:r>
      <w:r>
        <w:rPr>
          <w:rFonts w:ascii="Garamond" w:hAnsi="Garamond" w:cs="Garamond"/>
          <w:sz w:val="24"/>
        </w:rPr>
        <w:t>n</w:t>
      </w:r>
      <w:r>
        <w:rPr>
          <w:rFonts w:ascii="Garamond" w:hAnsi="Garamond" w:cs="Garamond"/>
          <w:sz w:val="24"/>
        </w:rPr>
        <w:t>den hoşnut kılacak bir şekilde Kur’an’ı tilavet etmemi nasip et. Allah’ım! Basiret gözümü kit</w:t>
      </w:r>
      <w:r>
        <w:rPr>
          <w:rFonts w:ascii="Garamond" w:hAnsi="Garamond" w:cs="Garamond"/>
          <w:sz w:val="24"/>
        </w:rPr>
        <w:t>a</w:t>
      </w:r>
      <w:r>
        <w:rPr>
          <w:rFonts w:ascii="Garamond" w:hAnsi="Garamond" w:cs="Garamond"/>
          <w:sz w:val="24"/>
        </w:rPr>
        <w:t>bınla aydınlat, Kur’an vesilesiyle göğsümü g</w:t>
      </w:r>
      <w:r>
        <w:rPr>
          <w:rFonts w:ascii="Garamond" w:hAnsi="Garamond" w:cs="Garamond"/>
          <w:sz w:val="24"/>
        </w:rPr>
        <w:t>e</w:t>
      </w:r>
      <w:r>
        <w:rPr>
          <w:rFonts w:ascii="Garamond" w:hAnsi="Garamond" w:cs="Garamond"/>
          <w:sz w:val="24"/>
        </w:rPr>
        <w:t>niş tut. Kalbimi Kur’an ile sevindir, dil</w:t>
      </w:r>
      <w:r>
        <w:rPr>
          <w:rFonts w:ascii="Garamond" w:hAnsi="Garamond" w:cs="Garamond"/>
          <w:sz w:val="24"/>
        </w:rPr>
        <w:t>i</w:t>
      </w:r>
      <w:r>
        <w:rPr>
          <w:rFonts w:ascii="Garamond" w:hAnsi="Garamond" w:cs="Garamond"/>
          <w:sz w:val="24"/>
        </w:rPr>
        <w:t>mi Kur’an ile konuştur, bedenimi Kur’an yolunda çalıştır. Bu k</w:t>
      </w:r>
      <w:r>
        <w:rPr>
          <w:rFonts w:ascii="Garamond" w:hAnsi="Garamond" w:cs="Garamond"/>
          <w:sz w:val="24"/>
        </w:rPr>
        <w:t>o</w:t>
      </w:r>
      <w:r>
        <w:rPr>
          <w:rFonts w:ascii="Garamond" w:hAnsi="Garamond" w:cs="Garamond"/>
          <w:sz w:val="24"/>
        </w:rPr>
        <w:t xml:space="preserve">nuda bana güç ver. Zira senin </w:t>
      </w:r>
      <w:r>
        <w:rPr>
          <w:rFonts w:ascii="Garamond" w:hAnsi="Garamond" w:cs="Garamond"/>
          <w:sz w:val="24"/>
        </w:rPr>
        <w:lastRenderedPageBreak/>
        <w:t xml:space="preserve">vesilen dışında hiçbir </w:t>
      </w:r>
      <w:r w:rsidR="0064531D">
        <w:rPr>
          <w:rFonts w:ascii="Garamond" w:hAnsi="Garamond" w:cs="Garamond"/>
          <w:sz w:val="24"/>
        </w:rPr>
        <w:t xml:space="preserve">güç </w:t>
      </w:r>
      <w:r>
        <w:rPr>
          <w:rFonts w:ascii="Garamond" w:hAnsi="Garamond" w:cs="Garamond"/>
          <w:sz w:val="24"/>
        </w:rPr>
        <w:t>ve kudret imkanı yoktur.”</w:t>
      </w:r>
      <w:r>
        <w:rPr>
          <w:rStyle w:val="FootnoteReference"/>
          <w:rFonts w:ascii="Garamond" w:hAnsi="Garamond"/>
          <w:sz w:val="24"/>
        </w:rPr>
        <w:footnoteReference w:id="862"/>
      </w:r>
    </w:p>
    <w:p w:rsidR="007859B0" w:rsidRDefault="007859B0" w:rsidP="0064531D">
      <w:pPr>
        <w:spacing w:line="300" w:lineRule="atLeast"/>
        <w:ind w:firstLine="284"/>
        <w:jc w:val="lowKashida"/>
        <w:rPr>
          <w:rFonts w:ascii="Garamond" w:hAnsi="Garamond" w:cs="Garamond"/>
          <w:i/>
          <w:iCs/>
          <w:sz w:val="24"/>
        </w:rPr>
      </w:pPr>
      <w:r>
        <w:rPr>
          <w:rFonts w:ascii="Garamond" w:hAnsi="Garamond" w:cs="Garamond"/>
          <w:i/>
          <w:iCs/>
          <w:sz w:val="24"/>
        </w:rPr>
        <w:t xml:space="preserve">bak. el-Emsal, 3617. Bölüm; Kenz’ul Ummal, 8/411, Kenz’ul Ummal, 2/58, et-Targib ve’t Terhib, 2/360, </w:t>
      </w:r>
    </w:p>
    <w:p w:rsidR="0064531D" w:rsidRDefault="0064531D" w:rsidP="0064531D">
      <w:pPr>
        <w:spacing w:line="300" w:lineRule="atLeast"/>
        <w:ind w:firstLine="284"/>
        <w:jc w:val="lowKashida"/>
        <w:rPr>
          <w:rFonts w:ascii="Garamond" w:hAnsi="Garamond" w:cs="Garamond"/>
          <w:i/>
          <w:iCs/>
          <w:sz w:val="24"/>
        </w:rPr>
      </w:pP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305" w:name="_Toc2433364"/>
      <w:r>
        <w:rPr>
          <w:rFonts w:cs="Garamond"/>
          <w:szCs w:val="28"/>
        </w:rPr>
        <w:t>3301. Bölüm</w:t>
      </w:r>
      <w:bookmarkEnd w:id="305"/>
    </w:p>
    <w:p w:rsidR="007859B0" w:rsidRDefault="007859B0">
      <w:pPr>
        <w:pStyle w:val="Heading1"/>
        <w:ind w:firstLine="284"/>
        <w:rPr>
          <w:rFonts w:cs="Garamond"/>
          <w:szCs w:val="28"/>
        </w:rPr>
      </w:pPr>
      <w:bookmarkStart w:id="306" w:name="_Toc2433365"/>
      <w:r>
        <w:rPr>
          <w:rFonts w:cs="Garamond"/>
          <w:szCs w:val="28"/>
        </w:rPr>
        <w:t>Kur’an’ı Zihninden Geçirmeye Teşvik</w:t>
      </w:r>
      <w:bookmarkEnd w:id="306"/>
      <w:r>
        <w:rPr>
          <w:rFonts w:cs="Garamond"/>
          <w:szCs w:val="28"/>
        </w:rPr>
        <w:t xml:space="preserve"> </w:t>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 xml:space="preserve"> </w:t>
      </w:r>
    </w:p>
    <w:p w:rsidR="007859B0" w:rsidRDefault="007859B0" w:rsidP="00033314">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“Bu Kur’an’ı koruy</w:t>
      </w:r>
      <w:r>
        <w:rPr>
          <w:rFonts w:ascii="Garamond" w:hAnsi="Garamond" w:cs="Garamond"/>
          <w:sz w:val="24"/>
        </w:rPr>
        <w:t>u</w:t>
      </w:r>
      <w:r>
        <w:rPr>
          <w:rFonts w:ascii="Garamond" w:hAnsi="Garamond" w:cs="Garamond"/>
          <w:sz w:val="24"/>
        </w:rPr>
        <w:t>nuz. Zira Kur’an ürkektir. Bu yüzden deve</w:t>
      </w:r>
      <w:r w:rsidR="00033314">
        <w:rPr>
          <w:rFonts w:ascii="Garamond" w:hAnsi="Garamond" w:cs="Garamond"/>
          <w:sz w:val="24"/>
        </w:rPr>
        <w:t>nin</w:t>
      </w:r>
      <w:r>
        <w:rPr>
          <w:rFonts w:ascii="Garamond" w:hAnsi="Garamond" w:cs="Garamond"/>
          <w:sz w:val="24"/>
        </w:rPr>
        <w:t xml:space="preserve"> diz bağından kopup kurtul</w:t>
      </w:r>
      <w:r w:rsidR="00033314">
        <w:rPr>
          <w:rFonts w:ascii="Garamond" w:hAnsi="Garamond" w:cs="Garamond"/>
          <w:sz w:val="24"/>
        </w:rPr>
        <w:t>ması</w:t>
      </w:r>
      <w:r>
        <w:rPr>
          <w:rFonts w:ascii="Garamond" w:hAnsi="Garamond" w:cs="Garamond"/>
          <w:sz w:val="24"/>
        </w:rPr>
        <w:t>ndan daha hızlı bir şekilde Kur’an insanl</w:t>
      </w:r>
      <w:r>
        <w:rPr>
          <w:rFonts w:ascii="Garamond" w:hAnsi="Garamond" w:cs="Garamond"/>
          <w:sz w:val="24"/>
        </w:rPr>
        <w:t>a</w:t>
      </w:r>
      <w:r>
        <w:rPr>
          <w:rFonts w:ascii="Garamond" w:hAnsi="Garamond" w:cs="Garamond"/>
          <w:sz w:val="24"/>
        </w:rPr>
        <w:t>rın göğsünden çıkıp kaçar. Dolay</w:t>
      </w:r>
      <w:r>
        <w:rPr>
          <w:rFonts w:ascii="Garamond" w:hAnsi="Garamond" w:cs="Garamond"/>
          <w:sz w:val="24"/>
        </w:rPr>
        <w:t>ı</w:t>
      </w:r>
      <w:r>
        <w:rPr>
          <w:rFonts w:ascii="Garamond" w:hAnsi="Garamond" w:cs="Garamond"/>
          <w:sz w:val="24"/>
        </w:rPr>
        <w:t xml:space="preserve">sıyla sizden hiç kimse, “Falan ayeti unuttum” demesin. </w:t>
      </w:r>
      <w:r w:rsidR="00033314">
        <w:rPr>
          <w:rFonts w:ascii="Garamond" w:hAnsi="Garamond" w:cs="Garamond"/>
          <w:sz w:val="24"/>
        </w:rPr>
        <w:t xml:space="preserve">Aksine </w:t>
      </w:r>
      <w:r>
        <w:rPr>
          <w:rFonts w:ascii="Garamond" w:hAnsi="Garamond" w:cs="Garamond"/>
          <w:sz w:val="24"/>
        </w:rPr>
        <w:t>kendisine unutturulmu</w:t>
      </w:r>
      <w:r>
        <w:rPr>
          <w:rFonts w:ascii="Garamond" w:hAnsi="Garamond" w:cs="Garamond"/>
          <w:sz w:val="24"/>
        </w:rPr>
        <w:t>ş</w:t>
      </w:r>
      <w:r>
        <w:rPr>
          <w:rFonts w:ascii="Garamond" w:hAnsi="Garamond" w:cs="Garamond"/>
          <w:sz w:val="24"/>
        </w:rPr>
        <w:t>tur.”</w:t>
      </w:r>
      <w:r>
        <w:rPr>
          <w:rStyle w:val="FootnoteReference"/>
          <w:rFonts w:ascii="Garamond" w:hAnsi="Garamond"/>
          <w:sz w:val="24"/>
        </w:rPr>
        <w:footnoteReference w:id="863"/>
      </w:r>
    </w:p>
    <w:p w:rsidR="007859B0" w:rsidRDefault="007859B0" w:rsidP="00033314">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sidR="00033314">
        <w:rPr>
          <w:rFonts w:ascii="Garamond" w:hAnsi="Garamond" w:cs="Garamond"/>
          <w:sz w:val="24"/>
        </w:rPr>
        <w:t>“Sizden birisinin “F</w:t>
      </w:r>
      <w:r>
        <w:rPr>
          <w:rFonts w:ascii="Garamond" w:hAnsi="Garamond" w:cs="Garamond"/>
          <w:sz w:val="24"/>
        </w:rPr>
        <w:t>a</w:t>
      </w:r>
      <w:r>
        <w:rPr>
          <w:rFonts w:ascii="Garamond" w:hAnsi="Garamond" w:cs="Garamond"/>
          <w:sz w:val="24"/>
        </w:rPr>
        <w:t xml:space="preserve">lan ayeti </w:t>
      </w:r>
      <w:r>
        <w:rPr>
          <w:rFonts w:ascii="Garamond" w:hAnsi="Garamond" w:cs="Garamond"/>
          <w:sz w:val="24"/>
        </w:rPr>
        <w:t>u</w:t>
      </w:r>
      <w:r>
        <w:rPr>
          <w:rFonts w:ascii="Garamond" w:hAnsi="Garamond" w:cs="Garamond"/>
          <w:sz w:val="24"/>
        </w:rPr>
        <w:t xml:space="preserve">nuttum” demesi doğru değildir. </w:t>
      </w:r>
      <w:r w:rsidR="00033314">
        <w:rPr>
          <w:rFonts w:ascii="Garamond" w:hAnsi="Garamond" w:cs="Garamond"/>
          <w:sz w:val="24"/>
        </w:rPr>
        <w:t>Aksine</w:t>
      </w:r>
      <w:r>
        <w:rPr>
          <w:rFonts w:ascii="Garamond" w:hAnsi="Garamond" w:cs="Garamond"/>
          <w:sz w:val="24"/>
        </w:rPr>
        <w:t xml:space="preserve"> ona unutturu</w:t>
      </w:r>
      <w:r>
        <w:rPr>
          <w:rFonts w:ascii="Garamond" w:hAnsi="Garamond" w:cs="Garamond"/>
          <w:sz w:val="24"/>
        </w:rPr>
        <w:t>l</w:t>
      </w:r>
      <w:r>
        <w:rPr>
          <w:rFonts w:ascii="Garamond" w:hAnsi="Garamond" w:cs="Garamond"/>
          <w:sz w:val="24"/>
        </w:rPr>
        <w:t>muştur. Kur’an’ı hatırlayınız. Z</w:t>
      </w:r>
      <w:r>
        <w:rPr>
          <w:rFonts w:ascii="Garamond" w:hAnsi="Garamond" w:cs="Garamond"/>
          <w:sz w:val="24"/>
        </w:rPr>
        <w:t>i</w:t>
      </w:r>
      <w:r>
        <w:rPr>
          <w:rFonts w:ascii="Garamond" w:hAnsi="Garamond" w:cs="Garamond"/>
          <w:sz w:val="24"/>
        </w:rPr>
        <w:t>ra canım elinde olana andolsun ki Kur’an devenin dizbağından kurtul</w:t>
      </w:r>
      <w:r w:rsidR="00033314">
        <w:rPr>
          <w:rFonts w:ascii="Garamond" w:hAnsi="Garamond" w:cs="Garamond"/>
          <w:sz w:val="24"/>
        </w:rPr>
        <w:t>up kaç</w:t>
      </w:r>
      <w:r>
        <w:rPr>
          <w:rFonts w:ascii="Garamond" w:hAnsi="Garamond" w:cs="Garamond"/>
          <w:sz w:val="24"/>
        </w:rPr>
        <w:t>masından daha ç</w:t>
      </w:r>
      <w:r>
        <w:rPr>
          <w:rFonts w:ascii="Garamond" w:hAnsi="Garamond" w:cs="Garamond"/>
          <w:sz w:val="24"/>
        </w:rPr>
        <w:t>a</w:t>
      </w:r>
      <w:r>
        <w:rPr>
          <w:rFonts w:ascii="Garamond" w:hAnsi="Garamond" w:cs="Garamond"/>
          <w:sz w:val="24"/>
        </w:rPr>
        <w:t xml:space="preserve">buk </w:t>
      </w:r>
      <w:r w:rsidR="00033314">
        <w:rPr>
          <w:rFonts w:ascii="Garamond" w:hAnsi="Garamond" w:cs="Garamond"/>
          <w:sz w:val="24"/>
        </w:rPr>
        <w:t xml:space="preserve">bir </w:t>
      </w:r>
      <w:r w:rsidR="00033314">
        <w:rPr>
          <w:rFonts w:ascii="Garamond" w:hAnsi="Garamond" w:cs="Garamond"/>
          <w:sz w:val="24"/>
        </w:rPr>
        <w:lastRenderedPageBreak/>
        <w:t xml:space="preserve">şekilde </w:t>
      </w:r>
      <w:r>
        <w:rPr>
          <w:rFonts w:ascii="Garamond" w:hAnsi="Garamond" w:cs="Garamond"/>
          <w:sz w:val="24"/>
        </w:rPr>
        <w:t>insanların ka</w:t>
      </w:r>
      <w:r>
        <w:rPr>
          <w:rFonts w:ascii="Garamond" w:hAnsi="Garamond" w:cs="Garamond"/>
          <w:sz w:val="24"/>
        </w:rPr>
        <w:t>l</w:t>
      </w:r>
      <w:r>
        <w:rPr>
          <w:rFonts w:ascii="Garamond" w:hAnsi="Garamond" w:cs="Garamond"/>
          <w:sz w:val="24"/>
        </w:rPr>
        <w:t>binden k</w:t>
      </w:r>
      <w:r>
        <w:rPr>
          <w:rFonts w:ascii="Garamond" w:hAnsi="Garamond" w:cs="Garamond"/>
          <w:sz w:val="24"/>
        </w:rPr>
        <w:t>a</w:t>
      </w:r>
      <w:r>
        <w:rPr>
          <w:rFonts w:ascii="Garamond" w:hAnsi="Garamond" w:cs="Garamond"/>
          <w:sz w:val="24"/>
        </w:rPr>
        <w:t>çıp gider.”</w:t>
      </w:r>
      <w:r>
        <w:rPr>
          <w:rStyle w:val="FootnoteReference"/>
          <w:rFonts w:ascii="Garamond" w:hAnsi="Garamond"/>
          <w:sz w:val="24"/>
        </w:rPr>
        <w:footnoteReference w:id="864"/>
      </w:r>
    </w:p>
    <w:p w:rsidR="007859B0" w:rsidRDefault="007859B0" w:rsidP="00033314">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“Kur’an’ı ezberleyen kimsenin </w:t>
      </w:r>
      <w:r w:rsidR="00033314">
        <w:rPr>
          <w:rFonts w:ascii="Garamond" w:hAnsi="Garamond" w:cs="Garamond"/>
          <w:sz w:val="24"/>
        </w:rPr>
        <w:t xml:space="preserve">kendi zihninde Kur’an’ı korumak için </w:t>
      </w:r>
      <w:r>
        <w:rPr>
          <w:rFonts w:ascii="Garamond" w:hAnsi="Garamond" w:cs="Garamond"/>
          <w:sz w:val="24"/>
        </w:rPr>
        <w:t>gece ve gün</w:t>
      </w:r>
      <w:r w:rsidR="00033314">
        <w:rPr>
          <w:rFonts w:ascii="Garamond" w:hAnsi="Garamond" w:cs="Garamond"/>
          <w:sz w:val="24"/>
        </w:rPr>
        <w:t>düz</w:t>
      </w:r>
      <w:r>
        <w:rPr>
          <w:rFonts w:ascii="Garamond" w:hAnsi="Garamond" w:cs="Garamond"/>
          <w:sz w:val="24"/>
        </w:rPr>
        <w:t xml:space="preserve"> okuduğu </w:t>
      </w:r>
      <w:r w:rsidR="00033314">
        <w:rPr>
          <w:rFonts w:ascii="Garamond" w:hAnsi="Garamond" w:cs="Garamond"/>
          <w:sz w:val="24"/>
        </w:rPr>
        <w:t xml:space="preserve">zamanda ki Kur’an’ın misali </w:t>
      </w:r>
      <w:r>
        <w:rPr>
          <w:rFonts w:ascii="Garamond" w:hAnsi="Garamond" w:cs="Garamond"/>
          <w:sz w:val="24"/>
        </w:rPr>
        <w:t>bir devesi olan</w:t>
      </w:r>
      <w:r w:rsidR="00033314">
        <w:rPr>
          <w:rFonts w:ascii="Garamond" w:hAnsi="Garamond" w:cs="Garamond"/>
          <w:sz w:val="24"/>
        </w:rPr>
        <w:t xml:space="preserve"> insanın misalidir ki</w:t>
      </w:r>
      <w:r>
        <w:rPr>
          <w:rFonts w:ascii="Garamond" w:hAnsi="Garamond" w:cs="Garamond"/>
          <w:sz w:val="24"/>
        </w:rPr>
        <w:t>, dizbağını bağlad</w:t>
      </w:r>
      <w:r>
        <w:rPr>
          <w:rFonts w:ascii="Garamond" w:hAnsi="Garamond" w:cs="Garamond"/>
          <w:sz w:val="24"/>
        </w:rPr>
        <w:t>ı</w:t>
      </w:r>
      <w:r>
        <w:rPr>
          <w:rFonts w:ascii="Garamond" w:hAnsi="Garamond" w:cs="Garamond"/>
          <w:sz w:val="24"/>
        </w:rPr>
        <w:t>ğı taktirde devesini tu</w:t>
      </w:r>
      <w:r w:rsidR="00033314">
        <w:rPr>
          <w:rFonts w:ascii="Garamond" w:hAnsi="Garamond" w:cs="Garamond"/>
          <w:sz w:val="24"/>
        </w:rPr>
        <w:t>tar ve</w:t>
      </w:r>
      <w:r>
        <w:rPr>
          <w:rFonts w:ascii="Garamond" w:hAnsi="Garamond" w:cs="Garamond"/>
          <w:sz w:val="24"/>
        </w:rPr>
        <w:t xml:space="preserve"> diz bağını çözdüğü taktirde ise devesinin kaç</w:t>
      </w:r>
      <w:r w:rsidR="00033314">
        <w:rPr>
          <w:rFonts w:ascii="Garamond" w:hAnsi="Garamond" w:cs="Garamond"/>
          <w:sz w:val="24"/>
        </w:rPr>
        <w:t>ar. Kur’an</w:t>
      </w:r>
      <w:r>
        <w:rPr>
          <w:rFonts w:ascii="Garamond" w:hAnsi="Garamond" w:cs="Garamond"/>
          <w:sz w:val="24"/>
        </w:rPr>
        <w:t xml:space="preserve"> i</w:t>
      </w:r>
      <w:r>
        <w:rPr>
          <w:rFonts w:ascii="Garamond" w:hAnsi="Garamond" w:cs="Garamond"/>
          <w:sz w:val="24"/>
        </w:rPr>
        <w:t>ş</w:t>
      </w:r>
      <w:r>
        <w:rPr>
          <w:rFonts w:ascii="Garamond" w:hAnsi="Garamond" w:cs="Garamond"/>
          <w:sz w:val="24"/>
        </w:rPr>
        <w:t>te böyl</w:t>
      </w:r>
      <w:r>
        <w:rPr>
          <w:rFonts w:ascii="Garamond" w:hAnsi="Garamond" w:cs="Garamond"/>
          <w:sz w:val="24"/>
        </w:rPr>
        <w:t>e</w:t>
      </w:r>
      <w:r>
        <w:rPr>
          <w:rFonts w:ascii="Garamond" w:hAnsi="Garamond" w:cs="Garamond"/>
          <w:sz w:val="24"/>
        </w:rPr>
        <w:t>dir.”</w:t>
      </w:r>
      <w:r>
        <w:rPr>
          <w:rStyle w:val="FootnoteReference"/>
          <w:rFonts w:ascii="Garamond" w:hAnsi="Garamond"/>
          <w:sz w:val="24"/>
        </w:rPr>
        <w:footnoteReference w:id="865"/>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“Herkim Kur’an sur</w:t>
      </w:r>
      <w:r>
        <w:rPr>
          <w:rFonts w:ascii="Garamond" w:hAnsi="Garamond" w:cs="Garamond"/>
          <w:sz w:val="24"/>
        </w:rPr>
        <w:t>e</w:t>
      </w:r>
      <w:r>
        <w:rPr>
          <w:rFonts w:ascii="Garamond" w:hAnsi="Garamond" w:cs="Garamond"/>
          <w:sz w:val="24"/>
        </w:rPr>
        <w:t xml:space="preserve">lerinden bir sureyi unutursa, o sure, </w:t>
      </w:r>
      <w:r w:rsidR="00033314">
        <w:rPr>
          <w:rFonts w:ascii="Garamond" w:hAnsi="Garamond" w:cs="Garamond"/>
          <w:sz w:val="24"/>
        </w:rPr>
        <w:t xml:space="preserve">(cennette) </w:t>
      </w:r>
      <w:r>
        <w:rPr>
          <w:rFonts w:ascii="Garamond" w:hAnsi="Garamond" w:cs="Garamond"/>
          <w:sz w:val="24"/>
        </w:rPr>
        <w:t>güzel bir yüz ve yüce bir derece şeklinde karş</w:t>
      </w:r>
      <w:r>
        <w:rPr>
          <w:rFonts w:ascii="Garamond" w:hAnsi="Garamond" w:cs="Garamond"/>
          <w:sz w:val="24"/>
        </w:rPr>
        <w:t>ı</w:t>
      </w:r>
      <w:r>
        <w:rPr>
          <w:rFonts w:ascii="Garamond" w:hAnsi="Garamond" w:cs="Garamond"/>
          <w:sz w:val="24"/>
        </w:rPr>
        <w:t>sında t</w:t>
      </w:r>
      <w:r>
        <w:rPr>
          <w:rFonts w:ascii="Garamond" w:hAnsi="Garamond" w:cs="Garamond"/>
          <w:sz w:val="24"/>
        </w:rPr>
        <w:t>e</w:t>
      </w:r>
      <w:r>
        <w:rPr>
          <w:rFonts w:ascii="Garamond" w:hAnsi="Garamond" w:cs="Garamond"/>
          <w:sz w:val="24"/>
        </w:rPr>
        <w:t>celli eder ve onu görünce şöyle der: “Sen kimsin? Ne k</w:t>
      </w:r>
      <w:r>
        <w:rPr>
          <w:rFonts w:ascii="Garamond" w:hAnsi="Garamond" w:cs="Garamond"/>
          <w:sz w:val="24"/>
        </w:rPr>
        <w:t>a</w:t>
      </w:r>
      <w:r>
        <w:rPr>
          <w:rFonts w:ascii="Garamond" w:hAnsi="Garamond" w:cs="Garamond"/>
          <w:sz w:val="24"/>
        </w:rPr>
        <w:t>dar da güzelsin?! Keşke benim olsaydın.” O şöyle cevap verir: “Beni tanımıyor musun? Ben f</w:t>
      </w:r>
      <w:r>
        <w:rPr>
          <w:rFonts w:ascii="Garamond" w:hAnsi="Garamond" w:cs="Garamond"/>
          <w:sz w:val="24"/>
        </w:rPr>
        <w:t>a</w:t>
      </w:r>
      <w:r>
        <w:rPr>
          <w:rFonts w:ascii="Garamond" w:hAnsi="Garamond" w:cs="Garamond"/>
          <w:sz w:val="24"/>
        </w:rPr>
        <w:t>lan sureyim. Eğer beni unutm</w:t>
      </w:r>
      <w:r>
        <w:rPr>
          <w:rFonts w:ascii="Garamond" w:hAnsi="Garamond" w:cs="Garamond"/>
          <w:sz w:val="24"/>
        </w:rPr>
        <w:t>a</w:t>
      </w:r>
      <w:r w:rsidR="00033314">
        <w:rPr>
          <w:rFonts w:ascii="Garamond" w:hAnsi="Garamond" w:cs="Garamond"/>
          <w:sz w:val="24"/>
        </w:rPr>
        <w:t>saydın, seni bu mekan</w:t>
      </w:r>
      <w:r>
        <w:rPr>
          <w:rFonts w:ascii="Garamond" w:hAnsi="Garamond" w:cs="Garamond"/>
          <w:sz w:val="24"/>
        </w:rPr>
        <w:t>a yücelti</w:t>
      </w:r>
      <w:r>
        <w:rPr>
          <w:rFonts w:ascii="Garamond" w:hAnsi="Garamond" w:cs="Garamond"/>
          <w:sz w:val="24"/>
        </w:rPr>
        <w:t>r</w:t>
      </w:r>
      <w:r>
        <w:rPr>
          <w:rFonts w:ascii="Garamond" w:hAnsi="Garamond" w:cs="Garamond"/>
          <w:sz w:val="24"/>
        </w:rPr>
        <w:t>dim.”</w:t>
      </w:r>
      <w:r>
        <w:rPr>
          <w:rStyle w:val="FootnoteReference"/>
          <w:rFonts w:ascii="Garamond" w:hAnsi="Garamond"/>
          <w:sz w:val="24"/>
        </w:rPr>
        <w:footnoteReference w:id="866"/>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bak. Vesail’uş Şia, 4/845, 12. B</w:t>
      </w:r>
      <w:r>
        <w:rPr>
          <w:rFonts w:ascii="Garamond" w:hAnsi="Garamond" w:cs="Garamond"/>
          <w:i/>
          <w:iCs/>
          <w:sz w:val="24"/>
        </w:rPr>
        <w:t>ö</w:t>
      </w:r>
      <w:r>
        <w:rPr>
          <w:rFonts w:ascii="Garamond" w:hAnsi="Garamond" w:cs="Garamond"/>
          <w:i/>
          <w:iCs/>
          <w:sz w:val="24"/>
        </w:rPr>
        <w:t xml:space="preserve">lüm; Kenz’ul Ummal, 1/615; el-Kafi, 2/576. Bölüm </w:t>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307" w:name="_Toc2433366"/>
      <w:r>
        <w:rPr>
          <w:rFonts w:cs="Garamond"/>
          <w:szCs w:val="28"/>
        </w:rPr>
        <w:t>3302. Bölüm</w:t>
      </w:r>
      <w:bookmarkEnd w:id="307"/>
    </w:p>
    <w:p w:rsidR="007859B0" w:rsidRDefault="007859B0">
      <w:pPr>
        <w:pStyle w:val="Heading1"/>
        <w:ind w:firstLine="284"/>
        <w:rPr>
          <w:rFonts w:cs="Garamond"/>
          <w:szCs w:val="28"/>
        </w:rPr>
      </w:pPr>
      <w:bookmarkStart w:id="308" w:name="_Toc2433367"/>
      <w:r>
        <w:rPr>
          <w:rFonts w:cs="Garamond"/>
          <w:szCs w:val="28"/>
        </w:rPr>
        <w:t>Kur’an’ı Bilenlerin S</w:t>
      </w:r>
      <w:r>
        <w:rPr>
          <w:rFonts w:cs="Garamond"/>
          <w:szCs w:val="28"/>
        </w:rPr>
        <w:t>e</w:t>
      </w:r>
      <w:r>
        <w:rPr>
          <w:rFonts w:cs="Garamond"/>
          <w:szCs w:val="28"/>
        </w:rPr>
        <w:t>vabı</w:t>
      </w:r>
      <w:bookmarkEnd w:id="308"/>
      <w:r>
        <w:rPr>
          <w:rFonts w:cs="Garamond"/>
          <w:szCs w:val="28"/>
        </w:rPr>
        <w:t xml:space="preserve"> </w:t>
      </w: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w:t>
      </w:r>
      <w:r>
        <w:rPr>
          <w:rFonts w:ascii="Garamond" w:hAnsi="Garamond" w:cs="Garamond"/>
          <w:sz w:val="24"/>
        </w:rPr>
        <w:t>l</w:t>
      </w:r>
      <w:r>
        <w:rPr>
          <w:rFonts w:ascii="Garamond" w:hAnsi="Garamond" w:cs="Garamond"/>
          <w:sz w:val="24"/>
        </w:rPr>
        <w:t>lah’ın rahmetince kuşatılan ve aziz ve celil olan A</w:t>
      </w:r>
      <w:r>
        <w:rPr>
          <w:rFonts w:ascii="Garamond" w:hAnsi="Garamond" w:cs="Garamond"/>
          <w:sz w:val="24"/>
        </w:rPr>
        <w:t>l</w:t>
      </w:r>
      <w:r>
        <w:rPr>
          <w:rFonts w:ascii="Garamond" w:hAnsi="Garamond" w:cs="Garamond"/>
          <w:sz w:val="24"/>
        </w:rPr>
        <w:t>lah’ın nuruyla örtülen kimseler, bu Kur’an’ı bilenlerdir.”</w:t>
      </w:r>
      <w:r>
        <w:rPr>
          <w:rStyle w:val="FootnoteReference"/>
          <w:rFonts w:ascii="Garamond" w:hAnsi="Garamond"/>
          <w:sz w:val="24"/>
        </w:rPr>
        <w:footnoteReference w:id="867"/>
      </w:r>
    </w:p>
    <w:p w:rsidR="007859B0" w:rsidRDefault="00033314">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w:t>
      </w:r>
      <w:r w:rsidR="007859B0">
        <w:rPr>
          <w:rFonts w:ascii="Garamond" w:hAnsi="Garamond" w:cs="Garamond"/>
          <w:i/>
          <w:iCs/>
          <w:sz w:val="24"/>
        </w:rPr>
        <w:t xml:space="preserve"> şöyle b</w:t>
      </w:r>
      <w:r w:rsidR="007859B0">
        <w:rPr>
          <w:rFonts w:ascii="Garamond" w:hAnsi="Garamond" w:cs="Garamond"/>
          <w:i/>
          <w:iCs/>
          <w:sz w:val="24"/>
        </w:rPr>
        <w:t>u</w:t>
      </w:r>
      <w:r w:rsidR="007859B0">
        <w:rPr>
          <w:rFonts w:ascii="Garamond" w:hAnsi="Garamond" w:cs="Garamond"/>
          <w:i/>
          <w:iCs/>
          <w:sz w:val="24"/>
        </w:rPr>
        <w:t xml:space="preserve">yurmuştur: </w:t>
      </w:r>
      <w:r w:rsidR="007859B0">
        <w:rPr>
          <w:rFonts w:ascii="Garamond" w:hAnsi="Garamond" w:cs="Garamond"/>
          <w:sz w:val="24"/>
        </w:rPr>
        <w:t>“Kur’an’ı bilenler, k</w:t>
      </w:r>
      <w:r w:rsidR="007859B0">
        <w:rPr>
          <w:rFonts w:ascii="Garamond" w:hAnsi="Garamond" w:cs="Garamond"/>
          <w:sz w:val="24"/>
        </w:rPr>
        <w:t>ı</w:t>
      </w:r>
      <w:r w:rsidR="007859B0">
        <w:rPr>
          <w:rFonts w:ascii="Garamond" w:hAnsi="Garamond" w:cs="Garamond"/>
          <w:sz w:val="24"/>
        </w:rPr>
        <w:t>yamet günü cennet ehlinin ari</w:t>
      </w:r>
      <w:r w:rsidR="007859B0">
        <w:rPr>
          <w:rFonts w:ascii="Garamond" w:hAnsi="Garamond" w:cs="Garamond"/>
          <w:sz w:val="24"/>
        </w:rPr>
        <w:t>f</w:t>
      </w:r>
      <w:r w:rsidR="007859B0">
        <w:rPr>
          <w:rFonts w:ascii="Garamond" w:hAnsi="Garamond" w:cs="Garamond"/>
          <w:sz w:val="24"/>
        </w:rPr>
        <w:t>leridir.”</w:t>
      </w:r>
      <w:r w:rsidR="007859B0">
        <w:rPr>
          <w:rStyle w:val="FootnoteReference"/>
          <w:rFonts w:ascii="Garamond" w:hAnsi="Garamond"/>
          <w:sz w:val="24"/>
        </w:rPr>
        <w:footnoteReference w:id="868"/>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“Kur’an’ı bilen kims</w:t>
      </w:r>
      <w:r>
        <w:rPr>
          <w:rFonts w:ascii="Garamond" w:hAnsi="Garamond" w:cs="Garamond"/>
          <w:sz w:val="24"/>
        </w:rPr>
        <w:t>e</w:t>
      </w:r>
      <w:r>
        <w:rPr>
          <w:rFonts w:ascii="Garamond" w:hAnsi="Garamond" w:cs="Garamond"/>
          <w:sz w:val="24"/>
        </w:rPr>
        <w:t>ler, cennet ehlinin arifleri</w:t>
      </w:r>
      <w:r w:rsidR="00033314">
        <w:rPr>
          <w:rFonts w:ascii="Garamond" w:hAnsi="Garamond" w:cs="Garamond"/>
          <w:sz w:val="24"/>
        </w:rPr>
        <w:t>dirler</w:t>
      </w:r>
      <w:r>
        <w:rPr>
          <w:rFonts w:ascii="Garamond" w:hAnsi="Garamond" w:cs="Garamond"/>
          <w:sz w:val="24"/>
        </w:rPr>
        <w:t>, Allah yolunda cihat edenler, cennet ehlinin önderleri ve Pe</w:t>
      </w:r>
      <w:r>
        <w:rPr>
          <w:rFonts w:ascii="Garamond" w:hAnsi="Garamond" w:cs="Garamond"/>
          <w:sz w:val="24"/>
        </w:rPr>
        <w:t>y</w:t>
      </w:r>
      <w:r>
        <w:rPr>
          <w:rFonts w:ascii="Garamond" w:hAnsi="Garamond" w:cs="Garamond"/>
          <w:sz w:val="24"/>
        </w:rPr>
        <w:t>gamberler cennet ehlinin efend</w:t>
      </w:r>
      <w:r>
        <w:rPr>
          <w:rFonts w:ascii="Garamond" w:hAnsi="Garamond" w:cs="Garamond"/>
          <w:sz w:val="24"/>
        </w:rPr>
        <w:t>i</w:t>
      </w:r>
      <w:r>
        <w:rPr>
          <w:rFonts w:ascii="Garamond" w:hAnsi="Garamond" w:cs="Garamond"/>
          <w:sz w:val="24"/>
        </w:rPr>
        <w:t>leridir</w:t>
      </w:r>
      <w:r w:rsidR="00033314">
        <w:rPr>
          <w:rFonts w:ascii="Garamond" w:hAnsi="Garamond" w:cs="Garamond"/>
          <w:sz w:val="24"/>
        </w:rPr>
        <w:t>ler</w:t>
      </w:r>
      <w:r>
        <w:rPr>
          <w:rFonts w:ascii="Garamond" w:hAnsi="Garamond" w:cs="Garamond"/>
          <w:sz w:val="24"/>
        </w:rPr>
        <w:t>.”</w:t>
      </w:r>
      <w:r>
        <w:rPr>
          <w:rStyle w:val="FootnoteReference"/>
          <w:rFonts w:ascii="Garamond" w:hAnsi="Garamond"/>
          <w:sz w:val="24"/>
        </w:rPr>
        <w:footnoteReference w:id="869"/>
      </w:r>
    </w:p>
    <w:p w:rsidR="007859B0" w:rsidRDefault="00033314">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w:t>
      </w:r>
      <w:r w:rsidR="007859B0">
        <w:rPr>
          <w:rFonts w:ascii="Garamond" w:hAnsi="Garamond" w:cs="Garamond"/>
          <w:i/>
          <w:iCs/>
          <w:sz w:val="24"/>
        </w:rPr>
        <w:t xml:space="preserve"> şöyle b</w:t>
      </w:r>
      <w:r w:rsidR="007859B0">
        <w:rPr>
          <w:rFonts w:ascii="Garamond" w:hAnsi="Garamond" w:cs="Garamond"/>
          <w:i/>
          <w:iCs/>
          <w:sz w:val="24"/>
        </w:rPr>
        <w:t>u</w:t>
      </w:r>
      <w:r w:rsidR="007859B0">
        <w:rPr>
          <w:rFonts w:ascii="Garamond" w:hAnsi="Garamond" w:cs="Garamond"/>
          <w:i/>
          <w:iCs/>
          <w:sz w:val="24"/>
        </w:rPr>
        <w:t xml:space="preserve">yurmuştur: </w:t>
      </w:r>
      <w:r w:rsidR="007859B0">
        <w:rPr>
          <w:rFonts w:ascii="Garamond" w:hAnsi="Garamond" w:cs="Garamond"/>
          <w:sz w:val="24"/>
        </w:rPr>
        <w:t>“Ümmetimin büyükl</w:t>
      </w:r>
      <w:r w:rsidR="007859B0">
        <w:rPr>
          <w:rFonts w:ascii="Garamond" w:hAnsi="Garamond" w:cs="Garamond"/>
          <w:sz w:val="24"/>
        </w:rPr>
        <w:t>e</w:t>
      </w:r>
      <w:r w:rsidR="007859B0">
        <w:rPr>
          <w:rFonts w:ascii="Garamond" w:hAnsi="Garamond" w:cs="Garamond"/>
          <w:sz w:val="24"/>
        </w:rPr>
        <w:t xml:space="preserve">ri Kur’an’ı bilenler ve geceyi </w:t>
      </w:r>
      <w:r w:rsidR="007859B0">
        <w:rPr>
          <w:rFonts w:ascii="Garamond" w:hAnsi="Garamond" w:cs="Garamond"/>
          <w:sz w:val="24"/>
        </w:rPr>
        <w:t>i</w:t>
      </w:r>
      <w:r w:rsidR="007859B0">
        <w:rPr>
          <w:rFonts w:ascii="Garamond" w:hAnsi="Garamond" w:cs="Garamond"/>
          <w:sz w:val="24"/>
        </w:rPr>
        <w:t>badetle geçirenle</w:t>
      </w:r>
      <w:r w:rsidR="007859B0">
        <w:rPr>
          <w:rFonts w:ascii="Garamond" w:hAnsi="Garamond" w:cs="Garamond"/>
          <w:sz w:val="24"/>
        </w:rPr>
        <w:t>r</w:t>
      </w:r>
      <w:r w:rsidR="007859B0">
        <w:rPr>
          <w:rFonts w:ascii="Garamond" w:hAnsi="Garamond" w:cs="Garamond"/>
          <w:sz w:val="24"/>
        </w:rPr>
        <w:t>dir.”</w:t>
      </w:r>
      <w:r w:rsidR="007859B0">
        <w:rPr>
          <w:rStyle w:val="FootnoteReference"/>
          <w:rFonts w:ascii="Garamond" w:hAnsi="Garamond"/>
          <w:sz w:val="24"/>
        </w:rPr>
        <w:footnoteReference w:id="870"/>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“Kur’an’ı okuyunuz ve onu ezberleyiniz. Zira Allah-u Teala Kur’an olan kalbe azap etmez.”</w:t>
      </w:r>
      <w:r>
        <w:rPr>
          <w:rStyle w:val="FootnoteReference"/>
          <w:rFonts w:ascii="Garamond" w:hAnsi="Garamond"/>
          <w:sz w:val="24"/>
        </w:rPr>
        <w:footnoteReference w:id="871"/>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Resulullah (s.a.a), Uhud </w:t>
      </w:r>
      <w:r w:rsidR="00033314">
        <w:rPr>
          <w:rFonts w:ascii="Garamond" w:hAnsi="Garamond" w:cs="Garamond"/>
          <w:i/>
          <w:iCs/>
          <w:sz w:val="24"/>
        </w:rPr>
        <w:t>s</w:t>
      </w:r>
      <w:r w:rsidR="00033314">
        <w:rPr>
          <w:rFonts w:ascii="Garamond" w:hAnsi="Garamond" w:cs="Garamond"/>
          <w:i/>
          <w:iCs/>
          <w:sz w:val="24"/>
        </w:rPr>
        <w:t>a</w:t>
      </w:r>
      <w:r w:rsidR="00033314">
        <w:rPr>
          <w:rFonts w:ascii="Garamond" w:hAnsi="Garamond" w:cs="Garamond"/>
          <w:i/>
          <w:iCs/>
          <w:sz w:val="24"/>
        </w:rPr>
        <w:t xml:space="preserve">vaşı </w:t>
      </w:r>
      <w:r>
        <w:rPr>
          <w:rFonts w:ascii="Garamond" w:hAnsi="Garamond" w:cs="Garamond"/>
          <w:i/>
          <w:iCs/>
          <w:sz w:val="24"/>
        </w:rPr>
        <w:t xml:space="preserve">şehitleri toprağa verilince şöyle buyurmuştur: </w:t>
      </w:r>
      <w:r>
        <w:rPr>
          <w:rFonts w:ascii="Garamond" w:hAnsi="Garamond" w:cs="Garamond"/>
          <w:sz w:val="24"/>
        </w:rPr>
        <w:t xml:space="preserve">“Onlardan </w:t>
      </w:r>
      <w:r>
        <w:rPr>
          <w:rFonts w:ascii="Garamond" w:hAnsi="Garamond" w:cs="Garamond"/>
          <w:sz w:val="24"/>
        </w:rPr>
        <w:lastRenderedPageBreak/>
        <w:t>hangis</w:t>
      </w:r>
      <w:r>
        <w:rPr>
          <w:rFonts w:ascii="Garamond" w:hAnsi="Garamond" w:cs="Garamond"/>
          <w:sz w:val="24"/>
        </w:rPr>
        <w:t>i</w:t>
      </w:r>
      <w:r>
        <w:rPr>
          <w:rFonts w:ascii="Garamond" w:hAnsi="Garamond" w:cs="Garamond"/>
          <w:sz w:val="24"/>
        </w:rPr>
        <w:t>nin Kur’an’ı daha çok bir araya g</w:t>
      </w:r>
      <w:r>
        <w:rPr>
          <w:rFonts w:ascii="Garamond" w:hAnsi="Garamond" w:cs="Garamond"/>
          <w:sz w:val="24"/>
        </w:rPr>
        <w:t>e</w:t>
      </w:r>
      <w:r>
        <w:rPr>
          <w:rFonts w:ascii="Garamond" w:hAnsi="Garamond" w:cs="Garamond"/>
          <w:sz w:val="24"/>
        </w:rPr>
        <w:t>tirdiğine bakınız ve onu ka</w:t>
      </w:r>
      <w:r w:rsidR="00177751">
        <w:rPr>
          <w:rFonts w:ascii="Garamond" w:hAnsi="Garamond" w:cs="Garamond"/>
          <w:sz w:val="24"/>
        </w:rPr>
        <w:t>bir</w:t>
      </w:r>
      <w:r>
        <w:rPr>
          <w:rFonts w:ascii="Garamond" w:hAnsi="Garamond" w:cs="Garamond"/>
          <w:sz w:val="24"/>
        </w:rPr>
        <w:t>nde arkadaşının önüne g</w:t>
      </w:r>
      <w:r>
        <w:rPr>
          <w:rFonts w:ascii="Garamond" w:hAnsi="Garamond" w:cs="Garamond"/>
          <w:sz w:val="24"/>
        </w:rPr>
        <w:t>e</w:t>
      </w:r>
      <w:r>
        <w:rPr>
          <w:rFonts w:ascii="Garamond" w:hAnsi="Garamond" w:cs="Garamond"/>
          <w:sz w:val="24"/>
        </w:rPr>
        <w:t>çiriniz.”</w:t>
      </w:r>
      <w:r>
        <w:rPr>
          <w:rStyle w:val="FootnoteReference"/>
          <w:rFonts w:ascii="Garamond" w:hAnsi="Garamond"/>
          <w:sz w:val="24"/>
        </w:rPr>
        <w:footnoteReference w:id="872"/>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“Herkim Kur’an’ı to</w:t>
      </w:r>
      <w:r>
        <w:rPr>
          <w:rFonts w:ascii="Garamond" w:hAnsi="Garamond" w:cs="Garamond"/>
          <w:sz w:val="24"/>
        </w:rPr>
        <w:t>p</w:t>
      </w:r>
      <w:r>
        <w:rPr>
          <w:rFonts w:ascii="Garamond" w:hAnsi="Garamond" w:cs="Garamond"/>
          <w:sz w:val="24"/>
        </w:rPr>
        <w:t>larsa, Allah ölünceye kadar onu aklından faydaland</w:t>
      </w:r>
      <w:r>
        <w:rPr>
          <w:rFonts w:ascii="Garamond" w:hAnsi="Garamond" w:cs="Garamond"/>
          <w:sz w:val="24"/>
        </w:rPr>
        <w:t>ı</w:t>
      </w:r>
      <w:r>
        <w:rPr>
          <w:rFonts w:ascii="Garamond" w:hAnsi="Garamond" w:cs="Garamond"/>
          <w:sz w:val="24"/>
        </w:rPr>
        <w:t>rır.”</w:t>
      </w:r>
      <w:r>
        <w:rPr>
          <w:rStyle w:val="FootnoteReference"/>
          <w:rFonts w:ascii="Garamond" w:hAnsi="Garamond"/>
          <w:sz w:val="24"/>
        </w:rPr>
        <w:footnoteReference w:id="873"/>
      </w:r>
    </w:p>
    <w:p w:rsidR="007859B0" w:rsidRDefault="00033314">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w:t>
      </w:r>
      <w:r w:rsidR="007859B0">
        <w:rPr>
          <w:rFonts w:ascii="Garamond" w:hAnsi="Garamond" w:cs="Garamond"/>
          <w:i/>
          <w:iCs/>
          <w:sz w:val="24"/>
        </w:rPr>
        <w:t xml:space="preserve"> şöyle b</w:t>
      </w:r>
      <w:r w:rsidR="007859B0">
        <w:rPr>
          <w:rFonts w:ascii="Garamond" w:hAnsi="Garamond" w:cs="Garamond"/>
          <w:i/>
          <w:iCs/>
          <w:sz w:val="24"/>
        </w:rPr>
        <w:t>u</w:t>
      </w:r>
      <w:r w:rsidR="007859B0">
        <w:rPr>
          <w:rFonts w:ascii="Garamond" w:hAnsi="Garamond" w:cs="Garamond"/>
          <w:i/>
          <w:iCs/>
          <w:sz w:val="24"/>
        </w:rPr>
        <w:t xml:space="preserve">yurmuştur: </w:t>
      </w:r>
      <w:r w:rsidR="007859B0">
        <w:rPr>
          <w:rFonts w:ascii="Garamond" w:hAnsi="Garamond" w:cs="Garamond"/>
          <w:sz w:val="24"/>
        </w:rPr>
        <w:t>“Kur’an ehli, Allah’ın ehlidir ve Allah’ın dergahının özel misafirleridir.”</w:t>
      </w:r>
      <w:r w:rsidR="007859B0">
        <w:rPr>
          <w:rStyle w:val="FootnoteReference"/>
          <w:rFonts w:ascii="Garamond" w:hAnsi="Garamond"/>
          <w:sz w:val="24"/>
        </w:rPr>
        <w:footnoteReference w:id="874"/>
      </w:r>
    </w:p>
    <w:p w:rsidR="007859B0" w:rsidRDefault="007859B0" w:rsidP="00033314">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“Kur’an’ı bilenler</w:t>
      </w:r>
      <w:r w:rsidR="00033314">
        <w:rPr>
          <w:rFonts w:ascii="Garamond" w:hAnsi="Garamond" w:cs="Garamond"/>
          <w:sz w:val="24"/>
        </w:rPr>
        <w:t xml:space="preserve"> </w:t>
      </w:r>
      <w:r>
        <w:rPr>
          <w:rFonts w:ascii="Garamond" w:hAnsi="Garamond" w:cs="Garamond"/>
          <w:sz w:val="24"/>
        </w:rPr>
        <w:t>İ</w:t>
      </w:r>
      <w:r>
        <w:rPr>
          <w:rFonts w:ascii="Garamond" w:hAnsi="Garamond" w:cs="Garamond"/>
          <w:sz w:val="24"/>
        </w:rPr>
        <w:t>s</w:t>
      </w:r>
      <w:r>
        <w:rPr>
          <w:rFonts w:ascii="Garamond" w:hAnsi="Garamond" w:cs="Garamond"/>
          <w:sz w:val="24"/>
        </w:rPr>
        <w:t>lam’ın bayraktarlarıdır</w:t>
      </w:r>
      <w:r w:rsidR="00033314">
        <w:rPr>
          <w:rFonts w:ascii="Garamond" w:hAnsi="Garamond" w:cs="Garamond"/>
          <w:sz w:val="24"/>
        </w:rPr>
        <w:t>lar</w:t>
      </w:r>
      <w:r>
        <w:rPr>
          <w:rFonts w:ascii="Garamond" w:hAnsi="Garamond" w:cs="Garamond"/>
          <w:sz w:val="24"/>
        </w:rPr>
        <w:t>. He</w:t>
      </w:r>
      <w:r>
        <w:rPr>
          <w:rFonts w:ascii="Garamond" w:hAnsi="Garamond" w:cs="Garamond"/>
          <w:sz w:val="24"/>
        </w:rPr>
        <w:t>r</w:t>
      </w:r>
      <w:r>
        <w:rPr>
          <w:rFonts w:ascii="Garamond" w:hAnsi="Garamond" w:cs="Garamond"/>
          <w:sz w:val="24"/>
        </w:rPr>
        <w:t>kim Kur’an’ı yüce kılarsa, şüph</w:t>
      </w:r>
      <w:r>
        <w:rPr>
          <w:rFonts w:ascii="Garamond" w:hAnsi="Garamond" w:cs="Garamond"/>
          <w:sz w:val="24"/>
        </w:rPr>
        <w:t>e</w:t>
      </w:r>
      <w:r>
        <w:rPr>
          <w:rFonts w:ascii="Garamond" w:hAnsi="Garamond" w:cs="Garamond"/>
          <w:sz w:val="24"/>
        </w:rPr>
        <w:t>siz Allah da onu yüce kılar. He</w:t>
      </w:r>
      <w:r>
        <w:rPr>
          <w:rFonts w:ascii="Garamond" w:hAnsi="Garamond" w:cs="Garamond"/>
          <w:sz w:val="24"/>
        </w:rPr>
        <w:t>r</w:t>
      </w:r>
      <w:r>
        <w:rPr>
          <w:rFonts w:ascii="Garamond" w:hAnsi="Garamond" w:cs="Garamond"/>
          <w:sz w:val="24"/>
        </w:rPr>
        <w:t>kim de onu hor kılarsa, aziz ve celil olan Allah’ın laneti ona o</w:t>
      </w:r>
      <w:r>
        <w:rPr>
          <w:rFonts w:ascii="Garamond" w:hAnsi="Garamond" w:cs="Garamond"/>
          <w:sz w:val="24"/>
        </w:rPr>
        <w:t>l</w:t>
      </w:r>
      <w:r>
        <w:rPr>
          <w:rFonts w:ascii="Garamond" w:hAnsi="Garamond" w:cs="Garamond"/>
          <w:sz w:val="24"/>
        </w:rPr>
        <w:t>sun.”</w:t>
      </w:r>
      <w:r>
        <w:rPr>
          <w:rStyle w:val="FootnoteReference"/>
          <w:rFonts w:ascii="Garamond" w:hAnsi="Garamond"/>
          <w:sz w:val="24"/>
        </w:rPr>
        <w:footnoteReference w:id="875"/>
      </w:r>
    </w:p>
    <w:p w:rsidR="007859B0" w:rsidRDefault="00033314">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w:t>
      </w:r>
      <w:r w:rsidR="007859B0">
        <w:rPr>
          <w:rFonts w:ascii="Garamond" w:hAnsi="Garamond" w:cs="Garamond"/>
          <w:i/>
          <w:iCs/>
          <w:sz w:val="24"/>
        </w:rPr>
        <w:t xml:space="preserve"> şöyle b</w:t>
      </w:r>
      <w:r w:rsidR="007859B0">
        <w:rPr>
          <w:rFonts w:ascii="Garamond" w:hAnsi="Garamond" w:cs="Garamond"/>
          <w:i/>
          <w:iCs/>
          <w:sz w:val="24"/>
        </w:rPr>
        <w:t>u</w:t>
      </w:r>
      <w:r w:rsidR="007859B0">
        <w:rPr>
          <w:rFonts w:ascii="Garamond" w:hAnsi="Garamond" w:cs="Garamond"/>
          <w:i/>
          <w:iCs/>
          <w:sz w:val="24"/>
        </w:rPr>
        <w:t xml:space="preserve">yurmuştur: </w:t>
      </w:r>
      <w:r w:rsidR="007859B0">
        <w:rPr>
          <w:rFonts w:ascii="Garamond" w:hAnsi="Garamond" w:cs="Garamond"/>
          <w:sz w:val="24"/>
        </w:rPr>
        <w:t>“Kur’an’ı bilenler, A</w:t>
      </w:r>
      <w:r w:rsidR="007859B0">
        <w:rPr>
          <w:rFonts w:ascii="Garamond" w:hAnsi="Garamond" w:cs="Garamond"/>
          <w:sz w:val="24"/>
        </w:rPr>
        <w:t>l</w:t>
      </w:r>
      <w:r w:rsidR="007859B0">
        <w:rPr>
          <w:rFonts w:ascii="Garamond" w:hAnsi="Garamond" w:cs="Garamond"/>
          <w:sz w:val="24"/>
        </w:rPr>
        <w:t>lah’ın kelamının öğreticileri ve Allah’ın nuruna bürünmüş ki</w:t>
      </w:r>
      <w:r w:rsidR="007859B0">
        <w:rPr>
          <w:rFonts w:ascii="Garamond" w:hAnsi="Garamond" w:cs="Garamond"/>
          <w:sz w:val="24"/>
        </w:rPr>
        <w:t>m</w:t>
      </w:r>
      <w:r w:rsidR="007859B0">
        <w:rPr>
          <w:rFonts w:ascii="Garamond" w:hAnsi="Garamond" w:cs="Garamond"/>
          <w:sz w:val="24"/>
        </w:rPr>
        <w:t>selerdir. Herkim onlarla dostluk ederse, şüphesiz Allah ile dos</w:t>
      </w:r>
      <w:r w:rsidR="007859B0">
        <w:rPr>
          <w:rFonts w:ascii="Garamond" w:hAnsi="Garamond" w:cs="Garamond"/>
          <w:sz w:val="24"/>
        </w:rPr>
        <w:t>t</w:t>
      </w:r>
      <w:r w:rsidR="007859B0">
        <w:rPr>
          <w:rFonts w:ascii="Garamond" w:hAnsi="Garamond" w:cs="Garamond"/>
          <w:sz w:val="24"/>
        </w:rPr>
        <w:t>luk etmiştir. Herkim de onlara karşı düşmanlık ederse şüph</w:t>
      </w:r>
      <w:r w:rsidR="007859B0">
        <w:rPr>
          <w:rFonts w:ascii="Garamond" w:hAnsi="Garamond" w:cs="Garamond"/>
          <w:sz w:val="24"/>
        </w:rPr>
        <w:t>e</w:t>
      </w:r>
      <w:r w:rsidR="007859B0">
        <w:rPr>
          <w:rFonts w:ascii="Garamond" w:hAnsi="Garamond" w:cs="Garamond"/>
          <w:sz w:val="24"/>
        </w:rPr>
        <w:t>siz Allah’a karşı düşmanlık etmi</w:t>
      </w:r>
      <w:r w:rsidR="007859B0">
        <w:rPr>
          <w:rFonts w:ascii="Garamond" w:hAnsi="Garamond" w:cs="Garamond"/>
          <w:sz w:val="24"/>
        </w:rPr>
        <w:t>ş</w:t>
      </w:r>
      <w:r w:rsidR="007859B0">
        <w:rPr>
          <w:rFonts w:ascii="Garamond" w:hAnsi="Garamond" w:cs="Garamond"/>
          <w:sz w:val="24"/>
        </w:rPr>
        <w:t>tir.”</w:t>
      </w:r>
      <w:r w:rsidR="007859B0">
        <w:rPr>
          <w:rStyle w:val="FootnoteReference"/>
          <w:rFonts w:ascii="Garamond" w:hAnsi="Garamond"/>
          <w:sz w:val="24"/>
        </w:rPr>
        <w:footnoteReference w:id="876"/>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sz w:val="24"/>
        </w:rPr>
        <w:t>Resulullah (s.a.a) Y</w:t>
      </w:r>
      <w:r>
        <w:rPr>
          <w:rFonts w:ascii="Garamond" w:hAnsi="Garamond" w:cs="Garamond"/>
          <w:sz w:val="24"/>
        </w:rPr>
        <w:t>e</w:t>
      </w:r>
      <w:r w:rsidR="00033314">
        <w:rPr>
          <w:rFonts w:ascii="Garamond" w:hAnsi="Garamond" w:cs="Garamond"/>
          <w:sz w:val="24"/>
        </w:rPr>
        <w:t>men’e bir hey</w:t>
      </w:r>
      <w:r>
        <w:rPr>
          <w:rFonts w:ascii="Garamond" w:hAnsi="Garamond" w:cs="Garamond"/>
          <w:sz w:val="24"/>
        </w:rPr>
        <w:t>et gö</w:t>
      </w:r>
      <w:r>
        <w:rPr>
          <w:rFonts w:ascii="Garamond" w:hAnsi="Garamond" w:cs="Garamond"/>
          <w:sz w:val="24"/>
        </w:rPr>
        <w:t>n</w:t>
      </w:r>
      <w:r>
        <w:rPr>
          <w:rFonts w:ascii="Garamond" w:hAnsi="Garamond" w:cs="Garamond"/>
          <w:sz w:val="24"/>
        </w:rPr>
        <w:t xml:space="preserve">derdi. </w:t>
      </w:r>
      <w:r>
        <w:rPr>
          <w:rFonts w:ascii="Garamond" w:hAnsi="Garamond" w:cs="Garamond"/>
          <w:sz w:val="24"/>
        </w:rPr>
        <w:lastRenderedPageBreak/>
        <w:t>Onlar arasında</w:t>
      </w:r>
      <w:r w:rsidR="00033314">
        <w:rPr>
          <w:rFonts w:ascii="Garamond" w:hAnsi="Garamond" w:cs="Garamond"/>
          <w:sz w:val="24"/>
        </w:rPr>
        <w:t>n</w:t>
      </w:r>
      <w:r>
        <w:rPr>
          <w:rFonts w:ascii="Garamond" w:hAnsi="Garamond" w:cs="Garamond"/>
          <w:sz w:val="24"/>
        </w:rPr>
        <w:t xml:space="preserve"> yaşı </w:t>
      </w:r>
      <w:r w:rsidR="00033314">
        <w:rPr>
          <w:rFonts w:ascii="Garamond" w:hAnsi="Garamond" w:cs="Garamond"/>
          <w:sz w:val="24"/>
        </w:rPr>
        <w:t xml:space="preserve">en </w:t>
      </w:r>
      <w:r>
        <w:rPr>
          <w:rFonts w:ascii="Garamond" w:hAnsi="Garamond" w:cs="Garamond"/>
          <w:sz w:val="24"/>
        </w:rPr>
        <w:t>az olan birini de başkanlığa seçti. Birkaç gün geçti ve o heyet daha yola k</w:t>
      </w:r>
      <w:r>
        <w:rPr>
          <w:rFonts w:ascii="Garamond" w:hAnsi="Garamond" w:cs="Garamond"/>
          <w:sz w:val="24"/>
        </w:rPr>
        <w:t>o</w:t>
      </w:r>
      <w:r>
        <w:rPr>
          <w:rFonts w:ascii="Garamond" w:hAnsi="Garamond" w:cs="Garamond"/>
          <w:sz w:val="24"/>
        </w:rPr>
        <w:t>yulmadı. Bir şahıs Peygamber’e şöyle arzetti: “Ey Allah’ın Res</w:t>
      </w:r>
      <w:r>
        <w:rPr>
          <w:rFonts w:ascii="Garamond" w:hAnsi="Garamond" w:cs="Garamond"/>
          <w:sz w:val="24"/>
        </w:rPr>
        <w:t>u</w:t>
      </w:r>
      <w:r>
        <w:rPr>
          <w:rFonts w:ascii="Garamond" w:hAnsi="Garamond" w:cs="Garamond"/>
          <w:sz w:val="24"/>
        </w:rPr>
        <w:t>lü! Yaşı herkesten küçük olan o şahsı mı bizlere reis seçtin?” Peygamber (b</w:t>
      </w:r>
      <w:r w:rsidR="00033314">
        <w:rPr>
          <w:rFonts w:ascii="Garamond" w:hAnsi="Garamond" w:cs="Garamond"/>
          <w:sz w:val="24"/>
        </w:rPr>
        <w:t>u işin illetini beyan ederek) o</w:t>
      </w:r>
      <w:r>
        <w:rPr>
          <w:rFonts w:ascii="Garamond" w:hAnsi="Garamond" w:cs="Garamond"/>
          <w:sz w:val="24"/>
        </w:rPr>
        <w:t>nun Kur’an okuyan b</w:t>
      </w:r>
      <w:r>
        <w:rPr>
          <w:rFonts w:ascii="Garamond" w:hAnsi="Garamond" w:cs="Garamond"/>
          <w:sz w:val="24"/>
        </w:rPr>
        <w:t>i</w:t>
      </w:r>
      <w:r>
        <w:rPr>
          <w:rFonts w:ascii="Garamond" w:hAnsi="Garamond" w:cs="Garamond"/>
          <w:sz w:val="24"/>
        </w:rPr>
        <w:t>risi olduğunu hatı</w:t>
      </w:r>
      <w:r>
        <w:rPr>
          <w:rFonts w:ascii="Garamond" w:hAnsi="Garamond" w:cs="Garamond"/>
          <w:sz w:val="24"/>
        </w:rPr>
        <w:t>r</w:t>
      </w:r>
      <w:r>
        <w:rPr>
          <w:rFonts w:ascii="Garamond" w:hAnsi="Garamond" w:cs="Garamond"/>
          <w:sz w:val="24"/>
        </w:rPr>
        <w:t>lattı.</w:t>
      </w:r>
      <w:r w:rsidR="00033314">
        <w:rPr>
          <w:rFonts w:ascii="Garamond" w:hAnsi="Garamond" w:cs="Garamond"/>
          <w:sz w:val="24"/>
        </w:rPr>
        <w:t>”</w:t>
      </w:r>
      <w:r>
        <w:rPr>
          <w:rFonts w:ascii="Garamond" w:hAnsi="Garamond" w:cs="Garamond"/>
          <w:sz w:val="24"/>
        </w:rPr>
        <w:t xml:space="preserve"> </w:t>
      </w:r>
      <w:r>
        <w:rPr>
          <w:rStyle w:val="FootnoteReference"/>
          <w:rFonts w:ascii="Garamond" w:hAnsi="Garamond"/>
          <w:sz w:val="24"/>
        </w:rPr>
        <w:footnoteReference w:id="877"/>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bak. el-Bihar, 92/177, 19. B</w:t>
      </w:r>
      <w:r>
        <w:rPr>
          <w:rFonts w:ascii="Garamond" w:hAnsi="Garamond" w:cs="Garamond"/>
          <w:i/>
          <w:iCs/>
          <w:sz w:val="24"/>
        </w:rPr>
        <w:t>ö</w:t>
      </w:r>
      <w:r>
        <w:rPr>
          <w:rFonts w:ascii="Garamond" w:hAnsi="Garamond" w:cs="Garamond"/>
          <w:i/>
          <w:iCs/>
          <w:sz w:val="24"/>
        </w:rPr>
        <w:t xml:space="preserve">lüm; Kenz’ul Ummal, 1/523. Bölüm </w:t>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309" w:name="_Toc2433368"/>
      <w:r>
        <w:rPr>
          <w:rFonts w:cs="Garamond"/>
          <w:szCs w:val="28"/>
        </w:rPr>
        <w:t>3303. Bölüm</w:t>
      </w:r>
      <w:bookmarkEnd w:id="309"/>
    </w:p>
    <w:p w:rsidR="007859B0" w:rsidRDefault="007859B0">
      <w:pPr>
        <w:pStyle w:val="Heading1"/>
        <w:ind w:firstLine="284"/>
        <w:rPr>
          <w:rFonts w:cs="Garamond"/>
          <w:szCs w:val="28"/>
        </w:rPr>
      </w:pPr>
      <w:bookmarkStart w:id="310" w:name="_Toc2433369"/>
      <w:r>
        <w:rPr>
          <w:rFonts w:cs="Garamond"/>
          <w:szCs w:val="28"/>
        </w:rPr>
        <w:t>Kur’an’ı Bilen Kimseye Yakışan Şey</w:t>
      </w:r>
      <w:bookmarkEnd w:id="310"/>
      <w:r>
        <w:rPr>
          <w:rFonts w:cs="Garamond"/>
          <w:szCs w:val="28"/>
        </w:rPr>
        <w:t xml:space="preserve"> </w:t>
      </w: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 karşısında gizli ve açık huşu göstermeye insa</w:t>
      </w:r>
      <w:r>
        <w:rPr>
          <w:rFonts w:ascii="Garamond" w:hAnsi="Garamond" w:cs="Garamond"/>
          <w:sz w:val="24"/>
        </w:rPr>
        <w:t>n</w:t>
      </w:r>
      <w:r>
        <w:rPr>
          <w:rFonts w:ascii="Garamond" w:hAnsi="Garamond" w:cs="Garamond"/>
          <w:sz w:val="24"/>
        </w:rPr>
        <w:t>lardan en layık olan ki</w:t>
      </w:r>
      <w:r>
        <w:rPr>
          <w:rFonts w:ascii="Garamond" w:hAnsi="Garamond" w:cs="Garamond"/>
          <w:sz w:val="24"/>
        </w:rPr>
        <w:t>m</w:t>
      </w:r>
      <w:r>
        <w:rPr>
          <w:rFonts w:ascii="Garamond" w:hAnsi="Garamond" w:cs="Garamond"/>
          <w:sz w:val="24"/>
        </w:rPr>
        <w:t>se Kur’an’ı bilen kims</w:t>
      </w:r>
      <w:r>
        <w:rPr>
          <w:rFonts w:ascii="Garamond" w:hAnsi="Garamond" w:cs="Garamond"/>
          <w:sz w:val="24"/>
        </w:rPr>
        <w:t>e</w:t>
      </w:r>
      <w:r>
        <w:rPr>
          <w:rFonts w:ascii="Garamond" w:hAnsi="Garamond" w:cs="Garamond"/>
          <w:sz w:val="24"/>
        </w:rPr>
        <w:t>dir. Gizli ve açık namaz kılmaya, oruç tutm</w:t>
      </w:r>
      <w:r>
        <w:rPr>
          <w:rFonts w:ascii="Garamond" w:hAnsi="Garamond" w:cs="Garamond"/>
          <w:sz w:val="24"/>
        </w:rPr>
        <w:t>a</w:t>
      </w:r>
      <w:r>
        <w:rPr>
          <w:rFonts w:ascii="Garamond" w:hAnsi="Garamond" w:cs="Garamond"/>
          <w:sz w:val="24"/>
        </w:rPr>
        <w:t>ya insanlardan en müstahak olan kimse Kur’an’ı bilen kimsedir.”</w:t>
      </w:r>
      <w:r>
        <w:rPr>
          <w:rStyle w:val="FootnoteReference"/>
          <w:rFonts w:ascii="Garamond" w:hAnsi="Garamond"/>
          <w:sz w:val="24"/>
        </w:rPr>
        <w:footnoteReference w:id="878"/>
      </w:r>
    </w:p>
    <w:p w:rsidR="007859B0" w:rsidRDefault="007859B0" w:rsidP="007B5D65">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bir</w:t>
      </w:r>
      <w:r w:rsidR="00033314">
        <w:rPr>
          <w:rFonts w:ascii="Garamond" w:hAnsi="Garamond" w:cs="Garamond"/>
          <w:i/>
          <w:iCs/>
          <w:sz w:val="24"/>
        </w:rPr>
        <w:t xml:space="preserve"> </w:t>
      </w:r>
      <w:r>
        <w:rPr>
          <w:rFonts w:ascii="Garamond" w:hAnsi="Garamond" w:cs="Garamond"/>
          <w:i/>
          <w:iCs/>
          <w:sz w:val="24"/>
        </w:rPr>
        <w:t xml:space="preserve">gün insanların içine girerek yüksek sesle şöyle buyurmuştur: </w:t>
      </w:r>
      <w:r>
        <w:rPr>
          <w:rFonts w:ascii="Garamond" w:hAnsi="Garamond" w:cs="Garamond"/>
          <w:sz w:val="24"/>
        </w:rPr>
        <w:t>“Ey Kur’an’ı b</w:t>
      </w:r>
      <w:r>
        <w:rPr>
          <w:rFonts w:ascii="Garamond" w:hAnsi="Garamond" w:cs="Garamond"/>
          <w:sz w:val="24"/>
        </w:rPr>
        <w:t>i</w:t>
      </w:r>
      <w:r>
        <w:rPr>
          <w:rFonts w:ascii="Garamond" w:hAnsi="Garamond" w:cs="Garamond"/>
          <w:sz w:val="24"/>
        </w:rPr>
        <w:t>lenler! Boş şeylerle u</w:t>
      </w:r>
      <w:r>
        <w:rPr>
          <w:rFonts w:ascii="Garamond" w:hAnsi="Garamond" w:cs="Garamond"/>
          <w:sz w:val="24"/>
        </w:rPr>
        <w:t>ğ</w:t>
      </w:r>
      <w:r>
        <w:rPr>
          <w:rFonts w:ascii="Garamond" w:hAnsi="Garamond" w:cs="Garamond"/>
          <w:sz w:val="24"/>
        </w:rPr>
        <w:t>raşanlar</w:t>
      </w:r>
      <w:r w:rsidR="00033314">
        <w:rPr>
          <w:rFonts w:ascii="Garamond" w:hAnsi="Garamond" w:cs="Garamond"/>
          <w:sz w:val="24"/>
        </w:rPr>
        <w:t>ın</w:t>
      </w:r>
      <w:r>
        <w:rPr>
          <w:rFonts w:ascii="Garamond" w:hAnsi="Garamond" w:cs="Garamond"/>
          <w:sz w:val="24"/>
        </w:rPr>
        <w:t xml:space="preserve">, güldüğü bir zamanda sen göz yaşlarıyla </w:t>
      </w:r>
      <w:r>
        <w:rPr>
          <w:rFonts w:ascii="Garamond" w:hAnsi="Garamond" w:cs="Garamond"/>
          <w:sz w:val="24"/>
        </w:rPr>
        <w:lastRenderedPageBreak/>
        <w:t>gözüne sürme çek. Uyuyanlar gece uyuduğu zaman, sen (ibadet için) kalk, yiyenler yediği z</w:t>
      </w:r>
      <w:r>
        <w:rPr>
          <w:rFonts w:ascii="Garamond" w:hAnsi="Garamond" w:cs="Garamond"/>
          <w:sz w:val="24"/>
        </w:rPr>
        <w:t>a</w:t>
      </w:r>
      <w:r>
        <w:rPr>
          <w:rFonts w:ascii="Garamond" w:hAnsi="Garamond" w:cs="Garamond"/>
          <w:sz w:val="24"/>
        </w:rPr>
        <w:t>man sen oruç tut. Sana zulmeden kimseyi bağı</w:t>
      </w:r>
      <w:r>
        <w:rPr>
          <w:rFonts w:ascii="Garamond" w:hAnsi="Garamond" w:cs="Garamond"/>
          <w:sz w:val="24"/>
        </w:rPr>
        <w:t>ş</w:t>
      </w:r>
      <w:r>
        <w:rPr>
          <w:rFonts w:ascii="Garamond" w:hAnsi="Garamond" w:cs="Garamond"/>
          <w:sz w:val="24"/>
        </w:rPr>
        <w:t>la. Sana kin duyan kimseye kin duyma. Sana karşı cahilce davranan ki</w:t>
      </w:r>
      <w:r>
        <w:rPr>
          <w:rFonts w:ascii="Garamond" w:hAnsi="Garamond" w:cs="Garamond"/>
          <w:sz w:val="24"/>
        </w:rPr>
        <w:t>m</w:t>
      </w:r>
      <w:r>
        <w:rPr>
          <w:rFonts w:ascii="Garamond" w:hAnsi="Garamond" w:cs="Garamond"/>
          <w:sz w:val="24"/>
        </w:rPr>
        <w:t>seye cahilce da</w:t>
      </w:r>
      <w:r>
        <w:rPr>
          <w:rFonts w:ascii="Garamond" w:hAnsi="Garamond" w:cs="Garamond"/>
          <w:sz w:val="24"/>
        </w:rPr>
        <w:t>v</w:t>
      </w:r>
      <w:r>
        <w:rPr>
          <w:rFonts w:ascii="Garamond" w:hAnsi="Garamond" w:cs="Garamond"/>
          <w:sz w:val="24"/>
        </w:rPr>
        <w:t>ranma.”</w:t>
      </w:r>
      <w:r>
        <w:rPr>
          <w:rStyle w:val="FootnoteReference"/>
          <w:rFonts w:ascii="Garamond" w:hAnsi="Garamond"/>
          <w:sz w:val="24"/>
        </w:rPr>
        <w:footnoteReference w:id="879"/>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 xml:space="preserve">bak. el-İlm, 2886. Bölüm; el-Akl, 2809. Bölüm </w:t>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311" w:name="_Toc2433370"/>
      <w:r>
        <w:rPr>
          <w:rFonts w:cs="Garamond"/>
          <w:szCs w:val="28"/>
        </w:rPr>
        <w:t>3304. Bölüm</w:t>
      </w:r>
      <w:bookmarkEnd w:id="311"/>
    </w:p>
    <w:p w:rsidR="007859B0" w:rsidRDefault="007859B0">
      <w:pPr>
        <w:pStyle w:val="Heading1"/>
        <w:ind w:firstLine="284"/>
        <w:rPr>
          <w:rFonts w:cs="Garamond"/>
          <w:szCs w:val="28"/>
        </w:rPr>
      </w:pPr>
      <w:bookmarkStart w:id="312" w:name="_Toc2433371"/>
      <w:r>
        <w:rPr>
          <w:rFonts w:cs="Garamond"/>
          <w:szCs w:val="28"/>
        </w:rPr>
        <w:t>Kur’an Bilen Kimseye Yakışmayan Şey</w:t>
      </w:r>
      <w:bookmarkEnd w:id="312"/>
      <w:r>
        <w:rPr>
          <w:rFonts w:cs="Garamond"/>
          <w:szCs w:val="28"/>
        </w:rPr>
        <w:t xml:space="preserve"> </w:t>
      </w: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“Kendisine karşı hi</w:t>
      </w:r>
      <w:r>
        <w:rPr>
          <w:rFonts w:ascii="Garamond" w:hAnsi="Garamond" w:cs="Garamond"/>
          <w:sz w:val="24"/>
        </w:rPr>
        <w:t>d</w:t>
      </w:r>
      <w:r>
        <w:rPr>
          <w:rFonts w:ascii="Garamond" w:hAnsi="Garamond" w:cs="Garamond"/>
          <w:sz w:val="24"/>
        </w:rPr>
        <w:t>detlenen kimseye hiddetlenmek, Kur’an sahibi bir kimseye y</w:t>
      </w:r>
      <w:r>
        <w:rPr>
          <w:rFonts w:ascii="Garamond" w:hAnsi="Garamond" w:cs="Garamond"/>
          <w:sz w:val="24"/>
        </w:rPr>
        <w:t>a</w:t>
      </w:r>
      <w:r>
        <w:rPr>
          <w:rFonts w:ascii="Garamond" w:hAnsi="Garamond" w:cs="Garamond"/>
          <w:sz w:val="24"/>
        </w:rPr>
        <w:t>kışmaz ve içinde Allah’ın k</w:t>
      </w:r>
      <w:r>
        <w:rPr>
          <w:rFonts w:ascii="Garamond" w:hAnsi="Garamond" w:cs="Garamond"/>
          <w:sz w:val="24"/>
        </w:rPr>
        <w:t>e</w:t>
      </w:r>
      <w:r>
        <w:rPr>
          <w:rFonts w:ascii="Garamond" w:hAnsi="Garamond" w:cs="Garamond"/>
          <w:sz w:val="24"/>
        </w:rPr>
        <w:t>lamı olan kimseye, kendisine c</w:t>
      </w:r>
      <w:r>
        <w:rPr>
          <w:rFonts w:ascii="Garamond" w:hAnsi="Garamond" w:cs="Garamond"/>
          <w:sz w:val="24"/>
        </w:rPr>
        <w:t>a</w:t>
      </w:r>
      <w:r>
        <w:rPr>
          <w:rFonts w:ascii="Garamond" w:hAnsi="Garamond" w:cs="Garamond"/>
          <w:sz w:val="24"/>
        </w:rPr>
        <w:t>hilce davranan kimseye cahilce da</w:t>
      </w:r>
      <w:r>
        <w:rPr>
          <w:rFonts w:ascii="Garamond" w:hAnsi="Garamond" w:cs="Garamond"/>
          <w:sz w:val="24"/>
        </w:rPr>
        <w:t>v</w:t>
      </w:r>
      <w:r>
        <w:rPr>
          <w:rFonts w:ascii="Garamond" w:hAnsi="Garamond" w:cs="Garamond"/>
          <w:sz w:val="24"/>
        </w:rPr>
        <w:t>ranması asla yakışmaz.”</w:t>
      </w:r>
      <w:r>
        <w:rPr>
          <w:rStyle w:val="FootnoteReference"/>
          <w:rFonts w:ascii="Garamond" w:hAnsi="Garamond"/>
          <w:sz w:val="24"/>
        </w:rPr>
        <w:footnoteReference w:id="880"/>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“Kur’an bilen kimseye başkalarının beyinsizce davranı</w:t>
      </w:r>
      <w:r>
        <w:rPr>
          <w:rFonts w:ascii="Garamond" w:hAnsi="Garamond" w:cs="Garamond"/>
          <w:sz w:val="24"/>
        </w:rPr>
        <w:t>ş</w:t>
      </w:r>
      <w:r>
        <w:rPr>
          <w:rFonts w:ascii="Garamond" w:hAnsi="Garamond" w:cs="Garamond"/>
          <w:sz w:val="24"/>
        </w:rPr>
        <w:t>ları karşısında beyinsizce da</w:t>
      </w:r>
      <w:r>
        <w:rPr>
          <w:rFonts w:ascii="Garamond" w:hAnsi="Garamond" w:cs="Garamond"/>
          <w:sz w:val="24"/>
        </w:rPr>
        <w:t>v</w:t>
      </w:r>
      <w:r>
        <w:rPr>
          <w:rFonts w:ascii="Garamond" w:hAnsi="Garamond" w:cs="Garamond"/>
          <w:sz w:val="24"/>
        </w:rPr>
        <w:t>ranması, kendisine hiddetlenen birisine hiddetlenmesi, ke</w:t>
      </w:r>
      <w:r>
        <w:rPr>
          <w:rFonts w:ascii="Garamond" w:hAnsi="Garamond" w:cs="Garamond"/>
          <w:sz w:val="24"/>
        </w:rPr>
        <w:t>n</w:t>
      </w:r>
      <w:r>
        <w:rPr>
          <w:rFonts w:ascii="Garamond" w:hAnsi="Garamond" w:cs="Garamond"/>
          <w:sz w:val="24"/>
        </w:rPr>
        <w:t>disine saldırgan davranan birisine sa</w:t>
      </w:r>
      <w:r>
        <w:rPr>
          <w:rFonts w:ascii="Garamond" w:hAnsi="Garamond" w:cs="Garamond"/>
          <w:sz w:val="24"/>
        </w:rPr>
        <w:t>l</w:t>
      </w:r>
      <w:r>
        <w:rPr>
          <w:rFonts w:ascii="Garamond" w:hAnsi="Garamond" w:cs="Garamond"/>
          <w:sz w:val="24"/>
        </w:rPr>
        <w:t xml:space="preserve">dırgan davranması yakışmaz. </w:t>
      </w:r>
      <w:r>
        <w:rPr>
          <w:rFonts w:ascii="Garamond" w:hAnsi="Garamond" w:cs="Garamond"/>
          <w:sz w:val="24"/>
        </w:rPr>
        <w:lastRenderedPageBreak/>
        <w:t>Kur’an’ı bilen kimse, Kur’an’ın bereketiyle affeder ve b</w:t>
      </w:r>
      <w:r>
        <w:rPr>
          <w:rFonts w:ascii="Garamond" w:hAnsi="Garamond" w:cs="Garamond"/>
          <w:sz w:val="24"/>
        </w:rPr>
        <w:t>a</w:t>
      </w:r>
      <w:r>
        <w:rPr>
          <w:rFonts w:ascii="Garamond" w:hAnsi="Garamond" w:cs="Garamond"/>
          <w:sz w:val="24"/>
        </w:rPr>
        <w:t>ğışlar.”</w:t>
      </w:r>
      <w:r>
        <w:rPr>
          <w:rStyle w:val="FootnoteReference"/>
          <w:rFonts w:ascii="Garamond" w:hAnsi="Garamond"/>
          <w:sz w:val="24"/>
        </w:rPr>
        <w:footnoteReference w:id="881"/>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 xml:space="preserve">bak. el-Akl, 2810. Bölüm </w:t>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313" w:name="_Toc2433372"/>
      <w:r>
        <w:rPr>
          <w:rFonts w:cs="Garamond"/>
          <w:szCs w:val="28"/>
        </w:rPr>
        <w:t>3305. Bölüm</w:t>
      </w:r>
      <w:bookmarkEnd w:id="313"/>
    </w:p>
    <w:p w:rsidR="007859B0" w:rsidRDefault="007859B0">
      <w:pPr>
        <w:pStyle w:val="Heading1"/>
        <w:ind w:firstLine="284"/>
        <w:rPr>
          <w:rFonts w:cs="Garamond"/>
          <w:szCs w:val="28"/>
        </w:rPr>
      </w:pPr>
      <w:bookmarkStart w:id="314" w:name="_Toc2433373"/>
      <w:r>
        <w:rPr>
          <w:rFonts w:cs="Garamond"/>
          <w:szCs w:val="28"/>
        </w:rPr>
        <w:t>Kur’an’ı Tilavet Etm</w:t>
      </w:r>
      <w:r>
        <w:rPr>
          <w:rFonts w:cs="Garamond"/>
          <w:szCs w:val="28"/>
        </w:rPr>
        <w:t>e</w:t>
      </w:r>
      <w:r>
        <w:rPr>
          <w:rFonts w:cs="Garamond"/>
          <w:szCs w:val="28"/>
        </w:rPr>
        <w:t>ye Teşvik</w:t>
      </w:r>
      <w:bookmarkEnd w:id="314"/>
      <w:r>
        <w:rPr>
          <w:rFonts w:cs="Garamond"/>
          <w:szCs w:val="28"/>
        </w:rPr>
        <w:t xml:space="preserve"> </w:t>
      </w:r>
    </w:p>
    <w:p w:rsidR="007859B0" w:rsidRDefault="007859B0">
      <w:pPr>
        <w:spacing w:line="300" w:lineRule="atLeast"/>
        <w:ind w:firstLine="284"/>
        <w:jc w:val="lowKashida"/>
        <w:rPr>
          <w:rFonts w:ascii="Garamond" w:hAnsi="Garamond"/>
          <w:sz w:val="24"/>
        </w:rPr>
      </w:pPr>
    </w:p>
    <w:p w:rsidR="007859B0" w:rsidRDefault="007859B0">
      <w:pPr>
        <w:spacing w:line="300" w:lineRule="atLeast"/>
        <w:ind w:firstLine="284"/>
        <w:jc w:val="lowKashida"/>
        <w:rPr>
          <w:rFonts w:ascii="Garamond" w:hAnsi="Garamond"/>
          <w:b/>
          <w:bCs/>
          <w:sz w:val="24"/>
          <w:u w:val="single"/>
        </w:rPr>
      </w:pPr>
      <w:r>
        <w:rPr>
          <w:rFonts w:ascii="Garamond" w:hAnsi="Garamond"/>
          <w:b/>
          <w:bCs/>
          <w:sz w:val="24"/>
          <w:u w:val="single"/>
        </w:rPr>
        <w:t xml:space="preserve">Kur’an: </w:t>
      </w:r>
    </w:p>
    <w:p w:rsidR="007859B0" w:rsidRDefault="007B5D65">
      <w:pPr>
        <w:spacing w:line="300" w:lineRule="atLeast"/>
        <w:ind w:firstLine="284"/>
        <w:jc w:val="lowKashida"/>
        <w:rPr>
          <w:rFonts w:ascii="Garamond" w:hAnsi="Garamond" w:cs="Garamond"/>
          <w:b/>
          <w:bCs/>
          <w:sz w:val="24"/>
        </w:rPr>
      </w:pPr>
      <w:r>
        <w:rPr>
          <w:rFonts w:ascii="Garamond" w:hAnsi="Garamond" w:cs="Garamond"/>
          <w:b/>
          <w:bCs/>
          <w:sz w:val="24"/>
        </w:rPr>
        <w:t>“Allah’ın Kitab’ını</w:t>
      </w:r>
      <w:r w:rsidR="007859B0">
        <w:rPr>
          <w:rFonts w:ascii="Garamond" w:hAnsi="Garamond" w:cs="Garamond"/>
          <w:b/>
          <w:bCs/>
          <w:sz w:val="24"/>
        </w:rPr>
        <w:t xml:space="preserve"> </w:t>
      </w:r>
      <w:r>
        <w:rPr>
          <w:rFonts w:ascii="Garamond" w:hAnsi="Garamond" w:cs="Garamond"/>
          <w:b/>
          <w:bCs/>
          <w:sz w:val="24"/>
        </w:rPr>
        <w:t>ok</w:t>
      </w:r>
      <w:r w:rsidR="007859B0">
        <w:rPr>
          <w:rFonts w:ascii="Garamond" w:hAnsi="Garamond" w:cs="Garamond"/>
          <w:b/>
          <w:bCs/>
          <w:sz w:val="24"/>
        </w:rPr>
        <w:t>uya</w:t>
      </w:r>
      <w:r w:rsidR="007859B0">
        <w:rPr>
          <w:rFonts w:ascii="Garamond" w:hAnsi="Garamond" w:cs="Garamond"/>
          <w:b/>
          <w:bCs/>
          <w:sz w:val="24"/>
        </w:rPr>
        <w:t>n</w:t>
      </w:r>
      <w:r w:rsidR="007859B0">
        <w:rPr>
          <w:rFonts w:ascii="Garamond" w:hAnsi="Garamond" w:cs="Garamond"/>
          <w:b/>
          <w:bCs/>
          <w:sz w:val="24"/>
        </w:rPr>
        <w:t>lar, namazı kılanlar, kendil</w:t>
      </w:r>
      <w:r w:rsidR="007859B0">
        <w:rPr>
          <w:rFonts w:ascii="Garamond" w:hAnsi="Garamond" w:cs="Garamond"/>
          <w:b/>
          <w:bCs/>
          <w:sz w:val="24"/>
        </w:rPr>
        <w:t>e</w:t>
      </w:r>
      <w:r w:rsidR="007859B0">
        <w:rPr>
          <w:rFonts w:ascii="Garamond" w:hAnsi="Garamond" w:cs="Garamond"/>
          <w:b/>
          <w:bCs/>
          <w:sz w:val="24"/>
        </w:rPr>
        <w:t>rine verdiğimiz rızıktan gizli ve açık infak edenler, tüke</w:t>
      </w:r>
      <w:r w:rsidR="007859B0">
        <w:rPr>
          <w:rFonts w:ascii="Garamond" w:hAnsi="Garamond" w:cs="Garamond"/>
          <w:b/>
          <w:bCs/>
          <w:sz w:val="24"/>
        </w:rPr>
        <w:t>n</w:t>
      </w:r>
      <w:r w:rsidR="007859B0">
        <w:rPr>
          <w:rFonts w:ascii="Garamond" w:hAnsi="Garamond" w:cs="Garamond"/>
          <w:b/>
          <w:bCs/>
          <w:sz w:val="24"/>
        </w:rPr>
        <w:t>meyecek bir kazanç umabili</w:t>
      </w:r>
      <w:r w:rsidR="007859B0">
        <w:rPr>
          <w:rFonts w:ascii="Garamond" w:hAnsi="Garamond" w:cs="Garamond"/>
          <w:b/>
          <w:bCs/>
          <w:sz w:val="24"/>
        </w:rPr>
        <w:t>r</w:t>
      </w:r>
      <w:r w:rsidR="007859B0">
        <w:rPr>
          <w:rFonts w:ascii="Garamond" w:hAnsi="Garamond" w:cs="Garamond"/>
          <w:b/>
          <w:bCs/>
          <w:sz w:val="24"/>
        </w:rPr>
        <w:t>ler.”</w:t>
      </w:r>
      <w:r w:rsidR="007859B0">
        <w:rPr>
          <w:rStyle w:val="FootnoteReference"/>
          <w:rFonts w:ascii="Garamond" w:hAnsi="Garamond"/>
          <w:b/>
          <w:bCs/>
          <w:sz w:val="24"/>
        </w:rPr>
        <w:footnoteReference w:id="882"/>
      </w:r>
      <w:r w:rsidR="007859B0">
        <w:rPr>
          <w:rFonts w:ascii="Garamond" w:hAnsi="Garamond" w:cs="Garamond"/>
          <w:b/>
          <w:bCs/>
          <w:sz w:val="24"/>
        </w:rPr>
        <w:t xml:space="preserve"> </w:t>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“Sizden birisi rabbiyle konuşmak isterse Kur’an ok</w:t>
      </w:r>
      <w:r>
        <w:rPr>
          <w:rFonts w:ascii="Garamond" w:hAnsi="Garamond" w:cs="Garamond"/>
          <w:sz w:val="24"/>
        </w:rPr>
        <w:t>u</w:t>
      </w:r>
      <w:r>
        <w:rPr>
          <w:rFonts w:ascii="Garamond" w:hAnsi="Garamond" w:cs="Garamond"/>
          <w:sz w:val="24"/>
        </w:rPr>
        <w:t>sun.”</w:t>
      </w:r>
      <w:r>
        <w:rPr>
          <w:rStyle w:val="FootnoteReference"/>
          <w:rFonts w:ascii="Garamond" w:hAnsi="Garamond"/>
          <w:sz w:val="24"/>
        </w:rPr>
        <w:footnoteReference w:id="883"/>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“Bu kalpler</w:t>
      </w:r>
      <w:r w:rsidR="007B5D65">
        <w:rPr>
          <w:rFonts w:ascii="Garamond" w:hAnsi="Garamond" w:cs="Garamond"/>
          <w:sz w:val="24"/>
        </w:rPr>
        <w:t xml:space="preserve"> </w:t>
      </w:r>
      <w:r>
        <w:rPr>
          <w:rFonts w:ascii="Garamond" w:hAnsi="Garamond" w:cs="Garamond"/>
          <w:sz w:val="24"/>
        </w:rPr>
        <w:t>de aynı demir gibi pas tutar.” Oradak</w:t>
      </w:r>
      <w:r>
        <w:rPr>
          <w:rFonts w:ascii="Garamond" w:hAnsi="Garamond" w:cs="Garamond"/>
          <w:sz w:val="24"/>
        </w:rPr>
        <w:t>i</w:t>
      </w:r>
      <w:r>
        <w:rPr>
          <w:rFonts w:ascii="Garamond" w:hAnsi="Garamond" w:cs="Garamond"/>
          <w:sz w:val="24"/>
        </w:rPr>
        <w:t xml:space="preserve">ler, </w:t>
      </w:r>
      <w:r w:rsidR="007B5D65">
        <w:rPr>
          <w:rFonts w:ascii="Garamond" w:hAnsi="Garamond" w:cs="Garamond"/>
          <w:sz w:val="24"/>
        </w:rPr>
        <w:t>“</w:t>
      </w:r>
      <w:r>
        <w:rPr>
          <w:rFonts w:ascii="Garamond" w:hAnsi="Garamond" w:cs="Garamond"/>
          <w:sz w:val="24"/>
        </w:rPr>
        <w:t xml:space="preserve">Ya Resulullah! Onun cilası nedir?” diye sorduklarında ise şöyle buyurmuştur: “Kur’an </w:t>
      </w:r>
      <w:r>
        <w:rPr>
          <w:rFonts w:ascii="Garamond" w:hAnsi="Garamond" w:cs="Garamond"/>
          <w:sz w:val="24"/>
        </w:rPr>
        <w:t>o</w:t>
      </w:r>
      <w:r>
        <w:rPr>
          <w:rFonts w:ascii="Garamond" w:hAnsi="Garamond" w:cs="Garamond"/>
          <w:sz w:val="24"/>
        </w:rPr>
        <w:t>kumaktır.”</w:t>
      </w:r>
      <w:r>
        <w:rPr>
          <w:rStyle w:val="FootnoteReference"/>
          <w:rFonts w:ascii="Garamond" w:hAnsi="Garamond"/>
          <w:sz w:val="24"/>
        </w:rPr>
        <w:footnoteReference w:id="884"/>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“İmanın aşılanması Kur’an’ı tilavet etmekledir.”</w:t>
      </w:r>
      <w:r>
        <w:rPr>
          <w:rStyle w:val="FootnoteReference"/>
          <w:rFonts w:ascii="Garamond" w:hAnsi="Garamond"/>
          <w:sz w:val="24"/>
        </w:rPr>
        <w:footnoteReference w:id="885"/>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“Herkim Kur’an </w:t>
      </w:r>
      <w:r>
        <w:rPr>
          <w:rFonts w:ascii="Garamond" w:hAnsi="Garamond" w:cs="Garamond"/>
          <w:sz w:val="24"/>
        </w:rPr>
        <w:lastRenderedPageBreak/>
        <w:t>til</w:t>
      </w:r>
      <w:r>
        <w:rPr>
          <w:rFonts w:ascii="Garamond" w:hAnsi="Garamond" w:cs="Garamond"/>
          <w:sz w:val="24"/>
        </w:rPr>
        <w:t>a</w:t>
      </w:r>
      <w:r>
        <w:rPr>
          <w:rFonts w:ascii="Garamond" w:hAnsi="Garamond" w:cs="Garamond"/>
          <w:sz w:val="24"/>
        </w:rPr>
        <w:t>vet etmekle ünsiyet edinirse, kardeşlerin ayrılması onu yalnı</w:t>
      </w:r>
      <w:r>
        <w:rPr>
          <w:rFonts w:ascii="Garamond" w:hAnsi="Garamond" w:cs="Garamond"/>
          <w:sz w:val="24"/>
        </w:rPr>
        <w:t>z</w:t>
      </w:r>
      <w:r>
        <w:rPr>
          <w:rFonts w:ascii="Garamond" w:hAnsi="Garamond" w:cs="Garamond"/>
          <w:sz w:val="24"/>
        </w:rPr>
        <w:t>lık duygusuna ka</w:t>
      </w:r>
      <w:r>
        <w:rPr>
          <w:rFonts w:ascii="Garamond" w:hAnsi="Garamond" w:cs="Garamond"/>
          <w:sz w:val="24"/>
        </w:rPr>
        <w:t>p</w:t>
      </w:r>
      <w:r>
        <w:rPr>
          <w:rFonts w:ascii="Garamond" w:hAnsi="Garamond" w:cs="Garamond"/>
          <w:sz w:val="24"/>
        </w:rPr>
        <w:t>tırmaz.”</w:t>
      </w:r>
      <w:r>
        <w:rPr>
          <w:rStyle w:val="FootnoteReference"/>
          <w:rFonts w:ascii="Garamond" w:hAnsi="Garamond"/>
          <w:sz w:val="24"/>
        </w:rPr>
        <w:footnoteReference w:id="886"/>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“Kur’an okumaktan ayrılma. Zira Kur’an okumak günahlara kefaret, ateş karş</w:t>
      </w:r>
      <w:r>
        <w:rPr>
          <w:rFonts w:ascii="Garamond" w:hAnsi="Garamond" w:cs="Garamond"/>
          <w:sz w:val="24"/>
        </w:rPr>
        <w:t>ı</w:t>
      </w:r>
      <w:r>
        <w:rPr>
          <w:rFonts w:ascii="Garamond" w:hAnsi="Garamond" w:cs="Garamond"/>
          <w:sz w:val="24"/>
        </w:rPr>
        <w:t>sında bir perde ve aza</w:t>
      </w:r>
      <w:r>
        <w:rPr>
          <w:rFonts w:ascii="Garamond" w:hAnsi="Garamond" w:cs="Garamond"/>
          <w:sz w:val="24"/>
        </w:rPr>
        <w:t>p</w:t>
      </w:r>
      <w:r>
        <w:rPr>
          <w:rFonts w:ascii="Garamond" w:hAnsi="Garamond" w:cs="Garamond"/>
          <w:sz w:val="24"/>
        </w:rPr>
        <w:t>tan güvenlikte olma s</w:t>
      </w:r>
      <w:r>
        <w:rPr>
          <w:rFonts w:ascii="Garamond" w:hAnsi="Garamond" w:cs="Garamond"/>
          <w:sz w:val="24"/>
        </w:rPr>
        <w:t>e</w:t>
      </w:r>
      <w:r>
        <w:rPr>
          <w:rFonts w:ascii="Garamond" w:hAnsi="Garamond" w:cs="Garamond"/>
          <w:sz w:val="24"/>
        </w:rPr>
        <w:t>bebidir.”</w:t>
      </w:r>
      <w:r>
        <w:rPr>
          <w:rStyle w:val="FootnoteReference"/>
          <w:rFonts w:ascii="Garamond" w:hAnsi="Garamond"/>
          <w:sz w:val="24"/>
        </w:rPr>
        <w:footnoteReference w:id="887"/>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“Kari (Kur’an okuyan kimse) Kur’an okuyunca (har</w:t>
      </w:r>
      <w:r>
        <w:rPr>
          <w:rFonts w:ascii="Garamond" w:hAnsi="Garamond" w:cs="Garamond"/>
          <w:sz w:val="24"/>
        </w:rPr>
        <w:t>e</w:t>
      </w:r>
      <w:r>
        <w:rPr>
          <w:rFonts w:ascii="Garamond" w:hAnsi="Garamond" w:cs="Garamond"/>
          <w:sz w:val="24"/>
        </w:rPr>
        <w:t>kelerle ilgili) bir yanlışlığa düşe</w:t>
      </w:r>
      <w:r>
        <w:rPr>
          <w:rFonts w:ascii="Garamond" w:hAnsi="Garamond" w:cs="Garamond"/>
          <w:sz w:val="24"/>
        </w:rPr>
        <w:t>r</w:t>
      </w:r>
      <w:r>
        <w:rPr>
          <w:rFonts w:ascii="Garamond" w:hAnsi="Garamond" w:cs="Garamond"/>
          <w:sz w:val="24"/>
        </w:rPr>
        <w:t>se veya Kur’an okuyan kimse Arap değilse melek onun için nazil olduğu şekilde y</w:t>
      </w:r>
      <w:r>
        <w:rPr>
          <w:rFonts w:ascii="Garamond" w:hAnsi="Garamond" w:cs="Garamond"/>
          <w:sz w:val="24"/>
        </w:rPr>
        <w:t>a</w:t>
      </w:r>
      <w:r>
        <w:rPr>
          <w:rFonts w:ascii="Garamond" w:hAnsi="Garamond" w:cs="Garamond"/>
          <w:sz w:val="24"/>
        </w:rPr>
        <w:t>zar.”</w:t>
      </w:r>
      <w:r>
        <w:rPr>
          <w:rStyle w:val="FootnoteReference"/>
          <w:rFonts w:ascii="Garamond" w:hAnsi="Garamond"/>
          <w:sz w:val="24"/>
        </w:rPr>
        <w:footnoteReference w:id="888"/>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“Ey oğulcağızım! Kur’an </w:t>
      </w:r>
      <w:r>
        <w:rPr>
          <w:rFonts w:ascii="Garamond" w:hAnsi="Garamond" w:cs="Garamond"/>
          <w:sz w:val="24"/>
        </w:rPr>
        <w:t>o</w:t>
      </w:r>
      <w:r>
        <w:rPr>
          <w:rFonts w:ascii="Garamond" w:hAnsi="Garamond" w:cs="Garamond"/>
          <w:sz w:val="24"/>
        </w:rPr>
        <w:t>kumaktan gaflet etme. Zira Kur’an kalbi diriltir, köt</w:t>
      </w:r>
      <w:r>
        <w:rPr>
          <w:rFonts w:ascii="Garamond" w:hAnsi="Garamond" w:cs="Garamond"/>
          <w:sz w:val="24"/>
        </w:rPr>
        <w:t>ü</w:t>
      </w:r>
      <w:r>
        <w:rPr>
          <w:rFonts w:ascii="Garamond" w:hAnsi="Garamond" w:cs="Garamond"/>
          <w:sz w:val="24"/>
        </w:rPr>
        <w:t>lükten, zulümden ve günahtan alıkoyar.”</w:t>
      </w:r>
      <w:r>
        <w:rPr>
          <w:rStyle w:val="FootnoteReference"/>
          <w:rFonts w:ascii="Garamond" w:hAnsi="Garamond"/>
          <w:sz w:val="24"/>
        </w:rPr>
        <w:footnoteReference w:id="889"/>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“Kur’an okuyan ki</w:t>
      </w:r>
      <w:r>
        <w:rPr>
          <w:rFonts w:ascii="Garamond" w:hAnsi="Garamond" w:cs="Garamond"/>
          <w:sz w:val="24"/>
        </w:rPr>
        <w:t>m</w:t>
      </w:r>
      <w:r>
        <w:rPr>
          <w:rFonts w:ascii="Garamond" w:hAnsi="Garamond" w:cs="Garamond"/>
          <w:sz w:val="24"/>
        </w:rPr>
        <w:t>senin şüphesiz iki yanından Pe</w:t>
      </w:r>
      <w:r>
        <w:rPr>
          <w:rFonts w:ascii="Garamond" w:hAnsi="Garamond" w:cs="Garamond"/>
          <w:sz w:val="24"/>
        </w:rPr>
        <w:t>y</w:t>
      </w:r>
      <w:r>
        <w:rPr>
          <w:rFonts w:ascii="Garamond" w:hAnsi="Garamond" w:cs="Garamond"/>
          <w:sz w:val="24"/>
        </w:rPr>
        <w:t>gamberlik yükselir, sadece ona vahyolmaz.”</w:t>
      </w:r>
      <w:r>
        <w:rPr>
          <w:rStyle w:val="FootnoteReference"/>
          <w:rFonts w:ascii="Garamond" w:hAnsi="Garamond"/>
          <w:sz w:val="24"/>
        </w:rPr>
        <w:footnoteReference w:id="890"/>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“Kur’an okuyan ki</w:t>
      </w:r>
      <w:r>
        <w:rPr>
          <w:rFonts w:ascii="Garamond" w:hAnsi="Garamond" w:cs="Garamond"/>
          <w:sz w:val="24"/>
        </w:rPr>
        <w:t>m</w:t>
      </w:r>
      <w:r>
        <w:rPr>
          <w:rFonts w:ascii="Garamond" w:hAnsi="Garamond" w:cs="Garamond"/>
          <w:sz w:val="24"/>
        </w:rPr>
        <w:t>se</w:t>
      </w:r>
      <w:r w:rsidR="007B5D65">
        <w:rPr>
          <w:rFonts w:ascii="Garamond" w:hAnsi="Garamond" w:cs="Garamond"/>
          <w:sz w:val="24"/>
        </w:rPr>
        <w:t>nin</w:t>
      </w:r>
      <w:r>
        <w:rPr>
          <w:rFonts w:ascii="Garamond" w:hAnsi="Garamond" w:cs="Garamond"/>
          <w:sz w:val="24"/>
        </w:rPr>
        <w:t xml:space="preserve"> adeta iki yanından </w:t>
      </w:r>
      <w:r>
        <w:rPr>
          <w:rFonts w:ascii="Garamond" w:hAnsi="Garamond" w:cs="Garamond"/>
          <w:sz w:val="24"/>
        </w:rPr>
        <w:lastRenderedPageBreak/>
        <w:t>Pe</w:t>
      </w:r>
      <w:r>
        <w:rPr>
          <w:rFonts w:ascii="Garamond" w:hAnsi="Garamond" w:cs="Garamond"/>
          <w:sz w:val="24"/>
        </w:rPr>
        <w:t>y</w:t>
      </w:r>
      <w:r>
        <w:rPr>
          <w:rFonts w:ascii="Garamond" w:hAnsi="Garamond" w:cs="Garamond"/>
          <w:sz w:val="24"/>
        </w:rPr>
        <w:t>gamberlik yükselmiş gibidir. S</w:t>
      </w:r>
      <w:r>
        <w:rPr>
          <w:rFonts w:ascii="Garamond" w:hAnsi="Garamond" w:cs="Garamond"/>
          <w:sz w:val="24"/>
        </w:rPr>
        <w:t>a</w:t>
      </w:r>
      <w:r>
        <w:rPr>
          <w:rFonts w:ascii="Garamond" w:hAnsi="Garamond" w:cs="Garamond"/>
          <w:sz w:val="24"/>
        </w:rPr>
        <w:t>dece ona vahyedilmez.”</w:t>
      </w:r>
      <w:r>
        <w:rPr>
          <w:rStyle w:val="FootnoteReference"/>
          <w:rFonts w:ascii="Garamond" w:hAnsi="Garamond"/>
          <w:sz w:val="24"/>
        </w:rPr>
        <w:footnoteReference w:id="891"/>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Kur’an’ı hatrmettikten sonra şu duayı ok</w:t>
      </w:r>
      <w:r>
        <w:rPr>
          <w:rFonts w:ascii="Garamond" w:hAnsi="Garamond" w:cs="Garamond"/>
          <w:i/>
          <w:iCs/>
          <w:sz w:val="24"/>
        </w:rPr>
        <w:t>u</w:t>
      </w:r>
      <w:r>
        <w:rPr>
          <w:rFonts w:ascii="Garamond" w:hAnsi="Garamond" w:cs="Garamond"/>
          <w:i/>
          <w:iCs/>
          <w:sz w:val="24"/>
        </w:rPr>
        <w:t xml:space="preserve">muştur: </w:t>
      </w:r>
      <w:r>
        <w:rPr>
          <w:rFonts w:ascii="Garamond" w:hAnsi="Garamond" w:cs="Garamond"/>
          <w:sz w:val="24"/>
        </w:rPr>
        <w:t>“A</w:t>
      </w:r>
      <w:r>
        <w:rPr>
          <w:rFonts w:ascii="Garamond" w:hAnsi="Garamond" w:cs="Garamond"/>
          <w:sz w:val="24"/>
        </w:rPr>
        <w:t>l</w:t>
      </w:r>
      <w:r w:rsidR="007B5D65">
        <w:rPr>
          <w:rFonts w:ascii="Garamond" w:hAnsi="Garamond" w:cs="Garamond"/>
          <w:sz w:val="24"/>
        </w:rPr>
        <w:t>lah’ım! Göğsümü Kur’a</w:t>
      </w:r>
      <w:r>
        <w:rPr>
          <w:rFonts w:ascii="Garamond" w:hAnsi="Garamond" w:cs="Garamond"/>
          <w:sz w:val="24"/>
        </w:rPr>
        <w:t>nla genişlet, bed</w:t>
      </w:r>
      <w:r>
        <w:rPr>
          <w:rFonts w:ascii="Garamond" w:hAnsi="Garamond" w:cs="Garamond"/>
          <w:sz w:val="24"/>
        </w:rPr>
        <w:t>e</w:t>
      </w:r>
      <w:r>
        <w:rPr>
          <w:rFonts w:ascii="Garamond" w:hAnsi="Garamond" w:cs="Garamond"/>
          <w:sz w:val="24"/>
        </w:rPr>
        <w:t>nimi Kur’an hükümleri</w:t>
      </w:r>
      <w:r>
        <w:rPr>
          <w:rFonts w:ascii="Garamond" w:hAnsi="Garamond" w:cs="Garamond"/>
          <w:sz w:val="24"/>
        </w:rPr>
        <w:t>y</w:t>
      </w:r>
      <w:r>
        <w:rPr>
          <w:rFonts w:ascii="Garamond" w:hAnsi="Garamond" w:cs="Garamond"/>
          <w:sz w:val="24"/>
        </w:rPr>
        <w:t>le amel ettir, gözlerimi Kur’an ile aydınlat, d</w:t>
      </w:r>
      <w:r>
        <w:rPr>
          <w:rFonts w:ascii="Garamond" w:hAnsi="Garamond" w:cs="Garamond"/>
          <w:sz w:val="24"/>
        </w:rPr>
        <w:t>i</w:t>
      </w:r>
      <w:r>
        <w:rPr>
          <w:rFonts w:ascii="Garamond" w:hAnsi="Garamond" w:cs="Garamond"/>
          <w:sz w:val="24"/>
        </w:rPr>
        <w:t>limi Kur’an ile konuştur, hayatta olduğum müddetçe, Kur’an ile amel etme hususunda bana ya</w:t>
      </w:r>
      <w:r>
        <w:rPr>
          <w:rFonts w:ascii="Garamond" w:hAnsi="Garamond" w:cs="Garamond"/>
          <w:sz w:val="24"/>
        </w:rPr>
        <w:t>r</w:t>
      </w:r>
      <w:r>
        <w:rPr>
          <w:rFonts w:ascii="Garamond" w:hAnsi="Garamond" w:cs="Garamond"/>
          <w:sz w:val="24"/>
        </w:rPr>
        <w:t>dım et. Şüphesiz senin vesilen dışında bir güç ve kudret yo</w:t>
      </w:r>
      <w:r>
        <w:rPr>
          <w:rFonts w:ascii="Garamond" w:hAnsi="Garamond" w:cs="Garamond"/>
          <w:sz w:val="24"/>
        </w:rPr>
        <w:t>k</w:t>
      </w:r>
      <w:r>
        <w:rPr>
          <w:rFonts w:ascii="Garamond" w:hAnsi="Garamond" w:cs="Garamond"/>
          <w:sz w:val="24"/>
        </w:rPr>
        <w:t>tur.”</w:t>
      </w:r>
      <w:r>
        <w:rPr>
          <w:rStyle w:val="FootnoteReference"/>
          <w:rFonts w:ascii="Garamond" w:hAnsi="Garamond"/>
          <w:sz w:val="24"/>
        </w:rPr>
        <w:footnoteReference w:id="892"/>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bak. Kenz’ul Ummal, 2/349. Bölüm; el-Bihar, 92/369, 126. B</w:t>
      </w:r>
      <w:r>
        <w:rPr>
          <w:rFonts w:ascii="Garamond" w:hAnsi="Garamond" w:cs="Garamond"/>
          <w:i/>
          <w:iCs/>
          <w:sz w:val="24"/>
        </w:rPr>
        <w:t>ö</w:t>
      </w:r>
      <w:r>
        <w:rPr>
          <w:rFonts w:ascii="Garamond" w:hAnsi="Garamond" w:cs="Garamond"/>
          <w:i/>
          <w:iCs/>
          <w:sz w:val="24"/>
        </w:rPr>
        <w:t xml:space="preserve">lüm </w:t>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315" w:name="_Toc2433374"/>
      <w:r>
        <w:rPr>
          <w:rFonts w:cs="Garamond"/>
          <w:szCs w:val="28"/>
        </w:rPr>
        <w:t>3306. Bölüm</w:t>
      </w:r>
      <w:bookmarkEnd w:id="315"/>
    </w:p>
    <w:p w:rsidR="007859B0" w:rsidRDefault="007859B0">
      <w:pPr>
        <w:pStyle w:val="Heading1"/>
        <w:ind w:firstLine="284"/>
        <w:rPr>
          <w:rFonts w:cs="Garamond"/>
          <w:szCs w:val="28"/>
        </w:rPr>
      </w:pPr>
      <w:bookmarkStart w:id="316" w:name="_Toc2433375"/>
      <w:r>
        <w:rPr>
          <w:rFonts w:cs="Garamond"/>
          <w:szCs w:val="28"/>
        </w:rPr>
        <w:t>Kur’an’ı Güzel Bir Se</w:t>
      </w:r>
      <w:r>
        <w:rPr>
          <w:rFonts w:cs="Garamond"/>
          <w:szCs w:val="28"/>
        </w:rPr>
        <w:t>s</w:t>
      </w:r>
      <w:r>
        <w:rPr>
          <w:rFonts w:cs="Garamond"/>
          <w:szCs w:val="28"/>
        </w:rPr>
        <w:t>le Okumak</w:t>
      </w:r>
      <w:bookmarkEnd w:id="316"/>
      <w:r>
        <w:rPr>
          <w:rFonts w:cs="Garamond"/>
          <w:szCs w:val="28"/>
        </w:rPr>
        <w:t xml:space="preserve"> </w:t>
      </w: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“Güzel ses Kur’an’ın süsüdür.”</w:t>
      </w:r>
      <w:r>
        <w:rPr>
          <w:rStyle w:val="FootnoteReference"/>
          <w:rFonts w:ascii="Garamond" w:hAnsi="Garamond"/>
          <w:sz w:val="24"/>
        </w:rPr>
        <w:footnoteReference w:id="893"/>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sidR="007B5D65">
        <w:rPr>
          <w:rFonts w:ascii="Garamond" w:hAnsi="Garamond" w:cs="Garamond"/>
          <w:sz w:val="24"/>
        </w:rPr>
        <w:t>H</w:t>
      </w:r>
      <w:r>
        <w:rPr>
          <w:rFonts w:ascii="Garamond" w:hAnsi="Garamond" w:cs="Garamond"/>
          <w:sz w:val="24"/>
        </w:rPr>
        <w:t>er şeyin bir süsü vardır. Kur’an’ın süsü de güzel sestir.”</w:t>
      </w:r>
      <w:r>
        <w:rPr>
          <w:rStyle w:val="FootnoteReference"/>
          <w:rFonts w:ascii="Garamond" w:hAnsi="Garamond"/>
          <w:sz w:val="24"/>
        </w:rPr>
        <w:footnoteReference w:id="894"/>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“Kur’an’ı güzel sesl</w:t>
      </w:r>
      <w:r>
        <w:rPr>
          <w:rFonts w:ascii="Garamond" w:hAnsi="Garamond" w:cs="Garamond"/>
          <w:sz w:val="24"/>
        </w:rPr>
        <w:t>e</w:t>
      </w:r>
      <w:r>
        <w:rPr>
          <w:rFonts w:ascii="Garamond" w:hAnsi="Garamond" w:cs="Garamond"/>
          <w:sz w:val="24"/>
        </w:rPr>
        <w:t>rinizle süsleyin.”</w:t>
      </w:r>
      <w:r>
        <w:rPr>
          <w:rStyle w:val="FootnoteReference"/>
          <w:rFonts w:ascii="Garamond" w:hAnsi="Garamond"/>
          <w:sz w:val="24"/>
        </w:rPr>
        <w:footnoteReference w:id="895"/>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lastRenderedPageBreak/>
        <w:t>Resulullah (s.a.a), kendis</w:t>
      </w:r>
      <w:r>
        <w:rPr>
          <w:rFonts w:ascii="Garamond" w:hAnsi="Garamond" w:cs="Garamond"/>
          <w:i/>
          <w:iCs/>
          <w:sz w:val="24"/>
        </w:rPr>
        <w:t>i</w:t>
      </w:r>
      <w:r>
        <w:rPr>
          <w:rFonts w:ascii="Garamond" w:hAnsi="Garamond" w:cs="Garamond"/>
          <w:i/>
          <w:iCs/>
          <w:sz w:val="24"/>
        </w:rPr>
        <w:t>ne, “Kur’an’ı herkesten daha güzel okuyan ki</w:t>
      </w:r>
      <w:r>
        <w:rPr>
          <w:rFonts w:ascii="Garamond" w:hAnsi="Garamond" w:cs="Garamond"/>
          <w:i/>
          <w:iCs/>
          <w:sz w:val="24"/>
        </w:rPr>
        <w:t>m</w:t>
      </w:r>
      <w:r>
        <w:rPr>
          <w:rFonts w:ascii="Garamond" w:hAnsi="Garamond" w:cs="Garamond"/>
          <w:i/>
          <w:iCs/>
          <w:sz w:val="24"/>
        </w:rPr>
        <w:t xml:space="preserve">dir?” diye sorulunca şöyle buyurmuştur: </w:t>
      </w:r>
      <w:r>
        <w:rPr>
          <w:rFonts w:ascii="Garamond" w:hAnsi="Garamond" w:cs="Garamond"/>
          <w:sz w:val="24"/>
        </w:rPr>
        <w:t>“Kur’an okumasını işittiğinde kendisinde Allah’ın korkusunu ve haşyetini görd</w:t>
      </w:r>
      <w:r>
        <w:rPr>
          <w:rFonts w:ascii="Garamond" w:hAnsi="Garamond" w:cs="Garamond"/>
          <w:sz w:val="24"/>
        </w:rPr>
        <w:t>ü</w:t>
      </w:r>
      <w:r>
        <w:rPr>
          <w:rFonts w:ascii="Garamond" w:hAnsi="Garamond" w:cs="Garamond"/>
          <w:sz w:val="24"/>
        </w:rPr>
        <w:t>ğün kimsedir.”</w:t>
      </w:r>
      <w:r>
        <w:rPr>
          <w:rStyle w:val="FootnoteReference"/>
          <w:rFonts w:ascii="Garamond" w:hAnsi="Garamond"/>
          <w:sz w:val="24"/>
        </w:rPr>
        <w:footnoteReference w:id="896"/>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“Kur’an okumada i</w:t>
      </w:r>
      <w:r>
        <w:rPr>
          <w:rFonts w:ascii="Garamond" w:hAnsi="Garamond" w:cs="Garamond"/>
          <w:sz w:val="24"/>
        </w:rPr>
        <w:t>n</w:t>
      </w:r>
      <w:r>
        <w:rPr>
          <w:rFonts w:ascii="Garamond" w:hAnsi="Garamond" w:cs="Garamond"/>
          <w:sz w:val="24"/>
        </w:rPr>
        <w:t>sanların ses açısından en güzel olanı, Kur’an okuduğunu işitt</w:t>
      </w:r>
      <w:r>
        <w:rPr>
          <w:rFonts w:ascii="Garamond" w:hAnsi="Garamond" w:cs="Garamond"/>
          <w:sz w:val="24"/>
        </w:rPr>
        <w:t>i</w:t>
      </w:r>
      <w:r>
        <w:rPr>
          <w:rFonts w:ascii="Garamond" w:hAnsi="Garamond" w:cs="Garamond"/>
          <w:sz w:val="24"/>
        </w:rPr>
        <w:t>ğinde, Allah’tan korktuğunu hi</w:t>
      </w:r>
      <w:r>
        <w:rPr>
          <w:rFonts w:ascii="Garamond" w:hAnsi="Garamond" w:cs="Garamond"/>
          <w:sz w:val="24"/>
        </w:rPr>
        <w:t>s</w:t>
      </w:r>
      <w:r>
        <w:rPr>
          <w:rFonts w:ascii="Garamond" w:hAnsi="Garamond" w:cs="Garamond"/>
          <w:sz w:val="24"/>
        </w:rPr>
        <w:t>settiğin ki</w:t>
      </w:r>
      <w:r>
        <w:rPr>
          <w:rFonts w:ascii="Garamond" w:hAnsi="Garamond" w:cs="Garamond"/>
          <w:sz w:val="24"/>
        </w:rPr>
        <w:t>m</w:t>
      </w:r>
      <w:r>
        <w:rPr>
          <w:rFonts w:ascii="Garamond" w:hAnsi="Garamond" w:cs="Garamond"/>
          <w:sz w:val="24"/>
        </w:rPr>
        <w:t>sedir.”</w:t>
      </w:r>
      <w:r>
        <w:rPr>
          <w:rStyle w:val="FootnoteReference"/>
          <w:rFonts w:ascii="Garamond" w:hAnsi="Garamond"/>
          <w:sz w:val="24"/>
        </w:rPr>
        <w:footnoteReference w:id="897"/>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sidR="007B5D65">
        <w:rPr>
          <w:rFonts w:ascii="Garamond" w:hAnsi="Garamond" w:cs="Garamond"/>
          <w:sz w:val="24"/>
        </w:rPr>
        <w:t>“Kur’an’ı güzel sesle okuy</w:t>
      </w:r>
      <w:r>
        <w:rPr>
          <w:rFonts w:ascii="Garamond" w:hAnsi="Garamond" w:cs="Garamond"/>
          <w:sz w:val="24"/>
        </w:rPr>
        <w:t>unuz. Zira güzel</w:t>
      </w:r>
      <w:r w:rsidR="007B5D65">
        <w:rPr>
          <w:rFonts w:ascii="Garamond" w:hAnsi="Garamond" w:cs="Garamond"/>
          <w:sz w:val="24"/>
        </w:rPr>
        <w:t xml:space="preserve"> ses, Kur’an’ın güzelliğini art</w:t>
      </w:r>
      <w:r>
        <w:rPr>
          <w:rFonts w:ascii="Garamond" w:hAnsi="Garamond" w:cs="Garamond"/>
          <w:sz w:val="24"/>
        </w:rPr>
        <w:t>ırır.”</w:t>
      </w:r>
      <w:r>
        <w:rPr>
          <w:rStyle w:val="FootnoteReference"/>
          <w:rFonts w:ascii="Garamond" w:hAnsi="Garamond"/>
          <w:sz w:val="24"/>
        </w:rPr>
        <w:footnoteReference w:id="898"/>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“Ali b. Hüseyin (a.s) Kur’an’ı bütün insanlardan daha güzel </w:t>
      </w:r>
      <w:r w:rsidR="007B5D65">
        <w:rPr>
          <w:rFonts w:ascii="Garamond" w:hAnsi="Garamond" w:cs="Garamond"/>
          <w:sz w:val="24"/>
        </w:rPr>
        <w:t xml:space="preserve">sesle </w:t>
      </w:r>
      <w:r>
        <w:rPr>
          <w:rFonts w:ascii="Garamond" w:hAnsi="Garamond" w:cs="Garamond"/>
          <w:sz w:val="24"/>
        </w:rPr>
        <w:t>okurdu. Öyle ki suc</w:t>
      </w:r>
      <w:r>
        <w:rPr>
          <w:rFonts w:ascii="Garamond" w:hAnsi="Garamond" w:cs="Garamond"/>
          <w:sz w:val="24"/>
        </w:rPr>
        <w:t>u</w:t>
      </w:r>
      <w:r>
        <w:rPr>
          <w:rFonts w:ascii="Garamond" w:hAnsi="Garamond" w:cs="Garamond"/>
          <w:sz w:val="24"/>
        </w:rPr>
        <w:t>lar evin</w:t>
      </w:r>
      <w:r w:rsidR="007B5D65">
        <w:rPr>
          <w:rFonts w:ascii="Garamond" w:hAnsi="Garamond" w:cs="Garamond"/>
          <w:sz w:val="24"/>
        </w:rPr>
        <w:t>in</w:t>
      </w:r>
      <w:r>
        <w:rPr>
          <w:rFonts w:ascii="Garamond" w:hAnsi="Garamond" w:cs="Garamond"/>
          <w:sz w:val="24"/>
        </w:rPr>
        <w:t xml:space="preserve"> kapısın</w:t>
      </w:r>
      <w:r w:rsidR="007B5D65">
        <w:rPr>
          <w:rFonts w:ascii="Garamond" w:hAnsi="Garamond" w:cs="Garamond"/>
          <w:sz w:val="24"/>
        </w:rPr>
        <w:t>ın</w:t>
      </w:r>
      <w:r>
        <w:rPr>
          <w:rFonts w:ascii="Garamond" w:hAnsi="Garamond" w:cs="Garamond"/>
          <w:sz w:val="24"/>
        </w:rPr>
        <w:t xml:space="preserve"> önünden geçtiğinde duruyor ve onun Kur’an okum</w:t>
      </w:r>
      <w:r>
        <w:rPr>
          <w:rFonts w:ascii="Garamond" w:hAnsi="Garamond" w:cs="Garamond"/>
          <w:sz w:val="24"/>
        </w:rPr>
        <w:t>a</w:t>
      </w:r>
      <w:r>
        <w:rPr>
          <w:rFonts w:ascii="Garamond" w:hAnsi="Garamond" w:cs="Garamond"/>
          <w:sz w:val="24"/>
        </w:rPr>
        <w:t>sını dinliyorlardı. İmam Bakır (a.s) da ses açısı</w:t>
      </w:r>
      <w:r>
        <w:rPr>
          <w:rFonts w:ascii="Garamond" w:hAnsi="Garamond" w:cs="Garamond"/>
          <w:sz w:val="24"/>
        </w:rPr>
        <w:t>n</w:t>
      </w:r>
      <w:r>
        <w:rPr>
          <w:rFonts w:ascii="Garamond" w:hAnsi="Garamond" w:cs="Garamond"/>
          <w:sz w:val="24"/>
        </w:rPr>
        <w:t>dan insanların en güzeliydi.”</w:t>
      </w:r>
      <w:r>
        <w:rPr>
          <w:rStyle w:val="FootnoteReference"/>
          <w:rFonts w:ascii="Garamond" w:hAnsi="Garamond"/>
          <w:sz w:val="24"/>
        </w:rPr>
        <w:footnoteReference w:id="899"/>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“Aziz ve celil olan A</w:t>
      </w:r>
      <w:r>
        <w:rPr>
          <w:rFonts w:ascii="Garamond" w:hAnsi="Garamond" w:cs="Garamond"/>
          <w:sz w:val="24"/>
        </w:rPr>
        <w:t>l</w:t>
      </w:r>
      <w:r>
        <w:rPr>
          <w:rFonts w:ascii="Garamond" w:hAnsi="Garamond" w:cs="Garamond"/>
          <w:sz w:val="24"/>
        </w:rPr>
        <w:t>lah her Peygamberi güzel bir sesle göndermiştir.”</w:t>
      </w:r>
      <w:r>
        <w:rPr>
          <w:rStyle w:val="FootnoteReference"/>
          <w:rFonts w:ascii="Garamond" w:hAnsi="Garamond"/>
          <w:sz w:val="24"/>
        </w:rPr>
        <w:footnoteReference w:id="900"/>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317" w:name="_Toc2433376"/>
      <w:r>
        <w:rPr>
          <w:rFonts w:cs="Garamond"/>
          <w:szCs w:val="28"/>
        </w:rPr>
        <w:lastRenderedPageBreak/>
        <w:t>3307. Bölüm</w:t>
      </w:r>
      <w:bookmarkEnd w:id="317"/>
    </w:p>
    <w:p w:rsidR="007859B0" w:rsidRDefault="007859B0">
      <w:pPr>
        <w:pStyle w:val="Heading1"/>
        <w:ind w:firstLine="284"/>
        <w:rPr>
          <w:rFonts w:cs="Garamond"/>
          <w:szCs w:val="28"/>
        </w:rPr>
      </w:pPr>
      <w:bookmarkStart w:id="318" w:name="_Toc2433377"/>
      <w:r>
        <w:rPr>
          <w:rFonts w:cs="Garamond"/>
          <w:szCs w:val="28"/>
        </w:rPr>
        <w:t>Tilavet Hakkı</w:t>
      </w:r>
      <w:bookmarkEnd w:id="318"/>
      <w:r>
        <w:rPr>
          <w:rFonts w:cs="Garamond"/>
          <w:szCs w:val="28"/>
        </w:rPr>
        <w:t xml:space="preserve"> </w:t>
      </w:r>
    </w:p>
    <w:p w:rsidR="007859B0" w:rsidRDefault="007859B0">
      <w:pPr>
        <w:spacing w:line="300" w:lineRule="atLeast"/>
        <w:ind w:firstLine="284"/>
        <w:jc w:val="lowKashida"/>
        <w:rPr>
          <w:rFonts w:ascii="Garamond" w:hAnsi="Garamond"/>
          <w:sz w:val="24"/>
        </w:rPr>
      </w:pPr>
    </w:p>
    <w:p w:rsidR="007859B0" w:rsidRDefault="007859B0">
      <w:pPr>
        <w:spacing w:line="300" w:lineRule="atLeast"/>
        <w:ind w:firstLine="284"/>
        <w:jc w:val="lowKashida"/>
        <w:rPr>
          <w:rFonts w:ascii="Garamond" w:hAnsi="Garamond"/>
          <w:b/>
          <w:bCs/>
          <w:sz w:val="24"/>
          <w:u w:val="single"/>
        </w:rPr>
      </w:pPr>
      <w:r>
        <w:rPr>
          <w:rFonts w:ascii="Garamond" w:hAnsi="Garamond"/>
          <w:b/>
          <w:bCs/>
          <w:sz w:val="24"/>
          <w:u w:val="single"/>
        </w:rPr>
        <w:t xml:space="preserve">Kur’an: </w:t>
      </w:r>
    </w:p>
    <w:p w:rsidR="007859B0" w:rsidRDefault="007859B0">
      <w:pPr>
        <w:pStyle w:val="BodyTextIndent2"/>
        <w:rPr>
          <w:rFonts w:cs="Garamond"/>
          <w:b w:val="0"/>
          <w:bCs w:val="0"/>
          <w:szCs w:val="24"/>
        </w:rPr>
      </w:pPr>
      <w:r>
        <w:rPr>
          <w:rFonts w:cs="Garamond"/>
          <w:szCs w:val="24"/>
        </w:rPr>
        <w:t>“Kendilerine verdiğimiz Kitab’ı gereğince okuyanlar var ya, işte ona ancak onlar iman ederler. Ona küfrede</w:t>
      </w:r>
      <w:r>
        <w:rPr>
          <w:rFonts w:cs="Garamond"/>
          <w:szCs w:val="24"/>
        </w:rPr>
        <w:t>n</w:t>
      </w:r>
      <w:r>
        <w:rPr>
          <w:rFonts w:cs="Garamond"/>
          <w:szCs w:val="24"/>
        </w:rPr>
        <w:t xml:space="preserve">ler ise kaybedenlerdir.” </w:t>
      </w:r>
      <w:r>
        <w:rPr>
          <w:rStyle w:val="FootnoteReference"/>
        </w:rPr>
        <w:footnoteReference w:id="901"/>
      </w:r>
    </w:p>
    <w:p w:rsidR="007859B0" w:rsidRDefault="007859B0" w:rsidP="007B5D65">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w:t>
      </w:r>
      <w:r>
        <w:rPr>
          <w:rFonts w:ascii="Garamond" w:hAnsi="Garamond" w:cs="Garamond"/>
        </w:rPr>
        <w:t>Cahil yaşayanları ve sapık yol üzere ölenleri Allah’a şikayet ed</w:t>
      </w:r>
      <w:r>
        <w:rPr>
          <w:rFonts w:ascii="Garamond" w:hAnsi="Garamond" w:cs="Garamond"/>
        </w:rPr>
        <w:t>e</w:t>
      </w:r>
      <w:r w:rsidR="007B5D65">
        <w:rPr>
          <w:rFonts w:ascii="Garamond" w:hAnsi="Garamond" w:cs="Garamond"/>
        </w:rPr>
        <w:t>rim. Hakkıyla okunduğu ve</w:t>
      </w:r>
      <w:r>
        <w:rPr>
          <w:rFonts w:ascii="Garamond" w:hAnsi="Garamond" w:cs="Garamond"/>
        </w:rPr>
        <w:t xml:space="preserve"> değiştiri</w:t>
      </w:r>
      <w:r>
        <w:rPr>
          <w:rFonts w:ascii="Garamond" w:hAnsi="Garamond" w:cs="Garamond"/>
        </w:rPr>
        <w:t>l</w:t>
      </w:r>
      <w:r>
        <w:rPr>
          <w:rFonts w:ascii="Garamond" w:hAnsi="Garamond" w:cs="Garamond"/>
        </w:rPr>
        <w:t xml:space="preserve">mediği </w:t>
      </w:r>
      <w:r w:rsidR="007B5D65">
        <w:rPr>
          <w:rFonts w:ascii="Garamond" w:hAnsi="Garamond" w:cs="Garamond"/>
        </w:rPr>
        <w:t>halde</w:t>
      </w:r>
      <w:r>
        <w:rPr>
          <w:rFonts w:ascii="Garamond" w:hAnsi="Garamond" w:cs="Garamond"/>
        </w:rPr>
        <w:t xml:space="preserve"> onlar nezdinde Allah’ın kitabından daha de</w:t>
      </w:r>
      <w:r>
        <w:rPr>
          <w:rFonts w:ascii="Garamond" w:hAnsi="Garamond" w:cs="Garamond"/>
        </w:rPr>
        <w:softHyphen/>
        <w:t>ğersiz bir m</w:t>
      </w:r>
      <w:r>
        <w:rPr>
          <w:rFonts w:ascii="Garamond" w:hAnsi="Garamond" w:cs="Garamond"/>
        </w:rPr>
        <w:t>e</w:t>
      </w:r>
      <w:r>
        <w:rPr>
          <w:rFonts w:ascii="Garamond" w:hAnsi="Garamond" w:cs="Garamond"/>
        </w:rPr>
        <w:t>ta/şey yoktur. Ama değiştirilir/tahrif edi</w:t>
      </w:r>
      <w:r>
        <w:rPr>
          <w:rFonts w:ascii="Garamond" w:hAnsi="Garamond" w:cs="Garamond"/>
        </w:rPr>
        <w:softHyphen/>
        <w:t>lirse onlar nezdinde Allah’ın kitabından d</w:t>
      </w:r>
      <w:r>
        <w:rPr>
          <w:rFonts w:ascii="Garamond" w:hAnsi="Garamond" w:cs="Garamond"/>
        </w:rPr>
        <w:t>a</w:t>
      </w:r>
      <w:r>
        <w:rPr>
          <w:rFonts w:ascii="Garamond" w:hAnsi="Garamond" w:cs="Garamond"/>
        </w:rPr>
        <w:t>ha değerli bir şey olamaz.”</w:t>
      </w:r>
      <w:r>
        <w:rPr>
          <w:rStyle w:val="FootnoteReference"/>
          <w:rFonts w:ascii="Garamond" w:hAnsi="Garamond"/>
          <w:sz w:val="24"/>
        </w:rPr>
        <w:footnoteReference w:id="902"/>
      </w:r>
    </w:p>
    <w:p w:rsidR="007859B0" w:rsidRDefault="007859B0" w:rsidP="007B5D65">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w:t>
      </w:r>
      <w:r>
        <w:rPr>
          <w:rFonts w:ascii="Garamond" w:hAnsi="Garamond" w:cs="Garamond"/>
        </w:rPr>
        <w:t>Benden sonra öyle bir zaman gelecek ki, o zamanda haktan daha gizli, batıldan daha aşikar bir şey olmaya</w:t>
      </w:r>
      <w:r w:rsidR="007B5D65">
        <w:rPr>
          <w:rFonts w:ascii="Garamond" w:hAnsi="Garamond" w:cs="Garamond"/>
        </w:rPr>
        <w:softHyphen/>
        <w:t>cak… O zaman halk</w:t>
      </w:r>
      <w:r>
        <w:rPr>
          <w:rFonts w:ascii="Garamond" w:hAnsi="Garamond" w:cs="Garamond"/>
        </w:rPr>
        <w:t>a hakkıyla okunduğunda Kur’an’dan daha rağbe</w:t>
      </w:r>
      <w:r>
        <w:rPr>
          <w:rFonts w:ascii="Garamond" w:hAnsi="Garamond" w:cs="Garamond"/>
        </w:rPr>
        <w:t>t</w:t>
      </w:r>
      <w:r>
        <w:rPr>
          <w:rFonts w:ascii="Garamond" w:hAnsi="Garamond" w:cs="Garamond"/>
        </w:rPr>
        <w:t xml:space="preserve">siz ve tahrif edildiğinde ise ondan daha rağbetli şey olmayacaktır. Ülkelerde maruftan daha münker ve münkerden daha maruf şey olmayacaktır. Kur’an’ı yüklenenler onu atmış ve hıfzedenler onu unutmuş olacaktır. O günde Kur’an ve ehli </w:t>
      </w:r>
      <w:r>
        <w:rPr>
          <w:rFonts w:ascii="Garamond" w:hAnsi="Garamond" w:cs="Garamond"/>
        </w:rPr>
        <w:lastRenderedPageBreak/>
        <w:t xml:space="preserve">kovulmuş iki sürgün, </w:t>
      </w:r>
      <w:r>
        <w:rPr>
          <w:rFonts w:ascii="Garamond" w:hAnsi="Garamond" w:cs="Garamond"/>
        </w:rPr>
        <w:t>o</w:t>
      </w:r>
      <w:r>
        <w:rPr>
          <w:rFonts w:ascii="Garamond" w:hAnsi="Garamond" w:cs="Garamond"/>
        </w:rPr>
        <w:t xml:space="preserve">lacak… </w:t>
      </w:r>
      <w:r w:rsidR="007B5D65">
        <w:rPr>
          <w:rFonts w:ascii="Garamond" w:hAnsi="Garamond" w:cs="Garamond"/>
        </w:rPr>
        <w:t>bundan önce de salihlerle her türlü zulmü reva görenler onlardı.</w:t>
      </w:r>
      <w:r>
        <w:rPr>
          <w:rFonts w:ascii="Garamond" w:hAnsi="Garamond" w:cs="Garamond"/>
        </w:rPr>
        <w:t>”</w:t>
      </w:r>
      <w:r>
        <w:rPr>
          <w:rStyle w:val="FootnoteReference"/>
          <w:rFonts w:ascii="Garamond" w:hAnsi="Garamond"/>
          <w:sz w:val="24"/>
        </w:rPr>
        <w:footnoteReference w:id="903"/>
      </w:r>
    </w:p>
    <w:p w:rsidR="007859B0" w:rsidRDefault="007859B0" w:rsidP="007B5D65">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İmam Sadık (a.s), Allah-u Teala’nın, </w:t>
      </w:r>
      <w:r>
        <w:rPr>
          <w:rFonts w:ascii="Garamond" w:hAnsi="Garamond" w:cs="Garamond"/>
          <w:b/>
          <w:bCs/>
          <w:sz w:val="24"/>
        </w:rPr>
        <w:t>“Kendilerine verd</w:t>
      </w:r>
      <w:r>
        <w:rPr>
          <w:rFonts w:ascii="Garamond" w:hAnsi="Garamond" w:cs="Garamond"/>
          <w:b/>
          <w:bCs/>
          <w:sz w:val="24"/>
        </w:rPr>
        <w:t>i</w:t>
      </w:r>
      <w:r>
        <w:rPr>
          <w:rFonts w:ascii="Garamond" w:hAnsi="Garamond" w:cs="Garamond"/>
          <w:b/>
          <w:bCs/>
          <w:sz w:val="24"/>
        </w:rPr>
        <w:t>ğimiz kitabı hakkıyla okuya</w:t>
      </w:r>
      <w:r>
        <w:rPr>
          <w:rFonts w:ascii="Garamond" w:hAnsi="Garamond" w:cs="Garamond"/>
          <w:b/>
          <w:bCs/>
          <w:sz w:val="24"/>
        </w:rPr>
        <w:t>n</w:t>
      </w:r>
      <w:r>
        <w:rPr>
          <w:rFonts w:ascii="Garamond" w:hAnsi="Garamond" w:cs="Garamond"/>
          <w:b/>
          <w:bCs/>
          <w:sz w:val="24"/>
        </w:rPr>
        <w:t>lar”</w:t>
      </w:r>
      <w:r>
        <w:rPr>
          <w:rFonts w:ascii="Garamond" w:hAnsi="Garamond" w:cs="Garamond"/>
          <w:i/>
          <w:iCs/>
          <w:sz w:val="24"/>
        </w:rPr>
        <w:t xml:space="preserve"> ayeti hakkında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“Ayetlerini açık ve sayılır bir şekilde okurlar, anlamını anl</w:t>
      </w:r>
      <w:r>
        <w:rPr>
          <w:rFonts w:ascii="Garamond" w:hAnsi="Garamond" w:cs="Garamond"/>
          <w:sz w:val="24"/>
        </w:rPr>
        <w:t>a</w:t>
      </w:r>
      <w:r>
        <w:rPr>
          <w:rFonts w:ascii="Garamond" w:hAnsi="Garamond" w:cs="Garamond"/>
          <w:sz w:val="24"/>
        </w:rPr>
        <w:t>maya çalışırlar, hükümleriyle amel ederler, vaadlerinden ümitvar olurlar, azabından ko</w:t>
      </w:r>
      <w:r>
        <w:rPr>
          <w:rFonts w:ascii="Garamond" w:hAnsi="Garamond" w:cs="Garamond"/>
          <w:sz w:val="24"/>
        </w:rPr>
        <w:t>r</w:t>
      </w:r>
      <w:r>
        <w:rPr>
          <w:rFonts w:ascii="Garamond" w:hAnsi="Garamond" w:cs="Garamond"/>
          <w:sz w:val="24"/>
        </w:rPr>
        <w:t>karlar, kıssalarından ders alırlar, örneklerinden öğüt alırlar, emi</w:t>
      </w:r>
      <w:r>
        <w:rPr>
          <w:rFonts w:ascii="Garamond" w:hAnsi="Garamond" w:cs="Garamond"/>
          <w:sz w:val="24"/>
        </w:rPr>
        <w:t>r</w:t>
      </w:r>
      <w:r>
        <w:rPr>
          <w:rFonts w:ascii="Garamond" w:hAnsi="Garamond" w:cs="Garamond"/>
          <w:sz w:val="24"/>
        </w:rPr>
        <w:t>lerini yerine getirirler, yasakl</w:t>
      </w:r>
      <w:r>
        <w:rPr>
          <w:rFonts w:ascii="Garamond" w:hAnsi="Garamond" w:cs="Garamond"/>
          <w:sz w:val="24"/>
        </w:rPr>
        <w:t>a</w:t>
      </w:r>
      <w:r>
        <w:rPr>
          <w:rFonts w:ascii="Garamond" w:hAnsi="Garamond" w:cs="Garamond"/>
          <w:sz w:val="24"/>
        </w:rPr>
        <w:t>rından uzak dururlar. Allah’a yemin olsun ki Kur’an’ı hakkıyla tilavet edilmesi, ayetlerini ezbe</w:t>
      </w:r>
      <w:r>
        <w:rPr>
          <w:rFonts w:ascii="Garamond" w:hAnsi="Garamond" w:cs="Garamond"/>
          <w:sz w:val="24"/>
        </w:rPr>
        <w:t>r</w:t>
      </w:r>
      <w:r>
        <w:rPr>
          <w:rFonts w:ascii="Garamond" w:hAnsi="Garamond" w:cs="Garamond"/>
          <w:sz w:val="24"/>
        </w:rPr>
        <w:t>lemek, kelime ve harflerini birb</w:t>
      </w:r>
      <w:r>
        <w:rPr>
          <w:rFonts w:ascii="Garamond" w:hAnsi="Garamond" w:cs="Garamond"/>
          <w:sz w:val="24"/>
        </w:rPr>
        <w:t>i</w:t>
      </w:r>
      <w:r>
        <w:rPr>
          <w:rFonts w:ascii="Garamond" w:hAnsi="Garamond" w:cs="Garamond"/>
          <w:sz w:val="24"/>
        </w:rPr>
        <w:t>ri ardınca okumak, bir sureyi t</w:t>
      </w:r>
      <w:r>
        <w:rPr>
          <w:rFonts w:ascii="Garamond" w:hAnsi="Garamond" w:cs="Garamond"/>
          <w:sz w:val="24"/>
        </w:rPr>
        <w:t>i</w:t>
      </w:r>
      <w:r>
        <w:rPr>
          <w:rFonts w:ascii="Garamond" w:hAnsi="Garamond" w:cs="Garamond"/>
          <w:sz w:val="24"/>
        </w:rPr>
        <w:t>lavet etmek, haşiyelerini mütalaa etmek anlamı</w:t>
      </w:r>
      <w:r>
        <w:rPr>
          <w:rFonts w:ascii="Garamond" w:hAnsi="Garamond" w:cs="Garamond"/>
          <w:sz w:val="24"/>
        </w:rPr>
        <w:t>n</w:t>
      </w:r>
      <w:r>
        <w:rPr>
          <w:rFonts w:ascii="Garamond" w:hAnsi="Garamond" w:cs="Garamond"/>
          <w:sz w:val="24"/>
        </w:rPr>
        <w:t>da değildir. Onlar harflerini ve kelimelerini ezbe</w:t>
      </w:r>
      <w:r>
        <w:rPr>
          <w:rFonts w:ascii="Garamond" w:hAnsi="Garamond" w:cs="Garamond"/>
          <w:sz w:val="24"/>
        </w:rPr>
        <w:t>r</w:t>
      </w:r>
      <w:r>
        <w:rPr>
          <w:rFonts w:ascii="Garamond" w:hAnsi="Garamond" w:cs="Garamond"/>
          <w:sz w:val="24"/>
        </w:rPr>
        <w:t>lediler ama anlamlarını zayi ett</w:t>
      </w:r>
      <w:r>
        <w:rPr>
          <w:rFonts w:ascii="Garamond" w:hAnsi="Garamond" w:cs="Garamond"/>
          <w:sz w:val="24"/>
        </w:rPr>
        <w:t>i</w:t>
      </w:r>
      <w:r>
        <w:rPr>
          <w:rFonts w:ascii="Garamond" w:hAnsi="Garamond" w:cs="Garamond"/>
          <w:sz w:val="24"/>
        </w:rPr>
        <w:t>ler. Şüphesiz bu Kur’an’ı</w:t>
      </w:r>
      <w:r w:rsidR="007B5D65">
        <w:rPr>
          <w:rFonts w:ascii="Garamond" w:hAnsi="Garamond" w:cs="Garamond"/>
          <w:sz w:val="24"/>
        </w:rPr>
        <w:t>n</w:t>
      </w:r>
      <w:r>
        <w:rPr>
          <w:rFonts w:ascii="Garamond" w:hAnsi="Garamond" w:cs="Garamond"/>
          <w:sz w:val="24"/>
        </w:rPr>
        <w:t xml:space="preserve"> ha</w:t>
      </w:r>
      <w:r>
        <w:rPr>
          <w:rFonts w:ascii="Garamond" w:hAnsi="Garamond" w:cs="Garamond"/>
          <w:sz w:val="24"/>
        </w:rPr>
        <w:t>k</w:t>
      </w:r>
      <w:r>
        <w:rPr>
          <w:rFonts w:ascii="Garamond" w:hAnsi="Garamond" w:cs="Garamond"/>
          <w:sz w:val="24"/>
        </w:rPr>
        <w:t>kıyla tilavet etmek, ayetleri üz</w:t>
      </w:r>
      <w:r>
        <w:rPr>
          <w:rFonts w:ascii="Garamond" w:hAnsi="Garamond" w:cs="Garamond"/>
          <w:sz w:val="24"/>
        </w:rPr>
        <w:t>e</w:t>
      </w:r>
      <w:r>
        <w:rPr>
          <w:rFonts w:ascii="Garamond" w:hAnsi="Garamond" w:cs="Garamond"/>
          <w:sz w:val="24"/>
        </w:rPr>
        <w:t>rinde düşünmek ve tedebbür de bulunmak anlamındadır. Nit</w:t>
      </w:r>
      <w:r>
        <w:rPr>
          <w:rFonts w:ascii="Garamond" w:hAnsi="Garamond" w:cs="Garamond"/>
          <w:sz w:val="24"/>
        </w:rPr>
        <w:t>e</w:t>
      </w:r>
      <w:r>
        <w:rPr>
          <w:rFonts w:ascii="Garamond" w:hAnsi="Garamond" w:cs="Garamond"/>
          <w:sz w:val="24"/>
        </w:rPr>
        <w:t>kim Allah-u Teala da şöyle b</w:t>
      </w:r>
      <w:r>
        <w:rPr>
          <w:rFonts w:ascii="Garamond" w:hAnsi="Garamond" w:cs="Garamond"/>
          <w:sz w:val="24"/>
        </w:rPr>
        <w:t>u</w:t>
      </w:r>
      <w:r>
        <w:rPr>
          <w:rFonts w:ascii="Garamond" w:hAnsi="Garamond" w:cs="Garamond"/>
          <w:sz w:val="24"/>
        </w:rPr>
        <w:t xml:space="preserve">yurmuştur: </w:t>
      </w:r>
      <w:r>
        <w:rPr>
          <w:rFonts w:ascii="Garamond" w:hAnsi="Garamond" w:cs="Garamond"/>
          <w:b/>
          <w:bCs/>
          <w:sz w:val="24"/>
        </w:rPr>
        <w:t xml:space="preserve">“Ayetleri hakkında düşünsünler diye </w:t>
      </w:r>
      <w:r>
        <w:rPr>
          <w:rFonts w:ascii="Garamond" w:hAnsi="Garamond" w:cs="Garamond"/>
          <w:b/>
          <w:bCs/>
          <w:sz w:val="24"/>
        </w:rPr>
        <w:lastRenderedPageBreak/>
        <w:t>sana indi</w:t>
      </w:r>
      <w:r>
        <w:rPr>
          <w:rFonts w:ascii="Garamond" w:hAnsi="Garamond" w:cs="Garamond"/>
          <w:b/>
          <w:bCs/>
          <w:sz w:val="24"/>
        </w:rPr>
        <w:t>r</w:t>
      </w:r>
      <w:r>
        <w:rPr>
          <w:rFonts w:ascii="Garamond" w:hAnsi="Garamond" w:cs="Garamond"/>
          <w:b/>
          <w:bCs/>
          <w:sz w:val="24"/>
        </w:rPr>
        <w:t>diğimiz mübarek bir kita</w:t>
      </w:r>
      <w:r>
        <w:rPr>
          <w:rFonts w:ascii="Garamond" w:hAnsi="Garamond" w:cs="Garamond"/>
          <w:b/>
          <w:bCs/>
          <w:sz w:val="24"/>
        </w:rPr>
        <w:t>p</w:t>
      </w:r>
      <w:r>
        <w:rPr>
          <w:rFonts w:ascii="Garamond" w:hAnsi="Garamond" w:cs="Garamond"/>
          <w:b/>
          <w:bCs/>
          <w:sz w:val="24"/>
        </w:rPr>
        <w:t>tır</w:t>
      </w:r>
      <w:r w:rsidR="007B5D65">
        <w:rPr>
          <w:rFonts w:ascii="Garamond" w:hAnsi="Garamond" w:cs="Garamond"/>
          <w:b/>
          <w:bCs/>
          <w:sz w:val="24"/>
        </w:rPr>
        <w:t>.</w:t>
      </w:r>
      <w:r>
        <w:rPr>
          <w:rFonts w:ascii="Garamond" w:hAnsi="Garamond" w:cs="Garamond"/>
          <w:b/>
          <w:bCs/>
          <w:sz w:val="24"/>
        </w:rPr>
        <w:t>”</w:t>
      </w:r>
      <w:r>
        <w:rPr>
          <w:rStyle w:val="FootnoteReference"/>
          <w:rFonts w:ascii="Garamond" w:hAnsi="Garamond"/>
          <w:sz w:val="24"/>
        </w:rPr>
        <w:footnoteReference w:id="904"/>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Resulullah (s.a.a), Allah-u Teala’nın </w:t>
      </w:r>
      <w:r>
        <w:rPr>
          <w:rFonts w:ascii="Garamond" w:hAnsi="Garamond" w:cs="Garamond"/>
          <w:b/>
          <w:bCs/>
          <w:sz w:val="24"/>
        </w:rPr>
        <w:t xml:space="preserve">“Hakkıyla tilavet </w:t>
      </w:r>
      <w:r>
        <w:rPr>
          <w:rFonts w:ascii="Garamond" w:hAnsi="Garamond" w:cs="Garamond"/>
          <w:b/>
          <w:bCs/>
          <w:sz w:val="24"/>
        </w:rPr>
        <w:t>e</w:t>
      </w:r>
      <w:r>
        <w:rPr>
          <w:rFonts w:ascii="Garamond" w:hAnsi="Garamond" w:cs="Garamond"/>
          <w:b/>
          <w:bCs/>
          <w:sz w:val="24"/>
        </w:rPr>
        <w:t>derler”</w:t>
      </w:r>
      <w:r>
        <w:rPr>
          <w:rFonts w:ascii="Garamond" w:hAnsi="Garamond" w:cs="Garamond"/>
          <w:i/>
          <w:iCs/>
          <w:sz w:val="24"/>
        </w:rPr>
        <w:t xml:space="preserve"> ayeti hakkında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“Yani hakkıyla tabi </w:t>
      </w:r>
      <w:r>
        <w:rPr>
          <w:rFonts w:ascii="Garamond" w:hAnsi="Garamond" w:cs="Garamond"/>
          <w:sz w:val="24"/>
        </w:rPr>
        <w:t>o</w:t>
      </w:r>
      <w:r>
        <w:rPr>
          <w:rFonts w:ascii="Garamond" w:hAnsi="Garamond" w:cs="Garamond"/>
          <w:sz w:val="24"/>
        </w:rPr>
        <w:t>lurlar.”</w:t>
      </w:r>
      <w:r>
        <w:rPr>
          <w:rStyle w:val="FootnoteReference"/>
          <w:rFonts w:ascii="Garamond" w:hAnsi="Garamond"/>
          <w:sz w:val="24"/>
        </w:rPr>
        <w:footnoteReference w:id="905"/>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İmam Zeyn’ül-Abidin (a.s), Kur’an’ı hatmettiği zaman şöyle dua etmiştir: </w:t>
      </w:r>
      <w:r>
        <w:rPr>
          <w:rFonts w:ascii="Garamond" w:hAnsi="Garamond" w:cs="Garamond"/>
          <w:sz w:val="24"/>
        </w:rPr>
        <w:t>“Ey Allah’ım! Kur’an t</w:t>
      </w:r>
      <w:r>
        <w:rPr>
          <w:rFonts w:ascii="Garamond" w:hAnsi="Garamond" w:cs="Garamond"/>
          <w:sz w:val="24"/>
        </w:rPr>
        <w:t>i</w:t>
      </w:r>
      <w:r>
        <w:rPr>
          <w:rFonts w:ascii="Garamond" w:hAnsi="Garamond" w:cs="Garamond"/>
          <w:sz w:val="24"/>
        </w:rPr>
        <w:t xml:space="preserve">lavetinde bizlere yardım ettin, </w:t>
      </w:r>
      <w:r>
        <w:rPr>
          <w:rFonts w:ascii="Garamond" w:hAnsi="Garamond" w:cs="Garamond"/>
          <w:sz w:val="24"/>
        </w:rPr>
        <w:t>i</w:t>
      </w:r>
      <w:r>
        <w:rPr>
          <w:rFonts w:ascii="Garamond" w:hAnsi="Garamond" w:cs="Garamond"/>
          <w:sz w:val="24"/>
        </w:rPr>
        <w:t>fades</w:t>
      </w:r>
      <w:r>
        <w:rPr>
          <w:rFonts w:ascii="Garamond" w:hAnsi="Garamond" w:cs="Garamond"/>
          <w:sz w:val="24"/>
        </w:rPr>
        <w:t>i</w:t>
      </w:r>
      <w:r>
        <w:rPr>
          <w:rFonts w:ascii="Garamond" w:hAnsi="Garamond" w:cs="Garamond"/>
          <w:sz w:val="24"/>
        </w:rPr>
        <w:t>nin ve beyanın</w:t>
      </w:r>
      <w:r w:rsidR="007B5D65">
        <w:rPr>
          <w:rFonts w:ascii="Garamond" w:hAnsi="Garamond" w:cs="Garamond"/>
          <w:sz w:val="24"/>
        </w:rPr>
        <w:t>ın</w:t>
      </w:r>
      <w:r>
        <w:rPr>
          <w:rFonts w:ascii="Garamond" w:hAnsi="Garamond" w:cs="Garamond"/>
          <w:sz w:val="24"/>
        </w:rPr>
        <w:t xml:space="preserve"> güzelliği sebebiyle, dilimizin kabalığını ve sertliğini yumuşak ve kolay kı</w:t>
      </w:r>
      <w:r>
        <w:rPr>
          <w:rFonts w:ascii="Garamond" w:hAnsi="Garamond" w:cs="Garamond"/>
          <w:sz w:val="24"/>
        </w:rPr>
        <w:t>l</w:t>
      </w:r>
      <w:r w:rsidR="007B5D65">
        <w:rPr>
          <w:rFonts w:ascii="Garamond" w:hAnsi="Garamond" w:cs="Garamond"/>
          <w:sz w:val="24"/>
        </w:rPr>
        <w:t>dın. O halde bizi, Kur’an’a</w:t>
      </w:r>
      <w:r>
        <w:rPr>
          <w:rFonts w:ascii="Garamond" w:hAnsi="Garamond" w:cs="Garamond"/>
          <w:sz w:val="24"/>
        </w:rPr>
        <w:t xml:space="preserve"> ha</w:t>
      </w:r>
      <w:r>
        <w:rPr>
          <w:rFonts w:ascii="Garamond" w:hAnsi="Garamond" w:cs="Garamond"/>
          <w:sz w:val="24"/>
        </w:rPr>
        <w:t>k</w:t>
      </w:r>
      <w:r>
        <w:rPr>
          <w:rFonts w:ascii="Garamond" w:hAnsi="Garamond" w:cs="Garamond"/>
          <w:sz w:val="24"/>
        </w:rPr>
        <w:t>kıyla riayet edenlerden ve mu</w:t>
      </w:r>
      <w:r>
        <w:rPr>
          <w:rFonts w:ascii="Garamond" w:hAnsi="Garamond" w:cs="Garamond"/>
          <w:sz w:val="24"/>
        </w:rPr>
        <w:t>h</w:t>
      </w:r>
      <w:r>
        <w:rPr>
          <w:rFonts w:ascii="Garamond" w:hAnsi="Garamond" w:cs="Garamond"/>
          <w:sz w:val="24"/>
        </w:rPr>
        <w:t>kem ayetleri ka</w:t>
      </w:r>
      <w:r>
        <w:rPr>
          <w:rFonts w:ascii="Garamond" w:hAnsi="Garamond" w:cs="Garamond"/>
          <w:sz w:val="24"/>
        </w:rPr>
        <w:t>r</w:t>
      </w:r>
      <w:r>
        <w:rPr>
          <w:rFonts w:ascii="Garamond" w:hAnsi="Garamond" w:cs="Garamond"/>
          <w:sz w:val="24"/>
        </w:rPr>
        <w:t>şısında teslimiyet inancıyla sana itaat edenlerden kıl.”</w:t>
      </w:r>
      <w:r>
        <w:rPr>
          <w:rStyle w:val="FootnoteReference"/>
          <w:rFonts w:ascii="Garamond" w:hAnsi="Garamond"/>
          <w:sz w:val="24"/>
        </w:rPr>
        <w:footnoteReference w:id="906"/>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Hasan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“Yakinen biliniz ki si</w:t>
      </w:r>
      <w:r>
        <w:rPr>
          <w:rFonts w:ascii="Garamond" w:hAnsi="Garamond" w:cs="Garamond"/>
          <w:sz w:val="24"/>
        </w:rPr>
        <w:t>z</w:t>
      </w:r>
      <w:r>
        <w:rPr>
          <w:rFonts w:ascii="Garamond" w:hAnsi="Garamond" w:cs="Garamond"/>
          <w:sz w:val="24"/>
        </w:rPr>
        <w:t>ler, kimin tahrif ettiğini bilm</w:t>
      </w:r>
      <w:r>
        <w:rPr>
          <w:rFonts w:ascii="Garamond" w:hAnsi="Garamond" w:cs="Garamond"/>
          <w:sz w:val="24"/>
        </w:rPr>
        <w:t>e</w:t>
      </w:r>
      <w:r>
        <w:rPr>
          <w:rFonts w:ascii="Garamond" w:hAnsi="Garamond" w:cs="Garamond"/>
          <w:sz w:val="24"/>
        </w:rPr>
        <w:t>dikçe Allah’ın kitabını hakkıyla tilavet etmiş olmazsınız. Zira onu tanıdığınız taktirde bid’atları ve doğru olm</w:t>
      </w:r>
      <w:r>
        <w:rPr>
          <w:rFonts w:ascii="Garamond" w:hAnsi="Garamond" w:cs="Garamond"/>
          <w:sz w:val="24"/>
        </w:rPr>
        <w:t>a</w:t>
      </w:r>
      <w:r>
        <w:rPr>
          <w:rFonts w:ascii="Garamond" w:hAnsi="Garamond" w:cs="Garamond"/>
          <w:sz w:val="24"/>
        </w:rPr>
        <w:t>yan yorumları da tanırs</w:t>
      </w:r>
      <w:r>
        <w:rPr>
          <w:rFonts w:ascii="Garamond" w:hAnsi="Garamond" w:cs="Garamond"/>
          <w:sz w:val="24"/>
        </w:rPr>
        <w:t>ı</w:t>
      </w:r>
      <w:r>
        <w:rPr>
          <w:rFonts w:ascii="Garamond" w:hAnsi="Garamond" w:cs="Garamond"/>
          <w:sz w:val="24"/>
        </w:rPr>
        <w:t>nız.”</w:t>
      </w:r>
      <w:r>
        <w:rPr>
          <w:rStyle w:val="FootnoteReference"/>
          <w:rFonts w:ascii="Garamond" w:hAnsi="Garamond"/>
          <w:sz w:val="24"/>
        </w:rPr>
        <w:footnoteReference w:id="907"/>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w:t>
      </w:r>
      <w:r>
        <w:rPr>
          <w:rFonts w:ascii="Garamond" w:hAnsi="Garamond" w:cs="Garamond"/>
        </w:rPr>
        <w:t>İslam’a davet edildiğinde kabul eden, Kur’</w:t>
      </w:r>
      <w:r w:rsidR="007B5D65">
        <w:rPr>
          <w:rFonts w:ascii="Garamond" w:hAnsi="Garamond" w:cs="Garamond"/>
        </w:rPr>
        <w:t>an’ı oku</w:t>
      </w:r>
      <w:r w:rsidR="007B5D65">
        <w:rPr>
          <w:rFonts w:ascii="Garamond" w:hAnsi="Garamond" w:cs="Garamond"/>
        </w:rPr>
        <w:softHyphen/>
      </w:r>
      <w:r w:rsidR="007B5D65">
        <w:rPr>
          <w:rFonts w:ascii="Garamond" w:hAnsi="Garamond" w:cs="Garamond"/>
        </w:rPr>
        <w:lastRenderedPageBreak/>
        <w:t xml:space="preserve">yup onu güzel anlayan </w:t>
      </w:r>
      <w:r>
        <w:rPr>
          <w:rFonts w:ascii="Garamond" w:hAnsi="Garamond" w:cs="Garamond"/>
        </w:rPr>
        <w:t>topluluk nerede?</w:t>
      </w:r>
      <w:r>
        <w:rPr>
          <w:rFonts w:ascii="Garamond" w:hAnsi="Garamond" w:cs="Garamond"/>
          <w:sz w:val="24"/>
        </w:rPr>
        <w:t>”</w:t>
      </w:r>
      <w:r>
        <w:rPr>
          <w:rStyle w:val="FootnoteReference"/>
          <w:rFonts w:ascii="Garamond" w:hAnsi="Garamond"/>
          <w:sz w:val="24"/>
        </w:rPr>
        <w:footnoteReference w:id="908"/>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“Ah olsun Kur’an’ı okuyup h</w:t>
      </w:r>
      <w:r>
        <w:rPr>
          <w:rFonts w:ascii="Garamond" w:hAnsi="Garamond" w:cs="Garamond"/>
          <w:sz w:val="24"/>
        </w:rPr>
        <w:t>ü</w:t>
      </w:r>
      <w:r>
        <w:rPr>
          <w:rFonts w:ascii="Garamond" w:hAnsi="Garamond" w:cs="Garamond"/>
          <w:sz w:val="24"/>
        </w:rPr>
        <w:t>kümlerini uygulayan, farzlarını düşünüp ifa eden, sü</w:t>
      </w:r>
      <w:r>
        <w:rPr>
          <w:rFonts w:ascii="Garamond" w:hAnsi="Garamond" w:cs="Garamond"/>
          <w:sz w:val="24"/>
        </w:rPr>
        <w:t>n</w:t>
      </w:r>
      <w:r>
        <w:rPr>
          <w:rFonts w:ascii="Garamond" w:hAnsi="Garamond" w:cs="Garamond"/>
          <w:sz w:val="24"/>
        </w:rPr>
        <w:t>nete hayat ve</w:t>
      </w:r>
      <w:r w:rsidR="007B5D65">
        <w:rPr>
          <w:rFonts w:ascii="Garamond" w:hAnsi="Garamond" w:cs="Garamond"/>
          <w:sz w:val="24"/>
        </w:rPr>
        <w:t>rip bidati öldü</w:t>
      </w:r>
      <w:r>
        <w:rPr>
          <w:rFonts w:ascii="Garamond" w:hAnsi="Garamond" w:cs="Garamond"/>
          <w:sz w:val="24"/>
        </w:rPr>
        <w:t>ren, cih</w:t>
      </w:r>
      <w:r>
        <w:rPr>
          <w:rFonts w:ascii="Garamond" w:hAnsi="Garamond" w:cs="Garamond"/>
          <w:sz w:val="24"/>
        </w:rPr>
        <w:t>a</w:t>
      </w:r>
      <w:r>
        <w:rPr>
          <w:rFonts w:ascii="Garamond" w:hAnsi="Garamond" w:cs="Garamond"/>
          <w:sz w:val="24"/>
        </w:rPr>
        <w:t>da çağrıldığında icabet eden, kumandanlarına bağlanıp itaat eden ka</w:t>
      </w:r>
      <w:r>
        <w:rPr>
          <w:rFonts w:ascii="Garamond" w:hAnsi="Garamond" w:cs="Garamond"/>
          <w:sz w:val="24"/>
        </w:rPr>
        <w:t>r</w:t>
      </w:r>
      <w:r>
        <w:rPr>
          <w:rFonts w:ascii="Garamond" w:hAnsi="Garamond" w:cs="Garamond"/>
          <w:sz w:val="24"/>
        </w:rPr>
        <w:t>deşlerime!”</w:t>
      </w:r>
      <w:r>
        <w:rPr>
          <w:rStyle w:val="FootnoteReference"/>
          <w:rFonts w:ascii="Garamond" w:hAnsi="Garamond"/>
          <w:sz w:val="24"/>
        </w:rPr>
        <w:footnoteReference w:id="909"/>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319" w:name="_Toc2433378"/>
      <w:r>
        <w:rPr>
          <w:rFonts w:cs="Garamond"/>
          <w:szCs w:val="28"/>
        </w:rPr>
        <w:t>3308. Bölüm</w:t>
      </w:r>
      <w:bookmarkEnd w:id="319"/>
    </w:p>
    <w:p w:rsidR="007859B0" w:rsidRDefault="007859B0">
      <w:pPr>
        <w:pStyle w:val="Heading1"/>
        <w:ind w:firstLine="284"/>
        <w:rPr>
          <w:rFonts w:cs="Garamond"/>
          <w:szCs w:val="28"/>
        </w:rPr>
      </w:pPr>
      <w:bookmarkStart w:id="320" w:name="_Toc2433379"/>
      <w:r>
        <w:rPr>
          <w:rFonts w:cs="Garamond"/>
          <w:szCs w:val="28"/>
        </w:rPr>
        <w:t>Kur’an’ı Kenara İtmek</w:t>
      </w:r>
      <w:bookmarkEnd w:id="320"/>
      <w:r>
        <w:rPr>
          <w:rFonts w:cs="Garamond"/>
          <w:szCs w:val="28"/>
        </w:rPr>
        <w:t xml:space="preserve"> </w:t>
      </w:r>
    </w:p>
    <w:p w:rsidR="007859B0" w:rsidRDefault="007859B0">
      <w:pPr>
        <w:spacing w:line="300" w:lineRule="atLeast"/>
        <w:ind w:firstLine="284"/>
        <w:jc w:val="lowKashida"/>
        <w:rPr>
          <w:rFonts w:ascii="Garamond" w:hAnsi="Garamond"/>
          <w:sz w:val="24"/>
        </w:rPr>
      </w:pPr>
    </w:p>
    <w:p w:rsidR="007859B0" w:rsidRDefault="007859B0">
      <w:pPr>
        <w:spacing w:line="300" w:lineRule="atLeast"/>
        <w:ind w:firstLine="284"/>
        <w:jc w:val="lowKashida"/>
        <w:rPr>
          <w:rFonts w:ascii="Garamond" w:hAnsi="Garamond"/>
          <w:b/>
          <w:bCs/>
          <w:sz w:val="24"/>
          <w:u w:val="single"/>
        </w:rPr>
      </w:pPr>
      <w:r>
        <w:rPr>
          <w:rFonts w:ascii="Garamond" w:hAnsi="Garamond"/>
          <w:b/>
          <w:bCs/>
          <w:sz w:val="24"/>
          <w:u w:val="single"/>
        </w:rPr>
        <w:t xml:space="preserve">Kur’an: </w:t>
      </w:r>
    </w:p>
    <w:p w:rsidR="007859B0" w:rsidRDefault="007B5D65">
      <w:pPr>
        <w:spacing w:line="300" w:lineRule="atLeast"/>
        <w:ind w:firstLine="284"/>
        <w:jc w:val="lowKashida"/>
        <w:rPr>
          <w:rFonts w:ascii="Garamond" w:hAnsi="Garamond" w:cs="Garamond"/>
          <w:b/>
          <w:bCs/>
          <w:sz w:val="24"/>
        </w:rPr>
      </w:pPr>
      <w:r>
        <w:rPr>
          <w:rFonts w:ascii="Garamond" w:hAnsi="Garamond" w:cs="Garamond"/>
          <w:b/>
          <w:bCs/>
          <w:sz w:val="24"/>
        </w:rPr>
        <w:t>“Allah, k</w:t>
      </w:r>
      <w:r w:rsidR="007859B0">
        <w:rPr>
          <w:rFonts w:ascii="Garamond" w:hAnsi="Garamond" w:cs="Garamond"/>
          <w:b/>
          <w:bCs/>
          <w:sz w:val="24"/>
        </w:rPr>
        <w:t>itab verilenlerden, “Onu insanlara açıklayaca</w:t>
      </w:r>
      <w:r w:rsidR="007859B0">
        <w:rPr>
          <w:rFonts w:ascii="Garamond" w:hAnsi="Garamond" w:cs="Garamond"/>
          <w:b/>
          <w:bCs/>
          <w:sz w:val="24"/>
        </w:rPr>
        <w:t>k</w:t>
      </w:r>
      <w:r w:rsidR="007859B0">
        <w:rPr>
          <w:rFonts w:ascii="Garamond" w:hAnsi="Garamond" w:cs="Garamond"/>
          <w:b/>
          <w:bCs/>
          <w:sz w:val="24"/>
        </w:rPr>
        <w:t>sınız ve gizlemeyeceksiniz” diye ahit almıştı. Onlar ise, onu arkalarına atıp az bir d</w:t>
      </w:r>
      <w:r w:rsidR="007859B0">
        <w:rPr>
          <w:rFonts w:ascii="Garamond" w:hAnsi="Garamond" w:cs="Garamond"/>
          <w:b/>
          <w:bCs/>
          <w:sz w:val="24"/>
        </w:rPr>
        <w:t>e</w:t>
      </w:r>
      <w:r w:rsidR="007859B0">
        <w:rPr>
          <w:rFonts w:ascii="Garamond" w:hAnsi="Garamond" w:cs="Garamond"/>
          <w:b/>
          <w:bCs/>
          <w:sz w:val="24"/>
        </w:rPr>
        <w:t xml:space="preserve">ğere değiştiler. Alış verişleri ne kötüdür!” </w:t>
      </w:r>
      <w:r w:rsidR="007859B0">
        <w:rPr>
          <w:rStyle w:val="FootnoteReference"/>
          <w:rFonts w:ascii="Garamond" w:hAnsi="Garamond"/>
          <w:b/>
          <w:bCs/>
          <w:sz w:val="24"/>
        </w:rPr>
        <w:footnoteReference w:id="910"/>
      </w:r>
    </w:p>
    <w:p w:rsidR="007859B0" w:rsidRDefault="007859B0">
      <w:pPr>
        <w:pStyle w:val="BodyTextIndent2"/>
        <w:rPr>
          <w:rFonts w:cs="Garamond"/>
          <w:b w:val="0"/>
          <w:bCs w:val="0"/>
          <w:szCs w:val="24"/>
        </w:rPr>
      </w:pPr>
      <w:r>
        <w:rPr>
          <w:rFonts w:cs="Garamond"/>
          <w:szCs w:val="24"/>
        </w:rPr>
        <w:t>“Ellerinde olanı doğrul</w:t>
      </w:r>
      <w:r>
        <w:rPr>
          <w:rFonts w:cs="Garamond"/>
          <w:szCs w:val="24"/>
        </w:rPr>
        <w:t>a</w:t>
      </w:r>
      <w:r>
        <w:rPr>
          <w:rFonts w:cs="Garamond"/>
          <w:szCs w:val="24"/>
        </w:rPr>
        <w:t>yan bir peygamber Allah k</w:t>
      </w:r>
      <w:r>
        <w:rPr>
          <w:rFonts w:cs="Garamond"/>
          <w:szCs w:val="24"/>
        </w:rPr>
        <w:t>a</w:t>
      </w:r>
      <w:r>
        <w:rPr>
          <w:rFonts w:cs="Garamond"/>
          <w:szCs w:val="24"/>
        </w:rPr>
        <w:t>tından onlara gelince kitab verilenlerden bir takımı, bi</w:t>
      </w:r>
      <w:r>
        <w:rPr>
          <w:rFonts w:cs="Garamond"/>
          <w:szCs w:val="24"/>
        </w:rPr>
        <w:t>l</w:t>
      </w:r>
      <w:r>
        <w:rPr>
          <w:rFonts w:cs="Garamond"/>
          <w:szCs w:val="24"/>
        </w:rPr>
        <w:t>miyorlarmış gibi, Allah’ın k</w:t>
      </w:r>
      <w:r>
        <w:rPr>
          <w:rFonts w:cs="Garamond"/>
          <w:szCs w:val="24"/>
        </w:rPr>
        <w:t>i</w:t>
      </w:r>
      <w:r>
        <w:rPr>
          <w:rFonts w:cs="Garamond"/>
          <w:szCs w:val="24"/>
        </w:rPr>
        <w:t>tabını arkal</w:t>
      </w:r>
      <w:r>
        <w:rPr>
          <w:rFonts w:cs="Garamond"/>
          <w:szCs w:val="24"/>
        </w:rPr>
        <w:t>a</w:t>
      </w:r>
      <w:r>
        <w:rPr>
          <w:rFonts w:cs="Garamond"/>
          <w:szCs w:val="24"/>
        </w:rPr>
        <w:t>rına attılar.”</w:t>
      </w:r>
      <w:r>
        <w:rPr>
          <w:rStyle w:val="FootnoteReference"/>
        </w:rPr>
        <w:footnoteReference w:id="911"/>
      </w:r>
      <w:r>
        <w:rPr>
          <w:rFonts w:cs="Garamond"/>
          <w:szCs w:val="24"/>
        </w:rPr>
        <w:t xml:space="preserve"> </w:t>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Cevad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“Her ümmet semavi kitabını terk edip bir kenara </w:t>
      </w:r>
      <w:r>
        <w:rPr>
          <w:rFonts w:ascii="Garamond" w:hAnsi="Garamond" w:cs="Garamond"/>
          <w:sz w:val="24"/>
        </w:rPr>
        <w:lastRenderedPageBreak/>
        <w:t>iti</w:t>
      </w:r>
      <w:r>
        <w:rPr>
          <w:rFonts w:ascii="Garamond" w:hAnsi="Garamond" w:cs="Garamond"/>
          <w:sz w:val="24"/>
        </w:rPr>
        <w:t>n</w:t>
      </w:r>
      <w:r>
        <w:rPr>
          <w:rFonts w:ascii="Garamond" w:hAnsi="Garamond" w:cs="Garamond"/>
          <w:sz w:val="24"/>
        </w:rPr>
        <w:t>ce Allah onlardan onun ilmini aldı. Her ümmet düşm</w:t>
      </w:r>
      <w:r w:rsidR="007B5D65">
        <w:rPr>
          <w:rFonts w:ascii="Garamond" w:hAnsi="Garamond" w:cs="Garamond"/>
          <w:sz w:val="24"/>
        </w:rPr>
        <w:t>anlarını dost ve veli edindiğind</w:t>
      </w:r>
      <w:r>
        <w:rPr>
          <w:rFonts w:ascii="Garamond" w:hAnsi="Garamond" w:cs="Garamond"/>
          <w:sz w:val="24"/>
        </w:rPr>
        <w:t>e ise Allah o düşmanlarına velayet ve h</w:t>
      </w:r>
      <w:r>
        <w:rPr>
          <w:rFonts w:ascii="Garamond" w:hAnsi="Garamond" w:cs="Garamond"/>
          <w:sz w:val="24"/>
        </w:rPr>
        <w:t>ü</w:t>
      </w:r>
      <w:r>
        <w:rPr>
          <w:rFonts w:ascii="Garamond" w:hAnsi="Garamond" w:cs="Garamond"/>
          <w:sz w:val="24"/>
        </w:rPr>
        <w:t>kümet imkanını verdi. Kitabı bir kenara itmek, harf ve kelimeler</w:t>
      </w:r>
      <w:r>
        <w:rPr>
          <w:rFonts w:ascii="Garamond" w:hAnsi="Garamond" w:cs="Garamond"/>
          <w:sz w:val="24"/>
        </w:rPr>
        <w:t>i</w:t>
      </w:r>
      <w:r>
        <w:rPr>
          <w:rFonts w:ascii="Garamond" w:hAnsi="Garamond" w:cs="Garamond"/>
          <w:sz w:val="24"/>
        </w:rPr>
        <w:t>ni ikame ettikleri halde anlaml</w:t>
      </w:r>
      <w:r>
        <w:rPr>
          <w:rFonts w:ascii="Garamond" w:hAnsi="Garamond" w:cs="Garamond"/>
          <w:sz w:val="24"/>
        </w:rPr>
        <w:t>a</w:t>
      </w:r>
      <w:r>
        <w:rPr>
          <w:rFonts w:ascii="Garamond" w:hAnsi="Garamond" w:cs="Garamond"/>
          <w:sz w:val="24"/>
        </w:rPr>
        <w:t>rını tahrif etmeleri, kitabı ok</w:t>
      </w:r>
      <w:r>
        <w:rPr>
          <w:rFonts w:ascii="Garamond" w:hAnsi="Garamond" w:cs="Garamond"/>
          <w:sz w:val="24"/>
        </w:rPr>
        <w:t>u</w:t>
      </w:r>
      <w:r>
        <w:rPr>
          <w:rFonts w:ascii="Garamond" w:hAnsi="Garamond" w:cs="Garamond"/>
          <w:sz w:val="24"/>
        </w:rPr>
        <w:t>yup rivayet ettikleri halde, r</w:t>
      </w:r>
      <w:r>
        <w:rPr>
          <w:rFonts w:ascii="Garamond" w:hAnsi="Garamond" w:cs="Garamond"/>
          <w:sz w:val="24"/>
        </w:rPr>
        <w:t>i</w:t>
      </w:r>
      <w:r>
        <w:rPr>
          <w:rFonts w:ascii="Garamond" w:hAnsi="Garamond" w:cs="Garamond"/>
          <w:sz w:val="24"/>
        </w:rPr>
        <w:t>ayet etmemeleri ve amel etm</w:t>
      </w:r>
      <w:r>
        <w:rPr>
          <w:rFonts w:ascii="Garamond" w:hAnsi="Garamond" w:cs="Garamond"/>
          <w:sz w:val="24"/>
        </w:rPr>
        <w:t>e</w:t>
      </w:r>
      <w:r>
        <w:rPr>
          <w:rFonts w:ascii="Garamond" w:hAnsi="Garamond" w:cs="Garamond"/>
          <w:sz w:val="24"/>
        </w:rPr>
        <w:t>meleri anlamındadır. Cahiller onu iyi okudukları ve ezberledi</w:t>
      </w:r>
      <w:r>
        <w:rPr>
          <w:rFonts w:ascii="Garamond" w:hAnsi="Garamond" w:cs="Garamond"/>
          <w:sz w:val="24"/>
        </w:rPr>
        <w:t>k</w:t>
      </w:r>
      <w:r>
        <w:rPr>
          <w:rFonts w:ascii="Garamond" w:hAnsi="Garamond" w:cs="Garamond"/>
          <w:sz w:val="24"/>
        </w:rPr>
        <w:t>leri için sevinirler, alimler ise ona riayet etmedikleri ve kendisiyle amel etmedikleri sebebiyle üz</w:t>
      </w:r>
      <w:r>
        <w:rPr>
          <w:rFonts w:ascii="Garamond" w:hAnsi="Garamond" w:cs="Garamond"/>
          <w:sz w:val="24"/>
        </w:rPr>
        <w:t>ü</w:t>
      </w:r>
      <w:r>
        <w:rPr>
          <w:rFonts w:ascii="Garamond" w:hAnsi="Garamond" w:cs="Garamond"/>
          <w:sz w:val="24"/>
        </w:rPr>
        <w:t>lürler.”</w:t>
      </w:r>
      <w:r>
        <w:rPr>
          <w:rStyle w:val="FootnoteReference"/>
          <w:rFonts w:ascii="Garamond" w:hAnsi="Garamond"/>
          <w:sz w:val="24"/>
        </w:rPr>
        <w:footnoteReference w:id="912"/>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w:t>
      </w:r>
      <w:r>
        <w:rPr>
          <w:rFonts w:ascii="Garamond" w:hAnsi="Garamond" w:cs="Garamond"/>
        </w:rPr>
        <w:t>Kur'an okuyup da öldü</w:t>
      </w:r>
      <w:r>
        <w:rPr>
          <w:rFonts w:ascii="Garamond" w:hAnsi="Garamond" w:cs="Garamond"/>
        </w:rPr>
        <w:t>k</w:t>
      </w:r>
      <w:r>
        <w:rPr>
          <w:rFonts w:ascii="Garamond" w:hAnsi="Garamond" w:cs="Garamond"/>
        </w:rPr>
        <w:t>ten sonra ateşe giren kimse, Allah'ın ayetleriyle alay eden kimselerdendir.”</w:t>
      </w:r>
      <w:r>
        <w:rPr>
          <w:rStyle w:val="FootnoteReference"/>
          <w:rFonts w:ascii="Garamond" w:hAnsi="Garamond"/>
          <w:sz w:val="24"/>
        </w:rPr>
        <w:footnoteReference w:id="913"/>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321" w:name="_Toc2433380"/>
      <w:r>
        <w:rPr>
          <w:rFonts w:cs="Garamond"/>
          <w:szCs w:val="28"/>
        </w:rPr>
        <w:t>3309. Bölüm</w:t>
      </w:r>
      <w:bookmarkEnd w:id="321"/>
    </w:p>
    <w:p w:rsidR="007859B0" w:rsidRDefault="007859B0" w:rsidP="007B5D65">
      <w:pPr>
        <w:pStyle w:val="Heading1"/>
        <w:ind w:firstLine="284"/>
        <w:rPr>
          <w:rFonts w:cs="Garamond"/>
          <w:szCs w:val="28"/>
        </w:rPr>
      </w:pPr>
      <w:bookmarkStart w:id="322" w:name="_Toc2433381"/>
      <w:r>
        <w:rPr>
          <w:rFonts w:cs="Garamond"/>
          <w:szCs w:val="28"/>
        </w:rPr>
        <w:t>K</w:t>
      </w:r>
      <w:r w:rsidR="007B5D65">
        <w:rPr>
          <w:rFonts w:cs="Garamond"/>
          <w:szCs w:val="28"/>
        </w:rPr>
        <w:t>ur’an Okumanın</w:t>
      </w:r>
      <w:r>
        <w:rPr>
          <w:rFonts w:cs="Garamond"/>
          <w:szCs w:val="28"/>
        </w:rPr>
        <w:t xml:space="preserve"> </w:t>
      </w:r>
      <w:r>
        <w:rPr>
          <w:rFonts w:cs="Garamond"/>
          <w:szCs w:val="28"/>
        </w:rPr>
        <w:t>A</w:t>
      </w:r>
      <w:r>
        <w:rPr>
          <w:rFonts w:cs="Garamond"/>
          <w:szCs w:val="28"/>
        </w:rPr>
        <w:t>dabı</w:t>
      </w:r>
      <w:bookmarkEnd w:id="322"/>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323" w:name="_Toc2433382"/>
      <w:r>
        <w:rPr>
          <w:rFonts w:cs="Garamond"/>
          <w:szCs w:val="28"/>
        </w:rPr>
        <w:t>1-Ağzı Temizlemek</w:t>
      </w:r>
      <w:bookmarkEnd w:id="323"/>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“Kur’an’ın yolunu t</w:t>
      </w:r>
      <w:r>
        <w:rPr>
          <w:rFonts w:ascii="Garamond" w:hAnsi="Garamond" w:cs="Garamond"/>
          <w:sz w:val="24"/>
        </w:rPr>
        <w:t>e</w:t>
      </w:r>
      <w:r>
        <w:rPr>
          <w:rFonts w:ascii="Garamond" w:hAnsi="Garamond" w:cs="Garamond"/>
          <w:sz w:val="24"/>
        </w:rPr>
        <w:t>mizleyiniz.” Kendisine şöyle arzedildi: “Ey Allah’ın Resulü! Kur’an’ın yolu nedir?” Peyga</w:t>
      </w:r>
      <w:r>
        <w:rPr>
          <w:rFonts w:ascii="Garamond" w:hAnsi="Garamond" w:cs="Garamond"/>
          <w:sz w:val="24"/>
        </w:rPr>
        <w:t>m</w:t>
      </w:r>
      <w:r>
        <w:rPr>
          <w:rFonts w:ascii="Garamond" w:hAnsi="Garamond" w:cs="Garamond"/>
          <w:sz w:val="24"/>
        </w:rPr>
        <w:t xml:space="preserve">ber şöyle buyurdu: </w:t>
      </w:r>
      <w:r>
        <w:rPr>
          <w:rFonts w:ascii="Garamond" w:hAnsi="Garamond" w:cs="Garamond"/>
          <w:sz w:val="24"/>
        </w:rPr>
        <w:lastRenderedPageBreak/>
        <w:t>“Ağızlarını</w:t>
      </w:r>
      <w:r>
        <w:rPr>
          <w:rFonts w:ascii="Garamond" w:hAnsi="Garamond" w:cs="Garamond"/>
          <w:sz w:val="24"/>
        </w:rPr>
        <w:t>z</w:t>
      </w:r>
      <w:r>
        <w:rPr>
          <w:rFonts w:ascii="Garamond" w:hAnsi="Garamond" w:cs="Garamond"/>
          <w:sz w:val="24"/>
        </w:rPr>
        <w:t>dır.” Kendisine şöyle arzedildi: “Neyle temizleyelim?” Peyga</w:t>
      </w:r>
      <w:r>
        <w:rPr>
          <w:rFonts w:ascii="Garamond" w:hAnsi="Garamond" w:cs="Garamond"/>
          <w:sz w:val="24"/>
        </w:rPr>
        <w:t>m</w:t>
      </w:r>
      <w:r>
        <w:rPr>
          <w:rFonts w:ascii="Garamond" w:hAnsi="Garamond" w:cs="Garamond"/>
          <w:sz w:val="24"/>
        </w:rPr>
        <w:t>ber şöyle buyurdu: “Misvak ile (fırçalamakla)”</w:t>
      </w:r>
      <w:r>
        <w:rPr>
          <w:rStyle w:val="FootnoteReference"/>
          <w:rFonts w:ascii="Garamond" w:hAnsi="Garamond"/>
          <w:sz w:val="24"/>
        </w:rPr>
        <w:footnoteReference w:id="914"/>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“Şüphesiz ağıllarınız Kur’an’ın yolarıdır. O halde misvak kullanarak (fırçalayarak) ağızlarınızın güzel kokmasını sağlayın.”</w:t>
      </w:r>
      <w:r>
        <w:rPr>
          <w:rStyle w:val="FootnoteReference"/>
          <w:rFonts w:ascii="Garamond" w:hAnsi="Garamond"/>
          <w:sz w:val="24"/>
        </w:rPr>
        <w:footnoteReference w:id="915"/>
      </w:r>
    </w:p>
    <w:p w:rsidR="007859B0" w:rsidRDefault="007B5D65">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w:t>
      </w:r>
      <w:r w:rsidR="007859B0">
        <w:rPr>
          <w:rFonts w:ascii="Garamond" w:hAnsi="Garamond" w:cs="Garamond"/>
          <w:i/>
          <w:iCs/>
          <w:sz w:val="24"/>
        </w:rPr>
        <w:t xml:space="preserve"> şöyle b</w:t>
      </w:r>
      <w:r w:rsidR="007859B0">
        <w:rPr>
          <w:rFonts w:ascii="Garamond" w:hAnsi="Garamond" w:cs="Garamond"/>
          <w:i/>
          <w:iCs/>
          <w:sz w:val="24"/>
        </w:rPr>
        <w:t>u</w:t>
      </w:r>
      <w:r w:rsidR="007859B0">
        <w:rPr>
          <w:rFonts w:ascii="Garamond" w:hAnsi="Garamond" w:cs="Garamond"/>
          <w:i/>
          <w:iCs/>
          <w:sz w:val="24"/>
        </w:rPr>
        <w:t xml:space="preserve">yurmuştur: </w:t>
      </w:r>
      <w:r w:rsidR="007859B0">
        <w:rPr>
          <w:rFonts w:ascii="Garamond" w:hAnsi="Garamond" w:cs="Garamond"/>
          <w:sz w:val="24"/>
        </w:rPr>
        <w:t>“Ağızlarınızı güzel k</w:t>
      </w:r>
      <w:r w:rsidR="007859B0">
        <w:rPr>
          <w:rFonts w:ascii="Garamond" w:hAnsi="Garamond" w:cs="Garamond"/>
          <w:sz w:val="24"/>
        </w:rPr>
        <w:t>o</w:t>
      </w:r>
      <w:r w:rsidR="007859B0">
        <w:rPr>
          <w:rFonts w:ascii="Garamond" w:hAnsi="Garamond" w:cs="Garamond"/>
          <w:sz w:val="24"/>
        </w:rPr>
        <w:t>kutun. Zira ağızlarınız Kur’an</w:t>
      </w:r>
      <w:r>
        <w:rPr>
          <w:rFonts w:ascii="Garamond" w:hAnsi="Garamond" w:cs="Garamond"/>
          <w:sz w:val="24"/>
        </w:rPr>
        <w:t>’ın yoludur.</w:t>
      </w:r>
      <w:r w:rsidR="007859B0">
        <w:rPr>
          <w:rFonts w:ascii="Garamond" w:hAnsi="Garamond" w:cs="Garamond"/>
          <w:sz w:val="24"/>
        </w:rPr>
        <w:t>’”</w:t>
      </w:r>
      <w:r w:rsidR="007859B0">
        <w:rPr>
          <w:rStyle w:val="FootnoteReference"/>
          <w:rFonts w:ascii="Garamond" w:hAnsi="Garamond"/>
          <w:sz w:val="24"/>
        </w:rPr>
        <w:footnoteReference w:id="916"/>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324" w:name="_Toc2433383"/>
      <w:r>
        <w:rPr>
          <w:rFonts w:cs="Garamond"/>
          <w:szCs w:val="28"/>
        </w:rPr>
        <w:t>2-Allah’a Sığınmak</w:t>
      </w:r>
      <w:bookmarkEnd w:id="324"/>
    </w:p>
    <w:p w:rsidR="007859B0" w:rsidRDefault="007859B0">
      <w:pPr>
        <w:spacing w:line="300" w:lineRule="atLeast"/>
        <w:ind w:firstLine="284"/>
        <w:jc w:val="lowKashida"/>
        <w:rPr>
          <w:rFonts w:ascii="Garamond" w:hAnsi="Garamond"/>
          <w:b/>
          <w:bCs/>
          <w:sz w:val="24"/>
          <w:u w:val="single"/>
        </w:rPr>
      </w:pPr>
      <w:r>
        <w:rPr>
          <w:rFonts w:ascii="Garamond" w:hAnsi="Garamond"/>
          <w:b/>
          <w:bCs/>
          <w:sz w:val="24"/>
          <w:u w:val="single"/>
        </w:rPr>
        <w:t xml:space="preserve">Kur’an: </w:t>
      </w:r>
    </w:p>
    <w:p w:rsidR="007859B0" w:rsidRDefault="007859B0">
      <w:pPr>
        <w:spacing w:line="300" w:lineRule="atLeast"/>
        <w:ind w:firstLine="284"/>
        <w:jc w:val="lowKashida"/>
        <w:rPr>
          <w:rFonts w:ascii="Garamond" w:hAnsi="Garamond" w:cs="Garamond"/>
          <w:b/>
          <w:bCs/>
          <w:sz w:val="24"/>
        </w:rPr>
      </w:pPr>
      <w:r>
        <w:rPr>
          <w:rFonts w:ascii="Garamond" w:hAnsi="Garamond" w:cs="Garamond"/>
          <w:b/>
          <w:bCs/>
          <w:sz w:val="24"/>
        </w:rPr>
        <w:t>“Kur’an okuyacağın z</w:t>
      </w:r>
      <w:r>
        <w:rPr>
          <w:rFonts w:ascii="Garamond" w:hAnsi="Garamond" w:cs="Garamond"/>
          <w:b/>
          <w:bCs/>
          <w:sz w:val="24"/>
        </w:rPr>
        <w:t>a</w:t>
      </w:r>
      <w:r>
        <w:rPr>
          <w:rFonts w:ascii="Garamond" w:hAnsi="Garamond" w:cs="Garamond"/>
          <w:b/>
          <w:bCs/>
          <w:sz w:val="24"/>
        </w:rPr>
        <w:t>man, kovulmuş şeytandan A</w:t>
      </w:r>
      <w:r>
        <w:rPr>
          <w:rFonts w:ascii="Garamond" w:hAnsi="Garamond" w:cs="Garamond"/>
          <w:b/>
          <w:bCs/>
          <w:sz w:val="24"/>
        </w:rPr>
        <w:t>l</w:t>
      </w:r>
      <w:r>
        <w:rPr>
          <w:rFonts w:ascii="Garamond" w:hAnsi="Garamond" w:cs="Garamond"/>
          <w:b/>
          <w:bCs/>
          <w:sz w:val="24"/>
        </w:rPr>
        <w:t>lah’a sığın.”</w:t>
      </w:r>
      <w:r>
        <w:rPr>
          <w:rStyle w:val="FootnoteReference"/>
          <w:rFonts w:ascii="Garamond" w:hAnsi="Garamond"/>
          <w:b/>
          <w:bCs/>
          <w:sz w:val="24"/>
        </w:rPr>
        <w:footnoteReference w:id="917"/>
      </w:r>
      <w:r>
        <w:rPr>
          <w:rFonts w:ascii="Garamond" w:hAnsi="Garamond" w:cs="Garamond"/>
          <w:b/>
          <w:bCs/>
          <w:sz w:val="24"/>
        </w:rPr>
        <w:t xml:space="preserve"> </w:t>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“Günah kapılarını istiaze ile (“euzu billah min’eş-Şeytan’ir-Recim” cümlesini diy</w:t>
      </w:r>
      <w:r>
        <w:rPr>
          <w:rFonts w:ascii="Garamond" w:hAnsi="Garamond" w:cs="Garamond"/>
          <w:sz w:val="24"/>
        </w:rPr>
        <w:t>e</w:t>
      </w:r>
      <w:r>
        <w:rPr>
          <w:rFonts w:ascii="Garamond" w:hAnsi="Garamond" w:cs="Garamond"/>
          <w:sz w:val="24"/>
        </w:rPr>
        <w:t>rek) kapatınız ve itaat kapılarını besmele (“Bismillahirrahmanirrahim” cümlesi) ile aç</w:t>
      </w:r>
      <w:r>
        <w:rPr>
          <w:rFonts w:ascii="Garamond" w:hAnsi="Garamond" w:cs="Garamond"/>
          <w:sz w:val="24"/>
        </w:rPr>
        <w:t>ı</w:t>
      </w:r>
      <w:r>
        <w:rPr>
          <w:rFonts w:ascii="Garamond" w:hAnsi="Garamond" w:cs="Garamond"/>
          <w:sz w:val="24"/>
        </w:rPr>
        <w:t>nız.”</w:t>
      </w:r>
      <w:r>
        <w:rPr>
          <w:rStyle w:val="FootnoteReference"/>
          <w:rFonts w:ascii="Garamond" w:hAnsi="Garamond"/>
          <w:sz w:val="24"/>
        </w:rPr>
        <w:footnoteReference w:id="918"/>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kendisine her surenin başlangıcında kovulmuş şeytanın şerrinden Allah’a sığı</w:t>
      </w:r>
      <w:r>
        <w:rPr>
          <w:rFonts w:ascii="Garamond" w:hAnsi="Garamond" w:cs="Garamond"/>
          <w:i/>
          <w:iCs/>
          <w:sz w:val="24"/>
        </w:rPr>
        <w:t>n</w:t>
      </w:r>
      <w:r>
        <w:rPr>
          <w:rFonts w:ascii="Garamond" w:hAnsi="Garamond" w:cs="Garamond"/>
          <w:i/>
          <w:iCs/>
          <w:sz w:val="24"/>
        </w:rPr>
        <w:t xml:space="preserve">manın hükmü sorulunca şöyle buyurmuştur: </w:t>
      </w:r>
      <w:r>
        <w:rPr>
          <w:rFonts w:ascii="Garamond" w:hAnsi="Garamond" w:cs="Garamond"/>
          <w:sz w:val="24"/>
        </w:rPr>
        <w:lastRenderedPageBreak/>
        <w:t xml:space="preserve">“Evet, şeytanların en aşağılığı </w:t>
      </w:r>
      <w:r>
        <w:rPr>
          <w:rFonts w:ascii="Garamond" w:hAnsi="Garamond" w:cs="Garamond"/>
          <w:sz w:val="24"/>
        </w:rPr>
        <w:t>o</w:t>
      </w:r>
      <w:r>
        <w:rPr>
          <w:rFonts w:ascii="Garamond" w:hAnsi="Garamond" w:cs="Garamond"/>
          <w:sz w:val="24"/>
        </w:rPr>
        <w:t>lan kovulmuş şeyta</w:t>
      </w:r>
      <w:r>
        <w:rPr>
          <w:rFonts w:ascii="Garamond" w:hAnsi="Garamond" w:cs="Garamond"/>
          <w:sz w:val="24"/>
        </w:rPr>
        <w:t>n</w:t>
      </w:r>
      <w:r>
        <w:rPr>
          <w:rFonts w:ascii="Garamond" w:hAnsi="Garamond" w:cs="Garamond"/>
          <w:sz w:val="24"/>
        </w:rPr>
        <w:t>dan Allah’a sığın.”</w:t>
      </w:r>
      <w:r>
        <w:rPr>
          <w:rStyle w:val="FootnoteReference"/>
          <w:rFonts w:ascii="Garamond" w:hAnsi="Garamond"/>
          <w:sz w:val="24"/>
        </w:rPr>
        <w:footnoteReference w:id="919"/>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 xml:space="preserve">bak. 379. Konu, el-İstiaze </w:t>
      </w:r>
    </w:p>
    <w:p w:rsidR="007859B0" w:rsidRDefault="007859B0" w:rsidP="007B5D65">
      <w:pPr>
        <w:pStyle w:val="Heading1"/>
        <w:ind w:firstLine="284"/>
        <w:rPr>
          <w:rFonts w:cs="Garamond"/>
          <w:szCs w:val="28"/>
        </w:rPr>
      </w:pPr>
      <w:bookmarkStart w:id="325" w:name="_Toc2433384"/>
      <w:r>
        <w:rPr>
          <w:rFonts w:cs="Garamond"/>
          <w:szCs w:val="28"/>
        </w:rPr>
        <w:t xml:space="preserve">3-Tertil </w:t>
      </w:r>
      <w:bookmarkEnd w:id="325"/>
    </w:p>
    <w:p w:rsidR="007859B0" w:rsidRDefault="007859B0">
      <w:pPr>
        <w:spacing w:line="300" w:lineRule="atLeast"/>
        <w:ind w:firstLine="284"/>
        <w:jc w:val="lowKashida"/>
        <w:rPr>
          <w:rFonts w:ascii="Garamond" w:hAnsi="Garamond"/>
          <w:b/>
          <w:bCs/>
          <w:sz w:val="24"/>
          <w:u w:val="single"/>
        </w:rPr>
      </w:pPr>
      <w:r>
        <w:rPr>
          <w:rFonts w:ascii="Garamond" w:hAnsi="Garamond"/>
          <w:b/>
          <w:bCs/>
          <w:sz w:val="24"/>
          <w:u w:val="single"/>
        </w:rPr>
        <w:t xml:space="preserve">Kur’an: </w:t>
      </w:r>
    </w:p>
    <w:p w:rsidR="007859B0" w:rsidRDefault="007859B0">
      <w:pPr>
        <w:spacing w:line="300" w:lineRule="atLeast"/>
        <w:ind w:firstLine="284"/>
        <w:jc w:val="lowKashida"/>
        <w:rPr>
          <w:rFonts w:ascii="Garamond" w:hAnsi="Garamond" w:cs="Garamond"/>
          <w:b/>
          <w:bCs/>
          <w:sz w:val="24"/>
        </w:rPr>
      </w:pPr>
      <w:r>
        <w:rPr>
          <w:rFonts w:ascii="Garamond" w:hAnsi="Garamond" w:cs="Garamond"/>
          <w:b/>
          <w:bCs/>
          <w:sz w:val="24"/>
        </w:rPr>
        <w:t>“…Bir müddet için kalk ve ağır ağır Kur’an oku.”</w:t>
      </w:r>
      <w:r>
        <w:rPr>
          <w:rStyle w:val="FootnoteReference"/>
          <w:rFonts w:ascii="Garamond" w:hAnsi="Garamond"/>
          <w:b/>
          <w:bCs/>
          <w:sz w:val="24"/>
        </w:rPr>
        <w:footnoteReference w:id="920"/>
      </w:r>
      <w:r>
        <w:rPr>
          <w:rFonts w:ascii="Garamond" w:hAnsi="Garamond" w:cs="Garamond"/>
          <w:b/>
          <w:bCs/>
          <w:sz w:val="24"/>
        </w:rPr>
        <w:t xml:space="preserve"> </w:t>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Resulullah (s.a.a), Allah-u Teala’nın </w:t>
      </w:r>
      <w:r>
        <w:rPr>
          <w:rFonts w:ascii="Garamond" w:hAnsi="Garamond" w:cs="Garamond"/>
          <w:b/>
          <w:bCs/>
          <w:sz w:val="24"/>
        </w:rPr>
        <w:t xml:space="preserve">“Kur’an’ı tertil ile </w:t>
      </w:r>
      <w:r>
        <w:rPr>
          <w:rFonts w:ascii="Garamond" w:hAnsi="Garamond" w:cs="Garamond"/>
          <w:b/>
          <w:bCs/>
          <w:sz w:val="24"/>
        </w:rPr>
        <w:t>o</w:t>
      </w:r>
      <w:r>
        <w:rPr>
          <w:rFonts w:ascii="Garamond" w:hAnsi="Garamond" w:cs="Garamond"/>
          <w:b/>
          <w:bCs/>
          <w:sz w:val="24"/>
        </w:rPr>
        <w:t>ku”</w:t>
      </w:r>
      <w:r>
        <w:rPr>
          <w:rFonts w:ascii="Garamond" w:hAnsi="Garamond" w:cs="Garamond"/>
          <w:i/>
          <w:iCs/>
          <w:sz w:val="24"/>
        </w:rPr>
        <w:t xml:space="preserve"> ayeti hakkında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“Kur’an’ı açık ve tane tane oku. Onu ot tohumu g</w:t>
      </w:r>
      <w:r>
        <w:rPr>
          <w:rFonts w:ascii="Garamond" w:hAnsi="Garamond" w:cs="Garamond"/>
          <w:sz w:val="24"/>
        </w:rPr>
        <w:t>i</w:t>
      </w:r>
      <w:r>
        <w:rPr>
          <w:rFonts w:ascii="Garamond" w:hAnsi="Garamond" w:cs="Garamond"/>
          <w:sz w:val="24"/>
        </w:rPr>
        <w:t>bi saçma ve tıpkı şiir gibi hızla ve kesik kesik de okuma. İlginçliklerinde durunuz. Kalpleri onunla har</w:t>
      </w:r>
      <w:r>
        <w:rPr>
          <w:rFonts w:ascii="Garamond" w:hAnsi="Garamond" w:cs="Garamond"/>
          <w:sz w:val="24"/>
        </w:rPr>
        <w:t>e</w:t>
      </w:r>
      <w:r>
        <w:rPr>
          <w:rFonts w:ascii="Garamond" w:hAnsi="Garamond" w:cs="Garamond"/>
          <w:sz w:val="24"/>
        </w:rPr>
        <w:t>kete geçiriniz. Tüm çabanız, s</w:t>
      </w:r>
      <w:r>
        <w:rPr>
          <w:rFonts w:ascii="Garamond" w:hAnsi="Garamond" w:cs="Garamond"/>
          <w:sz w:val="24"/>
        </w:rPr>
        <w:t>u</w:t>
      </w:r>
      <w:r>
        <w:rPr>
          <w:rFonts w:ascii="Garamond" w:hAnsi="Garamond" w:cs="Garamond"/>
          <w:sz w:val="24"/>
        </w:rPr>
        <w:t>reyi sonuna dek okumak olm</w:t>
      </w:r>
      <w:r>
        <w:rPr>
          <w:rFonts w:ascii="Garamond" w:hAnsi="Garamond" w:cs="Garamond"/>
          <w:sz w:val="24"/>
        </w:rPr>
        <w:t>a</w:t>
      </w:r>
      <w:r>
        <w:rPr>
          <w:rFonts w:ascii="Garamond" w:hAnsi="Garamond" w:cs="Garamond"/>
          <w:sz w:val="24"/>
        </w:rPr>
        <w:t>sın.”</w:t>
      </w:r>
      <w:r>
        <w:rPr>
          <w:rStyle w:val="FootnoteReference"/>
          <w:rFonts w:ascii="Garamond" w:hAnsi="Garamond"/>
          <w:sz w:val="24"/>
        </w:rPr>
        <w:footnoteReference w:id="921"/>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Resulullah (s.a.a), hakeza bu ayet hakkında şöyle buyurmuştur: </w:t>
      </w:r>
      <w:r>
        <w:rPr>
          <w:rFonts w:ascii="Garamond" w:hAnsi="Garamond" w:cs="Garamond"/>
          <w:sz w:val="24"/>
        </w:rPr>
        <w:t>“Kur’an’ı açık ve tane tane ok</w:t>
      </w:r>
      <w:r>
        <w:rPr>
          <w:rFonts w:ascii="Garamond" w:hAnsi="Garamond" w:cs="Garamond"/>
          <w:sz w:val="24"/>
        </w:rPr>
        <w:t>u</w:t>
      </w:r>
      <w:r>
        <w:rPr>
          <w:rFonts w:ascii="Garamond" w:hAnsi="Garamond" w:cs="Garamond"/>
          <w:sz w:val="24"/>
        </w:rPr>
        <w:t>yunuz. Şiir gibi hızlı ve kesik k</w:t>
      </w:r>
      <w:r>
        <w:rPr>
          <w:rFonts w:ascii="Garamond" w:hAnsi="Garamond" w:cs="Garamond"/>
          <w:sz w:val="24"/>
        </w:rPr>
        <w:t>e</w:t>
      </w:r>
      <w:r>
        <w:rPr>
          <w:rFonts w:ascii="Garamond" w:hAnsi="Garamond" w:cs="Garamond"/>
          <w:sz w:val="24"/>
        </w:rPr>
        <w:t>sik okumayınız. İlginç konul</w:t>
      </w:r>
      <w:r>
        <w:rPr>
          <w:rFonts w:ascii="Garamond" w:hAnsi="Garamond" w:cs="Garamond"/>
          <w:sz w:val="24"/>
        </w:rPr>
        <w:t>a</w:t>
      </w:r>
      <w:r>
        <w:rPr>
          <w:rFonts w:ascii="Garamond" w:hAnsi="Garamond" w:cs="Garamond"/>
          <w:sz w:val="24"/>
        </w:rPr>
        <w:t>rında düşününüz, kalplere onu</w:t>
      </w:r>
      <w:r>
        <w:rPr>
          <w:rFonts w:ascii="Garamond" w:hAnsi="Garamond" w:cs="Garamond"/>
          <w:sz w:val="24"/>
        </w:rPr>
        <w:t>n</w:t>
      </w:r>
      <w:r>
        <w:rPr>
          <w:rFonts w:ascii="Garamond" w:hAnsi="Garamond" w:cs="Garamond"/>
          <w:sz w:val="24"/>
        </w:rPr>
        <w:t>la neşter vur</w:t>
      </w:r>
      <w:r>
        <w:rPr>
          <w:rFonts w:ascii="Garamond" w:hAnsi="Garamond" w:cs="Garamond"/>
          <w:sz w:val="24"/>
        </w:rPr>
        <w:t>u</w:t>
      </w:r>
      <w:r>
        <w:rPr>
          <w:rFonts w:ascii="Garamond" w:hAnsi="Garamond" w:cs="Garamond"/>
          <w:sz w:val="24"/>
        </w:rPr>
        <w:t>nuz. Tüm çabanız sureyi sonuna dek okumak o</w:t>
      </w:r>
      <w:r>
        <w:rPr>
          <w:rFonts w:ascii="Garamond" w:hAnsi="Garamond" w:cs="Garamond"/>
          <w:sz w:val="24"/>
        </w:rPr>
        <w:t>l</w:t>
      </w:r>
      <w:r>
        <w:rPr>
          <w:rFonts w:ascii="Garamond" w:hAnsi="Garamond" w:cs="Garamond"/>
          <w:sz w:val="24"/>
        </w:rPr>
        <w:t>mamalıdır.”</w:t>
      </w:r>
      <w:r>
        <w:rPr>
          <w:rStyle w:val="FootnoteReference"/>
          <w:rFonts w:ascii="Garamond" w:hAnsi="Garamond"/>
          <w:sz w:val="24"/>
        </w:rPr>
        <w:footnoteReference w:id="922"/>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İmam Ali (a.s), hakeza bu ayetin tefsirinde şöyle buyurmuştur: </w:t>
      </w:r>
      <w:r>
        <w:rPr>
          <w:rFonts w:ascii="Garamond" w:hAnsi="Garamond" w:cs="Garamond"/>
          <w:sz w:val="24"/>
        </w:rPr>
        <w:t>“Kur’an’ı açık seçik oku. Şiir gibi hızla ve kesik kesik okuma. Çakıl taşl</w:t>
      </w:r>
      <w:r>
        <w:rPr>
          <w:rFonts w:ascii="Garamond" w:hAnsi="Garamond" w:cs="Garamond"/>
          <w:sz w:val="24"/>
        </w:rPr>
        <w:t>a</w:t>
      </w:r>
      <w:r>
        <w:rPr>
          <w:rFonts w:ascii="Garamond" w:hAnsi="Garamond" w:cs="Garamond"/>
          <w:sz w:val="24"/>
        </w:rPr>
        <w:t xml:space="preserve">rı gibi saçıp durma. Katı </w:t>
      </w:r>
      <w:r>
        <w:rPr>
          <w:rFonts w:ascii="Garamond" w:hAnsi="Garamond" w:cs="Garamond"/>
          <w:sz w:val="24"/>
        </w:rPr>
        <w:lastRenderedPageBreak/>
        <w:t>kalplerinizi (Kur’an vesilesiyle) korkuya düşürünüz ve tüm ç</w:t>
      </w:r>
      <w:r>
        <w:rPr>
          <w:rFonts w:ascii="Garamond" w:hAnsi="Garamond" w:cs="Garamond"/>
          <w:sz w:val="24"/>
        </w:rPr>
        <w:t>a</w:t>
      </w:r>
      <w:r>
        <w:rPr>
          <w:rFonts w:ascii="Garamond" w:hAnsi="Garamond" w:cs="Garamond"/>
          <w:sz w:val="24"/>
        </w:rPr>
        <w:t xml:space="preserve">banız, sureyi sonuna kadar </w:t>
      </w:r>
      <w:r>
        <w:rPr>
          <w:rFonts w:ascii="Garamond" w:hAnsi="Garamond" w:cs="Garamond"/>
          <w:sz w:val="24"/>
        </w:rPr>
        <w:t>o</w:t>
      </w:r>
      <w:r>
        <w:rPr>
          <w:rFonts w:ascii="Garamond" w:hAnsi="Garamond" w:cs="Garamond"/>
          <w:sz w:val="24"/>
        </w:rPr>
        <w:t>kuma olmamalıdır.”</w:t>
      </w:r>
      <w:r>
        <w:rPr>
          <w:rStyle w:val="FootnoteReference"/>
          <w:rFonts w:ascii="Garamond" w:hAnsi="Garamond"/>
          <w:sz w:val="24"/>
        </w:rPr>
        <w:footnoteReference w:id="923"/>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takva s</w:t>
      </w:r>
      <w:r>
        <w:rPr>
          <w:rFonts w:ascii="Garamond" w:hAnsi="Garamond" w:cs="Garamond"/>
          <w:i/>
          <w:iCs/>
          <w:sz w:val="24"/>
        </w:rPr>
        <w:t>a</w:t>
      </w:r>
      <w:r>
        <w:rPr>
          <w:rFonts w:ascii="Garamond" w:hAnsi="Garamond" w:cs="Garamond"/>
          <w:i/>
          <w:iCs/>
          <w:sz w:val="24"/>
        </w:rPr>
        <w:t>hiplerinin sıfatı hakkında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w:t>
      </w:r>
      <w:r>
        <w:rPr>
          <w:rFonts w:ascii="Garamond" w:hAnsi="Garamond" w:cs="Garamond"/>
        </w:rPr>
        <w:t>Geceleri ayakları üzerinde durup Kur’an ayet</w:t>
      </w:r>
      <w:r>
        <w:rPr>
          <w:rFonts w:ascii="Garamond" w:hAnsi="Garamond" w:cs="Garamond"/>
        </w:rPr>
        <w:softHyphen/>
        <w:t>lerini, anlamını dü</w:t>
      </w:r>
      <w:r>
        <w:rPr>
          <w:rFonts w:ascii="Garamond" w:hAnsi="Garamond" w:cs="Garamond"/>
        </w:rPr>
        <w:softHyphen/>
        <w:t>şünerek ağ</w:t>
      </w:r>
      <w:r w:rsidR="007B5D65">
        <w:rPr>
          <w:rFonts w:ascii="Garamond" w:hAnsi="Garamond" w:cs="Garamond"/>
        </w:rPr>
        <w:t>ır ağır (tertil üzere) okur</w:t>
      </w:r>
      <w:r w:rsidR="007B5D65">
        <w:rPr>
          <w:rFonts w:ascii="Garamond" w:hAnsi="Garamond" w:cs="Garamond"/>
        </w:rPr>
        <w:softHyphen/>
        <w:t>lar.</w:t>
      </w:r>
      <w:r>
        <w:rPr>
          <w:rFonts w:ascii="Garamond" w:hAnsi="Garamond" w:cs="Garamond"/>
        </w:rPr>
        <w:t xml:space="preserve"> Onunla hüzünlere dalar, dertlerinin ç</w:t>
      </w:r>
      <w:r>
        <w:rPr>
          <w:rFonts w:ascii="Garamond" w:hAnsi="Garamond" w:cs="Garamond"/>
        </w:rPr>
        <w:t>a</w:t>
      </w:r>
      <w:r>
        <w:rPr>
          <w:rFonts w:ascii="Garamond" w:hAnsi="Garamond" w:cs="Garamond"/>
        </w:rPr>
        <w:t>resini onda bulurlar.”</w:t>
      </w:r>
      <w:r>
        <w:rPr>
          <w:rStyle w:val="FootnoteReference"/>
          <w:rFonts w:ascii="Garamond" w:hAnsi="Garamond"/>
          <w:sz w:val="24"/>
        </w:rPr>
        <w:footnoteReference w:id="924"/>
      </w:r>
    </w:p>
    <w:p w:rsidR="007859B0" w:rsidRDefault="007859B0">
      <w:pPr>
        <w:pStyle w:val="Heading1"/>
        <w:ind w:firstLine="284"/>
        <w:rPr>
          <w:rFonts w:cs="Garamond"/>
          <w:szCs w:val="28"/>
        </w:rPr>
      </w:pPr>
      <w:bookmarkStart w:id="326" w:name="_Toc2433385"/>
      <w:r>
        <w:rPr>
          <w:rFonts w:cs="Garamond"/>
          <w:szCs w:val="28"/>
        </w:rPr>
        <w:t>4-Tedebbür (Düşünme ve Dikkat Etme)</w:t>
      </w:r>
      <w:bookmarkEnd w:id="326"/>
    </w:p>
    <w:p w:rsidR="007859B0" w:rsidRDefault="007859B0">
      <w:pPr>
        <w:spacing w:line="300" w:lineRule="atLeast"/>
        <w:ind w:firstLine="284"/>
        <w:jc w:val="lowKashida"/>
        <w:rPr>
          <w:rFonts w:ascii="Garamond" w:hAnsi="Garamond"/>
          <w:b/>
          <w:bCs/>
          <w:sz w:val="24"/>
          <w:u w:val="single"/>
        </w:rPr>
      </w:pPr>
      <w:r>
        <w:rPr>
          <w:rFonts w:ascii="Garamond" w:hAnsi="Garamond"/>
          <w:b/>
          <w:bCs/>
          <w:sz w:val="24"/>
          <w:u w:val="single"/>
        </w:rPr>
        <w:t xml:space="preserve">Kur’an: </w:t>
      </w:r>
    </w:p>
    <w:p w:rsidR="007859B0" w:rsidRDefault="007859B0">
      <w:pPr>
        <w:spacing w:line="300" w:lineRule="atLeast"/>
        <w:ind w:firstLine="284"/>
        <w:jc w:val="lowKashida"/>
        <w:rPr>
          <w:rFonts w:ascii="Garamond" w:hAnsi="Garamond" w:cs="Garamond"/>
          <w:b/>
          <w:bCs/>
          <w:sz w:val="24"/>
        </w:rPr>
      </w:pPr>
      <w:r>
        <w:rPr>
          <w:rFonts w:ascii="Garamond" w:hAnsi="Garamond" w:cs="Garamond"/>
          <w:b/>
          <w:bCs/>
          <w:sz w:val="24"/>
        </w:rPr>
        <w:t>“Bunlar Kur’an’ı düşü</w:t>
      </w:r>
      <w:r>
        <w:rPr>
          <w:rFonts w:ascii="Garamond" w:hAnsi="Garamond" w:cs="Garamond"/>
          <w:b/>
          <w:bCs/>
          <w:sz w:val="24"/>
        </w:rPr>
        <w:t>n</w:t>
      </w:r>
      <w:r>
        <w:rPr>
          <w:rFonts w:ascii="Garamond" w:hAnsi="Garamond" w:cs="Garamond"/>
          <w:b/>
          <w:bCs/>
          <w:sz w:val="24"/>
        </w:rPr>
        <w:t>mezler mi? Yoksa kalpleri k</w:t>
      </w:r>
      <w:r>
        <w:rPr>
          <w:rFonts w:ascii="Garamond" w:hAnsi="Garamond" w:cs="Garamond"/>
          <w:b/>
          <w:bCs/>
          <w:sz w:val="24"/>
        </w:rPr>
        <w:t>i</w:t>
      </w:r>
      <w:r>
        <w:rPr>
          <w:rFonts w:ascii="Garamond" w:hAnsi="Garamond" w:cs="Garamond"/>
          <w:b/>
          <w:bCs/>
          <w:sz w:val="24"/>
        </w:rPr>
        <w:t>litli midir?”</w:t>
      </w:r>
      <w:r>
        <w:rPr>
          <w:rStyle w:val="FootnoteReference"/>
          <w:rFonts w:ascii="Garamond" w:hAnsi="Garamond"/>
          <w:b/>
          <w:bCs/>
          <w:sz w:val="24"/>
        </w:rPr>
        <w:footnoteReference w:id="925"/>
      </w:r>
      <w:r>
        <w:rPr>
          <w:rFonts w:ascii="Garamond" w:hAnsi="Garamond" w:cs="Garamond"/>
          <w:b/>
          <w:bCs/>
          <w:sz w:val="24"/>
        </w:rPr>
        <w:t xml:space="preserve"> </w:t>
      </w:r>
    </w:p>
    <w:p w:rsidR="007859B0" w:rsidRDefault="007859B0">
      <w:pPr>
        <w:spacing w:line="300" w:lineRule="atLeast"/>
        <w:ind w:firstLine="284"/>
        <w:jc w:val="lowKashida"/>
        <w:rPr>
          <w:rFonts w:ascii="Garamond" w:hAnsi="Garamond" w:cs="Garamond"/>
          <w:b/>
          <w:bCs/>
          <w:sz w:val="24"/>
        </w:rPr>
      </w:pPr>
      <w:r>
        <w:rPr>
          <w:rFonts w:ascii="Garamond" w:hAnsi="Garamond" w:cs="Garamond"/>
          <w:b/>
          <w:bCs/>
          <w:sz w:val="24"/>
        </w:rPr>
        <w:t>“</w:t>
      </w:r>
      <w:r w:rsidR="007B5D65">
        <w:rPr>
          <w:rFonts w:ascii="Garamond" w:hAnsi="Garamond" w:cs="Garamond"/>
          <w:b/>
          <w:bCs/>
          <w:sz w:val="24"/>
        </w:rPr>
        <w:t>Sana indirdiğimiz bu k</w:t>
      </w:r>
      <w:r>
        <w:rPr>
          <w:rFonts w:ascii="Garamond" w:hAnsi="Garamond" w:cs="Garamond"/>
          <w:b/>
          <w:bCs/>
          <w:sz w:val="24"/>
        </w:rPr>
        <w:t>itab mübarektir; ayetlerini düşünsünler, aklı olanlar da öğüt a</w:t>
      </w:r>
      <w:r>
        <w:rPr>
          <w:rFonts w:ascii="Garamond" w:hAnsi="Garamond" w:cs="Garamond"/>
          <w:b/>
          <w:bCs/>
          <w:sz w:val="24"/>
        </w:rPr>
        <w:t>l</w:t>
      </w:r>
      <w:r>
        <w:rPr>
          <w:rFonts w:ascii="Garamond" w:hAnsi="Garamond" w:cs="Garamond"/>
          <w:b/>
          <w:bCs/>
          <w:sz w:val="24"/>
        </w:rPr>
        <w:t>sınlar.”</w:t>
      </w:r>
      <w:r>
        <w:rPr>
          <w:rStyle w:val="FootnoteReference"/>
          <w:rFonts w:ascii="Garamond" w:hAnsi="Garamond"/>
          <w:b/>
          <w:bCs/>
          <w:sz w:val="24"/>
        </w:rPr>
        <w:footnoteReference w:id="926"/>
      </w:r>
      <w:r>
        <w:rPr>
          <w:rFonts w:ascii="Garamond" w:hAnsi="Garamond" w:cs="Garamond"/>
          <w:b/>
          <w:bCs/>
          <w:sz w:val="24"/>
        </w:rPr>
        <w:t xml:space="preserve"> </w:t>
      </w:r>
    </w:p>
    <w:p w:rsidR="007859B0" w:rsidRDefault="007859B0">
      <w:pPr>
        <w:spacing w:line="300" w:lineRule="atLeast"/>
        <w:ind w:firstLine="284"/>
        <w:jc w:val="lowKashida"/>
        <w:rPr>
          <w:rFonts w:ascii="Garamond" w:hAnsi="Garamond" w:cs="Garamond"/>
          <w:b/>
          <w:bCs/>
          <w:sz w:val="24"/>
        </w:rPr>
      </w:pPr>
      <w:r>
        <w:rPr>
          <w:rFonts w:ascii="Garamond" w:hAnsi="Garamond" w:cs="Garamond"/>
          <w:b/>
          <w:bCs/>
          <w:sz w:val="24"/>
        </w:rPr>
        <w:t>“Söyleneni hiç düşünme</w:t>
      </w:r>
      <w:r>
        <w:rPr>
          <w:rFonts w:ascii="Garamond" w:hAnsi="Garamond" w:cs="Garamond"/>
          <w:b/>
          <w:bCs/>
          <w:sz w:val="24"/>
        </w:rPr>
        <w:t>z</w:t>
      </w:r>
      <w:r>
        <w:rPr>
          <w:rFonts w:ascii="Garamond" w:hAnsi="Garamond" w:cs="Garamond"/>
          <w:b/>
          <w:bCs/>
          <w:sz w:val="24"/>
        </w:rPr>
        <w:t>ler mi? Yoksa onlara, önce geçmiş atalarına gelmeyen bir şey mi geldi?”</w:t>
      </w:r>
      <w:r>
        <w:rPr>
          <w:rStyle w:val="FootnoteReference"/>
          <w:rFonts w:ascii="Garamond" w:hAnsi="Garamond"/>
          <w:b/>
          <w:bCs/>
          <w:sz w:val="24"/>
        </w:rPr>
        <w:footnoteReference w:id="927"/>
      </w:r>
    </w:p>
    <w:p w:rsidR="007859B0" w:rsidRDefault="007859B0">
      <w:pPr>
        <w:spacing w:line="300" w:lineRule="atLeast"/>
        <w:ind w:firstLine="284"/>
        <w:jc w:val="lowKashida"/>
        <w:rPr>
          <w:rFonts w:ascii="Garamond" w:hAnsi="Garamond" w:cs="Garamond"/>
          <w:b/>
          <w:bCs/>
          <w:sz w:val="24"/>
        </w:rPr>
      </w:pPr>
      <w:r>
        <w:rPr>
          <w:rFonts w:ascii="Garamond" w:hAnsi="Garamond" w:cs="Garamond"/>
          <w:b/>
          <w:bCs/>
          <w:sz w:val="24"/>
        </w:rPr>
        <w:t>“Kur’an’ı durup düşünm</w:t>
      </w:r>
      <w:r>
        <w:rPr>
          <w:rFonts w:ascii="Garamond" w:hAnsi="Garamond" w:cs="Garamond"/>
          <w:b/>
          <w:bCs/>
          <w:sz w:val="24"/>
        </w:rPr>
        <w:t>ü</w:t>
      </w:r>
      <w:r>
        <w:rPr>
          <w:rFonts w:ascii="Garamond" w:hAnsi="Garamond" w:cs="Garamond"/>
          <w:b/>
          <w:bCs/>
          <w:sz w:val="24"/>
        </w:rPr>
        <w:t>yorlar mı? Eğer o Allah’tan başkasından gelseydi, onda çok aykırılıklar bulurlardı.”</w:t>
      </w:r>
      <w:r>
        <w:rPr>
          <w:rStyle w:val="FootnoteReference"/>
          <w:rFonts w:ascii="Garamond" w:hAnsi="Garamond"/>
          <w:b/>
          <w:bCs/>
          <w:sz w:val="24"/>
        </w:rPr>
        <w:footnoteReference w:id="928"/>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lastRenderedPageBreak/>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“Biliniz ki tefekkür ile okunmayan Kur’an’da hayır yo</w:t>
      </w:r>
      <w:r>
        <w:rPr>
          <w:rFonts w:ascii="Garamond" w:hAnsi="Garamond" w:cs="Garamond"/>
          <w:sz w:val="24"/>
        </w:rPr>
        <w:t>k</w:t>
      </w:r>
      <w:r>
        <w:rPr>
          <w:rFonts w:ascii="Garamond" w:hAnsi="Garamond" w:cs="Garamond"/>
          <w:sz w:val="24"/>
        </w:rPr>
        <w:t>tur. Biliniz ki anlayış ve düşü</w:t>
      </w:r>
      <w:r>
        <w:rPr>
          <w:rFonts w:ascii="Garamond" w:hAnsi="Garamond" w:cs="Garamond"/>
          <w:sz w:val="24"/>
        </w:rPr>
        <w:t>n</w:t>
      </w:r>
      <w:r>
        <w:rPr>
          <w:rFonts w:ascii="Garamond" w:hAnsi="Garamond" w:cs="Garamond"/>
          <w:sz w:val="24"/>
        </w:rPr>
        <w:t>ceyle birlikte olmayan ibadette de hayır yoktur.”</w:t>
      </w:r>
      <w:r>
        <w:rPr>
          <w:rStyle w:val="FootnoteReference"/>
          <w:rFonts w:ascii="Garamond" w:hAnsi="Garamond"/>
          <w:sz w:val="24"/>
        </w:rPr>
        <w:footnoteReference w:id="929"/>
      </w:r>
    </w:p>
    <w:p w:rsidR="007859B0" w:rsidRDefault="007859B0" w:rsidP="007B5D65">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İmam </w:t>
      </w:r>
      <w:r w:rsidR="007B5D65">
        <w:rPr>
          <w:rFonts w:ascii="Garamond" w:hAnsi="Garamond" w:cs="Garamond"/>
          <w:i/>
          <w:iCs/>
          <w:sz w:val="24"/>
        </w:rPr>
        <w:t>Zeyn’ul Abidin</w:t>
      </w:r>
      <w:r>
        <w:rPr>
          <w:rFonts w:ascii="Garamond" w:hAnsi="Garamond" w:cs="Garamond"/>
          <w:i/>
          <w:iCs/>
          <w:sz w:val="24"/>
        </w:rPr>
        <w:t xml:space="preserve"> (a.s) şöyle buyurmuştur: </w:t>
      </w:r>
      <w:r>
        <w:rPr>
          <w:rFonts w:ascii="Garamond" w:hAnsi="Garamond" w:cs="Garamond"/>
          <w:sz w:val="24"/>
        </w:rPr>
        <w:t>“</w:t>
      </w:r>
      <w:r w:rsidR="007B5D65">
        <w:rPr>
          <w:rFonts w:ascii="Garamond" w:hAnsi="Garamond" w:cs="Garamond"/>
          <w:sz w:val="24"/>
        </w:rPr>
        <w:t>Kur’an’ın a</w:t>
      </w:r>
      <w:r>
        <w:rPr>
          <w:rFonts w:ascii="Garamond" w:hAnsi="Garamond" w:cs="Garamond"/>
          <w:sz w:val="24"/>
        </w:rPr>
        <w:t>ye</w:t>
      </w:r>
      <w:r>
        <w:rPr>
          <w:rFonts w:ascii="Garamond" w:hAnsi="Garamond" w:cs="Garamond"/>
          <w:sz w:val="24"/>
        </w:rPr>
        <w:t>t</w:t>
      </w:r>
      <w:r>
        <w:rPr>
          <w:rFonts w:ascii="Garamond" w:hAnsi="Garamond" w:cs="Garamond"/>
          <w:sz w:val="24"/>
        </w:rPr>
        <w:t>ler</w:t>
      </w:r>
      <w:r w:rsidR="007B5D65">
        <w:rPr>
          <w:rFonts w:ascii="Garamond" w:hAnsi="Garamond" w:cs="Garamond"/>
          <w:sz w:val="24"/>
        </w:rPr>
        <w:t>i</w:t>
      </w:r>
      <w:r>
        <w:rPr>
          <w:rFonts w:ascii="Garamond" w:hAnsi="Garamond" w:cs="Garamond"/>
          <w:sz w:val="24"/>
        </w:rPr>
        <w:t xml:space="preserve">  ilim hazineleridir. O halde bir hazine açılınca, ona bakman g</w:t>
      </w:r>
      <w:r>
        <w:rPr>
          <w:rFonts w:ascii="Garamond" w:hAnsi="Garamond" w:cs="Garamond"/>
          <w:sz w:val="24"/>
        </w:rPr>
        <w:t>e</w:t>
      </w:r>
      <w:r>
        <w:rPr>
          <w:rFonts w:ascii="Garamond" w:hAnsi="Garamond" w:cs="Garamond"/>
          <w:sz w:val="24"/>
        </w:rPr>
        <w:t>rekir.”</w:t>
      </w:r>
      <w:r>
        <w:rPr>
          <w:rStyle w:val="FootnoteReference"/>
          <w:rFonts w:ascii="Garamond" w:hAnsi="Garamond"/>
          <w:sz w:val="24"/>
        </w:rPr>
        <w:footnoteReference w:id="930"/>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“Kur’an’ın ayetleri </w:t>
      </w:r>
      <w:r>
        <w:rPr>
          <w:rFonts w:ascii="Garamond" w:hAnsi="Garamond" w:cs="Garamond"/>
          <w:sz w:val="24"/>
        </w:rPr>
        <w:t>ü</w:t>
      </w:r>
      <w:r>
        <w:rPr>
          <w:rFonts w:ascii="Garamond" w:hAnsi="Garamond" w:cs="Garamond"/>
          <w:sz w:val="24"/>
        </w:rPr>
        <w:t>zerinde tefekkür ediniz ve ondan ibret öğreniniz. Zira Kur’an i</w:t>
      </w:r>
      <w:r>
        <w:rPr>
          <w:rFonts w:ascii="Garamond" w:hAnsi="Garamond" w:cs="Garamond"/>
          <w:sz w:val="24"/>
        </w:rPr>
        <w:t>b</w:t>
      </w:r>
      <w:r>
        <w:rPr>
          <w:rFonts w:ascii="Garamond" w:hAnsi="Garamond" w:cs="Garamond"/>
          <w:sz w:val="24"/>
        </w:rPr>
        <w:t>ret ve öğütlerin en etkili olan</w:t>
      </w:r>
      <w:r>
        <w:rPr>
          <w:rFonts w:ascii="Garamond" w:hAnsi="Garamond" w:cs="Garamond"/>
          <w:sz w:val="24"/>
        </w:rPr>
        <w:t>ı</w:t>
      </w:r>
      <w:r>
        <w:rPr>
          <w:rFonts w:ascii="Garamond" w:hAnsi="Garamond" w:cs="Garamond"/>
          <w:sz w:val="24"/>
        </w:rPr>
        <w:t>dır.”</w:t>
      </w:r>
      <w:r>
        <w:rPr>
          <w:rStyle w:val="FootnoteReference"/>
          <w:rFonts w:ascii="Garamond" w:hAnsi="Garamond"/>
          <w:sz w:val="24"/>
        </w:rPr>
        <w:footnoteReference w:id="931"/>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“Kur’an’ı üç günden az okuyan (üç günden önce bit</w:t>
      </w:r>
      <w:r>
        <w:rPr>
          <w:rFonts w:ascii="Garamond" w:hAnsi="Garamond" w:cs="Garamond"/>
          <w:sz w:val="24"/>
        </w:rPr>
        <w:t>i</w:t>
      </w:r>
      <w:r>
        <w:rPr>
          <w:rFonts w:ascii="Garamond" w:hAnsi="Garamond" w:cs="Garamond"/>
          <w:sz w:val="24"/>
        </w:rPr>
        <w:t>ren) kimse (Kur’an hakkında) fakih ve alim olamaz.”</w:t>
      </w:r>
      <w:r>
        <w:rPr>
          <w:rStyle w:val="FootnoteReference"/>
          <w:rFonts w:ascii="Garamond" w:hAnsi="Garamond"/>
          <w:sz w:val="24"/>
        </w:rPr>
        <w:footnoteReference w:id="932"/>
      </w:r>
    </w:p>
    <w:p w:rsidR="007859B0" w:rsidRDefault="007859B0" w:rsidP="007B5D65">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İbn-i Ömer’e yaptığı bir konuşmasında şö</w:t>
      </w:r>
      <w:r>
        <w:rPr>
          <w:rFonts w:ascii="Garamond" w:hAnsi="Garamond" w:cs="Garamond"/>
          <w:i/>
          <w:iCs/>
          <w:sz w:val="24"/>
        </w:rPr>
        <w:t>y</w:t>
      </w:r>
      <w:r>
        <w:rPr>
          <w:rFonts w:ascii="Garamond" w:hAnsi="Garamond" w:cs="Garamond"/>
          <w:i/>
          <w:iCs/>
          <w:sz w:val="24"/>
        </w:rPr>
        <w:t>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“Kur’an’ı bir ayda oku.” İbn-i Ömer şöyle diyor: “Ben, “Bundan daha kısa sürede okuyabilirim” deyince Peyga</w:t>
      </w:r>
      <w:r>
        <w:rPr>
          <w:rFonts w:ascii="Garamond" w:hAnsi="Garamond" w:cs="Garamond"/>
          <w:sz w:val="24"/>
        </w:rPr>
        <w:t>m</w:t>
      </w:r>
      <w:r>
        <w:rPr>
          <w:rFonts w:ascii="Garamond" w:hAnsi="Garamond" w:cs="Garamond"/>
          <w:sz w:val="24"/>
        </w:rPr>
        <w:t xml:space="preserve">ber şöyle </w:t>
      </w:r>
      <w:r w:rsidR="007B5D65">
        <w:rPr>
          <w:rFonts w:ascii="Garamond" w:hAnsi="Garamond" w:cs="Garamond"/>
          <w:sz w:val="24"/>
        </w:rPr>
        <w:t>buyurdu</w:t>
      </w:r>
      <w:r>
        <w:rPr>
          <w:rFonts w:ascii="Garamond" w:hAnsi="Garamond" w:cs="Garamond"/>
          <w:sz w:val="24"/>
        </w:rPr>
        <w:t>: “Yirmi gec</w:t>
      </w:r>
      <w:r>
        <w:rPr>
          <w:rFonts w:ascii="Garamond" w:hAnsi="Garamond" w:cs="Garamond"/>
          <w:sz w:val="24"/>
        </w:rPr>
        <w:t>e</w:t>
      </w:r>
      <w:r>
        <w:rPr>
          <w:rFonts w:ascii="Garamond" w:hAnsi="Garamond" w:cs="Garamond"/>
          <w:sz w:val="24"/>
        </w:rPr>
        <w:t>de oku.” İbn-i Ömer şöyle diyor: “Ben, “Bundan daha da az bir sürede okuyabilirim.” Peyga</w:t>
      </w:r>
      <w:r>
        <w:rPr>
          <w:rFonts w:ascii="Garamond" w:hAnsi="Garamond" w:cs="Garamond"/>
          <w:sz w:val="24"/>
        </w:rPr>
        <w:t>m</w:t>
      </w:r>
      <w:r>
        <w:rPr>
          <w:rFonts w:ascii="Garamond" w:hAnsi="Garamond" w:cs="Garamond"/>
          <w:sz w:val="24"/>
        </w:rPr>
        <w:t xml:space="preserve">ber şöyle buyurdu: “On </w:t>
      </w:r>
      <w:r>
        <w:rPr>
          <w:rFonts w:ascii="Garamond" w:hAnsi="Garamond" w:cs="Garamond"/>
          <w:sz w:val="24"/>
        </w:rPr>
        <w:lastRenderedPageBreak/>
        <w:t>gecede oku.” İbn-i Ömer şöyle arzetti: “Ben, “Bundan daha az bir s</w:t>
      </w:r>
      <w:r>
        <w:rPr>
          <w:rFonts w:ascii="Garamond" w:hAnsi="Garamond" w:cs="Garamond"/>
          <w:sz w:val="24"/>
        </w:rPr>
        <w:t>ü</w:t>
      </w:r>
      <w:r>
        <w:rPr>
          <w:rFonts w:ascii="Garamond" w:hAnsi="Garamond" w:cs="Garamond"/>
          <w:sz w:val="24"/>
        </w:rPr>
        <w:t>rede ok</w:t>
      </w:r>
      <w:r>
        <w:rPr>
          <w:rFonts w:ascii="Garamond" w:hAnsi="Garamond" w:cs="Garamond"/>
          <w:sz w:val="24"/>
        </w:rPr>
        <w:t>u</w:t>
      </w:r>
      <w:r>
        <w:rPr>
          <w:rFonts w:ascii="Garamond" w:hAnsi="Garamond" w:cs="Garamond"/>
          <w:sz w:val="24"/>
        </w:rPr>
        <w:t>yabilirim” diye arzedince Peygamber şöyle b</w:t>
      </w:r>
      <w:r>
        <w:rPr>
          <w:rFonts w:ascii="Garamond" w:hAnsi="Garamond" w:cs="Garamond"/>
          <w:sz w:val="24"/>
        </w:rPr>
        <w:t>u</w:t>
      </w:r>
      <w:r>
        <w:rPr>
          <w:rFonts w:ascii="Garamond" w:hAnsi="Garamond" w:cs="Garamond"/>
          <w:sz w:val="24"/>
        </w:rPr>
        <w:t>yurdu: “Yedi gecede oku ve bundan daha ileri gi</w:t>
      </w:r>
      <w:r>
        <w:rPr>
          <w:rFonts w:ascii="Garamond" w:hAnsi="Garamond" w:cs="Garamond"/>
          <w:sz w:val="24"/>
        </w:rPr>
        <w:t>t</w:t>
      </w:r>
      <w:r>
        <w:rPr>
          <w:rFonts w:ascii="Garamond" w:hAnsi="Garamond" w:cs="Garamond"/>
          <w:sz w:val="24"/>
        </w:rPr>
        <w:t>me.”</w:t>
      </w:r>
      <w:r>
        <w:rPr>
          <w:rStyle w:val="FootnoteReference"/>
          <w:rFonts w:ascii="Garamond" w:hAnsi="Garamond"/>
          <w:sz w:val="24"/>
        </w:rPr>
        <w:footnoteReference w:id="933"/>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Kur’an’ın bir gecede hatm</w:t>
      </w:r>
      <w:r>
        <w:rPr>
          <w:rFonts w:ascii="Garamond" w:hAnsi="Garamond" w:cs="Garamond"/>
          <w:i/>
          <w:iCs/>
          <w:sz w:val="24"/>
        </w:rPr>
        <w:t>e</w:t>
      </w:r>
      <w:r>
        <w:rPr>
          <w:rFonts w:ascii="Garamond" w:hAnsi="Garamond" w:cs="Garamond"/>
          <w:i/>
          <w:iCs/>
          <w:sz w:val="24"/>
        </w:rPr>
        <w:t>dilmesinin hükmünü soran birine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“Onu bir aydan daha az bir sürede okumayı hoş görm</w:t>
      </w:r>
      <w:r>
        <w:rPr>
          <w:rFonts w:ascii="Garamond" w:hAnsi="Garamond" w:cs="Garamond"/>
          <w:sz w:val="24"/>
        </w:rPr>
        <w:t>ü</w:t>
      </w:r>
      <w:r>
        <w:rPr>
          <w:rFonts w:ascii="Garamond" w:hAnsi="Garamond" w:cs="Garamond"/>
          <w:sz w:val="24"/>
        </w:rPr>
        <w:t>yorum.”</w:t>
      </w:r>
      <w:r>
        <w:rPr>
          <w:rStyle w:val="FootnoteReference"/>
          <w:rFonts w:ascii="Garamond" w:hAnsi="Garamond"/>
          <w:sz w:val="24"/>
        </w:rPr>
        <w:footnoteReference w:id="934"/>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 xml:space="preserve">bak. el-İbadet, 2491. Bölüm </w:t>
      </w:r>
    </w:p>
    <w:p w:rsidR="007859B0" w:rsidRDefault="007859B0">
      <w:pPr>
        <w:pStyle w:val="Heading1"/>
        <w:ind w:firstLine="284"/>
        <w:rPr>
          <w:rFonts w:cs="Garamond"/>
          <w:szCs w:val="28"/>
        </w:rPr>
      </w:pPr>
      <w:bookmarkStart w:id="327" w:name="_Toc2433386"/>
      <w:r>
        <w:rPr>
          <w:rFonts w:cs="Garamond"/>
          <w:szCs w:val="28"/>
        </w:rPr>
        <w:t>5-Huşu</w:t>
      </w:r>
      <w:bookmarkEnd w:id="327"/>
    </w:p>
    <w:p w:rsidR="007859B0" w:rsidRDefault="007859B0">
      <w:pPr>
        <w:spacing w:line="300" w:lineRule="atLeast"/>
        <w:ind w:firstLine="284"/>
        <w:jc w:val="lowKashida"/>
        <w:rPr>
          <w:rFonts w:ascii="Garamond" w:hAnsi="Garamond"/>
          <w:b/>
          <w:bCs/>
          <w:sz w:val="24"/>
          <w:u w:val="single"/>
        </w:rPr>
      </w:pPr>
      <w:r>
        <w:rPr>
          <w:rFonts w:ascii="Garamond" w:hAnsi="Garamond"/>
          <w:b/>
          <w:bCs/>
          <w:sz w:val="24"/>
          <w:u w:val="single"/>
        </w:rPr>
        <w:t xml:space="preserve">Kur’an: </w:t>
      </w:r>
    </w:p>
    <w:p w:rsidR="007859B0" w:rsidRDefault="007859B0">
      <w:pPr>
        <w:spacing w:line="300" w:lineRule="atLeast"/>
        <w:ind w:firstLine="284"/>
        <w:jc w:val="lowKashida"/>
        <w:rPr>
          <w:rFonts w:ascii="Garamond" w:hAnsi="Garamond" w:cs="Garamond"/>
          <w:sz w:val="24"/>
        </w:rPr>
      </w:pPr>
      <w:r>
        <w:rPr>
          <w:rFonts w:ascii="Garamond" w:hAnsi="Garamond" w:cs="Garamond"/>
          <w:b/>
          <w:bCs/>
          <w:sz w:val="24"/>
        </w:rPr>
        <w:t>“İman edenlerin gönüll</w:t>
      </w:r>
      <w:r>
        <w:rPr>
          <w:rFonts w:ascii="Garamond" w:hAnsi="Garamond" w:cs="Garamond"/>
          <w:b/>
          <w:bCs/>
          <w:sz w:val="24"/>
        </w:rPr>
        <w:t>e</w:t>
      </w:r>
      <w:r>
        <w:rPr>
          <w:rFonts w:ascii="Garamond" w:hAnsi="Garamond" w:cs="Garamond"/>
          <w:b/>
          <w:bCs/>
          <w:sz w:val="24"/>
        </w:rPr>
        <w:t>rinin Allah’ı anması ve O’ndan inen gerçeğe içten bağlanması zamanı daha gelmedi mi? Onlar, daha ö</w:t>
      </w:r>
      <w:r>
        <w:rPr>
          <w:rFonts w:ascii="Garamond" w:hAnsi="Garamond" w:cs="Garamond"/>
          <w:b/>
          <w:bCs/>
          <w:sz w:val="24"/>
        </w:rPr>
        <w:t>n</w:t>
      </w:r>
      <w:r>
        <w:rPr>
          <w:rFonts w:ascii="Garamond" w:hAnsi="Garamond" w:cs="Garamond"/>
          <w:b/>
          <w:bCs/>
          <w:sz w:val="24"/>
        </w:rPr>
        <w:t>ce kendilerine kitab verilenler gibi olmasınlar; onların üz</w:t>
      </w:r>
      <w:r>
        <w:rPr>
          <w:rFonts w:ascii="Garamond" w:hAnsi="Garamond" w:cs="Garamond"/>
          <w:b/>
          <w:bCs/>
          <w:sz w:val="24"/>
        </w:rPr>
        <w:t>e</w:t>
      </w:r>
      <w:r>
        <w:rPr>
          <w:rFonts w:ascii="Garamond" w:hAnsi="Garamond" w:cs="Garamond"/>
          <w:b/>
          <w:bCs/>
          <w:sz w:val="24"/>
        </w:rPr>
        <w:t>rinden uzun zaman geçti de kalpleri katılaştı; çoğu, yo</w:t>
      </w:r>
      <w:r>
        <w:rPr>
          <w:rFonts w:ascii="Garamond" w:hAnsi="Garamond" w:cs="Garamond"/>
          <w:b/>
          <w:bCs/>
          <w:sz w:val="24"/>
        </w:rPr>
        <w:t>l</w:t>
      </w:r>
      <w:r>
        <w:rPr>
          <w:rFonts w:ascii="Garamond" w:hAnsi="Garamond" w:cs="Garamond"/>
          <w:b/>
          <w:bCs/>
          <w:sz w:val="24"/>
        </w:rPr>
        <w:t>dan çıkmış kimselerdir.”</w:t>
      </w:r>
      <w:r>
        <w:rPr>
          <w:rStyle w:val="FootnoteReference"/>
          <w:rFonts w:ascii="Garamond" w:hAnsi="Garamond"/>
          <w:sz w:val="24"/>
        </w:rPr>
        <w:footnoteReference w:id="935"/>
      </w:r>
      <w:r>
        <w:rPr>
          <w:rFonts w:ascii="Garamond" w:hAnsi="Garamond" w:cs="Garamond"/>
          <w:sz w:val="24"/>
        </w:rPr>
        <w:t xml:space="preserve"> </w:t>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sz w:val="24"/>
        </w:rPr>
        <w:t xml:space="preserve">İmam Rıza (a.s) </w:t>
      </w:r>
      <w:r w:rsidR="007B5D65">
        <w:rPr>
          <w:rFonts w:ascii="Garamond" w:hAnsi="Garamond" w:cs="Garamond"/>
          <w:sz w:val="24"/>
        </w:rPr>
        <w:t>(</w:t>
      </w:r>
      <w:r>
        <w:rPr>
          <w:rFonts w:ascii="Garamond" w:hAnsi="Garamond" w:cs="Garamond"/>
          <w:sz w:val="24"/>
        </w:rPr>
        <w:t>Hor</w:t>
      </w:r>
      <w:r>
        <w:rPr>
          <w:rFonts w:ascii="Garamond" w:hAnsi="Garamond" w:cs="Garamond"/>
          <w:sz w:val="24"/>
        </w:rPr>
        <w:t>a</w:t>
      </w:r>
      <w:r>
        <w:rPr>
          <w:rFonts w:ascii="Garamond" w:hAnsi="Garamond" w:cs="Garamond"/>
          <w:sz w:val="24"/>
        </w:rPr>
        <w:t>san’a yaptığı yolculuğunda</w:t>
      </w:r>
      <w:r w:rsidR="007B5D65">
        <w:rPr>
          <w:rFonts w:ascii="Garamond" w:hAnsi="Garamond" w:cs="Garamond"/>
          <w:sz w:val="24"/>
        </w:rPr>
        <w:t>)</w:t>
      </w:r>
      <w:r>
        <w:rPr>
          <w:rFonts w:ascii="Garamond" w:hAnsi="Garamond" w:cs="Garamond"/>
          <w:sz w:val="24"/>
        </w:rPr>
        <w:t xml:space="preserve"> gec</w:t>
      </w:r>
      <w:r>
        <w:rPr>
          <w:rFonts w:ascii="Garamond" w:hAnsi="Garamond" w:cs="Garamond"/>
          <w:sz w:val="24"/>
        </w:rPr>
        <w:t>e</w:t>
      </w:r>
      <w:r>
        <w:rPr>
          <w:rFonts w:ascii="Garamond" w:hAnsi="Garamond" w:cs="Garamond"/>
          <w:sz w:val="24"/>
        </w:rPr>
        <w:t>leri yatağında çok Kur’an ok</w:t>
      </w:r>
      <w:r>
        <w:rPr>
          <w:rFonts w:ascii="Garamond" w:hAnsi="Garamond" w:cs="Garamond"/>
          <w:sz w:val="24"/>
        </w:rPr>
        <w:t>u</w:t>
      </w:r>
      <w:r>
        <w:rPr>
          <w:rFonts w:ascii="Garamond" w:hAnsi="Garamond" w:cs="Garamond"/>
          <w:sz w:val="24"/>
        </w:rPr>
        <w:t>yordu. İçinde cennet veya c</w:t>
      </w:r>
      <w:r>
        <w:rPr>
          <w:rFonts w:ascii="Garamond" w:hAnsi="Garamond" w:cs="Garamond"/>
          <w:sz w:val="24"/>
        </w:rPr>
        <w:t>e</w:t>
      </w:r>
      <w:r>
        <w:rPr>
          <w:rFonts w:ascii="Garamond" w:hAnsi="Garamond" w:cs="Garamond"/>
          <w:sz w:val="24"/>
        </w:rPr>
        <w:t>hennemden söz edilen bir ay</w:t>
      </w:r>
      <w:r>
        <w:rPr>
          <w:rFonts w:ascii="Garamond" w:hAnsi="Garamond" w:cs="Garamond"/>
          <w:sz w:val="24"/>
        </w:rPr>
        <w:t>e</w:t>
      </w:r>
      <w:r>
        <w:rPr>
          <w:rFonts w:ascii="Garamond" w:hAnsi="Garamond" w:cs="Garamond"/>
          <w:sz w:val="24"/>
        </w:rPr>
        <w:t>te ulaşt</w:t>
      </w:r>
      <w:r>
        <w:rPr>
          <w:rFonts w:ascii="Garamond" w:hAnsi="Garamond" w:cs="Garamond"/>
          <w:sz w:val="24"/>
        </w:rPr>
        <w:t>ı</w:t>
      </w:r>
      <w:r>
        <w:rPr>
          <w:rFonts w:ascii="Garamond" w:hAnsi="Garamond" w:cs="Garamond"/>
          <w:sz w:val="24"/>
        </w:rPr>
        <w:t xml:space="preserve">ğında ağlıyor, </w:t>
      </w:r>
      <w:r>
        <w:rPr>
          <w:rFonts w:ascii="Garamond" w:hAnsi="Garamond" w:cs="Garamond"/>
          <w:sz w:val="24"/>
        </w:rPr>
        <w:lastRenderedPageBreak/>
        <w:t>Allah’tan cenneti istiyor ve ateşten Allah’a sığınıyordu.”</w:t>
      </w:r>
      <w:r>
        <w:rPr>
          <w:rStyle w:val="FootnoteReference"/>
          <w:rFonts w:ascii="Garamond" w:hAnsi="Garamond"/>
          <w:sz w:val="24"/>
        </w:rPr>
        <w:footnoteReference w:id="936"/>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“Ben Kur’an okud</w:t>
      </w:r>
      <w:r>
        <w:rPr>
          <w:rFonts w:ascii="Garamond" w:hAnsi="Garamond" w:cs="Garamond"/>
          <w:sz w:val="24"/>
        </w:rPr>
        <w:t>u</w:t>
      </w:r>
      <w:r>
        <w:rPr>
          <w:rFonts w:ascii="Garamond" w:hAnsi="Garamond" w:cs="Garamond"/>
          <w:sz w:val="24"/>
        </w:rPr>
        <w:t>ğum halde, saçımın beyazlam</w:t>
      </w:r>
      <w:r>
        <w:rPr>
          <w:rFonts w:ascii="Garamond" w:hAnsi="Garamond" w:cs="Garamond"/>
          <w:sz w:val="24"/>
        </w:rPr>
        <w:t>a</w:t>
      </w:r>
      <w:r>
        <w:rPr>
          <w:rFonts w:ascii="Garamond" w:hAnsi="Garamond" w:cs="Garamond"/>
          <w:sz w:val="24"/>
        </w:rPr>
        <w:t>masına şaşıyorum.”</w:t>
      </w:r>
      <w:r>
        <w:rPr>
          <w:rStyle w:val="FootnoteReference"/>
          <w:rFonts w:ascii="Garamond" w:hAnsi="Garamond"/>
          <w:sz w:val="24"/>
        </w:rPr>
        <w:footnoteReference w:id="937"/>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“Kur’an’ı hüzünlü bir sesle okuyunuz. Zira o hüzünlü bir sesle nazil olmuştur.”</w:t>
      </w:r>
      <w:r>
        <w:rPr>
          <w:rStyle w:val="FootnoteReference"/>
          <w:rFonts w:ascii="Garamond" w:hAnsi="Garamond"/>
          <w:sz w:val="24"/>
        </w:rPr>
        <w:footnoteReference w:id="938"/>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“Kur’an’ı okuyunuz ve ağlayınız. Eğer ağlayamıyorsanız, kendinizi ağlamaya vurun. Kur’an’ı </w:t>
      </w:r>
      <w:r w:rsidR="007B5D65">
        <w:rPr>
          <w:rFonts w:ascii="Garamond" w:hAnsi="Garamond" w:cs="Garamond"/>
          <w:sz w:val="24"/>
        </w:rPr>
        <w:t xml:space="preserve">(gamlı bir) </w:t>
      </w:r>
      <w:r>
        <w:rPr>
          <w:rFonts w:ascii="Garamond" w:hAnsi="Garamond" w:cs="Garamond"/>
          <w:sz w:val="24"/>
        </w:rPr>
        <w:t>sesle ok</w:t>
      </w:r>
      <w:r>
        <w:rPr>
          <w:rFonts w:ascii="Garamond" w:hAnsi="Garamond" w:cs="Garamond"/>
          <w:sz w:val="24"/>
        </w:rPr>
        <w:t>u</w:t>
      </w:r>
      <w:r>
        <w:rPr>
          <w:rFonts w:ascii="Garamond" w:hAnsi="Garamond" w:cs="Garamond"/>
          <w:sz w:val="24"/>
        </w:rPr>
        <w:t>mayan kimse bizden deği</w:t>
      </w:r>
      <w:r>
        <w:rPr>
          <w:rFonts w:ascii="Garamond" w:hAnsi="Garamond" w:cs="Garamond"/>
          <w:sz w:val="24"/>
        </w:rPr>
        <w:t>l</w:t>
      </w:r>
      <w:r>
        <w:rPr>
          <w:rFonts w:ascii="Garamond" w:hAnsi="Garamond" w:cs="Garamond"/>
          <w:sz w:val="24"/>
        </w:rPr>
        <w:t>dir.”</w:t>
      </w:r>
      <w:r>
        <w:rPr>
          <w:rStyle w:val="FootnoteReference"/>
          <w:rFonts w:ascii="Garamond" w:hAnsi="Garamond"/>
          <w:sz w:val="24"/>
        </w:rPr>
        <w:footnoteReference w:id="939"/>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“Kur’an okuduğu için yaş döken her göz, kıyamet günü aydın olur.”</w:t>
      </w:r>
      <w:r>
        <w:rPr>
          <w:rStyle w:val="FootnoteReference"/>
          <w:rFonts w:ascii="Garamond" w:hAnsi="Garamond"/>
          <w:sz w:val="24"/>
        </w:rPr>
        <w:footnoteReference w:id="940"/>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kendis</w:t>
      </w:r>
      <w:r>
        <w:rPr>
          <w:rFonts w:ascii="Garamond" w:hAnsi="Garamond" w:cs="Garamond"/>
          <w:i/>
          <w:iCs/>
          <w:sz w:val="24"/>
        </w:rPr>
        <w:t>i</w:t>
      </w:r>
      <w:r>
        <w:rPr>
          <w:rFonts w:ascii="Garamond" w:hAnsi="Garamond" w:cs="Garamond"/>
          <w:i/>
          <w:iCs/>
          <w:sz w:val="24"/>
        </w:rPr>
        <w:t>ne, “Kur’an’ı en güzel okuyan ki</w:t>
      </w:r>
      <w:r>
        <w:rPr>
          <w:rFonts w:ascii="Garamond" w:hAnsi="Garamond" w:cs="Garamond"/>
          <w:i/>
          <w:iCs/>
          <w:sz w:val="24"/>
        </w:rPr>
        <w:t>m</w:t>
      </w:r>
      <w:r>
        <w:rPr>
          <w:rFonts w:ascii="Garamond" w:hAnsi="Garamond" w:cs="Garamond"/>
          <w:i/>
          <w:iCs/>
          <w:sz w:val="24"/>
        </w:rPr>
        <w:t>dir?” diye sorulunca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“Kur’an okumasını duyd</w:t>
      </w:r>
      <w:r>
        <w:rPr>
          <w:rFonts w:ascii="Garamond" w:hAnsi="Garamond" w:cs="Garamond"/>
          <w:sz w:val="24"/>
        </w:rPr>
        <w:t>u</w:t>
      </w:r>
      <w:r>
        <w:rPr>
          <w:rFonts w:ascii="Garamond" w:hAnsi="Garamond" w:cs="Garamond"/>
          <w:sz w:val="24"/>
        </w:rPr>
        <w:t>ğunuzda, Allah’tan korktuğun</w:t>
      </w:r>
      <w:r>
        <w:rPr>
          <w:rFonts w:ascii="Garamond" w:hAnsi="Garamond" w:cs="Garamond"/>
          <w:sz w:val="24"/>
        </w:rPr>
        <w:t>u</w:t>
      </w:r>
      <w:r w:rsidR="00B448F0">
        <w:rPr>
          <w:rFonts w:ascii="Garamond" w:hAnsi="Garamond" w:cs="Garamond"/>
          <w:sz w:val="24"/>
        </w:rPr>
        <w:t>zu gör</w:t>
      </w:r>
      <w:r>
        <w:rPr>
          <w:rFonts w:ascii="Garamond" w:hAnsi="Garamond" w:cs="Garamond"/>
          <w:sz w:val="24"/>
        </w:rPr>
        <w:t>d</w:t>
      </w:r>
      <w:r>
        <w:rPr>
          <w:rFonts w:ascii="Garamond" w:hAnsi="Garamond" w:cs="Garamond"/>
          <w:sz w:val="24"/>
        </w:rPr>
        <w:t>ü</w:t>
      </w:r>
      <w:r>
        <w:rPr>
          <w:rFonts w:ascii="Garamond" w:hAnsi="Garamond" w:cs="Garamond"/>
          <w:sz w:val="24"/>
        </w:rPr>
        <w:t>ğünüz kimsedir.”</w:t>
      </w:r>
      <w:r>
        <w:rPr>
          <w:rStyle w:val="FootnoteReference"/>
          <w:rFonts w:ascii="Garamond" w:hAnsi="Garamond"/>
          <w:sz w:val="24"/>
        </w:rPr>
        <w:footnoteReference w:id="941"/>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 xml:space="preserve">bak. 16511. Hadis </w:t>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328" w:name="_Toc2433387"/>
      <w:r>
        <w:rPr>
          <w:rFonts w:cs="Garamond"/>
          <w:szCs w:val="28"/>
        </w:rPr>
        <w:t>3310. Bölüm</w:t>
      </w:r>
      <w:bookmarkEnd w:id="328"/>
    </w:p>
    <w:p w:rsidR="007859B0" w:rsidRDefault="007859B0">
      <w:pPr>
        <w:pStyle w:val="Heading1"/>
        <w:ind w:firstLine="284"/>
        <w:rPr>
          <w:rFonts w:cs="Garamond"/>
          <w:szCs w:val="28"/>
        </w:rPr>
      </w:pPr>
      <w:bookmarkStart w:id="329" w:name="_Toc2433388"/>
      <w:r>
        <w:rPr>
          <w:rFonts w:cs="Garamond"/>
          <w:szCs w:val="28"/>
        </w:rPr>
        <w:t>Yasaklanmış Tilavetler</w:t>
      </w:r>
      <w:bookmarkEnd w:id="329"/>
      <w:r>
        <w:rPr>
          <w:rFonts w:cs="Garamond"/>
          <w:szCs w:val="28"/>
        </w:rPr>
        <w:t xml:space="preserve"> </w:t>
      </w: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“Kur’an’ı Arap şivesi</w:t>
      </w:r>
      <w:r>
        <w:rPr>
          <w:rFonts w:ascii="Garamond" w:hAnsi="Garamond" w:cs="Garamond"/>
          <w:sz w:val="24"/>
        </w:rPr>
        <w:t>y</w:t>
      </w:r>
      <w:r>
        <w:rPr>
          <w:rFonts w:ascii="Garamond" w:hAnsi="Garamond" w:cs="Garamond"/>
          <w:sz w:val="24"/>
        </w:rPr>
        <w:t>le ve sesiyle okuyunuz. Fasıkların ve günahkarların şiv</w:t>
      </w:r>
      <w:r>
        <w:rPr>
          <w:rFonts w:ascii="Garamond" w:hAnsi="Garamond" w:cs="Garamond"/>
          <w:sz w:val="24"/>
        </w:rPr>
        <w:t>e</w:t>
      </w:r>
      <w:r>
        <w:rPr>
          <w:rFonts w:ascii="Garamond" w:hAnsi="Garamond" w:cs="Garamond"/>
          <w:sz w:val="24"/>
        </w:rPr>
        <w:t xml:space="preserve">siyle okumaktan sakınınız. Zira benden sonra öyle bir topluluk gelecektir ki Kur’an’ı tıpkı bir şarkı, ağıt ve ruhbanların (İncil’i) </w:t>
      </w:r>
      <w:r>
        <w:rPr>
          <w:rFonts w:ascii="Garamond" w:hAnsi="Garamond" w:cs="Garamond"/>
          <w:sz w:val="24"/>
        </w:rPr>
        <w:t>o</w:t>
      </w:r>
      <w:r>
        <w:rPr>
          <w:rFonts w:ascii="Garamond" w:hAnsi="Garamond" w:cs="Garamond"/>
          <w:sz w:val="24"/>
        </w:rPr>
        <w:t>kuması gibi boğazlarında evirip çevirerek okuyacak, ama boğa</w:t>
      </w:r>
      <w:r>
        <w:rPr>
          <w:rFonts w:ascii="Garamond" w:hAnsi="Garamond" w:cs="Garamond"/>
          <w:sz w:val="24"/>
        </w:rPr>
        <w:t>z</w:t>
      </w:r>
      <w:r>
        <w:rPr>
          <w:rFonts w:ascii="Garamond" w:hAnsi="Garamond" w:cs="Garamond"/>
          <w:sz w:val="24"/>
        </w:rPr>
        <w:t>larından aşağıya inmeyecektir ve onların Kur’an okumasından hoşlananların kalbi ters çevri</w:t>
      </w:r>
      <w:r>
        <w:rPr>
          <w:rFonts w:ascii="Garamond" w:hAnsi="Garamond" w:cs="Garamond"/>
          <w:sz w:val="24"/>
        </w:rPr>
        <w:t>l</w:t>
      </w:r>
      <w:r>
        <w:rPr>
          <w:rFonts w:ascii="Garamond" w:hAnsi="Garamond" w:cs="Garamond"/>
          <w:sz w:val="24"/>
        </w:rPr>
        <w:t>miştir.”</w:t>
      </w:r>
      <w:r>
        <w:rPr>
          <w:rStyle w:val="FootnoteReference"/>
          <w:rFonts w:ascii="Garamond" w:hAnsi="Garamond"/>
          <w:sz w:val="24"/>
        </w:rPr>
        <w:footnoteReference w:id="942"/>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“Benim sizler hakk</w:t>
      </w:r>
      <w:r>
        <w:rPr>
          <w:rFonts w:ascii="Garamond" w:hAnsi="Garamond" w:cs="Garamond"/>
          <w:sz w:val="24"/>
        </w:rPr>
        <w:t>ı</w:t>
      </w:r>
      <w:r>
        <w:rPr>
          <w:rFonts w:ascii="Garamond" w:hAnsi="Garamond" w:cs="Garamond"/>
          <w:sz w:val="24"/>
        </w:rPr>
        <w:t>nızdaki korkum bu dini hafife almanız ve Kur’an’ı melodi ile okumanızdır.”</w:t>
      </w:r>
      <w:r>
        <w:rPr>
          <w:rStyle w:val="FootnoteReference"/>
          <w:rFonts w:ascii="Garamond" w:hAnsi="Garamond"/>
          <w:sz w:val="24"/>
        </w:rPr>
        <w:footnoteReference w:id="943"/>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Abdullah b. Revaha şöyle diyor: </w:t>
      </w:r>
      <w:r>
        <w:rPr>
          <w:rFonts w:ascii="Garamond" w:hAnsi="Garamond" w:cs="Garamond"/>
          <w:sz w:val="24"/>
        </w:rPr>
        <w:t>“Resulullah (s.a.a) bizi, bizden birinin cenabet halinde Kur’an okumasından sakındı</w:t>
      </w:r>
      <w:r>
        <w:rPr>
          <w:rFonts w:ascii="Garamond" w:hAnsi="Garamond" w:cs="Garamond"/>
          <w:sz w:val="24"/>
        </w:rPr>
        <w:t>r</w:t>
      </w:r>
      <w:r>
        <w:rPr>
          <w:rFonts w:ascii="Garamond" w:hAnsi="Garamond" w:cs="Garamond"/>
          <w:sz w:val="24"/>
        </w:rPr>
        <w:t>dı.”</w:t>
      </w:r>
      <w:r>
        <w:rPr>
          <w:rStyle w:val="FootnoteReference"/>
          <w:rFonts w:ascii="Garamond" w:hAnsi="Garamond"/>
          <w:sz w:val="24"/>
        </w:rPr>
        <w:footnoteReference w:id="944"/>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“Kur’an okumayı i</w:t>
      </w:r>
      <w:r>
        <w:rPr>
          <w:rFonts w:ascii="Garamond" w:hAnsi="Garamond" w:cs="Garamond"/>
          <w:sz w:val="24"/>
        </w:rPr>
        <w:t>n</w:t>
      </w:r>
      <w:r>
        <w:rPr>
          <w:rFonts w:ascii="Garamond" w:hAnsi="Garamond" w:cs="Garamond"/>
          <w:sz w:val="24"/>
        </w:rPr>
        <w:t>sanlardan geçinme vesilesi ed</w:t>
      </w:r>
      <w:r>
        <w:rPr>
          <w:rFonts w:ascii="Garamond" w:hAnsi="Garamond" w:cs="Garamond"/>
          <w:sz w:val="24"/>
        </w:rPr>
        <w:t>i</w:t>
      </w:r>
      <w:r>
        <w:rPr>
          <w:rFonts w:ascii="Garamond" w:hAnsi="Garamond" w:cs="Garamond"/>
          <w:sz w:val="24"/>
        </w:rPr>
        <w:t xml:space="preserve">nen bir kimse, kıyamet günü </w:t>
      </w:r>
      <w:r>
        <w:rPr>
          <w:rFonts w:ascii="Garamond" w:hAnsi="Garamond" w:cs="Garamond"/>
          <w:sz w:val="24"/>
        </w:rPr>
        <w:lastRenderedPageBreak/>
        <w:t>y</w:t>
      </w:r>
      <w:r>
        <w:rPr>
          <w:rFonts w:ascii="Garamond" w:hAnsi="Garamond" w:cs="Garamond"/>
          <w:sz w:val="24"/>
        </w:rPr>
        <w:t>ü</w:t>
      </w:r>
      <w:r>
        <w:rPr>
          <w:rFonts w:ascii="Garamond" w:hAnsi="Garamond" w:cs="Garamond"/>
          <w:sz w:val="24"/>
        </w:rPr>
        <w:t>zü etsiz bir iskelet halinde (ma</w:t>
      </w:r>
      <w:r>
        <w:rPr>
          <w:rFonts w:ascii="Garamond" w:hAnsi="Garamond" w:cs="Garamond"/>
          <w:sz w:val="24"/>
        </w:rPr>
        <w:t>h</w:t>
      </w:r>
      <w:r>
        <w:rPr>
          <w:rFonts w:ascii="Garamond" w:hAnsi="Garamond" w:cs="Garamond"/>
          <w:sz w:val="24"/>
        </w:rPr>
        <w:t>şer sahnesine) gelir.”</w:t>
      </w:r>
      <w:r>
        <w:rPr>
          <w:rStyle w:val="FootnoteReference"/>
          <w:rFonts w:ascii="Garamond" w:hAnsi="Garamond"/>
          <w:sz w:val="24"/>
        </w:rPr>
        <w:footnoteReference w:id="945"/>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 xml:space="preserve">bak. 3312, 3313. Bölümler </w:t>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330" w:name="_Toc2433389"/>
      <w:r>
        <w:rPr>
          <w:rFonts w:cs="Garamond"/>
          <w:szCs w:val="28"/>
        </w:rPr>
        <w:t>3311. Bölüm</w:t>
      </w:r>
      <w:bookmarkEnd w:id="330"/>
    </w:p>
    <w:p w:rsidR="007859B0" w:rsidRDefault="007859B0">
      <w:pPr>
        <w:pStyle w:val="Heading1"/>
        <w:ind w:firstLine="284"/>
        <w:rPr>
          <w:rFonts w:cs="Garamond"/>
          <w:szCs w:val="28"/>
        </w:rPr>
      </w:pPr>
      <w:bookmarkStart w:id="331" w:name="_Toc2433390"/>
      <w:r>
        <w:rPr>
          <w:rFonts w:cs="Garamond"/>
          <w:szCs w:val="28"/>
        </w:rPr>
        <w:t>Kur’an’ın Lanet Ettiği Kimse</w:t>
      </w:r>
      <w:bookmarkEnd w:id="331"/>
      <w:r>
        <w:rPr>
          <w:rFonts w:cs="Garamond"/>
          <w:szCs w:val="28"/>
        </w:rPr>
        <w:t xml:space="preserve"> </w:t>
      </w: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“Nice Kur’an okuyan kimseye, Kur’an lanet eder.”</w:t>
      </w:r>
      <w:r>
        <w:rPr>
          <w:rStyle w:val="FootnoteReference"/>
          <w:rFonts w:ascii="Garamond" w:hAnsi="Garamond"/>
          <w:sz w:val="24"/>
        </w:rPr>
        <w:footnoteReference w:id="946"/>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“Kur’an ne tilavet e</w:t>
      </w:r>
      <w:r>
        <w:rPr>
          <w:rFonts w:ascii="Garamond" w:hAnsi="Garamond" w:cs="Garamond"/>
          <w:sz w:val="24"/>
        </w:rPr>
        <w:t>t</w:t>
      </w:r>
      <w:r>
        <w:rPr>
          <w:rFonts w:ascii="Garamond" w:hAnsi="Garamond" w:cs="Garamond"/>
          <w:sz w:val="24"/>
        </w:rPr>
        <w:t>mekledir, ne de rivayetini bi</w:t>
      </w:r>
      <w:r>
        <w:rPr>
          <w:rFonts w:ascii="Garamond" w:hAnsi="Garamond" w:cs="Garamond"/>
          <w:sz w:val="24"/>
        </w:rPr>
        <w:t>l</w:t>
      </w:r>
      <w:r>
        <w:rPr>
          <w:rFonts w:ascii="Garamond" w:hAnsi="Garamond" w:cs="Garamond"/>
          <w:sz w:val="24"/>
        </w:rPr>
        <w:t>mekle. Aksine Kur’an hidayet, anlamak ve dirayet ilmi (anl</w:t>
      </w:r>
      <w:r>
        <w:rPr>
          <w:rFonts w:ascii="Garamond" w:hAnsi="Garamond" w:cs="Garamond"/>
          <w:sz w:val="24"/>
        </w:rPr>
        <w:t>a</w:t>
      </w:r>
      <w:r>
        <w:rPr>
          <w:rFonts w:ascii="Garamond" w:hAnsi="Garamond" w:cs="Garamond"/>
          <w:sz w:val="24"/>
        </w:rPr>
        <w:t>mak) iledir.”</w:t>
      </w:r>
      <w:r>
        <w:rPr>
          <w:rStyle w:val="FootnoteReference"/>
          <w:rFonts w:ascii="Garamond" w:hAnsi="Garamond"/>
          <w:sz w:val="24"/>
        </w:rPr>
        <w:footnoteReference w:id="947"/>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“Sen,</w:t>
      </w:r>
      <w:r w:rsidR="00B448F0">
        <w:rPr>
          <w:rFonts w:ascii="Garamond" w:hAnsi="Garamond" w:cs="Garamond"/>
          <w:sz w:val="24"/>
        </w:rPr>
        <w:t xml:space="preserve"> seni günahtan </w:t>
      </w:r>
      <w:r w:rsidR="00B448F0">
        <w:rPr>
          <w:rFonts w:ascii="Garamond" w:hAnsi="Garamond" w:cs="Garamond"/>
          <w:sz w:val="24"/>
        </w:rPr>
        <w:t>a</w:t>
      </w:r>
      <w:r w:rsidR="00B448F0">
        <w:rPr>
          <w:rFonts w:ascii="Garamond" w:hAnsi="Garamond" w:cs="Garamond"/>
          <w:sz w:val="24"/>
        </w:rPr>
        <w:t>lı</w:t>
      </w:r>
      <w:r>
        <w:rPr>
          <w:rFonts w:ascii="Garamond" w:hAnsi="Garamond" w:cs="Garamond"/>
          <w:sz w:val="24"/>
        </w:rPr>
        <w:t xml:space="preserve">koyduğu müddetçe Kur’an </w:t>
      </w:r>
      <w:r>
        <w:rPr>
          <w:rFonts w:ascii="Garamond" w:hAnsi="Garamond" w:cs="Garamond"/>
          <w:sz w:val="24"/>
        </w:rPr>
        <w:t>o</w:t>
      </w:r>
      <w:r>
        <w:rPr>
          <w:rFonts w:ascii="Garamond" w:hAnsi="Garamond" w:cs="Garamond"/>
          <w:sz w:val="24"/>
        </w:rPr>
        <w:t xml:space="preserve">kumuş olursun. O halde eğer seni günahtan alıkoymazsa Kur’an </w:t>
      </w:r>
      <w:r>
        <w:rPr>
          <w:rFonts w:ascii="Garamond" w:hAnsi="Garamond" w:cs="Garamond"/>
          <w:sz w:val="24"/>
        </w:rPr>
        <w:t>o</w:t>
      </w:r>
      <w:r>
        <w:rPr>
          <w:rFonts w:ascii="Garamond" w:hAnsi="Garamond" w:cs="Garamond"/>
          <w:sz w:val="24"/>
        </w:rPr>
        <w:t>kumamış sayılırsın.”</w:t>
      </w:r>
      <w:r>
        <w:rPr>
          <w:rStyle w:val="FootnoteReference"/>
          <w:rFonts w:ascii="Garamond" w:hAnsi="Garamond"/>
          <w:sz w:val="24"/>
        </w:rPr>
        <w:footnoteReference w:id="948"/>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“Kur’an seni (güna</w:t>
      </w:r>
      <w:r>
        <w:rPr>
          <w:rFonts w:ascii="Garamond" w:hAnsi="Garamond" w:cs="Garamond"/>
          <w:sz w:val="24"/>
        </w:rPr>
        <w:t>h</w:t>
      </w:r>
      <w:r>
        <w:rPr>
          <w:rFonts w:ascii="Garamond" w:hAnsi="Garamond" w:cs="Garamond"/>
          <w:sz w:val="24"/>
        </w:rPr>
        <w:t>lardan) sakındırdığı müddetçe Kur’an oku. Zira eğer seni g</w:t>
      </w:r>
      <w:r>
        <w:rPr>
          <w:rFonts w:ascii="Garamond" w:hAnsi="Garamond" w:cs="Garamond"/>
          <w:sz w:val="24"/>
        </w:rPr>
        <w:t>ü</w:t>
      </w:r>
      <w:r>
        <w:rPr>
          <w:rFonts w:ascii="Garamond" w:hAnsi="Garamond" w:cs="Garamond"/>
          <w:sz w:val="24"/>
        </w:rPr>
        <w:t>nahlardan sakındırmazsa, ge</w:t>
      </w:r>
      <w:r>
        <w:rPr>
          <w:rFonts w:ascii="Garamond" w:hAnsi="Garamond" w:cs="Garamond"/>
          <w:sz w:val="24"/>
        </w:rPr>
        <w:t>r</w:t>
      </w:r>
      <w:r>
        <w:rPr>
          <w:rFonts w:ascii="Garamond" w:hAnsi="Garamond" w:cs="Garamond"/>
          <w:sz w:val="24"/>
        </w:rPr>
        <w:t>çekte Kur’an okumamış sayılı</w:t>
      </w:r>
      <w:r>
        <w:rPr>
          <w:rFonts w:ascii="Garamond" w:hAnsi="Garamond" w:cs="Garamond"/>
          <w:sz w:val="24"/>
        </w:rPr>
        <w:t>r</w:t>
      </w:r>
      <w:r>
        <w:rPr>
          <w:rFonts w:ascii="Garamond" w:hAnsi="Garamond" w:cs="Garamond"/>
          <w:sz w:val="24"/>
        </w:rPr>
        <w:t>sın.”</w:t>
      </w:r>
      <w:r>
        <w:rPr>
          <w:rStyle w:val="FootnoteReference"/>
          <w:rFonts w:ascii="Garamond" w:hAnsi="Garamond"/>
          <w:sz w:val="24"/>
        </w:rPr>
        <w:footnoteReference w:id="949"/>
      </w:r>
    </w:p>
    <w:p w:rsidR="007859B0" w:rsidRDefault="007859B0" w:rsidP="00B448F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lastRenderedPageBreak/>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“Dünyanın garipleri dört kişidir: Zalimin içinde (ka</w:t>
      </w:r>
      <w:r>
        <w:rPr>
          <w:rFonts w:ascii="Garamond" w:hAnsi="Garamond" w:cs="Garamond"/>
          <w:sz w:val="24"/>
        </w:rPr>
        <w:t>l</w:t>
      </w:r>
      <w:r>
        <w:rPr>
          <w:rFonts w:ascii="Garamond" w:hAnsi="Garamond" w:cs="Garamond"/>
          <w:sz w:val="24"/>
        </w:rPr>
        <w:t>binde) bulunan Kur’an, içinde insanların namaz kılmadığı m</w:t>
      </w:r>
      <w:r>
        <w:rPr>
          <w:rFonts w:ascii="Garamond" w:hAnsi="Garamond" w:cs="Garamond"/>
          <w:sz w:val="24"/>
        </w:rPr>
        <w:t>a</w:t>
      </w:r>
      <w:r>
        <w:rPr>
          <w:rFonts w:ascii="Garamond" w:hAnsi="Garamond" w:cs="Garamond"/>
          <w:sz w:val="24"/>
        </w:rPr>
        <w:t xml:space="preserve">hallede bulunan cami, evde </w:t>
      </w:r>
      <w:r>
        <w:rPr>
          <w:rFonts w:ascii="Garamond" w:hAnsi="Garamond" w:cs="Garamond"/>
          <w:sz w:val="24"/>
        </w:rPr>
        <w:t>o</w:t>
      </w:r>
      <w:r>
        <w:rPr>
          <w:rFonts w:ascii="Garamond" w:hAnsi="Garamond" w:cs="Garamond"/>
          <w:sz w:val="24"/>
        </w:rPr>
        <w:t>kunmayan Kur’an ve kötü insa</w:t>
      </w:r>
      <w:r>
        <w:rPr>
          <w:rFonts w:ascii="Garamond" w:hAnsi="Garamond" w:cs="Garamond"/>
          <w:sz w:val="24"/>
        </w:rPr>
        <w:t>n</w:t>
      </w:r>
      <w:r>
        <w:rPr>
          <w:rFonts w:ascii="Garamond" w:hAnsi="Garamond" w:cs="Garamond"/>
          <w:sz w:val="24"/>
        </w:rPr>
        <w:t xml:space="preserve">lar arasında yaşayan </w:t>
      </w:r>
      <w:r w:rsidR="00B448F0">
        <w:rPr>
          <w:rFonts w:ascii="Garamond" w:hAnsi="Garamond" w:cs="Garamond"/>
          <w:sz w:val="24"/>
        </w:rPr>
        <w:t>salih bir i</w:t>
      </w:r>
      <w:r w:rsidR="00B448F0">
        <w:rPr>
          <w:rFonts w:ascii="Garamond" w:hAnsi="Garamond" w:cs="Garamond"/>
          <w:sz w:val="24"/>
        </w:rPr>
        <w:t>n</w:t>
      </w:r>
      <w:r w:rsidR="00B448F0">
        <w:rPr>
          <w:rFonts w:ascii="Garamond" w:hAnsi="Garamond" w:cs="Garamond"/>
          <w:sz w:val="24"/>
        </w:rPr>
        <w:t>san.</w:t>
      </w:r>
      <w:r>
        <w:rPr>
          <w:rFonts w:ascii="Garamond" w:hAnsi="Garamond" w:cs="Garamond"/>
          <w:sz w:val="24"/>
        </w:rPr>
        <w:t>”</w:t>
      </w:r>
      <w:r>
        <w:rPr>
          <w:rStyle w:val="FootnoteReference"/>
          <w:rFonts w:ascii="Garamond" w:hAnsi="Garamond"/>
          <w:sz w:val="24"/>
        </w:rPr>
        <w:footnoteReference w:id="950"/>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332" w:name="_Toc2433391"/>
      <w:r>
        <w:rPr>
          <w:rFonts w:cs="Garamond"/>
          <w:szCs w:val="28"/>
        </w:rPr>
        <w:t>3312. Bölüm</w:t>
      </w:r>
      <w:bookmarkEnd w:id="332"/>
    </w:p>
    <w:p w:rsidR="007859B0" w:rsidRDefault="007859B0">
      <w:pPr>
        <w:pStyle w:val="Heading1"/>
        <w:ind w:firstLine="284"/>
        <w:rPr>
          <w:rFonts w:cs="Garamond"/>
          <w:szCs w:val="28"/>
        </w:rPr>
      </w:pPr>
      <w:r>
        <w:rPr>
          <w:rFonts w:cs="Garamond"/>
          <w:szCs w:val="28"/>
        </w:rPr>
        <w:t xml:space="preserve"> </w:t>
      </w:r>
      <w:bookmarkStart w:id="333" w:name="_Toc2433392"/>
      <w:r>
        <w:rPr>
          <w:rFonts w:cs="Garamond"/>
          <w:szCs w:val="28"/>
        </w:rPr>
        <w:t>Kötü Kariler (Kur’an Okuyanlar)</w:t>
      </w:r>
      <w:bookmarkEnd w:id="333"/>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Misbah’uş-Şeria’da şöyle yer almıştır: </w:t>
      </w:r>
      <w:r>
        <w:rPr>
          <w:rFonts w:ascii="Garamond" w:hAnsi="Garamond" w:cs="Garamond"/>
          <w:sz w:val="24"/>
        </w:rPr>
        <w:t>“Resulullah (s.a.a) şöyle buyurmuştur: “Ümmetimin m</w:t>
      </w:r>
      <w:r>
        <w:rPr>
          <w:rFonts w:ascii="Garamond" w:hAnsi="Garamond" w:cs="Garamond"/>
          <w:sz w:val="24"/>
        </w:rPr>
        <w:t>ü</w:t>
      </w:r>
      <w:r>
        <w:rPr>
          <w:rFonts w:ascii="Garamond" w:hAnsi="Garamond" w:cs="Garamond"/>
          <w:sz w:val="24"/>
        </w:rPr>
        <w:t xml:space="preserve">nafıklarının çoğu karilerdir (Kur’an </w:t>
      </w:r>
      <w:r>
        <w:rPr>
          <w:rFonts w:ascii="Garamond" w:hAnsi="Garamond" w:cs="Garamond"/>
          <w:sz w:val="24"/>
        </w:rPr>
        <w:t>o</w:t>
      </w:r>
      <w:r>
        <w:rPr>
          <w:rFonts w:ascii="Garamond" w:hAnsi="Garamond" w:cs="Garamond"/>
          <w:sz w:val="24"/>
        </w:rPr>
        <w:t>kuyanlardır).”</w:t>
      </w:r>
      <w:r>
        <w:rPr>
          <w:rStyle w:val="FootnoteReference"/>
          <w:rFonts w:ascii="Garamond" w:hAnsi="Garamond"/>
          <w:sz w:val="24"/>
        </w:rPr>
        <w:footnoteReference w:id="951"/>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“Cehennemde demi</w:t>
      </w:r>
      <w:r>
        <w:rPr>
          <w:rFonts w:ascii="Garamond" w:hAnsi="Garamond" w:cs="Garamond"/>
          <w:sz w:val="24"/>
        </w:rPr>
        <w:t>r</w:t>
      </w:r>
      <w:r>
        <w:rPr>
          <w:rFonts w:ascii="Garamond" w:hAnsi="Garamond" w:cs="Garamond"/>
          <w:sz w:val="24"/>
        </w:rPr>
        <w:t>den bir değirmen vardır. Onunla karilerin (Kur’an okuyanları</w:t>
      </w:r>
      <w:r w:rsidR="00B448F0">
        <w:rPr>
          <w:rFonts w:ascii="Garamond" w:hAnsi="Garamond" w:cs="Garamond"/>
          <w:sz w:val="24"/>
        </w:rPr>
        <w:t>n) ve günahkar alimlerin başı öğü</w:t>
      </w:r>
      <w:r>
        <w:rPr>
          <w:rFonts w:ascii="Garamond" w:hAnsi="Garamond" w:cs="Garamond"/>
          <w:sz w:val="24"/>
        </w:rPr>
        <w:t>t</w:t>
      </w:r>
      <w:r>
        <w:rPr>
          <w:rFonts w:ascii="Garamond" w:hAnsi="Garamond" w:cs="Garamond"/>
          <w:sz w:val="24"/>
        </w:rPr>
        <w:t>ü</w:t>
      </w:r>
      <w:r>
        <w:rPr>
          <w:rFonts w:ascii="Garamond" w:hAnsi="Garamond" w:cs="Garamond"/>
          <w:sz w:val="24"/>
        </w:rPr>
        <w:t>lür.”</w:t>
      </w:r>
      <w:r>
        <w:rPr>
          <w:rStyle w:val="FootnoteReference"/>
          <w:rFonts w:ascii="Garamond" w:hAnsi="Garamond"/>
          <w:sz w:val="24"/>
        </w:rPr>
        <w:footnoteReference w:id="952"/>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Bakır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w:t>
      </w:r>
      <w:r w:rsidR="00B448F0">
        <w:rPr>
          <w:rFonts w:ascii="Garamond" w:hAnsi="Garamond" w:cs="Garamond"/>
          <w:sz w:val="24"/>
        </w:rPr>
        <w:t xml:space="preserve">kim zalim bir </w:t>
      </w:r>
      <w:r w:rsidR="00B448F0">
        <w:rPr>
          <w:rFonts w:ascii="Garamond" w:hAnsi="Garamond" w:cs="Garamond"/>
          <w:sz w:val="24"/>
        </w:rPr>
        <w:t>i</w:t>
      </w:r>
      <w:r w:rsidR="00B448F0">
        <w:rPr>
          <w:rFonts w:ascii="Garamond" w:hAnsi="Garamond" w:cs="Garamond"/>
          <w:sz w:val="24"/>
        </w:rPr>
        <w:t>mamın yanına varır da</w:t>
      </w:r>
      <w:r>
        <w:rPr>
          <w:rFonts w:ascii="Garamond" w:hAnsi="Garamond" w:cs="Garamond"/>
          <w:sz w:val="24"/>
        </w:rPr>
        <w:t xml:space="preserve"> mal ve makam elde etmek için ona Kur’an okursa, bu kari</w:t>
      </w:r>
      <w:r w:rsidR="00B448F0">
        <w:rPr>
          <w:rFonts w:ascii="Garamond" w:hAnsi="Garamond" w:cs="Garamond"/>
          <w:sz w:val="24"/>
        </w:rPr>
        <w:t>ye</w:t>
      </w:r>
      <w:r>
        <w:rPr>
          <w:rFonts w:ascii="Garamond" w:hAnsi="Garamond" w:cs="Garamond"/>
          <w:sz w:val="24"/>
        </w:rPr>
        <w:t xml:space="preserve"> (Kur’an okuyan kimse) okuduğu her harfe karşılık on defa lanet </w:t>
      </w:r>
      <w:r>
        <w:rPr>
          <w:rFonts w:ascii="Garamond" w:hAnsi="Garamond" w:cs="Garamond"/>
          <w:sz w:val="24"/>
        </w:rPr>
        <w:lastRenderedPageBreak/>
        <w:t>edilir. D</w:t>
      </w:r>
      <w:r w:rsidR="00B448F0">
        <w:rPr>
          <w:rFonts w:ascii="Garamond" w:hAnsi="Garamond" w:cs="Garamond"/>
          <w:sz w:val="24"/>
        </w:rPr>
        <w:t>inleyen</w:t>
      </w:r>
      <w:r>
        <w:rPr>
          <w:rFonts w:ascii="Garamond" w:hAnsi="Garamond" w:cs="Garamond"/>
          <w:sz w:val="24"/>
        </w:rPr>
        <w:t xml:space="preserve"> kimseye de her harf için bir defa lanet edilir.”</w:t>
      </w:r>
      <w:r>
        <w:rPr>
          <w:rStyle w:val="FootnoteReference"/>
          <w:rFonts w:ascii="Garamond" w:hAnsi="Garamond"/>
          <w:sz w:val="24"/>
        </w:rPr>
        <w:footnoteReference w:id="953"/>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w:t>
      </w:r>
      <w:r>
        <w:rPr>
          <w:rFonts w:ascii="Garamond" w:hAnsi="Garamond" w:cs="Garamond"/>
          <w:sz w:val="24"/>
        </w:rPr>
        <w:t>r</w:t>
      </w:r>
      <w:r>
        <w:rPr>
          <w:rFonts w:ascii="Garamond" w:hAnsi="Garamond" w:cs="Garamond"/>
          <w:sz w:val="24"/>
        </w:rPr>
        <w:t>kim Kur’an’ı dünya ve dünya süsü için öğr</w:t>
      </w:r>
      <w:r>
        <w:rPr>
          <w:rFonts w:ascii="Garamond" w:hAnsi="Garamond" w:cs="Garamond"/>
          <w:sz w:val="24"/>
        </w:rPr>
        <w:t>e</w:t>
      </w:r>
      <w:r>
        <w:rPr>
          <w:rFonts w:ascii="Garamond" w:hAnsi="Garamond" w:cs="Garamond"/>
          <w:sz w:val="24"/>
        </w:rPr>
        <w:t>nirse, Allah cenneti ona haram kılar.”</w:t>
      </w:r>
      <w:r>
        <w:rPr>
          <w:rStyle w:val="FootnoteReference"/>
          <w:rFonts w:ascii="Garamond" w:hAnsi="Garamond"/>
          <w:sz w:val="24"/>
        </w:rPr>
        <w:footnoteReference w:id="954"/>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 xml:space="preserve">bak. el-İlm, 2893. Bölüm </w:t>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334" w:name="_Toc2433393"/>
      <w:r>
        <w:rPr>
          <w:rFonts w:cs="Garamond"/>
          <w:szCs w:val="28"/>
        </w:rPr>
        <w:t>3313. Bölüm</w:t>
      </w:r>
      <w:bookmarkEnd w:id="334"/>
    </w:p>
    <w:p w:rsidR="007859B0" w:rsidRDefault="007859B0">
      <w:pPr>
        <w:pStyle w:val="Heading1"/>
        <w:ind w:firstLine="284"/>
        <w:rPr>
          <w:rFonts w:cs="Garamond"/>
          <w:szCs w:val="28"/>
        </w:rPr>
      </w:pPr>
      <w:bookmarkStart w:id="335" w:name="_Toc2433394"/>
      <w:r>
        <w:rPr>
          <w:rFonts w:cs="Garamond"/>
          <w:szCs w:val="28"/>
        </w:rPr>
        <w:t>Karilerin (Kur’an Ok</w:t>
      </w:r>
      <w:r>
        <w:rPr>
          <w:rFonts w:cs="Garamond"/>
          <w:szCs w:val="28"/>
        </w:rPr>
        <w:t>u</w:t>
      </w:r>
      <w:r>
        <w:rPr>
          <w:rFonts w:cs="Garamond"/>
          <w:szCs w:val="28"/>
        </w:rPr>
        <w:t>yanların) Çeşitleri</w:t>
      </w:r>
      <w:bookmarkEnd w:id="335"/>
      <w:r>
        <w:rPr>
          <w:rFonts w:cs="Garamond"/>
          <w:szCs w:val="28"/>
        </w:rPr>
        <w:t xml:space="preserve"> </w:t>
      </w: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İlyas b. Amir’e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“Ey Ekkeli kardeş! Eğer hayatta k</w:t>
      </w:r>
      <w:r>
        <w:rPr>
          <w:rFonts w:ascii="Garamond" w:hAnsi="Garamond" w:cs="Garamond"/>
          <w:sz w:val="24"/>
        </w:rPr>
        <w:t>a</w:t>
      </w:r>
      <w:r>
        <w:rPr>
          <w:rFonts w:ascii="Garamond" w:hAnsi="Garamond" w:cs="Garamond"/>
          <w:sz w:val="24"/>
        </w:rPr>
        <w:t>lırsan Kur’an okuyanl</w:t>
      </w:r>
      <w:r>
        <w:rPr>
          <w:rFonts w:ascii="Garamond" w:hAnsi="Garamond" w:cs="Garamond"/>
          <w:sz w:val="24"/>
        </w:rPr>
        <w:t>a</w:t>
      </w:r>
      <w:r>
        <w:rPr>
          <w:rFonts w:ascii="Garamond" w:hAnsi="Garamond" w:cs="Garamond"/>
          <w:sz w:val="24"/>
        </w:rPr>
        <w:t xml:space="preserve">rın üç grup olduğunu görürsün: Bir grubu aziz ve celil olan Allah </w:t>
      </w:r>
      <w:r>
        <w:rPr>
          <w:rFonts w:ascii="Garamond" w:hAnsi="Garamond" w:cs="Garamond"/>
          <w:sz w:val="24"/>
        </w:rPr>
        <w:t>i</w:t>
      </w:r>
      <w:r>
        <w:rPr>
          <w:rFonts w:ascii="Garamond" w:hAnsi="Garamond" w:cs="Garamond"/>
          <w:sz w:val="24"/>
        </w:rPr>
        <w:t>çin okur, bir grubu dünya için</w:t>
      </w:r>
      <w:r w:rsidR="00B448F0">
        <w:rPr>
          <w:rFonts w:ascii="Garamond" w:hAnsi="Garamond" w:cs="Garamond"/>
          <w:sz w:val="24"/>
        </w:rPr>
        <w:t>,</w:t>
      </w:r>
      <w:r>
        <w:rPr>
          <w:rFonts w:ascii="Garamond" w:hAnsi="Garamond" w:cs="Garamond"/>
          <w:sz w:val="24"/>
        </w:rPr>
        <w:t xml:space="preserve"> bir grubu da cedelleşmek için okur. Sen aziz ve celil olan A</w:t>
      </w:r>
      <w:r>
        <w:rPr>
          <w:rFonts w:ascii="Garamond" w:hAnsi="Garamond" w:cs="Garamond"/>
          <w:sz w:val="24"/>
        </w:rPr>
        <w:t>l</w:t>
      </w:r>
      <w:r>
        <w:rPr>
          <w:rFonts w:ascii="Garamond" w:hAnsi="Garamond" w:cs="Garamond"/>
          <w:sz w:val="24"/>
        </w:rPr>
        <w:t>lah için Kur’an okuyanlardan biri olmaya güç yetirebilirsen böyle yap.”</w:t>
      </w:r>
      <w:r>
        <w:rPr>
          <w:rStyle w:val="FootnoteReference"/>
          <w:rFonts w:ascii="Garamond" w:hAnsi="Garamond"/>
          <w:sz w:val="24"/>
        </w:rPr>
        <w:footnoteReference w:id="955"/>
      </w:r>
    </w:p>
    <w:p w:rsidR="007859B0" w:rsidRDefault="007859B0" w:rsidP="00A67371">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“Kariler (Kur’an ok</w:t>
      </w:r>
      <w:r>
        <w:rPr>
          <w:rFonts w:ascii="Garamond" w:hAnsi="Garamond" w:cs="Garamond"/>
          <w:sz w:val="24"/>
        </w:rPr>
        <w:t>u</w:t>
      </w:r>
      <w:r>
        <w:rPr>
          <w:rFonts w:ascii="Garamond" w:hAnsi="Garamond" w:cs="Garamond"/>
          <w:sz w:val="24"/>
        </w:rPr>
        <w:t>yanlar) üç gruptur: Kur’an ok</w:t>
      </w:r>
      <w:r>
        <w:rPr>
          <w:rFonts w:ascii="Garamond" w:hAnsi="Garamond" w:cs="Garamond"/>
          <w:sz w:val="24"/>
        </w:rPr>
        <w:t>u</w:t>
      </w:r>
      <w:r>
        <w:rPr>
          <w:rFonts w:ascii="Garamond" w:hAnsi="Garamond" w:cs="Garamond"/>
          <w:sz w:val="24"/>
        </w:rPr>
        <w:t>yarak hükümdarlardan nasi</w:t>
      </w:r>
      <w:r>
        <w:rPr>
          <w:rFonts w:ascii="Garamond" w:hAnsi="Garamond" w:cs="Garamond"/>
          <w:sz w:val="24"/>
        </w:rPr>
        <w:t>p</w:t>
      </w:r>
      <w:r>
        <w:rPr>
          <w:rFonts w:ascii="Garamond" w:hAnsi="Garamond" w:cs="Garamond"/>
          <w:sz w:val="24"/>
        </w:rPr>
        <w:t xml:space="preserve">lenmek </w:t>
      </w:r>
      <w:r w:rsidR="00A67371">
        <w:rPr>
          <w:rFonts w:ascii="Garamond" w:hAnsi="Garamond" w:cs="Garamond"/>
          <w:sz w:val="24"/>
        </w:rPr>
        <w:t xml:space="preserve">ve insanlara karşı onunla övünmek </w:t>
      </w:r>
      <w:r>
        <w:rPr>
          <w:rFonts w:ascii="Garamond" w:hAnsi="Garamond" w:cs="Garamond"/>
          <w:sz w:val="24"/>
        </w:rPr>
        <w:t>isteye</w:t>
      </w:r>
      <w:r w:rsidR="00A67371">
        <w:rPr>
          <w:rFonts w:ascii="Garamond" w:hAnsi="Garamond" w:cs="Garamond"/>
          <w:sz w:val="24"/>
        </w:rPr>
        <w:t>n</w:t>
      </w:r>
      <w:r>
        <w:rPr>
          <w:rFonts w:ascii="Garamond" w:hAnsi="Garamond" w:cs="Garamond"/>
          <w:sz w:val="24"/>
        </w:rPr>
        <w:t xml:space="preserve"> kari. Böyle bir kimse cehennemliklerdendir. </w:t>
      </w:r>
      <w:r w:rsidR="00A67371">
        <w:rPr>
          <w:rFonts w:ascii="Garamond" w:hAnsi="Garamond" w:cs="Garamond"/>
          <w:sz w:val="24"/>
        </w:rPr>
        <w:t>H</w:t>
      </w:r>
      <w:r>
        <w:rPr>
          <w:rFonts w:ascii="Garamond" w:hAnsi="Garamond" w:cs="Garamond"/>
          <w:sz w:val="24"/>
        </w:rPr>
        <w:t xml:space="preserve">arflerini </w:t>
      </w:r>
      <w:r>
        <w:rPr>
          <w:rFonts w:ascii="Garamond" w:hAnsi="Garamond" w:cs="Garamond"/>
          <w:sz w:val="24"/>
        </w:rPr>
        <w:lastRenderedPageBreak/>
        <w:t>ve kelimelerini ezbe</w:t>
      </w:r>
      <w:r>
        <w:rPr>
          <w:rFonts w:ascii="Garamond" w:hAnsi="Garamond" w:cs="Garamond"/>
          <w:sz w:val="24"/>
        </w:rPr>
        <w:t>r</w:t>
      </w:r>
      <w:r>
        <w:rPr>
          <w:rFonts w:ascii="Garamond" w:hAnsi="Garamond" w:cs="Garamond"/>
          <w:sz w:val="24"/>
        </w:rPr>
        <w:t>leyen ama anla</w:t>
      </w:r>
      <w:r>
        <w:rPr>
          <w:rFonts w:ascii="Garamond" w:hAnsi="Garamond" w:cs="Garamond"/>
          <w:sz w:val="24"/>
        </w:rPr>
        <w:t>m</w:t>
      </w:r>
      <w:r>
        <w:rPr>
          <w:rFonts w:ascii="Garamond" w:hAnsi="Garamond" w:cs="Garamond"/>
          <w:sz w:val="24"/>
        </w:rPr>
        <w:t>larını terk eden kari</w:t>
      </w:r>
      <w:r w:rsidR="00A67371">
        <w:rPr>
          <w:rFonts w:ascii="Garamond" w:hAnsi="Garamond" w:cs="Garamond"/>
          <w:sz w:val="24"/>
        </w:rPr>
        <w:t>,</w:t>
      </w:r>
      <w:r>
        <w:rPr>
          <w:rFonts w:ascii="Garamond" w:hAnsi="Garamond" w:cs="Garamond"/>
          <w:sz w:val="24"/>
        </w:rPr>
        <w:t xml:space="preserve"> bu da cehennemlikler</w:t>
      </w:r>
      <w:r w:rsidR="00A67371">
        <w:rPr>
          <w:rFonts w:ascii="Garamond" w:hAnsi="Garamond" w:cs="Garamond"/>
          <w:sz w:val="24"/>
        </w:rPr>
        <w:t>de</w:t>
      </w:r>
      <w:r w:rsidR="00A67371">
        <w:rPr>
          <w:rFonts w:ascii="Garamond" w:hAnsi="Garamond" w:cs="Garamond"/>
          <w:sz w:val="24"/>
        </w:rPr>
        <w:t>n</w:t>
      </w:r>
      <w:r w:rsidR="00A67371">
        <w:rPr>
          <w:rFonts w:ascii="Garamond" w:hAnsi="Garamond" w:cs="Garamond"/>
          <w:sz w:val="24"/>
        </w:rPr>
        <w:t>dir.</w:t>
      </w:r>
      <w:r>
        <w:rPr>
          <w:rFonts w:ascii="Garamond" w:hAnsi="Garamond" w:cs="Garamond"/>
          <w:sz w:val="24"/>
        </w:rPr>
        <w:t xml:space="preserve"> Kur’an okuyarak başlıklı e</w:t>
      </w:r>
      <w:r>
        <w:rPr>
          <w:rFonts w:ascii="Garamond" w:hAnsi="Garamond" w:cs="Garamond"/>
          <w:sz w:val="24"/>
        </w:rPr>
        <w:t>l</w:t>
      </w:r>
      <w:r>
        <w:rPr>
          <w:rFonts w:ascii="Garamond" w:hAnsi="Garamond" w:cs="Garamond"/>
          <w:sz w:val="24"/>
        </w:rPr>
        <w:t>bisesinin iç</w:t>
      </w:r>
      <w:r>
        <w:rPr>
          <w:rFonts w:ascii="Garamond" w:hAnsi="Garamond" w:cs="Garamond"/>
          <w:sz w:val="24"/>
        </w:rPr>
        <w:t>i</w:t>
      </w:r>
      <w:r>
        <w:rPr>
          <w:rFonts w:ascii="Garamond" w:hAnsi="Garamond" w:cs="Garamond"/>
          <w:sz w:val="24"/>
        </w:rPr>
        <w:t xml:space="preserve">ne gizlenen (gösteriş yapmaktan kaçınan) muhkem ayetlerle </w:t>
      </w:r>
      <w:r w:rsidR="00A67371">
        <w:rPr>
          <w:rFonts w:ascii="Garamond" w:hAnsi="Garamond" w:cs="Garamond"/>
          <w:sz w:val="24"/>
        </w:rPr>
        <w:t>amel eden, müteşabih ayetlere iman eden</w:t>
      </w:r>
      <w:r>
        <w:rPr>
          <w:rFonts w:ascii="Garamond" w:hAnsi="Garamond" w:cs="Garamond"/>
          <w:sz w:val="24"/>
        </w:rPr>
        <w:t>, farzlarını y</w:t>
      </w:r>
      <w:r>
        <w:rPr>
          <w:rFonts w:ascii="Garamond" w:hAnsi="Garamond" w:cs="Garamond"/>
          <w:sz w:val="24"/>
        </w:rPr>
        <w:t>e</w:t>
      </w:r>
      <w:r w:rsidR="00A67371">
        <w:rPr>
          <w:rFonts w:ascii="Garamond" w:hAnsi="Garamond" w:cs="Garamond"/>
          <w:sz w:val="24"/>
        </w:rPr>
        <w:t>rine getiren, hela</w:t>
      </w:r>
      <w:r>
        <w:rPr>
          <w:rFonts w:ascii="Garamond" w:hAnsi="Garamond" w:cs="Garamond"/>
          <w:sz w:val="24"/>
        </w:rPr>
        <w:t>l</w:t>
      </w:r>
      <w:r w:rsidR="00A67371">
        <w:rPr>
          <w:rFonts w:ascii="Garamond" w:hAnsi="Garamond" w:cs="Garamond"/>
          <w:sz w:val="24"/>
        </w:rPr>
        <w:t>ini helal</w:t>
      </w:r>
      <w:r>
        <w:rPr>
          <w:rFonts w:ascii="Garamond" w:hAnsi="Garamond" w:cs="Garamond"/>
          <w:sz w:val="24"/>
        </w:rPr>
        <w:t xml:space="preserve"> ve h</w:t>
      </w:r>
      <w:r>
        <w:rPr>
          <w:rFonts w:ascii="Garamond" w:hAnsi="Garamond" w:cs="Garamond"/>
          <w:sz w:val="24"/>
        </w:rPr>
        <w:t>a</w:t>
      </w:r>
      <w:r>
        <w:rPr>
          <w:rFonts w:ascii="Garamond" w:hAnsi="Garamond" w:cs="Garamond"/>
          <w:sz w:val="24"/>
        </w:rPr>
        <w:t>ramını haram sayan kari. Bu kari Al</w:t>
      </w:r>
      <w:r w:rsidR="00A67371">
        <w:rPr>
          <w:rFonts w:ascii="Garamond" w:hAnsi="Garamond" w:cs="Garamond"/>
          <w:sz w:val="24"/>
        </w:rPr>
        <w:t xml:space="preserve">lah’ın </w:t>
      </w:r>
      <w:r>
        <w:rPr>
          <w:rFonts w:ascii="Garamond" w:hAnsi="Garamond" w:cs="Garamond"/>
          <w:sz w:val="24"/>
        </w:rPr>
        <w:t>k</w:t>
      </w:r>
      <w:r w:rsidR="00A67371">
        <w:rPr>
          <w:rFonts w:ascii="Garamond" w:hAnsi="Garamond" w:cs="Garamond"/>
          <w:sz w:val="24"/>
        </w:rPr>
        <w:t>e</w:t>
      </w:r>
      <w:r>
        <w:rPr>
          <w:rFonts w:ascii="Garamond" w:hAnsi="Garamond" w:cs="Garamond"/>
          <w:sz w:val="24"/>
        </w:rPr>
        <w:t>ndisini fitnelerin s</w:t>
      </w:r>
      <w:r>
        <w:rPr>
          <w:rFonts w:ascii="Garamond" w:hAnsi="Garamond" w:cs="Garamond"/>
          <w:sz w:val="24"/>
        </w:rPr>
        <w:t>a</w:t>
      </w:r>
      <w:r>
        <w:rPr>
          <w:rFonts w:ascii="Garamond" w:hAnsi="Garamond" w:cs="Garamond"/>
          <w:sz w:val="24"/>
        </w:rPr>
        <w:t>pıklığından kurtard</w:t>
      </w:r>
      <w:r>
        <w:rPr>
          <w:rFonts w:ascii="Garamond" w:hAnsi="Garamond" w:cs="Garamond"/>
          <w:sz w:val="24"/>
        </w:rPr>
        <w:t>ı</w:t>
      </w:r>
      <w:r w:rsidR="00A67371">
        <w:rPr>
          <w:rFonts w:ascii="Garamond" w:hAnsi="Garamond" w:cs="Garamond"/>
          <w:sz w:val="24"/>
        </w:rPr>
        <w:t>ğı cen</w:t>
      </w:r>
      <w:r>
        <w:rPr>
          <w:rFonts w:ascii="Garamond" w:hAnsi="Garamond" w:cs="Garamond"/>
          <w:sz w:val="24"/>
        </w:rPr>
        <w:t>n</w:t>
      </w:r>
      <w:r w:rsidR="00A67371">
        <w:rPr>
          <w:rFonts w:ascii="Garamond" w:hAnsi="Garamond" w:cs="Garamond"/>
          <w:sz w:val="24"/>
        </w:rPr>
        <w:t>et ehli bir kimsedir. O</w:t>
      </w:r>
      <w:r>
        <w:rPr>
          <w:rFonts w:ascii="Garamond" w:hAnsi="Garamond" w:cs="Garamond"/>
          <w:sz w:val="24"/>
        </w:rPr>
        <w:t xml:space="preserve"> istediği bir ki</w:t>
      </w:r>
      <w:r>
        <w:rPr>
          <w:rFonts w:ascii="Garamond" w:hAnsi="Garamond" w:cs="Garamond"/>
          <w:sz w:val="24"/>
        </w:rPr>
        <w:t>m</w:t>
      </w:r>
      <w:r w:rsidR="00A67371">
        <w:rPr>
          <w:rFonts w:ascii="Garamond" w:hAnsi="Garamond" w:cs="Garamond"/>
          <w:sz w:val="24"/>
        </w:rPr>
        <w:t>se hakkında ş</w:t>
      </w:r>
      <w:r>
        <w:rPr>
          <w:rFonts w:ascii="Garamond" w:hAnsi="Garamond" w:cs="Garamond"/>
          <w:sz w:val="24"/>
        </w:rPr>
        <w:t>efa</w:t>
      </w:r>
      <w:r w:rsidR="00A67371">
        <w:rPr>
          <w:rFonts w:ascii="Garamond" w:hAnsi="Garamond" w:cs="Garamond"/>
          <w:sz w:val="24"/>
        </w:rPr>
        <w:t>a</w:t>
      </w:r>
      <w:r>
        <w:rPr>
          <w:rFonts w:ascii="Garamond" w:hAnsi="Garamond" w:cs="Garamond"/>
          <w:sz w:val="24"/>
        </w:rPr>
        <w:t>tte bulunur. ”</w:t>
      </w:r>
      <w:r>
        <w:rPr>
          <w:rStyle w:val="FootnoteReference"/>
          <w:rFonts w:ascii="Garamond" w:hAnsi="Garamond"/>
          <w:sz w:val="24"/>
        </w:rPr>
        <w:footnoteReference w:id="956"/>
      </w:r>
    </w:p>
    <w:p w:rsidR="007859B0" w:rsidRDefault="007859B0" w:rsidP="00A67371">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sidR="00A67371">
        <w:rPr>
          <w:rFonts w:ascii="Garamond" w:hAnsi="Garamond" w:cs="Garamond"/>
          <w:sz w:val="24"/>
        </w:rPr>
        <w:t>“Kur’a</w:t>
      </w:r>
      <w:r>
        <w:rPr>
          <w:rFonts w:ascii="Garamond" w:hAnsi="Garamond" w:cs="Garamond"/>
          <w:sz w:val="24"/>
        </w:rPr>
        <w:t>n karileri üç k</w:t>
      </w:r>
      <w:r>
        <w:rPr>
          <w:rFonts w:ascii="Garamond" w:hAnsi="Garamond" w:cs="Garamond"/>
          <w:sz w:val="24"/>
        </w:rPr>
        <w:t>ı</w:t>
      </w:r>
      <w:r w:rsidR="00A67371">
        <w:rPr>
          <w:rFonts w:ascii="Garamond" w:hAnsi="Garamond" w:cs="Garamond"/>
          <w:sz w:val="24"/>
        </w:rPr>
        <w:t>sımdır: B</w:t>
      </w:r>
      <w:r>
        <w:rPr>
          <w:rFonts w:ascii="Garamond" w:hAnsi="Garamond" w:cs="Garamond"/>
          <w:sz w:val="24"/>
        </w:rPr>
        <w:t>i</w:t>
      </w:r>
      <w:r w:rsidR="00A67371">
        <w:rPr>
          <w:rFonts w:ascii="Garamond" w:hAnsi="Garamond" w:cs="Garamond"/>
          <w:sz w:val="24"/>
        </w:rPr>
        <w:t>rincisi Kur’an okur ve onu padi</w:t>
      </w:r>
      <w:r>
        <w:rPr>
          <w:rFonts w:ascii="Garamond" w:hAnsi="Garamond" w:cs="Garamond"/>
          <w:sz w:val="24"/>
        </w:rPr>
        <w:t>şahla</w:t>
      </w:r>
      <w:r w:rsidR="00A67371">
        <w:rPr>
          <w:rFonts w:ascii="Garamond" w:hAnsi="Garamond" w:cs="Garamond"/>
          <w:sz w:val="24"/>
        </w:rPr>
        <w:t>ra yakınlaşma ve insanların dik</w:t>
      </w:r>
      <w:r>
        <w:rPr>
          <w:rFonts w:ascii="Garamond" w:hAnsi="Garamond" w:cs="Garamond"/>
          <w:sz w:val="24"/>
        </w:rPr>
        <w:t>k</w:t>
      </w:r>
      <w:r w:rsidR="00A67371">
        <w:rPr>
          <w:rFonts w:ascii="Garamond" w:hAnsi="Garamond" w:cs="Garamond"/>
          <w:sz w:val="24"/>
        </w:rPr>
        <w:t>atini çekme ves</w:t>
      </w:r>
      <w:r w:rsidR="00A67371">
        <w:rPr>
          <w:rFonts w:ascii="Garamond" w:hAnsi="Garamond" w:cs="Garamond"/>
          <w:sz w:val="24"/>
        </w:rPr>
        <w:t>i</w:t>
      </w:r>
      <w:r w:rsidR="00A67371">
        <w:rPr>
          <w:rFonts w:ascii="Garamond" w:hAnsi="Garamond" w:cs="Garamond"/>
          <w:sz w:val="24"/>
        </w:rPr>
        <w:t>lesi kılar. İkincisi, K</w:t>
      </w:r>
      <w:r>
        <w:rPr>
          <w:rFonts w:ascii="Garamond" w:hAnsi="Garamond" w:cs="Garamond"/>
          <w:sz w:val="24"/>
        </w:rPr>
        <w:t>ur</w:t>
      </w:r>
      <w:r w:rsidR="00A67371">
        <w:rPr>
          <w:rFonts w:ascii="Garamond" w:hAnsi="Garamond" w:cs="Garamond"/>
          <w:sz w:val="24"/>
        </w:rPr>
        <w:t>’</w:t>
      </w:r>
      <w:r>
        <w:rPr>
          <w:rFonts w:ascii="Garamond" w:hAnsi="Garamond" w:cs="Garamond"/>
          <w:sz w:val="24"/>
        </w:rPr>
        <w:t>an okur</w:t>
      </w:r>
      <w:r w:rsidR="00A67371">
        <w:rPr>
          <w:rFonts w:ascii="Garamond" w:hAnsi="Garamond" w:cs="Garamond"/>
          <w:sz w:val="24"/>
        </w:rPr>
        <w:t>,</w:t>
      </w:r>
      <w:r>
        <w:rPr>
          <w:rFonts w:ascii="Garamond" w:hAnsi="Garamond" w:cs="Garamond"/>
          <w:sz w:val="24"/>
        </w:rPr>
        <w:t xml:space="preserve"> lafız ve kelimelerini ikame eder ama anlamlarını terkeder. Bu k</w:t>
      </w:r>
      <w:r>
        <w:rPr>
          <w:rFonts w:ascii="Garamond" w:hAnsi="Garamond" w:cs="Garamond"/>
          <w:sz w:val="24"/>
        </w:rPr>
        <w:t>a</w:t>
      </w:r>
      <w:r w:rsidR="00A67371">
        <w:rPr>
          <w:rFonts w:ascii="Garamond" w:hAnsi="Garamond" w:cs="Garamond"/>
          <w:sz w:val="24"/>
        </w:rPr>
        <w:t>rilerin</w:t>
      </w:r>
      <w:r>
        <w:rPr>
          <w:rFonts w:ascii="Garamond" w:hAnsi="Garamond" w:cs="Garamond"/>
          <w:sz w:val="24"/>
        </w:rPr>
        <w:t xml:space="preserve"> sayısı çoktur</w:t>
      </w:r>
      <w:r w:rsidR="00A67371">
        <w:rPr>
          <w:rFonts w:ascii="Garamond" w:hAnsi="Garamond" w:cs="Garamond"/>
          <w:sz w:val="24"/>
        </w:rPr>
        <w:t>.</w:t>
      </w:r>
      <w:r>
        <w:rPr>
          <w:rFonts w:ascii="Garamond" w:hAnsi="Garamond" w:cs="Garamond"/>
          <w:sz w:val="24"/>
        </w:rPr>
        <w:t xml:space="preserve"> Allah onl</w:t>
      </w:r>
      <w:r>
        <w:rPr>
          <w:rFonts w:ascii="Garamond" w:hAnsi="Garamond" w:cs="Garamond"/>
          <w:sz w:val="24"/>
        </w:rPr>
        <w:t>a</w:t>
      </w:r>
      <w:r>
        <w:rPr>
          <w:rFonts w:ascii="Garamond" w:hAnsi="Garamond" w:cs="Garamond"/>
          <w:sz w:val="24"/>
        </w:rPr>
        <w:t>rın sayısını çok kılmasın. Diğeri ise Kur’an okuyan</w:t>
      </w:r>
      <w:r w:rsidR="00A67371">
        <w:rPr>
          <w:rFonts w:ascii="Garamond" w:hAnsi="Garamond" w:cs="Garamond"/>
          <w:sz w:val="24"/>
        </w:rPr>
        <w:t>,</w:t>
      </w:r>
      <w:r>
        <w:rPr>
          <w:rFonts w:ascii="Garamond" w:hAnsi="Garamond" w:cs="Garamond"/>
          <w:sz w:val="24"/>
        </w:rPr>
        <w:t xml:space="preserve"> Kur’an ilacını kalbinin yarasına süren</w:t>
      </w:r>
      <w:r w:rsidR="00A67371">
        <w:rPr>
          <w:rFonts w:ascii="Garamond" w:hAnsi="Garamond" w:cs="Garamond"/>
          <w:sz w:val="24"/>
        </w:rPr>
        <w:t>,</w:t>
      </w:r>
      <w:r>
        <w:rPr>
          <w:rFonts w:ascii="Garamond" w:hAnsi="Garamond" w:cs="Garamond"/>
          <w:sz w:val="24"/>
        </w:rPr>
        <w:t xml:space="preserve"> geceyi Kur’an</w:t>
      </w:r>
      <w:r w:rsidR="00A67371">
        <w:rPr>
          <w:rFonts w:ascii="Garamond" w:hAnsi="Garamond" w:cs="Garamond"/>
          <w:sz w:val="24"/>
        </w:rPr>
        <w:t>’</w:t>
      </w:r>
      <w:r>
        <w:rPr>
          <w:rFonts w:ascii="Garamond" w:hAnsi="Garamond" w:cs="Garamond"/>
          <w:sz w:val="24"/>
        </w:rPr>
        <w:t>la sabahlayan gü</w:t>
      </w:r>
      <w:r>
        <w:rPr>
          <w:rFonts w:ascii="Garamond" w:hAnsi="Garamond" w:cs="Garamond"/>
          <w:sz w:val="24"/>
        </w:rPr>
        <w:t>n</w:t>
      </w:r>
      <w:r>
        <w:rPr>
          <w:rFonts w:ascii="Garamond" w:hAnsi="Garamond" w:cs="Garamond"/>
          <w:sz w:val="24"/>
        </w:rPr>
        <w:t xml:space="preserve">düzünü susamış bir halde </w:t>
      </w:r>
      <w:r w:rsidR="00A67371">
        <w:rPr>
          <w:rFonts w:ascii="Garamond" w:hAnsi="Garamond" w:cs="Garamond"/>
          <w:sz w:val="24"/>
        </w:rPr>
        <w:t xml:space="preserve">Kur’an’la </w:t>
      </w:r>
      <w:r>
        <w:rPr>
          <w:rFonts w:ascii="Garamond" w:hAnsi="Garamond" w:cs="Garamond"/>
          <w:sz w:val="24"/>
        </w:rPr>
        <w:t>geç</w:t>
      </w:r>
      <w:r>
        <w:rPr>
          <w:rFonts w:ascii="Garamond" w:hAnsi="Garamond" w:cs="Garamond"/>
          <w:sz w:val="24"/>
        </w:rPr>
        <w:t>i</w:t>
      </w:r>
      <w:r>
        <w:rPr>
          <w:rFonts w:ascii="Garamond" w:hAnsi="Garamond" w:cs="Garamond"/>
          <w:sz w:val="24"/>
        </w:rPr>
        <w:t xml:space="preserve">ren karidir. </w:t>
      </w:r>
      <w:r w:rsidR="000F036B">
        <w:rPr>
          <w:rFonts w:ascii="Garamond" w:hAnsi="Garamond" w:cs="Garamond"/>
          <w:sz w:val="24"/>
        </w:rPr>
        <w:t>Kur’an’ı</w:t>
      </w:r>
      <w:r>
        <w:rPr>
          <w:rFonts w:ascii="Garamond" w:hAnsi="Garamond" w:cs="Garamond"/>
          <w:sz w:val="24"/>
        </w:rPr>
        <w:t xml:space="preserve"> camilerinde ayakta tutarlar ve başlıklı elbis</w:t>
      </w:r>
      <w:r>
        <w:rPr>
          <w:rFonts w:ascii="Garamond" w:hAnsi="Garamond" w:cs="Garamond"/>
          <w:sz w:val="24"/>
        </w:rPr>
        <w:t>e</w:t>
      </w:r>
      <w:r>
        <w:rPr>
          <w:rFonts w:ascii="Garamond" w:hAnsi="Garamond" w:cs="Garamond"/>
          <w:sz w:val="24"/>
        </w:rPr>
        <w:t>lerin içine gizlerler. Bunlar A</w:t>
      </w:r>
      <w:r>
        <w:rPr>
          <w:rFonts w:ascii="Garamond" w:hAnsi="Garamond" w:cs="Garamond"/>
          <w:sz w:val="24"/>
        </w:rPr>
        <w:t>l</w:t>
      </w:r>
      <w:r>
        <w:rPr>
          <w:rFonts w:ascii="Garamond" w:hAnsi="Garamond" w:cs="Garamond"/>
          <w:sz w:val="24"/>
        </w:rPr>
        <w:t>lah’ın varlıklarının ber</w:t>
      </w:r>
      <w:r w:rsidR="00A67371">
        <w:rPr>
          <w:rFonts w:ascii="Garamond" w:hAnsi="Garamond" w:cs="Garamond"/>
          <w:sz w:val="24"/>
        </w:rPr>
        <w:t>eketiyle belayı def</w:t>
      </w:r>
      <w:r>
        <w:rPr>
          <w:rFonts w:ascii="Garamond" w:hAnsi="Garamond" w:cs="Garamond"/>
          <w:sz w:val="24"/>
        </w:rPr>
        <w:t xml:space="preserve">ettiği düşmanları </w:t>
      </w:r>
      <w:r>
        <w:rPr>
          <w:rFonts w:ascii="Garamond" w:hAnsi="Garamond" w:cs="Garamond"/>
          <w:sz w:val="24"/>
        </w:rPr>
        <w:lastRenderedPageBreak/>
        <w:t>ort</w:t>
      </w:r>
      <w:r>
        <w:rPr>
          <w:rFonts w:ascii="Garamond" w:hAnsi="Garamond" w:cs="Garamond"/>
          <w:sz w:val="24"/>
        </w:rPr>
        <w:t>a</w:t>
      </w:r>
      <w:r>
        <w:rPr>
          <w:rFonts w:ascii="Garamond" w:hAnsi="Garamond" w:cs="Garamond"/>
          <w:sz w:val="24"/>
        </w:rPr>
        <w:t>dan kaldırdığı</w:t>
      </w:r>
      <w:r w:rsidR="00A67371">
        <w:rPr>
          <w:rFonts w:ascii="Garamond" w:hAnsi="Garamond" w:cs="Garamond"/>
          <w:sz w:val="24"/>
        </w:rPr>
        <w:t xml:space="preserve"> ve</w:t>
      </w:r>
      <w:r>
        <w:rPr>
          <w:rFonts w:ascii="Garamond" w:hAnsi="Garamond" w:cs="Garamond"/>
          <w:sz w:val="24"/>
        </w:rPr>
        <w:t xml:space="preserve"> gö</w:t>
      </w:r>
      <w:r>
        <w:rPr>
          <w:rFonts w:ascii="Garamond" w:hAnsi="Garamond" w:cs="Garamond"/>
          <w:sz w:val="24"/>
        </w:rPr>
        <w:t>k</w:t>
      </w:r>
      <w:r w:rsidR="00A67371">
        <w:rPr>
          <w:rFonts w:ascii="Garamond" w:hAnsi="Garamond" w:cs="Garamond"/>
          <w:sz w:val="24"/>
        </w:rPr>
        <w:t>ten ya</w:t>
      </w:r>
      <w:r>
        <w:rPr>
          <w:rFonts w:ascii="Garamond" w:hAnsi="Garamond" w:cs="Garamond"/>
          <w:sz w:val="24"/>
        </w:rPr>
        <w:t>ğmur indirdiği kimselerdir. Al</w:t>
      </w:r>
      <w:r w:rsidR="00A67371">
        <w:rPr>
          <w:rFonts w:ascii="Garamond" w:hAnsi="Garamond" w:cs="Garamond"/>
          <w:sz w:val="24"/>
        </w:rPr>
        <w:t>lah’a yemin ols</w:t>
      </w:r>
      <w:r>
        <w:rPr>
          <w:rFonts w:ascii="Garamond" w:hAnsi="Garamond" w:cs="Garamond"/>
          <w:sz w:val="24"/>
        </w:rPr>
        <w:t>un ki bu kariler simy</w:t>
      </w:r>
      <w:r>
        <w:rPr>
          <w:rFonts w:ascii="Garamond" w:hAnsi="Garamond" w:cs="Garamond"/>
          <w:sz w:val="24"/>
        </w:rPr>
        <w:t>a</w:t>
      </w:r>
      <w:r>
        <w:rPr>
          <w:rFonts w:ascii="Garamond" w:hAnsi="Garamond" w:cs="Garamond"/>
          <w:sz w:val="24"/>
        </w:rPr>
        <w:t>dan daha az bulunan kimsele</w:t>
      </w:r>
      <w:r>
        <w:rPr>
          <w:rFonts w:ascii="Garamond" w:hAnsi="Garamond" w:cs="Garamond"/>
          <w:sz w:val="24"/>
        </w:rPr>
        <w:t>r</w:t>
      </w:r>
      <w:r>
        <w:rPr>
          <w:rFonts w:ascii="Garamond" w:hAnsi="Garamond" w:cs="Garamond"/>
          <w:sz w:val="24"/>
        </w:rPr>
        <w:t>dir.”</w:t>
      </w:r>
      <w:r>
        <w:rPr>
          <w:rStyle w:val="FootnoteReference"/>
          <w:rFonts w:ascii="Garamond" w:hAnsi="Garamond"/>
          <w:sz w:val="24"/>
        </w:rPr>
        <w:footnoteReference w:id="957"/>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“İnsanlardan bazısı sadece insanlar</w:t>
      </w:r>
      <w:r w:rsidR="00A67371">
        <w:rPr>
          <w:rFonts w:ascii="Garamond" w:hAnsi="Garamond" w:cs="Garamond"/>
          <w:sz w:val="24"/>
        </w:rPr>
        <w:t>,</w:t>
      </w:r>
      <w:r>
        <w:rPr>
          <w:rFonts w:ascii="Garamond" w:hAnsi="Garamond" w:cs="Garamond"/>
          <w:sz w:val="24"/>
        </w:rPr>
        <w:t xml:space="preserve"> </w:t>
      </w:r>
      <w:r w:rsidR="00A67371">
        <w:rPr>
          <w:rFonts w:ascii="Garamond" w:hAnsi="Garamond" w:cs="Garamond"/>
          <w:sz w:val="24"/>
        </w:rPr>
        <w:t>“F</w:t>
      </w:r>
      <w:r>
        <w:rPr>
          <w:rFonts w:ascii="Garamond" w:hAnsi="Garamond" w:cs="Garamond"/>
          <w:sz w:val="24"/>
        </w:rPr>
        <w:t>alan kimse karidir</w:t>
      </w:r>
      <w:r w:rsidR="00A67371">
        <w:rPr>
          <w:rFonts w:ascii="Garamond" w:hAnsi="Garamond" w:cs="Garamond"/>
          <w:sz w:val="24"/>
        </w:rPr>
        <w:t xml:space="preserve">” desinler diye </w:t>
      </w:r>
      <w:r w:rsidR="000F036B">
        <w:rPr>
          <w:rFonts w:ascii="Garamond" w:hAnsi="Garamond" w:cs="Garamond"/>
          <w:sz w:val="24"/>
        </w:rPr>
        <w:t>Kur’an’ı</w:t>
      </w:r>
      <w:r w:rsidR="00A67371">
        <w:rPr>
          <w:rFonts w:ascii="Garamond" w:hAnsi="Garamond" w:cs="Garamond"/>
          <w:sz w:val="24"/>
        </w:rPr>
        <w:t xml:space="preserve"> öğrenir, diğer basızı ise güzel sesl</w:t>
      </w:r>
      <w:r>
        <w:rPr>
          <w:rFonts w:ascii="Garamond" w:hAnsi="Garamond" w:cs="Garamond"/>
          <w:sz w:val="24"/>
        </w:rPr>
        <w:t>e</w:t>
      </w:r>
      <w:r w:rsidR="00A67371">
        <w:rPr>
          <w:rFonts w:ascii="Garamond" w:hAnsi="Garamond" w:cs="Garamond"/>
          <w:sz w:val="24"/>
        </w:rPr>
        <w:t xml:space="preserve"> okumak ve insan</w:t>
      </w:r>
      <w:r>
        <w:rPr>
          <w:rFonts w:ascii="Garamond" w:hAnsi="Garamond" w:cs="Garamond"/>
          <w:sz w:val="24"/>
        </w:rPr>
        <w:t>l</w:t>
      </w:r>
      <w:r w:rsidR="00A67371">
        <w:rPr>
          <w:rFonts w:ascii="Garamond" w:hAnsi="Garamond" w:cs="Garamond"/>
          <w:sz w:val="24"/>
        </w:rPr>
        <w:t>arın falan kimsenin güzel</w:t>
      </w:r>
      <w:r>
        <w:rPr>
          <w:rFonts w:ascii="Garamond" w:hAnsi="Garamond" w:cs="Garamond"/>
          <w:sz w:val="24"/>
        </w:rPr>
        <w:t xml:space="preserve"> sesi var</w:t>
      </w:r>
      <w:r w:rsidR="00A67371">
        <w:rPr>
          <w:rFonts w:ascii="Garamond" w:hAnsi="Garamond" w:cs="Garamond"/>
          <w:sz w:val="24"/>
        </w:rPr>
        <w:t>”</w:t>
      </w:r>
      <w:r>
        <w:rPr>
          <w:rFonts w:ascii="Garamond" w:hAnsi="Garamond" w:cs="Garamond"/>
          <w:sz w:val="24"/>
        </w:rPr>
        <w:t xml:space="preserve"> demesi için </w:t>
      </w:r>
      <w:r w:rsidR="000F036B">
        <w:rPr>
          <w:rFonts w:ascii="Garamond" w:hAnsi="Garamond" w:cs="Garamond"/>
          <w:sz w:val="24"/>
        </w:rPr>
        <w:t>Kur’an’ı</w:t>
      </w:r>
      <w:r>
        <w:rPr>
          <w:rFonts w:ascii="Garamond" w:hAnsi="Garamond" w:cs="Garamond"/>
          <w:sz w:val="24"/>
        </w:rPr>
        <w:t xml:space="preserve"> öğrenirler. Bunla</w:t>
      </w:r>
      <w:r>
        <w:rPr>
          <w:rFonts w:ascii="Garamond" w:hAnsi="Garamond" w:cs="Garamond"/>
          <w:sz w:val="24"/>
        </w:rPr>
        <w:t>r</w:t>
      </w:r>
      <w:r>
        <w:rPr>
          <w:rFonts w:ascii="Garamond" w:hAnsi="Garamond" w:cs="Garamond"/>
          <w:sz w:val="24"/>
        </w:rPr>
        <w:t>da hayır yoktur. Bazı kimsel</w:t>
      </w:r>
      <w:r w:rsidR="00A67371">
        <w:rPr>
          <w:rFonts w:ascii="Garamond" w:hAnsi="Garamond" w:cs="Garamond"/>
          <w:sz w:val="24"/>
        </w:rPr>
        <w:t>e</w:t>
      </w:r>
      <w:r>
        <w:rPr>
          <w:rFonts w:ascii="Garamond" w:hAnsi="Garamond" w:cs="Garamond"/>
          <w:sz w:val="24"/>
        </w:rPr>
        <w:t>r</w:t>
      </w:r>
      <w:r w:rsidR="00A67371">
        <w:rPr>
          <w:rFonts w:ascii="Garamond" w:hAnsi="Garamond" w:cs="Garamond"/>
          <w:sz w:val="24"/>
        </w:rPr>
        <w:t xml:space="preserve"> de Kur’</w:t>
      </w:r>
      <w:r>
        <w:rPr>
          <w:rFonts w:ascii="Garamond" w:hAnsi="Garamond" w:cs="Garamond"/>
          <w:sz w:val="24"/>
        </w:rPr>
        <w:t>an</w:t>
      </w:r>
      <w:r w:rsidR="00A67371">
        <w:rPr>
          <w:rFonts w:ascii="Garamond" w:hAnsi="Garamond" w:cs="Garamond"/>
          <w:sz w:val="24"/>
        </w:rPr>
        <w:t>’</w:t>
      </w:r>
      <w:r>
        <w:rPr>
          <w:rFonts w:ascii="Garamond" w:hAnsi="Garamond" w:cs="Garamond"/>
          <w:sz w:val="24"/>
        </w:rPr>
        <w:t>ı öğrenir</w:t>
      </w:r>
      <w:r w:rsidR="00A67371">
        <w:rPr>
          <w:rFonts w:ascii="Garamond" w:hAnsi="Garamond" w:cs="Garamond"/>
          <w:sz w:val="24"/>
        </w:rPr>
        <w:t>,</w:t>
      </w:r>
      <w:r>
        <w:rPr>
          <w:rFonts w:ascii="Garamond" w:hAnsi="Garamond" w:cs="Garamond"/>
          <w:sz w:val="24"/>
        </w:rPr>
        <w:t xml:space="preserve"> gece ve gü</w:t>
      </w:r>
      <w:r>
        <w:rPr>
          <w:rFonts w:ascii="Garamond" w:hAnsi="Garamond" w:cs="Garamond"/>
          <w:sz w:val="24"/>
        </w:rPr>
        <w:t>n</w:t>
      </w:r>
      <w:r>
        <w:rPr>
          <w:rFonts w:ascii="Garamond" w:hAnsi="Garamond" w:cs="Garamond"/>
          <w:sz w:val="24"/>
        </w:rPr>
        <w:t>düzlerini K</w:t>
      </w:r>
      <w:r w:rsidR="00A67371">
        <w:rPr>
          <w:rFonts w:ascii="Garamond" w:hAnsi="Garamond" w:cs="Garamond"/>
          <w:sz w:val="24"/>
        </w:rPr>
        <w:t>uru’an</w:t>
      </w:r>
      <w:r>
        <w:rPr>
          <w:rFonts w:ascii="Garamond" w:hAnsi="Garamond" w:cs="Garamond"/>
          <w:sz w:val="24"/>
        </w:rPr>
        <w:t xml:space="preserve"> ile geçirir ve bunu hiç kimsenin bilip bilm</w:t>
      </w:r>
      <w:r>
        <w:rPr>
          <w:rFonts w:ascii="Garamond" w:hAnsi="Garamond" w:cs="Garamond"/>
          <w:sz w:val="24"/>
        </w:rPr>
        <w:t>e</w:t>
      </w:r>
      <w:r>
        <w:rPr>
          <w:rFonts w:ascii="Garamond" w:hAnsi="Garamond" w:cs="Garamond"/>
          <w:sz w:val="24"/>
        </w:rPr>
        <w:t>mesine önem vermezler. ”</w:t>
      </w:r>
      <w:r>
        <w:rPr>
          <w:rStyle w:val="FootnoteReference"/>
          <w:rFonts w:ascii="Garamond" w:hAnsi="Garamond"/>
          <w:sz w:val="24"/>
        </w:rPr>
        <w:footnoteReference w:id="958"/>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kim şöhret elde et</w:t>
      </w:r>
      <w:r w:rsidR="00A67371">
        <w:rPr>
          <w:rFonts w:ascii="Garamond" w:hAnsi="Garamond" w:cs="Garamond"/>
          <w:sz w:val="24"/>
        </w:rPr>
        <w:t xml:space="preserve">mek veya herhangi bir şeye </w:t>
      </w:r>
      <w:r w:rsidR="00A67371">
        <w:rPr>
          <w:rFonts w:ascii="Garamond" w:hAnsi="Garamond" w:cs="Garamond"/>
          <w:sz w:val="24"/>
        </w:rPr>
        <w:t>u</w:t>
      </w:r>
      <w:r w:rsidR="00A67371">
        <w:rPr>
          <w:rFonts w:ascii="Garamond" w:hAnsi="Garamond" w:cs="Garamond"/>
          <w:sz w:val="24"/>
        </w:rPr>
        <w:t>laş</w:t>
      </w:r>
      <w:r>
        <w:rPr>
          <w:rFonts w:ascii="Garamond" w:hAnsi="Garamond" w:cs="Garamond"/>
          <w:sz w:val="24"/>
        </w:rPr>
        <w:t>mak için Kur’an okursa kıy</w:t>
      </w:r>
      <w:r>
        <w:rPr>
          <w:rFonts w:ascii="Garamond" w:hAnsi="Garamond" w:cs="Garamond"/>
          <w:sz w:val="24"/>
        </w:rPr>
        <w:t>a</w:t>
      </w:r>
      <w:r>
        <w:rPr>
          <w:rFonts w:ascii="Garamond" w:hAnsi="Garamond" w:cs="Garamond"/>
          <w:sz w:val="24"/>
        </w:rPr>
        <w:t>met günü kemikten etsiz bir yü</w:t>
      </w:r>
      <w:r>
        <w:rPr>
          <w:rFonts w:ascii="Garamond" w:hAnsi="Garamond" w:cs="Garamond"/>
          <w:sz w:val="24"/>
        </w:rPr>
        <w:t>z</w:t>
      </w:r>
      <w:r w:rsidR="00A67371">
        <w:rPr>
          <w:rFonts w:ascii="Garamond" w:hAnsi="Garamond" w:cs="Garamond"/>
          <w:sz w:val="24"/>
        </w:rPr>
        <w:t>le aziz ve c</w:t>
      </w:r>
      <w:r>
        <w:rPr>
          <w:rFonts w:ascii="Garamond" w:hAnsi="Garamond" w:cs="Garamond"/>
          <w:sz w:val="24"/>
        </w:rPr>
        <w:t xml:space="preserve">elil olan </w:t>
      </w:r>
      <w:r w:rsidR="00EE6EAC">
        <w:rPr>
          <w:rFonts w:ascii="Garamond" w:hAnsi="Garamond" w:cs="Garamond"/>
          <w:sz w:val="24"/>
        </w:rPr>
        <w:t>Allah</w:t>
      </w:r>
      <w:r>
        <w:rPr>
          <w:rFonts w:ascii="Garamond" w:hAnsi="Garamond" w:cs="Garamond"/>
          <w:sz w:val="24"/>
        </w:rPr>
        <w:t xml:space="preserve"> ile ka</w:t>
      </w:r>
      <w:r>
        <w:rPr>
          <w:rFonts w:ascii="Garamond" w:hAnsi="Garamond" w:cs="Garamond"/>
          <w:sz w:val="24"/>
        </w:rPr>
        <w:t>r</w:t>
      </w:r>
      <w:r>
        <w:rPr>
          <w:rFonts w:ascii="Garamond" w:hAnsi="Garamond" w:cs="Garamond"/>
          <w:sz w:val="24"/>
        </w:rPr>
        <w:t>şı</w:t>
      </w:r>
      <w:r w:rsidR="00A67371">
        <w:rPr>
          <w:rFonts w:ascii="Garamond" w:hAnsi="Garamond" w:cs="Garamond"/>
          <w:sz w:val="24"/>
        </w:rPr>
        <w:t>lar… H</w:t>
      </w:r>
      <w:r>
        <w:rPr>
          <w:rFonts w:ascii="Garamond" w:hAnsi="Garamond" w:cs="Garamond"/>
          <w:sz w:val="24"/>
        </w:rPr>
        <w:t>er kim</w:t>
      </w:r>
      <w:r w:rsidR="00A67371">
        <w:rPr>
          <w:rFonts w:ascii="Garamond" w:hAnsi="Garamond" w:cs="Garamond"/>
          <w:sz w:val="24"/>
        </w:rPr>
        <w:t xml:space="preserve"> </w:t>
      </w:r>
      <w:r>
        <w:rPr>
          <w:rFonts w:ascii="Garamond" w:hAnsi="Garamond" w:cs="Garamond"/>
          <w:sz w:val="24"/>
        </w:rPr>
        <w:t>de kuran okur onunla amel etmezse Allah-u T</w:t>
      </w:r>
      <w:r w:rsidR="00A67371">
        <w:rPr>
          <w:rFonts w:ascii="Garamond" w:hAnsi="Garamond" w:cs="Garamond"/>
          <w:sz w:val="24"/>
        </w:rPr>
        <w:t>eala onu kıyamet günü kör o</w:t>
      </w:r>
      <w:r>
        <w:rPr>
          <w:rFonts w:ascii="Garamond" w:hAnsi="Garamond" w:cs="Garamond"/>
          <w:sz w:val="24"/>
        </w:rPr>
        <w:t>l</w:t>
      </w:r>
      <w:r w:rsidR="00A67371">
        <w:rPr>
          <w:rFonts w:ascii="Garamond" w:hAnsi="Garamond" w:cs="Garamond"/>
          <w:sz w:val="24"/>
        </w:rPr>
        <w:t>a</w:t>
      </w:r>
      <w:r>
        <w:rPr>
          <w:rFonts w:ascii="Garamond" w:hAnsi="Garamond" w:cs="Garamond"/>
          <w:sz w:val="24"/>
        </w:rPr>
        <w:t>rak haşreder</w:t>
      </w:r>
      <w:r w:rsidR="00A67371">
        <w:rPr>
          <w:rFonts w:ascii="Garamond" w:hAnsi="Garamond" w:cs="Garamond"/>
          <w:sz w:val="24"/>
        </w:rPr>
        <w:t>. Do</w:t>
      </w:r>
      <w:r>
        <w:rPr>
          <w:rFonts w:ascii="Garamond" w:hAnsi="Garamond" w:cs="Garamond"/>
          <w:sz w:val="24"/>
        </w:rPr>
        <w:t>l</w:t>
      </w:r>
      <w:r w:rsidR="00A67371">
        <w:rPr>
          <w:rFonts w:ascii="Garamond" w:hAnsi="Garamond" w:cs="Garamond"/>
          <w:sz w:val="24"/>
        </w:rPr>
        <w:t>a</w:t>
      </w:r>
      <w:r>
        <w:rPr>
          <w:rFonts w:ascii="Garamond" w:hAnsi="Garamond" w:cs="Garamond"/>
          <w:sz w:val="24"/>
        </w:rPr>
        <w:t xml:space="preserve">yısıyla şöyle der: </w:t>
      </w:r>
      <w:r w:rsidR="00A67371">
        <w:rPr>
          <w:rFonts w:ascii="Garamond" w:hAnsi="Garamond" w:cs="Garamond"/>
          <w:sz w:val="24"/>
        </w:rPr>
        <w:t>“</w:t>
      </w:r>
      <w:r>
        <w:rPr>
          <w:rFonts w:ascii="Garamond" w:hAnsi="Garamond" w:cs="Garamond"/>
          <w:b/>
          <w:bCs/>
          <w:sz w:val="24"/>
        </w:rPr>
        <w:t>Ey Rabbim! Neden beni kör ol</w:t>
      </w:r>
      <w:r w:rsidR="00A67371">
        <w:rPr>
          <w:rFonts w:ascii="Garamond" w:hAnsi="Garamond" w:cs="Garamond"/>
          <w:b/>
          <w:bCs/>
          <w:sz w:val="24"/>
        </w:rPr>
        <w:t>a</w:t>
      </w:r>
      <w:r>
        <w:rPr>
          <w:rFonts w:ascii="Garamond" w:hAnsi="Garamond" w:cs="Garamond"/>
          <w:b/>
          <w:bCs/>
          <w:sz w:val="24"/>
        </w:rPr>
        <w:t>rak haşrettin.”</w:t>
      </w:r>
      <w:r>
        <w:rPr>
          <w:rStyle w:val="FootnoteReference"/>
          <w:rFonts w:ascii="Garamond" w:hAnsi="Garamond"/>
          <w:sz w:val="24"/>
        </w:rPr>
        <w:footnoteReference w:id="959"/>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 xml:space="preserve">bak. el-İlm, 2867. Bölüm </w:t>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336" w:name="_Toc2433395"/>
      <w:r>
        <w:rPr>
          <w:rFonts w:cs="Garamond"/>
          <w:szCs w:val="28"/>
        </w:rPr>
        <w:t>3314. Bölüm</w:t>
      </w:r>
      <w:bookmarkEnd w:id="336"/>
    </w:p>
    <w:p w:rsidR="007859B0" w:rsidRDefault="007859B0">
      <w:pPr>
        <w:pStyle w:val="Heading1"/>
        <w:ind w:firstLine="284"/>
        <w:rPr>
          <w:rFonts w:cs="Garamond"/>
          <w:i/>
          <w:iCs/>
          <w:sz w:val="24"/>
          <w:szCs w:val="24"/>
        </w:rPr>
      </w:pPr>
      <w:bookmarkStart w:id="337" w:name="_Toc2433396"/>
      <w:r>
        <w:rPr>
          <w:rFonts w:cs="Garamond"/>
          <w:szCs w:val="28"/>
        </w:rPr>
        <w:lastRenderedPageBreak/>
        <w:t>Kur’an Dinlemek</w:t>
      </w:r>
      <w:bookmarkEnd w:id="337"/>
      <w:r>
        <w:rPr>
          <w:rFonts w:cs="Garamond"/>
          <w:szCs w:val="28"/>
        </w:rPr>
        <w:t xml:space="preserve"> </w:t>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“Bilin ki her kim A</w:t>
      </w:r>
      <w:r>
        <w:rPr>
          <w:rFonts w:ascii="Garamond" w:hAnsi="Garamond" w:cs="Garamond"/>
          <w:sz w:val="24"/>
        </w:rPr>
        <w:t>l</w:t>
      </w:r>
      <w:r>
        <w:rPr>
          <w:rFonts w:ascii="Garamond" w:hAnsi="Garamond" w:cs="Garamond"/>
          <w:sz w:val="24"/>
        </w:rPr>
        <w:t>lah’a iştiyak duyuyorsa o halde Allah’ın sözüne kulak ve</w:t>
      </w:r>
      <w:r>
        <w:rPr>
          <w:rFonts w:ascii="Garamond" w:hAnsi="Garamond" w:cs="Garamond"/>
          <w:sz w:val="24"/>
        </w:rPr>
        <w:t>r</w:t>
      </w:r>
      <w:r w:rsidR="00A67371">
        <w:rPr>
          <w:rFonts w:ascii="Garamond" w:hAnsi="Garamond" w:cs="Garamond"/>
          <w:sz w:val="24"/>
        </w:rPr>
        <w:t>s</w:t>
      </w:r>
      <w:r>
        <w:rPr>
          <w:rFonts w:ascii="Garamond" w:hAnsi="Garamond" w:cs="Garamond"/>
          <w:sz w:val="24"/>
        </w:rPr>
        <w:t>in.”</w:t>
      </w:r>
      <w:r>
        <w:rPr>
          <w:rStyle w:val="FootnoteReference"/>
          <w:rFonts w:ascii="Garamond" w:hAnsi="Garamond"/>
          <w:sz w:val="24"/>
        </w:rPr>
        <w:footnoteReference w:id="960"/>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kim Kur’an</w:t>
      </w:r>
      <w:r w:rsidR="00A67371">
        <w:rPr>
          <w:rFonts w:ascii="Garamond" w:hAnsi="Garamond" w:cs="Garamond"/>
          <w:sz w:val="24"/>
        </w:rPr>
        <w:t>’</w:t>
      </w:r>
      <w:r>
        <w:rPr>
          <w:rFonts w:ascii="Garamond" w:hAnsi="Garamond" w:cs="Garamond"/>
          <w:sz w:val="24"/>
        </w:rPr>
        <w:t>dan bir ayet dinlerse bu kendisi için altından olan bir Sebir’den daha hayırlıdır. Sebir Yemen’de büyük bir dağın adıdır.”</w:t>
      </w:r>
      <w:r>
        <w:rPr>
          <w:rStyle w:val="FootnoteReference"/>
          <w:rFonts w:ascii="Garamond" w:hAnsi="Garamond"/>
          <w:sz w:val="24"/>
        </w:rPr>
        <w:footnoteReference w:id="961"/>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“Kur’an karilerinden dünya belası uzaklaşır</w:t>
      </w:r>
      <w:r w:rsidR="00A67371">
        <w:rPr>
          <w:rFonts w:ascii="Garamond" w:hAnsi="Garamond" w:cs="Garamond"/>
          <w:sz w:val="24"/>
        </w:rPr>
        <w:t>.</w:t>
      </w:r>
      <w:r>
        <w:rPr>
          <w:rFonts w:ascii="Garamond" w:hAnsi="Garamond" w:cs="Garamond"/>
          <w:sz w:val="24"/>
        </w:rPr>
        <w:t xml:space="preserve"> Kur</w:t>
      </w:r>
      <w:r w:rsidR="00A67371">
        <w:rPr>
          <w:rFonts w:ascii="Garamond" w:hAnsi="Garamond" w:cs="Garamond"/>
          <w:sz w:val="24"/>
        </w:rPr>
        <w:t>’</w:t>
      </w:r>
      <w:r>
        <w:rPr>
          <w:rFonts w:ascii="Garamond" w:hAnsi="Garamond" w:cs="Garamond"/>
          <w:sz w:val="24"/>
        </w:rPr>
        <w:t>an</w:t>
      </w:r>
      <w:r w:rsidR="00A67371">
        <w:rPr>
          <w:rFonts w:ascii="Garamond" w:hAnsi="Garamond" w:cs="Garamond"/>
          <w:sz w:val="24"/>
        </w:rPr>
        <w:t>’</w:t>
      </w:r>
      <w:r>
        <w:rPr>
          <w:rFonts w:ascii="Garamond" w:hAnsi="Garamond" w:cs="Garamond"/>
          <w:sz w:val="24"/>
        </w:rPr>
        <w:t>ı dinleyen kimselerden ise ahiret belası uzaklaşır.”</w:t>
      </w:r>
      <w:r>
        <w:rPr>
          <w:rStyle w:val="FootnoteReference"/>
          <w:rFonts w:ascii="Garamond" w:hAnsi="Garamond"/>
          <w:sz w:val="24"/>
        </w:rPr>
        <w:footnoteReference w:id="962"/>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kim Allah’ın k</w:t>
      </w:r>
      <w:r>
        <w:rPr>
          <w:rFonts w:ascii="Garamond" w:hAnsi="Garamond" w:cs="Garamond"/>
          <w:sz w:val="24"/>
        </w:rPr>
        <w:t>i</w:t>
      </w:r>
      <w:r>
        <w:rPr>
          <w:rFonts w:ascii="Garamond" w:hAnsi="Garamond" w:cs="Garamond"/>
          <w:sz w:val="24"/>
        </w:rPr>
        <w:t>tabında bir ayet dinlerse kendisi çin iki kat sevap yazılır. Her kim de Allah’ın kitabından bir ayet t</w:t>
      </w:r>
      <w:r>
        <w:rPr>
          <w:rFonts w:ascii="Garamond" w:hAnsi="Garamond" w:cs="Garamond"/>
          <w:sz w:val="24"/>
        </w:rPr>
        <w:t>i</w:t>
      </w:r>
      <w:r>
        <w:rPr>
          <w:rFonts w:ascii="Garamond" w:hAnsi="Garamond" w:cs="Garamond"/>
          <w:sz w:val="24"/>
        </w:rPr>
        <w:t>lavet ederse kıyamet günü o ayet kendisi için bir nur olur.”</w:t>
      </w:r>
      <w:r>
        <w:rPr>
          <w:rStyle w:val="FootnoteReference"/>
          <w:rFonts w:ascii="Garamond" w:hAnsi="Garamond"/>
          <w:sz w:val="24"/>
        </w:rPr>
        <w:footnoteReference w:id="963"/>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338" w:name="_Toc2433397"/>
      <w:r>
        <w:rPr>
          <w:rFonts w:cs="Garamond"/>
          <w:szCs w:val="28"/>
        </w:rPr>
        <w:t>3315. Bölüm</w:t>
      </w:r>
      <w:bookmarkEnd w:id="338"/>
    </w:p>
    <w:p w:rsidR="007859B0" w:rsidRDefault="007859B0">
      <w:pPr>
        <w:pStyle w:val="Heading1"/>
        <w:ind w:firstLine="284"/>
        <w:rPr>
          <w:rFonts w:cs="Garamond"/>
          <w:szCs w:val="28"/>
        </w:rPr>
      </w:pPr>
      <w:bookmarkStart w:id="339" w:name="_Toc2433398"/>
      <w:r>
        <w:rPr>
          <w:rFonts w:cs="Garamond"/>
          <w:szCs w:val="28"/>
        </w:rPr>
        <w:t>Kur’an Dinlemenin Adabı</w:t>
      </w:r>
      <w:bookmarkEnd w:id="339"/>
      <w:r>
        <w:rPr>
          <w:rFonts w:cs="Garamond"/>
          <w:szCs w:val="28"/>
        </w:rPr>
        <w:t xml:space="preserve"> </w:t>
      </w:r>
    </w:p>
    <w:p w:rsidR="007859B0" w:rsidRDefault="007859B0">
      <w:pPr>
        <w:spacing w:line="300" w:lineRule="atLeast"/>
        <w:ind w:firstLine="284"/>
        <w:jc w:val="lowKashida"/>
        <w:rPr>
          <w:rFonts w:ascii="Garamond" w:hAnsi="Garamond"/>
          <w:sz w:val="24"/>
        </w:rPr>
      </w:pPr>
    </w:p>
    <w:p w:rsidR="007859B0" w:rsidRDefault="007859B0">
      <w:pPr>
        <w:spacing w:line="300" w:lineRule="atLeast"/>
        <w:ind w:firstLine="284"/>
        <w:jc w:val="lowKashida"/>
        <w:rPr>
          <w:rFonts w:ascii="Garamond" w:hAnsi="Garamond"/>
          <w:b/>
          <w:bCs/>
          <w:sz w:val="24"/>
          <w:u w:val="single"/>
        </w:rPr>
      </w:pPr>
      <w:r>
        <w:rPr>
          <w:rFonts w:ascii="Garamond" w:hAnsi="Garamond"/>
          <w:b/>
          <w:bCs/>
          <w:sz w:val="24"/>
          <w:u w:val="single"/>
        </w:rPr>
        <w:t xml:space="preserve">Kur’an: </w:t>
      </w:r>
    </w:p>
    <w:p w:rsidR="007859B0" w:rsidRDefault="007859B0">
      <w:pPr>
        <w:spacing w:line="300" w:lineRule="atLeast"/>
        <w:ind w:firstLine="284"/>
        <w:jc w:val="lowKashida"/>
        <w:rPr>
          <w:rFonts w:ascii="Garamond" w:hAnsi="Garamond" w:cs="Garamond"/>
          <w:b/>
          <w:bCs/>
          <w:sz w:val="24"/>
        </w:rPr>
      </w:pPr>
      <w:r>
        <w:rPr>
          <w:rFonts w:ascii="Garamond" w:hAnsi="Garamond" w:cs="Garamond"/>
          <w:b/>
          <w:bCs/>
          <w:sz w:val="24"/>
        </w:rPr>
        <w:lastRenderedPageBreak/>
        <w:t>“Kur’an okunduğu zaman ona kulak verin, dinleyin ki merhamet olunasınız.”</w:t>
      </w:r>
      <w:r>
        <w:rPr>
          <w:rStyle w:val="FootnoteReference"/>
          <w:rFonts w:ascii="Garamond" w:hAnsi="Garamond"/>
          <w:b/>
          <w:bCs/>
          <w:sz w:val="24"/>
        </w:rPr>
        <w:footnoteReference w:id="964"/>
      </w:r>
      <w:r>
        <w:rPr>
          <w:rFonts w:ascii="Garamond" w:hAnsi="Garamond" w:cs="Garamond"/>
          <w:b/>
          <w:bCs/>
          <w:sz w:val="24"/>
        </w:rPr>
        <w:t xml:space="preserve"> </w:t>
      </w:r>
    </w:p>
    <w:p w:rsidR="007859B0" w:rsidRDefault="007859B0">
      <w:pPr>
        <w:spacing w:line="300" w:lineRule="atLeast"/>
        <w:ind w:firstLine="284"/>
        <w:jc w:val="lowKashida"/>
        <w:rPr>
          <w:rFonts w:ascii="Garamond" w:hAnsi="Garamond" w:cs="Garamond"/>
          <w:b/>
          <w:bCs/>
          <w:sz w:val="24"/>
        </w:rPr>
      </w:pPr>
      <w:r>
        <w:rPr>
          <w:rFonts w:ascii="Garamond" w:hAnsi="Garamond" w:cs="Garamond"/>
          <w:b/>
          <w:bCs/>
          <w:sz w:val="24"/>
        </w:rPr>
        <w:t xml:space="preserve">“De ki: “Kur’an’a ister </w:t>
      </w:r>
      <w:r>
        <w:rPr>
          <w:rFonts w:ascii="Garamond" w:hAnsi="Garamond" w:cs="Garamond"/>
          <w:b/>
          <w:bCs/>
          <w:sz w:val="24"/>
        </w:rPr>
        <w:t>i</w:t>
      </w:r>
      <w:r>
        <w:rPr>
          <w:rFonts w:ascii="Garamond" w:hAnsi="Garamond" w:cs="Garamond"/>
          <w:b/>
          <w:bCs/>
          <w:sz w:val="24"/>
        </w:rPr>
        <w:t xml:space="preserve">man edin, ister inanmayın, O’ndan önceki bilginlere o okunduğu zaman, yüzleri </w:t>
      </w:r>
      <w:r>
        <w:rPr>
          <w:rFonts w:ascii="Garamond" w:hAnsi="Garamond" w:cs="Garamond"/>
          <w:b/>
          <w:bCs/>
          <w:sz w:val="24"/>
        </w:rPr>
        <w:t>ü</w:t>
      </w:r>
      <w:r>
        <w:rPr>
          <w:rFonts w:ascii="Garamond" w:hAnsi="Garamond" w:cs="Garamond"/>
          <w:b/>
          <w:bCs/>
          <w:sz w:val="24"/>
        </w:rPr>
        <w:t xml:space="preserve">zerine secdeye varırlar” ve “Rabbimiz münezzehtir. Rabbimiz’in sözü şüphesiz yerine gelecektir” derler. </w:t>
      </w:r>
    </w:p>
    <w:p w:rsidR="007859B0" w:rsidRDefault="00A67371">
      <w:pPr>
        <w:spacing w:line="300" w:lineRule="atLeast"/>
        <w:ind w:firstLine="284"/>
        <w:jc w:val="lowKashida"/>
        <w:rPr>
          <w:rFonts w:ascii="Garamond" w:hAnsi="Garamond" w:cs="Garamond"/>
          <w:b/>
          <w:bCs/>
          <w:sz w:val="24"/>
        </w:rPr>
      </w:pPr>
      <w:r>
        <w:rPr>
          <w:rFonts w:ascii="Garamond" w:hAnsi="Garamond" w:cs="Garamond"/>
          <w:b/>
          <w:bCs/>
          <w:sz w:val="24"/>
        </w:rPr>
        <w:t>“Ağlayarak yüz</w:t>
      </w:r>
      <w:r w:rsidR="007859B0">
        <w:rPr>
          <w:rFonts w:ascii="Garamond" w:hAnsi="Garamond" w:cs="Garamond"/>
          <w:b/>
          <w:bCs/>
          <w:sz w:val="24"/>
        </w:rPr>
        <w:t>üstü yere kapanırlar; bu, onların gönü</w:t>
      </w:r>
      <w:r w:rsidR="007859B0">
        <w:rPr>
          <w:rFonts w:ascii="Garamond" w:hAnsi="Garamond" w:cs="Garamond"/>
          <w:b/>
          <w:bCs/>
          <w:sz w:val="24"/>
        </w:rPr>
        <w:t>l</w:t>
      </w:r>
      <w:r>
        <w:rPr>
          <w:rFonts w:ascii="Garamond" w:hAnsi="Garamond" w:cs="Garamond"/>
          <w:b/>
          <w:bCs/>
          <w:sz w:val="24"/>
        </w:rPr>
        <w:t>lerindeki huşuyu</w:t>
      </w:r>
      <w:r w:rsidR="007859B0">
        <w:rPr>
          <w:rFonts w:ascii="Garamond" w:hAnsi="Garamond" w:cs="Garamond"/>
          <w:b/>
          <w:bCs/>
          <w:sz w:val="24"/>
        </w:rPr>
        <w:t xml:space="preserve"> artırır.”</w:t>
      </w:r>
      <w:r w:rsidR="007859B0">
        <w:rPr>
          <w:rStyle w:val="FootnoteReference"/>
          <w:rFonts w:ascii="Garamond" w:hAnsi="Garamond"/>
          <w:b/>
          <w:bCs/>
          <w:sz w:val="24"/>
        </w:rPr>
        <w:footnoteReference w:id="965"/>
      </w:r>
      <w:r w:rsidR="007859B0">
        <w:rPr>
          <w:rFonts w:ascii="Garamond" w:hAnsi="Garamond" w:cs="Garamond"/>
          <w:b/>
          <w:bCs/>
          <w:sz w:val="24"/>
        </w:rPr>
        <w:t xml:space="preserve"> </w:t>
      </w:r>
    </w:p>
    <w:p w:rsidR="007859B0" w:rsidRDefault="007859B0">
      <w:pPr>
        <w:spacing w:line="300" w:lineRule="atLeast"/>
        <w:ind w:firstLine="284"/>
        <w:jc w:val="lowKashida"/>
        <w:rPr>
          <w:rFonts w:ascii="Garamond" w:hAnsi="Garamond" w:cs="Garamond"/>
          <w:b/>
          <w:bCs/>
          <w:sz w:val="24"/>
        </w:rPr>
      </w:pPr>
      <w:r>
        <w:rPr>
          <w:rFonts w:ascii="Garamond" w:hAnsi="Garamond" w:cs="Garamond"/>
          <w:b/>
          <w:bCs/>
          <w:sz w:val="24"/>
        </w:rPr>
        <w:t>“İşte bunlar Allah’ın ke</w:t>
      </w:r>
      <w:r>
        <w:rPr>
          <w:rFonts w:ascii="Garamond" w:hAnsi="Garamond" w:cs="Garamond"/>
          <w:b/>
          <w:bCs/>
          <w:sz w:val="24"/>
        </w:rPr>
        <w:t>n</w:t>
      </w:r>
      <w:r>
        <w:rPr>
          <w:rFonts w:ascii="Garamond" w:hAnsi="Garamond" w:cs="Garamond"/>
          <w:b/>
          <w:bCs/>
          <w:sz w:val="24"/>
        </w:rPr>
        <w:t>dilerine nimetler sunduğu peygamberler; Adem’in s</w:t>
      </w:r>
      <w:r>
        <w:rPr>
          <w:rFonts w:ascii="Garamond" w:hAnsi="Garamond" w:cs="Garamond"/>
          <w:b/>
          <w:bCs/>
          <w:sz w:val="24"/>
        </w:rPr>
        <w:t>o</w:t>
      </w:r>
      <w:r>
        <w:rPr>
          <w:rFonts w:ascii="Garamond" w:hAnsi="Garamond" w:cs="Garamond"/>
          <w:b/>
          <w:bCs/>
          <w:sz w:val="24"/>
        </w:rPr>
        <w:t>yundan, Nuh ile berâber taş</w:t>
      </w:r>
      <w:r>
        <w:rPr>
          <w:rFonts w:ascii="Garamond" w:hAnsi="Garamond" w:cs="Garamond"/>
          <w:b/>
          <w:bCs/>
          <w:sz w:val="24"/>
        </w:rPr>
        <w:t>ı</w:t>
      </w:r>
      <w:r>
        <w:rPr>
          <w:rFonts w:ascii="Garamond" w:hAnsi="Garamond" w:cs="Garamond"/>
          <w:b/>
          <w:bCs/>
          <w:sz w:val="24"/>
        </w:rPr>
        <w:t>dıklarımızdan; İbrahim ve İsmail’in neslinden ve doğru yola erdirdiğimizden, seçip beğendiklerimizdendirler. Rahman’ın ayetleri onlara okunduğu zaman ağlayarak secdeye kapanırlardı.”</w:t>
      </w:r>
      <w:r>
        <w:rPr>
          <w:rStyle w:val="FootnoteReference"/>
          <w:rFonts w:ascii="Garamond" w:hAnsi="Garamond"/>
          <w:b/>
          <w:bCs/>
          <w:sz w:val="24"/>
        </w:rPr>
        <w:footnoteReference w:id="966"/>
      </w:r>
      <w:r>
        <w:rPr>
          <w:rFonts w:ascii="Garamond" w:hAnsi="Garamond" w:cs="Garamond"/>
          <w:b/>
          <w:bCs/>
          <w:sz w:val="24"/>
        </w:rPr>
        <w:t xml:space="preserve"> </w:t>
      </w:r>
    </w:p>
    <w:p w:rsidR="007859B0" w:rsidRDefault="007859B0">
      <w:pPr>
        <w:spacing w:line="300" w:lineRule="atLeast"/>
        <w:ind w:firstLine="284"/>
        <w:jc w:val="lowKashida"/>
        <w:rPr>
          <w:rFonts w:ascii="Garamond" w:hAnsi="Garamond" w:cs="Garamond"/>
          <w:b/>
          <w:bCs/>
          <w:sz w:val="24"/>
        </w:rPr>
      </w:pPr>
      <w:r>
        <w:rPr>
          <w:rFonts w:ascii="Garamond" w:hAnsi="Garamond" w:cs="Garamond"/>
          <w:b/>
          <w:bCs/>
          <w:sz w:val="24"/>
        </w:rPr>
        <w:t>“İman edenlerin gönüll</w:t>
      </w:r>
      <w:r>
        <w:rPr>
          <w:rFonts w:ascii="Garamond" w:hAnsi="Garamond" w:cs="Garamond"/>
          <w:b/>
          <w:bCs/>
          <w:sz w:val="24"/>
        </w:rPr>
        <w:t>e</w:t>
      </w:r>
      <w:r>
        <w:rPr>
          <w:rFonts w:ascii="Garamond" w:hAnsi="Garamond" w:cs="Garamond"/>
          <w:b/>
          <w:bCs/>
          <w:sz w:val="24"/>
        </w:rPr>
        <w:t>rinin Allah’ı anması ve O’ndan inen gerçeğe içten bağlanması zamanı daha gelmedi mi? Onlar, daha ö</w:t>
      </w:r>
      <w:r>
        <w:rPr>
          <w:rFonts w:ascii="Garamond" w:hAnsi="Garamond" w:cs="Garamond"/>
          <w:b/>
          <w:bCs/>
          <w:sz w:val="24"/>
        </w:rPr>
        <w:t>n</w:t>
      </w:r>
      <w:r>
        <w:rPr>
          <w:rFonts w:ascii="Garamond" w:hAnsi="Garamond" w:cs="Garamond"/>
          <w:b/>
          <w:bCs/>
          <w:sz w:val="24"/>
        </w:rPr>
        <w:t>ce kendilerine kitab verilenler gibi olmasınlar; onların üz</w:t>
      </w:r>
      <w:r>
        <w:rPr>
          <w:rFonts w:ascii="Garamond" w:hAnsi="Garamond" w:cs="Garamond"/>
          <w:b/>
          <w:bCs/>
          <w:sz w:val="24"/>
        </w:rPr>
        <w:t>e</w:t>
      </w:r>
      <w:r>
        <w:rPr>
          <w:rFonts w:ascii="Garamond" w:hAnsi="Garamond" w:cs="Garamond"/>
          <w:b/>
          <w:bCs/>
          <w:sz w:val="24"/>
        </w:rPr>
        <w:t xml:space="preserve">rinden uzun </w:t>
      </w:r>
      <w:r>
        <w:rPr>
          <w:rFonts w:ascii="Garamond" w:hAnsi="Garamond" w:cs="Garamond"/>
          <w:b/>
          <w:bCs/>
          <w:sz w:val="24"/>
        </w:rPr>
        <w:lastRenderedPageBreak/>
        <w:t>zaman geçti de kalpleri katılaştı; çoğu, yo</w:t>
      </w:r>
      <w:r>
        <w:rPr>
          <w:rFonts w:ascii="Garamond" w:hAnsi="Garamond" w:cs="Garamond"/>
          <w:b/>
          <w:bCs/>
          <w:sz w:val="24"/>
        </w:rPr>
        <w:t>l</w:t>
      </w:r>
      <w:r>
        <w:rPr>
          <w:rFonts w:ascii="Garamond" w:hAnsi="Garamond" w:cs="Garamond"/>
          <w:b/>
          <w:bCs/>
          <w:sz w:val="24"/>
        </w:rPr>
        <w:t>dan çıkmış kimselerdir.”</w:t>
      </w:r>
      <w:r>
        <w:rPr>
          <w:rStyle w:val="FootnoteReference"/>
          <w:rFonts w:ascii="Garamond" w:hAnsi="Garamond"/>
          <w:b/>
          <w:bCs/>
          <w:sz w:val="24"/>
        </w:rPr>
        <w:footnoteReference w:id="967"/>
      </w:r>
      <w:r>
        <w:rPr>
          <w:rFonts w:ascii="Garamond" w:hAnsi="Garamond" w:cs="Garamond"/>
          <w:b/>
          <w:bCs/>
          <w:sz w:val="24"/>
        </w:rPr>
        <w:t xml:space="preserve"> </w:t>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kendisine ses</w:t>
      </w:r>
      <w:r w:rsidR="00A67371">
        <w:rPr>
          <w:rFonts w:ascii="Garamond" w:hAnsi="Garamond" w:cs="Garamond"/>
          <w:i/>
          <w:iCs/>
          <w:sz w:val="24"/>
        </w:rPr>
        <w:t>s</w:t>
      </w:r>
      <w:r>
        <w:rPr>
          <w:rFonts w:ascii="Garamond" w:hAnsi="Garamond" w:cs="Garamond"/>
          <w:i/>
          <w:iCs/>
          <w:sz w:val="24"/>
        </w:rPr>
        <w:t>iz kalmanın ve Kur’an okuyan birini dinlemenin farz olup olmadığ</w:t>
      </w:r>
      <w:r>
        <w:rPr>
          <w:rFonts w:ascii="Garamond" w:hAnsi="Garamond" w:cs="Garamond"/>
          <w:i/>
          <w:iCs/>
          <w:sz w:val="24"/>
        </w:rPr>
        <w:t>ı</w:t>
      </w:r>
      <w:r>
        <w:rPr>
          <w:rFonts w:ascii="Garamond" w:hAnsi="Garamond" w:cs="Garamond"/>
          <w:i/>
          <w:iCs/>
          <w:sz w:val="24"/>
        </w:rPr>
        <w:t>nı” soran Zurare’ye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“Evet Kur’an senin huz</w:t>
      </w:r>
      <w:r>
        <w:rPr>
          <w:rFonts w:ascii="Garamond" w:hAnsi="Garamond" w:cs="Garamond"/>
          <w:sz w:val="24"/>
        </w:rPr>
        <w:t>u</w:t>
      </w:r>
      <w:r>
        <w:rPr>
          <w:rFonts w:ascii="Garamond" w:hAnsi="Garamond" w:cs="Garamond"/>
          <w:sz w:val="24"/>
        </w:rPr>
        <w:t>runda okununca dinlemen ve sessiz kalman</w:t>
      </w:r>
      <w:r>
        <w:rPr>
          <w:rFonts w:ascii="Garamond" w:hAnsi="Garamond" w:cs="Garamond"/>
          <w:sz w:val="24"/>
        </w:rPr>
        <w:tab/>
        <w:t xml:space="preserve"> farzdır.”</w:t>
      </w:r>
      <w:r>
        <w:rPr>
          <w:rStyle w:val="FootnoteReference"/>
          <w:rFonts w:ascii="Garamond" w:hAnsi="Garamond"/>
          <w:sz w:val="24"/>
        </w:rPr>
        <w:footnoteReference w:id="968"/>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Bakır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 müminlere şö</w:t>
      </w:r>
      <w:r>
        <w:rPr>
          <w:rFonts w:ascii="Garamond" w:hAnsi="Garamond" w:cs="Garamond"/>
          <w:sz w:val="24"/>
        </w:rPr>
        <w:t>y</w:t>
      </w:r>
      <w:r>
        <w:rPr>
          <w:rFonts w:ascii="Garamond" w:hAnsi="Garamond" w:cs="Garamond"/>
          <w:sz w:val="24"/>
        </w:rPr>
        <w:t xml:space="preserve">le buyurmuştur: </w:t>
      </w:r>
      <w:r>
        <w:rPr>
          <w:rFonts w:ascii="Garamond" w:hAnsi="Garamond" w:cs="Garamond"/>
          <w:b/>
          <w:bCs/>
          <w:sz w:val="24"/>
        </w:rPr>
        <w:t>“Kur’an oku</w:t>
      </w:r>
      <w:r>
        <w:rPr>
          <w:rFonts w:ascii="Garamond" w:hAnsi="Garamond" w:cs="Garamond"/>
          <w:b/>
          <w:bCs/>
          <w:sz w:val="24"/>
        </w:rPr>
        <w:t>n</w:t>
      </w:r>
      <w:r>
        <w:rPr>
          <w:rFonts w:ascii="Garamond" w:hAnsi="Garamond" w:cs="Garamond"/>
          <w:b/>
          <w:bCs/>
          <w:sz w:val="24"/>
        </w:rPr>
        <w:t>duğu zaman…”</w:t>
      </w:r>
      <w:r>
        <w:rPr>
          <w:rFonts w:ascii="Garamond" w:hAnsi="Garamond" w:cs="Garamond"/>
          <w:sz w:val="24"/>
        </w:rPr>
        <w:t xml:space="preserve"> “Yani farz namazda imamın arkasında: </w:t>
      </w:r>
      <w:r>
        <w:rPr>
          <w:rFonts w:ascii="Garamond" w:hAnsi="Garamond" w:cs="Garamond"/>
          <w:b/>
          <w:bCs/>
          <w:sz w:val="24"/>
        </w:rPr>
        <w:t>“Dinley</w:t>
      </w:r>
      <w:r>
        <w:rPr>
          <w:rFonts w:ascii="Garamond" w:hAnsi="Garamond" w:cs="Garamond"/>
          <w:b/>
          <w:bCs/>
          <w:sz w:val="24"/>
        </w:rPr>
        <w:t>i</w:t>
      </w:r>
      <w:r>
        <w:rPr>
          <w:rFonts w:ascii="Garamond" w:hAnsi="Garamond" w:cs="Garamond"/>
          <w:b/>
          <w:bCs/>
          <w:sz w:val="24"/>
        </w:rPr>
        <w:t>niz</w:t>
      </w:r>
      <w:r w:rsidR="000F036B">
        <w:rPr>
          <w:rFonts w:ascii="Garamond" w:hAnsi="Garamond" w:cs="Garamond"/>
          <w:b/>
          <w:bCs/>
          <w:sz w:val="24"/>
        </w:rPr>
        <w:t>.</w:t>
      </w:r>
      <w:r>
        <w:rPr>
          <w:rFonts w:ascii="Garamond" w:hAnsi="Garamond" w:cs="Garamond"/>
          <w:b/>
          <w:bCs/>
          <w:sz w:val="24"/>
        </w:rPr>
        <w:t>”</w:t>
      </w:r>
      <w:r>
        <w:rPr>
          <w:rStyle w:val="FootnoteReference"/>
          <w:rFonts w:ascii="Garamond" w:hAnsi="Garamond"/>
          <w:sz w:val="24"/>
        </w:rPr>
        <w:footnoteReference w:id="969"/>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340" w:name="_Toc2433399"/>
      <w:r>
        <w:rPr>
          <w:rFonts w:cs="Garamond"/>
          <w:szCs w:val="28"/>
        </w:rPr>
        <w:t>3316. Bölüm</w:t>
      </w:r>
      <w:bookmarkEnd w:id="340"/>
    </w:p>
    <w:p w:rsidR="007859B0" w:rsidRDefault="000F036B">
      <w:pPr>
        <w:pStyle w:val="Heading1"/>
        <w:ind w:firstLine="284"/>
        <w:rPr>
          <w:rFonts w:cs="Garamond"/>
          <w:szCs w:val="28"/>
        </w:rPr>
      </w:pPr>
      <w:bookmarkStart w:id="341" w:name="_Toc2433400"/>
      <w:r>
        <w:rPr>
          <w:rFonts w:cs="Garamond"/>
          <w:szCs w:val="28"/>
        </w:rPr>
        <w:t>Kuranın Bir Zahiri ve B</w:t>
      </w:r>
      <w:r w:rsidR="007859B0">
        <w:rPr>
          <w:rFonts w:cs="Garamond"/>
          <w:szCs w:val="28"/>
        </w:rPr>
        <w:t>ir de Batını Vardır</w:t>
      </w:r>
      <w:bookmarkEnd w:id="341"/>
      <w:r w:rsidR="007859B0">
        <w:rPr>
          <w:rFonts w:cs="Garamond"/>
          <w:szCs w:val="28"/>
        </w:rPr>
        <w:t xml:space="preserve"> </w:t>
      </w: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“Aziz ve celil olan A</w:t>
      </w:r>
      <w:r>
        <w:rPr>
          <w:rFonts w:ascii="Garamond" w:hAnsi="Garamond" w:cs="Garamond"/>
          <w:sz w:val="24"/>
        </w:rPr>
        <w:t>l</w:t>
      </w:r>
      <w:r>
        <w:rPr>
          <w:rFonts w:ascii="Garamond" w:hAnsi="Garamond" w:cs="Garamond"/>
          <w:sz w:val="24"/>
        </w:rPr>
        <w:t>lah’ın indirdiği her ayetin bir z</w:t>
      </w:r>
      <w:r>
        <w:rPr>
          <w:rFonts w:ascii="Garamond" w:hAnsi="Garamond" w:cs="Garamond"/>
          <w:sz w:val="24"/>
        </w:rPr>
        <w:t>a</w:t>
      </w:r>
      <w:r>
        <w:rPr>
          <w:rFonts w:ascii="Garamond" w:hAnsi="Garamond" w:cs="Garamond"/>
          <w:sz w:val="24"/>
        </w:rPr>
        <w:t>hiri ve bir de batını vardır. Her harfin bir haddi ve her haddin bir kesiti vardır.”</w:t>
      </w:r>
      <w:r>
        <w:rPr>
          <w:rStyle w:val="FootnoteReference"/>
          <w:rFonts w:ascii="Garamond" w:hAnsi="Garamond"/>
          <w:sz w:val="24"/>
        </w:rPr>
        <w:footnoteReference w:id="970"/>
      </w:r>
    </w:p>
    <w:p w:rsidR="007859B0" w:rsidRDefault="007859B0" w:rsidP="000F036B">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Seccad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“Aziz ve celil olan A</w:t>
      </w:r>
      <w:r>
        <w:rPr>
          <w:rFonts w:ascii="Garamond" w:hAnsi="Garamond" w:cs="Garamond"/>
          <w:sz w:val="24"/>
        </w:rPr>
        <w:t>l</w:t>
      </w:r>
      <w:r>
        <w:rPr>
          <w:rFonts w:ascii="Garamond" w:hAnsi="Garamond" w:cs="Garamond"/>
          <w:sz w:val="24"/>
        </w:rPr>
        <w:t>lah’ın kitabı dört şey üzeredir: İbare</w:t>
      </w:r>
      <w:r w:rsidR="000F036B">
        <w:rPr>
          <w:rFonts w:ascii="Garamond" w:hAnsi="Garamond" w:cs="Garamond"/>
          <w:sz w:val="24"/>
        </w:rPr>
        <w:t>t</w:t>
      </w:r>
      <w:r>
        <w:rPr>
          <w:rFonts w:ascii="Garamond" w:hAnsi="Garamond" w:cs="Garamond"/>
          <w:sz w:val="24"/>
        </w:rPr>
        <w:t xml:space="preserve"> (zahiri ifade), işare</w:t>
      </w:r>
      <w:r w:rsidR="000F036B">
        <w:rPr>
          <w:rFonts w:ascii="Garamond" w:hAnsi="Garamond" w:cs="Garamond"/>
          <w:sz w:val="24"/>
        </w:rPr>
        <w:t>t</w:t>
      </w:r>
      <w:r>
        <w:rPr>
          <w:rFonts w:ascii="Garamond" w:hAnsi="Garamond" w:cs="Garamond"/>
          <w:sz w:val="24"/>
        </w:rPr>
        <w:t>, letayif (incelikler) ve h</w:t>
      </w:r>
      <w:r>
        <w:rPr>
          <w:rFonts w:ascii="Garamond" w:hAnsi="Garamond" w:cs="Garamond"/>
          <w:sz w:val="24"/>
        </w:rPr>
        <w:t>a</w:t>
      </w:r>
      <w:r>
        <w:rPr>
          <w:rFonts w:ascii="Garamond" w:hAnsi="Garamond" w:cs="Garamond"/>
          <w:sz w:val="24"/>
        </w:rPr>
        <w:t>kikatler. İbare</w:t>
      </w:r>
      <w:r w:rsidR="000F036B">
        <w:rPr>
          <w:rFonts w:ascii="Garamond" w:hAnsi="Garamond" w:cs="Garamond"/>
          <w:sz w:val="24"/>
        </w:rPr>
        <w:t>t</w:t>
      </w:r>
      <w:r>
        <w:rPr>
          <w:rFonts w:ascii="Garamond" w:hAnsi="Garamond" w:cs="Garamond"/>
          <w:sz w:val="24"/>
        </w:rPr>
        <w:t xml:space="preserve"> (zahiri ifade) insanların geneli </w:t>
      </w:r>
      <w:r>
        <w:rPr>
          <w:rFonts w:ascii="Garamond" w:hAnsi="Garamond" w:cs="Garamond"/>
          <w:sz w:val="24"/>
        </w:rPr>
        <w:lastRenderedPageBreak/>
        <w:t>i</w:t>
      </w:r>
      <w:r w:rsidR="000F036B">
        <w:rPr>
          <w:rFonts w:ascii="Garamond" w:hAnsi="Garamond" w:cs="Garamond"/>
          <w:sz w:val="24"/>
        </w:rPr>
        <w:t>çindir. İşare</w:t>
      </w:r>
      <w:r>
        <w:rPr>
          <w:rFonts w:ascii="Garamond" w:hAnsi="Garamond" w:cs="Garamond"/>
          <w:sz w:val="24"/>
        </w:rPr>
        <w:t>t</w:t>
      </w:r>
      <w:r w:rsidR="000F036B">
        <w:rPr>
          <w:rFonts w:ascii="Garamond" w:hAnsi="Garamond" w:cs="Garamond"/>
          <w:sz w:val="24"/>
        </w:rPr>
        <w:t xml:space="preserve"> </w:t>
      </w:r>
      <w:r>
        <w:rPr>
          <w:rFonts w:ascii="Garamond" w:hAnsi="Garamond" w:cs="Garamond"/>
          <w:sz w:val="24"/>
        </w:rPr>
        <w:t>özel kimseler içi</w:t>
      </w:r>
      <w:r>
        <w:rPr>
          <w:rFonts w:ascii="Garamond" w:hAnsi="Garamond" w:cs="Garamond"/>
          <w:sz w:val="24"/>
        </w:rPr>
        <w:t>n</w:t>
      </w:r>
      <w:r w:rsidR="000F036B">
        <w:rPr>
          <w:rFonts w:ascii="Garamond" w:hAnsi="Garamond" w:cs="Garamond"/>
          <w:sz w:val="24"/>
        </w:rPr>
        <w:t>dir. L</w:t>
      </w:r>
      <w:r>
        <w:rPr>
          <w:rFonts w:ascii="Garamond" w:hAnsi="Garamond" w:cs="Garamond"/>
          <w:sz w:val="24"/>
        </w:rPr>
        <w:t xml:space="preserve">etayif (incelikler) veliler </w:t>
      </w:r>
      <w:r>
        <w:rPr>
          <w:rFonts w:ascii="Garamond" w:hAnsi="Garamond" w:cs="Garamond"/>
          <w:sz w:val="24"/>
        </w:rPr>
        <w:t>i</w:t>
      </w:r>
      <w:r>
        <w:rPr>
          <w:rFonts w:ascii="Garamond" w:hAnsi="Garamond" w:cs="Garamond"/>
          <w:sz w:val="24"/>
        </w:rPr>
        <w:t xml:space="preserve">çindir. </w:t>
      </w:r>
      <w:r w:rsidR="000F036B">
        <w:rPr>
          <w:rFonts w:ascii="Garamond" w:hAnsi="Garamond" w:cs="Garamond"/>
          <w:sz w:val="24"/>
        </w:rPr>
        <w:t>Hakikat</w:t>
      </w:r>
      <w:r>
        <w:rPr>
          <w:rFonts w:ascii="Garamond" w:hAnsi="Garamond" w:cs="Garamond"/>
          <w:sz w:val="24"/>
        </w:rPr>
        <w:t>ler ise peyga</w:t>
      </w:r>
      <w:r>
        <w:rPr>
          <w:rFonts w:ascii="Garamond" w:hAnsi="Garamond" w:cs="Garamond"/>
          <w:sz w:val="24"/>
        </w:rPr>
        <w:t>m</w:t>
      </w:r>
      <w:r>
        <w:rPr>
          <w:rFonts w:ascii="Garamond" w:hAnsi="Garamond" w:cs="Garamond"/>
          <w:sz w:val="24"/>
        </w:rPr>
        <w:t>berle</w:t>
      </w:r>
      <w:r w:rsidR="000F036B">
        <w:rPr>
          <w:rFonts w:ascii="Garamond" w:hAnsi="Garamond" w:cs="Garamond"/>
          <w:sz w:val="24"/>
        </w:rPr>
        <w:t>r</w:t>
      </w:r>
      <w:r>
        <w:rPr>
          <w:rFonts w:ascii="Garamond" w:hAnsi="Garamond" w:cs="Garamond"/>
          <w:sz w:val="24"/>
        </w:rPr>
        <w:t xml:space="preserve"> içi</w:t>
      </w:r>
      <w:r>
        <w:rPr>
          <w:rFonts w:ascii="Garamond" w:hAnsi="Garamond" w:cs="Garamond"/>
          <w:sz w:val="24"/>
        </w:rPr>
        <w:t>n</w:t>
      </w:r>
      <w:r>
        <w:rPr>
          <w:rFonts w:ascii="Garamond" w:hAnsi="Garamond" w:cs="Garamond"/>
          <w:sz w:val="24"/>
        </w:rPr>
        <w:t>dir. ”</w:t>
      </w:r>
      <w:r>
        <w:rPr>
          <w:rStyle w:val="FootnoteReference"/>
          <w:rFonts w:ascii="Garamond" w:hAnsi="Garamond"/>
          <w:sz w:val="24"/>
        </w:rPr>
        <w:footnoteReference w:id="971"/>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Bakır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“Şüphesi</w:t>
      </w:r>
      <w:r w:rsidR="000F036B">
        <w:rPr>
          <w:rFonts w:ascii="Garamond" w:hAnsi="Garamond" w:cs="Garamond"/>
          <w:sz w:val="24"/>
        </w:rPr>
        <w:t>z</w:t>
      </w:r>
      <w:r>
        <w:rPr>
          <w:rFonts w:ascii="Garamond" w:hAnsi="Garamond" w:cs="Garamond"/>
          <w:sz w:val="24"/>
        </w:rPr>
        <w:t xml:space="preserve"> Kur’an</w:t>
      </w:r>
      <w:r w:rsidR="000F036B">
        <w:rPr>
          <w:rFonts w:ascii="Garamond" w:hAnsi="Garamond" w:cs="Garamond"/>
          <w:sz w:val="24"/>
        </w:rPr>
        <w:t>’</w:t>
      </w:r>
      <w:r>
        <w:rPr>
          <w:rFonts w:ascii="Garamond" w:hAnsi="Garamond" w:cs="Garamond"/>
          <w:sz w:val="24"/>
        </w:rPr>
        <w:t xml:space="preserve">ın bir batını vardır ve batının da bir batını vardır. </w:t>
      </w:r>
      <w:r w:rsidR="000F036B">
        <w:rPr>
          <w:rFonts w:ascii="Garamond" w:hAnsi="Garamond" w:cs="Garamond"/>
          <w:sz w:val="24"/>
        </w:rPr>
        <w:t>Kur’an’ın</w:t>
      </w:r>
      <w:r>
        <w:rPr>
          <w:rFonts w:ascii="Garamond" w:hAnsi="Garamond" w:cs="Garamond"/>
          <w:sz w:val="24"/>
        </w:rPr>
        <w:t xml:space="preserve"> bir zahiri vardır ve zahirin de bir zahiri vardır…insanların aklına </w:t>
      </w:r>
      <w:r w:rsidR="000F036B">
        <w:rPr>
          <w:rFonts w:ascii="Garamond" w:hAnsi="Garamond" w:cs="Garamond"/>
          <w:sz w:val="24"/>
        </w:rPr>
        <w:t>Kur’an’ın</w:t>
      </w:r>
      <w:r>
        <w:rPr>
          <w:rFonts w:ascii="Garamond" w:hAnsi="Garamond" w:cs="Garamond"/>
          <w:sz w:val="24"/>
        </w:rPr>
        <w:t xml:space="preserve"> tefsirinden d</w:t>
      </w:r>
      <w:r>
        <w:rPr>
          <w:rFonts w:ascii="Garamond" w:hAnsi="Garamond" w:cs="Garamond"/>
          <w:sz w:val="24"/>
        </w:rPr>
        <w:t>a</w:t>
      </w:r>
      <w:r>
        <w:rPr>
          <w:rFonts w:ascii="Garamond" w:hAnsi="Garamond" w:cs="Garamond"/>
          <w:sz w:val="24"/>
        </w:rPr>
        <w:t xml:space="preserve">ha uzak bir şey yoktur. Zira </w:t>
      </w:r>
      <w:r w:rsidR="000F036B">
        <w:rPr>
          <w:rFonts w:ascii="Garamond" w:hAnsi="Garamond" w:cs="Garamond"/>
          <w:sz w:val="24"/>
        </w:rPr>
        <w:t>Kur’an’ın</w:t>
      </w:r>
      <w:r>
        <w:rPr>
          <w:rFonts w:ascii="Garamond" w:hAnsi="Garamond" w:cs="Garamond"/>
          <w:sz w:val="24"/>
        </w:rPr>
        <w:t xml:space="preserve"> ayetlerinin başlangıcı bir şey hakkındadır ve sonu ise başka bir şey hakkındadır. Kur’an ç</w:t>
      </w:r>
      <w:r>
        <w:rPr>
          <w:rFonts w:ascii="Garamond" w:hAnsi="Garamond" w:cs="Garamond"/>
          <w:sz w:val="24"/>
        </w:rPr>
        <w:t>e</w:t>
      </w:r>
      <w:r>
        <w:rPr>
          <w:rFonts w:ascii="Garamond" w:hAnsi="Garamond" w:cs="Garamond"/>
          <w:sz w:val="24"/>
        </w:rPr>
        <w:t>şitli şekillere ve anlamlara geleb</w:t>
      </w:r>
      <w:r>
        <w:rPr>
          <w:rFonts w:ascii="Garamond" w:hAnsi="Garamond" w:cs="Garamond"/>
          <w:sz w:val="24"/>
        </w:rPr>
        <w:t>i</w:t>
      </w:r>
      <w:r>
        <w:rPr>
          <w:rFonts w:ascii="Garamond" w:hAnsi="Garamond" w:cs="Garamond"/>
          <w:sz w:val="24"/>
        </w:rPr>
        <w:t>len birl</w:t>
      </w:r>
      <w:r>
        <w:rPr>
          <w:rFonts w:ascii="Garamond" w:hAnsi="Garamond" w:cs="Garamond"/>
          <w:sz w:val="24"/>
        </w:rPr>
        <w:t>e</w:t>
      </w:r>
      <w:r>
        <w:rPr>
          <w:rFonts w:ascii="Garamond" w:hAnsi="Garamond" w:cs="Garamond"/>
          <w:sz w:val="24"/>
        </w:rPr>
        <w:t>şik tek bir sözdür.”</w:t>
      </w:r>
      <w:r>
        <w:rPr>
          <w:rStyle w:val="FootnoteReference"/>
          <w:rFonts w:ascii="Garamond" w:hAnsi="Garamond"/>
          <w:sz w:val="24"/>
        </w:rPr>
        <w:footnoteReference w:id="972"/>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w:t>
      </w:r>
      <w:r w:rsidR="000F036B">
        <w:rPr>
          <w:rFonts w:ascii="Garamond" w:hAnsi="Garamond" w:cs="Garamond"/>
          <w:sz w:val="24"/>
        </w:rPr>
        <w:t>Kur’an’ın</w:t>
      </w:r>
      <w:r>
        <w:rPr>
          <w:rFonts w:ascii="Garamond" w:hAnsi="Garamond" w:cs="Garamond"/>
          <w:sz w:val="24"/>
        </w:rPr>
        <w:t xml:space="preserve"> zahiri güzel ve ilginçti</w:t>
      </w:r>
      <w:r w:rsidR="000F036B">
        <w:rPr>
          <w:rFonts w:ascii="Garamond" w:hAnsi="Garamond" w:cs="Garamond"/>
          <w:sz w:val="24"/>
        </w:rPr>
        <w:t>r,</w:t>
      </w:r>
      <w:r>
        <w:rPr>
          <w:rFonts w:ascii="Garamond" w:hAnsi="Garamond" w:cs="Garamond"/>
          <w:sz w:val="24"/>
        </w:rPr>
        <w:t xml:space="preserve"> batını ise deri</w:t>
      </w:r>
      <w:r>
        <w:rPr>
          <w:rFonts w:ascii="Garamond" w:hAnsi="Garamond" w:cs="Garamond"/>
          <w:sz w:val="24"/>
        </w:rPr>
        <w:t>n</w:t>
      </w:r>
      <w:r>
        <w:rPr>
          <w:rFonts w:ascii="Garamond" w:hAnsi="Garamond" w:cs="Garamond"/>
          <w:sz w:val="24"/>
        </w:rPr>
        <w:t>dir.”</w:t>
      </w:r>
      <w:r>
        <w:rPr>
          <w:rStyle w:val="FootnoteReference"/>
          <w:rFonts w:ascii="Garamond" w:hAnsi="Garamond"/>
          <w:sz w:val="24"/>
        </w:rPr>
        <w:footnoteReference w:id="973"/>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“Kur’an baştan başa kınamadır</w:t>
      </w:r>
      <w:r w:rsidR="000F036B">
        <w:rPr>
          <w:rFonts w:ascii="Garamond" w:hAnsi="Garamond" w:cs="Garamond"/>
          <w:sz w:val="24"/>
        </w:rPr>
        <w:t>,</w:t>
      </w:r>
      <w:r>
        <w:rPr>
          <w:rFonts w:ascii="Garamond" w:hAnsi="Garamond" w:cs="Garamond"/>
          <w:sz w:val="24"/>
        </w:rPr>
        <w:t xml:space="preserve"> batını ise yakınlaştır</w:t>
      </w:r>
      <w:r>
        <w:rPr>
          <w:rFonts w:ascii="Garamond" w:hAnsi="Garamond" w:cs="Garamond"/>
          <w:sz w:val="24"/>
        </w:rPr>
        <w:t>ı</w:t>
      </w:r>
      <w:r>
        <w:rPr>
          <w:rFonts w:ascii="Garamond" w:hAnsi="Garamond" w:cs="Garamond"/>
          <w:sz w:val="24"/>
        </w:rPr>
        <w:t>cıdır.”</w:t>
      </w:r>
      <w:r>
        <w:rPr>
          <w:rStyle w:val="FootnoteReference"/>
          <w:rFonts w:ascii="Garamond" w:hAnsi="Garamond"/>
          <w:sz w:val="24"/>
        </w:rPr>
        <w:footnoteReference w:id="974"/>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 xml:space="preserve">bak. el-Bihar, 92/78, 8. Bölüm </w:t>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342" w:name="_Toc2433401"/>
      <w:r>
        <w:rPr>
          <w:rFonts w:cs="Garamond"/>
          <w:szCs w:val="28"/>
        </w:rPr>
        <w:t>3317. Bölüm</w:t>
      </w:r>
      <w:bookmarkEnd w:id="342"/>
    </w:p>
    <w:p w:rsidR="007859B0" w:rsidRDefault="007859B0">
      <w:pPr>
        <w:pStyle w:val="Heading1"/>
        <w:ind w:firstLine="284"/>
        <w:rPr>
          <w:rFonts w:cs="Garamond"/>
          <w:szCs w:val="28"/>
        </w:rPr>
      </w:pPr>
      <w:bookmarkStart w:id="343" w:name="_Toc2433402"/>
      <w:r>
        <w:rPr>
          <w:rFonts w:cs="Garamond"/>
          <w:szCs w:val="28"/>
        </w:rPr>
        <w:t>Kendi Görüşü Üzere Tefsir Etmekten Sakı</w:t>
      </w:r>
      <w:r>
        <w:rPr>
          <w:rFonts w:cs="Garamond"/>
          <w:szCs w:val="28"/>
        </w:rPr>
        <w:t>n</w:t>
      </w:r>
      <w:r>
        <w:rPr>
          <w:rFonts w:cs="Garamond"/>
          <w:szCs w:val="28"/>
        </w:rPr>
        <w:t>dırma</w:t>
      </w:r>
      <w:bookmarkEnd w:id="343"/>
      <w:r>
        <w:rPr>
          <w:rFonts w:cs="Garamond"/>
          <w:szCs w:val="28"/>
        </w:rPr>
        <w:t xml:space="preserve"> </w:t>
      </w: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w:t>
      </w:r>
      <w:r w:rsidR="000F036B">
        <w:rPr>
          <w:rFonts w:ascii="Garamond" w:hAnsi="Garamond" w:cs="Garamond"/>
          <w:sz w:val="24"/>
        </w:rPr>
        <w:t>Aziz ve celil olan A</w:t>
      </w:r>
      <w:r w:rsidR="000F036B">
        <w:rPr>
          <w:rFonts w:ascii="Garamond" w:hAnsi="Garamond" w:cs="Garamond"/>
          <w:sz w:val="24"/>
        </w:rPr>
        <w:t>l</w:t>
      </w:r>
      <w:r w:rsidR="000F036B">
        <w:rPr>
          <w:rFonts w:ascii="Garamond" w:hAnsi="Garamond" w:cs="Garamond"/>
          <w:sz w:val="24"/>
        </w:rPr>
        <w:t xml:space="preserve">lah şöyle buyurmuştur: </w:t>
      </w:r>
      <w:r>
        <w:rPr>
          <w:rFonts w:ascii="Garamond" w:hAnsi="Garamond" w:cs="Garamond"/>
          <w:sz w:val="24"/>
        </w:rPr>
        <w:t>Benim sözümü kendi görüşü esasınca yorumlayan kimse bana iman etmemi</w:t>
      </w:r>
      <w:r>
        <w:rPr>
          <w:rFonts w:ascii="Garamond" w:hAnsi="Garamond" w:cs="Garamond"/>
          <w:sz w:val="24"/>
        </w:rPr>
        <w:t>ş</w:t>
      </w:r>
      <w:r>
        <w:rPr>
          <w:rFonts w:ascii="Garamond" w:hAnsi="Garamond" w:cs="Garamond"/>
          <w:sz w:val="24"/>
        </w:rPr>
        <w:t>tir.”</w:t>
      </w:r>
      <w:r>
        <w:rPr>
          <w:rStyle w:val="FootnoteReference"/>
          <w:rFonts w:ascii="Garamond" w:hAnsi="Garamond"/>
          <w:sz w:val="24"/>
        </w:rPr>
        <w:footnoteReference w:id="975"/>
      </w:r>
    </w:p>
    <w:p w:rsidR="007859B0" w:rsidRDefault="000F036B">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w:t>
      </w:r>
      <w:r w:rsidR="007859B0">
        <w:rPr>
          <w:rFonts w:ascii="Garamond" w:hAnsi="Garamond" w:cs="Garamond"/>
          <w:i/>
          <w:iCs/>
          <w:sz w:val="24"/>
        </w:rPr>
        <w:t>adık (a.s) şöyle b</w:t>
      </w:r>
      <w:r w:rsidR="007859B0">
        <w:rPr>
          <w:rFonts w:ascii="Garamond" w:hAnsi="Garamond" w:cs="Garamond"/>
          <w:i/>
          <w:iCs/>
          <w:sz w:val="24"/>
        </w:rPr>
        <w:t>u</w:t>
      </w:r>
      <w:r w:rsidR="007859B0">
        <w:rPr>
          <w:rFonts w:ascii="Garamond" w:hAnsi="Garamond" w:cs="Garamond"/>
          <w:i/>
          <w:iCs/>
          <w:sz w:val="24"/>
        </w:rPr>
        <w:t xml:space="preserve">yurmuştur: </w:t>
      </w:r>
      <w:r w:rsidR="007859B0">
        <w:rPr>
          <w:rFonts w:ascii="Garamond" w:hAnsi="Garamond" w:cs="Garamond"/>
          <w:sz w:val="24"/>
        </w:rPr>
        <w:t>“</w:t>
      </w:r>
      <w:r>
        <w:rPr>
          <w:rFonts w:ascii="Garamond" w:hAnsi="Garamond" w:cs="Garamond"/>
          <w:sz w:val="24"/>
        </w:rPr>
        <w:t>Kur’an’ı</w:t>
      </w:r>
      <w:r w:rsidR="007859B0">
        <w:rPr>
          <w:rFonts w:ascii="Garamond" w:hAnsi="Garamond" w:cs="Garamond"/>
          <w:sz w:val="24"/>
        </w:rPr>
        <w:t xml:space="preserve"> kendi gör</w:t>
      </w:r>
      <w:r w:rsidR="007859B0">
        <w:rPr>
          <w:rFonts w:ascii="Garamond" w:hAnsi="Garamond" w:cs="Garamond"/>
          <w:sz w:val="24"/>
        </w:rPr>
        <w:t>ü</w:t>
      </w:r>
      <w:r w:rsidR="007859B0">
        <w:rPr>
          <w:rFonts w:ascii="Garamond" w:hAnsi="Garamond" w:cs="Garamond"/>
          <w:sz w:val="24"/>
        </w:rPr>
        <w:t>şü üzere tefsir eden</w:t>
      </w:r>
      <w:r>
        <w:rPr>
          <w:rFonts w:ascii="Garamond" w:hAnsi="Garamond" w:cs="Garamond"/>
          <w:sz w:val="24"/>
        </w:rPr>
        <w:t xml:space="preserve"> kimse</w:t>
      </w:r>
      <w:r w:rsidR="007859B0">
        <w:rPr>
          <w:rFonts w:ascii="Garamond" w:hAnsi="Garamond" w:cs="Garamond"/>
          <w:sz w:val="24"/>
        </w:rPr>
        <w:t xml:space="preserve"> tefsiri doğru olsa bile sevap elde e</w:t>
      </w:r>
      <w:r w:rsidR="007859B0">
        <w:rPr>
          <w:rFonts w:ascii="Garamond" w:hAnsi="Garamond" w:cs="Garamond"/>
          <w:sz w:val="24"/>
        </w:rPr>
        <w:t>t</w:t>
      </w:r>
      <w:r w:rsidR="007859B0">
        <w:rPr>
          <w:rFonts w:ascii="Garamond" w:hAnsi="Garamond" w:cs="Garamond"/>
          <w:sz w:val="24"/>
        </w:rPr>
        <w:t xml:space="preserve">mez. Eğer yanlış olursa günahı boynuna </w:t>
      </w:r>
      <w:r w:rsidR="007859B0">
        <w:rPr>
          <w:rFonts w:ascii="Garamond" w:hAnsi="Garamond" w:cs="Garamond"/>
          <w:sz w:val="24"/>
        </w:rPr>
        <w:t>o</w:t>
      </w:r>
      <w:r w:rsidR="007859B0">
        <w:rPr>
          <w:rFonts w:ascii="Garamond" w:hAnsi="Garamond" w:cs="Garamond"/>
          <w:sz w:val="24"/>
        </w:rPr>
        <w:t>lur.”</w:t>
      </w:r>
      <w:r w:rsidR="007859B0">
        <w:rPr>
          <w:rStyle w:val="FootnoteReference"/>
          <w:rFonts w:ascii="Garamond" w:hAnsi="Garamond"/>
          <w:sz w:val="24"/>
        </w:rPr>
        <w:footnoteReference w:id="976"/>
      </w:r>
    </w:p>
    <w:p w:rsidR="007859B0" w:rsidRDefault="000F036B">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w:t>
      </w:r>
      <w:r w:rsidR="007859B0">
        <w:rPr>
          <w:rFonts w:ascii="Garamond" w:hAnsi="Garamond" w:cs="Garamond"/>
          <w:i/>
          <w:iCs/>
          <w:sz w:val="24"/>
        </w:rPr>
        <w:t xml:space="preserve"> şöyle b</w:t>
      </w:r>
      <w:r w:rsidR="007859B0">
        <w:rPr>
          <w:rFonts w:ascii="Garamond" w:hAnsi="Garamond" w:cs="Garamond"/>
          <w:i/>
          <w:iCs/>
          <w:sz w:val="24"/>
        </w:rPr>
        <w:t>u</w:t>
      </w:r>
      <w:r w:rsidR="007859B0">
        <w:rPr>
          <w:rFonts w:ascii="Garamond" w:hAnsi="Garamond" w:cs="Garamond"/>
          <w:i/>
          <w:iCs/>
          <w:sz w:val="24"/>
        </w:rPr>
        <w:t xml:space="preserve">yurmuştur: </w:t>
      </w:r>
      <w:r w:rsidR="007859B0">
        <w:rPr>
          <w:rFonts w:ascii="Garamond" w:hAnsi="Garamond" w:cs="Garamond"/>
          <w:sz w:val="24"/>
        </w:rPr>
        <w:t>“Herkim bilmeden Kur’an hakkında söz söylerse yeri ateştir.”</w:t>
      </w:r>
      <w:r w:rsidR="007859B0">
        <w:rPr>
          <w:rStyle w:val="FootnoteReference"/>
          <w:rFonts w:ascii="Garamond" w:hAnsi="Garamond"/>
          <w:sz w:val="24"/>
        </w:rPr>
        <w:footnoteReference w:id="977"/>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“Herkim Kur’an ha</w:t>
      </w:r>
      <w:r>
        <w:rPr>
          <w:rFonts w:ascii="Garamond" w:hAnsi="Garamond" w:cs="Garamond"/>
          <w:sz w:val="24"/>
        </w:rPr>
        <w:t>k</w:t>
      </w:r>
      <w:r>
        <w:rPr>
          <w:rFonts w:ascii="Garamond" w:hAnsi="Garamond" w:cs="Garamond"/>
          <w:sz w:val="24"/>
        </w:rPr>
        <w:t>kında kendi görüşüne uygun k</w:t>
      </w:r>
      <w:r>
        <w:rPr>
          <w:rFonts w:ascii="Garamond" w:hAnsi="Garamond" w:cs="Garamond"/>
          <w:sz w:val="24"/>
        </w:rPr>
        <w:t>o</w:t>
      </w:r>
      <w:r>
        <w:rPr>
          <w:rFonts w:ascii="Garamond" w:hAnsi="Garamond" w:cs="Garamond"/>
          <w:sz w:val="24"/>
        </w:rPr>
        <w:t>nuşursa, sözü doğru olsa bile y</w:t>
      </w:r>
      <w:r>
        <w:rPr>
          <w:rFonts w:ascii="Garamond" w:hAnsi="Garamond" w:cs="Garamond"/>
          <w:sz w:val="24"/>
        </w:rPr>
        <w:t>i</w:t>
      </w:r>
      <w:r>
        <w:rPr>
          <w:rFonts w:ascii="Garamond" w:hAnsi="Garamond" w:cs="Garamond"/>
          <w:sz w:val="24"/>
        </w:rPr>
        <w:t>ne de hata etmiştir.”</w:t>
      </w:r>
      <w:r>
        <w:rPr>
          <w:rStyle w:val="FootnoteReference"/>
          <w:rFonts w:ascii="Garamond" w:hAnsi="Garamond"/>
          <w:sz w:val="24"/>
        </w:rPr>
        <w:footnoteReference w:id="978"/>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“Herkim Kur’an ha</w:t>
      </w:r>
      <w:r>
        <w:rPr>
          <w:rFonts w:ascii="Garamond" w:hAnsi="Garamond" w:cs="Garamond"/>
          <w:sz w:val="24"/>
        </w:rPr>
        <w:t>k</w:t>
      </w:r>
      <w:r>
        <w:rPr>
          <w:rFonts w:ascii="Garamond" w:hAnsi="Garamond" w:cs="Garamond"/>
          <w:sz w:val="24"/>
        </w:rPr>
        <w:t xml:space="preserve">kında bilmeden bir şey söylerse, kıyamet günü ağzına ateşten bir gem vurulmuş </w:t>
      </w:r>
      <w:r w:rsidR="000F036B">
        <w:rPr>
          <w:rFonts w:ascii="Garamond" w:hAnsi="Garamond" w:cs="Garamond"/>
          <w:sz w:val="24"/>
        </w:rPr>
        <w:t xml:space="preserve">bir </w:t>
      </w:r>
      <w:r>
        <w:rPr>
          <w:rFonts w:ascii="Garamond" w:hAnsi="Garamond" w:cs="Garamond"/>
          <w:sz w:val="24"/>
        </w:rPr>
        <w:t>halde getir</w:t>
      </w:r>
      <w:r>
        <w:rPr>
          <w:rFonts w:ascii="Garamond" w:hAnsi="Garamond" w:cs="Garamond"/>
          <w:sz w:val="24"/>
        </w:rPr>
        <w:t>i</w:t>
      </w:r>
      <w:r>
        <w:rPr>
          <w:rFonts w:ascii="Garamond" w:hAnsi="Garamond" w:cs="Garamond"/>
          <w:sz w:val="24"/>
        </w:rPr>
        <w:t>lir.”</w:t>
      </w:r>
      <w:r>
        <w:rPr>
          <w:rStyle w:val="FootnoteReference"/>
          <w:rFonts w:ascii="Garamond" w:hAnsi="Garamond"/>
          <w:sz w:val="24"/>
        </w:rPr>
        <w:footnoteReference w:id="979"/>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“Benden sonra ümm</w:t>
      </w:r>
      <w:r>
        <w:rPr>
          <w:rFonts w:ascii="Garamond" w:hAnsi="Garamond" w:cs="Garamond"/>
          <w:sz w:val="24"/>
        </w:rPr>
        <w:t>e</w:t>
      </w:r>
      <w:r>
        <w:rPr>
          <w:rFonts w:ascii="Garamond" w:hAnsi="Garamond" w:cs="Garamond"/>
          <w:sz w:val="24"/>
        </w:rPr>
        <w:t xml:space="preserve">tim hakkında en çok </w:t>
      </w:r>
      <w:r>
        <w:rPr>
          <w:rFonts w:ascii="Garamond" w:hAnsi="Garamond" w:cs="Garamond"/>
          <w:sz w:val="24"/>
        </w:rPr>
        <w:lastRenderedPageBreak/>
        <w:t>korkt</w:t>
      </w:r>
      <w:r>
        <w:rPr>
          <w:rFonts w:ascii="Garamond" w:hAnsi="Garamond" w:cs="Garamond"/>
          <w:sz w:val="24"/>
        </w:rPr>
        <w:t>u</w:t>
      </w:r>
      <w:r>
        <w:rPr>
          <w:rFonts w:ascii="Garamond" w:hAnsi="Garamond" w:cs="Garamond"/>
          <w:sz w:val="24"/>
        </w:rPr>
        <w:t xml:space="preserve">ğum şey Kur’an’ı haksız yere tevil </w:t>
      </w:r>
      <w:r>
        <w:rPr>
          <w:rFonts w:ascii="Garamond" w:hAnsi="Garamond" w:cs="Garamond"/>
          <w:sz w:val="24"/>
        </w:rPr>
        <w:t>e</w:t>
      </w:r>
      <w:r>
        <w:rPr>
          <w:rFonts w:ascii="Garamond" w:hAnsi="Garamond" w:cs="Garamond"/>
          <w:sz w:val="24"/>
        </w:rPr>
        <w:t>den kims</w:t>
      </w:r>
      <w:r>
        <w:rPr>
          <w:rFonts w:ascii="Garamond" w:hAnsi="Garamond" w:cs="Garamond"/>
          <w:sz w:val="24"/>
        </w:rPr>
        <w:t>e</w:t>
      </w:r>
      <w:r>
        <w:rPr>
          <w:rFonts w:ascii="Garamond" w:hAnsi="Garamond" w:cs="Garamond"/>
          <w:sz w:val="24"/>
        </w:rPr>
        <w:t>dir.”</w:t>
      </w:r>
      <w:r>
        <w:rPr>
          <w:rStyle w:val="FootnoteReference"/>
          <w:rFonts w:ascii="Garamond" w:hAnsi="Garamond"/>
          <w:sz w:val="24"/>
        </w:rPr>
        <w:footnoteReference w:id="980"/>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Muaviye’ye yazdığı mektubunda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“Kur’an’ı tevil ederek, dü</w:t>
      </w:r>
      <w:r>
        <w:rPr>
          <w:rFonts w:ascii="Garamond" w:hAnsi="Garamond" w:cs="Garamond"/>
          <w:sz w:val="24"/>
        </w:rPr>
        <w:t>n</w:t>
      </w:r>
      <w:r>
        <w:rPr>
          <w:rFonts w:ascii="Garamond" w:hAnsi="Garamond" w:cs="Garamond"/>
          <w:sz w:val="24"/>
        </w:rPr>
        <w:t>yanın peşice koşturdun.”</w:t>
      </w:r>
      <w:r>
        <w:rPr>
          <w:rStyle w:val="FootnoteReference"/>
          <w:rFonts w:ascii="Garamond" w:hAnsi="Garamond"/>
          <w:sz w:val="24"/>
        </w:rPr>
        <w:footnoteReference w:id="981"/>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bak. 176. Konu, er’rey (2); Te</w:t>
      </w:r>
      <w:r>
        <w:rPr>
          <w:rFonts w:ascii="Garamond" w:hAnsi="Garamond" w:cs="Garamond"/>
          <w:i/>
          <w:iCs/>
          <w:sz w:val="24"/>
        </w:rPr>
        <w:t>f</w:t>
      </w:r>
      <w:r>
        <w:rPr>
          <w:rFonts w:ascii="Garamond" w:hAnsi="Garamond" w:cs="Garamond"/>
          <w:i/>
          <w:iCs/>
          <w:sz w:val="24"/>
        </w:rPr>
        <w:t>sir’ul Mizan, 3/44</w:t>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344" w:name="_Toc2433403"/>
      <w:r>
        <w:rPr>
          <w:rFonts w:cs="Garamond"/>
          <w:szCs w:val="28"/>
        </w:rPr>
        <w:t>3318. Bölüm</w:t>
      </w:r>
      <w:bookmarkEnd w:id="344"/>
    </w:p>
    <w:p w:rsidR="007859B0" w:rsidRDefault="007859B0">
      <w:pPr>
        <w:pStyle w:val="Heading1"/>
        <w:ind w:firstLine="284"/>
        <w:rPr>
          <w:rFonts w:cs="Garamond"/>
          <w:szCs w:val="28"/>
        </w:rPr>
      </w:pPr>
      <w:bookmarkStart w:id="345" w:name="_Toc2433404"/>
      <w:r>
        <w:rPr>
          <w:rFonts w:cs="Garamond"/>
          <w:szCs w:val="28"/>
        </w:rPr>
        <w:t>Kur’an’ı Kim Tanır?</w:t>
      </w:r>
      <w:bookmarkEnd w:id="345"/>
      <w:r>
        <w:rPr>
          <w:rFonts w:cs="Garamond"/>
          <w:szCs w:val="28"/>
        </w:rPr>
        <w:t xml:space="preserve"> </w:t>
      </w:r>
    </w:p>
    <w:p w:rsidR="007859B0" w:rsidRDefault="007859B0">
      <w:pPr>
        <w:spacing w:line="300" w:lineRule="atLeast"/>
        <w:ind w:firstLine="284"/>
        <w:jc w:val="lowKashida"/>
        <w:rPr>
          <w:rFonts w:ascii="Garamond" w:hAnsi="Garamond" w:cs="Garamond"/>
          <w:i/>
          <w:iCs/>
          <w:sz w:val="24"/>
        </w:rPr>
      </w:pPr>
    </w:p>
    <w:p w:rsidR="007859B0" w:rsidRDefault="000F036B" w:rsidP="000F036B">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Bakır (a.s), Katade b. Diamete’</w:t>
      </w:r>
      <w:r w:rsidR="007859B0">
        <w:rPr>
          <w:rFonts w:ascii="Garamond" w:hAnsi="Garamond" w:cs="Garamond"/>
          <w:i/>
          <w:iCs/>
          <w:sz w:val="24"/>
        </w:rPr>
        <w:t xml:space="preserve">e şöyle buyurmuştur: </w:t>
      </w:r>
      <w:r>
        <w:rPr>
          <w:rFonts w:ascii="Garamond" w:hAnsi="Garamond" w:cs="Garamond"/>
          <w:sz w:val="24"/>
        </w:rPr>
        <w:t>“Ey Ka</w:t>
      </w:r>
      <w:r w:rsidR="007859B0">
        <w:rPr>
          <w:rFonts w:ascii="Garamond" w:hAnsi="Garamond" w:cs="Garamond"/>
          <w:sz w:val="24"/>
        </w:rPr>
        <w:t>tade! Sen Basra’lıların fakihi misin?” O şöyle arzetti: “Öyle sanıyorlar.” İmam şöyle buyu</w:t>
      </w:r>
      <w:r w:rsidR="007859B0">
        <w:rPr>
          <w:rFonts w:ascii="Garamond" w:hAnsi="Garamond" w:cs="Garamond"/>
          <w:sz w:val="24"/>
        </w:rPr>
        <w:t>r</w:t>
      </w:r>
      <w:r w:rsidR="007859B0">
        <w:rPr>
          <w:rFonts w:ascii="Garamond" w:hAnsi="Garamond" w:cs="Garamond"/>
          <w:sz w:val="24"/>
        </w:rPr>
        <w:t>du: “Duyduğuma gör</w:t>
      </w:r>
      <w:r>
        <w:rPr>
          <w:rFonts w:ascii="Garamond" w:hAnsi="Garamond" w:cs="Garamond"/>
          <w:sz w:val="24"/>
        </w:rPr>
        <w:t>e Kur’an’ı tefsir ediyorsun.” Ka</w:t>
      </w:r>
      <w:r w:rsidR="007859B0">
        <w:rPr>
          <w:rFonts w:ascii="Garamond" w:hAnsi="Garamond" w:cs="Garamond"/>
          <w:sz w:val="24"/>
        </w:rPr>
        <w:t>tade, “</w:t>
      </w:r>
      <w:r w:rsidR="007859B0">
        <w:rPr>
          <w:rFonts w:ascii="Garamond" w:hAnsi="Garamond" w:cs="Garamond"/>
          <w:sz w:val="24"/>
        </w:rPr>
        <w:t>E</w:t>
      </w:r>
      <w:r w:rsidR="007859B0">
        <w:rPr>
          <w:rFonts w:ascii="Garamond" w:hAnsi="Garamond" w:cs="Garamond"/>
          <w:sz w:val="24"/>
        </w:rPr>
        <w:t xml:space="preserve">vet” diye arzetti. İmam Bakır şöyle buyurdu: “İlim üzere mi tefsir ediyorsun yoksa </w:t>
      </w:r>
      <w:r>
        <w:rPr>
          <w:rFonts w:ascii="Garamond" w:hAnsi="Garamond" w:cs="Garamond"/>
          <w:sz w:val="24"/>
        </w:rPr>
        <w:t>cehalet üzere mi?” Ka</w:t>
      </w:r>
      <w:r w:rsidR="007859B0">
        <w:rPr>
          <w:rFonts w:ascii="Garamond" w:hAnsi="Garamond" w:cs="Garamond"/>
          <w:sz w:val="24"/>
        </w:rPr>
        <w:t>tade şöyle arzetti: “Hayır, ilim üzere tefsir ediy</w:t>
      </w:r>
      <w:r w:rsidR="007859B0">
        <w:rPr>
          <w:rFonts w:ascii="Garamond" w:hAnsi="Garamond" w:cs="Garamond"/>
          <w:sz w:val="24"/>
        </w:rPr>
        <w:t>o</w:t>
      </w:r>
      <w:r w:rsidR="007859B0">
        <w:rPr>
          <w:rFonts w:ascii="Garamond" w:hAnsi="Garamond" w:cs="Garamond"/>
          <w:sz w:val="24"/>
        </w:rPr>
        <w:t>rum.” Sonunda İmam şöyle b</w:t>
      </w:r>
      <w:r w:rsidR="007859B0">
        <w:rPr>
          <w:rFonts w:ascii="Garamond" w:hAnsi="Garamond" w:cs="Garamond"/>
          <w:sz w:val="24"/>
        </w:rPr>
        <w:t>u</w:t>
      </w:r>
      <w:r w:rsidR="007859B0">
        <w:rPr>
          <w:rFonts w:ascii="Garamond" w:hAnsi="Garamond" w:cs="Garamond"/>
          <w:sz w:val="24"/>
        </w:rPr>
        <w:t>yurdu: “Ey Ketade! Kur’an’ı s</w:t>
      </w:r>
      <w:r w:rsidR="007859B0">
        <w:rPr>
          <w:rFonts w:ascii="Garamond" w:hAnsi="Garamond" w:cs="Garamond"/>
          <w:sz w:val="24"/>
        </w:rPr>
        <w:t>a</w:t>
      </w:r>
      <w:r w:rsidR="007859B0">
        <w:rPr>
          <w:rFonts w:ascii="Garamond" w:hAnsi="Garamond" w:cs="Garamond"/>
          <w:sz w:val="24"/>
        </w:rPr>
        <w:t>dece gerçekte muh</w:t>
      </w:r>
      <w:r w:rsidR="007859B0">
        <w:rPr>
          <w:rFonts w:ascii="Garamond" w:hAnsi="Garamond" w:cs="Garamond"/>
          <w:sz w:val="24"/>
        </w:rPr>
        <w:t>a</w:t>
      </w:r>
      <w:r w:rsidR="007859B0">
        <w:rPr>
          <w:rFonts w:ascii="Garamond" w:hAnsi="Garamond" w:cs="Garamond"/>
          <w:sz w:val="24"/>
        </w:rPr>
        <w:t>tabı olan kimse tanır.”</w:t>
      </w:r>
      <w:r w:rsidR="007859B0">
        <w:rPr>
          <w:rStyle w:val="FootnoteReference"/>
          <w:rFonts w:ascii="Garamond" w:hAnsi="Garamond"/>
          <w:sz w:val="24"/>
        </w:rPr>
        <w:footnoteReference w:id="982"/>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w:t>
      </w:r>
      <w:r>
        <w:rPr>
          <w:rFonts w:ascii="Garamond" w:hAnsi="Garamond" w:cs="Garamond"/>
        </w:rPr>
        <w:t>Bu Kur’an’dır, onu k</w:t>
      </w:r>
      <w:r>
        <w:rPr>
          <w:rFonts w:ascii="Garamond" w:hAnsi="Garamond" w:cs="Garamond"/>
        </w:rPr>
        <w:t>o</w:t>
      </w:r>
      <w:r>
        <w:rPr>
          <w:rFonts w:ascii="Garamond" w:hAnsi="Garamond" w:cs="Garamond"/>
        </w:rPr>
        <w:t>nuşturm</w:t>
      </w:r>
      <w:r>
        <w:rPr>
          <w:rFonts w:ascii="Garamond" w:hAnsi="Garamond" w:cs="Garamond"/>
        </w:rPr>
        <w:t>a</w:t>
      </w:r>
      <w:r>
        <w:rPr>
          <w:rFonts w:ascii="Garamond" w:hAnsi="Garamond" w:cs="Garamond"/>
        </w:rPr>
        <w:t xml:space="preserve">ya çalışın; ama o </w:t>
      </w:r>
      <w:r>
        <w:rPr>
          <w:rFonts w:ascii="Garamond" w:hAnsi="Garamond" w:cs="Garamond"/>
        </w:rPr>
        <w:lastRenderedPageBreak/>
        <w:t>konuşmaz. Lakin ben ondan haber vereyim s</w:t>
      </w:r>
      <w:r>
        <w:rPr>
          <w:rFonts w:ascii="Garamond" w:hAnsi="Garamond" w:cs="Garamond"/>
        </w:rPr>
        <w:t>i</w:t>
      </w:r>
      <w:r>
        <w:rPr>
          <w:rFonts w:ascii="Garamond" w:hAnsi="Garamond" w:cs="Garamond"/>
        </w:rPr>
        <w:t>ze.”</w:t>
      </w:r>
      <w:r>
        <w:rPr>
          <w:rStyle w:val="FootnoteReference"/>
          <w:rFonts w:ascii="Garamond" w:hAnsi="Garamond"/>
          <w:sz w:val="24"/>
        </w:rPr>
        <w:footnoteReference w:id="983"/>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Peyga</w:t>
      </w:r>
      <w:r>
        <w:rPr>
          <w:rFonts w:ascii="Garamond" w:hAnsi="Garamond" w:cs="Garamond"/>
          <w:i/>
          <w:iCs/>
          <w:sz w:val="24"/>
        </w:rPr>
        <w:t>m</w:t>
      </w:r>
      <w:r>
        <w:rPr>
          <w:rFonts w:ascii="Garamond" w:hAnsi="Garamond" w:cs="Garamond"/>
          <w:i/>
          <w:iCs/>
          <w:sz w:val="24"/>
        </w:rPr>
        <w:t>ber’in Ehl-i Beytini nitelendirerek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“Onlar</w:t>
      </w:r>
      <w:r w:rsidR="000F036B">
        <w:rPr>
          <w:rFonts w:ascii="Garamond" w:hAnsi="Garamond" w:cs="Garamond"/>
          <w:sz w:val="24"/>
        </w:rPr>
        <w:t xml:space="preserve"> hakkın öncüleri, dinin alameti ve</w:t>
      </w:r>
      <w:r>
        <w:rPr>
          <w:rFonts w:ascii="Garamond" w:hAnsi="Garamond" w:cs="Garamond"/>
          <w:sz w:val="24"/>
        </w:rPr>
        <w:t xml:space="preserve"> doğr</w:t>
      </w:r>
      <w:r>
        <w:rPr>
          <w:rFonts w:ascii="Garamond" w:hAnsi="Garamond" w:cs="Garamond"/>
          <w:sz w:val="24"/>
        </w:rPr>
        <w:t>u</w:t>
      </w:r>
      <w:r>
        <w:rPr>
          <w:rFonts w:ascii="Garamond" w:hAnsi="Garamond" w:cs="Garamond"/>
          <w:sz w:val="24"/>
        </w:rPr>
        <w:t>luğun dilidirler. Onları Kur’an'ın en güzel menzillerine (kalplerin</w:t>
      </w:r>
      <w:r>
        <w:rPr>
          <w:rFonts w:ascii="Garamond" w:hAnsi="Garamond" w:cs="Garamond"/>
          <w:sz w:val="24"/>
        </w:rPr>
        <w:t>i</w:t>
      </w:r>
      <w:r>
        <w:rPr>
          <w:rFonts w:ascii="Garamond" w:hAnsi="Garamond" w:cs="Garamond"/>
          <w:sz w:val="24"/>
        </w:rPr>
        <w:t>ze) indirin. Susuz ki</w:t>
      </w:r>
      <w:r>
        <w:rPr>
          <w:rFonts w:ascii="Garamond" w:hAnsi="Garamond" w:cs="Garamond"/>
          <w:sz w:val="24"/>
        </w:rPr>
        <w:t>m</w:t>
      </w:r>
      <w:r>
        <w:rPr>
          <w:rFonts w:ascii="Garamond" w:hAnsi="Garamond" w:cs="Garamond"/>
          <w:sz w:val="24"/>
        </w:rPr>
        <w:t>senin suya koşuşu gibi onlara koşun.”</w:t>
      </w:r>
      <w:r>
        <w:rPr>
          <w:rStyle w:val="FootnoteReference"/>
          <w:rFonts w:ascii="Garamond" w:hAnsi="Garamond"/>
          <w:sz w:val="24"/>
        </w:rPr>
        <w:footnoteReference w:id="984"/>
      </w:r>
    </w:p>
    <w:p w:rsidR="007859B0" w:rsidRDefault="007859B0" w:rsidP="000F036B">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 biz Ehl-i Beyt’in velayetini Kur’an’ın ve bütün kitapların kutbu k</w:t>
      </w:r>
      <w:r>
        <w:rPr>
          <w:rFonts w:ascii="Garamond" w:hAnsi="Garamond" w:cs="Garamond"/>
          <w:sz w:val="24"/>
        </w:rPr>
        <w:t>a</w:t>
      </w:r>
      <w:r>
        <w:rPr>
          <w:rFonts w:ascii="Garamond" w:hAnsi="Garamond" w:cs="Garamond"/>
          <w:sz w:val="24"/>
        </w:rPr>
        <w:t>rar kılmıştır. Muhkem olan Kur’an onların etrafında döner, onlar sebebiyle kitaplar azamet elde eder ve iman aşikar olur.”</w:t>
      </w:r>
      <w:r>
        <w:rPr>
          <w:rStyle w:val="FootnoteReference"/>
          <w:rFonts w:ascii="Garamond" w:hAnsi="Garamond"/>
          <w:sz w:val="24"/>
        </w:rPr>
        <w:footnoteReference w:id="985"/>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346" w:name="_Toc2433405"/>
      <w:r>
        <w:rPr>
          <w:rFonts w:cs="Garamond"/>
          <w:szCs w:val="28"/>
        </w:rPr>
        <w:t>3319. Bölüm</w:t>
      </w:r>
      <w:bookmarkEnd w:id="346"/>
    </w:p>
    <w:p w:rsidR="007859B0" w:rsidRDefault="007859B0">
      <w:pPr>
        <w:pStyle w:val="Heading1"/>
        <w:ind w:firstLine="284"/>
        <w:rPr>
          <w:rFonts w:cs="Garamond"/>
          <w:szCs w:val="28"/>
        </w:rPr>
      </w:pPr>
      <w:bookmarkStart w:id="347" w:name="_Toc2433406"/>
      <w:r>
        <w:rPr>
          <w:rFonts w:cs="Garamond"/>
          <w:szCs w:val="28"/>
        </w:rPr>
        <w:t>Kur’an Ayetlerinin Ç</w:t>
      </w:r>
      <w:r>
        <w:rPr>
          <w:rFonts w:cs="Garamond"/>
          <w:szCs w:val="28"/>
        </w:rPr>
        <w:t>e</w:t>
      </w:r>
      <w:r>
        <w:rPr>
          <w:rFonts w:cs="Garamond"/>
          <w:szCs w:val="28"/>
        </w:rPr>
        <w:t>şitleri</w:t>
      </w:r>
      <w:bookmarkEnd w:id="347"/>
      <w:r>
        <w:rPr>
          <w:rFonts w:cs="Garamond"/>
          <w:szCs w:val="28"/>
        </w:rPr>
        <w:t xml:space="preserve"> </w:t>
      </w:r>
    </w:p>
    <w:p w:rsidR="007859B0" w:rsidRDefault="007859B0">
      <w:pPr>
        <w:spacing w:line="300" w:lineRule="atLeast"/>
        <w:ind w:firstLine="284"/>
        <w:jc w:val="lowKashida"/>
        <w:rPr>
          <w:rFonts w:ascii="Garamond" w:hAnsi="Garamond"/>
          <w:sz w:val="24"/>
        </w:rPr>
      </w:pPr>
    </w:p>
    <w:p w:rsidR="007859B0" w:rsidRDefault="007859B0">
      <w:pPr>
        <w:spacing w:line="300" w:lineRule="atLeast"/>
        <w:ind w:firstLine="284"/>
        <w:jc w:val="lowKashida"/>
        <w:rPr>
          <w:rFonts w:ascii="Garamond" w:hAnsi="Garamond"/>
          <w:b/>
          <w:bCs/>
          <w:sz w:val="24"/>
          <w:u w:val="single"/>
        </w:rPr>
      </w:pPr>
      <w:r>
        <w:rPr>
          <w:rFonts w:ascii="Garamond" w:hAnsi="Garamond"/>
          <w:b/>
          <w:bCs/>
          <w:sz w:val="24"/>
          <w:u w:val="single"/>
        </w:rPr>
        <w:t xml:space="preserve">Kur’an: </w:t>
      </w:r>
    </w:p>
    <w:p w:rsidR="007859B0" w:rsidRDefault="007859B0">
      <w:pPr>
        <w:spacing w:line="300" w:lineRule="atLeast"/>
        <w:ind w:firstLine="284"/>
        <w:jc w:val="lowKashida"/>
        <w:rPr>
          <w:rFonts w:ascii="Garamond" w:hAnsi="Garamond"/>
          <w:sz w:val="24"/>
        </w:rPr>
      </w:pPr>
      <w:r>
        <w:rPr>
          <w:rFonts w:ascii="Garamond" w:hAnsi="Garamond"/>
          <w:b/>
          <w:bCs/>
          <w:sz w:val="24"/>
        </w:rPr>
        <w:t>“Sana Kitab’ı indiren O’dur. Onda Kitab’ın tem</w:t>
      </w:r>
      <w:r>
        <w:rPr>
          <w:rFonts w:ascii="Garamond" w:hAnsi="Garamond"/>
          <w:b/>
          <w:bCs/>
          <w:sz w:val="24"/>
        </w:rPr>
        <w:t>e</w:t>
      </w:r>
      <w:r>
        <w:rPr>
          <w:rFonts w:ascii="Garamond" w:hAnsi="Garamond"/>
          <w:b/>
          <w:bCs/>
          <w:sz w:val="24"/>
        </w:rPr>
        <w:t>li/esası olan muhkem ayetler vardır, diğerleri de müteşabihtir. Kalplerinde e</w:t>
      </w:r>
      <w:r>
        <w:rPr>
          <w:rFonts w:ascii="Garamond" w:hAnsi="Garamond"/>
          <w:b/>
          <w:bCs/>
          <w:sz w:val="24"/>
        </w:rPr>
        <w:t>ğ</w:t>
      </w:r>
      <w:r>
        <w:rPr>
          <w:rFonts w:ascii="Garamond" w:hAnsi="Garamond"/>
          <w:b/>
          <w:bCs/>
          <w:sz w:val="24"/>
        </w:rPr>
        <w:t>rilik olan kimseler, fitne ç</w:t>
      </w:r>
      <w:r>
        <w:rPr>
          <w:rFonts w:ascii="Garamond" w:hAnsi="Garamond"/>
          <w:b/>
          <w:bCs/>
          <w:sz w:val="24"/>
        </w:rPr>
        <w:t>ı</w:t>
      </w:r>
      <w:r>
        <w:rPr>
          <w:rFonts w:ascii="Garamond" w:hAnsi="Garamond"/>
          <w:b/>
          <w:bCs/>
          <w:sz w:val="24"/>
        </w:rPr>
        <w:t xml:space="preserve">karmak ve tevil etmek için </w:t>
      </w:r>
      <w:r>
        <w:rPr>
          <w:rFonts w:ascii="Garamond" w:hAnsi="Garamond"/>
          <w:b/>
          <w:bCs/>
          <w:sz w:val="24"/>
        </w:rPr>
        <w:lastRenderedPageBreak/>
        <w:t>müteşabih olanlarına uya</w:t>
      </w:r>
      <w:r>
        <w:rPr>
          <w:rFonts w:ascii="Garamond" w:hAnsi="Garamond"/>
          <w:b/>
          <w:bCs/>
          <w:sz w:val="24"/>
        </w:rPr>
        <w:t>r</w:t>
      </w:r>
      <w:r>
        <w:rPr>
          <w:rFonts w:ascii="Garamond" w:hAnsi="Garamond"/>
          <w:b/>
          <w:bCs/>
          <w:sz w:val="24"/>
        </w:rPr>
        <w:t>lar. Oysa onların tevilini ancak Allah ve ilimde derinleşmiş olanlar bilir. (İlimde deri</w:t>
      </w:r>
      <w:r>
        <w:rPr>
          <w:rFonts w:ascii="Garamond" w:hAnsi="Garamond"/>
          <w:b/>
          <w:bCs/>
          <w:sz w:val="24"/>
        </w:rPr>
        <w:t>n</w:t>
      </w:r>
      <w:r>
        <w:rPr>
          <w:rFonts w:ascii="Garamond" w:hAnsi="Garamond"/>
          <w:b/>
          <w:bCs/>
          <w:sz w:val="24"/>
        </w:rPr>
        <w:t xml:space="preserve">leşmiş olanlar da) “Ona </w:t>
      </w:r>
      <w:r>
        <w:rPr>
          <w:rFonts w:ascii="Garamond" w:hAnsi="Garamond"/>
          <w:b/>
          <w:bCs/>
          <w:sz w:val="24"/>
        </w:rPr>
        <w:t>i</w:t>
      </w:r>
      <w:r>
        <w:rPr>
          <w:rFonts w:ascii="Garamond" w:hAnsi="Garamond"/>
          <w:b/>
          <w:bCs/>
          <w:sz w:val="24"/>
        </w:rPr>
        <w:t>nandık, (muhkem ve müteşabih) hepsi Rabbimizin katındandır” derler. Bunu a</w:t>
      </w:r>
      <w:r>
        <w:rPr>
          <w:rFonts w:ascii="Garamond" w:hAnsi="Garamond"/>
          <w:b/>
          <w:bCs/>
          <w:sz w:val="24"/>
        </w:rPr>
        <w:t>n</w:t>
      </w:r>
      <w:r>
        <w:rPr>
          <w:rFonts w:ascii="Garamond" w:hAnsi="Garamond"/>
          <w:b/>
          <w:bCs/>
          <w:sz w:val="24"/>
        </w:rPr>
        <w:t>cak akıl sahipleri düşünebili</w:t>
      </w:r>
      <w:r>
        <w:rPr>
          <w:rFonts w:ascii="Garamond" w:hAnsi="Garamond"/>
          <w:b/>
          <w:bCs/>
          <w:sz w:val="24"/>
        </w:rPr>
        <w:t>r</w:t>
      </w:r>
      <w:r>
        <w:rPr>
          <w:rFonts w:ascii="Garamond" w:hAnsi="Garamond"/>
          <w:b/>
          <w:bCs/>
          <w:sz w:val="24"/>
        </w:rPr>
        <w:t>ler.”</w:t>
      </w:r>
      <w:r>
        <w:rPr>
          <w:rStyle w:val="FootnoteReference"/>
          <w:rFonts w:ascii="Garamond" w:hAnsi="Garamond"/>
          <w:sz w:val="24"/>
        </w:rPr>
        <w:footnoteReference w:id="986"/>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“Kur’an beş şekilde nazil olmuştur: Helal, haram, muhkem, müteşabih ve emsal (misal, örnek) olarak. O halde helaliyle amel edin, haramları</w:t>
      </w:r>
      <w:r>
        <w:rPr>
          <w:rFonts w:ascii="Garamond" w:hAnsi="Garamond" w:cs="Garamond"/>
          <w:sz w:val="24"/>
        </w:rPr>
        <w:t>n</w:t>
      </w:r>
      <w:r>
        <w:rPr>
          <w:rFonts w:ascii="Garamond" w:hAnsi="Garamond" w:cs="Garamond"/>
          <w:sz w:val="24"/>
        </w:rPr>
        <w:t>dan sakının, muhkemiyle amel edin, müteşabihini bırakın ve misallerinden (örneklerinden) i</w:t>
      </w:r>
      <w:r>
        <w:rPr>
          <w:rFonts w:ascii="Garamond" w:hAnsi="Garamond" w:cs="Garamond"/>
          <w:sz w:val="24"/>
        </w:rPr>
        <w:t>b</w:t>
      </w:r>
      <w:r>
        <w:rPr>
          <w:rFonts w:ascii="Garamond" w:hAnsi="Garamond" w:cs="Garamond"/>
          <w:sz w:val="24"/>
        </w:rPr>
        <w:t>ret alın.”</w:t>
      </w:r>
      <w:r>
        <w:rPr>
          <w:rStyle w:val="FootnoteReference"/>
          <w:rFonts w:ascii="Garamond" w:hAnsi="Garamond"/>
          <w:sz w:val="24"/>
        </w:rPr>
        <w:footnoteReference w:id="987"/>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“Kur’an yedi harf üz</w:t>
      </w:r>
      <w:r>
        <w:rPr>
          <w:rFonts w:ascii="Garamond" w:hAnsi="Garamond" w:cs="Garamond"/>
          <w:sz w:val="24"/>
        </w:rPr>
        <w:t>e</w:t>
      </w:r>
      <w:r>
        <w:rPr>
          <w:rFonts w:ascii="Garamond" w:hAnsi="Garamond" w:cs="Garamond"/>
          <w:sz w:val="24"/>
        </w:rPr>
        <w:t>re nazil olmuştur: Emir</w:t>
      </w:r>
      <w:r w:rsidR="000F036B">
        <w:rPr>
          <w:rFonts w:ascii="Garamond" w:hAnsi="Garamond" w:cs="Garamond"/>
          <w:sz w:val="24"/>
        </w:rPr>
        <w:t>eden, nehyeden</w:t>
      </w:r>
      <w:r>
        <w:rPr>
          <w:rFonts w:ascii="Garamond" w:hAnsi="Garamond" w:cs="Garamond"/>
          <w:sz w:val="24"/>
        </w:rPr>
        <w:t xml:space="preserve">, </w:t>
      </w:r>
      <w:r w:rsidR="000F036B">
        <w:rPr>
          <w:rFonts w:ascii="Garamond" w:hAnsi="Garamond" w:cs="Garamond"/>
          <w:sz w:val="24"/>
        </w:rPr>
        <w:t>rağbet ettirme</w:t>
      </w:r>
      <w:r>
        <w:rPr>
          <w:rFonts w:ascii="Garamond" w:hAnsi="Garamond" w:cs="Garamond"/>
          <w:sz w:val="24"/>
        </w:rPr>
        <w:t>, ko</w:t>
      </w:r>
      <w:r>
        <w:rPr>
          <w:rFonts w:ascii="Garamond" w:hAnsi="Garamond" w:cs="Garamond"/>
          <w:sz w:val="24"/>
        </w:rPr>
        <w:t>r</w:t>
      </w:r>
      <w:r>
        <w:rPr>
          <w:rFonts w:ascii="Garamond" w:hAnsi="Garamond" w:cs="Garamond"/>
          <w:sz w:val="24"/>
        </w:rPr>
        <w:t>kut</w:t>
      </w:r>
      <w:r w:rsidR="000F036B">
        <w:rPr>
          <w:rFonts w:ascii="Garamond" w:hAnsi="Garamond" w:cs="Garamond"/>
          <w:sz w:val="24"/>
        </w:rPr>
        <w:t>ma</w:t>
      </w:r>
      <w:r>
        <w:rPr>
          <w:rFonts w:ascii="Garamond" w:hAnsi="Garamond" w:cs="Garamond"/>
          <w:sz w:val="24"/>
        </w:rPr>
        <w:t>, cedel, kıssa ve misal (ö</w:t>
      </w:r>
      <w:r>
        <w:rPr>
          <w:rFonts w:ascii="Garamond" w:hAnsi="Garamond" w:cs="Garamond"/>
          <w:sz w:val="24"/>
        </w:rPr>
        <w:t>r</w:t>
      </w:r>
      <w:r>
        <w:rPr>
          <w:rFonts w:ascii="Garamond" w:hAnsi="Garamond" w:cs="Garamond"/>
          <w:sz w:val="24"/>
        </w:rPr>
        <w:t>nek</w:t>
      </w:r>
      <w:r w:rsidR="000F036B">
        <w:rPr>
          <w:rFonts w:ascii="Garamond" w:hAnsi="Garamond" w:cs="Garamond"/>
          <w:sz w:val="24"/>
        </w:rPr>
        <w:t>.</w:t>
      </w:r>
      <w:r>
        <w:rPr>
          <w:rFonts w:ascii="Garamond" w:hAnsi="Garamond" w:cs="Garamond"/>
          <w:sz w:val="24"/>
        </w:rPr>
        <w:t>)”</w:t>
      </w:r>
      <w:r>
        <w:rPr>
          <w:rStyle w:val="FootnoteReference"/>
          <w:rFonts w:ascii="Garamond" w:hAnsi="Garamond"/>
          <w:sz w:val="24"/>
        </w:rPr>
        <w:footnoteReference w:id="988"/>
      </w:r>
    </w:p>
    <w:p w:rsidR="007859B0" w:rsidRDefault="007859B0" w:rsidP="000F036B">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 Tebarek ve Teala Kur’an’ı yedi kısım üzere nazil buyurmuştur. Her bölümü şifa verici ve k</w:t>
      </w:r>
      <w:r>
        <w:rPr>
          <w:rFonts w:ascii="Garamond" w:hAnsi="Garamond" w:cs="Garamond"/>
          <w:sz w:val="24"/>
        </w:rPr>
        <w:t>i</w:t>
      </w:r>
      <w:r>
        <w:rPr>
          <w:rFonts w:ascii="Garamond" w:hAnsi="Garamond" w:cs="Garamond"/>
          <w:sz w:val="24"/>
        </w:rPr>
        <w:t>fayet edicidir. Bu yedi kısım şunlardır: Emir, n</w:t>
      </w:r>
      <w:r>
        <w:rPr>
          <w:rFonts w:ascii="Garamond" w:hAnsi="Garamond" w:cs="Garamond"/>
          <w:sz w:val="24"/>
        </w:rPr>
        <w:t>e</w:t>
      </w:r>
      <w:r>
        <w:rPr>
          <w:rFonts w:ascii="Garamond" w:hAnsi="Garamond" w:cs="Garamond"/>
          <w:sz w:val="24"/>
        </w:rPr>
        <w:t xml:space="preserve">hiy, rağbet ettirme, korkutma, </w:t>
      </w:r>
      <w:r>
        <w:rPr>
          <w:rFonts w:ascii="Garamond" w:hAnsi="Garamond" w:cs="Garamond"/>
          <w:sz w:val="24"/>
        </w:rPr>
        <w:lastRenderedPageBreak/>
        <w:t xml:space="preserve">cedel, örnek ve kıssa. Kur’an </w:t>
      </w:r>
      <w:r>
        <w:rPr>
          <w:rFonts w:ascii="Garamond" w:hAnsi="Garamond" w:cs="Garamond"/>
          <w:sz w:val="24"/>
        </w:rPr>
        <w:t>a</w:t>
      </w:r>
      <w:r>
        <w:rPr>
          <w:rFonts w:ascii="Garamond" w:hAnsi="Garamond" w:cs="Garamond"/>
          <w:sz w:val="24"/>
        </w:rPr>
        <w:t>yetlerinde nasih, mensuh, mu</w:t>
      </w:r>
      <w:r>
        <w:rPr>
          <w:rFonts w:ascii="Garamond" w:hAnsi="Garamond" w:cs="Garamond"/>
          <w:sz w:val="24"/>
        </w:rPr>
        <w:t>h</w:t>
      </w:r>
      <w:r>
        <w:rPr>
          <w:rFonts w:ascii="Garamond" w:hAnsi="Garamond" w:cs="Garamond"/>
          <w:sz w:val="24"/>
        </w:rPr>
        <w:t>kem, müteşabih, özel, genel, ö</w:t>
      </w:r>
      <w:r>
        <w:rPr>
          <w:rFonts w:ascii="Garamond" w:hAnsi="Garamond" w:cs="Garamond"/>
          <w:sz w:val="24"/>
        </w:rPr>
        <w:t>n</w:t>
      </w:r>
      <w:r>
        <w:rPr>
          <w:rFonts w:ascii="Garamond" w:hAnsi="Garamond" w:cs="Garamond"/>
          <w:sz w:val="24"/>
        </w:rPr>
        <w:t xml:space="preserve">ce, sonra, </w:t>
      </w:r>
      <w:r w:rsidR="000F036B">
        <w:rPr>
          <w:rFonts w:ascii="Garamond" w:hAnsi="Garamond" w:cs="Garamond"/>
          <w:sz w:val="24"/>
        </w:rPr>
        <w:t>vacipler</w:t>
      </w:r>
      <w:r>
        <w:rPr>
          <w:rFonts w:ascii="Garamond" w:hAnsi="Garamond" w:cs="Garamond"/>
          <w:sz w:val="24"/>
        </w:rPr>
        <w:t>, ruhsatlar, h</w:t>
      </w:r>
      <w:r>
        <w:rPr>
          <w:rFonts w:ascii="Garamond" w:hAnsi="Garamond" w:cs="Garamond"/>
          <w:sz w:val="24"/>
        </w:rPr>
        <w:t>e</w:t>
      </w:r>
      <w:r>
        <w:rPr>
          <w:rFonts w:ascii="Garamond" w:hAnsi="Garamond" w:cs="Garamond"/>
          <w:sz w:val="24"/>
        </w:rPr>
        <w:t xml:space="preserve">lal, haram, </w:t>
      </w:r>
      <w:r w:rsidR="000F036B">
        <w:rPr>
          <w:rFonts w:ascii="Garamond" w:hAnsi="Garamond" w:cs="Garamond"/>
          <w:sz w:val="24"/>
        </w:rPr>
        <w:t xml:space="preserve">farzlar, </w:t>
      </w:r>
      <w:r>
        <w:rPr>
          <w:rFonts w:ascii="Garamond" w:hAnsi="Garamond" w:cs="Garamond"/>
          <w:sz w:val="24"/>
        </w:rPr>
        <w:t>hükümler, (önceden) kopuk olanlar, atfed</w:t>
      </w:r>
      <w:r>
        <w:rPr>
          <w:rFonts w:ascii="Garamond" w:hAnsi="Garamond" w:cs="Garamond"/>
          <w:sz w:val="24"/>
        </w:rPr>
        <w:t>i</w:t>
      </w:r>
      <w:r>
        <w:rPr>
          <w:rFonts w:ascii="Garamond" w:hAnsi="Garamond" w:cs="Garamond"/>
          <w:sz w:val="24"/>
        </w:rPr>
        <w:t xml:space="preserve">len kesik ile atfedilmeyen kesik ayetler, bir harfin yerine geçen başka bir harf mevcuttur. </w:t>
      </w:r>
    </w:p>
    <w:p w:rsidR="007859B0" w:rsidRDefault="007859B0">
      <w:pPr>
        <w:spacing w:line="300" w:lineRule="atLeast"/>
        <w:ind w:firstLine="284"/>
        <w:jc w:val="lowKashida"/>
        <w:rPr>
          <w:rFonts w:ascii="Garamond" w:hAnsi="Garamond" w:cs="Garamond"/>
          <w:sz w:val="24"/>
        </w:rPr>
      </w:pPr>
      <w:r>
        <w:rPr>
          <w:rFonts w:ascii="Garamond" w:hAnsi="Garamond" w:cs="Garamond"/>
          <w:sz w:val="24"/>
        </w:rPr>
        <w:t>Kur’an’ın bazı kelimelerinin lafzı özeldir, bazılarının lafzı g</w:t>
      </w:r>
      <w:r>
        <w:rPr>
          <w:rFonts w:ascii="Garamond" w:hAnsi="Garamond" w:cs="Garamond"/>
          <w:sz w:val="24"/>
        </w:rPr>
        <w:t>e</w:t>
      </w:r>
      <w:r>
        <w:rPr>
          <w:rFonts w:ascii="Garamond" w:hAnsi="Garamond" w:cs="Garamond"/>
          <w:sz w:val="24"/>
        </w:rPr>
        <w:t>neldi</w:t>
      </w:r>
      <w:r w:rsidR="000F036B">
        <w:rPr>
          <w:rFonts w:ascii="Garamond" w:hAnsi="Garamond" w:cs="Garamond"/>
          <w:sz w:val="24"/>
        </w:rPr>
        <w:t>r</w:t>
      </w:r>
      <w:r>
        <w:rPr>
          <w:rFonts w:ascii="Garamond" w:hAnsi="Garamond" w:cs="Garamond"/>
          <w:sz w:val="24"/>
        </w:rPr>
        <w:t xml:space="preserve"> ve umumiyeti ifade e</w:t>
      </w:r>
      <w:r>
        <w:rPr>
          <w:rFonts w:ascii="Garamond" w:hAnsi="Garamond" w:cs="Garamond"/>
          <w:sz w:val="24"/>
        </w:rPr>
        <w:t>t</w:t>
      </w:r>
      <w:r>
        <w:rPr>
          <w:rFonts w:ascii="Garamond" w:hAnsi="Garamond" w:cs="Garamond"/>
          <w:sz w:val="24"/>
        </w:rPr>
        <w:t>mektedir. Bazı lafızları ise teki</w:t>
      </w:r>
      <w:r>
        <w:rPr>
          <w:rFonts w:ascii="Garamond" w:hAnsi="Garamond" w:cs="Garamond"/>
          <w:sz w:val="24"/>
        </w:rPr>
        <w:t>l</w:t>
      </w:r>
      <w:r w:rsidR="000F036B">
        <w:rPr>
          <w:rFonts w:ascii="Garamond" w:hAnsi="Garamond" w:cs="Garamond"/>
          <w:sz w:val="24"/>
        </w:rPr>
        <w:t>dir ama</w:t>
      </w:r>
      <w:r>
        <w:rPr>
          <w:rFonts w:ascii="Garamond" w:hAnsi="Garamond" w:cs="Garamond"/>
          <w:sz w:val="24"/>
        </w:rPr>
        <w:t xml:space="preserve"> manası çoğuldur. Bazıl</w:t>
      </w:r>
      <w:r>
        <w:rPr>
          <w:rFonts w:ascii="Garamond" w:hAnsi="Garamond" w:cs="Garamond"/>
          <w:sz w:val="24"/>
        </w:rPr>
        <w:t>a</w:t>
      </w:r>
      <w:r>
        <w:rPr>
          <w:rFonts w:ascii="Garamond" w:hAnsi="Garamond" w:cs="Garamond"/>
          <w:sz w:val="24"/>
        </w:rPr>
        <w:t>rının lafzı çoğuldur, manası t</w:t>
      </w:r>
      <w:r>
        <w:rPr>
          <w:rFonts w:ascii="Garamond" w:hAnsi="Garamond" w:cs="Garamond"/>
          <w:sz w:val="24"/>
        </w:rPr>
        <w:t>e</w:t>
      </w:r>
      <w:r>
        <w:rPr>
          <w:rFonts w:ascii="Garamond" w:hAnsi="Garamond" w:cs="Garamond"/>
          <w:sz w:val="24"/>
        </w:rPr>
        <w:t>kildir. Bazılarının lafzı geçmiş zamanı ifade eder, ama anlamı gelecek zaman ile ilgilidir. Baz</w:t>
      </w:r>
      <w:r>
        <w:rPr>
          <w:rFonts w:ascii="Garamond" w:hAnsi="Garamond" w:cs="Garamond"/>
          <w:sz w:val="24"/>
        </w:rPr>
        <w:t>ı</w:t>
      </w:r>
      <w:r>
        <w:rPr>
          <w:rFonts w:ascii="Garamond" w:hAnsi="Garamond" w:cs="Garamond"/>
          <w:sz w:val="24"/>
        </w:rPr>
        <w:t>larının lafzı haber verme şekli</w:t>
      </w:r>
      <w:r>
        <w:rPr>
          <w:rFonts w:ascii="Garamond" w:hAnsi="Garamond" w:cs="Garamond"/>
          <w:sz w:val="24"/>
        </w:rPr>
        <w:t>n</w:t>
      </w:r>
      <w:r>
        <w:rPr>
          <w:rFonts w:ascii="Garamond" w:hAnsi="Garamond" w:cs="Garamond"/>
          <w:sz w:val="24"/>
        </w:rPr>
        <w:t>dedir. Manası ise başka bir ka</w:t>
      </w:r>
      <w:r>
        <w:rPr>
          <w:rFonts w:ascii="Garamond" w:hAnsi="Garamond" w:cs="Garamond"/>
          <w:sz w:val="24"/>
        </w:rPr>
        <w:t>v</w:t>
      </w:r>
      <w:r>
        <w:rPr>
          <w:rFonts w:ascii="Garamond" w:hAnsi="Garamond" w:cs="Garamond"/>
          <w:sz w:val="24"/>
        </w:rPr>
        <w:t>min hikayesidir. Onlardan bazısı b</w:t>
      </w:r>
      <w:r>
        <w:rPr>
          <w:rFonts w:ascii="Garamond" w:hAnsi="Garamond" w:cs="Garamond"/>
          <w:sz w:val="24"/>
        </w:rPr>
        <w:t>a</w:t>
      </w:r>
      <w:r>
        <w:rPr>
          <w:rFonts w:ascii="Garamond" w:hAnsi="Garamond" w:cs="Garamond"/>
          <w:sz w:val="24"/>
        </w:rPr>
        <w:t>kidir. Cihet ve asıl anlamından (başka bir anlama) döndürü</w:t>
      </w:r>
      <w:r>
        <w:rPr>
          <w:rFonts w:ascii="Garamond" w:hAnsi="Garamond" w:cs="Garamond"/>
          <w:sz w:val="24"/>
        </w:rPr>
        <w:t>l</w:t>
      </w:r>
      <w:r>
        <w:rPr>
          <w:rFonts w:ascii="Garamond" w:hAnsi="Garamond" w:cs="Garamond"/>
          <w:sz w:val="24"/>
        </w:rPr>
        <w:t>müştür. Onla</w:t>
      </w:r>
      <w:r>
        <w:rPr>
          <w:rFonts w:ascii="Garamond" w:hAnsi="Garamond" w:cs="Garamond"/>
          <w:sz w:val="24"/>
        </w:rPr>
        <w:t>r</w:t>
      </w:r>
      <w:r>
        <w:rPr>
          <w:rFonts w:ascii="Garamond" w:hAnsi="Garamond" w:cs="Garamond"/>
          <w:sz w:val="24"/>
        </w:rPr>
        <w:t>dan bazısının Tenzil’e (nazil olduğu anlama) aykırı bir anlamı vardır. Bazıs</w:t>
      </w:r>
      <w:r>
        <w:rPr>
          <w:rFonts w:ascii="Garamond" w:hAnsi="Garamond" w:cs="Garamond"/>
          <w:sz w:val="24"/>
        </w:rPr>
        <w:t>ı</w:t>
      </w:r>
      <w:r>
        <w:rPr>
          <w:rFonts w:ascii="Garamond" w:hAnsi="Garamond" w:cs="Garamond"/>
          <w:sz w:val="24"/>
        </w:rPr>
        <w:t>nın tenzil ve tevili birdir. Bazıs</w:t>
      </w:r>
      <w:r>
        <w:rPr>
          <w:rFonts w:ascii="Garamond" w:hAnsi="Garamond" w:cs="Garamond"/>
          <w:sz w:val="24"/>
        </w:rPr>
        <w:t>ı</w:t>
      </w:r>
      <w:r>
        <w:rPr>
          <w:rFonts w:ascii="Garamond" w:hAnsi="Garamond" w:cs="Garamond"/>
          <w:sz w:val="24"/>
        </w:rPr>
        <w:t>nın tevili tenzilinden öncedir. Bazısının tevili tenzilinden so</w:t>
      </w:r>
      <w:r>
        <w:rPr>
          <w:rFonts w:ascii="Garamond" w:hAnsi="Garamond" w:cs="Garamond"/>
          <w:sz w:val="24"/>
        </w:rPr>
        <w:t>n</w:t>
      </w:r>
      <w:r>
        <w:rPr>
          <w:rFonts w:ascii="Garamond" w:hAnsi="Garamond" w:cs="Garamond"/>
          <w:sz w:val="24"/>
        </w:rPr>
        <w:t xml:space="preserve">radır. </w:t>
      </w:r>
    </w:p>
    <w:p w:rsidR="007859B0" w:rsidRDefault="007859B0">
      <w:pPr>
        <w:spacing w:line="300" w:lineRule="atLeast"/>
        <w:ind w:firstLine="284"/>
        <w:jc w:val="lowKashida"/>
        <w:rPr>
          <w:rFonts w:ascii="Garamond" w:hAnsi="Garamond" w:cs="Garamond"/>
          <w:sz w:val="24"/>
        </w:rPr>
      </w:pPr>
      <w:r>
        <w:rPr>
          <w:rFonts w:ascii="Garamond" w:hAnsi="Garamond" w:cs="Garamond"/>
          <w:sz w:val="24"/>
        </w:rPr>
        <w:t>Kur’an’daki bazı ayetlerin bir bölümü bir surededir, devamı ise başka bir surededir. Bazı ayetl</w:t>
      </w:r>
      <w:r>
        <w:rPr>
          <w:rFonts w:ascii="Garamond" w:hAnsi="Garamond" w:cs="Garamond"/>
          <w:sz w:val="24"/>
        </w:rPr>
        <w:t>e</w:t>
      </w:r>
      <w:r>
        <w:rPr>
          <w:rFonts w:ascii="Garamond" w:hAnsi="Garamond" w:cs="Garamond"/>
          <w:sz w:val="24"/>
        </w:rPr>
        <w:t xml:space="preserve">rinin ise yarısı nesholmuştur. Diğer yarısı ise kendi halinde bakidir (neshedilmemiştir). Bazı </w:t>
      </w:r>
      <w:r>
        <w:rPr>
          <w:rFonts w:ascii="Garamond" w:hAnsi="Garamond" w:cs="Garamond"/>
          <w:sz w:val="24"/>
        </w:rPr>
        <w:lastRenderedPageBreak/>
        <w:t>ayetlerin lafızları farklıdır, ama anlamları birdir. Bazı ayetlerin lafızları birdir, ama anlamları farklıdır. Bazı ayetler ruhsat if</w:t>
      </w:r>
      <w:r>
        <w:rPr>
          <w:rFonts w:ascii="Garamond" w:hAnsi="Garamond" w:cs="Garamond"/>
          <w:sz w:val="24"/>
        </w:rPr>
        <w:t>a</w:t>
      </w:r>
      <w:r>
        <w:rPr>
          <w:rFonts w:ascii="Garamond" w:hAnsi="Garamond" w:cs="Garamond"/>
          <w:sz w:val="24"/>
        </w:rPr>
        <w:t>de eder ve kesinlikten sonra bir serbestlik tanınmıştır. Zira aziz ve celil olan Allah, vacipleriyle ve kesin hükümleriyle amel edi</w:t>
      </w:r>
      <w:r>
        <w:rPr>
          <w:rFonts w:ascii="Garamond" w:hAnsi="Garamond" w:cs="Garamond"/>
          <w:sz w:val="24"/>
        </w:rPr>
        <w:t>l</w:t>
      </w:r>
      <w:r>
        <w:rPr>
          <w:rFonts w:ascii="Garamond" w:hAnsi="Garamond" w:cs="Garamond"/>
          <w:sz w:val="24"/>
        </w:rPr>
        <w:t xml:space="preserve">diği gibi, izin ve ruhsatlarıyla amel edilmesini sevmektedir. </w:t>
      </w:r>
    </w:p>
    <w:p w:rsidR="007859B0" w:rsidRDefault="007859B0">
      <w:pPr>
        <w:spacing w:line="300" w:lineRule="atLeast"/>
        <w:ind w:firstLine="284"/>
        <w:jc w:val="lowKashida"/>
        <w:rPr>
          <w:rFonts w:ascii="Garamond" w:hAnsi="Garamond" w:cs="Garamond"/>
          <w:sz w:val="24"/>
        </w:rPr>
      </w:pPr>
      <w:r>
        <w:rPr>
          <w:rFonts w:ascii="Garamond" w:hAnsi="Garamond" w:cs="Garamond"/>
          <w:sz w:val="24"/>
        </w:rPr>
        <w:t>Kur’an’ın bazısı ise ruhsattır, mükellef olan şahıs, istediği ta</w:t>
      </w:r>
      <w:r>
        <w:rPr>
          <w:rFonts w:ascii="Garamond" w:hAnsi="Garamond" w:cs="Garamond"/>
          <w:sz w:val="24"/>
        </w:rPr>
        <w:t>k</w:t>
      </w:r>
      <w:r>
        <w:rPr>
          <w:rFonts w:ascii="Garamond" w:hAnsi="Garamond" w:cs="Garamond"/>
          <w:sz w:val="24"/>
        </w:rPr>
        <w:t>tirde onu yapmak ve istemediği taktirde ise terketmek hususu</w:t>
      </w:r>
      <w:r>
        <w:rPr>
          <w:rFonts w:ascii="Garamond" w:hAnsi="Garamond" w:cs="Garamond"/>
          <w:sz w:val="24"/>
        </w:rPr>
        <w:t>n</w:t>
      </w:r>
      <w:r>
        <w:rPr>
          <w:rFonts w:ascii="Garamond" w:hAnsi="Garamond" w:cs="Garamond"/>
          <w:sz w:val="24"/>
        </w:rPr>
        <w:t>da özgürdür. Kur’an’ın bazısında var olan ruhsatın zahiri batının aksinedir. Zahiriyle, takiyye z</w:t>
      </w:r>
      <w:r>
        <w:rPr>
          <w:rFonts w:ascii="Garamond" w:hAnsi="Garamond" w:cs="Garamond"/>
          <w:sz w:val="24"/>
        </w:rPr>
        <w:t>a</w:t>
      </w:r>
      <w:r>
        <w:rPr>
          <w:rFonts w:ascii="Garamond" w:hAnsi="Garamond" w:cs="Garamond"/>
          <w:sz w:val="24"/>
        </w:rPr>
        <w:t>manında amel edilir, ama bat</w:t>
      </w:r>
      <w:r>
        <w:rPr>
          <w:rFonts w:ascii="Garamond" w:hAnsi="Garamond" w:cs="Garamond"/>
          <w:sz w:val="24"/>
        </w:rPr>
        <w:t>ı</w:t>
      </w:r>
      <w:r>
        <w:rPr>
          <w:rFonts w:ascii="Garamond" w:hAnsi="Garamond" w:cs="Garamond"/>
          <w:sz w:val="24"/>
        </w:rPr>
        <w:t>nıyla, takiyye babından bile olsa, amel edilmez. Kur’an’ın bazı b</w:t>
      </w:r>
      <w:r>
        <w:rPr>
          <w:rFonts w:ascii="Garamond" w:hAnsi="Garamond" w:cs="Garamond"/>
          <w:sz w:val="24"/>
        </w:rPr>
        <w:t>ö</w:t>
      </w:r>
      <w:r>
        <w:rPr>
          <w:rFonts w:ascii="Garamond" w:hAnsi="Garamond" w:cs="Garamond"/>
          <w:sz w:val="24"/>
        </w:rPr>
        <w:t>lümlerinin hitabı bir grubadır. Ama maksadı başkalarıdır. O</w:t>
      </w:r>
      <w:r>
        <w:rPr>
          <w:rFonts w:ascii="Garamond" w:hAnsi="Garamond" w:cs="Garamond"/>
          <w:sz w:val="24"/>
        </w:rPr>
        <w:t>n</w:t>
      </w:r>
      <w:r>
        <w:rPr>
          <w:rFonts w:ascii="Garamond" w:hAnsi="Garamond" w:cs="Garamond"/>
          <w:sz w:val="24"/>
        </w:rPr>
        <w:t>lardan bazısının muhatabı Pe</w:t>
      </w:r>
      <w:r>
        <w:rPr>
          <w:rFonts w:ascii="Garamond" w:hAnsi="Garamond" w:cs="Garamond"/>
          <w:sz w:val="24"/>
        </w:rPr>
        <w:t>y</w:t>
      </w:r>
      <w:r>
        <w:rPr>
          <w:rFonts w:ascii="Garamond" w:hAnsi="Garamond" w:cs="Garamond"/>
          <w:sz w:val="24"/>
        </w:rPr>
        <w:t xml:space="preserve">gamber’dir. Ama kastedilen </w:t>
      </w:r>
      <w:r>
        <w:rPr>
          <w:rFonts w:ascii="Garamond" w:hAnsi="Garamond" w:cs="Garamond"/>
          <w:sz w:val="24"/>
        </w:rPr>
        <w:t>o</w:t>
      </w:r>
      <w:r>
        <w:rPr>
          <w:rFonts w:ascii="Garamond" w:hAnsi="Garamond" w:cs="Garamond"/>
          <w:sz w:val="24"/>
        </w:rPr>
        <w:t>nun ümmetidir. Kur’an’dan b</w:t>
      </w:r>
      <w:r>
        <w:rPr>
          <w:rFonts w:ascii="Garamond" w:hAnsi="Garamond" w:cs="Garamond"/>
          <w:sz w:val="24"/>
        </w:rPr>
        <w:t>a</w:t>
      </w:r>
      <w:r>
        <w:rPr>
          <w:rFonts w:ascii="Garamond" w:hAnsi="Garamond" w:cs="Garamond"/>
          <w:sz w:val="24"/>
        </w:rPr>
        <w:t>zısının haram kılınışı, sadece h</w:t>
      </w:r>
      <w:r>
        <w:rPr>
          <w:rFonts w:ascii="Garamond" w:hAnsi="Garamond" w:cs="Garamond"/>
          <w:sz w:val="24"/>
        </w:rPr>
        <w:t>e</w:t>
      </w:r>
      <w:r>
        <w:rPr>
          <w:rFonts w:ascii="Garamond" w:hAnsi="Garamond" w:cs="Garamond"/>
          <w:sz w:val="24"/>
        </w:rPr>
        <w:t xml:space="preserve">lal kılınışıyla bilinir. Kur’an’ın bir bölümünün ise te’lif ve tenzili, nazil olduğu anlamda değildir. </w:t>
      </w:r>
    </w:p>
    <w:p w:rsidR="007859B0" w:rsidRDefault="007859B0">
      <w:pPr>
        <w:spacing w:line="300" w:lineRule="atLeast"/>
        <w:ind w:firstLine="284"/>
        <w:jc w:val="lowKashida"/>
        <w:rPr>
          <w:rFonts w:ascii="Garamond" w:hAnsi="Garamond" w:cs="Garamond"/>
          <w:i/>
          <w:iCs/>
          <w:sz w:val="24"/>
        </w:rPr>
      </w:pPr>
      <w:r>
        <w:rPr>
          <w:rFonts w:ascii="Garamond" w:hAnsi="Garamond" w:cs="Garamond"/>
          <w:sz w:val="24"/>
        </w:rPr>
        <w:t>Kur’an’ın bazı bölümleri ise, Allah-u Teala’nın inkarcılara, zındıklara, dehriyecilere, seneviyecilere, kaderiyecilere, ce</w:t>
      </w:r>
      <w:r w:rsidR="00177751">
        <w:rPr>
          <w:rFonts w:ascii="Garamond" w:hAnsi="Garamond" w:cs="Garamond"/>
          <w:sz w:val="24"/>
        </w:rPr>
        <w:t>bir</w:t>
      </w:r>
      <w:r>
        <w:rPr>
          <w:rFonts w:ascii="Garamond" w:hAnsi="Garamond" w:cs="Garamond"/>
          <w:sz w:val="24"/>
        </w:rPr>
        <w:t xml:space="preserve">yecilere, putperestlere ve </w:t>
      </w:r>
      <w:r>
        <w:rPr>
          <w:rFonts w:ascii="Garamond" w:hAnsi="Garamond" w:cs="Garamond"/>
          <w:sz w:val="24"/>
        </w:rPr>
        <w:lastRenderedPageBreak/>
        <w:t>ateşperestlere verdiği cevaplar ve gösterdiği delillerdir. Bunun bir bölümü, Mesih (a.s) hakkında Hıristiyanlar aleyhine hüccettir. Bir bölümü ise Yahudilere re</w:t>
      </w:r>
      <w:r>
        <w:rPr>
          <w:rFonts w:ascii="Garamond" w:hAnsi="Garamond" w:cs="Garamond"/>
          <w:sz w:val="24"/>
        </w:rPr>
        <w:t>d</w:t>
      </w:r>
      <w:r>
        <w:rPr>
          <w:rFonts w:ascii="Garamond" w:hAnsi="Garamond" w:cs="Garamond"/>
          <w:sz w:val="24"/>
        </w:rPr>
        <w:t xml:space="preserve">diyedir. Bir bölümü ise, “Ne </w:t>
      </w:r>
      <w:r>
        <w:rPr>
          <w:rFonts w:ascii="Garamond" w:hAnsi="Garamond" w:cs="Garamond"/>
          <w:sz w:val="24"/>
        </w:rPr>
        <w:t>i</w:t>
      </w:r>
      <w:r>
        <w:rPr>
          <w:rFonts w:ascii="Garamond" w:hAnsi="Garamond" w:cs="Garamond"/>
          <w:sz w:val="24"/>
        </w:rPr>
        <w:t>man artar ve eksilir, ne de k</w:t>
      </w:r>
      <w:r>
        <w:rPr>
          <w:rFonts w:ascii="Garamond" w:hAnsi="Garamond" w:cs="Garamond"/>
          <w:sz w:val="24"/>
        </w:rPr>
        <w:t>ü</w:t>
      </w:r>
      <w:r>
        <w:rPr>
          <w:rFonts w:ascii="Garamond" w:hAnsi="Garamond" w:cs="Garamond"/>
          <w:sz w:val="24"/>
        </w:rPr>
        <w:t>für” diyenlere cevaptır. Bir b</w:t>
      </w:r>
      <w:r>
        <w:rPr>
          <w:rFonts w:ascii="Garamond" w:hAnsi="Garamond" w:cs="Garamond"/>
          <w:sz w:val="24"/>
        </w:rPr>
        <w:t>ö</w:t>
      </w:r>
      <w:r>
        <w:rPr>
          <w:rFonts w:ascii="Garamond" w:hAnsi="Garamond" w:cs="Garamond"/>
          <w:sz w:val="24"/>
        </w:rPr>
        <w:t>lümü ise, ölümden sonra ve k</w:t>
      </w:r>
      <w:r>
        <w:rPr>
          <w:rFonts w:ascii="Garamond" w:hAnsi="Garamond" w:cs="Garamond"/>
          <w:sz w:val="24"/>
        </w:rPr>
        <w:t>ı</w:t>
      </w:r>
      <w:r>
        <w:rPr>
          <w:rFonts w:ascii="Garamond" w:hAnsi="Garamond" w:cs="Garamond"/>
          <w:sz w:val="24"/>
        </w:rPr>
        <w:t>yametten önce, hiçbir cezanın olmadığını hayal eden kimselere cevaptır.”</w:t>
      </w:r>
      <w:r>
        <w:rPr>
          <w:rStyle w:val="FootnoteReference"/>
          <w:rFonts w:ascii="Garamond" w:hAnsi="Garamond"/>
          <w:sz w:val="24"/>
        </w:rPr>
        <w:footnoteReference w:id="989"/>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348" w:name="_Toc2433407"/>
      <w:r>
        <w:rPr>
          <w:rFonts w:cs="Garamond"/>
          <w:szCs w:val="28"/>
        </w:rPr>
        <w:t>3320. Bölüm</w:t>
      </w:r>
      <w:bookmarkEnd w:id="348"/>
    </w:p>
    <w:p w:rsidR="007859B0" w:rsidRDefault="007859B0">
      <w:pPr>
        <w:pStyle w:val="Heading1"/>
        <w:ind w:firstLine="284"/>
        <w:rPr>
          <w:rFonts w:cs="Garamond"/>
          <w:szCs w:val="28"/>
        </w:rPr>
      </w:pPr>
      <w:bookmarkStart w:id="349" w:name="_Toc2433408"/>
      <w:r>
        <w:rPr>
          <w:rFonts w:cs="Garamond"/>
          <w:szCs w:val="28"/>
        </w:rPr>
        <w:t>Muhkem ve Müteşabih Ayetler</w:t>
      </w:r>
      <w:bookmarkEnd w:id="349"/>
    </w:p>
    <w:p w:rsidR="007859B0" w:rsidRDefault="007859B0">
      <w:pPr>
        <w:spacing w:line="300" w:lineRule="atLeast"/>
        <w:ind w:firstLine="284"/>
        <w:jc w:val="lowKashida"/>
        <w:rPr>
          <w:rFonts w:ascii="Garamond" w:hAnsi="Garamond" w:cs="Garamond"/>
          <w:i/>
          <w:iCs/>
          <w:sz w:val="24"/>
        </w:rPr>
      </w:pPr>
    </w:p>
    <w:p w:rsidR="007859B0" w:rsidRDefault="000F036B" w:rsidP="000F036B">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kendisine, “A</w:t>
      </w:r>
      <w:r w:rsidR="007859B0">
        <w:rPr>
          <w:rFonts w:ascii="Garamond" w:hAnsi="Garamond" w:cs="Garamond"/>
          <w:i/>
          <w:iCs/>
          <w:sz w:val="24"/>
        </w:rPr>
        <w:t>ziz ve celil olan Allah’ın kitabı</w:t>
      </w:r>
      <w:r w:rsidR="007859B0">
        <w:rPr>
          <w:rFonts w:ascii="Garamond" w:hAnsi="Garamond" w:cs="Garamond"/>
          <w:i/>
          <w:iCs/>
          <w:sz w:val="24"/>
        </w:rPr>
        <w:t>n</w:t>
      </w:r>
      <w:r w:rsidR="007859B0">
        <w:rPr>
          <w:rFonts w:ascii="Garamond" w:hAnsi="Garamond" w:cs="Garamond"/>
          <w:i/>
          <w:iCs/>
          <w:sz w:val="24"/>
        </w:rPr>
        <w:t>da muhkem ve müteşabihin anlamı nedir?” diye sorulunca şöyle buyu</w:t>
      </w:r>
      <w:r w:rsidR="007859B0">
        <w:rPr>
          <w:rFonts w:ascii="Garamond" w:hAnsi="Garamond" w:cs="Garamond"/>
          <w:i/>
          <w:iCs/>
          <w:sz w:val="24"/>
        </w:rPr>
        <w:t>r</w:t>
      </w:r>
      <w:r w:rsidR="007859B0">
        <w:rPr>
          <w:rFonts w:ascii="Garamond" w:hAnsi="Garamond" w:cs="Garamond"/>
          <w:i/>
          <w:iCs/>
          <w:sz w:val="24"/>
        </w:rPr>
        <w:t xml:space="preserve">muştur: </w:t>
      </w:r>
      <w:r w:rsidR="007859B0">
        <w:rPr>
          <w:rFonts w:ascii="Garamond" w:hAnsi="Garamond" w:cs="Garamond"/>
          <w:sz w:val="24"/>
        </w:rPr>
        <w:t xml:space="preserve">“Muhkem, Kur’an’dan hiçbir şeyin neshetmediği ayettir. Aziz ve celil olan </w:t>
      </w:r>
      <w:r>
        <w:rPr>
          <w:rFonts w:ascii="Garamond" w:hAnsi="Garamond" w:cs="Garamond"/>
          <w:sz w:val="24"/>
        </w:rPr>
        <w:t xml:space="preserve">Allah’ın </w:t>
      </w:r>
      <w:r w:rsidR="007859B0">
        <w:rPr>
          <w:rFonts w:ascii="Garamond" w:hAnsi="Garamond" w:cs="Garamond"/>
          <w:sz w:val="24"/>
        </w:rPr>
        <w:t>şu s</w:t>
      </w:r>
      <w:r w:rsidR="007859B0">
        <w:rPr>
          <w:rFonts w:ascii="Garamond" w:hAnsi="Garamond" w:cs="Garamond"/>
          <w:sz w:val="24"/>
        </w:rPr>
        <w:t>ö</w:t>
      </w:r>
      <w:r w:rsidR="007859B0">
        <w:rPr>
          <w:rFonts w:ascii="Garamond" w:hAnsi="Garamond" w:cs="Garamond"/>
          <w:sz w:val="24"/>
        </w:rPr>
        <w:t xml:space="preserve">zü de bunu ifade etmektedir: </w:t>
      </w:r>
      <w:r w:rsidR="007859B0">
        <w:rPr>
          <w:rFonts w:ascii="Garamond" w:hAnsi="Garamond" w:cs="Garamond"/>
          <w:b/>
          <w:bCs/>
          <w:sz w:val="24"/>
        </w:rPr>
        <w:t xml:space="preserve">“Sana kitabı indiren O’dur. Kitabın bir bölümü muhkem ayetlerdir ve onlar kitabın </w:t>
      </w:r>
      <w:r w:rsidR="007859B0">
        <w:rPr>
          <w:rFonts w:ascii="Garamond" w:hAnsi="Garamond" w:cs="Garamond"/>
          <w:b/>
          <w:bCs/>
          <w:sz w:val="24"/>
        </w:rPr>
        <w:t>e</w:t>
      </w:r>
      <w:r w:rsidR="007859B0">
        <w:rPr>
          <w:rFonts w:ascii="Garamond" w:hAnsi="Garamond" w:cs="Garamond"/>
          <w:b/>
          <w:bCs/>
          <w:sz w:val="24"/>
        </w:rPr>
        <w:t>sasıdır. Diğer bir bölümü ise müteşabihtirler</w:t>
      </w:r>
      <w:r>
        <w:rPr>
          <w:rFonts w:ascii="Garamond" w:hAnsi="Garamond" w:cs="Garamond"/>
          <w:b/>
          <w:bCs/>
          <w:sz w:val="24"/>
        </w:rPr>
        <w:t>.</w:t>
      </w:r>
      <w:r w:rsidR="007859B0">
        <w:rPr>
          <w:rFonts w:ascii="Garamond" w:hAnsi="Garamond" w:cs="Garamond"/>
          <w:b/>
          <w:bCs/>
          <w:sz w:val="24"/>
        </w:rPr>
        <w:t>”</w:t>
      </w:r>
      <w:r w:rsidR="007859B0">
        <w:rPr>
          <w:rFonts w:ascii="Garamond" w:hAnsi="Garamond" w:cs="Garamond"/>
          <w:sz w:val="24"/>
        </w:rPr>
        <w:t xml:space="preserve"> İ</w:t>
      </w:r>
      <w:r w:rsidR="007859B0">
        <w:rPr>
          <w:rFonts w:ascii="Garamond" w:hAnsi="Garamond" w:cs="Garamond"/>
          <w:sz w:val="24"/>
        </w:rPr>
        <w:t>n</w:t>
      </w:r>
      <w:r w:rsidR="007859B0">
        <w:rPr>
          <w:rFonts w:ascii="Garamond" w:hAnsi="Garamond" w:cs="Garamond"/>
          <w:sz w:val="24"/>
        </w:rPr>
        <w:t>sanlar müteşabih ayetler hususunda h</w:t>
      </w:r>
      <w:r w:rsidR="007859B0">
        <w:rPr>
          <w:rFonts w:ascii="Garamond" w:hAnsi="Garamond" w:cs="Garamond"/>
          <w:sz w:val="24"/>
        </w:rPr>
        <w:t>e</w:t>
      </w:r>
      <w:r w:rsidR="007859B0">
        <w:rPr>
          <w:rFonts w:ascii="Garamond" w:hAnsi="Garamond" w:cs="Garamond"/>
          <w:sz w:val="24"/>
        </w:rPr>
        <w:t>lak olmuşlardır. Zira asıl anlam</w:t>
      </w:r>
      <w:r w:rsidR="007859B0">
        <w:rPr>
          <w:rFonts w:ascii="Garamond" w:hAnsi="Garamond" w:cs="Garamond"/>
          <w:sz w:val="24"/>
        </w:rPr>
        <w:t>ı</w:t>
      </w:r>
      <w:r>
        <w:rPr>
          <w:rFonts w:ascii="Garamond" w:hAnsi="Garamond" w:cs="Garamond"/>
          <w:sz w:val="24"/>
        </w:rPr>
        <w:t>na</w:t>
      </w:r>
      <w:r w:rsidR="007859B0">
        <w:rPr>
          <w:rFonts w:ascii="Garamond" w:hAnsi="Garamond" w:cs="Garamond"/>
          <w:sz w:val="24"/>
        </w:rPr>
        <w:t xml:space="preserve"> </w:t>
      </w:r>
      <w:r>
        <w:rPr>
          <w:rFonts w:ascii="Garamond" w:hAnsi="Garamond" w:cs="Garamond"/>
          <w:sz w:val="24"/>
        </w:rPr>
        <w:t>vakıf ol</w:t>
      </w:r>
      <w:r w:rsidR="007859B0">
        <w:rPr>
          <w:rFonts w:ascii="Garamond" w:hAnsi="Garamond" w:cs="Garamond"/>
          <w:sz w:val="24"/>
        </w:rPr>
        <w:t>mamış</w:t>
      </w:r>
      <w:r>
        <w:rPr>
          <w:rFonts w:ascii="Garamond" w:hAnsi="Garamond" w:cs="Garamond"/>
          <w:sz w:val="24"/>
        </w:rPr>
        <w:t>lar ve</w:t>
      </w:r>
      <w:r w:rsidR="007859B0">
        <w:rPr>
          <w:rFonts w:ascii="Garamond" w:hAnsi="Garamond" w:cs="Garamond"/>
          <w:sz w:val="24"/>
        </w:rPr>
        <w:t xml:space="preserve"> hakikat</w:t>
      </w:r>
      <w:r w:rsidR="007859B0">
        <w:rPr>
          <w:rFonts w:ascii="Garamond" w:hAnsi="Garamond" w:cs="Garamond"/>
          <w:sz w:val="24"/>
        </w:rPr>
        <w:t>i</w:t>
      </w:r>
      <w:r w:rsidR="007859B0">
        <w:rPr>
          <w:rFonts w:ascii="Garamond" w:hAnsi="Garamond" w:cs="Garamond"/>
          <w:sz w:val="24"/>
        </w:rPr>
        <w:t xml:space="preserve">ni anlamamışlardır. Bu </w:t>
      </w:r>
      <w:r w:rsidR="007859B0">
        <w:rPr>
          <w:rFonts w:ascii="Garamond" w:hAnsi="Garamond" w:cs="Garamond"/>
          <w:sz w:val="24"/>
        </w:rPr>
        <w:lastRenderedPageBreak/>
        <w:t>yüzden de kendi görü</w:t>
      </w:r>
      <w:r w:rsidR="007859B0">
        <w:rPr>
          <w:rFonts w:ascii="Garamond" w:hAnsi="Garamond" w:cs="Garamond"/>
          <w:sz w:val="24"/>
        </w:rPr>
        <w:t>ş</w:t>
      </w:r>
      <w:r w:rsidR="007859B0">
        <w:rPr>
          <w:rFonts w:ascii="Garamond" w:hAnsi="Garamond" w:cs="Garamond"/>
          <w:sz w:val="24"/>
        </w:rPr>
        <w:t>le</w:t>
      </w:r>
      <w:r>
        <w:rPr>
          <w:rFonts w:ascii="Garamond" w:hAnsi="Garamond" w:cs="Garamond"/>
          <w:sz w:val="24"/>
        </w:rPr>
        <w:t>ri esasınca onu te’vil</w:t>
      </w:r>
      <w:r w:rsidR="007859B0">
        <w:rPr>
          <w:rFonts w:ascii="Garamond" w:hAnsi="Garamond" w:cs="Garamond"/>
          <w:sz w:val="24"/>
        </w:rPr>
        <w:t xml:space="preserve"> etmeye kalkışmışlar, böyl</w:t>
      </w:r>
      <w:r w:rsidR="007859B0">
        <w:rPr>
          <w:rFonts w:ascii="Garamond" w:hAnsi="Garamond" w:cs="Garamond"/>
          <w:sz w:val="24"/>
        </w:rPr>
        <w:t>e</w:t>
      </w:r>
      <w:r w:rsidR="007859B0">
        <w:rPr>
          <w:rFonts w:ascii="Garamond" w:hAnsi="Garamond" w:cs="Garamond"/>
          <w:sz w:val="24"/>
        </w:rPr>
        <w:t>ce kendilerini vasilere m</w:t>
      </w:r>
      <w:r w:rsidR="007859B0">
        <w:rPr>
          <w:rFonts w:ascii="Garamond" w:hAnsi="Garamond" w:cs="Garamond"/>
          <w:sz w:val="24"/>
        </w:rPr>
        <w:t>ü</w:t>
      </w:r>
      <w:r w:rsidR="007859B0">
        <w:rPr>
          <w:rFonts w:ascii="Garamond" w:hAnsi="Garamond" w:cs="Garamond"/>
          <w:sz w:val="24"/>
        </w:rPr>
        <w:t>racaat etmekten ve onlara so</w:t>
      </w:r>
      <w:r w:rsidR="007859B0">
        <w:rPr>
          <w:rFonts w:ascii="Garamond" w:hAnsi="Garamond" w:cs="Garamond"/>
          <w:sz w:val="24"/>
        </w:rPr>
        <w:t>r</w:t>
      </w:r>
      <w:r w:rsidR="007859B0">
        <w:rPr>
          <w:rFonts w:ascii="Garamond" w:hAnsi="Garamond" w:cs="Garamond"/>
          <w:sz w:val="24"/>
        </w:rPr>
        <w:t>maktan müstağni bilmişle</w:t>
      </w:r>
      <w:r w:rsidR="007859B0">
        <w:rPr>
          <w:rFonts w:ascii="Garamond" w:hAnsi="Garamond" w:cs="Garamond"/>
          <w:sz w:val="24"/>
        </w:rPr>
        <w:t>r</w:t>
      </w:r>
      <w:r w:rsidR="007859B0">
        <w:rPr>
          <w:rFonts w:ascii="Garamond" w:hAnsi="Garamond" w:cs="Garamond"/>
          <w:sz w:val="24"/>
        </w:rPr>
        <w:t>dir…</w:t>
      </w:r>
    </w:p>
    <w:p w:rsidR="007859B0" w:rsidRDefault="007859B0" w:rsidP="000F036B">
      <w:pPr>
        <w:spacing w:line="300" w:lineRule="atLeast"/>
        <w:ind w:firstLine="284"/>
        <w:jc w:val="lowKashida"/>
        <w:rPr>
          <w:rFonts w:ascii="Garamond" w:hAnsi="Garamond" w:cs="Garamond"/>
          <w:i/>
          <w:iCs/>
          <w:sz w:val="24"/>
        </w:rPr>
      </w:pPr>
      <w:r>
        <w:rPr>
          <w:rFonts w:ascii="Garamond" w:hAnsi="Garamond" w:cs="Garamond"/>
          <w:sz w:val="24"/>
        </w:rPr>
        <w:t>Ama Kur’an’ın müteşabihleri ise ondan sapılmış olanlarıdır. Lafzi</w:t>
      </w:r>
      <w:r w:rsidR="000F036B">
        <w:rPr>
          <w:rFonts w:ascii="Garamond" w:hAnsi="Garamond" w:cs="Garamond"/>
          <w:sz w:val="24"/>
        </w:rPr>
        <w:t xml:space="preserve"> olarak birleştirilmişlerdir ama</w:t>
      </w:r>
      <w:r>
        <w:rPr>
          <w:rFonts w:ascii="Garamond" w:hAnsi="Garamond" w:cs="Garamond"/>
          <w:sz w:val="24"/>
        </w:rPr>
        <w:t xml:space="preserve"> anlam</w:t>
      </w:r>
      <w:r w:rsidR="000F036B">
        <w:rPr>
          <w:rFonts w:ascii="Garamond" w:hAnsi="Garamond" w:cs="Garamond"/>
          <w:sz w:val="24"/>
        </w:rPr>
        <w:t xml:space="preserve"> olarak</w:t>
      </w:r>
      <w:r>
        <w:rPr>
          <w:rFonts w:ascii="Garamond" w:hAnsi="Garamond" w:cs="Garamond"/>
          <w:sz w:val="24"/>
        </w:rPr>
        <w:t xml:space="preserve"> farklıdır</w:t>
      </w:r>
      <w:r w:rsidR="000F036B">
        <w:rPr>
          <w:rFonts w:ascii="Garamond" w:hAnsi="Garamond" w:cs="Garamond"/>
          <w:sz w:val="24"/>
        </w:rPr>
        <w:t>lar</w:t>
      </w:r>
      <w:r>
        <w:rPr>
          <w:rFonts w:ascii="Garamond" w:hAnsi="Garamond" w:cs="Garamond"/>
          <w:sz w:val="24"/>
        </w:rPr>
        <w:t>. Tıpkı aziz ve celil olan Allah’ın şu sözü g</w:t>
      </w:r>
      <w:r>
        <w:rPr>
          <w:rFonts w:ascii="Garamond" w:hAnsi="Garamond" w:cs="Garamond"/>
          <w:sz w:val="24"/>
        </w:rPr>
        <w:t>i</w:t>
      </w:r>
      <w:r>
        <w:rPr>
          <w:rFonts w:ascii="Garamond" w:hAnsi="Garamond" w:cs="Garamond"/>
          <w:sz w:val="24"/>
        </w:rPr>
        <w:t xml:space="preserve">bi: </w:t>
      </w:r>
      <w:r>
        <w:rPr>
          <w:rFonts w:ascii="Garamond" w:hAnsi="Garamond" w:cs="Garamond"/>
          <w:b/>
          <w:bCs/>
          <w:sz w:val="24"/>
        </w:rPr>
        <w:t>“Allah istediği</w:t>
      </w:r>
      <w:r w:rsidR="000F036B">
        <w:rPr>
          <w:rFonts w:ascii="Garamond" w:hAnsi="Garamond" w:cs="Garamond"/>
          <w:b/>
          <w:bCs/>
          <w:sz w:val="24"/>
        </w:rPr>
        <w:t>ni</w:t>
      </w:r>
      <w:r>
        <w:rPr>
          <w:rFonts w:ascii="Garamond" w:hAnsi="Garamond" w:cs="Garamond"/>
          <w:b/>
          <w:bCs/>
          <w:sz w:val="24"/>
        </w:rPr>
        <w:t xml:space="preserve"> saptırır ve istediğini hidayet eder.”</w:t>
      </w:r>
      <w:r>
        <w:rPr>
          <w:rFonts w:ascii="Garamond" w:hAnsi="Garamond" w:cs="Garamond"/>
          <w:sz w:val="24"/>
        </w:rPr>
        <w:t xml:space="preserve"> Burada Allah saptırmayı kendisine isnat etmiştir. Bu ya</w:t>
      </w:r>
      <w:r>
        <w:rPr>
          <w:rFonts w:ascii="Garamond" w:hAnsi="Garamond" w:cs="Garamond"/>
          <w:sz w:val="24"/>
        </w:rPr>
        <w:t>p</w:t>
      </w:r>
      <w:r>
        <w:rPr>
          <w:rFonts w:ascii="Garamond" w:hAnsi="Garamond" w:cs="Garamond"/>
          <w:sz w:val="24"/>
        </w:rPr>
        <w:t>tıkları ameller sebebiy</w:t>
      </w:r>
      <w:r w:rsidR="000F036B">
        <w:rPr>
          <w:rFonts w:ascii="Garamond" w:hAnsi="Garamond" w:cs="Garamond"/>
          <w:sz w:val="24"/>
        </w:rPr>
        <w:t>le</w:t>
      </w:r>
      <w:r>
        <w:rPr>
          <w:rFonts w:ascii="Garamond" w:hAnsi="Garamond" w:cs="Garamond"/>
          <w:sz w:val="24"/>
        </w:rPr>
        <w:t xml:space="preserve"> onların cennetten saptırılm</w:t>
      </w:r>
      <w:r>
        <w:rPr>
          <w:rFonts w:ascii="Garamond" w:hAnsi="Garamond" w:cs="Garamond"/>
          <w:sz w:val="24"/>
        </w:rPr>
        <w:t>a</w:t>
      </w:r>
      <w:r>
        <w:rPr>
          <w:rFonts w:ascii="Garamond" w:hAnsi="Garamond" w:cs="Garamond"/>
          <w:sz w:val="24"/>
        </w:rPr>
        <w:t>sıdır. Başka bir yerde ise, sapıklığı kafirlere isnat etmiştir. Başka bir ayette ise putlara isnat edilmi</w:t>
      </w:r>
      <w:r>
        <w:rPr>
          <w:rFonts w:ascii="Garamond" w:hAnsi="Garamond" w:cs="Garamond"/>
          <w:sz w:val="24"/>
        </w:rPr>
        <w:t>ş</w:t>
      </w:r>
      <w:r>
        <w:rPr>
          <w:rFonts w:ascii="Garamond" w:hAnsi="Garamond" w:cs="Garamond"/>
          <w:sz w:val="24"/>
        </w:rPr>
        <w:t>tir.”</w:t>
      </w:r>
      <w:r>
        <w:rPr>
          <w:rStyle w:val="FootnoteReference"/>
          <w:rFonts w:ascii="Garamond" w:hAnsi="Garamond"/>
          <w:sz w:val="24"/>
        </w:rPr>
        <w:footnoteReference w:id="990"/>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 xml:space="preserve">bak. ez, Zelalet, 2383. Bölüm; el-Kaza (1), 3353. Bölüm; el-Fitne, 3151. Bölüm </w:t>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kendis</w:t>
      </w:r>
      <w:r>
        <w:rPr>
          <w:rFonts w:ascii="Garamond" w:hAnsi="Garamond" w:cs="Garamond"/>
          <w:i/>
          <w:iCs/>
          <w:sz w:val="24"/>
        </w:rPr>
        <w:t>i</w:t>
      </w:r>
      <w:r>
        <w:rPr>
          <w:rFonts w:ascii="Garamond" w:hAnsi="Garamond" w:cs="Garamond"/>
          <w:i/>
          <w:iCs/>
          <w:sz w:val="24"/>
        </w:rPr>
        <w:t xml:space="preserve">ne, “muhkem ve müteşabih nedir?” diye sorulunca şöyle buyurmuştur: </w:t>
      </w:r>
      <w:r w:rsidR="004B54EC">
        <w:rPr>
          <w:rFonts w:ascii="Garamond" w:hAnsi="Garamond" w:cs="Garamond"/>
          <w:sz w:val="24"/>
        </w:rPr>
        <w:t>“Muh</w:t>
      </w:r>
      <w:r>
        <w:rPr>
          <w:rFonts w:ascii="Garamond" w:hAnsi="Garamond" w:cs="Garamond"/>
          <w:sz w:val="24"/>
        </w:rPr>
        <w:t>kem kendisiyle amel ett</w:t>
      </w:r>
      <w:r>
        <w:rPr>
          <w:rFonts w:ascii="Garamond" w:hAnsi="Garamond" w:cs="Garamond"/>
          <w:sz w:val="24"/>
        </w:rPr>
        <w:t>i</w:t>
      </w:r>
      <w:r>
        <w:rPr>
          <w:rFonts w:ascii="Garamond" w:hAnsi="Garamond" w:cs="Garamond"/>
          <w:sz w:val="24"/>
        </w:rPr>
        <w:t>ğimiz ayettir. Müteşabih ise, kendisini tanımayan kimseye, b</w:t>
      </w:r>
      <w:r>
        <w:rPr>
          <w:rFonts w:ascii="Garamond" w:hAnsi="Garamond" w:cs="Garamond"/>
          <w:sz w:val="24"/>
        </w:rPr>
        <w:t>e</w:t>
      </w:r>
      <w:r>
        <w:rPr>
          <w:rFonts w:ascii="Garamond" w:hAnsi="Garamond" w:cs="Garamond"/>
          <w:sz w:val="24"/>
        </w:rPr>
        <w:t xml:space="preserve">lirsiz (anlamı karmaşık) olan </w:t>
      </w:r>
      <w:r>
        <w:rPr>
          <w:rFonts w:ascii="Garamond" w:hAnsi="Garamond" w:cs="Garamond"/>
          <w:sz w:val="24"/>
        </w:rPr>
        <w:t>a</w:t>
      </w:r>
      <w:r>
        <w:rPr>
          <w:rFonts w:ascii="Garamond" w:hAnsi="Garamond" w:cs="Garamond"/>
          <w:sz w:val="24"/>
        </w:rPr>
        <w:t>yettir.”</w:t>
      </w:r>
      <w:r>
        <w:rPr>
          <w:rStyle w:val="FootnoteReference"/>
          <w:rFonts w:ascii="Garamond" w:hAnsi="Garamond"/>
          <w:sz w:val="24"/>
        </w:rPr>
        <w:footnoteReference w:id="991"/>
      </w:r>
    </w:p>
    <w:p w:rsidR="007859B0" w:rsidRDefault="007859B0" w:rsidP="004B54EC">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hakeza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“Muhkem, kendisiyle amel edilendir. </w:t>
      </w:r>
      <w:r>
        <w:rPr>
          <w:rFonts w:ascii="Garamond" w:hAnsi="Garamond" w:cs="Garamond"/>
          <w:sz w:val="24"/>
        </w:rPr>
        <w:lastRenderedPageBreak/>
        <w:t>Müteşabih ise, bazısı bazısına benzeye</w:t>
      </w:r>
      <w:r>
        <w:rPr>
          <w:rFonts w:ascii="Garamond" w:hAnsi="Garamond" w:cs="Garamond"/>
          <w:sz w:val="24"/>
        </w:rPr>
        <w:t>n</w:t>
      </w:r>
      <w:r>
        <w:rPr>
          <w:rFonts w:ascii="Garamond" w:hAnsi="Garamond" w:cs="Garamond"/>
          <w:sz w:val="24"/>
        </w:rPr>
        <w:t>dir.”</w:t>
      </w:r>
      <w:r>
        <w:rPr>
          <w:rStyle w:val="FootnoteReference"/>
          <w:rFonts w:ascii="Garamond" w:hAnsi="Garamond"/>
          <w:sz w:val="24"/>
        </w:rPr>
        <w:footnoteReference w:id="992"/>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“Şüphesiz Kur’an’da muhkem ve müteşabih </w:t>
      </w:r>
      <w:r w:rsidR="004B54EC">
        <w:rPr>
          <w:rFonts w:ascii="Garamond" w:hAnsi="Garamond" w:cs="Garamond"/>
          <w:sz w:val="24"/>
        </w:rPr>
        <w:t xml:space="preserve">ayetler </w:t>
      </w:r>
      <w:r>
        <w:rPr>
          <w:rFonts w:ascii="Garamond" w:hAnsi="Garamond" w:cs="Garamond"/>
          <w:sz w:val="24"/>
        </w:rPr>
        <w:t>vardır. Muhkem ayetine iman ederiz ve onlarla amel ederiz. Müteşabih ayetlere ise iman ed</w:t>
      </w:r>
      <w:r>
        <w:rPr>
          <w:rFonts w:ascii="Garamond" w:hAnsi="Garamond" w:cs="Garamond"/>
          <w:sz w:val="24"/>
        </w:rPr>
        <w:t>e</w:t>
      </w:r>
      <w:r w:rsidR="004B54EC">
        <w:rPr>
          <w:rFonts w:ascii="Garamond" w:hAnsi="Garamond" w:cs="Garamond"/>
          <w:sz w:val="24"/>
        </w:rPr>
        <w:t>riz</w:t>
      </w:r>
      <w:r>
        <w:rPr>
          <w:rFonts w:ascii="Garamond" w:hAnsi="Garamond" w:cs="Garamond"/>
          <w:sz w:val="24"/>
        </w:rPr>
        <w:t xml:space="preserve"> ama onlarla amel etm</w:t>
      </w:r>
      <w:r>
        <w:rPr>
          <w:rFonts w:ascii="Garamond" w:hAnsi="Garamond" w:cs="Garamond"/>
          <w:sz w:val="24"/>
        </w:rPr>
        <w:t>e</w:t>
      </w:r>
      <w:r>
        <w:rPr>
          <w:rFonts w:ascii="Garamond" w:hAnsi="Garamond" w:cs="Garamond"/>
          <w:sz w:val="24"/>
        </w:rPr>
        <w:t>yiz.”</w:t>
      </w:r>
      <w:r>
        <w:rPr>
          <w:rStyle w:val="FootnoteReference"/>
          <w:rFonts w:ascii="Garamond" w:hAnsi="Garamond"/>
          <w:sz w:val="24"/>
        </w:rPr>
        <w:footnoteReference w:id="993"/>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Rıza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“Herkim Kur’an’ın müteşabihlerini muhkem olanına döndürürse, doğru yola hidayet o</w:t>
      </w:r>
      <w:r>
        <w:rPr>
          <w:rFonts w:ascii="Garamond" w:hAnsi="Garamond" w:cs="Garamond"/>
          <w:sz w:val="24"/>
        </w:rPr>
        <w:t>l</w:t>
      </w:r>
      <w:r>
        <w:rPr>
          <w:rFonts w:ascii="Garamond" w:hAnsi="Garamond" w:cs="Garamond"/>
          <w:sz w:val="24"/>
        </w:rPr>
        <w:t>muştur.”</w:t>
      </w:r>
      <w:r>
        <w:rPr>
          <w:rStyle w:val="FootnoteReference"/>
          <w:rFonts w:ascii="Garamond" w:hAnsi="Garamond"/>
          <w:sz w:val="24"/>
        </w:rPr>
        <w:footnoteReference w:id="994"/>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Allame Tabatabai Mizan tefs</w:t>
      </w:r>
      <w:r>
        <w:rPr>
          <w:rFonts w:ascii="Garamond" w:hAnsi="Garamond" w:cs="Garamond"/>
          <w:i/>
          <w:iCs/>
          <w:sz w:val="24"/>
        </w:rPr>
        <w:t>i</w:t>
      </w:r>
      <w:r>
        <w:rPr>
          <w:rFonts w:ascii="Garamond" w:hAnsi="Garamond" w:cs="Garamond"/>
          <w:i/>
          <w:iCs/>
          <w:sz w:val="24"/>
        </w:rPr>
        <w:t>rinde müteşabihin anlamı hususunda Masumlardan (a.s) nakledilen riv</w:t>
      </w:r>
      <w:r>
        <w:rPr>
          <w:rFonts w:ascii="Garamond" w:hAnsi="Garamond" w:cs="Garamond"/>
          <w:i/>
          <w:iCs/>
          <w:sz w:val="24"/>
        </w:rPr>
        <w:t>a</w:t>
      </w:r>
      <w:r>
        <w:rPr>
          <w:rFonts w:ascii="Garamond" w:hAnsi="Garamond" w:cs="Garamond"/>
          <w:i/>
          <w:iCs/>
          <w:sz w:val="24"/>
        </w:rPr>
        <w:t>yetleri zikrettikten sonra, şöyle ya</w:t>
      </w:r>
      <w:r>
        <w:rPr>
          <w:rFonts w:ascii="Garamond" w:hAnsi="Garamond" w:cs="Garamond"/>
          <w:i/>
          <w:iCs/>
          <w:sz w:val="24"/>
        </w:rPr>
        <w:t>z</w:t>
      </w:r>
      <w:r>
        <w:rPr>
          <w:rFonts w:ascii="Garamond" w:hAnsi="Garamond" w:cs="Garamond"/>
          <w:i/>
          <w:iCs/>
          <w:sz w:val="24"/>
        </w:rPr>
        <w:t>mıştır:</w:t>
      </w:r>
      <w:r w:rsidR="004B54EC">
        <w:rPr>
          <w:rFonts w:ascii="Garamond" w:hAnsi="Garamond" w:cs="Garamond"/>
          <w:i/>
          <w:iCs/>
          <w:sz w:val="24"/>
        </w:rPr>
        <w:t xml:space="preserve"> Diyorum ki:</w:t>
      </w:r>
      <w:r>
        <w:rPr>
          <w:rFonts w:ascii="Garamond" w:hAnsi="Garamond" w:cs="Garamond"/>
          <w:i/>
          <w:iCs/>
          <w:sz w:val="24"/>
        </w:rPr>
        <w:t xml:space="preserve"> “Görüldüğü gibi, müteşabih kavramının anlamı ile ilg</w:t>
      </w:r>
      <w:r>
        <w:rPr>
          <w:rFonts w:ascii="Garamond" w:hAnsi="Garamond" w:cs="Garamond"/>
          <w:i/>
          <w:iCs/>
          <w:sz w:val="24"/>
        </w:rPr>
        <w:t>i</w:t>
      </w:r>
      <w:r>
        <w:rPr>
          <w:rFonts w:ascii="Garamond" w:hAnsi="Garamond" w:cs="Garamond"/>
          <w:i/>
          <w:iCs/>
          <w:sz w:val="24"/>
        </w:rPr>
        <w:t>li olarak aktarılan rivayetler, birbir</w:t>
      </w:r>
      <w:r>
        <w:rPr>
          <w:rFonts w:ascii="Garamond" w:hAnsi="Garamond" w:cs="Garamond"/>
          <w:i/>
          <w:iCs/>
          <w:sz w:val="24"/>
        </w:rPr>
        <w:t>i</w:t>
      </w:r>
      <w:r>
        <w:rPr>
          <w:rFonts w:ascii="Garamond" w:hAnsi="Garamond" w:cs="Garamond"/>
          <w:i/>
          <w:iCs/>
          <w:sz w:val="24"/>
        </w:rPr>
        <w:t>ne yakın şeylere temas etmektedir. R</w:t>
      </w:r>
      <w:r>
        <w:rPr>
          <w:rFonts w:ascii="Garamond" w:hAnsi="Garamond" w:cs="Garamond"/>
          <w:i/>
          <w:iCs/>
          <w:sz w:val="24"/>
        </w:rPr>
        <w:t>i</w:t>
      </w:r>
      <w:r>
        <w:rPr>
          <w:rFonts w:ascii="Garamond" w:hAnsi="Garamond" w:cs="Garamond"/>
          <w:i/>
          <w:iCs/>
          <w:sz w:val="24"/>
        </w:rPr>
        <w:t>vayetler, daha önce yaptığımız açı</w:t>
      </w:r>
      <w:r>
        <w:rPr>
          <w:rFonts w:ascii="Garamond" w:hAnsi="Garamond" w:cs="Garamond"/>
          <w:i/>
          <w:iCs/>
          <w:sz w:val="24"/>
        </w:rPr>
        <w:t>k</w:t>
      </w:r>
      <w:r>
        <w:rPr>
          <w:rFonts w:ascii="Garamond" w:hAnsi="Garamond" w:cs="Garamond"/>
          <w:i/>
          <w:iCs/>
          <w:sz w:val="24"/>
        </w:rPr>
        <w:t>lamayı destekler niteliktedir. Demi</w:t>
      </w:r>
      <w:r>
        <w:rPr>
          <w:rFonts w:ascii="Garamond" w:hAnsi="Garamond" w:cs="Garamond"/>
          <w:i/>
          <w:iCs/>
          <w:sz w:val="24"/>
        </w:rPr>
        <w:t>ş</w:t>
      </w:r>
      <w:r>
        <w:rPr>
          <w:rFonts w:ascii="Garamond" w:hAnsi="Garamond" w:cs="Garamond"/>
          <w:i/>
          <w:iCs/>
          <w:sz w:val="24"/>
        </w:rPr>
        <w:t>tik ki: Benzeşmelik, müteşabihlik, ortadan kaldırılabilecek bir duru</w:t>
      </w:r>
      <w:r>
        <w:rPr>
          <w:rFonts w:ascii="Garamond" w:hAnsi="Garamond" w:cs="Garamond"/>
          <w:i/>
          <w:iCs/>
          <w:sz w:val="24"/>
        </w:rPr>
        <w:t>m</w:t>
      </w:r>
      <w:r>
        <w:rPr>
          <w:rFonts w:ascii="Garamond" w:hAnsi="Garamond" w:cs="Garamond"/>
          <w:i/>
          <w:iCs/>
          <w:sz w:val="24"/>
        </w:rPr>
        <w:t>dur. Bunu o</w:t>
      </w:r>
      <w:r>
        <w:rPr>
          <w:rFonts w:ascii="Garamond" w:hAnsi="Garamond" w:cs="Garamond"/>
          <w:i/>
          <w:iCs/>
          <w:sz w:val="24"/>
        </w:rPr>
        <w:t>r</w:t>
      </w:r>
      <w:r>
        <w:rPr>
          <w:rFonts w:ascii="Garamond" w:hAnsi="Garamond" w:cs="Garamond"/>
          <w:i/>
          <w:iCs/>
          <w:sz w:val="24"/>
        </w:rPr>
        <w:t>tadan kaldırmanın yolu da muhkem ifadeler aracılığıyla onları tefsir etmektedir. Mensuh ifadelerin müteşabihler kategorisine girmesi m</w:t>
      </w:r>
      <w:r>
        <w:rPr>
          <w:rFonts w:ascii="Garamond" w:hAnsi="Garamond" w:cs="Garamond"/>
          <w:i/>
          <w:iCs/>
          <w:sz w:val="24"/>
        </w:rPr>
        <w:t>e</w:t>
      </w:r>
      <w:r>
        <w:rPr>
          <w:rFonts w:ascii="Garamond" w:hAnsi="Garamond" w:cs="Garamond"/>
          <w:i/>
          <w:iCs/>
          <w:sz w:val="24"/>
        </w:rPr>
        <w:t xml:space="preserve">selesine gelince, bu da yukarıda </w:t>
      </w:r>
      <w:r>
        <w:rPr>
          <w:rFonts w:ascii="Garamond" w:hAnsi="Garamond" w:cs="Garamond"/>
          <w:i/>
          <w:iCs/>
          <w:sz w:val="24"/>
        </w:rPr>
        <w:lastRenderedPageBreak/>
        <w:t>yapt</w:t>
      </w:r>
      <w:r>
        <w:rPr>
          <w:rFonts w:ascii="Garamond" w:hAnsi="Garamond" w:cs="Garamond"/>
          <w:i/>
          <w:iCs/>
          <w:sz w:val="24"/>
        </w:rPr>
        <w:t>ı</w:t>
      </w:r>
      <w:r>
        <w:rPr>
          <w:rFonts w:ascii="Garamond" w:hAnsi="Garamond" w:cs="Garamond"/>
          <w:i/>
          <w:iCs/>
          <w:sz w:val="24"/>
        </w:rPr>
        <w:t xml:space="preserve">ğımız açıklamanın kapsamı içinde </w:t>
      </w:r>
      <w:r>
        <w:rPr>
          <w:rFonts w:ascii="Garamond" w:hAnsi="Garamond" w:cs="Garamond"/>
          <w:i/>
          <w:iCs/>
          <w:sz w:val="24"/>
        </w:rPr>
        <w:t>a</w:t>
      </w:r>
      <w:r>
        <w:rPr>
          <w:rFonts w:ascii="Garamond" w:hAnsi="Garamond" w:cs="Garamond"/>
          <w:i/>
          <w:iCs/>
          <w:sz w:val="24"/>
        </w:rPr>
        <w:t xml:space="preserve">çıklığa kavuşturulmuştur. Mensuh </w:t>
      </w:r>
      <w:r>
        <w:rPr>
          <w:rFonts w:ascii="Garamond" w:hAnsi="Garamond" w:cs="Garamond"/>
          <w:i/>
          <w:iCs/>
          <w:sz w:val="24"/>
        </w:rPr>
        <w:t>i</w:t>
      </w:r>
      <w:r>
        <w:rPr>
          <w:rFonts w:ascii="Garamond" w:hAnsi="Garamond" w:cs="Garamond"/>
          <w:i/>
          <w:iCs/>
          <w:sz w:val="24"/>
        </w:rPr>
        <w:t>fadelerin müteşabihlikl</w:t>
      </w:r>
      <w:r w:rsidR="004B54EC">
        <w:rPr>
          <w:rFonts w:ascii="Garamond" w:hAnsi="Garamond" w:cs="Garamond"/>
          <w:i/>
          <w:iCs/>
          <w:sz w:val="24"/>
        </w:rPr>
        <w:t>eri, görünürde hükmün devam edi</w:t>
      </w:r>
      <w:r>
        <w:rPr>
          <w:rFonts w:ascii="Garamond" w:hAnsi="Garamond" w:cs="Garamond"/>
          <w:i/>
          <w:iCs/>
          <w:sz w:val="24"/>
        </w:rPr>
        <w:t>y</w:t>
      </w:r>
      <w:r w:rsidR="004B54EC">
        <w:rPr>
          <w:rFonts w:ascii="Garamond" w:hAnsi="Garamond" w:cs="Garamond"/>
          <w:i/>
          <w:iCs/>
          <w:sz w:val="24"/>
        </w:rPr>
        <w:t>o</w:t>
      </w:r>
      <w:r>
        <w:rPr>
          <w:rFonts w:ascii="Garamond" w:hAnsi="Garamond" w:cs="Garamond"/>
          <w:i/>
          <w:iCs/>
          <w:sz w:val="24"/>
        </w:rPr>
        <w:t>r olması ve kal</w:t>
      </w:r>
      <w:r>
        <w:rPr>
          <w:rFonts w:ascii="Garamond" w:hAnsi="Garamond" w:cs="Garamond"/>
          <w:i/>
          <w:iCs/>
          <w:sz w:val="24"/>
        </w:rPr>
        <w:t>ı</w:t>
      </w:r>
      <w:r>
        <w:rPr>
          <w:rFonts w:ascii="Garamond" w:hAnsi="Garamond" w:cs="Garamond"/>
          <w:i/>
          <w:iCs/>
          <w:sz w:val="24"/>
        </w:rPr>
        <w:t xml:space="preserve">cılık niteliğine kavuşmuş olması ile </w:t>
      </w:r>
      <w:r>
        <w:rPr>
          <w:rFonts w:ascii="Garamond" w:hAnsi="Garamond" w:cs="Garamond"/>
          <w:i/>
          <w:iCs/>
          <w:sz w:val="24"/>
        </w:rPr>
        <w:t>i</w:t>
      </w:r>
      <w:r>
        <w:rPr>
          <w:rFonts w:ascii="Garamond" w:hAnsi="Garamond" w:cs="Garamond"/>
          <w:i/>
          <w:iCs/>
          <w:sz w:val="24"/>
        </w:rPr>
        <w:t xml:space="preserve">lintilidir. Dolayısıyla, nesheden bir </w:t>
      </w:r>
      <w:r>
        <w:rPr>
          <w:rFonts w:ascii="Garamond" w:hAnsi="Garamond" w:cs="Garamond"/>
          <w:i/>
          <w:iCs/>
          <w:sz w:val="24"/>
        </w:rPr>
        <w:t>i</w:t>
      </w:r>
      <w:r>
        <w:rPr>
          <w:rFonts w:ascii="Garamond" w:hAnsi="Garamond" w:cs="Garamond"/>
          <w:i/>
          <w:iCs/>
          <w:sz w:val="24"/>
        </w:rPr>
        <w:t>fade, sürekliğinin kesintiye uğradığını vurgulamak suretiyle, onu bizim için te</w:t>
      </w:r>
      <w:r>
        <w:rPr>
          <w:rFonts w:ascii="Garamond" w:hAnsi="Garamond" w:cs="Garamond"/>
          <w:i/>
          <w:iCs/>
          <w:sz w:val="24"/>
        </w:rPr>
        <w:t>f</w:t>
      </w:r>
      <w:r>
        <w:rPr>
          <w:rFonts w:ascii="Garamond" w:hAnsi="Garamond" w:cs="Garamond"/>
          <w:i/>
          <w:iCs/>
          <w:sz w:val="24"/>
        </w:rPr>
        <w:t xml:space="preserve">sir etmiş olur. </w:t>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 xml:space="preserve">El-Uyun’da yer alan rivayette, </w:t>
      </w:r>
      <w:r>
        <w:rPr>
          <w:rFonts w:ascii="Garamond" w:hAnsi="Garamond" w:cs="Garamond"/>
          <w:i/>
          <w:iCs/>
          <w:sz w:val="24"/>
        </w:rPr>
        <w:t>i</w:t>
      </w:r>
      <w:r>
        <w:rPr>
          <w:rFonts w:ascii="Garamond" w:hAnsi="Garamond" w:cs="Garamond"/>
          <w:i/>
          <w:iCs/>
          <w:sz w:val="24"/>
        </w:rPr>
        <w:t>şaret edilen: “Bizden aktarılan habe</w:t>
      </w:r>
      <w:r>
        <w:rPr>
          <w:rFonts w:ascii="Garamond" w:hAnsi="Garamond" w:cs="Garamond"/>
          <w:i/>
          <w:iCs/>
          <w:sz w:val="24"/>
        </w:rPr>
        <w:t>r</w:t>
      </w:r>
      <w:r>
        <w:rPr>
          <w:rFonts w:ascii="Garamond" w:hAnsi="Garamond" w:cs="Garamond"/>
          <w:i/>
          <w:iCs/>
          <w:sz w:val="24"/>
        </w:rPr>
        <w:t>ler içinde de Kur’an’ın</w:t>
      </w:r>
      <w:r w:rsidR="004B54EC">
        <w:rPr>
          <w:rFonts w:ascii="Garamond" w:hAnsi="Garamond" w:cs="Garamond"/>
          <w:i/>
          <w:iCs/>
          <w:sz w:val="24"/>
        </w:rPr>
        <w:t xml:space="preserve"> kine benzer muh</w:t>
      </w:r>
      <w:r>
        <w:rPr>
          <w:rFonts w:ascii="Garamond" w:hAnsi="Garamond" w:cs="Garamond"/>
          <w:i/>
          <w:iCs/>
          <w:sz w:val="24"/>
        </w:rPr>
        <w:t>kem ifadeler</w:t>
      </w:r>
      <w:r w:rsidR="004B54EC">
        <w:rPr>
          <w:rFonts w:ascii="Garamond" w:hAnsi="Garamond" w:cs="Garamond"/>
          <w:i/>
          <w:iCs/>
          <w:sz w:val="24"/>
        </w:rPr>
        <w:t xml:space="preserve"> ve Kur’an’dakine benzer müteşabih ifadeler</w:t>
      </w:r>
      <w:r>
        <w:rPr>
          <w:rFonts w:ascii="Garamond" w:hAnsi="Garamond" w:cs="Garamond"/>
          <w:i/>
          <w:iCs/>
          <w:sz w:val="24"/>
        </w:rPr>
        <w:t xml:space="preserve"> de vardır” sözüne gelince, </w:t>
      </w:r>
      <w:r w:rsidR="00032759">
        <w:rPr>
          <w:rFonts w:ascii="Garamond" w:hAnsi="Garamond" w:cs="Garamond"/>
          <w:i/>
          <w:iCs/>
          <w:sz w:val="24"/>
        </w:rPr>
        <w:t xml:space="preserve">Ehl-i Beyt </w:t>
      </w:r>
      <w:r>
        <w:rPr>
          <w:rFonts w:ascii="Garamond" w:hAnsi="Garamond" w:cs="Garamond"/>
          <w:i/>
          <w:iCs/>
          <w:sz w:val="24"/>
        </w:rPr>
        <w:t>imamları</w:t>
      </w:r>
      <w:r>
        <w:rPr>
          <w:rFonts w:ascii="Garamond" w:hAnsi="Garamond" w:cs="Garamond"/>
          <w:i/>
          <w:iCs/>
          <w:sz w:val="24"/>
        </w:rPr>
        <w:t>n</w:t>
      </w:r>
      <w:r>
        <w:rPr>
          <w:rFonts w:ascii="Garamond" w:hAnsi="Garamond" w:cs="Garamond"/>
          <w:i/>
          <w:iCs/>
          <w:sz w:val="24"/>
        </w:rPr>
        <w:t>dan bu anlamı destekleyen müstafiz haddinde bir çok rivayet aktarılmı</w:t>
      </w:r>
      <w:r>
        <w:rPr>
          <w:rFonts w:ascii="Garamond" w:hAnsi="Garamond" w:cs="Garamond"/>
          <w:i/>
          <w:iCs/>
          <w:sz w:val="24"/>
        </w:rPr>
        <w:t>ş</w:t>
      </w:r>
      <w:r>
        <w:rPr>
          <w:rFonts w:ascii="Garamond" w:hAnsi="Garamond" w:cs="Garamond"/>
          <w:i/>
          <w:iCs/>
          <w:sz w:val="24"/>
        </w:rPr>
        <w:t>tır. Akli değerlendirme de bunu de</w:t>
      </w:r>
      <w:r>
        <w:rPr>
          <w:rFonts w:ascii="Garamond" w:hAnsi="Garamond" w:cs="Garamond"/>
          <w:i/>
          <w:iCs/>
          <w:sz w:val="24"/>
        </w:rPr>
        <w:t>s</w:t>
      </w:r>
      <w:r>
        <w:rPr>
          <w:rFonts w:ascii="Garamond" w:hAnsi="Garamond" w:cs="Garamond"/>
          <w:i/>
          <w:iCs/>
          <w:sz w:val="24"/>
        </w:rPr>
        <w:t>teklemektedir. Çünkü hadisler, a</w:t>
      </w:r>
      <w:r>
        <w:rPr>
          <w:rFonts w:ascii="Garamond" w:hAnsi="Garamond" w:cs="Garamond"/>
          <w:i/>
          <w:iCs/>
          <w:sz w:val="24"/>
        </w:rPr>
        <w:t>n</w:t>
      </w:r>
      <w:r>
        <w:rPr>
          <w:rFonts w:ascii="Garamond" w:hAnsi="Garamond" w:cs="Garamond"/>
          <w:i/>
          <w:iCs/>
          <w:sz w:val="24"/>
        </w:rPr>
        <w:t>cak Kur’an’ın içerdiği şeyleri açıkla</w:t>
      </w:r>
      <w:r>
        <w:rPr>
          <w:rFonts w:ascii="Garamond" w:hAnsi="Garamond" w:cs="Garamond"/>
          <w:i/>
          <w:iCs/>
          <w:sz w:val="24"/>
        </w:rPr>
        <w:t>r</w:t>
      </w:r>
      <w:r>
        <w:rPr>
          <w:rFonts w:ascii="Garamond" w:hAnsi="Garamond" w:cs="Garamond"/>
          <w:i/>
          <w:iCs/>
          <w:sz w:val="24"/>
        </w:rPr>
        <w:t>lar. Nitekim daha önce şöyle demi</w:t>
      </w:r>
      <w:r>
        <w:rPr>
          <w:rFonts w:ascii="Garamond" w:hAnsi="Garamond" w:cs="Garamond"/>
          <w:i/>
          <w:iCs/>
          <w:sz w:val="24"/>
        </w:rPr>
        <w:t>ş</w:t>
      </w:r>
      <w:r>
        <w:rPr>
          <w:rFonts w:ascii="Garamond" w:hAnsi="Garamond" w:cs="Garamond"/>
          <w:i/>
          <w:iCs/>
          <w:sz w:val="24"/>
        </w:rPr>
        <w:t>tik: Müteşabihlik, sözün işaret ettiği anlamın niteliğidir. Bununla da a</w:t>
      </w:r>
      <w:r>
        <w:rPr>
          <w:rFonts w:ascii="Garamond" w:hAnsi="Garamond" w:cs="Garamond"/>
          <w:i/>
          <w:iCs/>
          <w:sz w:val="24"/>
        </w:rPr>
        <w:t>n</w:t>
      </w:r>
      <w:r>
        <w:rPr>
          <w:rFonts w:ascii="Garamond" w:hAnsi="Garamond" w:cs="Garamond"/>
          <w:i/>
          <w:iCs/>
          <w:sz w:val="24"/>
        </w:rPr>
        <w:t>lamın hem kastedilene, hem de başka bir şeye uyarlanabilir olması kasted</w:t>
      </w:r>
      <w:r>
        <w:rPr>
          <w:rFonts w:ascii="Garamond" w:hAnsi="Garamond" w:cs="Garamond"/>
          <w:i/>
          <w:iCs/>
          <w:sz w:val="24"/>
        </w:rPr>
        <w:t>i</w:t>
      </w:r>
      <w:r>
        <w:rPr>
          <w:rFonts w:ascii="Garamond" w:hAnsi="Garamond" w:cs="Garamond"/>
          <w:i/>
          <w:iCs/>
          <w:sz w:val="24"/>
        </w:rPr>
        <w:t>lir. Yoksa müteşabihlik, lafzın bir anlama işaret etmek bağlamında nit</w:t>
      </w:r>
      <w:r>
        <w:rPr>
          <w:rFonts w:ascii="Garamond" w:hAnsi="Garamond" w:cs="Garamond"/>
          <w:i/>
          <w:iCs/>
          <w:sz w:val="24"/>
        </w:rPr>
        <w:t>e</w:t>
      </w:r>
      <w:r>
        <w:rPr>
          <w:rFonts w:ascii="Garamond" w:hAnsi="Garamond" w:cs="Garamond"/>
          <w:i/>
          <w:iCs/>
          <w:sz w:val="24"/>
        </w:rPr>
        <w:t>liği değildir. Garip ya da mücmel bir lafızda old</w:t>
      </w:r>
      <w:r>
        <w:rPr>
          <w:rFonts w:ascii="Garamond" w:hAnsi="Garamond" w:cs="Garamond"/>
          <w:i/>
          <w:iCs/>
          <w:sz w:val="24"/>
        </w:rPr>
        <w:t>u</w:t>
      </w:r>
      <w:r>
        <w:rPr>
          <w:rFonts w:ascii="Garamond" w:hAnsi="Garamond" w:cs="Garamond"/>
          <w:i/>
          <w:iCs/>
          <w:sz w:val="24"/>
        </w:rPr>
        <w:t>ğu gibi. Lafız ve anlamın her ikisini kapsayan bir nitelik de d</w:t>
      </w:r>
      <w:r>
        <w:rPr>
          <w:rFonts w:ascii="Garamond" w:hAnsi="Garamond" w:cs="Garamond"/>
          <w:i/>
          <w:iCs/>
          <w:sz w:val="24"/>
        </w:rPr>
        <w:t>e</w:t>
      </w:r>
      <w:r>
        <w:rPr>
          <w:rFonts w:ascii="Garamond" w:hAnsi="Garamond" w:cs="Garamond"/>
          <w:i/>
          <w:iCs/>
          <w:sz w:val="24"/>
        </w:rPr>
        <w:t xml:space="preserve">ğildir. </w:t>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Diğer bir ifadeyle: Hiç kuşkusuz, Kur’an ayetleri içinde bazıları için benzeşmelik (müteşabihlik) durum</w:t>
      </w:r>
      <w:r>
        <w:rPr>
          <w:rFonts w:ascii="Garamond" w:hAnsi="Garamond" w:cs="Garamond"/>
          <w:i/>
          <w:iCs/>
          <w:sz w:val="24"/>
        </w:rPr>
        <w:t>u</w:t>
      </w:r>
      <w:r>
        <w:rPr>
          <w:rFonts w:ascii="Garamond" w:hAnsi="Garamond" w:cs="Garamond"/>
          <w:i/>
          <w:iCs/>
          <w:sz w:val="24"/>
        </w:rPr>
        <w:t xml:space="preserve">nun ortaya çıkmış olması, </w:t>
      </w:r>
      <w:r>
        <w:rPr>
          <w:rFonts w:ascii="Garamond" w:hAnsi="Garamond" w:cs="Garamond"/>
          <w:i/>
          <w:iCs/>
          <w:sz w:val="24"/>
        </w:rPr>
        <w:lastRenderedPageBreak/>
        <w:t>yalnızca onların açıklamalarının, ilahi, hak esaslı bilgiler açısından birer örnek konumunda olması ile ilintili bir d</w:t>
      </w:r>
      <w:r>
        <w:rPr>
          <w:rFonts w:ascii="Garamond" w:hAnsi="Garamond" w:cs="Garamond"/>
          <w:i/>
          <w:iCs/>
          <w:sz w:val="24"/>
        </w:rPr>
        <w:t>u</w:t>
      </w:r>
      <w:r>
        <w:rPr>
          <w:rFonts w:ascii="Garamond" w:hAnsi="Garamond" w:cs="Garamond"/>
          <w:i/>
          <w:iCs/>
          <w:sz w:val="24"/>
        </w:rPr>
        <w:t>rumdur. Bu husus ise, bizzat nakl</w:t>
      </w:r>
      <w:r>
        <w:rPr>
          <w:rFonts w:ascii="Garamond" w:hAnsi="Garamond" w:cs="Garamond"/>
          <w:i/>
          <w:iCs/>
          <w:sz w:val="24"/>
        </w:rPr>
        <w:t>e</w:t>
      </w:r>
      <w:r>
        <w:rPr>
          <w:rFonts w:ascii="Garamond" w:hAnsi="Garamond" w:cs="Garamond"/>
          <w:i/>
          <w:iCs/>
          <w:sz w:val="24"/>
        </w:rPr>
        <w:t>dilen rivayetler için de söz konusudur. Dolayısıyla onlarda da Kur’an’dakine benzer muhkemlik ve müteşabihlik durumu vardır. Nit</w:t>
      </w:r>
      <w:r>
        <w:rPr>
          <w:rFonts w:ascii="Garamond" w:hAnsi="Garamond" w:cs="Garamond"/>
          <w:i/>
          <w:iCs/>
          <w:sz w:val="24"/>
        </w:rPr>
        <w:t>e</w:t>
      </w:r>
      <w:r>
        <w:rPr>
          <w:rFonts w:ascii="Garamond" w:hAnsi="Garamond" w:cs="Garamond"/>
          <w:i/>
          <w:iCs/>
          <w:sz w:val="24"/>
        </w:rPr>
        <w:t>kim Peygamber efendimiz</w:t>
      </w:r>
      <w:r w:rsidR="004B54EC">
        <w:rPr>
          <w:rFonts w:ascii="Garamond" w:hAnsi="Garamond" w:cs="Garamond"/>
          <w:i/>
          <w:iCs/>
          <w:sz w:val="24"/>
        </w:rPr>
        <w:t>in</w:t>
      </w:r>
      <w:r>
        <w:rPr>
          <w:rFonts w:ascii="Garamond" w:hAnsi="Garamond" w:cs="Garamond"/>
          <w:i/>
          <w:iCs/>
          <w:sz w:val="24"/>
        </w:rPr>
        <w:t xml:space="preserve"> şöyle b</w:t>
      </w:r>
      <w:r>
        <w:rPr>
          <w:rFonts w:ascii="Garamond" w:hAnsi="Garamond" w:cs="Garamond"/>
          <w:i/>
          <w:iCs/>
          <w:sz w:val="24"/>
        </w:rPr>
        <w:t>u</w:t>
      </w:r>
      <w:r>
        <w:rPr>
          <w:rFonts w:ascii="Garamond" w:hAnsi="Garamond" w:cs="Garamond"/>
          <w:i/>
          <w:iCs/>
          <w:sz w:val="24"/>
        </w:rPr>
        <w:t>yurduğu rivayet edilir: “Biz, peyga</w:t>
      </w:r>
      <w:r>
        <w:rPr>
          <w:rFonts w:ascii="Garamond" w:hAnsi="Garamond" w:cs="Garamond"/>
          <w:i/>
          <w:iCs/>
          <w:sz w:val="24"/>
        </w:rPr>
        <w:t>m</w:t>
      </w:r>
      <w:r>
        <w:rPr>
          <w:rFonts w:ascii="Garamond" w:hAnsi="Garamond" w:cs="Garamond"/>
          <w:i/>
          <w:iCs/>
          <w:sz w:val="24"/>
        </w:rPr>
        <w:t>berler topluluğu, insanlarla akıllar</w:t>
      </w:r>
      <w:r>
        <w:rPr>
          <w:rFonts w:ascii="Garamond" w:hAnsi="Garamond" w:cs="Garamond"/>
          <w:i/>
          <w:iCs/>
          <w:sz w:val="24"/>
        </w:rPr>
        <w:t>ı</w:t>
      </w:r>
      <w:r>
        <w:rPr>
          <w:rFonts w:ascii="Garamond" w:hAnsi="Garamond" w:cs="Garamond"/>
          <w:i/>
          <w:iCs/>
          <w:sz w:val="24"/>
        </w:rPr>
        <w:t>nın kapasitesine göre konuşuruz.”</w:t>
      </w:r>
      <w:r>
        <w:rPr>
          <w:rStyle w:val="FootnoteReference"/>
          <w:rFonts w:ascii="Garamond" w:hAnsi="Garamond"/>
          <w:i/>
          <w:iCs/>
          <w:sz w:val="24"/>
        </w:rPr>
        <w:footnoteReference w:id="995"/>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 xml:space="preserve">bak. el-Hadis, 734. Bölüm; el-Bihar, 92/373, 127. Bölüm </w:t>
      </w:r>
    </w:p>
    <w:p w:rsidR="007859B0" w:rsidRPr="005D744B" w:rsidRDefault="007859B0" w:rsidP="005D744B"/>
    <w:p w:rsidR="007859B0" w:rsidRDefault="007859B0">
      <w:pPr>
        <w:pStyle w:val="Heading1"/>
        <w:ind w:firstLine="284"/>
        <w:rPr>
          <w:rFonts w:cs="Garamond"/>
          <w:szCs w:val="28"/>
        </w:rPr>
      </w:pPr>
      <w:bookmarkStart w:id="350" w:name="_Toc2433409"/>
      <w:r>
        <w:rPr>
          <w:rFonts w:cs="Garamond"/>
          <w:szCs w:val="28"/>
        </w:rPr>
        <w:t>3321. Bölüm</w:t>
      </w:r>
      <w:bookmarkEnd w:id="350"/>
    </w:p>
    <w:p w:rsidR="007859B0" w:rsidRDefault="007859B0">
      <w:pPr>
        <w:pStyle w:val="Heading1"/>
        <w:ind w:firstLine="284"/>
        <w:rPr>
          <w:rFonts w:cs="Garamond"/>
          <w:szCs w:val="28"/>
        </w:rPr>
      </w:pPr>
      <w:bookmarkStart w:id="351" w:name="_Toc2433410"/>
      <w:r>
        <w:rPr>
          <w:rFonts w:cs="Garamond"/>
          <w:szCs w:val="28"/>
        </w:rPr>
        <w:t>Kur’an’ın İşaretleri</w:t>
      </w:r>
      <w:bookmarkEnd w:id="351"/>
      <w:r>
        <w:rPr>
          <w:rFonts w:cs="Garamond"/>
          <w:szCs w:val="28"/>
        </w:rPr>
        <w:t xml:space="preserve"> </w:t>
      </w:r>
    </w:p>
    <w:p w:rsidR="007859B0" w:rsidRDefault="007859B0">
      <w:pPr>
        <w:spacing w:line="300" w:lineRule="atLeast"/>
        <w:ind w:firstLine="284"/>
        <w:jc w:val="lowKashida"/>
        <w:rPr>
          <w:rFonts w:ascii="Garamond" w:hAnsi="Garamond" w:cs="Garamond"/>
          <w:i/>
          <w:iCs/>
          <w:sz w:val="24"/>
        </w:rPr>
      </w:pPr>
    </w:p>
    <w:p w:rsidR="007859B0" w:rsidRDefault="007859B0" w:rsidP="004B54EC">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“Şüphesiz Allah Pe</w:t>
      </w:r>
      <w:r>
        <w:rPr>
          <w:rFonts w:ascii="Garamond" w:hAnsi="Garamond" w:cs="Garamond"/>
          <w:sz w:val="24"/>
        </w:rPr>
        <w:t>y</w:t>
      </w:r>
      <w:r>
        <w:rPr>
          <w:rFonts w:ascii="Garamond" w:hAnsi="Garamond" w:cs="Garamond"/>
          <w:sz w:val="24"/>
        </w:rPr>
        <w:t>gamberini, “</w:t>
      </w:r>
      <w:r w:rsidR="004B54EC">
        <w:rPr>
          <w:rFonts w:ascii="Garamond" w:hAnsi="Garamond" w:cs="Garamond"/>
          <w:sz w:val="24"/>
        </w:rPr>
        <w:t>K</w:t>
      </w:r>
      <w:r>
        <w:rPr>
          <w:rFonts w:ascii="Garamond" w:hAnsi="Garamond" w:cs="Garamond"/>
          <w:sz w:val="24"/>
        </w:rPr>
        <w:t>ızım sa</w:t>
      </w:r>
      <w:r w:rsidR="004B54EC">
        <w:rPr>
          <w:rFonts w:ascii="Garamond" w:hAnsi="Garamond" w:cs="Garamond"/>
          <w:sz w:val="24"/>
        </w:rPr>
        <w:t>na söylüy</w:t>
      </w:r>
      <w:r w:rsidR="004B54EC">
        <w:rPr>
          <w:rFonts w:ascii="Garamond" w:hAnsi="Garamond" w:cs="Garamond"/>
          <w:sz w:val="24"/>
        </w:rPr>
        <w:t>o</w:t>
      </w:r>
      <w:r w:rsidR="004B54EC">
        <w:rPr>
          <w:rFonts w:ascii="Garamond" w:hAnsi="Garamond" w:cs="Garamond"/>
          <w:sz w:val="24"/>
        </w:rPr>
        <w:t>rum, gelinim sen işit”</w:t>
      </w:r>
      <w:r>
        <w:rPr>
          <w:rFonts w:ascii="Garamond" w:hAnsi="Garamond" w:cs="Garamond"/>
          <w:sz w:val="24"/>
        </w:rPr>
        <w:t xml:space="preserve"> misali üz</w:t>
      </w:r>
      <w:r>
        <w:rPr>
          <w:rFonts w:ascii="Garamond" w:hAnsi="Garamond" w:cs="Garamond"/>
          <w:sz w:val="24"/>
        </w:rPr>
        <w:t>e</w:t>
      </w:r>
      <w:r>
        <w:rPr>
          <w:rFonts w:ascii="Garamond" w:hAnsi="Garamond" w:cs="Garamond"/>
          <w:sz w:val="24"/>
        </w:rPr>
        <w:t>rine göndermiştir.”</w:t>
      </w:r>
      <w:r>
        <w:rPr>
          <w:rStyle w:val="FootnoteReference"/>
          <w:rFonts w:ascii="Garamond" w:hAnsi="Garamond"/>
          <w:sz w:val="24"/>
        </w:rPr>
        <w:footnoteReference w:id="996"/>
      </w:r>
    </w:p>
    <w:p w:rsidR="007859B0" w:rsidRDefault="007859B0" w:rsidP="004B54EC">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“Kur’an, “</w:t>
      </w:r>
      <w:r w:rsidR="004B54EC">
        <w:rPr>
          <w:rFonts w:ascii="Garamond" w:hAnsi="Garamond" w:cs="Garamond"/>
          <w:sz w:val="24"/>
        </w:rPr>
        <w:t>K</w:t>
      </w:r>
      <w:r>
        <w:rPr>
          <w:rFonts w:ascii="Garamond" w:hAnsi="Garamond" w:cs="Garamond"/>
          <w:sz w:val="24"/>
        </w:rPr>
        <w:t>ı</w:t>
      </w:r>
      <w:r>
        <w:rPr>
          <w:rFonts w:ascii="Garamond" w:hAnsi="Garamond" w:cs="Garamond"/>
          <w:sz w:val="24"/>
        </w:rPr>
        <w:t>zım</w:t>
      </w:r>
      <w:r w:rsidR="004B54EC">
        <w:rPr>
          <w:rFonts w:ascii="Garamond" w:hAnsi="Garamond" w:cs="Garamond"/>
          <w:sz w:val="24"/>
        </w:rPr>
        <w:t xml:space="preserve"> sana diyorum, gelinim sen işit”</w:t>
      </w:r>
      <w:r>
        <w:rPr>
          <w:rFonts w:ascii="Garamond" w:hAnsi="Garamond" w:cs="Garamond"/>
          <w:sz w:val="24"/>
        </w:rPr>
        <w:t xml:space="preserve"> misali </w:t>
      </w:r>
      <w:r w:rsidR="004B54EC">
        <w:rPr>
          <w:rFonts w:ascii="Garamond" w:hAnsi="Garamond" w:cs="Garamond"/>
          <w:sz w:val="24"/>
        </w:rPr>
        <w:t>esasınca</w:t>
      </w:r>
      <w:r>
        <w:rPr>
          <w:rFonts w:ascii="Garamond" w:hAnsi="Garamond" w:cs="Garamond"/>
          <w:sz w:val="24"/>
        </w:rPr>
        <w:t xml:space="preserve"> nazil olmu</w:t>
      </w:r>
      <w:r>
        <w:rPr>
          <w:rFonts w:ascii="Garamond" w:hAnsi="Garamond" w:cs="Garamond"/>
          <w:sz w:val="24"/>
        </w:rPr>
        <w:t>ş</w:t>
      </w:r>
      <w:r>
        <w:rPr>
          <w:rFonts w:ascii="Garamond" w:hAnsi="Garamond" w:cs="Garamond"/>
          <w:sz w:val="24"/>
        </w:rPr>
        <w:t>tur.”</w:t>
      </w:r>
      <w:r>
        <w:rPr>
          <w:rStyle w:val="FootnoteReference"/>
          <w:rFonts w:ascii="Garamond" w:hAnsi="Garamond"/>
          <w:sz w:val="24"/>
        </w:rPr>
        <w:footnoteReference w:id="997"/>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“Aziz ve celil olan A</w:t>
      </w:r>
      <w:r>
        <w:rPr>
          <w:rFonts w:ascii="Garamond" w:hAnsi="Garamond" w:cs="Garamond"/>
          <w:sz w:val="24"/>
        </w:rPr>
        <w:t>l</w:t>
      </w:r>
      <w:r>
        <w:rPr>
          <w:rFonts w:ascii="Garamond" w:hAnsi="Garamond" w:cs="Garamond"/>
          <w:sz w:val="24"/>
        </w:rPr>
        <w:t>lah</w:t>
      </w:r>
      <w:r w:rsidR="004B54EC">
        <w:rPr>
          <w:rFonts w:ascii="Garamond" w:hAnsi="Garamond" w:cs="Garamond"/>
          <w:sz w:val="24"/>
        </w:rPr>
        <w:t>,</w:t>
      </w:r>
      <w:r>
        <w:rPr>
          <w:rFonts w:ascii="Garamond" w:hAnsi="Garamond" w:cs="Garamond"/>
          <w:sz w:val="24"/>
        </w:rPr>
        <w:t xml:space="preserve"> Peygamberini kınadığı her yerde, maksat diğerler</w:t>
      </w:r>
      <w:r>
        <w:rPr>
          <w:rFonts w:ascii="Garamond" w:hAnsi="Garamond" w:cs="Garamond"/>
          <w:sz w:val="24"/>
        </w:rPr>
        <w:t>i</w:t>
      </w:r>
      <w:r>
        <w:rPr>
          <w:rFonts w:ascii="Garamond" w:hAnsi="Garamond" w:cs="Garamond"/>
          <w:sz w:val="24"/>
        </w:rPr>
        <w:t xml:space="preserve">dir. Tıpkı Allah’ın şu sözü gibi: </w:t>
      </w:r>
      <w:r>
        <w:rPr>
          <w:rFonts w:ascii="Garamond" w:hAnsi="Garamond" w:cs="Garamond"/>
          <w:b/>
          <w:bCs/>
          <w:sz w:val="24"/>
        </w:rPr>
        <w:t>“Eğer s</w:t>
      </w:r>
      <w:r>
        <w:rPr>
          <w:rFonts w:ascii="Garamond" w:hAnsi="Garamond" w:cs="Garamond"/>
          <w:b/>
          <w:bCs/>
          <w:sz w:val="24"/>
        </w:rPr>
        <w:t>e</w:t>
      </w:r>
      <w:r>
        <w:rPr>
          <w:rFonts w:ascii="Garamond" w:hAnsi="Garamond" w:cs="Garamond"/>
          <w:b/>
          <w:bCs/>
          <w:sz w:val="24"/>
        </w:rPr>
        <w:t xml:space="preserve">ni sabit kılmasaydık, </w:t>
      </w:r>
      <w:r>
        <w:rPr>
          <w:rFonts w:ascii="Garamond" w:hAnsi="Garamond" w:cs="Garamond"/>
          <w:b/>
          <w:bCs/>
          <w:sz w:val="24"/>
        </w:rPr>
        <w:lastRenderedPageBreak/>
        <w:t>ner</w:t>
      </w:r>
      <w:r>
        <w:rPr>
          <w:rFonts w:ascii="Garamond" w:hAnsi="Garamond" w:cs="Garamond"/>
          <w:b/>
          <w:bCs/>
          <w:sz w:val="24"/>
        </w:rPr>
        <w:t>e</w:t>
      </w:r>
      <w:r>
        <w:rPr>
          <w:rFonts w:ascii="Garamond" w:hAnsi="Garamond" w:cs="Garamond"/>
          <w:b/>
          <w:bCs/>
          <w:sz w:val="24"/>
        </w:rPr>
        <w:t>deyse, birazcık onlara meyl</w:t>
      </w:r>
      <w:r>
        <w:rPr>
          <w:rFonts w:ascii="Garamond" w:hAnsi="Garamond" w:cs="Garamond"/>
          <w:b/>
          <w:bCs/>
          <w:sz w:val="24"/>
        </w:rPr>
        <w:t>e</w:t>
      </w:r>
      <w:r w:rsidR="004B54EC">
        <w:rPr>
          <w:rFonts w:ascii="Garamond" w:hAnsi="Garamond" w:cs="Garamond"/>
          <w:b/>
          <w:bCs/>
          <w:sz w:val="24"/>
        </w:rPr>
        <w:t>decektin</w:t>
      </w:r>
      <w:r>
        <w:rPr>
          <w:rFonts w:ascii="Garamond" w:hAnsi="Garamond" w:cs="Garamond"/>
          <w:b/>
          <w:bCs/>
          <w:sz w:val="24"/>
        </w:rPr>
        <w:t>.”</w:t>
      </w:r>
      <w:r>
        <w:rPr>
          <w:rFonts w:ascii="Garamond" w:hAnsi="Garamond" w:cs="Garamond"/>
          <w:sz w:val="24"/>
        </w:rPr>
        <w:t xml:space="preserve"> Bu sözden maksat Peyga</w:t>
      </w:r>
      <w:r>
        <w:rPr>
          <w:rFonts w:ascii="Garamond" w:hAnsi="Garamond" w:cs="Garamond"/>
          <w:sz w:val="24"/>
        </w:rPr>
        <w:t>m</w:t>
      </w:r>
      <w:r>
        <w:rPr>
          <w:rFonts w:ascii="Garamond" w:hAnsi="Garamond" w:cs="Garamond"/>
          <w:sz w:val="24"/>
        </w:rPr>
        <w:t>berden başkasıdır.”</w:t>
      </w:r>
      <w:r>
        <w:rPr>
          <w:rStyle w:val="FootnoteReference"/>
          <w:rFonts w:ascii="Garamond" w:hAnsi="Garamond"/>
          <w:sz w:val="24"/>
        </w:rPr>
        <w:footnoteReference w:id="998"/>
      </w:r>
    </w:p>
    <w:p w:rsidR="007859B0" w:rsidRDefault="007859B0" w:rsidP="004B54EC">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İmam Rıza (a.s), Allah-u Teala’nın, </w:t>
      </w:r>
      <w:r>
        <w:rPr>
          <w:rFonts w:ascii="Garamond" w:hAnsi="Garamond" w:cs="Garamond"/>
          <w:b/>
          <w:bCs/>
          <w:sz w:val="24"/>
        </w:rPr>
        <w:t>“Allah seni bağışl</w:t>
      </w:r>
      <w:r>
        <w:rPr>
          <w:rFonts w:ascii="Garamond" w:hAnsi="Garamond" w:cs="Garamond"/>
          <w:b/>
          <w:bCs/>
          <w:sz w:val="24"/>
        </w:rPr>
        <w:t>a</w:t>
      </w:r>
      <w:r>
        <w:rPr>
          <w:rFonts w:ascii="Garamond" w:hAnsi="Garamond" w:cs="Garamond"/>
          <w:b/>
          <w:bCs/>
          <w:sz w:val="24"/>
        </w:rPr>
        <w:t>sın, neden onlara izin ve</w:t>
      </w:r>
      <w:r>
        <w:rPr>
          <w:rFonts w:ascii="Garamond" w:hAnsi="Garamond" w:cs="Garamond"/>
          <w:b/>
          <w:bCs/>
          <w:sz w:val="24"/>
        </w:rPr>
        <w:t>r</w:t>
      </w:r>
      <w:r>
        <w:rPr>
          <w:rFonts w:ascii="Garamond" w:hAnsi="Garamond" w:cs="Garamond"/>
          <w:b/>
          <w:bCs/>
          <w:sz w:val="24"/>
        </w:rPr>
        <w:t>din?”</w:t>
      </w:r>
      <w:r>
        <w:rPr>
          <w:rFonts w:ascii="Garamond" w:hAnsi="Garamond" w:cs="Garamond"/>
          <w:i/>
          <w:iCs/>
          <w:sz w:val="24"/>
        </w:rPr>
        <w:t xml:space="preserve"> ayeti hakkında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“Bu cümle, “</w:t>
      </w:r>
      <w:r w:rsidR="004B54EC">
        <w:rPr>
          <w:rFonts w:ascii="Garamond" w:hAnsi="Garamond" w:cs="Garamond"/>
          <w:sz w:val="24"/>
        </w:rPr>
        <w:t>K</w:t>
      </w:r>
      <w:r>
        <w:rPr>
          <w:rFonts w:ascii="Garamond" w:hAnsi="Garamond" w:cs="Garamond"/>
          <w:sz w:val="24"/>
        </w:rPr>
        <w:t>ı</w:t>
      </w:r>
      <w:r>
        <w:rPr>
          <w:rFonts w:ascii="Garamond" w:hAnsi="Garamond" w:cs="Garamond"/>
          <w:sz w:val="24"/>
        </w:rPr>
        <w:t>zım</w:t>
      </w:r>
      <w:r w:rsidR="004B54EC">
        <w:rPr>
          <w:rFonts w:ascii="Garamond" w:hAnsi="Garamond" w:cs="Garamond"/>
          <w:sz w:val="24"/>
        </w:rPr>
        <w:t xml:space="preserve"> sana diyorum, gelinim sen işit” misali üzere nazil olan bir ay</w:t>
      </w:r>
      <w:r>
        <w:rPr>
          <w:rFonts w:ascii="Garamond" w:hAnsi="Garamond" w:cs="Garamond"/>
          <w:sz w:val="24"/>
        </w:rPr>
        <w:t>ettir. H</w:t>
      </w:r>
      <w:r>
        <w:rPr>
          <w:rFonts w:ascii="Garamond" w:hAnsi="Garamond" w:cs="Garamond"/>
          <w:sz w:val="24"/>
        </w:rPr>
        <w:t>a</w:t>
      </w:r>
      <w:r>
        <w:rPr>
          <w:rFonts w:ascii="Garamond" w:hAnsi="Garamond" w:cs="Garamond"/>
          <w:sz w:val="24"/>
        </w:rPr>
        <w:t>keza aziz ve celil olan Allah şö</w:t>
      </w:r>
      <w:r>
        <w:rPr>
          <w:rFonts w:ascii="Garamond" w:hAnsi="Garamond" w:cs="Garamond"/>
          <w:sz w:val="24"/>
        </w:rPr>
        <w:t>y</w:t>
      </w:r>
      <w:r>
        <w:rPr>
          <w:rFonts w:ascii="Garamond" w:hAnsi="Garamond" w:cs="Garamond"/>
          <w:sz w:val="24"/>
        </w:rPr>
        <w:t xml:space="preserve">le buyurmuştur: </w:t>
      </w:r>
      <w:r>
        <w:rPr>
          <w:rFonts w:ascii="Garamond" w:hAnsi="Garamond" w:cs="Garamond"/>
          <w:b/>
          <w:bCs/>
          <w:sz w:val="24"/>
        </w:rPr>
        <w:t>“Eğer şirk k</w:t>
      </w:r>
      <w:r>
        <w:rPr>
          <w:rFonts w:ascii="Garamond" w:hAnsi="Garamond" w:cs="Garamond"/>
          <w:b/>
          <w:bCs/>
          <w:sz w:val="24"/>
        </w:rPr>
        <w:t>o</w:t>
      </w:r>
      <w:r>
        <w:rPr>
          <w:rFonts w:ascii="Garamond" w:hAnsi="Garamond" w:cs="Garamond"/>
          <w:b/>
          <w:bCs/>
          <w:sz w:val="24"/>
        </w:rPr>
        <w:t>şarsan, şüphesiz am</w:t>
      </w:r>
      <w:r>
        <w:rPr>
          <w:rFonts w:ascii="Garamond" w:hAnsi="Garamond" w:cs="Garamond"/>
          <w:b/>
          <w:bCs/>
          <w:sz w:val="24"/>
        </w:rPr>
        <w:t>e</w:t>
      </w:r>
      <w:r>
        <w:rPr>
          <w:rFonts w:ascii="Garamond" w:hAnsi="Garamond" w:cs="Garamond"/>
          <w:b/>
          <w:bCs/>
          <w:sz w:val="24"/>
        </w:rPr>
        <w:t>lin batıl olur.”</w:t>
      </w:r>
      <w:r>
        <w:rPr>
          <w:rFonts w:ascii="Garamond" w:hAnsi="Garamond" w:cs="Garamond"/>
          <w:sz w:val="24"/>
        </w:rPr>
        <w:t xml:space="preserve"> Hakeza aziz ve celil olan Allah şöyle buyurmu</w:t>
      </w:r>
      <w:r>
        <w:rPr>
          <w:rFonts w:ascii="Garamond" w:hAnsi="Garamond" w:cs="Garamond"/>
          <w:sz w:val="24"/>
        </w:rPr>
        <w:t>ş</w:t>
      </w:r>
      <w:r>
        <w:rPr>
          <w:rFonts w:ascii="Garamond" w:hAnsi="Garamond" w:cs="Garamond"/>
          <w:sz w:val="24"/>
        </w:rPr>
        <w:t xml:space="preserve">tur: </w:t>
      </w:r>
      <w:r>
        <w:rPr>
          <w:rFonts w:ascii="Garamond" w:hAnsi="Garamond" w:cs="Garamond"/>
          <w:b/>
          <w:bCs/>
          <w:sz w:val="24"/>
        </w:rPr>
        <w:t>“Eğer biz seni sabit kılmasaydık o</w:t>
      </w:r>
      <w:r>
        <w:rPr>
          <w:rFonts w:ascii="Garamond" w:hAnsi="Garamond" w:cs="Garamond"/>
          <w:b/>
          <w:bCs/>
          <w:sz w:val="24"/>
        </w:rPr>
        <w:t>n</w:t>
      </w:r>
      <w:r>
        <w:rPr>
          <w:rFonts w:ascii="Garamond" w:hAnsi="Garamond" w:cs="Garamond"/>
          <w:b/>
          <w:bCs/>
          <w:sz w:val="24"/>
        </w:rPr>
        <w:t>lara meyleder</w:t>
      </w:r>
      <w:r w:rsidR="004B54EC">
        <w:rPr>
          <w:rFonts w:ascii="Garamond" w:hAnsi="Garamond" w:cs="Garamond"/>
          <w:b/>
          <w:bCs/>
          <w:sz w:val="24"/>
        </w:rPr>
        <w:t>din</w:t>
      </w:r>
      <w:r>
        <w:rPr>
          <w:rFonts w:ascii="Garamond" w:hAnsi="Garamond" w:cs="Garamond"/>
          <w:b/>
          <w:bCs/>
          <w:sz w:val="24"/>
        </w:rPr>
        <w:t xml:space="preserve">” </w:t>
      </w:r>
      <w:r>
        <w:rPr>
          <w:rFonts w:ascii="Garamond" w:hAnsi="Garamond" w:cs="Garamond"/>
          <w:sz w:val="24"/>
        </w:rPr>
        <w:t>(bütün bu</w:t>
      </w:r>
      <w:r>
        <w:rPr>
          <w:rFonts w:ascii="Garamond" w:hAnsi="Garamond" w:cs="Garamond"/>
          <w:sz w:val="24"/>
        </w:rPr>
        <w:t>n</w:t>
      </w:r>
      <w:r>
        <w:rPr>
          <w:rFonts w:ascii="Garamond" w:hAnsi="Garamond" w:cs="Garamond"/>
          <w:sz w:val="24"/>
        </w:rPr>
        <w:t>larda asıl muhatap Peyga</w:t>
      </w:r>
      <w:r>
        <w:rPr>
          <w:rFonts w:ascii="Garamond" w:hAnsi="Garamond" w:cs="Garamond"/>
          <w:sz w:val="24"/>
        </w:rPr>
        <w:t>m</w:t>
      </w:r>
      <w:r>
        <w:rPr>
          <w:rFonts w:ascii="Garamond" w:hAnsi="Garamond" w:cs="Garamond"/>
          <w:sz w:val="24"/>
        </w:rPr>
        <w:t>ber’den başkas</w:t>
      </w:r>
      <w:r>
        <w:rPr>
          <w:rFonts w:ascii="Garamond" w:hAnsi="Garamond" w:cs="Garamond"/>
          <w:sz w:val="24"/>
        </w:rPr>
        <w:t>ı</w:t>
      </w:r>
      <w:r>
        <w:rPr>
          <w:rFonts w:ascii="Garamond" w:hAnsi="Garamond" w:cs="Garamond"/>
          <w:sz w:val="24"/>
        </w:rPr>
        <w:t>dır</w:t>
      </w:r>
      <w:r w:rsidR="004B54EC">
        <w:rPr>
          <w:rFonts w:ascii="Garamond" w:hAnsi="Garamond" w:cs="Garamond"/>
          <w:sz w:val="24"/>
        </w:rPr>
        <w:t>.</w:t>
      </w:r>
      <w:r>
        <w:rPr>
          <w:rFonts w:ascii="Garamond" w:hAnsi="Garamond" w:cs="Garamond"/>
          <w:sz w:val="24"/>
        </w:rPr>
        <w:t>)”</w:t>
      </w:r>
      <w:r>
        <w:rPr>
          <w:rStyle w:val="FootnoteReference"/>
          <w:rFonts w:ascii="Garamond" w:hAnsi="Garamond"/>
          <w:sz w:val="24"/>
        </w:rPr>
        <w:footnoteReference w:id="999"/>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352" w:name="_Toc2433411"/>
      <w:r>
        <w:rPr>
          <w:rFonts w:cs="Garamond"/>
          <w:szCs w:val="28"/>
        </w:rPr>
        <w:t>3322. Bölüm</w:t>
      </w:r>
      <w:bookmarkEnd w:id="352"/>
    </w:p>
    <w:p w:rsidR="007859B0" w:rsidRDefault="007859B0">
      <w:pPr>
        <w:pStyle w:val="Heading1"/>
        <w:ind w:firstLine="284"/>
        <w:rPr>
          <w:rFonts w:cs="Garamond"/>
          <w:szCs w:val="28"/>
        </w:rPr>
      </w:pPr>
      <w:bookmarkStart w:id="353" w:name="_Toc2433412"/>
      <w:r>
        <w:rPr>
          <w:rFonts w:cs="Garamond"/>
          <w:szCs w:val="28"/>
        </w:rPr>
        <w:t>Kur’an’ın Şekilleri</w:t>
      </w:r>
      <w:bookmarkEnd w:id="353"/>
      <w:r>
        <w:rPr>
          <w:rFonts w:cs="Garamond"/>
          <w:szCs w:val="28"/>
        </w:rPr>
        <w:t xml:space="preserve"> </w:t>
      </w: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Abdullah b. Abbas’ı Haricilerle görüşmeye ve onlara delil göstermeye gönderdiği z</w:t>
      </w:r>
      <w:r>
        <w:rPr>
          <w:rFonts w:ascii="Garamond" w:hAnsi="Garamond" w:cs="Garamond"/>
          <w:i/>
          <w:iCs/>
          <w:sz w:val="24"/>
        </w:rPr>
        <w:t>a</w:t>
      </w:r>
      <w:r>
        <w:rPr>
          <w:rFonts w:ascii="Garamond" w:hAnsi="Garamond" w:cs="Garamond"/>
          <w:i/>
          <w:iCs/>
          <w:sz w:val="24"/>
        </w:rPr>
        <w:t xml:space="preserve">man, kendisine şöyle buyurmuştur: </w:t>
      </w:r>
      <w:r>
        <w:rPr>
          <w:rFonts w:ascii="Garamond" w:hAnsi="Garamond" w:cs="Garamond"/>
          <w:sz w:val="24"/>
        </w:rPr>
        <w:t>“</w:t>
      </w:r>
      <w:r>
        <w:rPr>
          <w:rFonts w:ascii="Garamond" w:hAnsi="Garamond" w:cs="Garamond"/>
        </w:rPr>
        <w:t xml:space="preserve">Onlarla Kur’an’a dayanarak tartışma; çünkü Kur’an, pek çok anlam taşıyan bir kitaptır. Sen bir şey söylersin, onlar da bir şey söylerler. Fakat, onlara </w:t>
      </w:r>
      <w:r>
        <w:rPr>
          <w:rFonts w:ascii="Garamond" w:hAnsi="Garamond" w:cs="Garamond"/>
        </w:rPr>
        <w:lastRenderedPageBreak/>
        <w:t>sü</w:t>
      </w:r>
      <w:r>
        <w:rPr>
          <w:rFonts w:ascii="Garamond" w:hAnsi="Garamond" w:cs="Garamond"/>
        </w:rPr>
        <w:t>n</w:t>
      </w:r>
      <w:r>
        <w:rPr>
          <w:rFonts w:ascii="Garamond" w:hAnsi="Garamond" w:cs="Garamond"/>
        </w:rPr>
        <w:t>netle delil getir; çünkü onlar, ondan kaçmaya hiçbir yol bulama</w:t>
      </w:r>
      <w:r>
        <w:rPr>
          <w:rFonts w:ascii="Garamond" w:hAnsi="Garamond" w:cs="Garamond"/>
        </w:rPr>
        <w:t>z</w:t>
      </w:r>
      <w:r>
        <w:rPr>
          <w:rFonts w:ascii="Garamond" w:hAnsi="Garamond" w:cs="Garamond"/>
        </w:rPr>
        <w:softHyphen/>
        <w:t>lar.”</w:t>
      </w:r>
      <w:r>
        <w:rPr>
          <w:rStyle w:val="FootnoteReference"/>
          <w:rFonts w:ascii="Garamond" w:hAnsi="Garamond"/>
          <w:sz w:val="24"/>
        </w:rPr>
        <w:footnoteReference w:id="1000"/>
      </w:r>
    </w:p>
    <w:p w:rsidR="007859B0" w:rsidRDefault="004B54EC" w:rsidP="004B54EC">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İkr</w:t>
      </w:r>
      <w:r w:rsidR="007859B0">
        <w:rPr>
          <w:rFonts w:ascii="Garamond" w:hAnsi="Garamond" w:cs="Garamond"/>
          <w:i/>
          <w:iCs/>
          <w:sz w:val="24"/>
        </w:rPr>
        <w:t xml:space="preserve">ime şöyle diyor: </w:t>
      </w:r>
      <w:r w:rsidR="007859B0">
        <w:rPr>
          <w:rFonts w:ascii="Garamond" w:hAnsi="Garamond" w:cs="Garamond"/>
          <w:sz w:val="24"/>
        </w:rPr>
        <w:t>“İbn-i Abbas’ın, Hari</w:t>
      </w:r>
      <w:r>
        <w:rPr>
          <w:rFonts w:ascii="Garamond" w:hAnsi="Garamond" w:cs="Garamond"/>
          <w:sz w:val="24"/>
        </w:rPr>
        <w:t>ciler, yani hake</w:t>
      </w:r>
      <w:r w:rsidR="007859B0">
        <w:rPr>
          <w:rFonts w:ascii="Garamond" w:hAnsi="Garamond" w:cs="Garamond"/>
          <w:sz w:val="24"/>
        </w:rPr>
        <w:t>m</w:t>
      </w:r>
      <w:r w:rsidR="007859B0">
        <w:rPr>
          <w:rFonts w:ascii="Garamond" w:hAnsi="Garamond" w:cs="Garamond"/>
          <w:sz w:val="24"/>
        </w:rPr>
        <w:t>liği kabul etm</w:t>
      </w:r>
      <w:r w:rsidR="007859B0">
        <w:rPr>
          <w:rFonts w:ascii="Garamond" w:hAnsi="Garamond" w:cs="Garamond"/>
          <w:sz w:val="24"/>
        </w:rPr>
        <w:t>e</w:t>
      </w:r>
      <w:r w:rsidR="007859B0">
        <w:rPr>
          <w:rFonts w:ascii="Garamond" w:hAnsi="Garamond" w:cs="Garamond"/>
          <w:sz w:val="24"/>
        </w:rPr>
        <w:t>yip, Ali b. Ebi Talib’den ayrılanlar ile konuşt</w:t>
      </w:r>
      <w:r w:rsidR="007859B0">
        <w:rPr>
          <w:rFonts w:ascii="Garamond" w:hAnsi="Garamond" w:cs="Garamond"/>
          <w:sz w:val="24"/>
        </w:rPr>
        <w:t>u</w:t>
      </w:r>
      <w:r w:rsidR="007859B0">
        <w:rPr>
          <w:rFonts w:ascii="Garamond" w:hAnsi="Garamond" w:cs="Garamond"/>
          <w:sz w:val="24"/>
        </w:rPr>
        <w:t xml:space="preserve">ğunu işittim. O şöyle diyordu: “Haricilerden on ikibin kişi </w:t>
      </w:r>
      <w:r w:rsidR="007859B0">
        <w:rPr>
          <w:rFonts w:ascii="Garamond" w:hAnsi="Garamond" w:cs="Garamond"/>
          <w:sz w:val="24"/>
        </w:rPr>
        <w:t>A</w:t>
      </w:r>
      <w:r>
        <w:rPr>
          <w:rFonts w:ascii="Garamond" w:hAnsi="Garamond" w:cs="Garamond"/>
          <w:sz w:val="24"/>
        </w:rPr>
        <w:t>li’nin ordusundan ayrıldı.</w:t>
      </w:r>
      <w:r w:rsidR="007859B0">
        <w:rPr>
          <w:rFonts w:ascii="Garamond" w:hAnsi="Garamond" w:cs="Garamond"/>
          <w:sz w:val="24"/>
        </w:rPr>
        <w:t xml:space="preserve"> Ali b</w:t>
      </w:r>
      <w:r w:rsidR="007859B0">
        <w:rPr>
          <w:rFonts w:ascii="Garamond" w:hAnsi="Garamond" w:cs="Garamond"/>
          <w:sz w:val="24"/>
        </w:rPr>
        <w:t>e</w:t>
      </w:r>
      <w:r w:rsidR="007859B0">
        <w:rPr>
          <w:rFonts w:ascii="Garamond" w:hAnsi="Garamond" w:cs="Garamond"/>
          <w:sz w:val="24"/>
        </w:rPr>
        <w:t>ni çağırdı ve şöyle buyurdu: “Onl</w:t>
      </w:r>
      <w:r w:rsidR="007859B0">
        <w:rPr>
          <w:rFonts w:ascii="Garamond" w:hAnsi="Garamond" w:cs="Garamond"/>
          <w:sz w:val="24"/>
        </w:rPr>
        <w:t>a</w:t>
      </w:r>
      <w:r w:rsidR="007859B0">
        <w:rPr>
          <w:rFonts w:ascii="Garamond" w:hAnsi="Garamond" w:cs="Garamond"/>
          <w:sz w:val="24"/>
        </w:rPr>
        <w:t>rın yanına git, onları kitaba ve sünnete davet et, onl</w:t>
      </w:r>
      <w:r w:rsidR="007859B0">
        <w:rPr>
          <w:rFonts w:ascii="Garamond" w:hAnsi="Garamond" w:cs="Garamond"/>
          <w:sz w:val="24"/>
        </w:rPr>
        <w:t>a</w:t>
      </w:r>
      <w:r w:rsidR="007859B0">
        <w:rPr>
          <w:rFonts w:ascii="Garamond" w:hAnsi="Garamond" w:cs="Garamond"/>
          <w:sz w:val="24"/>
        </w:rPr>
        <w:t>ra Kur’an vesilesiyle delil gö</w:t>
      </w:r>
      <w:r w:rsidR="007859B0">
        <w:rPr>
          <w:rFonts w:ascii="Garamond" w:hAnsi="Garamond" w:cs="Garamond"/>
          <w:sz w:val="24"/>
        </w:rPr>
        <w:t>s</w:t>
      </w:r>
      <w:r w:rsidR="007859B0">
        <w:rPr>
          <w:rFonts w:ascii="Garamond" w:hAnsi="Garamond" w:cs="Garamond"/>
          <w:sz w:val="24"/>
        </w:rPr>
        <w:t xml:space="preserve">terme. Zira Kur’an’ın çeşitli yüzleri </w:t>
      </w:r>
      <w:r>
        <w:rPr>
          <w:rFonts w:ascii="Garamond" w:hAnsi="Garamond" w:cs="Garamond"/>
          <w:sz w:val="24"/>
        </w:rPr>
        <w:t>(a</w:t>
      </w:r>
      <w:r>
        <w:rPr>
          <w:rFonts w:ascii="Garamond" w:hAnsi="Garamond" w:cs="Garamond"/>
          <w:sz w:val="24"/>
        </w:rPr>
        <w:t>n</w:t>
      </w:r>
      <w:r>
        <w:rPr>
          <w:rFonts w:ascii="Garamond" w:hAnsi="Garamond" w:cs="Garamond"/>
          <w:sz w:val="24"/>
        </w:rPr>
        <w:t xml:space="preserve">lamları) </w:t>
      </w:r>
      <w:r w:rsidR="007859B0">
        <w:rPr>
          <w:rFonts w:ascii="Garamond" w:hAnsi="Garamond" w:cs="Garamond"/>
          <w:sz w:val="24"/>
        </w:rPr>
        <w:t>vardır. Onlarla Peyga</w:t>
      </w:r>
      <w:r w:rsidR="007859B0">
        <w:rPr>
          <w:rFonts w:ascii="Garamond" w:hAnsi="Garamond" w:cs="Garamond"/>
          <w:sz w:val="24"/>
        </w:rPr>
        <w:t>m</w:t>
      </w:r>
      <w:r w:rsidR="007859B0">
        <w:rPr>
          <w:rFonts w:ascii="Garamond" w:hAnsi="Garamond" w:cs="Garamond"/>
          <w:sz w:val="24"/>
        </w:rPr>
        <w:t>ber’in (s.a.a) sünneti vesile</w:t>
      </w:r>
      <w:r>
        <w:rPr>
          <w:rFonts w:ascii="Garamond" w:hAnsi="Garamond" w:cs="Garamond"/>
          <w:sz w:val="24"/>
        </w:rPr>
        <w:t>siyle tart</w:t>
      </w:r>
      <w:r w:rsidR="007859B0">
        <w:rPr>
          <w:rFonts w:ascii="Garamond" w:hAnsi="Garamond" w:cs="Garamond"/>
          <w:sz w:val="24"/>
        </w:rPr>
        <w:t>ış.”</w:t>
      </w:r>
      <w:r w:rsidR="007859B0">
        <w:rPr>
          <w:rStyle w:val="FootnoteReference"/>
          <w:rFonts w:ascii="Garamond" w:hAnsi="Garamond"/>
          <w:sz w:val="24"/>
        </w:rPr>
        <w:footnoteReference w:id="1001"/>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“Kur’an çeşitli yüzlere sahiptir, o halde onu en güzel yüzüne (anlamına) yükleyiniz.”</w:t>
      </w:r>
      <w:r>
        <w:rPr>
          <w:rStyle w:val="FootnoteReference"/>
          <w:rFonts w:ascii="Garamond" w:hAnsi="Garamond"/>
          <w:sz w:val="24"/>
        </w:rPr>
        <w:footnoteReference w:id="1002"/>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354" w:name="_Toc2433413"/>
      <w:r>
        <w:rPr>
          <w:rFonts w:cs="Garamond"/>
          <w:szCs w:val="28"/>
        </w:rPr>
        <w:t>3323. Bölüm</w:t>
      </w:r>
      <w:bookmarkEnd w:id="354"/>
    </w:p>
    <w:p w:rsidR="007859B0" w:rsidRDefault="007859B0">
      <w:pPr>
        <w:pStyle w:val="Heading1"/>
        <w:ind w:firstLine="284"/>
        <w:rPr>
          <w:rFonts w:cs="Garamond"/>
          <w:szCs w:val="28"/>
        </w:rPr>
      </w:pPr>
      <w:bookmarkStart w:id="355" w:name="_Toc2433414"/>
      <w:r>
        <w:rPr>
          <w:rFonts w:cs="Garamond"/>
          <w:szCs w:val="28"/>
        </w:rPr>
        <w:t>Ümm’ül-Kur’an (Kur’an’ın Temeli)</w:t>
      </w:r>
      <w:bookmarkEnd w:id="355"/>
      <w:r>
        <w:rPr>
          <w:rFonts w:cs="Garamond"/>
          <w:szCs w:val="28"/>
        </w:rPr>
        <w:t xml:space="preserve"> </w:t>
      </w: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“Hamd suresi, Ümm’ül-Kur’an, Ümm’ül-Kitap ve Seb’ul Mesani’dir. </w:t>
      </w:r>
      <w:r w:rsidR="004B54EC">
        <w:rPr>
          <w:rFonts w:ascii="Garamond" w:hAnsi="Garamond" w:cs="Garamond"/>
          <w:sz w:val="24"/>
        </w:rPr>
        <w:t xml:space="preserve">İki defa </w:t>
      </w:r>
      <w:r w:rsidR="004B54EC">
        <w:rPr>
          <w:rFonts w:ascii="Garamond" w:hAnsi="Garamond" w:cs="Garamond"/>
          <w:sz w:val="24"/>
        </w:rPr>
        <w:t>i</w:t>
      </w:r>
      <w:r w:rsidR="004B54EC">
        <w:rPr>
          <w:rFonts w:ascii="Garamond" w:hAnsi="Garamond" w:cs="Garamond"/>
          <w:sz w:val="24"/>
        </w:rPr>
        <w:t xml:space="preserve">nen </w:t>
      </w:r>
      <w:r>
        <w:rPr>
          <w:rFonts w:ascii="Garamond" w:hAnsi="Garamond" w:cs="Garamond"/>
          <w:sz w:val="24"/>
        </w:rPr>
        <w:t>(yedi ayete sahiptir</w:t>
      </w:r>
      <w:r w:rsidR="004B54EC">
        <w:rPr>
          <w:rFonts w:ascii="Garamond" w:hAnsi="Garamond" w:cs="Garamond"/>
          <w:sz w:val="24"/>
        </w:rPr>
        <w:t>.</w:t>
      </w:r>
      <w:r>
        <w:rPr>
          <w:rFonts w:ascii="Garamond" w:hAnsi="Garamond" w:cs="Garamond"/>
          <w:sz w:val="24"/>
        </w:rPr>
        <w:t>)”</w:t>
      </w:r>
      <w:r>
        <w:rPr>
          <w:rStyle w:val="FootnoteReference"/>
          <w:rFonts w:ascii="Garamond" w:hAnsi="Garamond"/>
          <w:sz w:val="24"/>
        </w:rPr>
        <w:footnoteReference w:id="1003"/>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lastRenderedPageBreak/>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“Hamd suresinin yedi ayeti va</w:t>
      </w:r>
      <w:r>
        <w:rPr>
          <w:rFonts w:ascii="Garamond" w:hAnsi="Garamond" w:cs="Garamond"/>
          <w:sz w:val="24"/>
        </w:rPr>
        <w:t>r</w:t>
      </w:r>
      <w:r>
        <w:rPr>
          <w:rFonts w:ascii="Garamond" w:hAnsi="Garamond" w:cs="Garamond"/>
          <w:sz w:val="24"/>
        </w:rPr>
        <w:t xml:space="preserve">dır. “Bismillahirrahmanirrahim” cümlesi de o yedi </w:t>
      </w:r>
      <w:r>
        <w:rPr>
          <w:rFonts w:ascii="Garamond" w:hAnsi="Garamond" w:cs="Garamond"/>
          <w:sz w:val="24"/>
        </w:rPr>
        <w:t>a</w:t>
      </w:r>
      <w:r>
        <w:rPr>
          <w:rFonts w:ascii="Garamond" w:hAnsi="Garamond" w:cs="Garamond"/>
          <w:sz w:val="24"/>
        </w:rPr>
        <w:t>yetten biridir. Hamd suresi, Seb’ul Mesani, Kur’an’ul Azim ve Ümm’ül-Kur’an’dır.”</w:t>
      </w:r>
      <w:r>
        <w:rPr>
          <w:rStyle w:val="FootnoteReference"/>
          <w:rFonts w:ascii="Garamond" w:hAnsi="Garamond"/>
          <w:sz w:val="24"/>
        </w:rPr>
        <w:footnoteReference w:id="1004"/>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namaz kılmakta olan Said b. Mualla’ya se</w:t>
      </w:r>
      <w:r>
        <w:rPr>
          <w:rFonts w:ascii="Garamond" w:hAnsi="Garamond" w:cs="Garamond"/>
          <w:i/>
          <w:iCs/>
          <w:sz w:val="24"/>
        </w:rPr>
        <w:t>s</w:t>
      </w:r>
      <w:r>
        <w:rPr>
          <w:rFonts w:ascii="Garamond" w:hAnsi="Garamond" w:cs="Garamond"/>
          <w:i/>
          <w:iCs/>
          <w:sz w:val="24"/>
        </w:rPr>
        <w:t xml:space="preserve">lendi. O cevap vermeyince Peygamber (s.a.a) şöyle buyurdu: </w:t>
      </w:r>
      <w:r>
        <w:rPr>
          <w:rFonts w:ascii="Garamond" w:hAnsi="Garamond" w:cs="Garamond"/>
          <w:sz w:val="24"/>
        </w:rPr>
        <w:t xml:space="preserve">“Allah-u Teala şöyle buyurmamış mıdır: </w:t>
      </w:r>
      <w:r>
        <w:rPr>
          <w:rFonts w:ascii="Garamond" w:hAnsi="Garamond" w:cs="Garamond"/>
          <w:b/>
          <w:bCs/>
          <w:sz w:val="24"/>
        </w:rPr>
        <w:t>“Allah ve Resulü sizi çağırı</w:t>
      </w:r>
      <w:r>
        <w:rPr>
          <w:rFonts w:ascii="Garamond" w:hAnsi="Garamond" w:cs="Garamond"/>
          <w:b/>
          <w:bCs/>
          <w:sz w:val="24"/>
        </w:rPr>
        <w:t>n</w:t>
      </w:r>
      <w:r>
        <w:rPr>
          <w:rFonts w:ascii="Garamond" w:hAnsi="Garamond" w:cs="Garamond"/>
          <w:b/>
          <w:bCs/>
          <w:sz w:val="24"/>
        </w:rPr>
        <w:t>ca cevap veriniz</w:t>
      </w:r>
      <w:r w:rsidR="004B54EC">
        <w:rPr>
          <w:rFonts w:ascii="Garamond" w:hAnsi="Garamond" w:cs="Garamond"/>
          <w:b/>
          <w:bCs/>
          <w:sz w:val="24"/>
        </w:rPr>
        <w:t>.</w:t>
      </w:r>
      <w:r>
        <w:rPr>
          <w:rFonts w:ascii="Garamond" w:hAnsi="Garamond" w:cs="Garamond"/>
          <w:b/>
          <w:bCs/>
          <w:sz w:val="24"/>
        </w:rPr>
        <w:t>”</w:t>
      </w:r>
      <w:r>
        <w:rPr>
          <w:rFonts w:ascii="Garamond" w:hAnsi="Garamond" w:cs="Garamond"/>
          <w:sz w:val="24"/>
        </w:rPr>
        <w:t xml:space="preserve"> Pe</w:t>
      </w:r>
      <w:r>
        <w:rPr>
          <w:rFonts w:ascii="Garamond" w:hAnsi="Garamond" w:cs="Garamond"/>
          <w:sz w:val="24"/>
        </w:rPr>
        <w:t>y</w:t>
      </w:r>
      <w:r>
        <w:rPr>
          <w:rFonts w:ascii="Garamond" w:hAnsi="Garamond" w:cs="Garamond"/>
          <w:sz w:val="24"/>
        </w:rPr>
        <w:t>gamber daha sonra şöyle buyurdu: “C</w:t>
      </w:r>
      <w:r>
        <w:rPr>
          <w:rFonts w:ascii="Garamond" w:hAnsi="Garamond" w:cs="Garamond"/>
          <w:sz w:val="24"/>
        </w:rPr>
        <w:t>a</w:t>
      </w:r>
      <w:r>
        <w:rPr>
          <w:rFonts w:ascii="Garamond" w:hAnsi="Garamond" w:cs="Garamond"/>
          <w:sz w:val="24"/>
        </w:rPr>
        <w:t>miyi terk etmeden önce Kur’an’ın en yüce suresini sana ö</w:t>
      </w:r>
      <w:r>
        <w:rPr>
          <w:rFonts w:ascii="Garamond" w:hAnsi="Garamond" w:cs="Garamond"/>
          <w:sz w:val="24"/>
        </w:rPr>
        <w:t>ğ</w:t>
      </w:r>
      <w:r>
        <w:rPr>
          <w:rFonts w:ascii="Garamond" w:hAnsi="Garamond" w:cs="Garamond"/>
          <w:sz w:val="24"/>
        </w:rPr>
        <w:t>reteceğim.” Sonra elimi tuttu. Caminin kapısına yaklaşınca da ben (Said b. Mualla) şöyle arzettim: “Ey Allah’ın Resulü! Siz bana Kur’an’ın en yüce sur</w:t>
      </w:r>
      <w:r>
        <w:rPr>
          <w:rFonts w:ascii="Garamond" w:hAnsi="Garamond" w:cs="Garamond"/>
          <w:sz w:val="24"/>
        </w:rPr>
        <w:t>e</w:t>
      </w:r>
      <w:r>
        <w:rPr>
          <w:rFonts w:ascii="Garamond" w:hAnsi="Garamond" w:cs="Garamond"/>
          <w:sz w:val="24"/>
        </w:rPr>
        <w:t>sini sana öğreteceğim diye b</w:t>
      </w:r>
      <w:r>
        <w:rPr>
          <w:rFonts w:ascii="Garamond" w:hAnsi="Garamond" w:cs="Garamond"/>
          <w:sz w:val="24"/>
        </w:rPr>
        <w:t>u</w:t>
      </w:r>
      <w:r>
        <w:rPr>
          <w:rFonts w:ascii="Garamond" w:hAnsi="Garamond" w:cs="Garamond"/>
          <w:sz w:val="24"/>
        </w:rPr>
        <w:t>yurdunuz.” Peygamber şöyle buyurdu: “Elhamdu lillahi rebbil alemin” (Hamd suresi), Seb’ul Mesani ve bana verilen Kur’an-i Azi</w:t>
      </w:r>
      <w:r>
        <w:rPr>
          <w:rFonts w:ascii="Garamond" w:hAnsi="Garamond" w:cs="Garamond"/>
          <w:sz w:val="24"/>
        </w:rPr>
        <w:t>m</w:t>
      </w:r>
      <w:r>
        <w:rPr>
          <w:rFonts w:ascii="Garamond" w:hAnsi="Garamond" w:cs="Garamond"/>
          <w:sz w:val="24"/>
        </w:rPr>
        <w:t>dir.”</w:t>
      </w:r>
      <w:r>
        <w:rPr>
          <w:rStyle w:val="FootnoteReference"/>
          <w:rFonts w:ascii="Garamond" w:hAnsi="Garamond"/>
          <w:sz w:val="24"/>
        </w:rPr>
        <w:footnoteReference w:id="1005"/>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 ne Tevrat’ta, ne İncil’de, ne Zebur’da</w:t>
      </w:r>
      <w:r w:rsidR="004B54EC">
        <w:rPr>
          <w:rFonts w:ascii="Garamond" w:hAnsi="Garamond" w:cs="Garamond"/>
          <w:sz w:val="24"/>
        </w:rPr>
        <w:t xml:space="preserve"> ve</w:t>
      </w:r>
      <w:r>
        <w:rPr>
          <w:rFonts w:ascii="Garamond" w:hAnsi="Garamond" w:cs="Garamond"/>
          <w:sz w:val="24"/>
        </w:rPr>
        <w:t xml:space="preserve"> ne de Furkan’da Ümm’ül-Kur’an’ın </w:t>
      </w:r>
      <w:r>
        <w:rPr>
          <w:rFonts w:ascii="Garamond" w:hAnsi="Garamond" w:cs="Garamond"/>
          <w:sz w:val="24"/>
        </w:rPr>
        <w:lastRenderedPageBreak/>
        <w:t>bir benzerini nazil buyurmamıştır.”</w:t>
      </w:r>
      <w:r>
        <w:rPr>
          <w:rStyle w:val="FootnoteReference"/>
          <w:rFonts w:ascii="Garamond" w:hAnsi="Garamond"/>
          <w:sz w:val="24"/>
        </w:rPr>
        <w:footnoteReference w:id="1006"/>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“Herkim Fatihat’ul Kitabı okursa, Tevrat’ı, Zebur’u ve Kur’an’ı okumuş gibi olur.”</w:t>
      </w:r>
      <w:r>
        <w:rPr>
          <w:rStyle w:val="FootnoteReference"/>
          <w:rFonts w:ascii="Garamond" w:hAnsi="Garamond"/>
          <w:sz w:val="24"/>
        </w:rPr>
        <w:footnoteReference w:id="1007"/>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bak. eş-Şeytan, 2023. Bölüm; Tefsir’ul Mizan, 3/43</w:t>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356" w:name="_Toc2433415"/>
      <w:r>
        <w:rPr>
          <w:rFonts w:cs="Garamond"/>
          <w:szCs w:val="28"/>
        </w:rPr>
        <w:t>3324. Bölüm</w:t>
      </w:r>
      <w:bookmarkEnd w:id="356"/>
    </w:p>
    <w:p w:rsidR="007859B0" w:rsidRDefault="007859B0">
      <w:pPr>
        <w:pStyle w:val="Heading1"/>
        <w:ind w:firstLine="284"/>
        <w:rPr>
          <w:rFonts w:cs="Garamond"/>
          <w:szCs w:val="28"/>
        </w:rPr>
      </w:pPr>
      <w:bookmarkStart w:id="357" w:name="_Toc2433416"/>
      <w:r>
        <w:rPr>
          <w:rFonts w:cs="Garamond"/>
          <w:szCs w:val="28"/>
        </w:rPr>
        <w:t xml:space="preserve">En Yüce, En Adaletçi, En Korkutucu ve En </w:t>
      </w:r>
      <w:r>
        <w:rPr>
          <w:rFonts w:cs="Garamond"/>
          <w:szCs w:val="28"/>
        </w:rPr>
        <w:t>Ü</w:t>
      </w:r>
      <w:r>
        <w:rPr>
          <w:rFonts w:cs="Garamond"/>
          <w:szCs w:val="28"/>
        </w:rPr>
        <w:t>mit Verici Ayet</w:t>
      </w:r>
      <w:bookmarkEnd w:id="357"/>
      <w:r>
        <w:rPr>
          <w:rFonts w:cs="Garamond"/>
          <w:szCs w:val="28"/>
        </w:rPr>
        <w:t xml:space="preserve"> </w:t>
      </w: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“Kur’an’ın en azametli ayeti Ayet’el Kursi’dir. Kur’an’ın en çok adaletçi ayeti, </w:t>
      </w:r>
      <w:r>
        <w:rPr>
          <w:rFonts w:ascii="Garamond" w:hAnsi="Garamond" w:cs="Garamond"/>
          <w:b/>
          <w:bCs/>
          <w:sz w:val="24"/>
        </w:rPr>
        <w:t>“Şüph</w:t>
      </w:r>
      <w:r>
        <w:rPr>
          <w:rFonts w:ascii="Garamond" w:hAnsi="Garamond" w:cs="Garamond"/>
          <w:b/>
          <w:bCs/>
          <w:sz w:val="24"/>
        </w:rPr>
        <w:t>e</w:t>
      </w:r>
      <w:r>
        <w:rPr>
          <w:rFonts w:ascii="Garamond" w:hAnsi="Garamond" w:cs="Garamond"/>
          <w:b/>
          <w:bCs/>
          <w:sz w:val="24"/>
        </w:rPr>
        <w:t>siz, Allah adaleti ve ihsanı emreder”</w:t>
      </w:r>
      <w:r>
        <w:rPr>
          <w:rFonts w:ascii="Garamond" w:hAnsi="Garamond" w:cs="Garamond"/>
          <w:sz w:val="24"/>
        </w:rPr>
        <w:t xml:space="preserve"> ayetidir. Kur’an’ın en korkutucu ayeti şu ayettir: </w:t>
      </w:r>
      <w:r>
        <w:rPr>
          <w:rFonts w:ascii="Garamond" w:hAnsi="Garamond" w:cs="Garamond"/>
          <w:b/>
          <w:bCs/>
          <w:sz w:val="24"/>
        </w:rPr>
        <w:t>“O halde herkim zerre miktarı</w:t>
      </w:r>
      <w:r>
        <w:rPr>
          <w:rFonts w:ascii="Garamond" w:hAnsi="Garamond" w:cs="Garamond"/>
          <w:b/>
          <w:bCs/>
          <w:sz w:val="24"/>
        </w:rPr>
        <w:t>n</w:t>
      </w:r>
      <w:r>
        <w:rPr>
          <w:rFonts w:ascii="Garamond" w:hAnsi="Garamond" w:cs="Garamond"/>
          <w:b/>
          <w:bCs/>
          <w:sz w:val="24"/>
        </w:rPr>
        <w:t>ca hayır işlerse onu görür ve her kimde zerre miktarınca kötülük işlerse onu görür.”</w:t>
      </w:r>
      <w:r>
        <w:rPr>
          <w:rFonts w:ascii="Garamond" w:hAnsi="Garamond" w:cs="Garamond"/>
          <w:sz w:val="24"/>
        </w:rPr>
        <w:t xml:space="preserve"> Kur’an’ın en ümit verici ayeti ise bu ayettir: </w:t>
      </w:r>
      <w:r>
        <w:rPr>
          <w:rFonts w:ascii="Garamond" w:hAnsi="Garamond" w:cs="Garamond"/>
          <w:b/>
          <w:bCs/>
          <w:sz w:val="24"/>
        </w:rPr>
        <w:t>“De ki: Ey kendil</w:t>
      </w:r>
      <w:r>
        <w:rPr>
          <w:rFonts w:ascii="Garamond" w:hAnsi="Garamond" w:cs="Garamond"/>
          <w:b/>
          <w:bCs/>
          <w:sz w:val="24"/>
        </w:rPr>
        <w:t>e</w:t>
      </w:r>
      <w:r>
        <w:rPr>
          <w:rFonts w:ascii="Garamond" w:hAnsi="Garamond" w:cs="Garamond"/>
          <w:b/>
          <w:bCs/>
          <w:sz w:val="24"/>
        </w:rPr>
        <w:t>rine zulmedilen kullarım! A</w:t>
      </w:r>
      <w:r>
        <w:rPr>
          <w:rFonts w:ascii="Garamond" w:hAnsi="Garamond" w:cs="Garamond"/>
          <w:b/>
          <w:bCs/>
          <w:sz w:val="24"/>
        </w:rPr>
        <w:t>l</w:t>
      </w:r>
      <w:r>
        <w:rPr>
          <w:rFonts w:ascii="Garamond" w:hAnsi="Garamond" w:cs="Garamond"/>
          <w:b/>
          <w:bCs/>
          <w:sz w:val="24"/>
        </w:rPr>
        <w:t>lah’ın rahmetinden ümidin</w:t>
      </w:r>
      <w:r>
        <w:rPr>
          <w:rFonts w:ascii="Garamond" w:hAnsi="Garamond" w:cs="Garamond"/>
          <w:b/>
          <w:bCs/>
          <w:sz w:val="24"/>
        </w:rPr>
        <w:t>i</w:t>
      </w:r>
      <w:r>
        <w:rPr>
          <w:rFonts w:ascii="Garamond" w:hAnsi="Garamond" w:cs="Garamond"/>
          <w:b/>
          <w:bCs/>
          <w:sz w:val="24"/>
        </w:rPr>
        <w:t>zi kesmeyin</w:t>
      </w:r>
      <w:r w:rsidR="004B54EC">
        <w:rPr>
          <w:rFonts w:ascii="Garamond" w:hAnsi="Garamond" w:cs="Garamond"/>
          <w:b/>
          <w:bCs/>
          <w:sz w:val="24"/>
        </w:rPr>
        <w:t>.</w:t>
      </w:r>
      <w:r>
        <w:rPr>
          <w:rFonts w:ascii="Garamond" w:hAnsi="Garamond" w:cs="Garamond"/>
          <w:b/>
          <w:bCs/>
          <w:sz w:val="24"/>
        </w:rPr>
        <w:t>”</w:t>
      </w:r>
      <w:r>
        <w:rPr>
          <w:rStyle w:val="FootnoteReference"/>
          <w:rFonts w:ascii="Garamond" w:hAnsi="Garamond"/>
          <w:sz w:val="24"/>
        </w:rPr>
        <w:footnoteReference w:id="1008"/>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 xml:space="preserve">bak. er-Reca, 1448. Bölüm </w:t>
      </w:r>
    </w:p>
    <w:p w:rsidR="007859B0" w:rsidRDefault="007859B0">
      <w:pPr>
        <w:spacing w:line="300" w:lineRule="atLeast"/>
        <w:ind w:firstLine="284"/>
        <w:jc w:val="lowKashida"/>
        <w:rPr>
          <w:rFonts w:ascii="Garamond" w:hAnsi="Garamond" w:cs="Garamond"/>
          <w:i/>
          <w:iCs/>
          <w:sz w:val="24"/>
        </w:rPr>
      </w:pPr>
    </w:p>
    <w:p w:rsidR="007859B0" w:rsidRDefault="007859B0">
      <w:pPr>
        <w:spacing w:line="300" w:lineRule="atLeast"/>
        <w:ind w:firstLine="284"/>
        <w:jc w:val="lowKashida"/>
        <w:rPr>
          <w:rFonts w:ascii="Garamond" w:hAnsi="Garamond" w:cs="Garamond"/>
          <w:i/>
          <w:iCs/>
          <w:sz w:val="24"/>
        </w:rPr>
        <w:sectPr w:rsidR="007859B0">
          <w:footnotePr>
            <w:numRestart w:val="eachPage"/>
          </w:footnotePr>
          <w:endnotePr>
            <w:numFmt w:val="arabicAbjad"/>
          </w:endnotePr>
          <w:type w:val="continuous"/>
          <w:pgSz w:w="11906" w:h="16838" w:code="9"/>
          <w:pgMar w:top="2722" w:right="2552" w:bottom="2778" w:left="2552" w:header="2552" w:footer="2552" w:gutter="0"/>
          <w:cols w:num="2" w:space="720" w:equalWidth="0">
            <w:col w:w="3047" w:space="708"/>
            <w:col w:w="3047"/>
          </w:cols>
          <w:docGrid w:linePitch="360"/>
        </w:sectPr>
      </w:pPr>
      <w:r>
        <w:rPr>
          <w:rFonts w:ascii="Garamond" w:hAnsi="Garamond" w:cs="Garamond"/>
          <w:i/>
          <w:iCs/>
          <w:sz w:val="24"/>
        </w:rPr>
        <w:br w:type="page"/>
      </w:r>
    </w:p>
    <w:p w:rsidR="007859B0" w:rsidRDefault="007859B0">
      <w:pPr>
        <w:spacing w:line="300" w:lineRule="atLeast"/>
        <w:ind w:firstLine="284"/>
        <w:jc w:val="center"/>
        <w:rPr>
          <w:rFonts w:ascii="Garamond" w:hAnsi="Garamond" w:cs="Garamond"/>
          <w:b/>
          <w:bCs/>
          <w:sz w:val="72"/>
          <w:szCs w:val="72"/>
        </w:rPr>
      </w:pPr>
      <w:r>
        <w:rPr>
          <w:rFonts w:ascii="Garamond" w:hAnsi="Garamond" w:cs="Garamond"/>
          <w:b/>
          <w:bCs/>
          <w:sz w:val="72"/>
          <w:szCs w:val="72"/>
        </w:rPr>
        <w:lastRenderedPageBreak/>
        <w:t>435. Konu</w:t>
      </w:r>
    </w:p>
    <w:p w:rsidR="007859B0" w:rsidRDefault="007859B0">
      <w:pPr>
        <w:pStyle w:val="BodyTextIndent"/>
        <w:spacing w:before="0" w:line="300" w:lineRule="atLeast"/>
        <w:jc w:val="lowKashida"/>
        <w:rPr>
          <w:rFonts w:ascii="Garamond" w:hAnsi="Garamond" w:cs="Garamond"/>
          <w:sz w:val="72"/>
          <w:szCs w:val="72"/>
        </w:rPr>
      </w:pPr>
    </w:p>
    <w:p w:rsidR="007859B0" w:rsidRDefault="007859B0">
      <w:pPr>
        <w:pStyle w:val="BodyTextIndent"/>
        <w:spacing w:before="0" w:line="300" w:lineRule="atLeast"/>
        <w:rPr>
          <w:rFonts w:ascii="Garamond" w:hAnsi="Garamond" w:cs="Garamond"/>
          <w:szCs w:val="100"/>
        </w:rPr>
      </w:pPr>
      <w:r>
        <w:rPr>
          <w:rFonts w:ascii="Garamond" w:hAnsi="Garamond" w:cs="Garamond"/>
          <w:szCs w:val="100"/>
        </w:rPr>
        <w:t>el-Mukarrebun</w:t>
      </w:r>
    </w:p>
    <w:p w:rsidR="007859B0" w:rsidRDefault="007859B0">
      <w:pPr>
        <w:pStyle w:val="BodyTextIndent"/>
        <w:spacing w:before="0" w:line="300" w:lineRule="atLeast"/>
        <w:rPr>
          <w:rFonts w:ascii="Garamond" w:hAnsi="Garamond" w:cs="Garamond"/>
          <w:sz w:val="68"/>
          <w:szCs w:val="68"/>
        </w:rPr>
      </w:pPr>
      <w:r>
        <w:rPr>
          <w:rFonts w:ascii="Garamond" w:hAnsi="Garamond" w:cs="Garamond"/>
          <w:sz w:val="68"/>
          <w:szCs w:val="68"/>
        </w:rPr>
        <w:t>Mukarrebler-Yakınlaştırılmışlar</w:t>
      </w:r>
    </w:p>
    <w:p w:rsidR="007859B0" w:rsidRDefault="007859B0">
      <w:pPr>
        <w:spacing w:line="300" w:lineRule="atLeast"/>
        <w:ind w:firstLine="284"/>
        <w:jc w:val="lowKashida"/>
        <w:rPr>
          <w:rFonts w:ascii="Garamond" w:hAnsi="Garamond" w:cs="Garamond"/>
          <w:i/>
          <w:iCs/>
          <w:sz w:val="24"/>
        </w:rPr>
      </w:pP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3"/>
        </w:numPr>
        <w:tabs>
          <w:tab w:val="clear" w:pos="360"/>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Bihar, 70/213, 54. bölüm; Men’el Kurbihi Teala </w:t>
      </w:r>
    </w:p>
    <w:p w:rsidR="007859B0" w:rsidRDefault="007859B0">
      <w:pPr>
        <w:spacing w:line="300" w:lineRule="atLeast"/>
        <w:ind w:firstLine="284"/>
        <w:jc w:val="lowKashida"/>
        <w:rPr>
          <w:rFonts w:ascii="Garamond" w:hAnsi="Garamond" w:cs="Garamond"/>
          <w:i/>
          <w:iCs/>
          <w:sz w:val="24"/>
        </w:rPr>
      </w:pPr>
    </w:p>
    <w:p w:rsidR="007859B0" w:rsidRPr="005D744B" w:rsidRDefault="007859B0" w:rsidP="005D744B"/>
    <w:p w:rsidR="007859B0" w:rsidRDefault="007859B0">
      <w:pPr>
        <w:spacing w:line="300" w:lineRule="atLeast"/>
        <w:ind w:firstLine="284"/>
        <w:jc w:val="lowKashida"/>
        <w:rPr>
          <w:rFonts w:ascii="Garamond" w:hAnsi="Garamond" w:cs="Garamond"/>
          <w:sz w:val="24"/>
        </w:rPr>
      </w:pPr>
    </w:p>
    <w:p w:rsidR="007859B0" w:rsidRDefault="005D744B" w:rsidP="005D744B">
      <w:pPr>
        <w:rPr>
          <w:rFonts w:cs="Garamond"/>
          <w:szCs w:val="28"/>
        </w:rPr>
      </w:pPr>
      <w:bookmarkStart w:id="358" w:name="_Toc2429658"/>
      <w:bookmarkStart w:id="359" w:name="_Toc2433417"/>
      <w:r>
        <w:rPr>
          <w:noProof/>
          <w:lang w:val="en-US" w:eastAsia="en-US"/>
        </w:rPr>
        <mc:AlternateContent>
          <mc:Choice Requires="wps">
            <w:drawing>
              <wp:anchor distT="0" distB="0" distL="114300" distR="114300" simplePos="0" relativeHeight="251661312" behindDoc="0" locked="0" layoutInCell="0" allowOverlap="1">
                <wp:simplePos x="0" y="0"/>
                <wp:positionH relativeFrom="column">
                  <wp:posOffset>145415</wp:posOffset>
                </wp:positionH>
                <wp:positionV relativeFrom="paragraph">
                  <wp:posOffset>34925</wp:posOffset>
                </wp:positionV>
                <wp:extent cx="3886200" cy="0"/>
                <wp:effectExtent l="60960" t="61595" r="62865" b="62230"/>
                <wp:wrapNone/>
                <wp:docPr id="18"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EA9F73" id="Line 3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GOPKQIAAG0EAAAOAAAAZHJzL2Uyb0RvYy54bWysVMuO2yAU3VfqPyD2ie3Ek2asOKPKTrqZ&#10;tpFm+gEEcIzKS0DiRFX/vRfyaGe6GVX1AoPv5XDuuQcvHo5KogN3Xhhd42KcY8Q1NUzoXY2/Pa9H&#10;c4x8IJoRaTSv8Yl7/LB8/24x2IpPTG8k4w4BiPbVYGvch2CrLPO054r4sbFcQ7AzTpEAS7fLmCMD&#10;oCuZTfJ8lg3GMesM5d7D1/YcxMuE33Wchq9d53lAssbALaTRpXEbx2y5INXOEdsLeqFB/oGFIkLD&#10;oTeolgSC9k78BaUEdcabLoypUZnpOkF5qgGqKfJX1Tz1xPJUC4jj7U0m//9g6ZfDxiHBoHfQKU0U&#10;9OhRaI6mZdRmsL6ClEZvXKyOHvWTfTT0u0faND3RO544Pp8s7CvijuzFlrjwFk7YDp8NgxyyDyYJ&#10;deycipAgATqmfpxu/eDHgCh8nM7nM2gyRvQay0h13WidD5+4UShOaiyBdAImh0cfIhFSXVPiOdqs&#10;hZSp3VKjocaTuxKgY8gbKViMpoXbbRvp0IFEx6QnlfUqzZm9Zgmt54StNEMhacAEUUYzHE9QHN6S&#10;w72Is5QciJBvTAb+UkdGoAZUdJmdTfXjPr9fzVfzclROZqtRmbft6OO6KUezdfHhrp22TdMWP2Nx&#10;RVn1gjGuY31Xgxfl2wx0uWpna94sflMye4meJAey13cinewQHXD20taw08bF7kRngKdT8uX+xUvz&#10;5zpl/f5LLH8B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aRBjjykCAABt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358"/>
      <w:bookmarkEnd w:id="359"/>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 xml:space="preserve">bak. . </w:t>
      </w:r>
    </w:p>
    <w:p w:rsidR="007859B0" w:rsidRDefault="007859B0">
      <w:pPr>
        <w:numPr>
          <w:ilvl w:val="0"/>
          <w:numId w:val="13"/>
        </w:numPr>
        <w:tabs>
          <w:tab w:val="clear" w:pos="360"/>
        </w:tabs>
        <w:spacing w:line="300" w:lineRule="atLeast"/>
        <w:ind w:left="0" w:right="0" w:firstLine="284"/>
        <w:jc w:val="lowKashida"/>
        <w:rPr>
          <w:rFonts w:ascii="Garamond" w:hAnsi="Garamond" w:cs="Garamond"/>
          <w:i/>
          <w:iCs/>
          <w:sz w:val="24"/>
        </w:rPr>
      </w:pPr>
      <w:r>
        <w:rPr>
          <w:rFonts w:ascii="Garamond" w:hAnsi="Garamond" w:cs="Garamond"/>
          <w:i/>
          <w:iCs/>
          <w:sz w:val="24"/>
        </w:rPr>
        <w:t>90. konu, el-Muhabbet (2); 191. konu, er-Rıza (2); 477. konu, el-Lika; 561. konu, el-Velayet (2); el-Uns, 310. bölüm; el-Car, 646. bölüm; es-Selat (1); 2267. bölüm; el-İstiğfar, 3087. bölüm; el-Kalb, 3384 ve 3383. bölümler</w:t>
      </w:r>
    </w:p>
    <w:p w:rsidR="007859B0" w:rsidRDefault="007859B0">
      <w:pPr>
        <w:numPr>
          <w:ilvl w:val="0"/>
          <w:numId w:val="13"/>
        </w:numPr>
        <w:tabs>
          <w:tab w:val="clear" w:pos="360"/>
        </w:tabs>
        <w:spacing w:line="300" w:lineRule="atLeast"/>
        <w:ind w:left="0" w:right="0" w:firstLine="284"/>
        <w:jc w:val="lowKashida"/>
        <w:rPr>
          <w:rFonts w:ascii="Garamond" w:hAnsi="Garamond" w:cs="Garamond"/>
          <w:i/>
          <w:iCs/>
          <w:sz w:val="24"/>
        </w:rPr>
        <w:sectPr w:rsidR="007859B0">
          <w:footnotePr>
            <w:numRestart w:val="eachPage"/>
          </w:footnotePr>
          <w:endnotePr>
            <w:numFmt w:val="arabicAbjad"/>
          </w:endnotePr>
          <w:type w:val="continuous"/>
          <w:pgSz w:w="11906" w:h="16838" w:code="9"/>
          <w:pgMar w:top="2722" w:right="2552" w:bottom="2778" w:left="2552" w:header="2552" w:footer="2552" w:gutter="0"/>
          <w:cols w:space="720" w:equalWidth="0">
            <w:col w:w="6802" w:space="708"/>
          </w:cols>
          <w:docGrid w:linePitch="360"/>
        </w:sectPr>
      </w:pP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lastRenderedPageBreak/>
        <w:br w:type="page"/>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360" w:name="_Toc2433418"/>
      <w:r>
        <w:rPr>
          <w:rFonts w:cs="Garamond"/>
          <w:szCs w:val="28"/>
        </w:rPr>
        <w:t>3325. Bölüm</w:t>
      </w:r>
      <w:bookmarkEnd w:id="360"/>
    </w:p>
    <w:p w:rsidR="007859B0" w:rsidRDefault="007859B0">
      <w:pPr>
        <w:pStyle w:val="Heading1"/>
        <w:ind w:firstLine="284"/>
        <w:rPr>
          <w:rFonts w:cs="Garamond"/>
          <w:szCs w:val="28"/>
        </w:rPr>
      </w:pPr>
      <w:bookmarkStart w:id="361" w:name="_Toc2433419"/>
      <w:r>
        <w:rPr>
          <w:rFonts w:cs="Garamond"/>
          <w:szCs w:val="28"/>
        </w:rPr>
        <w:t>Yakınlaştırılmışlar</w:t>
      </w:r>
      <w:bookmarkEnd w:id="361"/>
      <w:r>
        <w:rPr>
          <w:rFonts w:cs="Garamond"/>
          <w:szCs w:val="28"/>
        </w:rPr>
        <w:t xml:space="preserve"> </w:t>
      </w:r>
    </w:p>
    <w:p w:rsidR="007859B0" w:rsidRDefault="007859B0">
      <w:pPr>
        <w:spacing w:line="300" w:lineRule="atLeast"/>
        <w:ind w:firstLine="284"/>
        <w:jc w:val="lowKashida"/>
        <w:rPr>
          <w:rFonts w:ascii="Garamond" w:hAnsi="Garamond"/>
          <w:sz w:val="24"/>
        </w:rPr>
      </w:pPr>
    </w:p>
    <w:p w:rsidR="007859B0" w:rsidRDefault="007859B0">
      <w:pPr>
        <w:spacing w:line="300" w:lineRule="atLeast"/>
        <w:ind w:firstLine="284"/>
        <w:jc w:val="lowKashida"/>
        <w:rPr>
          <w:rFonts w:ascii="Garamond" w:hAnsi="Garamond"/>
          <w:b/>
          <w:bCs/>
          <w:sz w:val="24"/>
          <w:u w:val="single"/>
        </w:rPr>
      </w:pPr>
      <w:r>
        <w:rPr>
          <w:rFonts w:ascii="Garamond" w:hAnsi="Garamond"/>
          <w:b/>
          <w:bCs/>
          <w:sz w:val="24"/>
          <w:u w:val="single"/>
        </w:rPr>
        <w:t xml:space="preserve">Kur’an: </w:t>
      </w:r>
    </w:p>
    <w:p w:rsidR="007859B0" w:rsidRDefault="007859B0" w:rsidP="004B54EC">
      <w:pPr>
        <w:spacing w:line="300" w:lineRule="atLeast"/>
        <w:ind w:firstLine="284"/>
        <w:jc w:val="lowKashida"/>
        <w:rPr>
          <w:rFonts w:ascii="Garamond" w:hAnsi="Garamond" w:cs="Garamond"/>
          <w:b/>
          <w:bCs/>
          <w:sz w:val="24"/>
        </w:rPr>
      </w:pPr>
      <w:r>
        <w:rPr>
          <w:rFonts w:ascii="Garamond" w:hAnsi="Garamond" w:cs="Garamond"/>
          <w:b/>
          <w:bCs/>
          <w:sz w:val="24"/>
        </w:rPr>
        <w:t>“Sonra bu Kitab’ı kullar</w:t>
      </w:r>
      <w:r>
        <w:rPr>
          <w:rFonts w:ascii="Garamond" w:hAnsi="Garamond" w:cs="Garamond"/>
          <w:b/>
          <w:bCs/>
          <w:sz w:val="24"/>
        </w:rPr>
        <w:t>ı</w:t>
      </w:r>
      <w:r>
        <w:rPr>
          <w:rFonts w:ascii="Garamond" w:hAnsi="Garamond" w:cs="Garamond"/>
          <w:b/>
          <w:bCs/>
          <w:sz w:val="24"/>
        </w:rPr>
        <w:t>mızdan seçtiğimiz kimselere miras bırakmışızdır. Onla</w:t>
      </w:r>
      <w:r>
        <w:rPr>
          <w:rFonts w:ascii="Garamond" w:hAnsi="Garamond" w:cs="Garamond"/>
          <w:b/>
          <w:bCs/>
          <w:sz w:val="24"/>
        </w:rPr>
        <w:t>r</w:t>
      </w:r>
      <w:r>
        <w:rPr>
          <w:rFonts w:ascii="Garamond" w:hAnsi="Garamond" w:cs="Garamond"/>
          <w:b/>
          <w:bCs/>
          <w:sz w:val="24"/>
        </w:rPr>
        <w:t xml:space="preserve">dan kimi kendine </w:t>
      </w:r>
      <w:r w:rsidR="004B54EC">
        <w:rPr>
          <w:rFonts w:ascii="Garamond" w:hAnsi="Garamond" w:cs="Garamond"/>
          <w:b/>
          <w:bCs/>
          <w:sz w:val="24"/>
        </w:rPr>
        <w:t xml:space="preserve">zulmeder </w:t>
      </w:r>
      <w:r>
        <w:rPr>
          <w:rFonts w:ascii="Garamond" w:hAnsi="Garamond" w:cs="Garamond"/>
          <w:b/>
          <w:bCs/>
          <w:sz w:val="24"/>
        </w:rPr>
        <w:t>kimi orta davranır, kimi de, Allah’ın izniyle, iyiliklere k</w:t>
      </w:r>
      <w:r>
        <w:rPr>
          <w:rFonts w:ascii="Garamond" w:hAnsi="Garamond" w:cs="Garamond"/>
          <w:b/>
          <w:bCs/>
          <w:sz w:val="24"/>
        </w:rPr>
        <w:t>o</w:t>
      </w:r>
      <w:r>
        <w:rPr>
          <w:rFonts w:ascii="Garamond" w:hAnsi="Garamond" w:cs="Garamond"/>
          <w:b/>
          <w:bCs/>
          <w:sz w:val="24"/>
        </w:rPr>
        <w:t>şar. İşte b</w:t>
      </w:r>
      <w:r>
        <w:rPr>
          <w:rFonts w:ascii="Garamond" w:hAnsi="Garamond" w:cs="Garamond"/>
          <w:b/>
          <w:bCs/>
          <w:sz w:val="24"/>
        </w:rPr>
        <w:t>ü</w:t>
      </w:r>
      <w:r>
        <w:rPr>
          <w:rFonts w:ascii="Garamond" w:hAnsi="Garamond" w:cs="Garamond"/>
          <w:b/>
          <w:bCs/>
          <w:sz w:val="24"/>
        </w:rPr>
        <w:t>yük lütuf budur.”</w:t>
      </w:r>
      <w:r>
        <w:rPr>
          <w:rStyle w:val="FootnoteReference"/>
          <w:rFonts w:ascii="Garamond" w:hAnsi="Garamond"/>
          <w:b/>
          <w:bCs/>
          <w:sz w:val="24"/>
        </w:rPr>
        <w:footnoteReference w:id="1009"/>
      </w:r>
      <w:r>
        <w:rPr>
          <w:rFonts w:ascii="Garamond" w:hAnsi="Garamond" w:cs="Garamond"/>
          <w:b/>
          <w:bCs/>
          <w:sz w:val="24"/>
        </w:rPr>
        <w:t xml:space="preserve"> </w:t>
      </w:r>
    </w:p>
    <w:p w:rsidR="007859B0" w:rsidRDefault="007859B0">
      <w:pPr>
        <w:spacing w:line="300" w:lineRule="atLeast"/>
        <w:ind w:firstLine="284"/>
        <w:jc w:val="lowKashida"/>
        <w:rPr>
          <w:rFonts w:ascii="Garamond" w:hAnsi="Garamond" w:cs="Garamond"/>
          <w:b/>
          <w:bCs/>
          <w:sz w:val="24"/>
        </w:rPr>
      </w:pPr>
      <w:r>
        <w:rPr>
          <w:rFonts w:ascii="Garamond" w:hAnsi="Garamond" w:cs="Garamond"/>
          <w:b/>
          <w:bCs/>
          <w:sz w:val="24"/>
        </w:rPr>
        <w:t xml:space="preserve">“İyilik işlemekte önde </w:t>
      </w:r>
      <w:r>
        <w:rPr>
          <w:rFonts w:ascii="Garamond" w:hAnsi="Garamond" w:cs="Garamond"/>
          <w:b/>
          <w:bCs/>
          <w:sz w:val="24"/>
        </w:rPr>
        <w:t>o</w:t>
      </w:r>
      <w:r>
        <w:rPr>
          <w:rFonts w:ascii="Garamond" w:hAnsi="Garamond" w:cs="Garamond"/>
          <w:b/>
          <w:bCs/>
          <w:sz w:val="24"/>
        </w:rPr>
        <w:t>lanlar, karşılıklarını almakta da önde olanlardır. Allah’a en çok yaklaştırılmış olanlar işte bunlardır.”</w:t>
      </w:r>
      <w:r>
        <w:rPr>
          <w:rStyle w:val="FootnoteReference"/>
          <w:rFonts w:ascii="Garamond" w:hAnsi="Garamond"/>
          <w:b/>
          <w:bCs/>
          <w:sz w:val="24"/>
        </w:rPr>
        <w:footnoteReference w:id="1010"/>
      </w:r>
      <w:r>
        <w:rPr>
          <w:rFonts w:ascii="Garamond" w:hAnsi="Garamond" w:cs="Garamond"/>
          <w:b/>
          <w:bCs/>
          <w:sz w:val="24"/>
        </w:rPr>
        <w:t xml:space="preserve"> </w:t>
      </w:r>
    </w:p>
    <w:p w:rsidR="007859B0" w:rsidRDefault="007859B0">
      <w:pPr>
        <w:spacing w:line="300" w:lineRule="atLeast"/>
        <w:ind w:firstLine="284"/>
        <w:jc w:val="lowKashida"/>
        <w:rPr>
          <w:rFonts w:ascii="Garamond" w:hAnsi="Garamond" w:cs="Garamond"/>
          <w:b/>
          <w:bCs/>
          <w:sz w:val="24"/>
        </w:rPr>
      </w:pPr>
      <w:r>
        <w:rPr>
          <w:rFonts w:ascii="Garamond" w:hAnsi="Garamond" w:cs="Garamond"/>
          <w:b/>
          <w:bCs/>
          <w:sz w:val="24"/>
        </w:rPr>
        <w:t>“Eğer ölen o kişi, gözd</w:t>
      </w:r>
      <w:r>
        <w:rPr>
          <w:rFonts w:ascii="Garamond" w:hAnsi="Garamond" w:cs="Garamond"/>
          <w:b/>
          <w:bCs/>
          <w:sz w:val="24"/>
        </w:rPr>
        <w:t>e</w:t>
      </w:r>
      <w:r>
        <w:rPr>
          <w:rFonts w:ascii="Garamond" w:hAnsi="Garamond" w:cs="Garamond"/>
          <w:b/>
          <w:bCs/>
          <w:sz w:val="24"/>
        </w:rPr>
        <w:t>lerden ise, rahatlık, hoşluk ve nimet cenneti onundur.”</w:t>
      </w:r>
      <w:r>
        <w:rPr>
          <w:rStyle w:val="FootnoteReference"/>
          <w:rFonts w:ascii="Garamond" w:hAnsi="Garamond"/>
          <w:b/>
          <w:bCs/>
          <w:sz w:val="24"/>
        </w:rPr>
        <w:footnoteReference w:id="1011"/>
      </w:r>
      <w:r>
        <w:rPr>
          <w:rFonts w:ascii="Garamond" w:hAnsi="Garamond" w:cs="Garamond"/>
          <w:b/>
          <w:bCs/>
          <w:sz w:val="24"/>
        </w:rPr>
        <w:t xml:space="preserve"> </w:t>
      </w:r>
    </w:p>
    <w:p w:rsidR="007859B0" w:rsidRDefault="007859B0">
      <w:pPr>
        <w:spacing w:line="300" w:lineRule="atLeast"/>
        <w:ind w:firstLine="284"/>
        <w:jc w:val="lowKashida"/>
        <w:rPr>
          <w:rFonts w:ascii="Garamond" w:hAnsi="Garamond" w:cs="Garamond"/>
          <w:b/>
          <w:bCs/>
          <w:sz w:val="24"/>
        </w:rPr>
      </w:pPr>
      <w:r>
        <w:rPr>
          <w:rFonts w:ascii="Garamond" w:hAnsi="Garamond" w:cs="Garamond"/>
          <w:b/>
          <w:bCs/>
          <w:sz w:val="24"/>
        </w:rPr>
        <w:t xml:space="preserve">“Gözdelerin içtiği yüce kaynaktandır.” </w:t>
      </w:r>
      <w:r>
        <w:rPr>
          <w:rStyle w:val="FootnoteReference"/>
          <w:rFonts w:ascii="Garamond" w:hAnsi="Garamond"/>
          <w:b/>
          <w:bCs/>
          <w:sz w:val="24"/>
        </w:rPr>
        <w:footnoteReference w:id="1012"/>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İmam Sadık (a.s), Allah-u Teala’nın, </w:t>
      </w:r>
      <w:r>
        <w:rPr>
          <w:rFonts w:ascii="Garamond" w:hAnsi="Garamond" w:cs="Garamond"/>
          <w:b/>
          <w:bCs/>
          <w:sz w:val="24"/>
        </w:rPr>
        <w:t>“Sonra bu kitabı m</w:t>
      </w:r>
      <w:r>
        <w:rPr>
          <w:rFonts w:ascii="Garamond" w:hAnsi="Garamond" w:cs="Garamond"/>
          <w:b/>
          <w:bCs/>
          <w:sz w:val="24"/>
        </w:rPr>
        <w:t>i</w:t>
      </w:r>
      <w:r>
        <w:rPr>
          <w:rFonts w:ascii="Garamond" w:hAnsi="Garamond" w:cs="Garamond"/>
          <w:b/>
          <w:bCs/>
          <w:sz w:val="24"/>
        </w:rPr>
        <w:t>ras olarak bıraktık”</w:t>
      </w:r>
      <w:r>
        <w:rPr>
          <w:rFonts w:ascii="Garamond" w:hAnsi="Garamond" w:cs="Garamond"/>
          <w:i/>
          <w:iCs/>
          <w:sz w:val="24"/>
        </w:rPr>
        <w:t xml:space="preserve"> ayeti ha</w:t>
      </w:r>
      <w:r>
        <w:rPr>
          <w:rFonts w:ascii="Garamond" w:hAnsi="Garamond" w:cs="Garamond"/>
          <w:i/>
          <w:iCs/>
          <w:sz w:val="24"/>
        </w:rPr>
        <w:t>k</w:t>
      </w:r>
      <w:r>
        <w:rPr>
          <w:rFonts w:ascii="Garamond" w:hAnsi="Garamond" w:cs="Garamond"/>
          <w:i/>
          <w:iCs/>
          <w:sz w:val="24"/>
        </w:rPr>
        <w:t xml:space="preserve">kında şöyle buyurmuştur: </w:t>
      </w:r>
      <w:r>
        <w:rPr>
          <w:rFonts w:ascii="Garamond" w:hAnsi="Garamond" w:cs="Garamond"/>
          <w:sz w:val="24"/>
        </w:rPr>
        <w:t>“Zalim kendi nefsi etrafında döner</w:t>
      </w:r>
      <w:r>
        <w:rPr>
          <w:rStyle w:val="FootnoteReference"/>
          <w:rFonts w:ascii="Garamond" w:hAnsi="Garamond"/>
          <w:sz w:val="24"/>
        </w:rPr>
        <w:footnoteReference w:id="1013"/>
      </w:r>
      <w:r>
        <w:rPr>
          <w:rFonts w:ascii="Garamond" w:hAnsi="Garamond" w:cs="Garamond"/>
          <w:sz w:val="24"/>
        </w:rPr>
        <w:t>, it</w:t>
      </w:r>
      <w:r>
        <w:rPr>
          <w:rFonts w:ascii="Garamond" w:hAnsi="Garamond" w:cs="Garamond"/>
          <w:sz w:val="24"/>
        </w:rPr>
        <w:t>i</w:t>
      </w:r>
      <w:r>
        <w:rPr>
          <w:rFonts w:ascii="Garamond" w:hAnsi="Garamond" w:cs="Garamond"/>
          <w:sz w:val="24"/>
        </w:rPr>
        <w:t xml:space="preserve">dalli kimse kendi kalbi </w:t>
      </w:r>
      <w:r>
        <w:rPr>
          <w:rFonts w:ascii="Garamond" w:hAnsi="Garamond" w:cs="Garamond"/>
          <w:sz w:val="24"/>
        </w:rPr>
        <w:lastRenderedPageBreak/>
        <w:t>etrafında döner, (iyiliklere doğru) öne g</w:t>
      </w:r>
      <w:r>
        <w:rPr>
          <w:rFonts w:ascii="Garamond" w:hAnsi="Garamond" w:cs="Garamond"/>
          <w:sz w:val="24"/>
        </w:rPr>
        <w:t>e</w:t>
      </w:r>
      <w:r>
        <w:rPr>
          <w:rFonts w:ascii="Garamond" w:hAnsi="Garamond" w:cs="Garamond"/>
          <w:sz w:val="24"/>
        </w:rPr>
        <w:t>çen kimse ise aziz ve celil olan rabbi etr</w:t>
      </w:r>
      <w:r>
        <w:rPr>
          <w:rFonts w:ascii="Garamond" w:hAnsi="Garamond" w:cs="Garamond"/>
          <w:sz w:val="24"/>
        </w:rPr>
        <w:t>a</w:t>
      </w:r>
      <w:r>
        <w:rPr>
          <w:rFonts w:ascii="Garamond" w:hAnsi="Garamond" w:cs="Garamond"/>
          <w:sz w:val="24"/>
        </w:rPr>
        <w:t>fında döner.”</w:t>
      </w:r>
      <w:r>
        <w:rPr>
          <w:rStyle w:val="FootnoteReference"/>
          <w:rFonts w:ascii="Garamond" w:hAnsi="Garamond"/>
          <w:sz w:val="24"/>
        </w:rPr>
        <w:footnoteReference w:id="1014"/>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İmam Bakır (a.s), hakeza şöyle buyurmuştur: </w:t>
      </w:r>
      <w:r>
        <w:rPr>
          <w:rFonts w:ascii="Garamond" w:hAnsi="Garamond" w:cs="Garamond"/>
          <w:sz w:val="24"/>
        </w:rPr>
        <w:t>“İyiliklere do</w:t>
      </w:r>
      <w:r>
        <w:rPr>
          <w:rFonts w:ascii="Garamond" w:hAnsi="Garamond" w:cs="Garamond"/>
          <w:sz w:val="24"/>
        </w:rPr>
        <w:t>ğ</w:t>
      </w:r>
      <w:r w:rsidR="004B54EC">
        <w:rPr>
          <w:rFonts w:ascii="Garamond" w:hAnsi="Garamond" w:cs="Garamond"/>
          <w:sz w:val="24"/>
        </w:rPr>
        <w:t>ru öne geçen kimse</w:t>
      </w:r>
      <w:r>
        <w:rPr>
          <w:rFonts w:ascii="Garamond" w:hAnsi="Garamond" w:cs="Garamond"/>
          <w:sz w:val="24"/>
        </w:rPr>
        <w:t xml:space="preserve"> imamdır. </w:t>
      </w:r>
      <w:r>
        <w:rPr>
          <w:rFonts w:ascii="Garamond" w:hAnsi="Garamond" w:cs="Garamond"/>
          <w:sz w:val="24"/>
        </w:rPr>
        <w:t>İ</w:t>
      </w:r>
      <w:r>
        <w:rPr>
          <w:rFonts w:ascii="Garamond" w:hAnsi="Garamond" w:cs="Garamond"/>
          <w:sz w:val="24"/>
        </w:rPr>
        <w:t>tidalli kimse ise imamı tanıyan kimsedir. Kendine zulmeden kimse ise imamı tanımayan ki</w:t>
      </w:r>
      <w:r>
        <w:rPr>
          <w:rFonts w:ascii="Garamond" w:hAnsi="Garamond" w:cs="Garamond"/>
          <w:sz w:val="24"/>
        </w:rPr>
        <w:t>m</w:t>
      </w:r>
      <w:r>
        <w:rPr>
          <w:rFonts w:ascii="Garamond" w:hAnsi="Garamond" w:cs="Garamond"/>
          <w:sz w:val="24"/>
        </w:rPr>
        <w:t>sedir.”</w:t>
      </w:r>
      <w:r>
        <w:rPr>
          <w:rStyle w:val="FootnoteReference"/>
          <w:rFonts w:ascii="Garamond" w:hAnsi="Garamond"/>
          <w:sz w:val="24"/>
        </w:rPr>
        <w:footnoteReference w:id="1015"/>
      </w:r>
    </w:p>
    <w:p w:rsidR="007859B0" w:rsidRDefault="007859B0" w:rsidP="004B54EC">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İmam Bakır (a.s), hakeza şöyle buyurmuştur: </w:t>
      </w:r>
      <w:r>
        <w:rPr>
          <w:rFonts w:ascii="Garamond" w:hAnsi="Garamond" w:cs="Garamond"/>
          <w:sz w:val="24"/>
        </w:rPr>
        <w:t>“Kendine zu</w:t>
      </w:r>
      <w:r>
        <w:rPr>
          <w:rFonts w:ascii="Garamond" w:hAnsi="Garamond" w:cs="Garamond"/>
          <w:sz w:val="24"/>
        </w:rPr>
        <w:t>l</w:t>
      </w:r>
      <w:r>
        <w:rPr>
          <w:rFonts w:ascii="Garamond" w:hAnsi="Garamond" w:cs="Garamond"/>
          <w:sz w:val="24"/>
        </w:rPr>
        <w:t>meden bu kimse bizdendir ve o hem iyilik yapan, hem de köt</w:t>
      </w:r>
      <w:r>
        <w:rPr>
          <w:rFonts w:ascii="Garamond" w:hAnsi="Garamond" w:cs="Garamond"/>
          <w:sz w:val="24"/>
        </w:rPr>
        <w:t>ü</w:t>
      </w:r>
      <w:r>
        <w:rPr>
          <w:rFonts w:ascii="Garamond" w:hAnsi="Garamond" w:cs="Garamond"/>
          <w:sz w:val="24"/>
        </w:rPr>
        <w:t>lük yapan kimsedir. İtidalli kimse ise ibadet eden ve ibadetleri h</w:t>
      </w:r>
      <w:r>
        <w:rPr>
          <w:rFonts w:ascii="Garamond" w:hAnsi="Garamond" w:cs="Garamond"/>
          <w:sz w:val="24"/>
        </w:rPr>
        <w:t>u</w:t>
      </w:r>
      <w:r>
        <w:rPr>
          <w:rFonts w:ascii="Garamond" w:hAnsi="Garamond" w:cs="Garamond"/>
          <w:sz w:val="24"/>
        </w:rPr>
        <w:t xml:space="preserve">susunda çaba gösteren kimsedir. </w:t>
      </w:r>
      <w:r>
        <w:rPr>
          <w:rFonts w:ascii="Garamond" w:hAnsi="Garamond" w:cs="Garamond"/>
          <w:sz w:val="24"/>
        </w:rPr>
        <w:t>İ</w:t>
      </w:r>
      <w:r>
        <w:rPr>
          <w:rFonts w:ascii="Garamond" w:hAnsi="Garamond" w:cs="Garamond"/>
          <w:sz w:val="24"/>
        </w:rPr>
        <w:t>yiliklere doğru öne geçen kimse ise, Ali, H</w:t>
      </w:r>
      <w:r>
        <w:rPr>
          <w:rFonts w:ascii="Garamond" w:hAnsi="Garamond" w:cs="Garamond"/>
          <w:sz w:val="24"/>
        </w:rPr>
        <w:t>a</w:t>
      </w:r>
      <w:r>
        <w:rPr>
          <w:rFonts w:ascii="Garamond" w:hAnsi="Garamond" w:cs="Garamond"/>
          <w:sz w:val="24"/>
        </w:rPr>
        <w:t xml:space="preserve">san, Hüseyin ve Al-i </w:t>
      </w:r>
      <w:r>
        <w:rPr>
          <w:rFonts w:ascii="Garamond" w:hAnsi="Garamond" w:cs="Garamond"/>
          <w:sz w:val="24"/>
        </w:rPr>
        <w:lastRenderedPageBreak/>
        <w:t>Muhammed’den şehit olan he</w:t>
      </w:r>
      <w:r>
        <w:rPr>
          <w:rFonts w:ascii="Garamond" w:hAnsi="Garamond" w:cs="Garamond"/>
          <w:sz w:val="24"/>
        </w:rPr>
        <w:t>r</w:t>
      </w:r>
      <w:r>
        <w:rPr>
          <w:rFonts w:ascii="Garamond" w:hAnsi="Garamond" w:cs="Garamond"/>
          <w:sz w:val="24"/>
        </w:rPr>
        <w:t>kestir.”</w:t>
      </w:r>
      <w:r>
        <w:rPr>
          <w:rStyle w:val="FootnoteReference"/>
          <w:rFonts w:ascii="Garamond" w:hAnsi="Garamond"/>
          <w:sz w:val="24"/>
        </w:rPr>
        <w:footnoteReference w:id="1016"/>
      </w:r>
    </w:p>
    <w:p w:rsidR="007859B0" w:rsidRDefault="007859B0" w:rsidP="004B54EC">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İmam Bakır (a.s), hakeza şöyle buyurmuştur: </w:t>
      </w:r>
      <w:r>
        <w:rPr>
          <w:rFonts w:ascii="Garamond" w:hAnsi="Garamond" w:cs="Garamond"/>
          <w:sz w:val="24"/>
        </w:rPr>
        <w:t>“Ey Ebu İshak! Bu ayet bize mahsustur. İyilikl</w:t>
      </w:r>
      <w:r>
        <w:rPr>
          <w:rFonts w:ascii="Garamond" w:hAnsi="Garamond" w:cs="Garamond"/>
          <w:sz w:val="24"/>
        </w:rPr>
        <w:t>e</w:t>
      </w:r>
      <w:r>
        <w:rPr>
          <w:rFonts w:ascii="Garamond" w:hAnsi="Garamond" w:cs="Garamond"/>
          <w:sz w:val="24"/>
        </w:rPr>
        <w:t>re doğru öne geçen kimse, Ali b. Ebi Talib, Hasan, Hüseyin ve bizim şehi</w:t>
      </w:r>
      <w:r>
        <w:rPr>
          <w:rFonts w:ascii="Garamond" w:hAnsi="Garamond" w:cs="Garamond"/>
          <w:sz w:val="24"/>
        </w:rPr>
        <w:t>t</w:t>
      </w:r>
      <w:r>
        <w:rPr>
          <w:rFonts w:ascii="Garamond" w:hAnsi="Garamond" w:cs="Garamond"/>
          <w:sz w:val="24"/>
        </w:rPr>
        <w:t>lerimizdir. İtidalli kimse ise, g</w:t>
      </w:r>
      <w:r w:rsidR="004B54EC">
        <w:rPr>
          <w:rFonts w:ascii="Garamond" w:hAnsi="Garamond" w:cs="Garamond"/>
          <w:sz w:val="24"/>
        </w:rPr>
        <w:t>ündüz</w:t>
      </w:r>
      <w:r>
        <w:rPr>
          <w:rFonts w:ascii="Garamond" w:hAnsi="Garamond" w:cs="Garamond"/>
          <w:sz w:val="24"/>
        </w:rPr>
        <w:t>leri oruç tutan ve geceleri ibadetle geçiren ki</w:t>
      </w:r>
      <w:r>
        <w:rPr>
          <w:rFonts w:ascii="Garamond" w:hAnsi="Garamond" w:cs="Garamond"/>
          <w:sz w:val="24"/>
        </w:rPr>
        <w:t>m</w:t>
      </w:r>
      <w:r>
        <w:rPr>
          <w:rFonts w:ascii="Garamond" w:hAnsi="Garamond" w:cs="Garamond"/>
          <w:sz w:val="24"/>
        </w:rPr>
        <w:t>sedir. Kendine zulmeden kimse ise, diğer insanlar gibi günah i</w:t>
      </w:r>
      <w:r>
        <w:rPr>
          <w:rFonts w:ascii="Garamond" w:hAnsi="Garamond" w:cs="Garamond"/>
          <w:sz w:val="24"/>
        </w:rPr>
        <w:t>ş</w:t>
      </w:r>
      <w:r>
        <w:rPr>
          <w:rFonts w:ascii="Garamond" w:hAnsi="Garamond" w:cs="Garamond"/>
          <w:sz w:val="24"/>
        </w:rPr>
        <w:t>leyen ama bağı</w:t>
      </w:r>
      <w:r>
        <w:rPr>
          <w:rFonts w:ascii="Garamond" w:hAnsi="Garamond" w:cs="Garamond"/>
          <w:sz w:val="24"/>
        </w:rPr>
        <w:t>ş</w:t>
      </w:r>
      <w:r>
        <w:rPr>
          <w:rFonts w:ascii="Garamond" w:hAnsi="Garamond" w:cs="Garamond"/>
          <w:sz w:val="24"/>
        </w:rPr>
        <w:t>lanan kimsedir.”</w:t>
      </w:r>
      <w:r>
        <w:rPr>
          <w:rStyle w:val="FootnoteReference"/>
          <w:rFonts w:ascii="Garamond" w:hAnsi="Garamond"/>
          <w:sz w:val="24"/>
        </w:rPr>
        <w:footnoteReference w:id="1017"/>
      </w:r>
    </w:p>
    <w:p w:rsidR="007859B0" w:rsidRDefault="007859B0" w:rsidP="004B54EC">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Resulullah (s.a.a), hakeza şöyle buyurmuştur: </w:t>
      </w:r>
      <w:r>
        <w:rPr>
          <w:rFonts w:ascii="Garamond" w:hAnsi="Garamond" w:cs="Garamond"/>
          <w:sz w:val="24"/>
        </w:rPr>
        <w:t>“(İyiliklere do</w:t>
      </w:r>
      <w:r>
        <w:rPr>
          <w:rFonts w:ascii="Garamond" w:hAnsi="Garamond" w:cs="Garamond"/>
          <w:sz w:val="24"/>
        </w:rPr>
        <w:t>ğ</w:t>
      </w:r>
      <w:r>
        <w:rPr>
          <w:rFonts w:ascii="Garamond" w:hAnsi="Garamond" w:cs="Garamond"/>
          <w:sz w:val="24"/>
        </w:rPr>
        <w:t>ru) Öne geçen kimse, sorguya çekilmeksizin cennete girer. İt</w:t>
      </w:r>
      <w:r>
        <w:rPr>
          <w:rFonts w:ascii="Garamond" w:hAnsi="Garamond" w:cs="Garamond"/>
          <w:sz w:val="24"/>
        </w:rPr>
        <w:t>i</w:t>
      </w:r>
      <w:r>
        <w:rPr>
          <w:rFonts w:ascii="Garamond" w:hAnsi="Garamond" w:cs="Garamond"/>
          <w:sz w:val="24"/>
        </w:rPr>
        <w:t xml:space="preserve">dalli kimse </w:t>
      </w:r>
      <w:r w:rsidR="004B54EC">
        <w:rPr>
          <w:rFonts w:ascii="Garamond" w:hAnsi="Garamond" w:cs="Garamond"/>
          <w:sz w:val="24"/>
        </w:rPr>
        <w:t xml:space="preserve">kolay bir </w:t>
      </w:r>
      <w:r>
        <w:rPr>
          <w:rFonts w:ascii="Garamond" w:hAnsi="Garamond" w:cs="Garamond"/>
          <w:sz w:val="24"/>
        </w:rPr>
        <w:t>hesaba çek</w:t>
      </w:r>
      <w:r>
        <w:rPr>
          <w:rFonts w:ascii="Garamond" w:hAnsi="Garamond" w:cs="Garamond"/>
          <w:sz w:val="24"/>
        </w:rPr>
        <w:t>i</w:t>
      </w:r>
      <w:r>
        <w:rPr>
          <w:rFonts w:ascii="Garamond" w:hAnsi="Garamond" w:cs="Garamond"/>
          <w:sz w:val="24"/>
        </w:rPr>
        <w:t>lir. Kendine zulmeden kimse ise, ma</w:t>
      </w:r>
      <w:r>
        <w:rPr>
          <w:rFonts w:ascii="Garamond" w:hAnsi="Garamond" w:cs="Garamond"/>
          <w:sz w:val="24"/>
        </w:rPr>
        <w:t>h</w:t>
      </w:r>
      <w:r>
        <w:rPr>
          <w:rFonts w:ascii="Garamond" w:hAnsi="Garamond" w:cs="Garamond"/>
          <w:sz w:val="24"/>
        </w:rPr>
        <w:t xml:space="preserve">şer çölünde durdurulur, sonra cennete girer. Onlar şöyle diyenlerdir: </w:t>
      </w:r>
      <w:r>
        <w:rPr>
          <w:rFonts w:ascii="Garamond" w:hAnsi="Garamond" w:cs="Garamond"/>
          <w:b/>
          <w:bCs/>
          <w:sz w:val="24"/>
        </w:rPr>
        <w:t>“Bizden hüznü g</w:t>
      </w:r>
      <w:r>
        <w:rPr>
          <w:rFonts w:ascii="Garamond" w:hAnsi="Garamond" w:cs="Garamond"/>
          <w:b/>
          <w:bCs/>
          <w:sz w:val="24"/>
        </w:rPr>
        <w:t>i</w:t>
      </w:r>
      <w:r>
        <w:rPr>
          <w:rFonts w:ascii="Garamond" w:hAnsi="Garamond" w:cs="Garamond"/>
          <w:b/>
          <w:bCs/>
          <w:sz w:val="24"/>
        </w:rPr>
        <w:t>deren Allah’a hamdolsun”</w:t>
      </w:r>
      <w:r>
        <w:rPr>
          <w:rStyle w:val="FootnoteReference"/>
          <w:rFonts w:ascii="Garamond" w:hAnsi="Garamond"/>
          <w:sz w:val="24"/>
        </w:rPr>
        <w:footnoteReference w:id="1018"/>
      </w:r>
    </w:p>
    <w:p w:rsidR="007859B0" w:rsidRDefault="007859B0" w:rsidP="004B54EC">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Resulullah (s.a.a), Allah-u Teala’nın, </w:t>
      </w:r>
      <w:r>
        <w:rPr>
          <w:rFonts w:ascii="Garamond" w:hAnsi="Garamond" w:cs="Garamond"/>
          <w:b/>
          <w:bCs/>
          <w:sz w:val="24"/>
        </w:rPr>
        <w:t>“M</w:t>
      </w:r>
      <w:r>
        <w:rPr>
          <w:rFonts w:ascii="Garamond" w:hAnsi="Garamond" w:cs="Garamond"/>
          <w:b/>
          <w:bCs/>
          <w:sz w:val="24"/>
        </w:rPr>
        <w:t>u</w:t>
      </w:r>
      <w:r>
        <w:rPr>
          <w:rFonts w:ascii="Garamond" w:hAnsi="Garamond" w:cs="Garamond"/>
          <w:b/>
          <w:bCs/>
          <w:sz w:val="24"/>
        </w:rPr>
        <w:t>hacir ve Ensar’lardan ilk öncüler…”</w:t>
      </w:r>
      <w:r w:rsidR="004B54EC">
        <w:rPr>
          <w:rFonts w:ascii="Garamond" w:hAnsi="Garamond" w:cs="Garamond"/>
          <w:i/>
          <w:iCs/>
          <w:sz w:val="24"/>
        </w:rPr>
        <w:t xml:space="preserve"> </w:t>
      </w:r>
      <w:r>
        <w:rPr>
          <w:rFonts w:ascii="Garamond" w:hAnsi="Garamond" w:cs="Garamond"/>
          <w:i/>
          <w:iCs/>
          <w:sz w:val="24"/>
        </w:rPr>
        <w:t xml:space="preserve"> </w:t>
      </w:r>
      <w:r w:rsidR="004B54EC">
        <w:rPr>
          <w:rFonts w:ascii="Garamond" w:hAnsi="Garamond" w:cs="Garamond"/>
          <w:i/>
          <w:iCs/>
          <w:sz w:val="24"/>
        </w:rPr>
        <w:t>ayeti ve</w:t>
      </w:r>
      <w:r>
        <w:rPr>
          <w:rFonts w:ascii="Garamond" w:hAnsi="Garamond" w:cs="Garamond"/>
          <w:i/>
          <w:iCs/>
          <w:sz w:val="24"/>
        </w:rPr>
        <w:t xml:space="preserve">, </w:t>
      </w:r>
      <w:r>
        <w:rPr>
          <w:rFonts w:ascii="Garamond" w:hAnsi="Garamond" w:cs="Garamond"/>
          <w:b/>
          <w:bCs/>
          <w:sz w:val="24"/>
        </w:rPr>
        <w:t>“İlkler, öncülerdir ve onlar yakınlaştırılmış kims</w:t>
      </w:r>
      <w:r>
        <w:rPr>
          <w:rFonts w:ascii="Garamond" w:hAnsi="Garamond" w:cs="Garamond"/>
          <w:b/>
          <w:bCs/>
          <w:sz w:val="24"/>
        </w:rPr>
        <w:t>e</w:t>
      </w:r>
      <w:r>
        <w:rPr>
          <w:rFonts w:ascii="Garamond" w:hAnsi="Garamond" w:cs="Garamond"/>
          <w:b/>
          <w:bCs/>
          <w:sz w:val="24"/>
        </w:rPr>
        <w:t>lerdir”</w:t>
      </w:r>
      <w:r>
        <w:rPr>
          <w:rFonts w:ascii="Garamond" w:hAnsi="Garamond" w:cs="Garamond"/>
          <w:i/>
          <w:iCs/>
          <w:sz w:val="24"/>
        </w:rPr>
        <w:t xml:space="preserve"> ayeti hakkında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“Allah-u Teala bu ayeti Peygamberler ve vasiler</w:t>
      </w:r>
      <w:r w:rsidR="004B54EC">
        <w:rPr>
          <w:rFonts w:ascii="Garamond" w:hAnsi="Garamond" w:cs="Garamond"/>
          <w:sz w:val="24"/>
        </w:rPr>
        <w:t>i</w:t>
      </w:r>
      <w:r>
        <w:rPr>
          <w:rFonts w:ascii="Garamond" w:hAnsi="Garamond" w:cs="Garamond"/>
          <w:sz w:val="24"/>
        </w:rPr>
        <w:t xml:space="preserve"> hakkı</w:t>
      </w:r>
      <w:r>
        <w:rPr>
          <w:rFonts w:ascii="Garamond" w:hAnsi="Garamond" w:cs="Garamond"/>
          <w:sz w:val="24"/>
        </w:rPr>
        <w:t>n</w:t>
      </w:r>
      <w:r>
        <w:rPr>
          <w:rFonts w:ascii="Garamond" w:hAnsi="Garamond" w:cs="Garamond"/>
          <w:sz w:val="24"/>
        </w:rPr>
        <w:t xml:space="preserve">da nazil buyurmuştur. </w:t>
      </w:r>
      <w:r>
        <w:rPr>
          <w:rFonts w:ascii="Garamond" w:hAnsi="Garamond" w:cs="Garamond"/>
          <w:sz w:val="24"/>
        </w:rPr>
        <w:lastRenderedPageBreak/>
        <w:t>Ama ben Peygamberlerin ve Allah’ın elç</w:t>
      </w:r>
      <w:r>
        <w:rPr>
          <w:rFonts w:ascii="Garamond" w:hAnsi="Garamond" w:cs="Garamond"/>
          <w:sz w:val="24"/>
        </w:rPr>
        <w:t>i</w:t>
      </w:r>
      <w:r>
        <w:rPr>
          <w:rFonts w:ascii="Garamond" w:hAnsi="Garamond" w:cs="Garamond"/>
          <w:sz w:val="24"/>
        </w:rPr>
        <w:t xml:space="preserve">lerinin en üstünüyüm. Vasim </w:t>
      </w:r>
      <w:r>
        <w:rPr>
          <w:rFonts w:ascii="Garamond" w:hAnsi="Garamond" w:cs="Garamond"/>
          <w:sz w:val="24"/>
        </w:rPr>
        <w:t>o</w:t>
      </w:r>
      <w:r>
        <w:rPr>
          <w:rFonts w:ascii="Garamond" w:hAnsi="Garamond" w:cs="Garamond"/>
          <w:sz w:val="24"/>
        </w:rPr>
        <w:t>lan Ali b. Ebi Talib de vas</w:t>
      </w:r>
      <w:r>
        <w:rPr>
          <w:rFonts w:ascii="Garamond" w:hAnsi="Garamond" w:cs="Garamond"/>
          <w:sz w:val="24"/>
        </w:rPr>
        <w:t>i</w:t>
      </w:r>
      <w:r>
        <w:rPr>
          <w:rFonts w:ascii="Garamond" w:hAnsi="Garamond" w:cs="Garamond"/>
          <w:sz w:val="24"/>
        </w:rPr>
        <w:t>lerin en yücesidir.”</w:t>
      </w:r>
      <w:r>
        <w:rPr>
          <w:rStyle w:val="FootnoteReference"/>
          <w:rFonts w:ascii="Garamond" w:hAnsi="Garamond"/>
          <w:sz w:val="24"/>
        </w:rPr>
        <w:footnoteReference w:id="1019"/>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Kazım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“İncil’de şöyle yazı</w:t>
      </w:r>
      <w:r>
        <w:rPr>
          <w:rFonts w:ascii="Garamond" w:hAnsi="Garamond" w:cs="Garamond"/>
          <w:sz w:val="24"/>
        </w:rPr>
        <w:t>l</w:t>
      </w:r>
      <w:r>
        <w:rPr>
          <w:rFonts w:ascii="Garamond" w:hAnsi="Garamond" w:cs="Garamond"/>
          <w:sz w:val="24"/>
        </w:rPr>
        <w:t>mıştır: “İnsanların arasını düze</w:t>
      </w:r>
      <w:r>
        <w:rPr>
          <w:rFonts w:ascii="Garamond" w:hAnsi="Garamond" w:cs="Garamond"/>
          <w:sz w:val="24"/>
        </w:rPr>
        <w:t>l</w:t>
      </w:r>
      <w:r>
        <w:rPr>
          <w:rFonts w:ascii="Garamond" w:hAnsi="Garamond" w:cs="Garamond"/>
          <w:sz w:val="24"/>
        </w:rPr>
        <w:t>ten kimseye ne mutlu! Bunlar k</w:t>
      </w:r>
      <w:r>
        <w:rPr>
          <w:rFonts w:ascii="Garamond" w:hAnsi="Garamond" w:cs="Garamond"/>
          <w:sz w:val="24"/>
        </w:rPr>
        <w:t>ı</w:t>
      </w:r>
      <w:r>
        <w:rPr>
          <w:rFonts w:ascii="Garamond" w:hAnsi="Garamond" w:cs="Garamond"/>
          <w:sz w:val="24"/>
        </w:rPr>
        <w:t>yamet günü (Allah’ın dergahına) yakınlaştırılmış kimsele</w:t>
      </w:r>
      <w:r>
        <w:rPr>
          <w:rFonts w:ascii="Garamond" w:hAnsi="Garamond" w:cs="Garamond"/>
          <w:sz w:val="24"/>
        </w:rPr>
        <w:t>r</w:t>
      </w:r>
      <w:r>
        <w:rPr>
          <w:rFonts w:ascii="Garamond" w:hAnsi="Garamond" w:cs="Garamond"/>
          <w:sz w:val="24"/>
        </w:rPr>
        <w:t>dir.”</w:t>
      </w:r>
      <w:r>
        <w:rPr>
          <w:rStyle w:val="FootnoteReference"/>
          <w:rFonts w:ascii="Garamond" w:hAnsi="Garamond"/>
          <w:sz w:val="24"/>
        </w:rPr>
        <w:footnoteReference w:id="1020"/>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362" w:name="_Toc2433420"/>
      <w:r>
        <w:rPr>
          <w:rFonts w:cs="Garamond"/>
          <w:szCs w:val="28"/>
        </w:rPr>
        <w:t>3326. Bölüm</w:t>
      </w:r>
      <w:bookmarkEnd w:id="362"/>
    </w:p>
    <w:p w:rsidR="007859B0" w:rsidRDefault="007859B0">
      <w:pPr>
        <w:pStyle w:val="Heading1"/>
        <w:ind w:firstLine="284"/>
        <w:rPr>
          <w:rFonts w:cs="Garamond"/>
          <w:szCs w:val="28"/>
        </w:rPr>
      </w:pPr>
      <w:bookmarkStart w:id="363" w:name="_Toc2433421"/>
      <w:r>
        <w:rPr>
          <w:rFonts w:cs="Garamond"/>
          <w:szCs w:val="28"/>
        </w:rPr>
        <w:t>Yakınlaştırılmış Ki</w:t>
      </w:r>
      <w:r>
        <w:rPr>
          <w:rFonts w:cs="Garamond"/>
          <w:szCs w:val="28"/>
        </w:rPr>
        <w:t>m</w:t>
      </w:r>
      <w:r>
        <w:rPr>
          <w:rFonts w:cs="Garamond"/>
          <w:szCs w:val="28"/>
        </w:rPr>
        <w:t>sel</w:t>
      </w:r>
      <w:r>
        <w:rPr>
          <w:rFonts w:cs="Garamond"/>
          <w:szCs w:val="28"/>
        </w:rPr>
        <w:t>e</w:t>
      </w:r>
      <w:r>
        <w:rPr>
          <w:rFonts w:cs="Garamond"/>
          <w:szCs w:val="28"/>
        </w:rPr>
        <w:t>rin İbadeti</w:t>
      </w:r>
      <w:bookmarkEnd w:id="363"/>
      <w:r>
        <w:rPr>
          <w:rFonts w:cs="Garamond"/>
          <w:szCs w:val="28"/>
        </w:rPr>
        <w:t xml:space="preserve"> </w:t>
      </w: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“Ger</w:t>
      </w:r>
      <w:r w:rsidR="004B54EC">
        <w:rPr>
          <w:rFonts w:ascii="Garamond" w:hAnsi="Garamond" w:cs="Garamond"/>
          <w:sz w:val="24"/>
        </w:rPr>
        <w:t>çek ihlas</w:t>
      </w:r>
      <w:r>
        <w:rPr>
          <w:rFonts w:ascii="Garamond" w:hAnsi="Garamond" w:cs="Garamond"/>
          <w:sz w:val="24"/>
        </w:rPr>
        <w:t>tan ve güzel yakinden ayrılmayın. Z</w:t>
      </w:r>
      <w:r>
        <w:rPr>
          <w:rFonts w:ascii="Garamond" w:hAnsi="Garamond" w:cs="Garamond"/>
          <w:sz w:val="24"/>
        </w:rPr>
        <w:t>i</w:t>
      </w:r>
      <w:r>
        <w:rPr>
          <w:rFonts w:ascii="Garamond" w:hAnsi="Garamond" w:cs="Garamond"/>
          <w:sz w:val="24"/>
        </w:rPr>
        <w:t>ra ki bu ikisi, yakınlaştırılmış ki</w:t>
      </w:r>
      <w:r>
        <w:rPr>
          <w:rFonts w:ascii="Garamond" w:hAnsi="Garamond" w:cs="Garamond"/>
          <w:sz w:val="24"/>
        </w:rPr>
        <w:t>m</w:t>
      </w:r>
      <w:r>
        <w:rPr>
          <w:rFonts w:ascii="Garamond" w:hAnsi="Garamond" w:cs="Garamond"/>
          <w:sz w:val="24"/>
        </w:rPr>
        <w:t>selerin en ü</w:t>
      </w:r>
      <w:r>
        <w:rPr>
          <w:rFonts w:ascii="Garamond" w:hAnsi="Garamond" w:cs="Garamond"/>
          <w:sz w:val="24"/>
        </w:rPr>
        <w:t>s</w:t>
      </w:r>
      <w:r>
        <w:rPr>
          <w:rFonts w:ascii="Garamond" w:hAnsi="Garamond" w:cs="Garamond"/>
          <w:sz w:val="24"/>
        </w:rPr>
        <w:t>tün ibadetidir.”</w:t>
      </w:r>
      <w:r>
        <w:rPr>
          <w:rStyle w:val="FootnoteReference"/>
          <w:rFonts w:ascii="Garamond" w:hAnsi="Garamond"/>
          <w:sz w:val="24"/>
        </w:rPr>
        <w:footnoteReference w:id="1021"/>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 yolunda bağışta bulunmak, yakınlaştırılmış ki</w:t>
      </w:r>
      <w:r>
        <w:rPr>
          <w:rFonts w:ascii="Garamond" w:hAnsi="Garamond" w:cs="Garamond"/>
          <w:sz w:val="24"/>
        </w:rPr>
        <w:t>m</w:t>
      </w:r>
      <w:r>
        <w:rPr>
          <w:rFonts w:ascii="Garamond" w:hAnsi="Garamond" w:cs="Garamond"/>
          <w:sz w:val="24"/>
        </w:rPr>
        <w:t>selerin ibadetidir.”</w:t>
      </w:r>
      <w:r>
        <w:rPr>
          <w:rStyle w:val="FootnoteReference"/>
          <w:rFonts w:ascii="Garamond" w:hAnsi="Garamond"/>
          <w:sz w:val="24"/>
        </w:rPr>
        <w:footnoteReference w:id="1022"/>
      </w:r>
    </w:p>
    <w:p w:rsidR="007859B0" w:rsidRPr="004B54EC" w:rsidRDefault="007859B0" w:rsidP="004B54EC">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Şüphesiz İsa (a.s) bedenleri zayıf düşmüş ve renkleri değişmiş üç kişinin yanından geçince onlara şöyle buyurdu: </w:t>
      </w:r>
      <w:r w:rsidR="004B54EC">
        <w:rPr>
          <w:rFonts w:ascii="Garamond" w:hAnsi="Garamond" w:cs="Garamond"/>
          <w:sz w:val="24"/>
        </w:rPr>
        <w:t>“Sizi</w:t>
      </w:r>
      <w:r>
        <w:rPr>
          <w:rFonts w:ascii="Garamond" w:hAnsi="Garamond" w:cs="Garamond"/>
          <w:sz w:val="24"/>
        </w:rPr>
        <w:t xml:space="preserve"> bu gördüğüm d</w:t>
      </w:r>
      <w:r>
        <w:rPr>
          <w:rFonts w:ascii="Garamond" w:hAnsi="Garamond" w:cs="Garamond"/>
          <w:sz w:val="24"/>
        </w:rPr>
        <w:t>u</w:t>
      </w:r>
      <w:r>
        <w:rPr>
          <w:rFonts w:ascii="Garamond" w:hAnsi="Garamond" w:cs="Garamond"/>
          <w:sz w:val="24"/>
        </w:rPr>
        <w:t xml:space="preserve">ruma </w:t>
      </w:r>
      <w:r w:rsidR="004B54EC">
        <w:rPr>
          <w:rFonts w:ascii="Garamond" w:hAnsi="Garamond" w:cs="Garamond"/>
          <w:sz w:val="24"/>
        </w:rPr>
        <w:t xml:space="preserve">ne </w:t>
      </w:r>
      <w:r>
        <w:rPr>
          <w:rFonts w:ascii="Garamond" w:hAnsi="Garamond" w:cs="Garamond"/>
          <w:sz w:val="24"/>
        </w:rPr>
        <w:t>düşü</w:t>
      </w:r>
      <w:r>
        <w:rPr>
          <w:rFonts w:ascii="Garamond" w:hAnsi="Garamond" w:cs="Garamond"/>
          <w:sz w:val="24"/>
        </w:rPr>
        <w:t>r</w:t>
      </w:r>
      <w:r>
        <w:rPr>
          <w:rFonts w:ascii="Garamond" w:hAnsi="Garamond" w:cs="Garamond"/>
          <w:sz w:val="24"/>
        </w:rPr>
        <w:t xml:space="preserve">dü?” Onlar şöyle arzettiler: “Ateşten korku.” </w:t>
      </w:r>
      <w:r>
        <w:rPr>
          <w:rFonts w:ascii="Garamond" w:hAnsi="Garamond" w:cs="Garamond"/>
          <w:sz w:val="24"/>
        </w:rPr>
        <w:lastRenderedPageBreak/>
        <w:t xml:space="preserve">İsa (a.s) şöyle buyurdu: “Korkan kimseyi, güvenli kılması Allah </w:t>
      </w:r>
      <w:r>
        <w:rPr>
          <w:rFonts w:ascii="Garamond" w:hAnsi="Garamond" w:cs="Garamond"/>
          <w:sz w:val="24"/>
        </w:rPr>
        <w:t>i</w:t>
      </w:r>
      <w:r>
        <w:rPr>
          <w:rFonts w:ascii="Garamond" w:hAnsi="Garamond" w:cs="Garamond"/>
          <w:sz w:val="24"/>
        </w:rPr>
        <w:t>çin bir haktır.” Daha sonra, o</w:t>
      </w:r>
      <w:r>
        <w:rPr>
          <w:rFonts w:ascii="Garamond" w:hAnsi="Garamond" w:cs="Garamond"/>
          <w:sz w:val="24"/>
        </w:rPr>
        <w:t>n</w:t>
      </w:r>
      <w:r>
        <w:rPr>
          <w:rFonts w:ascii="Garamond" w:hAnsi="Garamond" w:cs="Garamond"/>
          <w:sz w:val="24"/>
        </w:rPr>
        <w:t>lardan geçerek, o üçünden daha zayıf ve rengi solmuş üç kişiyi gördü. Onlara şöyle buyurdu: “Sizleri bu gördüğüm hale düş</w:t>
      </w:r>
      <w:r>
        <w:rPr>
          <w:rFonts w:ascii="Garamond" w:hAnsi="Garamond" w:cs="Garamond"/>
          <w:sz w:val="24"/>
        </w:rPr>
        <w:t>ü</w:t>
      </w:r>
      <w:r>
        <w:rPr>
          <w:rFonts w:ascii="Garamond" w:hAnsi="Garamond" w:cs="Garamond"/>
          <w:sz w:val="24"/>
        </w:rPr>
        <w:t>ren n</w:t>
      </w:r>
      <w:r>
        <w:rPr>
          <w:rFonts w:ascii="Garamond" w:hAnsi="Garamond" w:cs="Garamond"/>
          <w:sz w:val="24"/>
        </w:rPr>
        <w:t>e</w:t>
      </w:r>
      <w:r>
        <w:rPr>
          <w:rFonts w:ascii="Garamond" w:hAnsi="Garamond" w:cs="Garamond"/>
          <w:sz w:val="24"/>
        </w:rPr>
        <w:t>dir?” Onlar şöyle arzetti: “Cennet şevkidir.” O şöyle b</w:t>
      </w:r>
      <w:r>
        <w:rPr>
          <w:rFonts w:ascii="Garamond" w:hAnsi="Garamond" w:cs="Garamond"/>
          <w:sz w:val="24"/>
        </w:rPr>
        <w:t>u</w:t>
      </w:r>
      <w:r>
        <w:rPr>
          <w:rFonts w:ascii="Garamond" w:hAnsi="Garamond" w:cs="Garamond"/>
          <w:sz w:val="24"/>
        </w:rPr>
        <w:t>yurdu: “Sizin ümitlerinizi ge</w:t>
      </w:r>
      <w:r>
        <w:rPr>
          <w:rFonts w:ascii="Garamond" w:hAnsi="Garamond" w:cs="Garamond"/>
          <w:sz w:val="24"/>
        </w:rPr>
        <w:t>r</w:t>
      </w:r>
      <w:r>
        <w:rPr>
          <w:rFonts w:ascii="Garamond" w:hAnsi="Garamond" w:cs="Garamond"/>
          <w:sz w:val="24"/>
        </w:rPr>
        <w:t>çekleştirmesi Allah için bir ha</w:t>
      </w:r>
      <w:r>
        <w:rPr>
          <w:rFonts w:ascii="Garamond" w:hAnsi="Garamond" w:cs="Garamond"/>
          <w:sz w:val="24"/>
        </w:rPr>
        <w:t>k</w:t>
      </w:r>
      <w:r>
        <w:rPr>
          <w:rFonts w:ascii="Garamond" w:hAnsi="Garamond" w:cs="Garamond"/>
          <w:sz w:val="24"/>
        </w:rPr>
        <w:t xml:space="preserve">tır.” </w:t>
      </w:r>
      <w:r w:rsidR="004B54EC">
        <w:rPr>
          <w:rFonts w:ascii="Garamond" w:hAnsi="Garamond" w:cs="Garamond"/>
          <w:sz w:val="24"/>
        </w:rPr>
        <w:t>Daha sonra o</w:t>
      </w:r>
      <w:r>
        <w:rPr>
          <w:rFonts w:ascii="Garamond" w:hAnsi="Garamond" w:cs="Garamond"/>
          <w:sz w:val="24"/>
        </w:rPr>
        <w:t>nlardan geç</w:t>
      </w:r>
      <w:r>
        <w:rPr>
          <w:rFonts w:ascii="Garamond" w:hAnsi="Garamond" w:cs="Garamond"/>
          <w:sz w:val="24"/>
        </w:rPr>
        <w:t>e</w:t>
      </w:r>
      <w:r>
        <w:rPr>
          <w:rFonts w:ascii="Garamond" w:hAnsi="Garamond" w:cs="Garamond"/>
          <w:sz w:val="24"/>
        </w:rPr>
        <w:t>rek öncekilerden daha zayıf ve solmuş üç kişiyi gördü. Bunların yüzleri, adeta nurdan bir ayna gibi parlıyordu. Onlara şöyle b</w:t>
      </w:r>
      <w:r>
        <w:rPr>
          <w:rFonts w:ascii="Garamond" w:hAnsi="Garamond" w:cs="Garamond"/>
          <w:sz w:val="24"/>
        </w:rPr>
        <w:t>u</w:t>
      </w:r>
      <w:r>
        <w:rPr>
          <w:rFonts w:ascii="Garamond" w:hAnsi="Garamond" w:cs="Garamond"/>
          <w:sz w:val="24"/>
        </w:rPr>
        <w:t>yurdu: “Sizleri gördüğüm bu h</w:t>
      </w:r>
      <w:r>
        <w:rPr>
          <w:rFonts w:ascii="Garamond" w:hAnsi="Garamond" w:cs="Garamond"/>
          <w:sz w:val="24"/>
        </w:rPr>
        <w:t>a</w:t>
      </w:r>
      <w:r>
        <w:rPr>
          <w:rFonts w:ascii="Garamond" w:hAnsi="Garamond" w:cs="Garamond"/>
          <w:sz w:val="24"/>
        </w:rPr>
        <w:t>le düşüren nedir?” Onlar şöyle arzettiler: “Biz aziz ve celil olan Allah’ı seviyoruz.” İsa (a.s) şöyle buyurdu: “Sizler yakınlaşt</w:t>
      </w:r>
      <w:r>
        <w:rPr>
          <w:rFonts w:ascii="Garamond" w:hAnsi="Garamond" w:cs="Garamond"/>
          <w:sz w:val="24"/>
        </w:rPr>
        <w:t>ı</w:t>
      </w:r>
      <w:r>
        <w:rPr>
          <w:rFonts w:ascii="Garamond" w:hAnsi="Garamond" w:cs="Garamond"/>
          <w:sz w:val="24"/>
        </w:rPr>
        <w:t>rılmış kimselersiniz. Sizler yakınlaşt</w:t>
      </w:r>
      <w:r>
        <w:rPr>
          <w:rFonts w:ascii="Garamond" w:hAnsi="Garamond" w:cs="Garamond"/>
          <w:sz w:val="24"/>
        </w:rPr>
        <w:t>ı</w:t>
      </w:r>
      <w:r>
        <w:rPr>
          <w:rFonts w:ascii="Garamond" w:hAnsi="Garamond" w:cs="Garamond"/>
          <w:sz w:val="24"/>
        </w:rPr>
        <w:t>rılmış kimselersiniz.”</w:t>
      </w:r>
      <w:r>
        <w:rPr>
          <w:rStyle w:val="FootnoteReference"/>
          <w:rFonts w:ascii="Garamond" w:hAnsi="Garamond"/>
          <w:sz w:val="24"/>
        </w:rPr>
        <w:footnoteReference w:id="1023"/>
      </w:r>
    </w:p>
    <w:p w:rsidR="004B54EC" w:rsidRPr="004B54EC" w:rsidRDefault="004B54EC" w:rsidP="004B54EC">
      <w:pPr>
        <w:spacing w:line="300" w:lineRule="atLeast"/>
        <w:ind w:right="737"/>
        <w:jc w:val="lowKashida"/>
        <w:rPr>
          <w:rFonts w:ascii="Garamond" w:hAnsi="Garamond" w:cs="Garamond"/>
          <w:i/>
          <w:iCs/>
          <w:sz w:val="24"/>
        </w:rPr>
      </w:pPr>
      <w:r>
        <w:rPr>
          <w:rFonts w:ascii="Garamond" w:hAnsi="Garamond" w:cs="Garamond"/>
          <w:i/>
          <w:iCs/>
          <w:sz w:val="24"/>
        </w:rPr>
        <w:t>Bak. 90. Konu, el-Mehabbet(2)</w:t>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364" w:name="_Toc2433422"/>
      <w:r>
        <w:rPr>
          <w:rFonts w:cs="Garamond"/>
          <w:szCs w:val="28"/>
        </w:rPr>
        <w:t>3327. Bölüm</w:t>
      </w:r>
      <w:bookmarkEnd w:id="364"/>
    </w:p>
    <w:p w:rsidR="007859B0" w:rsidRDefault="007859B0">
      <w:pPr>
        <w:pStyle w:val="Heading1"/>
        <w:ind w:firstLine="284"/>
        <w:rPr>
          <w:rFonts w:cs="Garamond"/>
          <w:szCs w:val="28"/>
        </w:rPr>
      </w:pPr>
      <w:bookmarkStart w:id="365" w:name="_Toc2433423"/>
      <w:r>
        <w:rPr>
          <w:rFonts w:cs="Garamond"/>
          <w:szCs w:val="28"/>
        </w:rPr>
        <w:t>Münezzeh Olan Allah Nezdinde En Yakınlaşt</w:t>
      </w:r>
      <w:r>
        <w:rPr>
          <w:rFonts w:cs="Garamond"/>
          <w:szCs w:val="28"/>
        </w:rPr>
        <w:t>ı</w:t>
      </w:r>
      <w:r>
        <w:rPr>
          <w:rFonts w:cs="Garamond"/>
          <w:szCs w:val="28"/>
        </w:rPr>
        <w:t>rılmış Kimse</w:t>
      </w:r>
      <w:bookmarkEnd w:id="365"/>
      <w:r>
        <w:rPr>
          <w:rFonts w:cs="Garamond"/>
          <w:szCs w:val="28"/>
        </w:rPr>
        <w:t xml:space="preserve"> </w:t>
      </w: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“İnsanlardan müne</w:t>
      </w:r>
      <w:r>
        <w:rPr>
          <w:rFonts w:ascii="Garamond" w:hAnsi="Garamond" w:cs="Garamond"/>
          <w:sz w:val="24"/>
        </w:rPr>
        <w:t>z</w:t>
      </w:r>
      <w:r>
        <w:rPr>
          <w:rFonts w:ascii="Garamond" w:hAnsi="Garamond" w:cs="Garamond"/>
          <w:sz w:val="24"/>
        </w:rPr>
        <w:t>zeh olan</w:t>
      </w:r>
      <w:r w:rsidR="004B54EC">
        <w:rPr>
          <w:rFonts w:ascii="Garamond" w:hAnsi="Garamond" w:cs="Garamond"/>
          <w:sz w:val="24"/>
        </w:rPr>
        <w:t xml:space="preserve"> Allah’a en yakın </w:t>
      </w:r>
      <w:r w:rsidR="004B54EC">
        <w:rPr>
          <w:rFonts w:ascii="Garamond" w:hAnsi="Garamond" w:cs="Garamond"/>
          <w:sz w:val="24"/>
        </w:rPr>
        <w:lastRenderedPageBreak/>
        <w:t>kimse, iman</w:t>
      </w:r>
      <w:r>
        <w:rPr>
          <w:rFonts w:ascii="Garamond" w:hAnsi="Garamond" w:cs="Garamond"/>
          <w:sz w:val="24"/>
        </w:rPr>
        <w:t>ı en güzel olan kims</w:t>
      </w:r>
      <w:r>
        <w:rPr>
          <w:rFonts w:ascii="Garamond" w:hAnsi="Garamond" w:cs="Garamond"/>
          <w:sz w:val="24"/>
        </w:rPr>
        <w:t>e</w:t>
      </w:r>
      <w:r>
        <w:rPr>
          <w:rFonts w:ascii="Garamond" w:hAnsi="Garamond" w:cs="Garamond"/>
          <w:sz w:val="24"/>
        </w:rPr>
        <w:t>dir.”</w:t>
      </w:r>
      <w:r>
        <w:rPr>
          <w:rStyle w:val="FootnoteReference"/>
          <w:rFonts w:ascii="Garamond" w:hAnsi="Garamond"/>
          <w:sz w:val="24"/>
        </w:rPr>
        <w:footnoteReference w:id="1024"/>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İmam Zeyn’ül-Abidin (a.s) şöyle buyurmuştur: </w:t>
      </w:r>
      <w:r>
        <w:rPr>
          <w:rFonts w:ascii="Garamond" w:hAnsi="Garamond" w:cs="Garamond"/>
          <w:sz w:val="24"/>
        </w:rPr>
        <w:t>“Sizlerden A</w:t>
      </w:r>
      <w:r>
        <w:rPr>
          <w:rFonts w:ascii="Garamond" w:hAnsi="Garamond" w:cs="Garamond"/>
          <w:sz w:val="24"/>
        </w:rPr>
        <w:t>l</w:t>
      </w:r>
      <w:r>
        <w:rPr>
          <w:rFonts w:ascii="Garamond" w:hAnsi="Garamond" w:cs="Garamond"/>
          <w:sz w:val="24"/>
        </w:rPr>
        <w:t>lah’a en yakın olan ki</w:t>
      </w:r>
      <w:r>
        <w:rPr>
          <w:rFonts w:ascii="Garamond" w:hAnsi="Garamond" w:cs="Garamond"/>
          <w:sz w:val="24"/>
        </w:rPr>
        <w:t>m</w:t>
      </w:r>
      <w:r>
        <w:rPr>
          <w:rFonts w:ascii="Garamond" w:hAnsi="Garamond" w:cs="Garamond"/>
          <w:sz w:val="24"/>
        </w:rPr>
        <w:t>se, huyu en geniş olan kimsedir.”</w:t>
      </w:r>
      <w:r>
        <w:rPr>
          <w:rStyle w:val="FootnoteReference"/>
          <w:rFonts w:ascii="Garamond" w:hAnsi="Garamond"/>
          <w:sz w:val="24"/>
        </w:rPr>
        <w:footnoteReference w:id="1025"/>
      </w:r>
    </w:p>
    <w:p w:rsidR="007859B0" w:rsidRDefault="007859B0" w:rsidP="004B54EC">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“Kullardan Allah-u Teala’ya en yakın kimse, her ne kadar zararına da olsa, hakkı söyleyen ve her ne k</w:t>
      </w:r>
      <w:r>
        <w:rPr>
          <w:rFonts w:ascii="Garamond" w:hAnsi="Garamond" w:cs="Garamond"/>
          <w:sz w:val="24"/>
        </w:rPr>
        <w:t>a</w:t>
      </w:r>
      <w:r>
        <w:rPr>
          <w:rFonts w:ascii="Garamond" w:hAnsi="Garamond" w:cs="Garamond"/>
          <w:sz w:val="24"/>
        </w:rPr>
        <w:t>dar isteğine aykırı da olsa, hak üzere amel eden kimsedir.”</w:t>
      </w:r>
      <w:r>
        <w:rPr>
          <w:rStyle w:val="FootnoteReference"/>
          <w:rFonts w:ascii="Garamond" w:hAnsi="Garamond"/>
          <w:sz w:val="24"/>
        </w:rPr>
        <w:footnoteReference w:id="1026"/>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“Aziz ve celil olan A</w:t>
      </w:r>
      <w:r>
        <w:rPr>
          <w:rFonts w:ascii="Garamond" w:hAnsi="Garamond" w:cs="Garamond"/>
          <w:sz w:val="24"/>
        </w:rPr>
        <w:t>l</w:t>
      </w:r>
      <w:r>
        <w:rPr>
          <w:rFonts w:ascii="Garamond" w:hAnsi="Garamond" w:cs="Garamond"/>
          <w:sz w:val="24"/>
        </w:rPr>
        <w:t>lah, Davud’a (a.s) şöyle vahyetmiştir: “Ey Davud! Şü</w:t>
      </w:r>
      <w:r>
        <w:rPr>
          <w:rFonts w:ascii="Garamond" w:hAnsi="Garamond" w:cs="Garamond"/>
          <w:sz w:val="24"/>
        </w:rPr>
        <w:t>p</w:t>
      </w:r>
      <w:r>
        <w:rPr>
          <w:rFonts w:ascii="Garamond" w:hAnsi="Garamond" w:cs="Garamond"/>
          <w:sz w:val="24"/>
        </w:rPr>
        <w:t>hesiz insanlardan Allah’a en y</w:t>
      </w:r>
      <w:r>
        <w:rPr>
          <w:rFonts w:ascii="Garamond" w:hAnsi="Garamond" w:cs="Garamond"/>
          <w:sz w:val="24"/>
        </w:rPr>
        <w:t>a</w:t>
      </w:r>
      <w:r>
        <w:rPr>
          <w:rFonts w:ascii="Garamond" w:hAnsi="Garamond" w:cs="Garamond"/>
          <w:sz w:val="24"/>
        </w:rPr>
        <w:t>kın olanlar, mütevazi olanlardır. İnsanlardan A</w:t>
      </w:r>
      <w:r>
        <w:rPr>
          <w:rFonts w:ascii="Garamond" w:hAnsi="Garamond" w:cs="Garamond"/>
          <w:sz w:val="24"/>
        </w:rPr>
        <w:t>l</w:t>
      </w:r>
      <w:r>
        <w:rPr>
          <w:rFonts w:ascii="Garamond" w:hAnsi="Garamond" w:cs="Garamond"/>
          <w:sz w:val="24"/>
        </w:rPr>
        <w:t>lah’a en uzak olan kimseler ise kibirli kimsele</w:t>
      </w:r>
      <w:r>
        <w:rPr>
          <w:rFonts w:ascii="Garamond" w:hAnsi="Garamond" w:cs="Garamond"/>
          <w:sz w:val="24"/>
        </w:rPr>
        <w:t>r</w:t>
      </w:r>
      <w:r>
        <w:rPr>
          <w:rFonts w:ascii="Garamond" w:hAnsi="Garamond" w:cs="Garamond"/>
          <w:sz w:val="24"/>
        </w:rPr>
        <w:t>dir.”</w:t>
      </w:r>
      <w:r>
        <w:rPr>
          <w:rStyle w:val="FootnoteReference"/>
          <w:rFonts w:ascii="Garamond" w:hAnsi="Garamond"/>
          <w:sz w:val="24"/>
        </w:rPr>
        <w:footnoteReference w:id="1027"/>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yüce mele</w:t>
      </w:r>
      <w:r>
        <w:rPr>
          <w:rFonts w:ascii="Garamond" w:hAnsi="Garamond" w:cs="Garamond"/>
          <w:i/>
          <w:iCs/>
          <w:sz w:val="24"/>
        </w:rPr>
        <w:t>k</w:t>
      </w:r>
      <w:r>
        <w:rPr>
          <w:rFonts w:ascii="Garamond" w:hAnsi="Garamond" w:cs="Garamond"/>
          <w:i/>
          <w:iCs/>
          <w:sz w:val="24"/>
        </w:rPr>
        <w:t>lerin sıfatı hakkında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“Onlar, yaratıklarından seni en iyi bilen, senden en çok ko</w:t>
      </w:r>
      <w:r>
        <w:rPr>
          <w:rFonts w:ascii="Garamond" w:hAnsi="Garamond" w:cs="Garamond"/>
          <w:sz w:val="24"/>
        </w:rPr>
        <w:t>r</w:t>
      </w:r>
      <w:r>
        <w:rPr>
          <w:rFonts w:ascii="Garamond" w:hAnsi="Garamond" w:cs="Garamond"/>
          <w:sz w:val="24"/>
        </w:rPr>
        <w:t>kan ve sana en yakın olanla</w:t>
      </w:r>
      <w:r>
        <w:rPr>
          <w:rFonts w:ascii="Garamond" w:hAnsi="Garamond" w:cs="Garamond"/>
          <w:sz w:val="24"/>
        </w:rPr>
        <w:t>r</w:t>
      </w:r>
      <w:r>
        <w:rPr>
          <w:rFonts w:ascii="Garamond" w:hAnsi="Garamond" w:cs="Garamond"/>
          <w:sz w:val="24"/>
        </w:rPr>
        <w:t>dır.”</w:t>
      </w:r>
      <w:r>
        <w:rPr>
          <w:rStyle w:val="FootnoteReference"/>
          <w:rFonts w:ascii="Garamond" w:hAnsi="Garamond"/>
          <w:sz w:val="24"/>
        </w:rPr>
        <w:footnoteReference w:id="1028"/>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bak. el-Muhabbet (2), 662. B</w:t>
      </w:r>
      <w:r>
        <w:rPr>
          <w:rFonts w:ascii="Garamond" w:hAnsi="Garamond" w:cs="Garamond"/>
          <w:i/>
          <w:iCs/>
          <w:sz w:val="24"/>
        </w:rPr>
        <w:t>ö</w:t>
      </w:r>
      <w:r>
        <w:rPr>
          <w:rFonts w:ascii="Garamond" w:hAnsi="Garamond" w:cs="Garamond"/>
          <w:i/>
          <w:iCs/>
          <w:sz w:val="24"/>
        </w:rPr>
        <w:t xml:space="preserve">lüm </w:t>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366" w:name="_Toc2433424"/>
      <w:r>
        <w:rPr>
          <w:rFonts w:cs="Garamond"/>
          <w:szCs w:val="28"/>
        </w:rPr>
        <w:t>3328. Bölüm</w:t>
      </w:r>
      <w:bookmarkEnd w:id="366"/>
    </w:p>
    <w:p w:rsidR="007859B0" w:rsidRDefault="007859B0" w:rsidP="004B54EC">
      <w:pPr>
        <w:pStyle w:val="Heading1"/>
        <w:ind w:firstLine="284"/>
      </w:pPr>
      <w:bookmarkStart w:id="367" w:name="_Toc2433425"/>
      <w:r>
        <w:lastRenderedPageBreak/>
        <w:t xml:space="preserve">İnsanın Münezzeh </w:t>
      </w:r>
      <w:r>
        <w:t>O</w:t>
      </w:r>
      <w:r>
        <w:t>lan Allah’a En Yakın Hali</w:t>
      </w:r>
      <w:bookmarkEnd w:id="367"/>
    </w:p>
    <w:p w:rsidR="004B54EC" w:rsidRPr="004B54EC" w:rsidRDefault="004B54EC" w:rsidP="004B54EC"/>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“Kulun Allah’a en y</w:t>
      </w:r>
      <w:r>
        <w:rPr>
          <w:rFonts w:ascii="Garamond" w:hAnsi="Garamond" w:cs="Garamond"/>
          <w:sz w:val="24"/>
        </w:rPr>
        <w:t>a</w:t>
      </w:r>
      <w:r>
        <w:rPr>
          <w:rFonts w:ascii="Garamond" w:hAnsi="Garamond" w:cs="Garamond"/>
          <w:sz w:val="24"/>
        </w:rPr>
        <w:t>kın olduğu zaman, secdede o</w:t>
      </w:r>
      <w:r>
        <w:rPr>
          <w:rFonts w:ascii="Garamond" w:hAnsi="Garamond" w:cs="Garamond"/>
          <w:sz w:val="24"/>
        </w:rPr>
        <w:t>l</w:t>
      </w:r>
      <w:r>
        <w:rPr>
          <w:rFonts w:ascii="Garamond" w:hAnsi="Garamond" w:cs="Garamond"/>
          <w:sz w:val="24"/>
        </w:rPr>
        <w:t>duğu zamandır.”</w:t>
      </w:r>
      <w:r>
        <w:rPr>
          <w:rStyle w:val="FootnoteReference"/>
          <w:rFonts w:ascii="Garamond" w:hAnsi="Garamond"/>
          <w:sz w:val="24"/>
        </w:rPr>
        <w:footnoteReference w:id="1029"/>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“Kulun rabbine en y</w:t>
      </w:r>
      <w:r>
        <w:rPr>
          <w:rFonts w:ascii="Garamond" w:hAnsi="Garamond" w:cs="Garamond"/>
          <w:sz w:val="24"/>
        </w:rPr>
        <w:t>a</w:t>
      </w:r>
      <w:r>
        <w:rPr>
          <w:rFonts w:ascii="Garamond" w:hAnsi="Garamond" w:cs="Garamond"/>
          <w:sz w:val="24"/>
        </w:rPr>
        <w:t>kın olduğu zaman, secdede o</w:t>
      </w:r>
      <w:r>
        <w:rPr>
          <w:rFonts w:ascii="Garamond" w:hAnsi="Garamond" w:cs="Garamond"/>
          <w:sz w:val="24"/>
        </w:rPr>
        <w:t>l</w:t>
      </w:r>
      <w:r w:rsidR="004B54EC">
        <w:rPr>
          <w:rFonts w:ascii="Garamond" w:hAnsi="Garamond" w:cs="Garamond"/>
          <w:sz w:val="24"/>
        </w:rPr>
        <w:t>duğu halde</w:t>
      </w:r>
      <w:r>
        <w:rPr>
          <w:rFonts w:ascii="Garamond" w:hAnsi="Garamond" w:cs="Garamond"/>
          <w:sz w:val="24"/>
        </w:rPr>
        <w:t xml:space="preserve"> rabbini çağırdığı z</w:t>
      </w:r>
      <w:r>
        <w:rPr>
          <w:rFonts w:ascii="Garamond" w:hAnsi="Garamond" w:cs="Garamond"/>
          <w:sz w:val="24"/>
        </w:rPr>
        <w:t>a</w:t>
      </w:r>
      <w:r>
        <w:rPr>
          <w:rFonts w:ascii="Garamond" w:hAnsi="Garamond" w:cs="Garamond"/>
          <w:sz w:val="24"/>
        </w:rPr>
        <w:t>mandır.”</w:t>
      </w:r>
      <w:r>
        <w:rPr>
          <w:rStyle w:val="FootnoteReference"/>
          <w:rFonts w:ascii="Garamond" w:hAnsi="Garamond"/>
          <w:sz w:val="24"/>
        </w:rPr>
        <w:footnoteReference w:id="1030"/>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“Kulun, aziz ve celil olan Allah’a en yakın olduğu zaman, karnı hafif olduğu z</w:t>
      </w:r>
      <w:r>
        <w:rPr>
          <w:rFonts w:ascii="Garamond" w:hAnsi="Garamond" w:cs="Garamond"/>
          <w:sz w:val="24"/>
        </w:rPr>
        <w:t>a</w:t>
      </w:r>
      <w:r>
        <w:rPr>
          <w:rFonts w:ascii="Garamond" w:hAnsi="Garamond" w:cs="Garamond"/>
          <w:sz w:val="24"/>
        </w:rPr>
        <w:t>mandır. Kulun aziz ve celil olan Allah’a</w:t>
      </w:r>
      <w:r w:rsidR="004B54EC">
        <w:rPr>
          <w:rFonts w:ascii="Garamond" w:hAnsi="Garamond" w:cs="Garamond"/>
          <w:sz w:val="24"/>
        </w:rPr>
        <w:t>,</w:t>
      </w:r>
      <w:r>
        <w:rPr>
          <w:rFonts w:ascii="Garamond" w:hAnsi="Garamond" w:cs="Garamond"/>
          <w:sz w:val="24"/>
        </w:rPr>
        <w:t xml:space="preserve"> en ne</w:t>
      </w:r>
      <w:r>
        <w:rPr>
          <w:rFonts w:ascii="Garamond" w:hAnsi="Garamond" w:cs="Garamond"/>
          <w:sz w:val="24"/>
        </w:rPr>
        <w:t>f</w:t>
      </w:r>
      <w:r>
        <w:rPr>
          <w:rFonts w:ascii="Garamond" w:hAnsi="Garamond" w:cs="Garamond"/>
          <w:sz w:val="24"/>
        </w:rPr>
        <w:t>ret edilecek halde olduğu zaman ise, karnı dolu o</w:t>
      </w:r>
      <w:r>
        <w:rPr>
          <w:rFonts w:ascii="Garamond" w:hAnsi="Garamond" w:cs="Garamond"/>
          <w:sz w:val="24"/>
        </w:rPr>
        <w:t>l</w:t>
      </w:r>
      <w:r>
        <w:rPr>
          <w:rFonts w:ascii="Garamond" w:hAnsi="Garamond" w:cs="Garamond"/>
          <w:sz w:val="24"/>
        </w:rPr>
        <w:t>duğu zamandır.”</w:t>
      </w:r>
      <w:r>
        <w:rPr>
          <w:rStyle w:val="FootnoteReference"/>
          <w:rFonts w:ascii="Garamond" w:hAnsi="Garamond"/>
          <w:sz w:val="24"/>
        </w:rPr>
        <w:footnoteReference w:id="1031"/>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 xml:space="preserve">bak. es-Sucud, 1742. Bölüm </w:t>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368" w:name="_Toc2433426"/>
      <w:r>
        <w:rPr>
          <w:rFonts w:cs="Garamond"/>
          <w:szCs w:val="28"/>
        </w:rPr>
        <w:t>3329. Bölüm</w:t>
      </w:r>
      <w:bookmarkEnd w:id="368"/>
    </w:p>
    <w:p w:rsidR="007859B0" w:rsidRDefault="007859B0">
      <w:pPr>
        <w:pStyle w:val="Heading1"/>
        <w:ind w:firstLine="284"/>
        <w:rPr>
          <w:rFonts w:cs="Garamond"/>
          <w:szCs w:val="28"/>
        </w:rPr>
      </w:pPr>
      <w:bookmarkStart w:id="369" w:name="_Toc2433427"/>
      <w:r>
        <w:rPr>
          <w:rFonts w:cs="Garamond"/>
          <w:szCs w:val="28"/>
        </w:rPr>
        <w:t>İnsanlardan Kıyamet Günü Allah’a En Yakın Olan Kimse</w:t>
      </w:r>
      <w:bookmarkEnd w:id="369"/>
      <w:r>
        <w:rPr>
          <w:rFonts w:cs="Garamond"/>
          <w:szCs w:val="28"/>
        </w:rPr>
        <w:t xml:space="preserve"> </w:t>
      </w: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“Kıy</w:t>
      </w:r>
      <w:r>
        <w:rPr>
          <w:rFonts w:ascii="Garamond" w:hAnsi="Garamond" w:cs="Garamond"/>
          <w:sz w:val="24"/>
        </w:rPr>
        <w:t>a</w:t>
      </w:r>
      <w:r w:rsidR="004B54EC">
        <w:rPr>
          <w:rFonts w:ascii="Garamond" w:hAnsi="Garamond" w:cs="Garamond"/>
          <w:sz w:val="24"/>
        </w:rPr>
        <w:t>met günü</w:t>
      </w:r>
      <w:r>
        <w:rPr>
          <w:rFonts w:ascii="Garamond" w:hAnsi="Garamond" w:cs="Garamond"/>
          <w:sz w:val="24"/>
        </w:rPr>
        <w:t xml:space="preserve"> üç kimse, insanların hesabı sona </w:t>
      </w:r>
      <w:r>
        <w:rPr>
          <w:rFonts w:ascii="Garamond" w:hAnsi="Garamond" w:cs="Garamond"/>
          <w:sz w:val="24"/>
        </w:rPr>
        <w:t>e</w:t>
      </w:r>
      <w:r>
        <w:rPr>
          <w:rFonts w:ascii="Garamond" w:hAnsi="Garamond" w:cs="Garamond"/>
          <w:sz w:val="24"/>
        </w:rPr>
        <w:t>rinceye kadar Allah’a yaratıkla</w:t>
      </w:r>
      <w:r>
        <w:rPr>
          <w:rFonts w:ascii="Garamond" w:hAnsi="Garamond" w:cs="Garamond"/>
          <w:sz w:val="24"/>
        </w:rPr>
        <w:t>r</w:t>
      </w:r>
      <w:r>
        <w:rPr>
          <w:rFonts w:ascii="Garamond" w:hAnsi="Garamond" w:cs="Garamond"/>
          <w:sz w:val="24"/>
        </w:rPr>
        <w:t xml:space="preserve">dan en yakın olanlardır: </w:t>
      </w:r>
      <w:r>
        <w:rPr>
          <w:rFonts w:ascii="Garamond" w:hAnsi="Garamond" w:cs="Garamond"/>
          <w:sz w:val="24"/>
        </w:rPr>
        <w:lastRenderedPageBreak/>
        <w:t xml:space="preserve">Öfke </w:t>
      </w:r>
      <w:r>
        <w:rPr>
          <w:rFonts w:ascii="Garamond" w:hAnsi="Garamond" w:cs="Garamond"/>
          <w:sz w:val="24"/>
        </w:rPr>
        <w:t>a</w:t>
      </w:r>
      <w:r>
        <w:rPr>
          <w:rFonts w:ascii="Garamond" w:hAnsi="Garamond" w:cs="Garamond"/>
          <w:sz w:val="24"/>
        </w:rPr>
        <w:t>nında kudreti kendisini elinin a</w:t>
      </w:r>
      <w:r>
        <w:rPr>
          <w:rFonts w:ascii="Garamond" w:hAnsi="Garamond" w:cs="Garamond"/>
          <w:sz w:val="24"/>
        </w:rPr>
        <w:t>l</w:t>
      </w:r>
      <w:r>
        <w:rPr>
          <w:rFonts w:ascii="Garamond" w:hAnsi="Garamond" w:cs="Garamond"/>
          <w:sz w:val="24"/>
        </w:rPr>
        <w:t xml:space="preserve">tındakine zulmetmeye sevketmeyen kimse, iki kişinin arasında hareket ettiği halde, bir arpa tanesi kadar birine yakın durmayan </w:t>
      </w:r>
      <w:r w:rsidR="004B54EC">
        <w:rPr>
          <w:rFonts w:ascii="Garamond" w:hAnsi="Garamond" w:cs="Garamond"/>
          <w:sz w:val="24"/>
        </w:rPr>
        <w:t xml:space="preserve">(adil olan) </w:t>
      </w:r>
      <w:r>
        <w:rPr>
          <w:rFonts w:ascii="Garamond" w:hAnsi="Garamond" w:cs="Garamond"/>
          <w:sz w:val="24"/>
        </w:rPr>
        <w:t xml:space="preserve">kimse ve kendi lehine veya aleyhine </w:t>
      </w:r>
      <w:r w:rsidR="004B54EC">
        <w:rPr>
          <w:rFonts w:ascii="Garamond" w:hAnsi="Garamond" w:cs="Garamond"/>
          <w:sz w:val="24"/>
        </w:rPr>
        <w:t xml:space="preserve">olan şeylerde </w:t>
      </w:r>
      <w:r>
        <w:rPr>
          <w:rFonts w:ascii="Garamond" w:hAnsi="Garamond" w:cs="Garamond"/>
          <w:sz w:val="24"/>
        </w:rPr>
        <w:t>hakkı söyl</w:t>
      </w:r>
      <w:r>
        <w:rPr>
          <w:rFonts w:ascii="Garamond" w:hAnsi="Garamond" w:cs="Garamond"/>
          <w:sz w:val="24"/>
        </w:rPr>
        <w:t>e</w:t>
      </w:r>
      <w:r>
        <w:rPr>
          <w:rFonts w:ascii="Garamond" w:hAnsi="Garamond" w:cs="Garamond"/>
          <w:sz w:val="24"/>
        </w:rPr>
        <w:t>yen kimse.”</w:t>
      </w:r>
      <w:r>
        <w:rPr>
          <w:rStyle w:val="FootnoteReference"/>
          <w:rFonts w:ascii="Garamond" w:hAnsi="Garamond"/>
          <w:sz w:val="24"/>
        </w:rPr>
        <w:footnoteReference w:id="1032"/>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“Çiftçiler insanların hazineleridir</w:t>
      </w:r>
      <w:r w:rsidR="00564527">
        <w:rPr>
          <w:rFonts w:ascii="Garamond" w:hAnsi="Garamond" w:cs="Garamond"/>
          <w:sz w:val="24"/>
        </w:rPr>
        <w:t>ler</w:t>
      </w:r>
      <w:r>
        <w:rPr>
          <w:rFonts w:ascii="Garamond" w:hAnsi="Garamond" w:cs="Garamond"/>
          <w:sz w:val="24"/>
        </w:rPr>
        <w:t>. Onlar aziz ve celil olan Allah’ın yarattığı temiz ve helal tohumları eker</w:t>
      </w:r>
      <w:r w:rsidR="00564527">
        <w:rPr>
          <w:rFonts w:ascii="Garamond" w:hAnsi="Garamond" w:cs="Garamond"/>
          <w:sz w:val="24"/>
        </w:rPr>
        <w:t>ler</w:t>
      </w:r>
      <w:r>
        <w:rPr>
          <w:rFonts w:ascii="Garamond" w:hAnsi="Garamond" w:cs="Garamond"/>
          <w:sz w:val="24"/>
        </w:rPr>
        <w:t>. Onlar kıyamet g</w:t>
      </w:r>
      <w:r>
        <w:rPr>
          <w:rFonts w:ascii="Garamond" w:hAnsi="Garamond" w:cs="Garamond"/>
          <w:sz w:val="24"/>
        </w:rPr>
        <w:t>ü</w:t>
      </w:r>
      <w:r w:rsidR="00564527">
        <w:rPr>
          <w:rFonts w:ascii="Garamond" w:hAnsi="Garamond" w:cs="Garamond"/>
          <w:sz w:val="24"/>
        </w:rPr>
        <w:t>nü bütün insanlardan daha güzel</w:t>
      </w:r>
      <w:r>
        <w:rPr>
          <w:rFonts w:ascii="Garamond" w:hAnsi="Garamond" w:cs="Garamond"/>
          <w:sz w:val="24"/>
        </w:rPr>
        <w:t xml:space="preserve"> ve daha yakın bir makama sahiptirler ve “mübarek kimseler” (bereketli kimseler) </w:t>
      </w:r>
      <w:r>
        <w:rPr>
          <w:rFonts w:ascii="Garamond" w:hAnsi="Garamond" w:cs="Garamond"/>
          <w:sz w:val="24"/>
        </w:rPr>
        <w:t>o</w:t>
      </w:r>
      <w:r>
        <w:rPr>
          <w:rFonts w:ascii="Garamond" w:hAnsi="Garamond" w:cs="Garamond"/>
          <w:sz w:val="24"/>
        </w:rPr>
        <w:t>larak çağırılırlar.”</w:t>
      </w:r>
      <w:r>
        <w:rPr>
          <w:rStyle w:val="FootnoteReference"/>
          <w:rFonts w:ascii="Garamond" w:hAnsi="Garamond"/>
          <w:sz w:val="24"/>
        </w:rPr>
        <w:footnoteReference w:id="1033"/>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370" w:name="_Toc2433428"/>
      <w:r>
        <w:rPr>
          <w:rFonts w:cs="Garamond"/>
          <w:szCs w:val="28"/>
        </w:rPr>
        <w:t>3330. Bölüm</w:t>
      </w:r>
      <w:bookmarkEnd w:id="370"/>
    </w:p>
    <w:p w:rsidR="007859B0" w:rsidRDefault="007859B0">
      <w:pPr>
        <w:pStyle w:val="Heading1"/>
        <w:ind w:firstLine="284"/>
        <w:rPr>
          <w:rFonts w:cs="Garamond"/>
          <w:szCs w:val="28"/>
        </w:rPr>
      </w:pPr>
      <w:bookmarkStart w:id="371" w:name="_Toc2433429"/>
      <w:r>
        <w:rPr>
          <w:rFonts w:cs="Garamond"/>
          <w:szCs w:val="28"/>
        </w:rPr>
        <w:t>Yakınlaşmanın Nih</w:t>
      </w:r>
      <w:r>
        <w:rPr>
          <w:rFonts w:cs="Garamond"/>
          <w:szCs w:val="28"/>
        </w:rPr>
        <w:t>a</w:t>
      </w:r>
      <w:r>
        <w:rPr>
          <w:rFonts w:cs="Garamond"/>
          <w:szCs w:val="28"/>
        </w:rPr>
        <w:t>yeti</w:t>
      </w:r>
      <w:bookmarkEnd w:id="371"/>
      <w:r>
        <w:rPr>
          <w:rFonts w:cs="Garamond"/>
          <w:szCs w:val="28"/>
        </w:rPr>
        <w:t xml:space="preserve"> </w:t>
      </w: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“Aziz ve celil olan A</w:t>
      </w:r>
      <w:r>
        <w:rPr>
          <w:rFonts w:ascii="Garamond" w:hAnsi="Garamond" w:cs="Garamond"/>
          <w:sz w:val="24"/>
        </w:rPr>
        <w:t>l</w:t>
      </w:r>
      <w:r>
        <w:rPr>
          <w:rFonts w:ascii="Garamond" w:hAnsi="Garamond" w:cs="Garamond"/>
          <w:sz w:val="24"/>
        </w:rPr>
        <w:t>lah şöyle buyurmuştur: “Hiçbir kul, kendisine farz kıldığım şe</w:t>
      </w:r>
      <w:r>
        <w:rPr>
          <w:rFonts w:ascii="Garamond" w:hAnsi="Garamond" w:cs="Garamond"/>
          <w:sz w:val="24"/>
        </w:rPr>
        <w:t>y</w:t>
      </w:r>
      <w:r>
        <w:rPr>
          <w:rFonts w:ascii="Garamond" w:hAnsi="Garamond" w:cs="Garamond"/>
          <w:sz w:val="24"/>
        </w:rPr>
        <w:t>den daha sevimli bir vesileyle, bana yakı</w:t>
      </w:r>
      <w:r>
        <w:rPr>
          <w:rFonts w:ascii="Garamond" w:hAnsi="Garamond" w:cs="Garamond"/>
          <w:sz w:val="24"/>
        </w:rPr>
        <w:t>n</w:t>
      </w:r>
      <w:r>
        <w:rPr>
          <w:rFonts w:ascii="Garamond" w:hAnsi="Garamond" w:cs="Garamond"/>
          <w:sz w:val="24"/>
        </w:rPr>
        <w:t>laşmamıştır. Şüphesiz o nafile namazlarla bana yaklaşır ve böylece onu severim. Sevince de duyduğu kulağı, gördüğü g</w:t>
      </w:r>
      <w:r>
        <w:rPr>
          <w:rFonts w:ascii="Garamond" w:hAnsi="Garamond" w:cs="Garamond"/>
          <w:sz w:val="24"/>
        </w:rPr>
        <w:t>ö</w:t>
      </w:r>
      <w:r>
        <w:rPr>
          <w:rFonts w:ascii="Garamond" w:hAnsi="Garamond" w:cs="Garamond"/>
          <w:sz w:val="24"/>
        </w:rPr>
        <w:t>zü, konuştuğu dili, darbe vurd</w:t>
      </w:r>
      <w:r>
        <w:rPr>
          <w:rFonts w:ascii="Garamond" w:hAnsi="Garamond" w:cs="Garamond"/>
          <w:sz w:val="24"/>
        </w:rPr>
        <w:t>u</w:t>
      </w:r>
      <w:r>
        <w:rPr>
          <w:rFonts w:ascii="Garamond" w:hAnsi="Garamond" w:cs="Garamond"/>
          <w:sz w:val="24"/>
        </w:rPr>
        <w:t xml:space="preserve">ğu eli olurum. </w:t>
      </w:r>
      <w:r>
        <w:rPr>
          <w:rFonts w:ascii="Garamond" w:hAnsi="Garamond" w:cs="Garamond"/>
          <w:sz w:val="24"/>
        </w:rPr>
        <w:lastRenderedPageBreak/>
        <w:t>Eğer beni çağırı</w:t>
      </w:r>
      <w:r>
        <w:rPr>
          <w:rFonts w:ascii="Garamond" w:hAnsi="Garamond" w:cs="Garamond"/>
          <w:sz w:val="24"/>
        </w:rPr>
        <w:t>r</w:t>
      </w:r>
      <w:r>
        <w:rPr>
          <w:rFonts w:ascii="Garamond" w:hAnsi="Garamond" w:cs="Garamond"/>
          <w:sz w:val="24"/>
        </w:rPr>
        <w:t>sa ona icabet ederim, eğer be</w:t>
      </w:r>
      <w:r>
        <w:rPr>
          <w:rFonts w:ascii="Garamond" w:hAnsi="Garamond" w:cs="Garamond"/>
          <w:sz w:val="24"/>
        </w:rPr>
        <w:t>n</w:t>
      </w:r>
      <w:r>
        <w:rPr>
          <w:rFonts w:ascii="Garamond" w:hAnsi="Garamond" w:cs="Garamond"/>
          <w:sz w:val="24"/>
        </w:rPr>
        <w:t>den dilerse ona ver</w:t>
      </w:r>
      <w:r>
        <w:rPr>
          <w:rFonts w:ascii="Garamond" w:hAnsi="Garamond" w:cs="Garamond"/>
          <w:sz w:val="24"/>
        </w:rPr>
        <w:t>i</w:t>
      </w:r>
      <w:r>
        <w:rPr>
          <w:rFonts w:ascii="Garamond" w:hAnsi="Garamond" w:cs="Garamond"/>
          <w:sz w:val="24"/>
        </w:rPr>
        <w:t>rim.”</w:t>
      </w:r>
      <w:r>
        <w:rPr>
          <w:rStyle w:val="FootnoteReference"/>
          <w:rFonts w:ascii="Garamond" w:hAnsi="Garamond"/>
          <w:sz w:val="24"/>
        </w:rPr>
        <w:footnoteReference w:id="1034"/>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gökyüz</w:t>
      </w:r>
      <w:r>
        <w:rPr>
          <w:rFonts w:ascii="Garamond" w:hAnsi="Garamond" w:cs="Garamond"/>
          <w:i/>
          <w:iCs/>
          <w:sz w:val="24"/>
        </w:rPr>
        <w:t>ü</w:t>
      </w:r>
      <w:r>
        <w:rPr>
          <w:rFonts w:ascii="Garamond" w:hAnsi="Garamond" w:cs="Garamond"/>
          <w:i/>
          <w:iCs/>
          <w:sz w:val="24"/>
        </w:rPr>
        <w:t>ne götürüldüğü gece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“Ey Rabbim! Müminin senin yanındaki hali nedir?” Allah Teala şöyle buyurdu: “Ey Muhamemd</w:t>
      </w:r>
      <w:r w:rsidR="00564527">
        <w:rPr>
          <w:rFonts w:ascii="Garamond" w:hAnsi="Garamond" w:cs="Garamond"/>
          <w:sz w:val="24"/>
        </w:rPr>
        <w:t>! K</w:t>
      </w:r>
      <w:r>
        <w:rPr>
          <w:rFonts w:ascii="Garamond" w:hAnsi="Garamond" w:cs="Garamond"/>
          <w:sz w:val="24"/>
        </w:rPr>
        <w:t>ullarımdan hiç biri kendis</w:t>
      </w:r>
      <w:r w:rsidR="00564527">
        <w:rPr>
          <w:rFonts w:ascii="Garamond" w:hAnsi="Garamond" w:cs="Garamond"/>
          <w:sz w:val="24"/>
        </w:rPr>
        <w:t>i</w:t>
      </w:r>
      <w:r>
        <w:rPr>
          <w:rFonts w:ascii="Garamond" w:hAnsi="Garamond" w:cs="Garamond"/>
          <w:sz w:val="24"/>
        </w:rPr>
        <w:t>ne f</w:t>
      </w:r>
      <w:r w:rsidR="00564527">
        <w:rPr>
          <w:rFonts w:ascii="Garamond" w:hAnsi="Garamond" w:cs="Garamond"/>
          <w:sz w:val="24"/>
        </w:rPr>
        <w:t>a</w:t>
      </w:r>
      <w:r>
        <w:rPr>
          <w:rFonts w:ascii="Garamond" w:hAnsi="Garamond" w:cs="Garamond"/>
          <w:sz w:val="24"/>
        </w:rPr>
        <w:t>rz kıldığım şe</w:t>
      </w:r>
      <w:r>
        <w:rPr>
          <w:rFonts w:ascii="Garamond" w:hAnsi="Garamond" w:cs="Garamond"/>
          <w:sz w:val="24"/>
        </w:rPr>
        <w:t>y</w:t>
      </w:r>
      <w:r>
        <w:rPr>
          <w:rFonts w:ascii="Garamond" w:hAnsi="Garamond" w:cs="Garamond"/>
          <w:sz w:val="24"/>
        </w:rPr>
        <w:t>den daha sevimli bir vesileyle bana yakın olmamıştır. Şüphesiz o nafile namaz vesilesiyle bana yakı</w:t>
      </w:r>
      <w:r>
        <w:rPr>
          <w:rFonts w:ascii="Garamond" w:hAnsi="Garamond" w:cs="Garamond"/>
          <w:sz w:val="24"/>
        </w:rPr>
        <w:t>n</w:t>
      </w:r>
      <w:r>
        <w:rPr>
          <w:rFonts w:ascii="Garamond" w:hAnsi="Garamond" w:cs="Garamond"/>
          <w:sz w:val="24"/>
        </w:rPr>
        <w:t>laşır</w:t>
      </w:r>
      <w:r w:rsidR="00564527">
        <w:rPr>
          <w:rFonts w:ascii="Garamond" w:hAnsi="Garamond" w:cs="Garamond"/>
          <w:sz w:val="24"/>
        </w:rPr>
        <w:t>,</w:t>
      </w:r>
      <w:r>
        <w:rPr>
          <w:rFonts w:ascii="Garamond" w:hAnsi="Garamond" w:cs="Garamond"/>
          <w:sz w:val="24"/>
        </w:rPr>
        <w:t xml:space="preserve"> böylece onu severim</w:t>
      </w:r>
      <w:r w:rsidR="00564527">
        <w:rPr>
          <w:rFonts w:ascii="Garamond" w:hAnsi="Garamond" w:cs="Garamond"/>
          <w:sz w:val="24"/>
        </w:rPr>
        <w:t>, onu sev</w:t>
      </w:r>
      <w:r>
        <w:rPr>
          <w:rFonts w:ascii="Garamond" w:hAnsi="Garamond" w:cs="Garamond"/>
          <w:sz w:val="24"/>
        </w:rPr>
        <w:t>d</w:t>
      </w:r>
      <w:r w:rsidR="00564527">
        <w:rPr>
          <w:rFonts w:ascii="Garamond" w:hAnsi="Garamond" w:cs="Garamond"/>
          <w:sz w:val="24"/>
        </w:rPr>
        <w:t>i</w:t>
      </w:r>
      <w:r>
        <w:rPr>
          <w:rFonts w:ascii="Garamond" w:hAnsi="Garamond" w:cs="Garamond"/>
          <w:sz w:val="24"/>
        </w:rPr>
        <w:t>ğim zaman da duyd</w:t>
      </w:r>
      <w:r>
        <w:rPr>
          <w:rFonts w:ascii="Garamond" w:hAnsi="Garamond" w:cs="Garamond"/>
          <w:sz w:val="24"/>
        </w:rPr>
        <w:t>u</w:t>
      </w:r>
      <w:r>
        <w:rPr>
          <w:rFonts w:ascii="Garamond" w:hAnsi="Garamond" w:cs="Garamond"/>
          <w:sz w:val="24"/>
        </w:rPr>
        <w:t>ğu kulağı</w:t>
      </w:r>
      <w:r w:rsidR="00564527">
        <w:rPr>
          <w:rFonts w:ascii="Garamond" w:hAnsi="Garamond" w:cs="Garamond"/>
          <w:sz w:val="24"/>
        </w:rPr>
        <w:t>,</w:t>
      </w:r>
      <w:r>
        <w:rPr>
          <w:rFonts w:ascii="Garamond" w:hAnsi="Garamond" w:cs="Garamond"/>
          <w:sz w:val="24"/>
        </w:rPr>
        <w:t xml:space="preserve"> gördüğü gözü</w:t>
      </w:r>
      <w:r w:rsidR="00564527">
        <w:rPr>
          <w:rFonts w:ascii="Garamond" w:hAnsi="Garamond" w:cs="Garamond"/>
          <w:sz w:val="24"/>
        </w:rPr>
        <w:t>,</w:t>
      </w:r>
      <w:r>
        <w:rPr>
          <w:rFonts w:ascii="Garamond" w:hAnsi="Garamond" w:cs="Garamond"/>
          <w:sz w:val="24"/>
        </w:rPr>
        <w:t xml:space="preserve"> darbe vurduğu eli olurum. Eğer beni çağırırsa ona icabet ed</w:t>
      </w:r>
      <w:r>
        <w:rPr>
          <w:rFonts w:ascii="Garamond" w:hAnsi="Garamond" w:cs="Garamond"/>
          <w:sz w:val="24"/>
        </w:rPr>
        <w:t>e</w:t>
      </w:r>
      <w:r w:rsidR="00564527">
        <w:rPr>
          <w:rFonts w:ascii="Garamond" w:hAnsi="Garamond" w:cs="Garamond"/>
          <w:sz w:val="24"/>
        </w:rPr>
        <w:t>rim. E</w:t>
      </w:r>
      <w:r>
        <w:rPr>
          <w:rFonts w:ascii="Garamond" w:hAnsi="Garamond" w:cs="Garamond"/>
          <w:sz w:val="24"/>
        </w:rPr>
        <w:t>ğer benden bir şey isterse ona ist</w:t>
      </w:r>
      <w:r>
        <w:rPr>
          <w:rFonts w:ascii="Garamond" w:hAnsi="Garamond" w:cs="Garamond"/>
          <w:sz w:val="24"/>
        </w:rPr>
        <w:t>e</w:t>
      </w:r>
      <w:r>
        <w:rPr>
          <w:rFonts w:ascii="Garamond" w:hAnsi="Garamond" w:cs="Garamond"/>
          <w:sz w:val="24"/>
        </w:rPr>
        <w:t>diğini v</w:t>
      </w:r>
      <w:r>
        <w:rPr>
          <w:rFonts w:ascii="Garamond" w:hAnsi="Garamond" w:cs="Garamond"/>
          <w:sz w:val="24"/>
        </w:rPr>
        <w:t>e</w:t>
      </w:r>
      <w:r>
        <w:rPr>
          <w:rFonts w:ascii="Garamond" w:hAnsi="Garamond" w:cs="Garamond"/>
          <w:sz w:val="24"/>
        </w:rPr>
        <w:t>ririm.”</w:t>
      </w:r>
      <w:r>
        <w:rPr>
          <w:rStyle w:val="FootnoteReference"/>
          <w:rFonts w:ascii="Garamond" w:hAnsi="Garamond"/>
          <w:sz w:val="24"/>
        </w:rPr>
        <w:footnoteReference w:id="1035"/>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sidR="00564527">
        <w:rPr>
          <w:rFonts w:ascii="Garamond" w:hAnsi="Garamond" w:cs="Garamond"/>
          <w:sz w:val="24"/>
        </w:rPr>
        <w:t>“Allah Tebarek ve Teala ş</w:t>
      </w:r>
      <w:r>
        <w:rPr>
          <w:rFonts w:ascii="Garamond" w:hAnsi="Garamond" w:cs="Garamond"/>
          <w:sz w:val="24"/>
        </w:rPr>
        <w:t>öyle buyurmuştur: K</w:t>
      </w:r>
      <w:r>
        <w:rPr>
          <w:rFonts w:ascii="Garamond" w:hAnsi="Garamond" w:cs="Garamond"/>
          <w:sz w:val="24"/>
        </w:rPr>
        <w:t>u</w:t>
      </w:r>
      <w:r>
        <w:rPr>
          <w:rFonts w:ascii="Garamond" w:hAnsi="Garamond" w:cs="Garamond"/>
          <w:sz w:val="24"/>
        </w:rPr>
        <w:t>lum kendisine farz kıldığım şeyi yer</w:t>
      </w:r>
      <w:r>
        <w:rPr>
          <w:rFonts w:ascii="Garamond" w:hAnsi="Garamond" w:cs="Garamond"/>
          <w:sz w:val="24"/>
        </w:rPr>
        <w:t>i</w:t>
      </w:r>
      <w:r>
        <w:rPr>
          <w:rFonts w:ascii="Garamond" w:hAnsi="Garamond" w:cs="Garamond"/>
          <w:sz w:val="24"/>
        </w:rPr>
        <w:t>ne getirmek gibi başka bir şeyle bana yakın olmamıştır. Kulum sürekli benim dergahıma yalv</w:t>
      </w:r>
      <w:r>
        <w:rPr>
          <w:rFonts w:ascii="Garamond" w:hAnsi="Garamond" w:cs="Garamond"/>
          <w:sz w:val="24"/>
        </w:rPr>
        <w:t>a</w:t>
      </w:r>
      <w:r>
        <w:rPr>
          <w:rFonts w:ascii="Garamond" w:hAnsi="Garamond" w:cs="Garamond"/>
          <w:sz w:val="24"/>
        </w:rPr>
        <w:t>rıp yakarır. Böylece onu s</w:t>
      </w:r>
      <w:r>
        <w:rPr>
          <w:rFonts w:ascii="Garamond" w:hAnsi="Garamond" w:cs="Garamond"/>
          <w:sz w:val="24"/>
        </w:rPr>
        <w:t>e</w:t>
      </w:r>
      <w:r>
        <w:rPr>
          <w:rFonts w:ascii="Garamond" w:hAnsi="Garamond" w:cs="Garamond"/>
          <w:sz w:val="24"/>
        </w:rPr>
        <w:t>verim. Onu s</w:t>
      </w:r>
      <w:r>
        <w:rPr>
          <w:rFonts w:ascii="Garamond" w:hAnsi="Garamond" w:cs="Garamond"/>
          <w:sz w:val="24"/>
        </w:rPr>
        <w:t>e</w:t>
      </w:r>
      <w:r>
        <w:rPr>
          <w:rFonts w:ascii="Garamond" w:hAnsi="Garamond" w:cs="Garamond"/>
          <w:sz w:val="24"/>
        </w:rPr>
        <w:t>vince de kulağı</w:t>
      </w:r>
      <w:r w:rsidR="00564527">
        <w:rPr>
          <w:rFonts w:ascii="Garamond" w:hAnsi="Garamond" w:cs="Garamond"/>
          <w:sz w:val="24"/>
        </w:rPr>
        <w:t>,</w:t>
      </w:r>
      <w:r>
        <w:rPr>
          <w:rFonts w:ascii="Garamond" w:hAnsi="Garamond" w:cs="Garamond"/>
          <w:sz w:val="24"/>
        </w:rPr>
        <w:t xml:space="preserve"> gözü</w:t>
      </w:r>
      <w:r w:rsidR="00564527">
        <w:rPr>
          <w:rFonts w:ascii="Garamond" w:hAnsi="Garamond" w:cs="Garamond"/>
          <w:sz w:val="24"/>
        </w:rPr>
        <w:t>,</w:t>
      </w:r>
      <w:r>
        <w:rPr>
          <w:rFonts w:ascii="Garamond" w:hAnsi="Garamond" w:cs="Garamond"/>
          <w:sz w:val="24"/>
        </w:rPr>
        <w:t xml:space="preserve"> eli ve sığınağı olurum. Eğer beni çağırırsa ona icabet ederim </w:t>
      </w:r>
      <w:r w:rsidR="00564527">
        <w:rPr>
          <w:rFonts w:ascii="Garamond" w:hAnsi="Garamond" w:cs="Garamond"/>
          <w:sz w:val="24"/>
        </w:rPr>
        <w:t xml:space="preserve">ve </w:t>
      </w:r>
      <w:r>
        <w:rPr>
          <w:rFonts w:ascii="Garamond" w:hAnsi="Garamond" w:cs="Garamond"/>
          <w:sz w:val="24"/>
        </w:rPr>
        <w:t>eğer benden bir şey isterse onu bağışl</w:t>
      </w:r>
      <w:r>
        <w:rPr>
          <w:rFonts w:ascii="Garamond" w:hAnsi="Garamond" w:cs="Garamond"/>
          <w:sz w:val="24"/>
        </w:rPr>
        <w:t>a</w:t>
      </w:r>
      <w:r>
        <w:rPr>
          <w:rFonts w:ascii="Garamond" w:hAnsi="Garamond" w:cs="Garamond"/>
          <w:sz w:val="24"/>
        </w:rPr>
        <w:t>rım.”</w:t>
      </w:r>
      <w:r>
        <w:rPr>
          <w:rStyle w:val="FootnoteReference"/>
          <w:rFonts w:ascii="Garamond" w:hAnsi="Garamond"/>
          <w:sz w:val="24"/>
        </w:rPr>
        <w:footnoteReference w:id="1036"/>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lastRenderedPageBreak/>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w:t>
      </w:r>
      <w:r w:rsidR="00EE6EAC">
        <w:rPr>
          <w:rFonts w:ascii="Garamond" w:hAnsi="Garamond" w:cs="Garamond"/>
          <w:sz w:val="24"/>
        </w:rPr>
        <w:t>Allah</w:t>
      </w:r>
      <w:r>
        <w:rPr>
          <w:rFonts w:ascii="Garamond" w:hAnsi="Garamond" w:cs="Garamond"/>
          <w:sz w:val="24"/>
        </w:rPr>
        <w:t>-u Teala şöyle buyurmuştur: …</w:t>
      </w:r>
      <w:r w:rsidR="00564527">
        <w:rPr>
          <w:rFonts w:ascii="Garamond" w:hAnsi="Garamond" w:cs="Garamond"/>
          <w:sz w:val="24"/>
        </w:rPr>
        <w:t>”</w:t>
      </w:r>
      <w:r>
        <w:rPr>
          <w:rFonts w:ascii="Garamond" w:hAnsi="Garamond" w:cs="Garamond"/>
          <w:sz w:val="24"/>
        </w:rPr>
        <w:t>Kulum nafile n</w:t>
      </w:r>
      <w:r>
        <w:rPr>
          <w:rFonts w:ascii="Garamond" w:hAnsi="Garamond" w:cs="Garamond"/>
          <w:sz w:val="24"/>
        </w:rPr>
        <w:t>a</w:t>
      </w:r>
      <w:r>
        <w:rPr>
          <w:rFonts w:ascii="Garamond" w:hAnsi="Garamond" w:cs="Garamond"/>
          <w:sz w:val="24"/>
        </w:rPr>
        <w:t>mazlar vesilsiyle sürekli bana yakınlaşır. Böylece onu severim. Bu durumda onu</w:t>
      </w:r>
      <w:r w:rsidR="00564527">
        <w:rPr>
          <w:rFonts w:ascii="Garamond" w:hAnsi="Garamond" w:cs="Garamond"/>
          <w:sz w:val="24"/>
        </w:rPr>
        <w:t>n</w:t>
      </w:r>
      <w:r>
        <w:rPr>
          <w:rFonts w:ascii="Garamond" w:hAnsi="Garamond" w:cs="Garamond"/>
          <w:sz w:val="24"/>
        </w:rPr>
        <w:t xml:space="preserve"> duyduğu k</w:t>
      </w:r>
      <w:r>
        <w:rPr>
          <w:rFonts w:ascii="Garamond" w:hAnsi="Garamond" w:cs="Garamond"/>
          <w:sz w:val="24"/>
        </w:rPr>
        <w:t>u</w:t>
      </w:r>
      <w:r>
        <w:rPr>
          <w:rFonts w:ascii="Garamond" w:hAnsi="Garamond" w:cs="Garamond"/>
          <w:sz w:val="24"/>
        </w:rPr>
        <w:t>lağı, gördüğü gözü</w:t>
      </w:r>
      <w:r w:rsidR="00564527">
        <w:rPr>
          <w:rFonts w:ascii="Garamond" w:hAnsi="Garamond" w:cs="Garamond"/>
          <w:sz w:val="24"/>
        </w:rPr>
        <w:t>,</w:t>
      </w:r>
      <w:r>
        <w:rPr>
          <w:rFonts w:ascii="Garamond" w:hAnsi="Garamond" w:cs="Garamond"/>
          <w:sz w:val="24"/>
        </w:rPr>
        <w:t xml:space="preserve"> konuştuğu dili, düşündüğü kalbi olurum. Beni ça</w:t>
      </w:r>
      <w:r w:rsidR="00564527">
        <w:rPr>
          <w:rFonts w:ascii="Garamond" w:hAnsi="Garamond" w:cs="Garamond"/>
          <w:sz w:val="24"/>
        </w:rPr>
        <w:t>ğırdığı taktirde ona icab</w:t>
      </w:r>
      <w:r w:rsidR="00564527">
        <w:rPr>
          <w:rFonts w:ascii="Garamond" w:hAnsi="Garamond" w:cs="Garamond"/>
          <w:sz w:val="24"/>
        </w:rPr>
        <w:t>e</w:t>
      </w:r>
      <w:r w:rsidR="00564527">
        <w:rPr>
          <w:rFonts w:ascii="Garamond" w:hAnsi="Garamond" w:cs="Garamond"/>
          <w:sz w:val="24"/>
        </w:rPr>
        <w:t>t e</w:t>
      </w:r>
      <w:r>
        <w:rPr>
          <w:rFonts w:ascii="Garamond" w:hAnsi="Garamond" w:cs="Garamond"/>
          <w:sz w:val="24"/>
        </w:rPr>
        <w:t>derim. Benden bir şey is</w:t>
      </w:r>
      <w:r w:rsidR="00564527">
        <w:rPr>
          <w:rFonts w:ascii="Garamond" w:hAnsi="Garamond" w:cs="Garamond"/>
          <w:sz w:val="24"/>
        </w:rPr>
        <w:t>tediği t</w:t>
      </w:r>
      <w:r>
        <w:rPr>
          <w:rFonts w:ascii="Garamond" w:hAnsi="Garamond" w:cs="Garamond"/>
          <w:sz w:val="24"/>
        </w:rPr>
        <w:t>aktirde ona bağışl</w:t>
      </w:r>
      <w:r>
        <w:rPr>
          <w:rFonts w:ascii="Garamond" w:hAnsi="Garamond" w:cs="Garamond"/>
          <w:sz w:val="24"/>
        </w:rPr>
        <w:t>a</w:t>
      </w:r>
      <w:r>
        <w:rPr>
          <w:rFonts w:ascii="Garamond" w:hAnsi="Garamond" w:cs="Garamond"/>
          <w:sz w:val="24"/>
        </w:rPr>
        <w:t>rım.”</w:t>
      </w:r>
      <w:r>
        <w:rPr>
          <w:rStyle w:val="FootnoteReference"/>
          <w:rFonts w:ascii="Garamond" w:hAnsi="Garamond"/>
          <w:sz w:val="24"/>
        </w:rPr>
        <w:footnoteReference w:id="1037"/>
      </w:r>
    </w:p>
    <w:p w:rsidR="007859B0" w:rsidRDefault="007859B0" w:rsidP="00564527">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w:t>
      </w:r>
      <w:r w:rsidR="00EE6EAC">
        <w:rPr>
          <w:rFonts w:ascii="Garamond" w:hAnsi="Garamond" w:cs="Garamond"/>
          <w:sz w:val="24"/>
        </w:rPr>
        <w:t>Allah</w:t>
      </w:r>
      <w:r w:rsidR="00564527">
        <w:rPr>
          <w:rFonts w:ascii="Garamond" w:hAnsi="Garamond" w:cs="Garamond"/>
          <w:sz w:val="24"/>
        </w:rPr>
        <w:t>-u Teal</w:t>
      </w:r>
      <w:r>
        <w:rPr>
          <w:rFonts w:ascii="Garamond" w:hAnsi="Garamond" w:cs="Garamond"/>
          <w:sz w:val="24"/>
        </w:rPr>
        <w:t>a</w:t>
      </w:r>
      <w:r w:rsidR="00564527">
        <w:rPr>
          <w:rFonts w:ascii="Garamond" w:hAnsi="Garamond" w:cs="Garamond"/>
          <w:sz w:val="24"/>
        </w:rPr>
        <w:t xml:space="preserve"> </w:t>
      </w:r>
      <w:r>
        <w:rPr>
          <w:rFonts w:ascii="Garamond" w:hAnsi="Garamond" w:cs="Garamond"/>
          <w:sz w:val="24"/>
        </w:rPr>
        <w:t>şöyle buyu</w:t>
      </w:r>
      <w:r>
        <w:rPr>
          <w:rFonts w:ascii="Garamond" w:hAnsi="Garamond" w:cs="Garamond"/>
          <w:sz w:val="24"/>
        </w:rPr>
        <w:t>r</w:t>
      </w:r>
      <w:r>
        <w:rPr>
          <w:rFonts w:ascii="Garamond" w:hAnsi="Garamond" w:cs="Garamond"/>
          <w:sz w:val="24"/>
        </w:rPr>
        <w:t>muştur: Mümin kulum kendisine fa</w:t>
      </w:r>
      <w:r w:rsidR="00564527">
        <w:rPr>
          <w:rFonts w:ascii="Garamond" w:hAnsi="Garamond" w:cs="Garamond"/>
          <w:sz w:val="24"/>
        </w:rPr>
        <w:t>rz kıldığım şeyleri yerine geti</w:t>
      </w:r>
      <w:r>
        <w:rPr>
          <w:rFonts w:ascii="Garamond" w:hAnsi="Garamond" w:cs="Garamond"/>
          <w:sz w:val="24"/>
        </w:rPr>
        <w:t>rmek gibi başka bir şeyle bana yakın olmamıştır. Mümin kulum</w:t>
      </w:r>
      <w:r w:rsidR="00564527">
        <w:rPr>
          <w:rFonts w:ascii="Garamond" w:hAnsi="Garamond" w:cs="Garamond"/>
          <w:sz w:val="24"/>
        </w:rPr>
        <w:t xml:space="preserve"> </w:t>
      </w:r>
      <w:r>
        <w:rPr>
          <w:rFonts w:ascii="Garamond" w:hAnsi="Garamond" w:cs="Garamond"/>
          <w:sz w:val="24"/>
        </w:rPr>
        <w:t>sürekli nafile n</w:t>
      </w:r>
      <w:r>
        <w:rPr>
          <w:rFonts w:ascii="Garamond" w:hAnsi="Garamond" w:cs="Garamond"/>
          <w:sz w:val="24"/>
        </w:rPr>
        <w:t>a</w:t>
      </w:r>
      <w:r>
        <w:rPr>
          <w:rFonts w:ascii="Garamond" w:hAnsi="Garamond" w:cs="Garamond"/>
          <w:sz w:val="24"/>
        </w:rPr>
        <w:t>mazları kılar</w:t>
      </w:r>
      <w:r w:rsidR="00564527">
        <w:rPr>
          <w:rFonts w:ascii="Garamond" w:hAnsi="Garamond" w:cs="Garamond"/>
          <w:sz w:val="24"/>
        </w:rPr>
        <w:t>,</w:t>
      </w:r>
      <w:r>
        <w:rPr>
          <w:rFonts w:ascii="Garamond" w:hAnsi="Garamond" w:cs="Garamond"/>
          <w:sz w:val="24"/>
        </w:rPr>
        <w:t xml:space="preserve"> böylece onu sev</w:t>
      </w:r>
      <w:r>
        <w:rPr>
          <w:rFonts w:ascii="Garamond" w:hAnsi="Garamond" w:cs="Garamond"/>
          <w:sz w:val="24"/>
        </w:rPr>
        <w:t>e</w:t>
      </w:r>
      <w:r>
        <w:rPr>
          <w:rFonts w:ascii="Garamond" w:hAnsi="Garamond" w:cs="Garamond"/>
          <w:sz w:val="24"/>
        </w:rPr>
        <w:t>rim. Onu sevdiğ</w:t>
      </w:r>
      <w:r w:rsidR="00564527">
        <w:rPr>
          <w:rFonts w:ascii="Garamond" w:hAnsi="Garamond" w:cs="Garamond"/>
          <w:sz w:val="24"/>
        </w:rPr>
        <w:t>im zaman kul</w:t>
      </w:r>
      <w:r w:rsidR="00564527">
        <w:rPr>
          <w:rFonts w:ascii="Garamond" w:hAnsi="Garamond" w:cs="Garamond"/>
          <w:sz w:val="24"/>
        </w:rPr>
        <w:t>a</w:t>
      </w:r>
      <w:r w:rsidR="00564527">
        <w:rPr>
          <w:rFonts w:ascii="Garamond" w:hAnsi="Garamond" w:cs="Garamond"/>
          <w:sz w:val="24"/>
        </w:rPr>
        <w:t>ğı,</w:t>
      </w:r>
      <w:r>
        <w:rPr>
          <w:rFonts w:ascii="Garamond" w:hAnsi="Garamond" w:cs="Garamond"/>
          <w:sz w:val="24"/>
        </w:rPr>
        <w:t xml:space="preserve"> gözü</w:t>
      </w:r>
      <w:r w:rsidR="00564527">
        <w:rPr>
          <w:rFonts w:ascii="Garamond" w:hAnsi="Garamond" w:cs="Garamond"/>
          <w:sz w:val="24"/>
        </w:rPr>
        <w:t>,</w:t>
      </w:r>
      <w:r>
        <w:rPr>
          <w:rFonts w:ascii="Garamond" w:hAnsi="Garamond" w:cs="Garamond"/>
          <w:sz w:val="24"/>
        </w:rPr>
        <w:t xml:space="preserve"> eli ve dayanağı ol</w:t>
      </w:r>
      <w:r>
        <w:rPr>
          <w:rFonts w:ascii="Garamond" w:hAnsi="Garamond" w:cs="Garamond"/>
          <w:sz w:val="24"/>
        </w:rPr>
        <w:t>u</w:t>
      </w:r>
      <w:r>
        <w:rPr>
          <w:rFonts w:ascii="Garamond" w:hAnsi="Garamond" w:cs="Garamond"/>
          <w:sz w:val="24"/>
        </w:rPr>
        <w:t>rum</w:t>
      </w:r>
      <w:r w:rsidR="00564527">
        <w:rPr>
          <w:rFonts w:ascii="Garamond" w:hAnsi="Garamond" w:cs="Garamond"/>
          <w:sz w:val="24"/>
        </w:rPr>
        <w:t>.</w:t>
      </w:r>
      <w:r>
        <w:rPr>
          <w:rFonts w:ascii="Garamond" w:hAnsi="Garamond" w:cs="Garamond"/>
          <w:sz w:val="24"/>
        </w:rPr>
        <w:t xml:space="preserve"> </w:t>
      </w:r>
      <w:r w:rsidR="00564527">
        <w:rPr>
          <w:rFonts w:ascii="Garamond" w:hAnsi="Garamond" w:cs="Garamond"/>
          <w:sz w:val="24"/>
        </w:rPr>
        <w:t>E</w:t>
      </w:r>
      <w:r>
        <w:rPr>
          <w:rFonts w:ascii="Garamond" w:hAnsi="Garamond" w:cs="Garamond"/>
          <w:sz w:val="24"/>
        </w:rPr>
        <w:t>ğer</w:t>
      </w:r>
      <w:r w:rsidR="00564527">
        <w:rPr>
          <w:rFonts w:ascii="Garamond" w:hAnsi="Garamond" w:cs="Garamond"/>
          <w:sz w:val="24"/>
        </w:rPr>
        <w:t xml:space="preserve"> benden bir şey is</w:t>
      </w:r>
      <w:r>
        <w:rPr>
          <w:rFonts w:ascii="Garamond" w:hAnsi="Garamond" w:cs="Garamond"/>
          <w:sz w:val="24"/>
        </w:rPr>
        <w:t>ters</w:t>
      </w:r>
      <w:r w:rsidR="00564527">
        <w:rPr>
          <w:rFonts w:ascii="Garamond" w:hAnsi="Garamond" w:cs="Garamond"/>
          <w:sz w:val="24"/>
        </w:rPr>
        <w:t>e o</w:t>
      </w:r>
      <w:r>
        <w:rPr>
          <w:rFonts w:ascii="Garamond" w:hAnsi="Garamond" w:cs="Garamond"/>
          <w:sz w:val="24"/>
        </w:rPr>
        <w:t>n</w:t>
      </w:r>
      <w:r w:rsidR="00564527">
        <w:rPr>
          <w:rFonts w:ascii="Garamond" w:hAnsi="Garamond" w:cs="Garamond"/>
          <w:sz w:val="24"/>
        </w:rPr>
        <w:t xml:space="preserve">a </w:t>
      </w:r>
      <w:r>
        <w:rPr>
          <w:rFonts w:ascii="Garamond" w:hAnsi="Garamond" w:cs="Garamond"/>
          <w:sz w:val="24"/>
        </w:rPr>
        <w:t>bağışlarım</w:t>
      </w:r>
      <w:r w:rsidR="00564527">
        <w:rPr>
          <w:rFonts w:ascii="Garamond" w:hAnsi="Garamond" w:cs="Garamond"/>
          <w:sz w:val="24"/>
        </w:rPr>
        <w:t>,</w:t>
      </w:r>
      <w:r>
        <w:rPr>
          <w:rFonts w:ascii="Garamond" w:hAnsi="Garamond" w:cs="Garamond"/>
          <w:sz w:val="24"/>
        </w:rPr>
        <w:t xml:space="preserve"> eğer beni </w:t>
      </w:r>
      <w:r w:rsidR="00564527">
        <w:rPr>
          <w:rFonts w:ascii="Garamond" w:hAnsi="Garamond" w:cs="Garamond"/>
          <w:sz w:val="24"/>
        </w:rPr>
        <w:t>çağırırsa</w:t>
      </w:r>
      <w:r>
        <w:rPr>
          <w:rFonts w:ascii="Garamond" w:hAnsi="Garamond" w:cs="Garamond"/>
          <w:sz w:val="24"/>
        </w:rPr>
        <w:t xml:space="preserve"> ona icabet ederim.”</w:t>
      </w:r>
      <w:r>
        <w:rPr>
          <w:rStyle w:val="FootnoteReference"/>
          <w:rFonts w:ascii="Garamond" w:hAnsi="Garamond"/>
          <w:sz w:val="24"/>
        </w:rPr>
        <w:footnoteReference w:id="1038"/>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w:t>
      </w:r>
      <w:r w:rsidR="00EE6EAC">
        <w:rPr>
          <w:rFonts w:ascii="Garamond" w:hAnsi="Garamond" w:cs="Garamond"/>
          <w:sz w:val="24"/>
        </w:rPr>
        <w:t>Allah</w:t>
      </w:r>
      <w:r>
        <w:rPr>
          <w:rFonts w:ascii="Garamond" w:hAnsi="Garamond" w:cs="Garamond"/>
          <w:sz w:val="24"/>
        </w:rPr>
        <w:t>-u Te</w:t>
      </w:r>
      <w:r w:rsidR="00564527">
        <w:rPr>
          <w:rFonts w:ascii="Garamond" w:hAnsi="Garamond" w:cs="Garamond"/>
          <w:sz w:val="24"/>
        </w:rPr>
        <w:t>ala şöy</w:t>
      </w:r>
      <w:r>
        <w:rPr>
          <w:rFonts w:ascii="Garamond" w:hAnsi="Garamond" w:cs="Garamond"/>
          <w:sz w:val="24"/>
        </w:rPr>
        <w:t>l</w:t>
      </w:r>
      <w:r w:rsidR="00564527">
        <w:rPr>
          <w:rFonts w:ascii="Garamond" w:hAnsi="Garamond" w:cs="Garamond"/>
          <w:sz w:val="24"/>
        </w:rPr>
        <w:t>e</w:t>
      </w:r>
      <w:r>
        <w:rPr>
          <w:rFonts w:ascii="Garamond" w:hAnsi="Garamond" w:cs="Garamond"/>
          <w:sz w:val="24"/>
        </w:rPr>
        <w:t xml:space="preserve"> buyurmuştur: …</w:t>
      </w:r>
      <w:r w:rsidR="00564527">
        <w:rPr>
          <w:rFonts w:ascii="Garamond" w:hAnsi="Garamond" w:cs="Garamond"/>
          <w:sz w:val="24"/>
        </w:rPr>
        <w:t>”Kulum kend</w:t>
      </w:r>
      <w:r>
        <w:rPr>
          <w:rFonts w:ascii="Garamond" w:hAnsi="Garamond" w:cs="Garamond"/>
          <w:sz w:val="24"/>
        </w:rPr>
        <w:t>i</w:t>
      </w:r>
      <w:r>
        <w:rPr>
          <w:rFonts w:ascii="Garamond" w:hAnsi="Garamond" w:cs="Garamond"/>
          <w:sz w:val="24"/>
        </w:rPr>
        <w:t>s</w:t>
      </w:r>
      <w:r w:rsidR="00564527">
        <w:rPr>
          <w:rFonts w:ascii="Garamond" w:hAnsi="Garamond" w:cs="Garamond"/>
          <w:sz w:val="24"/>
        </w:rPr>
        <w:t>ine far</w:t>
      </w:r>
      <w:r>
        <w:rPr>
          <w:rFonts w:ascii="Garamond" w:hAnsi="Garamond" w:cs="Garamond"/>
          <w:sz w:val="24"/>
        </w:rPr>
        <w:t>z</w:t>
      </w:r>
      <w:r w:rsidR="00564527">
        <w:rPr>
          <w:rFonts w:ascii="Garamond" w:hAnsi="Garamond" w:cs="Garamond"/>
          <w:sz w:val="24"/>
        </w:rPr>
        <w:t xml:space="preserve"> </w:t>
      </w:r>
      <w:r>
        <w:rPr>
          <w:rFonts w:ascii="Garamond" w:hAnsi="Garamond" w:cs="Garamond"/>
          <w:sz w:val="24"/>
        </w:rPr>
        <w:t>kıldığım şeyden daha sevimli bir şeyle ke</w:t>
      </w:r>
      <w:r>
        <w:rPr>
          <w:rFonts w:ascii="Garamond" w:hAnsi="Garamond" w:cs="Garamond"/>
          <w:sz w:val="24"/>
        </w:rPr>
        <w:t>n</w:t>
      </w:r>
      <w:r>
        <w:rPr>
          <w:rFonts w:ascii="Garamond" w:hAnsi="Garamond" w:cs="Garamond"/>
          <w:sz w:val="24"/>
        </w:rPr>
        <w:t>disini bana yakın kılm</w:t>
      </w:r>
      <w:r>
        <w:rPr>
          <w:rFonts w:ascii="Garamond" w:hAnsi="Garamond" w:cs="Garamond"/>
          <w:sz w:val="24"/>
        </w:rPr>
        <w:t>a</w:t>
      </w:r>
      <w:r>
        <w:rPr>
          <w:rFonts w:ascii="Garamond" w:hAnsi="Garamond" w:cs="Garamond"/>
          <w:sz w:val="24"/>
        </w:rPr>
        <w:t>mıştır. Kulum nafile namazlar kılarak sürekli bana y</w:t>
      </w:r>
      <w:r>
        <w:rPr>
          <w:rFonts w:ascii="Garamond" w:hAnsi="Garamond" w:cs="Garamond"/>
          <w:sz w:val="24"/>
        </w:rPr>
        <w:t>a</w:t>
      </w:r>
      <w:r>
        <w:rPr>
          <w:rFonts w:ascii="Garamond" w:hAnsi="Garamond" w:cs="Garamond"/>
          <w:sz w:val="24"/>
        </w:rPr>
        <w:t>kın olur. Böylece onu s</w:t>
      </w:r>
      <w:r>
        <w:rPr>
          <w:rFonts w:ascii="Garamond" w:hAnsi="Garamond" w:cs="Garamond"/>
          <w:sz w:val="24"/>
        </w:rPr>
        <w:t>e</w:t>
      </w:r>
      <w:r w:rsidR="00564527">
        <w:rPr>
          <w:rFonts w:ascii="Garamond" w:hAnsi="Garamond" w:cs="Garamond"/>
          <w:sz w:val="24"/>
        </w:rPr>
        <w:t>verim ve onu sevdiğim zam</w:t>
      </w:r>
      <w:r>
        <w:rPr>
          <w:rFonts w:ascii="Garamond" w:hAnsi="Garamond" w:cs="Garamond"/>
          <w:sz w:val="24"/>
        </w:rPr>
        <w:t>an da işittiği kulağı oluırum.”</w:t>
      </w:r>
      <w:r>
        <w:rPr>
          <w:rStyle w:val="FootnoteReference"/>
          <w:rFonts w:ascii="Garamond" w:hAnsi="Garamond"/>
          <w:sz w:val="24"/>
        </w:rPr>
        <w:footnoteReference w:id="1039"/>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372" w:name="_Toc2433430"/>
      <w:r>
        <w:rPr>
          <w:rFonts w:cs="Garamond"/>
          <w:szCs w:val="28"/>
        </w:rPr>
        <w:t>3331. Bölüm</w:t>
      </w:r>
      <w:bookmarkEnd w:id="372"/>
    </w:p>
    <w:p w:rsidR="007859B0" w:rsidRDefault="007859B0">
      <w:pPr>
        <w:pStyle w:val="Heading1"/>
        <w:ind w:firstLine="284"/>
        <w:rPr>
          <w:rFonts w:cs="Garamond"/>
          <w:szCs w:val="28"/>
        </w:rPr>
      </w:pPr>
      <w:bookmarkStart w:id="373" w:name="_Toc2433431"/>
      <w:r>
        <w:rPr>
          <w:rFonts w:cs="Garamond"/>
          <w:szCs w:val="28"/>
        </w:rPr>
        <w:t>Allah’a Ulaşmak</w:t>
      </w:r>
      <w:bookmarkEnd w:id="373"/>
      <w:r>
        <w:rPr>
          <w:rFonts w:cs="Garamond"/>
          <w:szCs w:val="28"/>
        </w:rPr>
        <w:t xml:space="preserve"> </w:t>
      </w: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Askeri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“Aziz ve celil olan A</w:t>
      </w:r>
      <w:r>
        <w:rPr>
          <w:rFonts w:ascii="Garamond" w:hAnsi="Garamond" w:cs="Garamond"/>
          <w:sz w:val="24"/>
        </w:rPr>
        <w:t>l</w:t>
      </w:r>
      <w:r>
        <w:rPr>
          <w:rFonts w:ascii="Garamond" w:hAnsi="Garamond" w:cs="Garamond"/>
          <w:sz w:val="24"/>
        </w:rPr>
        <w:t>lah’a ulaşmak sadece gece me</w:t>
      </w:r>
      <w:r>
        <w:rPr>
          <w:rFonts w:ascii="Garamond" w:hAnsi="Garamond" w:cs="Garamond"/>
          <w:sz w:val="24"/>
        </w:rPr>
        <w:t>r</w:t>
      </w:r>
      <w:r>
        <w:rPr>
          <w:rFonts w:ascii="Garamond" w:hAnsi="Garamond" w:cs="Garamond"/>
          <w:sz w:val="24"/>
        </w:rPr>
        <w:t xml:space="preserve">kebine binmekle </w:t>
      </w:r>
      <w:r w:rsidR="00564527">
        <w:rPr>
          <w:rFonts w:ascii="Garamond" w:hAnsi="Garamond" w:cs="Garamond"/>
          <w:sz w:val="24"/>
        </w:rPr>
        <w:t xml:space="preserve">(gece namazı kılmakla) </w:t>
      </w:r>
      <w:r>
        <w:rPr>
          <w:rFonts w:ascii="Garamond" w:hAnsi="Garamond" w:cs="Garamond"/>
          <w:sz w:val="24"/>
        </w:rPr>
        <w:t>katedilen bir yolculu</w:t>
      </w:r>
      <w:r>
        <w:rPr>
          <w:rFonts w:ascii="Garamond" w:hAnsi="Garamond" w:cs="Garamond"/>
          <w:sz w:val="24"/>
        </w:rPr>
        <w:t>k</w:t>
      </w:r>
      <w:r>
        <w:rPr>
          <w:rFonts w:ascii="Garamond" w:hAnsi="Garamond" w:cs="Garamond"/>
          <w:sz w:val="24"/>
        </w:rPr>
        <w:t>tur.”</w:t>
      </w:r>
      <w:r>
        <w:rPr>
          <w:rStyle w:val="FootnoteReference"/>
          <w:rFonts w:ascii="Garamond" w:hAnsi="Garamond"/>
          <w:sz w:val="24"/>
        </w:rPr>
        <w:footnoteReference w:id="1040"/>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“Allah’a ulaşmak i</w:t>
      </w:r>
      <w:r>
        <w:rPr>
          <w:rFonts w:ascii="Garamond" w:hAnsi="Garamond" w:cs="Garamond"/>
          <w:sz w:val="24"/>
        </w:rPr>
        <w:t>n</w:t>
      </w:r>
      <w:r>
        <w:rPr>
          <w:rFonts w:ascii="Garamond" w:hAnsi="Garamond" w:cs="Garamond"/>
          <w:sz w:val="24"/>
        </w:rPr>
        <w:t>sanlardan kopmakla olur.”</w:t>
      </w:r>
      <w:r>
        <w:rPr>
          <w:rStyle w:val="FootnoteReference"/>
          <w:rFonts w:ascii="Garamond" w:hAnsi="Garamond"/>
          <w:sz w:val="24"/>
        </w:rPr>
        <w:footnoteReference w:id="1041"/>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sidR="00564527">
        <w:rPr>
          <w:rFonts w:ascii="Garamond" w:hAnsi="Garamond" w:cs="Garamond"/>
          <w:sz w:val="24"/>
        </w:rPr>
        <w:t>“He</w:t>
      </w:r>
      <w:r>
        <w:rPr>
          <w:rFonts w:ascii="Garamond" w:hAnsi="Garamond" w:cs="Garamond"/>
          <w:sz w:val="24"/>
        </w:rPr>
        <w:t>r</w:t>
      </w:r>
      <w:r w:rsidR="00564527">
        <w:rPr>
          <w:rFonts w:ascii="Garamond" w:hAnsi="Garamond" w:cs="Garamond"/>
          <w:sz w:val="24"/>
        </w:rPr>
        <w:t xml:space="preserve"> kim Allah’</w:t>
      </w:r>
      <w:r>
        <w:rPr>
          <w:rFonts w:ascii="Garamond" w:hAnsi="Garamond" w:cs="Garamond"/>
          <w:sz w:val="24"/>
        </w:rPr>
        <w:t>a</w:t>
      </w:r>
      <w:r w:rsidR="00564527">
        <w:rPr>
          <w:rFonts w:ascii="Garamond" w:hAnsi="Garamond" w:cs="Garamond"/>
          <w:sz w:val="24"/>
        </w:rPr>
        <w:t xml:space="preserve"> </w:t>
      </w:r>
      <w:r>
        <w:rPr>
          <w:rFonts w:ascii="Garamond" w:hAnsi="Garamond" w:cs="Garamond"/>
          <w:sz w:val="24"/>
        </w:rPr>
        <w:t>u</w:t>
      </w:r>
      <w:r>
        <w:rPr>
          <w:rFonts w:ascii="Garamond" w:hAnsi="Garamond" w:cs="Garamond"/>
          <w:sz w:val="24"/>
        </w:rPr>
        <w:t>laşmak yolunda sabrederse A</w:t>
      </w:r>
      <w:r>
        <w:rPr>
          <w:rFonts w:ascii="Garamond" w:hAnsi="Garamond" w:cs="Garamond"/>
          <w:sz w:val="24"/>
        </w:rPr>
        <w:t>l</w:t>
      </w:r>
      <w:r w:rsidR="00564527">
        <w:rPr>
          <w:rFonts w:ascii="Garamond" w:hAnsi="Garamond" w:cs="Garamond"/>
          <w:sz w:val="24"/>
        </w:rPr>
        <w:t>lah’</w:t>
      </w:r>
      <w:r>
        <w:rPr>
          <w:rFonts w:ascii="Garamond" w:hAnsi="Garamond" w:cs="Garamond"/>
          <w:sz w:val="24"/>
        </w:rPr>
        <w:t>a</w:t>
      </w:r>
      <w:r w:rsidR="00564527">
        <w:rPr>
          <w:rFonts w:ascii="Garamond" w:hAnsi="Garamond" w:cs="Garamond"/>
          <w:sz w:val="24"/>
        </w:rPr>
        <w:t xml:space="preserve"> u</w:t>
      </w:r>
      <w:r>
        <w:rPr>
          <w:rFonts w:ascii="Garamond" w:hAnsi="Garamond" w:cs="Garamond"/>
          <w:sz w:val="24"/>
        </w:rPr>
        <w:t>laşır.”</w:t>
      </w:r>
      <w:r>
        <w:rPr>
          <w:rStyle w:val="FootnoteReference"/>
          <w:rFonts w:ascii="Garamond" w:hAnsi="Garamond"/>
          <w:sz w:val="24"/>
        </w:rPr>
        <w:footnoteReference w:id="1042"/>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“Yaratıklardan ko</w:t>
      </w:r>
      <w:r>
        <w:rPr>
          <w:rFonts w:ascii="Garamond" w:hAnsi="Garamond" w:cs="Garamond"/>
          <w:sz w:val="24"/>
        </w:rPr>
        <w:t>p</w:t>
      </w:r>
      <w:r>
        <w:rPr>
          <w:rFonts w:ascii="Garamond" w:hAnsi="Garamond" w:cs="Garamond"/>
          <w:sz w:val="24"/>
        </w:rPr>
        <w:t>madıkça yaratıcıya ulaşama</w:t>
      </w:r>
      <w:r>
        <w:rPr>
          <w:rFonts w:ascii="Garamond" w:hAnsi="Garamond" w:cs="Garamond"/>
          <w:sz w:val="24"/>
        </w:rPr>
        <w:t>z</w:t>
      </w:r>
      <w:r>
        <w:rPr>
          <w:rFonts w:ascii="Garamond" w:hAnsi="Garamond" w:cs="Garamond"/>
          <w:sz w:val="24"/>
        </w:rPr>
        <w:t>sın.”</w:t>
      </w:r>
      <w:r>
        <w:rPr>
          <w:rStyle w:val="FootnoteReference"/>
          <w:rFonts w:ascii="Garamond" w:hAnsi="Garamond"/>
          <w:sz w:val="24"/>
        </w:rPr>
        <w:footnoteReference w:id="1043"/>
      </w:r>
    </w:p>
    <w:p w:rsidR="007859B0" w:rsidRDefault="00564527" w:rsidP="00564527">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Şa</w:t>
      </w:r>
      <w:r w:rsidR="007859B0">
        <w:rPr>
          <w:rFonts w:ascii="Garamond" w:hAnsi="Garamond" w:cs="Garamond"/>
          <w:i/>
          <w:iCs/>
          <w:sz w:val="24"/>
        </w:rPr>
        <w:t xml:space="preserve">baniye duasında şöyle buyurmuştur: </w:t>
      </w:r>
      <w:r w:rsidR="007859B0">
        <w:rPr>
          <w:rFonts w:ascii="Garamond" w:hAnsi="Garamond" w:cs="Garamond"/>
          <w:sz w:val="24"/>
        </w:rPr>
        <w:t>“</w:t>
      </w:r>
      <w:r w:rsidR="00EE6EAC">
        <w:rPr>
          <w:rFonts w:ascii="Garamond" w:hAnsi="Garamond" w:cs="Garamond"/>
          <w:sz w:val="24"/>
        </w:rPr>
        <w:t>Allah</w:t>
      </w:r>
      <w:r w:rsidR="007859B0">
        <w:rPr>
          <w:rFonts w:ascii="Garamond" w:hAnsi="Garamond" w:cs="Garamond"/>
          <w:sz w:val="24"/>
        </w:rPr>
        <w:t>ım! Herkesten kop</w:t>
      </w:r>
      <w:r>
        <w:rPr>
          <w:rFonts w:ascii="Garamond" w:hAnsi="Garamond" w:cs="Garamond"/>
          <w:sz w:val="24"/>
        </w:rPr>
        <w:t>arak</w:t>
      </w:r>
      <w:r w:rsidR="007859B0">
        <w:rPr>
          <w:rFonts w:ascii="Garamond" w:hAnsi="Garamond" w:cs="Garamond"/>
          <w:sz w:val="24"/>
        </w:rPr>
        <w:t xml:space="preserve"> tümüyle sana yönelmeyi bana nasip et. Kalp gözlerimizi sana bakma nuruyla aydın</w:t>
      </w:r>
      <w:r>
        <w:rPr>
          <w:rFonts w:ascii="Garamond" w:hAnsi="Garamond" w:cs="Garamond"/>
          <w:sz w:val="24"/>
        </w:rPr>
        <w:t>lat k</w:t>
      </w:r>
      <w:r w:rsidR="007859B0">
        <w:rPr>
          <w:rFonts w:ascii="Garamond" w:hAnsi="Garamond" w:cs="Garamond"/>
          <w:sz w:val="24"/>
        </w:rPr>
        <w:t>i kalp gözlerimiz nurdan perdeleri yır</w:t>
      </w:r>
      <w:r w:rsidR="007859B0">
        <w:rPr>
          <w:rFonts w:ascii="Garamond" w:hAnsi="Garamond" w:cs="Garamond"/>
          <w:sz w:val="24"/>
        </w:rPr>
        <w:t>t</w:t>
      </w:r>
      <w:r w:rsidR="007859B0">
        <w:rPr>
          <w:rFonts w:ascii="Garamond" w:hAnsi="Garamond" w:cs="Garamond"/>
          <w:sz w:val="24"/>
        </w:rPr>
        <w:t>sın ve azamet ve yücelik mad</w:t>
      </w:r>
      <w:r w:rsidR="007859B0">
        <w:rPr>
          <w:rFonts w:ascii="Garamond" w:hAnsi="Garamond" w:cs="Garamond"/>
          <w:sz w:val="24"/>
        </w:rPr>
        <w:t>e</w:t>
      </w:r>
      <w:r w:rsidR="007859B0">
        <w:rPr>
          <w:rFonts w:ascii="Garamond" w:hAnsi="Garamond" w:cs="Garamond"/>
          <w:sz w:val="24"/>
        </w:rPr>
        <w:t>nine ulaşsın.”</w:t>
      </w:r>
      <w:r w:rsidR="007859B0">
        <w:rPr>
          <w:rStyle w:val="FootnoteReference"/>
          <w:rFonts w:ascii="Garamond" w:hAnsi="Garamond"/>
          <w:sz w:val="24"/>
        </w:rPr>
        <w:footnoteReference w:id="1044"/>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İmam Sadık (a.s) Allah-u Tealanın, </w:t>
      </w:r>
      <w:r>
        <w:rPr>
          <w:rFonts w:ascii="Garamond" w:hAnsi="Garamond" w:cs="Garamond"/>
          <w:b/>
          <w:bCs/>
          <w:sz w:val="24"/>
        </w:rPr>
        <w:t>“</w:t>
      </w:r>
      <w:r w:rsidR="00564527">
        <w:rPr>
          <w:rFonts w:ascii="Garamond" w:hAnsi="Garamond" w:cs="Garamond"/>
          <w:b/>
          <w:bCs/>
          <w:sz w:val="24"/>
        </w:rPr>
        <w:t>…</w:t>
      </w:r>
      <w:r>
        <w:rPr>
          <w:rFonts w:ascii="Garamond" w:hAnsi="Garamond" w:cs="Garamond"/>
          <w:b/>
          <w:bCs/>
          <w:sz w:val="24"/>
        </w:rPr>
        <w:t xml:space="preserve">ve onunla Rableri </w:t>
      </w:r>
      <w:r>
        <w:rPr>
          <w:rFonts w:ascii="Garamond" w:hAnsi="Garamond" w:cs="Garamond"/>
          <w:b/>
          <w:bCs/>
          <w:sz w:val="24"/>
        </w:rPr>
        <w:lastRenderedPageBreak/>
        <w:t>huzu</w:t>
      </w:r>
      <w:r w:rsidR="00564527">
        <w:rPr>
          <w:rFonts w:ascii="Garamond" w:hAnsi="Garamond" w:cs="Garamond"/>
          <w:b/>
          <w:bCs/>
          <w:sz w:val="24"/>
        </w:rPr>
        <w:t>rund</w:t>
      </w:r>
      <w:r>
        <w:rPr>
          <w:rFonts w:ascii="Garamond" w:hAnsi="Garamond" w:cs="Garamond"/>
          <w:b/>
          <w:bCs/>
          <w:sz w:val="24"/>
        </w:rPr>
        <w:t xml:space="preserve">a haşrolmaktan korkan kimseleri uyar” </w:t>
      </w:r>
      <w:r>
        <w:rPr>
          <w:rFonts w:ascii="Garamond" w:hAnsi="Garamond" w:cs="Garamond"/>
          <w:i/>
          <w:iCs/>
          <w:sz w:val="24"/>
        </w:rPr>
        <w:t xml:space="preserve">ayeti hakkında şöyle buyurmuştur: </w:t>
      </w:r>
      <w:r>
        <w:rPr>
          <w:rFonts w:ascii="Garamond" w:hAnsi="Garamond" w:cs="Garamond"/>
          <w:sz w:val="24"/>
        </w:rPr>
        <w:t>“Yani Rabbine ulaşmayı ümit edenleri Kur’an vesilesiyle uyar, onları Allah nezdinde olan şeylere te</w:t>
      </w:r>
      <w:r>
        <w:rPr>
          <w:rFonts w:ascii="Garamond" w:hAnsi="Garamond" w:cs="Garamond"/>
          <w:sz w:val="24"/>
        </w:rPr>
        <w:t>ş</w:t>
      </w:r>
      <w:r>
        <w:rPr>
          <w:rFonts w:ascii="Garamond" w:hAnsi="Garamond" w:cs="Garamond"/>
          <w:sz w:val="24"/>
        </w:rPr>
        <w:t>vik et. Zira Kur’an, şefaati kabul edilmiş bir şefaatçidir.”</w:t>
      </w:r>
      <w:r>
        <w:rPr>
          <w:rStyle w:val="FootnoteReference"/>
          <w:rFonts w:ascii="Garamond" w:hAnsi="Garamond"/>
          <w:sz w:val="24"/>
        </w:rPr>
        <w:footnoteReference w:id="1045"/>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İmam Seccad (a.s), bir münacaatında şöyle buyurmuştur: </w:t>
      </w:r>
      <w:r>
        <w:rPr>
          <w:rFonts w:ascii="Garamond" w:hAnsi="Garamond" w:cs="Garamond"/>
          <w:sz w:val="24"/>
        </w:rPr>
        <w:t>“Sen pak ve münezzehsin, senin kıl</w:t>
      </w:r>
      <w:r>
        <w:rPr>
          <w:rFonts w:ascii="Garamond" w:hAnsi="Garamond" w:cs="Garamond"/>
          <w:sz w:val="24"/>
        </w:rPr>
        <w:t>a</w:t>
      </w:r>
      <w:r>
        <w:rPr>
          <w:rFonts w:ascii="Garamond" w:hAnsi="Garamond" w:cs="Garamond"/>
          <w:sz w:val="24"/>
        </w:rPr>
        <w:t>vuzu olmadığın kimseye yol ne de dardır. Senin kendisine y</w:t>
      </w:r>
      <w:r>
        <w:rPr>
          <w:rFonts w:ascii="Garamond" w:hAnsi="Garamond" w:cs="Garamond"/>
          <w:sz w:val="24"/>
        </w:rPr>
        <w:t>o</w:t>
      </w:r>
      <w:r>
        <w:rPr>
          <w:rFonts w:ascii="Garamond" w:hAnsi="Garamond" w:cs="Garamond"/>
          <w:sz w:val="24"/>
        </w:rPr>
        <w:t>lu gösterd</w:t>
      </w:r>
      <w:r>
        <w:rPr>
          <w:rFonts w:ascii="Garamond" w:hAnsi="Garamond" w:cs="Garamond"/>
          <w:sz w:val="24"/>
        </w:rPr>
        <w:t>i</w:t>
      </w:r>
      <w:r>
        <w:rPr>
          <w:rFonts w:ascii="Garamond" w:hAnsi="Garamond" w:cs="Garamond"/>
          <w:sz w:val="24"/>
        </w:rPr>
        <w:t xml:space="preserve">ğin kimseye hak ne de aşikardır! Bizleri sana </w:t>
      </w:r>
      <w:r>
        <w:rPr>
          <w:rFonts w:ascii="Garamond" w:hAnsi="Garamond" w:cs="Garamond"/>
          <w:sz w:val="24"/>
        </w:rPr>
        <w:t>u</w:t>
      </w:r>
      <w:r>
        <w:rPr>
          <w:rFonts w:ascii="Garamond" w:hAnsi="Garamond" w:cs="Garamond"/>
          <w:sz w:val="24"/>
        </w:rPr>
        <w:t>laşma yollarında hareket ettir. Bizleri sana varmak için, en yakın yo</w:t>
      </w:r>
      <w:r>
        <w:rPr>
          <w:rFonts w:ascii="Garamond" w:hAnsi="Garamond" w:cs="Garamond"/>
          <w:sz w:val="24"/>
        </w:rPr>
        <w:t>l</w:t>
      </w:r>
      <w:r>
        <w:rPr>
          <w:rFonts w:ascii="Garamond" w:hAnsi="Garamond" w:cs="Garamond"/>
          <w:sz w:val="24"/>
        </w:rPr>
        <w:t>lardan götür.”</w:t>
      </w:r>
      <w:r>
        <w:rPr>
          <w:rStyle w:val="FootnoteReference"/>
          <w:rFonts w:ascii="Garamond" w:hAnsi="Garamond"/>
          <w:sz w:val="24"/>
        </w:rPr>
        <w:footnoteReference w:id="1046"/>
      </w:r>
    </w:p>
    <w:p w:rsidR="007859B0" w:rsidRDefault="007859B0" w:rsidP="00564527">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İmam Seccad (a.s), hakeza şöyle buyurmuştur: </w:t>
      </w:r>
      <w:r>
        <w:rPr>
          <w:rFonts w:ascii="Garamond" w:hAnsi="Garamond" w:cs="Garamond"/>
          <w:sz w:val="24"/>
        </w:rPr>
        <w:t>“Allah’ım! Bi</w:t>
      </w:r>
      <w:r>
        <w:rPr>
          <w:rFonts w:ascii="Garamond" w:hAnsi="Garamond" w:cs="Garamond"/>
          <w:sz w:val="24"/>
        </w:rPr>
        <w:t>z</w:t>
      </w:r>
      <w:r>
        <w:rPr>
          <w:rFonts w:ascii="Garamond" w:hAnsi="Garamond" w:cs="Garamond"/>
          <w:sz w:val="24"/>
        </w:rPr>
        <w:t>leri sana ulaşan doğru yolda ç</w:t>
      </w:r>
      <w:r>
        <w:rPr>
          <w:rFonts w:ascii="Garamond" w:hAnsi="Garamond" w:cs="Garamond"/>
          <w:sz w:val="24"/>
        </w:rPr>
        <w:t>a</w:t>
      </w:r>
      <w:r>
        <w:rPr>
          <w:rFonts w:ascii="Garamond" w:hAnsi="Garamond" w:cs="Garamond"/>
          <w:sz w:val="24"/>
        </w:rPr>
        <w:t xml:space="preserve">balayan, geride kalmayan, sana ulaşma yolunu kat </w:t>
      </w:r>
      <w:r>
        <w:rPr>
          <w:rFonts w:ascii="Garamond" w:hAnsi="Garamond" w:cs="Garamond"/>
          <w:sz w:val="24"/>
        </w:rPr>
        <w:t>e</w:t>
      </w:r>
      <w:r>
        <w:rPr>
          <w:rFonts w:ascii="Garamond" w:hAnsi="Garamond" w:cs="Garamond"/>
          <w:sz w:val="24"/>
        </w:rPr>
        <w:t xml:space="preserve">den, ondan asla sapmayan, sana </w:t>
      </w:r>
      <w:r>
        <w:rPr>
          <w:rFonts w:ascii="Garamond" w:hAnsi="Garamond" w:cs="Garamond"/>
          <w:sz w:val="24"/>
        </w:rPr>
        <w:t>u</w:t>
      </w:r>
      <w:r>
        <w:rPr>
          <w:rFonts w:ascii="Garamond" w:hAnsi="Garamond" w:cs="Garamond"/>
          <w:sz w:val="24"/>
        </w:rPr>
        <w:t>laşmak için sana dayanan ve sonunda sana ulaşan kimsele</w:t>
      </w:r>
      <w:r>
        <w:rPr>
          <w:rFonts w:ascii="Garamond" w:hAnsi="Garamond" w:cs="Garamond"/>
          <w:sz w:val="24"/>
        </w:rPr>
        <w:t>r</w:t>
      </w:r>
      <w:r>
        <w:rPr>
          <w:rFonts w:ascii="Garamond" w:hAnsi="Garamond" w:cs="Garamond"/>
          <w:sz w:val="24"/>
        </w:rPr>
        <w:t>den kıl.”</w:t>
      </w:r>
      <w:r>
        <w:rPr>
          <w:rStyle w:val="FootnoteReference"/>
          <w:rFonts w:ascii="Garamond" w:hAnsi="Garamond"/>
          <w:sz w:val="24"/>
        </w:rPr>
        <w:footnoteReference w:id="1047"/>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374" w:name="_Toc2433432"/>
      <w:r>
        <w:rPr>
          <w:rFonts w:cs="Garamond"/>
          <w:szCs w:val="28"/>
        </w:rPr>
        <w:t>3332. Bölüm</w:t>
      </w:r>
      <w:bookmarkEnd w:id="374"/>
    </w:p>
    <w:p w:rsidR="007859B0" w:rsidRDefault="007859B0">
      <w:pPr>
        <w:pStyle w:val="Heading1"/>
        <w:ind w:firstLine="284"/>
        <w:rPr>
          <w:rFonts w:cs="Garamond"/>
          <w:szCs w:val="28"/>
        </w:rPr>
      </w:pPr>
      <w:bookmarkStart w:id="375" w:name="_Toc2433433"/>
      <w:r>
        <w:rPr>
          <w:rFonts w:cs="Garamond"/>
          <w:szCs w:val="28"/>
        </w:rPr>
        <w:t>Herkim Bana Bir Karış Yaklaşırsa Ben De Ona Bir Zira</w:t>
      </w:r>
      <w:r>
        <w:rPr>
          <w:rStyle w:val="FootnoteReference"/>
        </w:rPr>
        <w:footnoteReference w:id="1048"/>
      </w:r>
      <w:r>
        <w:rPr>
          <w:rFonts w:cs="Garamond"/>
          <w:szCs w:val="28"/>
        </w:rPr>
        <w:t xml:space="preserve"> Yaklaşırım</w:t>
      </w:r>
      <w:bookmarkEnd w:id="375"/>
    </w:p>
    <w:p w:rsidR="007859B0" w:rsidRPr="005D744B" w:rsidRDefault="007859B0" w:rsidP="005D744B"/>
    <w:p w:rsidR="007859B0" w:rsidRDefault="007859B0" w:rsidP="00564527">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lastRenderedPageBreak/>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 şöyle buyu</w:t>
      </w:r>
      <w:r>
        <w:rPr>
          <w:rFonts w:ascii="Garamond" w:hAnsi="Garamond" w:cs="Garamond"/>
          <w:sz w:val="24"/>
        </w:rPr>
        <w:t>r</w:t>
      </w:r>
      <w:r w:rsidR="00564527">
        <w:rPr>
          <w:rFonts w:ascii="Garamond" w:hAnsi="Garamond" w:cs="Garamond"/>
          <w:sz w:val="24"/>
        </w:rPr>
        <w:t>muştur: “Herkim bana bir kar</w:t>
      </w:r>
      <w:r>
        <w:rPr>
          <w:rFonts w:ascii="Garamond" w:hAnsi="Garamond" w:cs="Garamond"/>
          <w:sz w:val="24"/>
        </w:rPr>
        <w:t>ış yaklaşırsa, ben ona bir zira</w:t>
      </w:r>
      <w:r w:rsidR="00564527">
        <w:rPr>
          <w:rFonts w:ascii="Garamond" w:hAnsi="Garamond" w:cs="Garamond"/>
          <w:sz w:val="24"/>
        </w:rPr>
        <w:t>’</w:t>
      </w:r>
      <w:r>
        <w:rPr>
          <w:rFonts w:ascii="Garamond" w:hAnsi="Garamond" w:cs="Garamond"/>
          <w:sz w:val="24"/>
        </w:rPr>
        <w:t xml:space="preserve"> ya</w:t>
      </w:r>
      <w:r>
        <w:rPr>
          <w:rFonts w:ascii="Garamond" w:hAnsi="Garamond" w:cs="Garamond"/>
          <w:sz w:val="24"/>
        </w:rPr>
        <w:t>k</w:t>
      </w:r>
      <w:r>
        <w:rPr>
          <w:rFonts w:ascii="Garamond" w:hAnsi="Garamond" w:cs="Garamond"/>
          <w:sz w:val="24"/>
        </w:rPr>
        <w:t xml:space="preserve">laşırım. Herkim bana bir </w:t>
      </w:r>
      <w:r w:rsidR="00564527">
        <w:rPr>
          <w:rFonts w:ascii="Garamond" w:hAnsi="Garamond" w:cs="Garamond"/>
          <w:sz w:val="24"/>
        </w:rPr>
        <w:t>zira yaklaşırsa, ben ona bir ba’</w:t>
      </w:r>
      <w:r w:rsidR="00564527">
        <w:rPr>
          <w:rStyle w:val="FootnoteReference"/>
          <w:rFonts w:ascii="Garamond" w:hAnsi="Garamond" w:cs="Garamond"/>
          <w:sz w:val="24"/>
        </w:rPr>
        <w:footnoteReference w:id="1049"/>
      </w:r>
      <w:r>
        <w:rPr>
          <w:rFonts w:ascii="Garamond" w:hAnsi="Garamond" w:cs="Garamond"/>
          <w:sz w:val="24"/>
        </w:rPr>
        <w:t xml:space="preserve">  ya</w:t>
      </w:r>
      <w:r>
        <w:rPr>
          <w:rFonts w:ascii="Garamond" w:hAnsi="Garamond" w:cs="Garamond"/>
          <w:sz w:val="24"/>
        </w:rPr>
        <w:t>k</w:t>
      </w:r>
      <w:r>
        <w:rPr>
          <w:rFonts w:ascii="Garamond" w:hAnsi="Garamond" w:cs="Garamond"/>
          <w:sz w:val="24"/>
        </w:rPr>
        <w:t>laşırım ve herkim bana yürüy</w:t>
      </w:r>
      <w:r>
        <w:rPr>
          <w:rFonts w:ascii="Garamond" w:hAnsi="Garamond" w:cs="Garamond"/>
          <w:sz w:val="24"/>
        </w:rPr>
        <w:t>e</w:t>
      </w:r>
      <w:r>
        <w:rPr>
          <w:rFonts w:ascii="Garamond" w:hAnsi="Garamond" w:cs="Garamond"/>
          <w:sz w:val="24"/>
        </w:rPr>
        <w:t>rek gelirse, ben ona koşarak gel</w:t>
      </w:r>
      <w:r>
        <w:rPr>
          <w:rFonts w:ascii="Garamond" w:hAnsi="Garamond" w:cs="Garamond"/>
          <w:sz w:val="24"/>
        </w:rPr>
        <w:t>i</w:t>
      </w:r>
      <w:r>
        <w:rPr>
          <w:rFonts w:ascii="Garamond" w:hAnsi="Garamond" w:cs="Garamond"/>
          <w:sz w:val="24"/>
        </w:rPr>
        <w:t>rim.”</w:t>
      </w:r>
      <w:r>
        <w:rPr>
          <w:rStyle w:val="FootnoteReference"/>
          <w:rFonts w:ascii="Garamond" w:hAnsi="Garamond"/>
          <w:sz w:val="24"/>
        </w:rPr>
        <w:footnoteReference w:id="1050"/>
      </w:r>
    </w:p>
    <w:p w:rsidR="007859B0" w:rsidRDefault="007859B0" w:rsidP="00564527">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“Aziz ve celil olan A</w:t>
      </w:r>
      <w:r>
        <w:rPr>
          <w:rFonts w:ascii="Garamond" w:hAnsi="Garamond" w:cs="Garamond"/>
          <w:sz w:val="24"/>
        </w:rPr>
        <w:t>l</w:t>
      </w:r>
      <w:r>
        <w:rPr>
          <w:rFonts w:ascii="Garamond" w:hAnsi="Garamond" w:cs="Garamond"/>
          <w:sz w:val="24"/>
        </w:rPr>
        <w:t>lah şöyle bu</w:t>
      </w:r>
      <w:r w:rsidR="00564527">
        <w:rPr>
          <w:rFonts w:ascii="Garamond" w:hAnsi="Garamond" w:cs="Garamond"/>
          <w:sz w:val="24"/>
        </w:rPr>
        <w:t>yurmuştur: “Herkim bana bir karış</w:t>
      </w:r>
      <w:r>
        <w:rPr>
          <w:rFonts w:ascii="Garamond" w:hAnsi="Garamond" w:cs="Garamond"/>
          <w:sz w:val="24"/>
        </w:rPr>
        <w:t xml:space="preserve"> yaklaşırsa ben ona bir zira</w:t>
      </w:r>
      <w:r w:rsidR="00564527">
        <w:rPr>
          <w:rFonts w:ascii="Garamond" w:hAnsi="Garamond" w:cs="Garamond"/>
          <w:sz w:val="24"/>
        </w:rPr>
        <w:t>’</w:t>
      </w:r>
      <w:r>
        <w:rPr>
          <w:rFonts w:ascii="Garamond" w:hAnsi="Garamond" w:cs="Garamond"/>
          <w:sz w:val="24"/>
        </w:rPr>
        <w:t xml:space="preserve"> yaklaşırım. Herkim bana bir zi</w:t>
      </w:r>
      <w:r w:rsidR="00564527">
        <w:rPr>
          <w:rFonts w:ascii="Garamond" w:hAnsi="Garamond" w:cs="Garamond"/>
          <w:sz w:val="24"/>
        </w:rPr>
        <w:t>ra yaklaşırsa, ben ona bir ba’</w:t>
      </w:r>
      <w:r>
        <w:rPr>
          <w:rFonts w:ascii="Garamond" w:hAnsi="Garamond" w:cs="Garamond"/>
          <w:sz w:val="24"/>
        </w:rPr>
        <w:t xml:space="preserve"> yaklaşırım ve herkim bana yürüyerek gelirse ben ona koşa koşa gid</w:t>
      </w:r>
      <w:r>
        <w:rPr>
          <w:rFonts w:ascii="Garamond" w:hAnsi="Garamond" w:cs="Garamond"/>
          <w:sz w:val="24"/>
        </w:rPr>
        <w:t>e</w:t>
      </w:r>
      <w:r>
        <w:rPr>
          <w:rFonts w:ascii="Garamond" w:hAnsi="Garamond" w:cs="Garamond"/>
          <w:sz w:val="24"/>
        </w:rPr>
        <w:t>rim.”</w:t>
      </w:r>
      <w:r>
        <w:rPr>
          <w:rStyle w:val="FootnoteReference"/>
          <w:rFonts w:ascii="Garamond" w:hAnsi="Garamond"/>
          <w:sz w:val="24"/>
        </w:rPr>
        <w:footnoteReference w:id="1051"/>
      </w:r>
    </w:p>
    <w:p w:rsidR="007859B0" w:rsidRDefault="007859B0" w:rsidP="0058498F">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w:t>
      </w:r>
      <w:r>
        <w:rPr>
          <w:rFonts w:ascii="Garamond" w:hAnsi="Garamond" w:cs="Garamond"/>
          <w:sz w:val="24"/>
        </w:rPr>
        <w:t>r</w:t>
      </w:r>
      <w:r>
        <w:rPr>
          <w:rFonts w:ascii="Garamond" w:hAnsi="Garamond" w:cs="Garamond"/>
          <w:sz w:val="24"/>
        </w:rPr>
        <w:t>kim aziz ve celil olan A</w:t>
      </w:r>
      <w:r>
        <w:rPr>
          <w:rFonts w:ascii="Garamond" w:hAnsi="Garamond" w:cs="Garamond"/>
          <w:sz w:val="24"/>
        </w:rPr>
        <w:t>l</w:t>
      </w:r>
      <w:r>
        <w:rPr>
          <w:rFonts w:ascii="Garamond" w:hAnsi="Garamond" w:cs="Garamond"/>
          <w:sz w:val="24"/>
        </w:rPr>
        <w:t>lah’a bir adım yaklaşırsa, Allah ona bir zira yaklaşır. He</w:t>
      </w:r>
      <w:r>
        <w:rPr>
          <w:rFonts w:ascii="Garamond" w:hAnsi="Garamond" w:cs="Garamond"/>
          <w:sz w:val="24"/>
        </w:rPr>
        <w:t>r</w:t>
      </w:r>
      <w:r>
        <w:rPr>
          <w:rFonts w:ascii="Garamond" w:hAnsi="Garamond" w:cs="Garamond"/>
          <w:sz w:val="24"/>
        </w:rPr>
        <w:t xml:space="preserve">kim Allah’a bir zira yaklaşırsa Allah ona bir </w:t>
      </w:r>
      <w:r w:rsidR="0058498F">
        <w:rPr>
          <w:rFonts w:ascii="Garamond" w:hAnsi="Garamond" w:cs="Garamond"/>
          <w:sz w:val="24"/>
        </w:rPr>
        <w:t xml:space="preserve">ba’ </w:t>
      </w:r>
      <w:r>
        <w:rPr>
          <w:rFonts w:ascii="Garamond" w:hAnsi="Garamond" w:cs="Garamond"/>
          <w:sz w:val="24"/>
        </w:rPr>
        <w:t>yaklaşır. He</w:t>
      </w:r>
      <w:r>
        <w:rPr>
          <w:rFonts w:ascii="Garamond" w:hAnsi="Garamond" w:cs="Garamond"/>
          <w:sz w:val="24"/>
        </w:rPr>
        <w:t>r</w:t>
      </w:r>
      <w:r>
        <w:rPr>
          <w:rFonts w:ascii="Garamond" w:hAnsi="Garamond" w:cs="Garamond"/>
          <w:sz w:val="24"/>
        </w:rPr>
        <w:t>kim aziz ve celil olan Allah’a y</w:t>
      </w:r>
      <w:r>
        <w:rPr>
          <w:rFonts w:ascii="Garamond" w:hAnsi="Garamond" w:cs="Garamond"/>
          <w:sz w:val="24"/>
        </w:rPr>
        <w:t>ü</w:t>
      </w:r>
      <w:r>
        <w:rPr>
          <w:rFonts w:ascii="Garamond" w:hAnsi="Garamond" w:cs="Garamond"/>
          <w:sz w:val="24"/>
        </w:rPr>
        <w:t>rüyerek gelirse, Allah ona koşa koşa g</w:t>
      </w:r>
      <w:r>
        <w:rPr>
          <w:rFonts w:ascii="Garamond" w:hAnsi="Garamond" w:cs="Garamond"/>
          <w:sz w:val="24"/>
        </w:rPr>
        <w:t>e</w:t>
      </w:r>
      <w:r>
        <w:rPr>
          <w:rFonts w:ascii="Garamond" w:hAnsi="Garamond" w:cs="Garamond"/>
          <w:sz w:val="24"/>
        </w:rPr>
        <w:t>lir. Oysa Allah daha yüce ve azimdir. Oysa Allah daha y</w:t>
      </w:r>
      <w:r>
        <w:rPr>
          <w:rFonts w:ascii="Garamond" w:hAnsi="Garamond" w:cs="Garamond"/>
          <w:sz w:val="24"/>
        </w:rPr>
        <w:t>ü</w:t>
      </w:r>
      <w:r>
        <w:rPr>
          <w:rFonts w:ascii="Garamond" w:hAnsi="Garamond" w:cs="Garamond"/>
          <w:sz w:val="24"/>
        </w:rPr>
        <w:t xml:space="preserve">ce ve </w:t>
      </w:r>
      <w:r>
        <w:rPr>
          <w:rFonts w:ascii="Garamond" w:hAnsi="Garamond" w:cs="Garamond"/>
          <w:sz w:val="24"/>
        </w:rPr>
        <w:lastRenderedPageBreak/>
        <w:t>a</w:t>
      </w:r>
      <w:r>
        <w:rPr>
          <w:rFonts w:ascii="Garamond" w:hAnsi="Garamond" w:cs="Garamond"/>
          <w:sz w:val="24"/>
        </w:rPr>
        <w:t>zimdir. Oysa Allah daha yüce ve azi</w:t>
      </w:r>
      <w:r>
        <w:rPr>
          <w:rFonts w:ascii="Garamond" w:hAnsi="Garamond" w:cs="Garamond"/>
          <w:sz w:val="24"/>
        </w:rPr>
        <w:t>m</w:t>
      </w:r>
      <w:r>
        <w:rPr>
          <w:rFonts w:ascii="Garamond" w:hAnsi="Garamond" w:cs="Garamond"/>
          <w:sz w:val="24"/>
        </w:rPr>
        <w:t>dir.”</w:t>
      </w:r>
      <w:r>
        <w:rPr>
          <w:rStyle w:val="FootnoteReference"/>
          <w:rFonts w:ascii="Garamond" w:hAnsi="Garamond"/>
          <w:sz w:val="24"/>
        </w:rPr>
        <w:footnoteReference w:id="1052"/>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“Allah-u Teala şöyle buyurmuştur: “Benim yanıma gelmek için yerinden kalk ki ben de sana do</w:t>
      </w:r>
      <w:r>
        <w:rPr>
          <w:rFonts w:ascii="Garamond" w:hAnsi="Garamond" w:cs="Garamond"/>
          <w:sz w:val="24"/>
        </w:rPr>
        <w:t>ğ</w:t>
      </w:r>
      <w:r>
        <w:rPr>
          <w:rFonts w:ascii="Garamond" w:hAnsi="Garamond" w:cs="Garamond"/>
          <w:sz w:val="24"/>
        </w:rPr>
        <w:t xml:space="preserve">ru geleyim. Bana doğru yürü ki ben </w:t>
      </w:r>
      <w:r w:rsidR="0058498F">
        <w:rPr>
          <w:rFonts w:ascii="Garamond" w:hAnsi="Garamond" w:cs="Garamond"/>
          <w:sz w:val="24"/>
        </w:rPr>
        <w:t xml:space="preserve">de </w:t>
      </w:r>
      <w:r>
        <w:rPr>
          <w:rFonts w:ascii="Garamond" w:hAnsi="Garamond" w:cs="Garamond"/>
          <w:sz w:val="24"/>
        </w:rPr>
        <w:t>sana koşa k</w:t>
      </w:r>
      <w:r>
        <w:rPr>
          <w:rFonts w:ascii="Garamond" w:hAnsi="Garamond" w:cs="Garamond"/>
          <w:sz w:val="24"/>
        </w:rPr>
        <w:t>o</w:t>
      </w:r>
      <w:r>
        <w:rPr>
          <w:rFonts w:ascii="Garamond" w:hAnsi="Garamond" w:cs="Garamond"/>
          <w:sz w:val="24"/>
        </w:rPr>
        <w:t>şa geleyim.”</w:t>
      </w:r>
      <w:r>
        <w:rPr>
          <w:rStyle w:val="FootnoteReference"/>
          <w:rFonts w:ascii="Garamond" w:hAnsi="Garamond"/>
          <w:sz w:val="24"/>
        </w:rPr>
        <w:footnoteReference w:id="1053"/>
      </w:r>
    </w:p>
    <w:p w:rsidR="007859B0" w:rsidRDefault="007859B0" w:rsidP="0058498F">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“Eğer siz Allah’a y</w:t>
      </w:r>
      <w:r>
        <w:rPr>
          <w:rFonts w:ascii="Garamond" w:hAnsi="Garamond" w:cs="Garamond"/>
          <w:sz w:val="24"/>
        </w:rPr>
        <w:t>ö</w:t>
      </w:r>
      <w:r>
        <w:rPr>
          <w:rFonts w:ascii="Garamond" w:hAnsi="Garamond" w:cs="Garamond"/>
          <w:sz w:val="24"/>
        </w:rPr>
        <w:t>nelirseniz, Allah da size yönelir. Eğer siz Allah’tan yüz çevirirs</w:t>
      </w:r>
      <w:r>
        <w:rPr>
          <w:rFonts w:ascii="Garamond" w:hAnsi="Garamond" w:cs="Garamond"/>
          <w:sz w:val="24"/>
        </w:rPr>
        <w:t>e</w:t>
      </w:r>
      <w:r>
        <w:rPr>
          <w:rFonts w:ascii="Garamond" w:hAnsi="Garamond" w:cs="Garamond"/>
          <w:sz w:val="24"/>
        </w:rPr>
        <w:t>niz, yüz çev</w:t>
      </w:r>
      <w:r>
        <w:rPr>
          <w:rFonts w:ascii="Garamond" w:hAnsi="Garamond" w:cs="Garamond"/>
          <w:sz w:val="24"/>
        </w:rPr>
        <w:t>i</w:t>
      </w:r>
      <w:r>
        <w:rPr>
          <w:rFonts w:ascii="Garamond" w:hAnsi="Garamond" w:cs="Garamond"/>
          <w:sz w:val="24"/>
        </w:rPr>
        <w:t>ri</w:t>
      </w:r>
      <w:r w:rsidR="0058498F">
        <w:rPr>
          <w:rFonts w:ascii="Garamond" w:hAnsi="Garamond" w:cs="Garamond"/>
          <w:sz w:val="24"/>
        </w:rPr>
        <w:t>lirsiniz</w:t>
      </w:r>
      <w:r>
        <w:rPr>
          <w:rFonts w:ascii="Garamond" w:hAnsi="Garamond" w:cs="Garamond"/>
          <w:sz w:val="24"/>
        </w:rPr>
        <w:t>.”</w:t>
      </w:r>
      <w:r>
        <w:rPr>
          <w:rStyle w:val="FootnoteReference"/>
          <w:rFonts w:ascii="Garamond" w:hAnsi="Garamond"/>
          <w:sz w:val="24"/>
        </w:rPr>
        <w:footnoteReference w:id="1054"/>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376" w:name="_Toc2433434"/>
      <w:r>
        <w:rPr>
          <w:rFonts w:cs="Garamond"/>
          <w:szCs w:val="28"/>
        </w:rPr>
        <w:t>3333. Bölüm</w:t>
      </w:r>
      <w:bookmarkEnd w:id="376"/>
    </w:p>
    <w:p w:rsidR="007859B0" w:rsidRDefault="007859B0">
      <w:pPr>
        <w:pStyle w:val="Heading1"/>
        <w:ind w:firstLine="284"/>
        <w:rPr>
          <w:rFonts w:cs="Garamond"/>
          <w:szCs w:val="28"/>
        </w:rPr>
      </w:pPr>
      <w:bookmarkStart w:id="377" w:name="_Toc2433435"/>
      <w:r>
        <w:rPr>
          <w:rFonts w:cs="Garamond"/>
          <w:szCs w:val="28"/>
        </w:rPr>
        <w:t>Allah’a Yakınlaşma Ves</w:t>
      </w:r>
      <w:r>
        <w:rPr>
          <w:rFonts w:cs="Garamond"/>
          <w:szCs w:val="28"/>
        </w:rPr>
        <w:t>i</w:t>
      </w:r>
      <w:r>
        <w:rPr>
          <w:rFonts w:cs="Garamond"/>
          <w:szCs w:val="28"/>
        </w:rPr>
        <w:t>lesi</w:t>
      </w:r>
      <w:bookmarkEnd w:id="377"/>
      <w:r>
        <w:rPr>
          <w:rFonts w:cs="Garamond"/>
          <w:szCs w:val="28"/>
        </w:rPr>
        <w:t xml:space="preserve"> </w:t>
      </w: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“Ey Ali! Kullar iyilik etmekle rabbine yaklaşınca sen akıl ile ona yaklaş ki onlardan öne geçesin.”</w:t>
      </w:r>
      <w:r>
        <w:rPr>
          <w:rStyle w:val="FootnoteReference"/>
          <w:rFonts w:ascii="Garamond" w:hAnsi="Garamond"/>
          <w:sz w:val="24"/>
        </w:rPr>
        <w:footnoteReference w:id="1055"/>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“Kulun münezzeh </w:t>
      </w:r>
      <w:r>
        <w:rPr>
          <w:rFonts w:ascii="Garamond" w:hAnsi="Garamond" w:cs="Garamond"/>
          <w:sz w:val="24"/>
        </w:rPr>
        <w:t>o</w:t>
      </w:r>
      <w:r>
        <w:rPr>
          <w:rFonts w:ascii="Garamond" w:hAnsi="Garamond" w:cs="Garamond"/>
          <w:sz w:val="24"/>
        </w:rPr>
        <w:t>lan Allah’a yaklaşması, niyetini halis kılmasıyladır.”</w:t>
      </w:r>
      <w:r>
        <w:rPr>
          <w:rStyle w:val="FootnoteReference"/>
          <w:rFonts w:ascii="Garamond" w:hAnsi="Garamond"/>
          <w:sz w:val="24"/>
        </w:rPr>
        <w:footnoteReference w:id="1056"/>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“Farzl</w:t>
      </w:r>
      <w:r>
        <w:rPr>
          <w:rFonts w:ascii="Garamond" w:hAnsi="Garamond" w:cs="Garamond"/>
          <w:sz w:val="24"/>
        </w:rPr>
        <w:t>a</w:t>
      </w:r>
      <w:r>
        <w:rPr>
          <w:rFonts w:ascii="Garamond" w:hAnsi="Garamond" w:cs="Garamond"/>
          <w:sz w:val="24"/>
        </w:rPr>
        <w:t xml:space="preserve">rı ve müstahapları yerine getirmekle </w:t>
      </w:r>
      <w:r>
        <w:rPr>
          <w:rFonts w:ascii="Garamond" w:hAnsi="Garamond" w:cs="Garamond"/>
          <w:sz w:val="24"/>
        </w:rPr>
        <w:lastRenderedPageBreak/>
        <w:t>Allah’a yakı</w:t>
      </w:r>
      <w:r>
        <w:rPr>
          <w:rFonts w:ascii="Garamond" w:hAnsi="Garamond" w:cs="Garamond"/>
          <w:sz w:val="24"/>
        </w:rPr>
        <w:t>n</w:t>
      </w:r>
      <w:r>
        <w:rPr>
          <w:rFonts w:ascii="Garamond" w:hAnsi="Garamond" w:cs="Garamond"/>
          <w:sz w:val="24"/>
        </w:rPr>
        <w:t>laşan kimse, iki kat fayda görür.”</w:t>
      </w:r>
      <w:r>
        <w:rPr>
          <w:rStyle w:val="FootnoteReference"/>
          <w:rFonts w:ascii="Garamond" w:hAnsi="Garamond"/>
          <w:sz w:val="24"/>
        </w:rPr>
        <w:footnoteReference w:id="1057"/>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“Münezzeh olan A</w:t>
      </w:r>
      <w:r>
        <w:rPr>
          <w:rFonts w:ascii="Garamond" w:hAnsi="Garamond" w:cs="Garamond"/>
          <w:sz w:val="24"/>
        </w:rPr>
        <w:t>l</w:t>
      </w:r>
      <w:r>
        <w:rPr>
          <w:rFonts w:ascii="Garamond" w:hAnsi="Garamond" w:cs="Garamond"/>
          <w:sz w:val="24"/>
        </w:rPr>
        <w:t>lah’a yaklaşmak, O’ndan ist</w:t>
      </w:r>
      <w:r>
        <w:rPr>
          <w:rFonts w:ascii="Garamond" w:hAnsi="Garamond" w:cs="Garamond"/>
          <w:sz w:val="24"/>
        </w:rPr>
        <w:t>e</w:t>
      </w:r>
      <w:r>
        <w:rPr>
          <w:rFonts w:ascii="Garamond" w:hAnsi="Garamond" w:cs="Garamond"/>
          <w:sz w:val="24"/>
        </w:rPr>
        <w:t>mekle mümkündür. İnsanlara yaklaşmak ise, onla</w:t>
      </w:r>
      <w:r>
        <w:rPr>
          <w:rFonts w:ascii="Garamond" w:hAnsi="Garamond" w:cs="Garamond"/>
          <w:sz w:val="24"/>
        </w:rPr>
        <w:t>r</w:t>
      </w:r>
      <w:r>
        <w:rPr>
          <w:rFonts w:ascii="Garamond" w:hAnsi="Garamond" w:cs="Garamond"/>
          <w:sz w:val="24"/>
        </w:rPr>
        <w:t>dan istemeyi terk etme</w:t>
      </w:r>
      <w:r>
        <w:rPr>
          <w:rFonts w:ascii="Garamond" w:hAnsi="Garamond" w:cs="Garamond"/>
          <w:sz w:val="24"/>
        </w:rPr>
        <w:t>k</w:t>
      </w:r>
      <w:r>
        <w:rPr>
          <w:rFonts w:ascii="Garamond" w:hAnsi="Garamond" w:cs="Garamond"/>
          <w:sz w:val="24"/>
        </w:rPr>
        <w:t>le mümkündür.”</w:t>
      </w:r>
      <w:r>
        <w:rPr>
          <w:rStyle w:val="FootnoteReference"/>
          <w:rFonts w:ascii="Garamond" w:hAnsi="Garamond"/>
          <w:sz w:val="24"/>
        </w:rPr>
        <w:footnoteReference w:id="1058"/>
      </w:r>
    </w:p>
    <w:p w:rsidR="007859B0" w:rsidRDefault="007859B0" w:rsidP="0058498F">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Bakır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“Allah-u Teala Tur dağında Musa’ya (a.s) şöyle b</w:t>
      </w:r>
      <w:r>
        <w:rPr>
          <w:rFonts w:ascii="Garamond" w:hAnsi="Garamond" w:cs="Garamond"/>
          <w:sz w:val="24"/>
        </w:rPr>
        <w:t>u</w:t>
      </w:r>
      <w:r>
        <w:rPr>
          <w:rFonts w:ascii="Garamond" w:hAnsi="Garamond" w:cs="Garamond"/>
          <w:sz w:val="24"/>
        </w:rPr>
        <w:t>yurmuştur: “Ey Musa! Kavmine bildir ki bana yakınlaşmak ist</w:t>
      </w:r>
      <w:r>
        <w:rPr>
          <w:rFonts w:ascii="Garamond" w:hAnsi="Garamond" w:cs="Garamond"/>
          <w:sz w:val="24"/>
        </w:rPr>
        <w:t>e</w:t>
      </w:r>
      <w:r>
        <w:rPr>
          <w:rFonts w:ascii="Garamond" w:hAnsi="Garamond" w:cs="Garamond"/>
          <w:sz w:val="24"/>
        </w:rPr>
        <w:t>yen kimseler, benim ko</w:t>
      </w:r>
      <w:r>
        <w:rPr>
          <w:rFonts w:ascii="Garamond" w:hAnsi="Garamond" w:cs="Garamond"/>
          <w:sz w:val="24"/>
        </w:rPr>
        <w:t>r</w:t>
      </w:r>
      <w:r w:rsidR="0058498F">
        <w:rPr>
          <w:rFonts w:ascii="Garamond" w:hAnsi="Garamond" w:cs="Garamond"/>
          <w:sz w:val="24"/>
        </w:rPr>
        <w:t xml:space="preserve">kumdan </w:t>
      </w:r>
      <w:r>
        <w:rPr>
          <w:rFonts w:ascii="Garamond" w:hAnsi="Garamond" w:cs="Garamond"/>
          <w:sz w:val="24"/>
        </w:rPr>
        <w:t xml:space="preserve"> ağlamak gibi başka bir şeyle b</w:t>
      </w:r>
      <w:r>
        <w:rPr>
          <w:rFonts w:ascii="Garamond" w:hAnsi="Garamond" w:cs="Garamond"/>
          <w:sz w:val="24"/>
        </w:rPr>
        <w:t>a</w:t>
      </w:r>
      <w:r>
        <w:rPr>
          <w:rFonts w:ascii="Garamond" w:hAnsi="Garamond" w:cs="Garamond"/>
          <w:sz w:val="24"/>
        </w:rPr>
        <w:t>na yakın olmamışlardır. İbadet edenler de haramlardan sakı</w:t>
      </w:r>
      <w:r>
        <w:rPr>
          <w:rFonts w:ascii="Garamond" w:hAnsi="Garamond" w:cs="Garamond"/>
          <w:sz w:val="24"/>
        </w:rPr>
        <w:t>n</w:t>
      </w:r>
      <w:r>
        <w:rPr>
          <w:rFonts w:ascii="Garamond" w:hAnsi="Garamond" w:cs="Garamond"/>
          <w:sz w:val="24"/>
        </w:rPr>
        <w:t>mak gibi bir şeyle bana ibadet etmemişlerdir. Süslenenler ise dünyadan ihtiyaç duy</w:t>
      </w:r>
      <w:r w:rsidR="0058498F">
        <w:rPr>
          <w:rFonts w:ascii="Garamond" w:hAnsi="Garamond" w:cs="Garamond"/>
          <w:sz w:val="24"/>
        </w:rPr>
        <w:t>madıkları şeyden</w:t>
      </w:r>
      <w:r>
        <w:rPr>
          <w:rFonts w:ascii="Garamond" w:hAnsi="Garamond" w:cs="Garamond"/>
          <w:sz w:val="24"/>
        </w:rPr>
        <w:t xml:space="preserve"> </w:t>
      </w:r>
      <w:r w:rsidR="0058498F">
        <w:rPr>
          <w:rFonts w:ascii="Garamond" w:hAnsi="Garamond" w:cs="Garamond"/>
          <w:sz w:val="24"/>
        </w:rPr>
        <w:t>yüzçevirmek</w:t>
      </w:r>
      <w:r>
        <w:rPr>
          <w:rFonts w:ascii="Garamond" w:hAnsi="Garamond" w:cs="Garamond"/>
          <w:sz w:val="24"/>
        </w:rPr>
        <w:t xml:space="preserve"> gibi başka bir şeyle kendileri</w:t>
      </w:r>
      <w:r w:rsidR="0058498F">
        <w:rPr>
          <w:rFonts w:ascii="Garamond" w:hAnsi="Garamond" w:cs="Garamond"/>
          <w:sz w:val="24"/>
        </w:rPr>
        <w:t>ni</w:t>
      </w:r>
      <w:r>
        <w:rPr>
          <w:rFonts w:ascii="Garamond" w:hAnsi="Garamond" w:cs="Garamond"/>
          <w:sz w:val="24"/>
        </w:rPr>
        <w:t xml:space="preserve"> süslememi</w:t>
      </w:r>
      <w:r>
        <w:rPr>
          <w:rFonts w:ascii="Garamond" w:hAnsi="Garamond" w:cs="Garamond"/>
          <w:sz w:val="24"/>
        </w:rPr>
        <w:t>ş</w:t>
      </w:r>
      <w:r>
        <w:rPr>
          <w:rFonts w:ascii="Garamond" w:hAnsi="Garamond" w:cs="Garamond"/>
          <w:sz w:val="24"/>
        </w:rPr>
        <w:t>lerdir.”</w:t>
      </w:r>
    </w:p>
    <w:p w:rsidR="007859B0" w:rsidRDefault="007859B0">
      <w:pPr>
        <w:spacing w:line="300" w:lineRule="atLeast"/>
        <w:ind w:firstLine="284"/>
        <w:jc w:val="lowKashida"/>
        <w:rPr>
          <w:rFonts w:ascii="Garamond" w:hAnsi="Garamond" w:cs="Garamond"/>
          <w:i/>
          <w:iCs/>
          <w:sz w:val="24"/>
        </w:rPr>
      </w:pPr>
      <w:r>
        <w:rPr>
          <w:rFonts w:ascii="Garamond" w:hAnsi="Garamond" w:cs="Garamond"/>
          <w:sz w:val="24"/>
        </w:rPr>
        <w:t>Musa şöyle arzetti: “Ey yüc</w:t>
      </w:r>
      <w:r>
        <w:rPr>
          <w:rFonts w:ascii="Garamond" w:hAnsi="Garamond" w:cs="Garamond"/>
          <w:sz w:val="24"/>
        </w:rPr>
        <w:t>e</w:t>
      </w:r>
      <w:r>
        <w:rPr>
          <w:rFonts w:ascii="Garamond" w:hAnsi="Garamond" w:cs="Garamond"/>
          <w:sz w:val="24"/>
        </w:rPr>
        <w:t>lerin en yücesi! Onları bu yo</w:t>
      </w:r>
      <w:r>
        <w:rPr>
          <w:rFonts w:ascii="Garamond" w:hAnsi="Garamond" w:cs="Garamond"/>
          <w:sz w:val="24"/>
        </w:rPr>
        <w:t>l</w:t>
      </w:r>
      <w:r>
        <w:rPr>
          <w:rFonts w:ascii="Garamond" w:hAnsi="Garamond" w:cs="Garamond"/>
          <w:sz w:val="24"/>
        </w:rPr>
        <w:t>da sabit kılan nedir?” Allah şöyle buyurdu: “Ey Musa! Ağlayarak bana yakınlaşmaya çalışan ki</w:t>
      </w:r>
      <w:r>
        <w:rPr>
          <w:rFonts w:ascii="Garamond" w:hAnsi="Garamond" w:cs="Garamond"/>
          <w:sz w:val="24"/>
        </w:rPr>
        <w:t>m</w:t>
      </w:r>
      <w:r>
        <w:rPr>
          <w:rFonts w:ascii="Garamond" w:hAnsi="Garamond" w:cs="Garamond"/>
          <w:sz w:val="24"/>
        </w:rPr>
        <w:t>seler, cennetin en yüce mak</w:t>
      </w:r>
      <w:r>
        <w:rPr>
          <w:rFonts w:ascii="Garamond" w:hAnsi="Garamond" w:cs="Garamond"/>
          <w:sz w:val="24"/>
        </w:rPr>
        <w:t>a</w:t>
      </w:r>
      <w:r>
        <w:rPr>
          <w:rFonts w:ascii="Garamond" w:hAnsi="Garamond" w:cs="Garamond"/>
          <w:sz w:val="24"/>
        </w:rPr>
        <w:t>mındadırlar. Hiç kimse onlara bu makamında ortak değildir.”</w:t>
      </w:r>
      <w:r>
        <w:rPr>
          <w:rStyle w:val="FootnoteReference"/>
          <w:rFonts w:ascii="Garamond" w:hAnsi="Garamond"/>
          <w:sz w:val="24"/>
        </w:rPr>
        <w:footnoteReference w:id="1059"/>
      </w:r>
    </w:p>
    <w:p w:rsidR="007859B0" w:rsidRDefault="007859B0" w:rsidP="0058498F">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“Allah-u Teala </w:t>
      </w:r>
      <w:r>
        <w:rPr>
          <w:rFonts w:ascii="Garamond" w:hAnsi="Garamond" w:cs="Garamond"/>
          <w:sz w:val="24"/>
        </w:rPr>
        <w:lastRenderedPageBreak/>
        <w:t>M</w:t>
      </w:r>
      <w:r>
        <w:rPr>
          <w:rFonts w:ascii="Garamond" w:hAnsi="Garamond" w:cs="Garamond"/>
          <w:sz w:val="24"/>
        </w:rPr>
        <w:t>u</w:t>
      </w:r>
      <w:r>
        <w:rPr>
          <w:rFonts w:ascii="Garamond" w:hAnsi="Garamond" w:cs="Garamond"/>
          <w:sz w:val="24"/>
        </w:rPr>
        <w:t>sa’ya (a.s) şöyle buyurmuştur: “Ey Musa! Bana yakınlaşmak i</w:t>
      </w:r>
      <w:r>
        <w:rPr>
          <w:rFonts w:ascii="Garamond" w:hAnsi="Garamond" w:cs="Garamond"/>
          <w:sz w:val="24"/>
        </w:rPr>
        <w:t>s</w:t>
      </w:r>
      <w:r>
        <w:rPr>
          <w:rFonts w:ascii="Garamond" w:hAnsi="Garamond" w:cs="Garamond"/>
          <w:sz w:val="24"/>
        </w:rPr>
        <w:t>teyenler, haramlardan sakınmak gibi bir şeyle bana yakın olm</w:t>
      </w:r>
      <w:r>
        <w:rPr>
          <w:rFonts w:ascii="Garamond" w:hAnsi="Garamond" w:cs="Garamond"/>
          <w:sz w:val="24"/>
        </w:rPr>
        <w:t>a</w:t>
      </w:r>
      <w:r w:rsidR="0058498F">
        <w:rPr>
          <w:rFonts w:ascii="Garamond" w:hAnsi="Garamond" w:cs="Garamond"/>
          <w:sz w:val="24"/>
        </w:rPr>
        <w:t>mışlardır. Ben Adn</w:t>
      </w:r>
      <w:r>
        <w:rPr>
          <w:rFonts w:ascii="Garamond" w:hAnsi="Garamond" w:cs="Garamond"/>
          <w:sz w:val="24"/>
        </w:rPr>
        <w:t xml:space="preserve"> cennetlerimi onlara bağışlarım ve hiç ki</w:t>
      </w:r>
      <w:r>
        <w:rPr>
          <w:rFonts w:ascii="Garamond" w:hAnsi="Garamond" w:cs="Garamond"/>
          <w:sz w:val="24"/>
        </w:rPr>
        <w:t>m</w:t>
      </w:r>
      <w:r>
        <w:rPr>
          <w:rFonts w:ascii="Garamond" w:hAnsi="Garamond" w:cs="Garamond"/>
          <w:sz w:val="24"/>
        </w:rPr>
        <w:t>seyi onlar</w:t>
      </w:r>
      <w:r w:rsidR="0058498F">
        <w:rPr>
          <w:rFonts w:ascii="Garamond" w:hAnsi="Garamond" w:cs="Garamond"/>
          <w:sz w:val="24"/>
        </w:rPr>
        <w:t>a</w:t>
      </w:r>
      <w:r>
        <w:rPr>
          <w:rFonts w:ascii="Garamond" w:hAnsi="Garamond" w:cs="Garamond"/>
          <w:sz w:val="24"/>
        </w:rPr>
        <w:t xml:space="preserve"> ortak </w:t>
      </w:r>
      <w:r w:rsidR="0058498F">
        <w:rPr>
          <w:rFonts w:ascii="Garamond" w:hAnsi="Garamond" w:cs="Garamond"/>
          <w:sz w:val="24"/>
        </w:rPr>
        <w:t>etmem</w:t>
      </w:r>
      <w:r>
        <w:rPr>
          <w:rFonts w:ascii="Garamond" w:hAnsi="Garamond" w:cs="Garamond"/>
          <w:sz w:val="24"/>
        </w:rPr>
        <w:t>.”</w:t>
      </w:r>
      <w:r>
        <w:rPr>
          <w:rStyle w:val="FootnoteReference"/>
          <w:rFonts w:ascii="Garamond" w:hAnsi="Garamond"/>
          <w:sz w:val="24"/>
        </w:rPr>
        <w:footnoteReference w:id="1060"/>
      </w:r>
    </w:p>
    <w:p w:rsidR="007859B0" w:rsidRDefault="007859B0" w:rsidP="0058498F">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Lokman (a.s), oğluna yapt</w:t>
      </w:r>
      <w:r>
        <w:rPr>
          <w:rFonts w:ascii="Garamond" w:hAnsi="Garamond" w:cs="Garamond"/>
          <w:i/>
          <w:iCs/>
          <w:sz w:val="24"/>
        </w:rPr>
        <w:t>ı</w:t>
      </w:r>
      <w:r>
        <w:rPr>
          <w:rFonts w:ascii="Garamond" w:hAnsi="Garamond" w:cs="Garamond"/>
          <w:i/>
          <w:iCs/>
          <w:sz w:val="24"/>
        </w:rPr>
        <w:t xml:space="preserve">ğı vasiyetinde şöyle buyurmuştur: </w:t>
      </w:r>
      <w:r>
        <w:rPr>
          <w:rFonts w:ascii="Garamond" w:hAnsi="Garamond" w:cs="Garamond"/>
          <w:sz w:val="24"/>
        </w:rPr>
        <w:t>“Ey oğulc</w:t>
      </w:r>
      <w:r>
        <w:rPr>
          <w:rFonts w:ascii="Garamond" w:hAnsi="Garamond" w:cs="Garamond"/>
          <w:sz w:val="24"/>
        </w:rPr>
        <w:t>a</w:t>
      </w:r>
      <w:r>
        <w:rPr>
          <w:rFonts w:ascii="Garamond" w:hAnsi="Garamond" w:cs="Garamond"/>
          <w:sz w:val="24"/>
        </w:rPr>
        <w:t>ğızım! Seni altı işe teşvik ediyorum. Onların hepsi de seni aziz ve celil olan Allah’ın ho</w:t>
      </w:r>
      <w:r>
        <w:rPr>
          <w:rFonts w:ascii="Garamond" w:hAnsi="Garamond" w:cs="Garamond"/>
          <w:sz w:val="24"/>
        </w:rPr>
        <w:t>ş</w:t>
      </w:r>
      <w:r>
        <w:rPr>
          <w:rFonts w:ascii="Garamond" w:hAnsi="Garamond" w:cs="Garamond"/>
          <w:sz w:val="24"/>
        </w:rPr>
        <w:t>nutluğuna yaklaştırır ve onun  gazabından uzak tutar: B</w:t>
      </w:r>
      <w:r>
        <w:rPr>
          <w:rFonts w:ascii="Garamond" w:hAnsi="Garamond" w:cs="Garamond"/>
          <w:sz w:val="24"/>
        </w:rPr>
        <w:t>i</w:t>
      </w:r>
      <w:r>
        <w:rPr>
          <w:rFonts w:ascii="Garamond" w:hAnsi="Garamond" w:cs="Garamond"/>
          <w:sz w:val="24"/>
        </w:rPr>
        <w:t>rincisi Allah’a ibadet etmen ve ona bir şeyi o</w:t>
      </w:r>
      <w:r>
        <w:rPr>
          <w:rFonts w:ascii="Garamond" w:hAnsi="Garamond" w:cs="Garamond"/>
          <w:sz w:val="24"/>
        </w:rPr>
        <w:t>r</w:t>
      </w:r>
      <w:r w:rsidR="0058498F">
        <w:rPr>
          <w:rFonts w:ascii="Garamond" w:hAnsi="Garamond" w:cs="Garamond"/>
          <w:sz w:val="24"/>
        </w:rPr>
        <w:t xml:space="preserve">tan koşmamandır. İkincisi </w:t>
      </w:r>
      <w:r>
        <w:rPr>
          <w:rFonts w:ascii="Garamond" w:hAnsi="Garamond" w:cs="Garamond"/>
          <w:sz w:val="24"/>
        </w:rPr>
        <w:t xml:space="preserve"> Allah’ın taktirinden ister hoş</w:t>
      </w:r>
      <w:r>
        <w:rPr>
          <w:rFonts w:ascii="Garamond" w:hAnsi="Garamond" w:cs="Garamond"/>
          <w:sz w:val="24"/>
        </w:rPr>
        <w:t>u</w:t>
      </w:r>
      <w:r>
        <w:rPr>
          <w:rFonts w:ascii="Garamond" w:hAnsi="Garamond" w:cs="Garamond"/>
          <w:sz w:val="24"/>
        </w:rPr>
        <w:t>na gitsin ister gitmesin, hoşnut o</w:t>
      </w:r>
      <w:r>
        <w:rPr>
          <w:rFonts w:ascii="Garamond" w:hAnsi="Garamond" w:cs="Garamond"/>
          <w:sz w:val="24"/>
        </w:rPr>
        <w:t>l</w:t>
      </w:r>
      <w:r w:rsidR="0058498F">
        <w:rPr>
          <w:rFonts w:ascii="Garamond" w:hAnsi="Garamond" w:cs="Garamond"/>
          <w:sz w:val="24"/>
        </w:rPr>
        <w:t>mandır. Üçüncüsü,</w:t>
      </w:r>
      <w:r>
        <w:rPr>
          <w:rFonts w:ascii="Garamond" w:hAnsi="Garamond" w:cs="Garamond"/>
          <w:sz w:val="24"/>
        </w:rPr>
        <w:t xml:space="preserve"> dost ve düşmanlığının Allah için olmas</w:t>
      </w:r>
      <w:r>
        <w:rPr>
          <w:rFonts w:ascii="Garamond" w:hAnsi="Garamond" w:cs="Garamond"/>
          <w:sz w:val="24"/>
        </w:rPr>
        <w:t>ı</w:t>
      </w:r>
      <w:r w:rsidR="0058498F">
        <w:rPr>
          <w:rFonts w:ascii="Garamond" w:hAnsi="Garamond" w:cs="Garamond"/>
          <w:sz w:val="24"/>
        </w:rPr>
        <w:t>dır. Dördüncüsü</w:t>
      </w:r>
      <w:r>
        <w:rPr>
          <w:rFonts w:ascii="Garamond" w:hAnsi="Garamond" w:cs="Garamond"/>
          <w:sz w:val="24"/>
        </w:rPr>
        <w:t>, kendin için beğendiğini insanlar için beğe</w:t>
      </w:r>
      <w:r>
        <w:rPr>
          <w:rFonts w:ascii="Garamond" w:hAnsi="Garamond" w:cs="Garamond"/>
          <w:sz w:val="24"/>
        </w:rPr>
        <w:t>n</w:t>
      </w:r>
      <w:r>
        <w:rPr>
          <w:rFonts w:ascii="Garamond" w:hAnsi="Garamond" w:cs="Garamond"/>
          <w:sz w:val="24"/>
        </w:rPr>
        <w:t>men ve kendi</w:t>
      </w:r>
      <w:r w:rsidR="0058498F">
        <w:rPr>
          <w:rFonts w:ascii="Garamond" w:hAnsi="Garamond" w:cs="Garamond"/>
          <w:sz w:val="24"/>
        </w:rPr>
        <w:t>n</w:t>
      </w:r>
      <w:r>
        <w:rPr>
          <w:rFonts w:ascii="Garamond" w:hAnsi="Garamond" w:cs="Garamond"/>
          <w:sz w:val="24"/>
        </w:rPr>
        <w:t xml:space="preserve"> için beğenmed</w:t>
      </w:r>
      <w:r>
        <w:rPr>
          <w:rFonts w:ascii="Garamond" w:hAnsi="Garamond" w:cs="Garamond"/>
          <w:sz w:val="24"/>
        </w:rPr>
        <w:t>i</w:t>
      </w:r>
      <w:r>
        <w:rPr>
          <w:rFonts w:ascii="Garamond" w:hAnsi="Garamond" w:cs="Garamond"/>
          <w:sz w:val="24"/>
        </w:rPr>
        <w:t>ğini onlar için de beğenmeme</w:t>
      </w:r>
      <w:r>
        <w:rPr>
          <w:rFonts w:ascii="Garamond" w:hAnsi="Garamond" w:cs="Garamond"/>
          <w:sz w:val="24"/>
        </w:rPr>
        <w:t>n</w:t>
      </w:r>
      <w:r>
        <w:rPr>
          <w:rFonts w:ascii="Garamond" w:hAnsi="Garamond" w:cs="Garamond"/>
          <w:sz w:val="24"/>
        </w:rPr>
        <w:t>dir. Beşinc</w:t>
      </w:r>
      <w:r>
        <w:rPr>
          <w:rFonts w:ascii="Garamond" w:hAnsi="Garamond" w:cs="Garamond"/>
          <w:sz w:val="24"/>
        </w:rPr>
        <w:t>i</w:t>
      </w:r>
      <w:r w:rsidR="0058498F">
        <w:rPr>
          <w:rFonts w:ascii="Garamond" w:hAnsi="Garamond" w:cs="Garamond"/>
          <w:sz w:val="24"/>
        </w:rPr>
        <w:t>si,</w:t>
      </w:r>
      <w:r>
        <w:rPr>
          <w:rFonts w:ascii="Garamond" w:hAnsi="Garamond" w:cs="Garamond"/>
          <w:sz w:val="24"/>
        </w:rPr>
        <w:t xml:space="preserve"> öfkeni yenmen ve sana kötülük eden kimseye </w:t>
      </w:r>
      <w:r>
        <w:rPr>
          <w:rFonts w:ascii="Garamond" w:hAnsi="Garamond" w:cs="Garamond"/>
          <w:sz w:val="24"/>
        </w:rPr>
        <w:t>i</w:t>
      </w:r>
      <w:r>
        <w:rPr>
          <w:rFonts w:ascii="Garamond" w:hAnsi="Garamond" w:cs="Garamond"/>
          <w:sz w:val="24"/>
        </w:rPr>
        <w:t>yilik etmendir. Altıncısı ise nefsinin isteklerini terk etmen ve helak edici etkenlerle savaşma</w:t>
      </w:r>
      <w:r>
        <w:rPr>
          <w:rFonts w:ascii="Garamond" w:hAnsi="Garamond" w:cs="Garamond"/>
          <w:sz w:val="24"/>
        </w:rPr>
        <w:t>n</w:t>
      </w:r>
      <w:r>
        <w:rPr>
          <w:rFonts w:ascii="Garamond" w:hAnsi="Garamond" w:cs="Garamond"/>
          <w:sz w:val="24"/>
        </w:rPr>
        <w:t>dır.”</w:t>
      </w:r>
      <w:r>
        <w:rPr>
          <w:rStyle w:val="FootnoteReference"/>
          <w:rFonts w:ascii="Garamond" w:hAnsi="Garamond"/>
          <w:sz w:val="24"/>
        </w:rPr>
        <w:footnoteReference w:id="1061"/>
      </w:r>
    </w:p>
    <w:p w:rsidR="007859B0" w:rsidRDefault="007859B0" w:rsidP="0058498F">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“Allah’a andolsun ki yavrusu ölmüş hüzünlü develer </w:t>
      </w:r>
      <w:r>
        <w:rPr>
          <w:rFonts w:ascii="Garamond" w:hAnsi="Garamond" w:cs="Garamond"/>
          <w:sz w:val="24"/>
        </w:rPr>
        <w:lastRenderedPageBreak/>
        <w:t xml:space="preserve">gibi de bağırsanız, güvercinler </w:t>
      </w:r>
      <w:r w:rsidR="0058498F">
        <w:rPr>
          <w:rFonts w:ascii="Garamond" w:hAnsi="Garamond" w:cs="Garamond"/>
          <w:sz w:val="24"/>
        </w:rPr>
        <w:t xml:space="preserve">gibi de ötseniz, dünyayı terk </w:t>
      </w:r>
      <w:r w:rsidR="0058498F">
        <w:rPr>
          <w:rFonts w:ascii="Garamond" w:hAnsi="Garamond" w:cs="Garamond"/>
          <w:sz w:val="24"/>
        </w:rPr>
        <w:t>e</w:t>
      </w:r>
      <w:r>
        <w:rPr>
          <w:rFonts w:ascii="Garamond" w:hAnsi="Garamond" w:cs="Garamond"/>
          <w:sz w:val="24"/>
        </w:rPr>
        <w:t>den rahip gibi feryad da etseniz veya O’nun nezdinde yüce m</w:t>
      </w:r>
      <w:r>
        <w:rPr>
          <w:rFonts w:ascii="Garamond" w:hAnsi="Garamond" w:cs="Garamond"/>
          <w:sz w:val="24"/>
        </w:rPr>
        <w:t>a</w:t>
      </w:r>
      <w:r>
        <w:rPr>
          <w:rFonts w:ascii="Garamond" w:hAnsi="Garamond" w:cs="Garamond"/>
          <w:sz w:val="24"/>
        </w:rPr>
        <w:t>kamlara ermek için bir yakınlık dilemek veya il</w:t>
      </w:r>
      <w:r w:rsidR="0058498F">
        <w:rPr>
          <w:rFonts w:ascii="Garamond" w:hAnsi="Garamond" w:cs="Garamond"/>
          <w:sz w:val="24"/>
        </w:rPr>
        <w:t>ahi ka</w:t>
      </w:r>
      <w:r>
        <w:rPr>
          <w:rFonts w:ascii="Garamond" w:hAnsi="Garamond" w:cs="Garamond"/>
          <w:sz w:val="24"/>
        </w:rPr>
        <w:t xml:space="preserve">tiplerin yazdığı ve elçilerin </w:t>
      </w:r>
      <w:r w:rsidR="0058498F">
        <w:rPr>
          <w:rFonts w:ascii="Garamond" w:hAnsi="Garamond" w:cs="Garamond"/>
          <w:sz w:val="24"/>
        </w:rPr>
        <w:t>(meleklerin) kaydettiği günahla</w:t>
      </w:r>
      <w:r>
        <w:rPr>
          <w:rFonts w:ascii="Garamond" w:hAnsi="Garamond" w:cs="Garamond"/>
          <w:sz w:val="24"/>
        </w:rPr>
        <w:t>rın bağışla</w:t>
      </w:r>
      <w:r>
        <w:rPr>
          <w:rFonts w:ascii="Garamond" w:hAnsi="Garamond" w:cs="Garamond"/>
          <w:sz w:val="24"/>
        </w:rPr>
        <w:t>n</w:t>
      </w:r>
      <w:r>
        <w:rPr>
          <w:rFonts w:ascii="Garamond" w:hAnsi="Garamond" w:cs="Garamond"/>
          <w:sz w:val="24"/>
        </w:rPr>
        <w:t>masını istemek için Allah yolu</w:t>
      </w:r>
      <w:r>
        <w:rPr>
          <w:rFonts w:ascii="Garamond" w:hAnsi="Garamond" w:cs="Garamond"/>
          <w:sz w:val="24"/>
        </w:rPr>
        <w:t>n</w:t>
      </w:r>
      <w:r w:rsidR="0058498F">
        <w:rPr>
          <w:rFonts w:ascii="Garamond" w:hAnsi="Garamond" w:cs="Garamond"/>
          <w:sz w:val="24"/>
        </w:rPr>
        <w:t>da mal ve evlat</w:t>
      </w:r>
      <w:r>
        <w:rPr>
          <w:rFonts w:ascii="Garamond" w:hAnsi="Garamond" w:cs="Garamond"/>
          <w:sz w:val="24"/>
        </w:rPr>
        <w:t>larınızdan da ge</w:t>
      </w:r>
      <w:r>
        <w:rPr>
          <w:rFonts w:ascii="Garamond" w:hAnsi="Garamond" w:cs="Garamond"/>
          <w:sz w:val="24"/>
        </w:rPr>
        <w:t>ç</w:t>
      </w:r>
      <w:r>
        <w:rPr>
          <w:rFonts w:ascii="Garamond" w:hAnsi="Garamond" w:cs="Garamond"/>
          <w:sz w:val="24"/>
        </w:rPr>
        <w:t>seniz (bu amelleriniz karşıl</w:t>
      </w:r>
      <w:r>
        <w:rPr>
          <w:rFonts w:ascii="Garamond" w:hAnsi="Garamond" w:cs="Garamond"/>
          <w:sz w:val="24"/>
        </w:rPr>
        <w:t>ı</w:t>
      </w:r>
      <w:r>
        <w:rPr>
          <w:rFonts w:ascii="Garamond" w:hAnsi="Garamond" w:cs="Garamond"/>
          <w:sz w:val="24"/>
        </w:rPr>
        <w:t>ğında ümit et-tiğiniz sevab) benim si</w:t>
      </w:r>
      <w:r>
        <w:rPr>
          <w:rFonts w:ascii="Garamond" w:hAnsi="Garamond" w:cs="Garamond"/>
          <w:sz w:val="24"/>
        </w:rPr>
        <w:t>z</w:t>
      </w:r>
      <w:r>
        <w:rPr>
          <w:rFonts w:ascii="Garamond" w:hAnsi="Garamond" w:cs="Garamond"/>
          <w:sz w:val="24"/>
        </w:rPr>
        <w:t>ler için Allah’tan verec</w:t>
      </w:r>
      <w:r>
        <w:rPr>
          <w:rFonts w:ascii="Garamond" w:hAnsi="Garamond" w:cs="Garamond"/>
          <w:sz w:val="24"/>
        </w:rPr>
        <w:t>e</w:t>
      </w:r>
      <w:r>
        <w:rPr>
          <w:rFonts w:ascii="Garamond" w:hAnsi="Garamond" w:cs="Garamond"/>
          <w:sz w:val="24"/>
        </w:rPr>
        <w:t>ğini ümit ettiğim sevab ve mük</w:t>
      </w:r>
      <w:r>
        <w:rPr>
          <w:rFonts w:ascii="Garamond" w:hAnsi="Garamond" w:cs="Garamond"/>
          <w:sz w:val="24"/>
        </w:rPr>
        <w:t>a</w:t>
      </w:r>
      <w:r>
        <w:rPr>
          <w:rFonts w:ascii="Garamond" w:hAnsi="Garamond" w:cs="Garamond"/>
          <w:sz w:val="24"/>
        </w:rPr>
        <w:t>fattan çok daha az ve değersi</w:t>
      </w:r>
      <w:r>
        <w:rPr>
          <w:rFonts w:ascii="Garamond" w:hAnsi="Garamond" w:cs="Garamond"/>
          <w:sz w:val="24"/>
        </w:rPr>
        <w:t>z</w:t>
      </w:r>
      <w:r>
        <w:rPr>
          <w:rFonts w:ascii="Garamond" w:hAnsi="Garamond" w:cs="Garamond"/>
          <w:sz w:val="24"/>
        </w:rPr>
        <w:t>dir.”</w:t>
      </w:r>
      <w:r>
        <w:rPr>
          <w:rStyle w:val="FootnoteReference"/>
          <w:rFonts w:ascii="Garamond" w:hAnsi="Garamond"/>
          <w:sz w:val="24"/>
        </w:rPr>
        <w:footnoteReference w:id="1062"/>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w:t>
      </w:r>
      <w:r>
        <w:rPr>
          <w:rFonts w:ascii="Garamond" w:hAnsi="Garamond" w:cs="Garamond"/>
        </w:rPr>
        <w:t>Seni Allah’a yaklaştıran şeyin, ateşten uzaklaştırdığını, Allah’tan uzaklaştıranın da ateşe yak</w:t>
      </w:r>
      <w:r>
        <w:rPr>
          <w:rFonts w:ascii="Garamond" w:hAnsi="Garamond" w:cs="Garamond"/>
        </w:rPr>
        <w:softHyphen/>
        <w:t>laştırdığını bil.”</w:t>
      </w:r>
      <w:r>
        <w:rPr>
          <w:rStyle w:val="FootnoteReference"/>
          <w:rFonts w:ascii="Garamond" w:hAnsi="Garamond"/>
          <w:sz w:val="24"/>
        </w:rPr>
        <w:footnoteReference w:id="1063"/>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378" w:name="_Toc2433436"/>
      <w:r>
        <w:rPr>
          <w:rFonts w:cs="Garamond"/>
          <w:szCs w:val="28"/>
        </w:rPr>
        <w:t>3334. Bölüm</w:t>
      </w:r>
      <w:bookmarkEnd w:id="378"/>
    </w:p>
    <w:p w:rsidR="007859B0" w:rsidRDefault="007859B0">
      <w:pPr>
        <w:pStyle w:val="Heading1"/>
        <w:ind w:firstLine="284"/>
        <w:rPr>
          <w:rFonts w:cs="Garamond"/>
          <w:szCs w:val="28"/>
        </w:rPr>
      </w:pPr>
      <w:bookmarkStart w:id="379" w:name="_Toc2433437"/>
      <w:r>
        <w:rPr>
          <w:rFonts w:cs="Garamond"/>
          <w:szCs w:val="28"/>
        </w:rPr>
        <w:t>Allah’a İnsanlardan En Uzak Olan Kimse</w:t>
      </w:r>
      <w:bookmarkEnd w:id="379"/>
      <w:r>
        <w:rPr>
          <w:rFonts w:cs="Garamond"/>
          <w:szCs w:val="28"/>
        </w:rPr>
        <w:t xml:space="preserve"> </w:t>
      </w: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“Yaratıklardan Allah’a en uzak olan kimse iki kişidir: Emir sahipleriyle oturup onların zulüm üzere sö</w:t>
      </w:r>
      <w:r>
        <w:rPr>
          <w:rFonts w:ascii="Garamond" w:hAnsi="Garamond" w:cs="Garamond"/>
          <w:sz w:val="24"/>
        </w:rPr>
        <w:t>y</w:t>
      </w:r>
      <w:r>
        <w:rPr>
          <w:rFonts w:ascii="Garamond" w:hAnsi="Garamond" w:cs="Garamond"/>
          <w:sz w:val="24"/>
        </w:rPr>
        <w:t>lediği her sözü tasdik eden kimse ile çocukl</w:t>
      </w:r>
      <w:r>
        <w:rPr>
          <w:rFonts w:ascii="Garamond" w:hAnsi="Garamond" w:cs="Garamond"/>
          <w:sz w:val="24"/>
        </w:rPr>
        <w:t>a</w:t>
      </w:r>
      <w:r>
        <w:rPr>
          <w:rFonts w:ascii="Garamond" w:hAnsi="Garamond" w:cs="Garamond"/>
          <w:sz w:val="24"/>
        </w:rPr>
        <w:t xml:space="preserve">rın tümüne aynı gözle bakmayan ve yetim çocuk </w:t>
      </w:r>
      <w:r>
        <w:rPr>
          <w:rFonts w:ascii="Garamond" w:hAnsi="Garamond" w:cs="Garamond"/>
          <w:sz w:val="24"/>
        </w:rPr>
        <w:lastRenderedPageBreak/>
        <w:t>hakkında Allah’ı göz önünde bulundurmayan ö</w:t>
      </w:r>
      <w:r>
        <w:rPr>
          <w:rFonts w:ascii="Garamond" w:hAnsi="Garamond" w:cs="Garamond"/>
          <w:sz w:val="24"/>
        </w:rPr>
        <w:t>ğ</w:t>
      </w:r>
      <w:r w:rsidR="0058498F">
        <w:rPr>
          <w:rFonts w:ascii="Garamond" w:hAnsi="Garamond" w:cs="Garamond"/>
          <w:sz w:val="24"/>
        </w:rPr>
        <w:t>retmen</w:t>
      </w:r>
      <w:r>
        <w:rPr>
          <w:rFonts w:ascii="Garamond" w:hAnsi="Garamond" w:cs="Garamond"/>
          <w:sz w:val="24"/>
        </w:rPr>
        <w:t>dir.”</w:t>
      </w:r>
      <w:r>
        <w:rPr>
          <w:rStyle w:val="FootnoteReference"/>
          <w:rFonts w:ascii="Garamond" w:hAnsi="Garamond"/>
          <w:sz w:val="24"/>
        </w:rPr>
        <w:footnoteReference w:id="1064"/>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“Kulun aziz ve celil olan Allah’a en uzak hali mid</w:t>
      </w:r>
      <w:r>
        <w:rPr>
          <w:rFonts w:ascii="Garamond" w:hAnsi="Garamond" w:cs="Garamond"/>
          <w:sz w:val="24"/>
        </w:rPr>
        <w:t>e</w:t>
      </w:r>
      <w:r>
        <w:rPr>
          <w:rFonts w:ascii="Garamond" w:hAnsi="Garamond" w:cs="Garamond"/>
          <w:sz w:val="24"/>
        </w:rPr>
        <w:t>sinden ve tenasül organından başka bir şeyi düşünmediği ha</w:t>
      </w:r>
      <w:r>
        <w:rPr>
          <w:rFonts w:ascii="Garamond" w:hAnsi="Garamond" w:cs="Garamond"/>
          <w:sz w:val="24"/>
        </w:rPr>
        <w:t>l</w:t>
      </w:r>
      <w:r>
        <w:rPr>
          <w:rFonts w:ascii="Garamond" w:hAnsi="Garamond" w:cs="Garamond"/>
          <w:sz w:val="24"/>
        </w:rPr>
        <w:t>dir.”</w:t>
      </w:r>
      <w:r>
        <w:rPr>
          <w:rStyle w:val="FootnoteReference"/>
          <w:rFonts w:ascii="Garamond" w:hAnsi="Garamond"/>
          <w:sz w:val="24"/>
        </w:rPr>
        <w:footnoteReference w:id="1065"/>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“Kulun Allah’tan en uzak </w:t>
      </w:r>
      <w:r w:rsidR="0058498F">
        <w:rPr>
          <w:rFonts w:ascii="Garamond" w:hAnsi="Garamond" w:cs="Garamond"/>
          <w:sz w:val="24"/>
        </w:rPr>
        <w:t>olduğu hal te</w:t>
      </w:r>
      <w:r>
        <w:rPr>
          <w:rFonts w:ascii="Garamond" w:hAnsi="Garamond" w:cs="Garamond"/>
          <w:sz w:val="24"/>
        </w:rPr>
        <w:t>k derdinin karnı ve tenasül organının old</w:t>
      </w:r>
      <w:r>
        <w:rPr>
          <w:rFonts w:ascii="Garamond" w:hAnsi="Garamond" w:cs="Garamond"/>
          <w:sz w:val="24"/>
        </w:rPr>
        <w:t>u</w:t>
      </w:r>
      <w:r>
        <w:rPr>
          <w:rFonts w:ascii="Garamond" w:hAnsi="Garamond" w:cs="Garamond"/>
          <w:sz w:val="24"/>
        </w:rPr>
        <w:t>ğu ha</w:t>
      </w:r>
      <w:r>
        <w:rPr>
          <w:rFonts w:ascii="Garamond" w:hAnsi="Garamond" w:cs="Garamond"/>
          <w:sz w:val="24"/>
        </w:rPr>
        <w:t>l</w:t>
      </w:r>
      <w:r>
        <w:rPr>
          <w:rFonts w:ascii="Garamond" w:hAnsi="Garamond" w:cs="Garamond"/>
          <w:sz w:val="24"/>
        </w:rPr>
        <w:t>dir.”</w:t>
      </w:r>
      <w:r>
        <w:rPr>
          <w:rStyle w:val="FootnoteReference"/>
          <w:rFonts w:ascii="Garamond" w:hAnsi="Garamond"/>
          <w:sz w:val="24"/>
        </w:rPr>
        <w:footnoteReference w:id="1066"/>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 xml:space="preserve">bak. el-Buğz, 365. Bölüm </w:t>
      </w:r>
    </w:p>
    <w:p w:rsidR="007859B0" w:rsidRDefault="007859B0">
      <w:pPr>
        <w:spacing w:line="300" w:lineRule="atLeast"/>
        <w:ind w:firstLine="284"/>
        <w:jc w:val="lowKashida"/>
        <w:rPr>
          <w:rFonts w:ascii="Garamond" w:hAnsi="Garamond" w:cs="Garamond"/>
          <w:i/>
          <w:iCs/>
          <w:sz w:val="24"/>
        </w:rPr>
        <w:sectPr w:rsidR="007859B0">
          <w:footnotePr>
            <w:numRestart w:val="eachPage"/>
          </w:footnotePr>
          <w:endnotePr>
            <w:numFmt w:val="arabicAbjad"/>
          </w:endnotePr>
          <w:type w:val="continuous"/>
          <w:pgSz w:w="11906" w:h="16838" w:code="9"/>
          <w:pgMar w:top="2722" w:right="2552" w:bottom="2778" w:left="2552" w:header="2552" w:footer="2552" w:gutter="0"/>
          <w:cols w:num="2" w:space="720" w:equalWidth="0">
            <w:col w:w="3047" w:space="708"/>
            <w:col w:w="3047"/>
          </w:cols>
          <w:docGrid w:linePitch="360"/>
        </w:sectPr>
      </w:pPr>
      <w:r>
        <w:rPr>
          <w:rFonts w:ascii="Garamond" w:hAnsi="Garamond" w:cs="Garamond"/>
          <w:i/>
          <w:iCs/>
          <w:sz w:val="24"/>
        </w:rPr>
        <w:br w:type="page"/>
      </w:r>
    </w:p>
    <w:p w:rsidR="007859B0" w:rsidRDefault="007859B0">
      <w:pPr>
        <w:spacing w:line="300" w:lineRule="atLeast"/>
        <w:ind w:firstLine="284"/>
        <w:jc w:val="center"/>
        <w:rPr>
          <w:rFonts w:ascii="Garamond" w:hAnsi="Garamond" w:cs="Garamond"/>
          <w:b/>
          <w:bCs/>
          <w:sz w:val="72"/>
          <w:szCs w:val="72"/>
        </w:rPr>
      </w:pPr>
      <w:r>
        <w:rPr>
          <w:rFonts w:ascii="Garamond" w:hAnsi="Garamond" w:cs="Garamond"/>
          <w:b/>
          <w:bCs/>
          <w:sz w:val="72"/>
          <w:szCs w:val="72"/>
        </w:rPr>
        <w:lastRenderedPageBreak/>
        <w:t>436. Konu</w:t>
      </w:r>
    </w:p>
    <w:p w:rsidR="007859B0" w:rsidRDefault="007859B0">
      <w:pPr>
        <w:pStyle w:val="BodyTextIndent"/>
        <w:spacing w:before="0" w:line="300" w:lineRule="atLeast"/>
        <w:jc w:val="lowKashida"/>
        <w:rPr>
          <w:rFonts w:ascii="Garamond" w:hAnsi="Garamond" w:cs="Garamond"/>
          <w:sz w:val="72"/>
          <w:szCs w:val="72"/>
        </w:rPr>
      </w:pPr>
    </w:p>
    <w:p w:rsidR="007859B0" w:rsidRDefault="007859B0">
      <w:pPr>
        <w:pStyle w:val="BodyTextIndent"/>
        <w:spacing w:before="0" w:line="300" w:lineRule="atLeast"/>
        <w:rPr>
          <w:rFonts w:ascii="Garamond" w:hAnsi="Garamond" w:cs="Garamond"/>
          <w:szCs w:val="100"/>
        </w:rPr>
      </w:pPr>
      <w:r>
        <w:rPr>
          <w:rFonts w:ascii="Garamond" w:hAnsi="Garamond" w:cs="Garamond"/>
          <w:szCs w:val="100"/>
        </w:rPr>
        <w:t>el-İkrar</w:t>
      </w:r>
    </w:p>
    <w:p w:rsidR="007859B0" w:rsidRDefault="007859B0">
      <w:pPr>
        <w:pStyle w:val="BodyTextIndent"/>
        <w:spacing w:before="0" w:line="300" w:lineRule="atLeast"/>
        <w:rPr>
          <w:rFonts w:ascii="Garamond" w:hAnsi="Garamond" w:cs="Garamond"/>
          <w:sz w:val="80"/>
          <w:szCs w:val="80"/>
        </w:rPr>
      </w:pPr>
      <w:r>
        <w:rPr>
          <w:rFonts w:ascii="Garamond" w:hAnsi="Garamond" w:cs="Garamond"/>
          <w:sz w:val="80"/>
          <w:szCs w:val="80"/>
        </w:rPr>
        <w:t>İkrar</w:t>
      </w:r>
    </w:p>
    <w:p w:rsidR="007859B0" w:rsidRDefault="007859B0">
      <w:pPr>
        <w:spacing w:line="300" w:lineRule="atLeast"/>
        <w:ind w:firstLine="284"/>
        <w:jc w:val="lowKashida"/>
        <w:rPr>
          <w:rFonts w:ascii="Garamond" w:hAnsi="Garamond" w:cs="Garamond"/>
          <w:i/>
          <w:iCs/>
          <w:sz w:val="24"/>
        </w:rPr>
      </w:pP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3"/>
        </w:numPr>
        <w:tabs>
          <w:tab w:val="clear" w:pos="360"/>
        </w:tabs>
        <w:spacing w:line="300" w:lineRule="atLeast"/>
        <w:ind w:left="0" w:right="0" w:firstLine="284"/>
        <w:jc w:val="lowKashida"/>
        <w:rPr>
          <w:rFonts w:ascii="Garamond" w:hAnsi="Garamond" w:cs="Garamond"/>
          <w:i/>
          <w:iCs/>
          <w:sz w:val="24"/>
        </w:rPr>
      </w:pPr>
      <w:r>
        <w:rPr>
          <w:rFonts w:ascii="Garamond" w:hAnsi="Garamond" w:cs="Garamond"/>
          <w:i/>
          <w:iCs/>
          <w:sz w:val="24"/>
        </w:rPr>
        <w:t>Vesail’uş-Şia, 16/110, Kitab’ul İkrar</w:t>
      </w:r>
    </w:p>
    <w:p w:rsidR="007859B0" w:rsidRDefault="007859B0">
      <w:pPr>
        <w:spacing w:line="300" w:lineRule="atLeast"/>
        <w:ind w:firstLine="284"/>
        <w:jc w:val="lowKashida"/>
        <w:rPr>
          <w:rFonts w:ascii="Garamond" w:hAnsi="Garamond" w:cs="Garamond"/>
          <w:i/>
          <w:iCs/>
          <w:sz w:val="24"/>
        </w:rPr>
      </w:pPr>
    </w:p>
    <w:p w:rsidR="007859B0" w:rsidRDefault="007859B0">
      <w:pPr>
        <w:spacing w:line="300" w:lineRule="atLeast"/>
        <w:ind w:firstLine="284"/>
        <w:jc w:val="lowKashida"/>
        <w:rPr>
          <w:rFonts w:ascii="Garamond" w:hAnsi="Garamond" w:cs="Garamond"/>
          <w:i/>
          <w:iCs/>
          <w:sz w:val="24"/>
        </w:rPr>
      </w:pPr>
    </w:p>
    <w:p w:rsidR="007859B0" w:rsidRPr="005D744B" w:rsidRDefault="007859B0" w:rsidP="005D744B"/>
    <w:p w:rsidR="007859B0" w:rsidRDefault="007859B0">
      <w:pPr>
        <w:spacing w:line="300" w:lineRule="atLeast"/>
        <w:ind w:firstLine="284"/>
        <w:jc w:val="lowKashida"/>
        <w:rPr>
          <w:rFonts w:ascii="Garamond" w:hAnsi="Garamond" w:cs="Garamond"/>
          <w:sz w:val="24"/>
        </w:rPr>
      </w:pPr>
    </w:p>
    <w:p w:rsidR="007859B0" w:rsidRDefault="005D744B" w:rsidP="005D744B">
      <w:pPr>
        <w:rPr>
          <w:rFonts w:cs="Garamond"/>
          <w:szCs w:val="28"/>
        </w:rPr>
      </w:pPr>
      <w:bookmarkStart w:id="380" w:name="_Toc2429679"/>
      <w:bookmarkStart w:id="381" w:name="_Toc2433438"/>
      <w:r>
        <w:rPr>
          <w:noProof/>
          <w:lang w:val="en-US" w:eastAsia="en-US"/>
        </w:rPr>
        <mc:AlternateContent>
          <mc:Choice Requires="wps">
            <w:drawing>
              <wp:anchor distT="0" distB="0" distL="114300" distR="114300" simplePos="0" relativeHeight="251662336" behindDoc="0" locked="0" layoutInCell="0" allowOverlap="1">
                <wp:simplePos x="0" y="0"/>
                <wp:positionH relativeFrom="column">
                  <wp:posOffset>145415</wp:posOffset>
                </wp:positionH>
                <wp:positionV relativeFrom="paragraph">
                  <wp:posOffset>34925</wp:posOffset>
                </wp:positionV>
                <wp:extent cx="3886200" cy="0"/>
                <wp:effectExtent l="60960" t="61595" r="62865" b="62230"/>
                <wp:wrapNone/>
                <wp:docPr id="1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6F145" id="Line 3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cvWKgIAAG0EAAAOAAAAZHJzL2Uyb0RvYy54bWysVMuO2jAU3VfqP1jeQxIIDBMRRhWBbqYd&#10;pJl+gLEdYtUv2YaAqv57r82jnelmVDULx869Pj733OPMH45KogN3Xhhd42KYY8Q1NUzoXY2/vawH&#10;M4x8IJoRaTSv8Yl7/LD4+GHe24qPTGck4w4BiPZVb2vchWCrLPO044r4obFcQ7A1TpEAS7fLmCM9&#10;oCuZjfJ8mvXGMesM5d7D1+YcxIuE37achqe29TwgWWPgFtLo0riNY7aYk2rniO0EvdAg/8BCEaHh&#10;0BtUQwJBeyf+glKCOuNNG4bUqMy0raA81QDVFPmbap47YnmqBcTx9iaT/3+w9Oth45Bg0Ls7jDRR&#10;0KNHoTkaT6I2vfUVpCz1xsXq6FE/20dDv3ukzbIjescTx5eThX1F3JG92hIX3sIJ2/6LYZBD9sEk&#10;oY6tUxESJEDH1I/TrR/8GBCFj+PZbApNxoheYxmprhut8+EzNwrFSY0lkE7A5PDoQyRCqmtKPEeb&#10;tZAytVtq1Nd4NCkBOoa8kYLFaFq43XYpHTqQ6Jj0pLLepDmz1yyhdZywlWYoJA2YIMpohuMJisNb&#10;crgXcZaSAxHyncnAX+rICNSAii6zs6l+3Of3q9lqVg7K0XQ1KPOmGXxaL8vBdF3cTZpxs1w2xc9Y&#10;XFFWnWCM61jf1eBF+T4DXa7a2Zo3i9+UzF6jJ8mB7PWdSCc7RAecvbQ17LRxsTvRGeDplHy5f/HS&#10;/LlOWb//EotfAAAA//8DAFBLAwQUAAYACAAAACEAs1UXZdsAAAAGAQAADwAAAGRycy9kb3ducmV2&#10;LnhtbEyOQU+DQBCF7yb+h82YeLNLqZAWWRqj6akmxtaD3KYwAsrOEnbb4r939KLHL+/lvS9fT7ZX&#10;Jxp959jAfBaBIq5c3XFj4HW/uVmC8gG5xt4xGfgiD+vi8iLHrHZnfqHTLjRKRthnaKANYci09lVL&#10;Fv3MDcSSvbvRYhAcG12PeJZx2+s4ilJtsWN5aHGgh5aqz93RGnjCt3IqH5836WKb+Hla7per7Ycx&#10;11fT/R2oQFP4K8OPvqhDIU4Hd+Taq95AHK+kaSBJQEmcLm6FD7+si1z/1y++AQAA//8DAFBLAQIt&#10;ABQABgAIAAAAIQC2gziS/gAAAOEBAAATAAAAAAAAAAAAAAAAAAAAAABbQ29udGVudF9UeXBlc10u&#10;eG1sUEsBAi0AFAAGAAgAAAAhADj9If/WAAAAlAEAAAsAAAAAAAAAAAAAAAAALwEAAF9yZWxzLy5y&#10;ZWxzUEsBAi0AFAAGAAgAAAAhAMTty9YqAgAAbQQAAA4AAAAAAAAAAAAAAAAALgIAAGRycy9lMm9E&#10;b2MueG1sUEsBAi0AFAAGAAgAAAAhALNVF2XbAAAABgEAAA8AAAAAAAAAAAAAAAAAhAQAAGRycy9k&#10;b3ducmV2LnhtbFBLBQYAAAAABAAEAPMAAACMBQAAAAA=&#10;" o:allowincell="f" strokeweight="2pt">
                <v:stroke startarrow="diamond" endarrow="diamond"/>
              </v:line>
            </w:pict>
          </mc:Fallback>
        </mc:AlternateContent>
      </w:r>
      <w:bookmarkEnd w:id="380"/>
      <w:bookmarkEnd w:id="381"/>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 xml:space="preserve">bak. . </w:t>
      </w:r>
    </w:p>
    <w:p w:rsidR="007859B0" w:rsidRDefault="007859B0">
      <w:pPr>
        <w:numPr>
          <w:ilvl w:val="0"/>
          <w:numId w:val="13"/>
        </w:numPr>
        <w:tabs>
          <w:tab w:val="clear" w:pos="360"/>
        </w:tabs>
        <w:spacing w:line="300" w:lineRule="atLeast"/>
        <w:ind w:left="0" w:right="0" w:firstLine="284"/>
        <w:jc w:val="lowKashida"/>
        <w:rPr>
          <w:rFonts w:ascii="Garamond" w:hAnsi="Garamond" w:cs="Garamond"/>
          <w:i/>
          <w:iCs/>
          <w:sz w:val="24"/>
        </w:rPr>
      </w:pPr>
      <w:r>
        <w:rPr>
          <w:rFonts w:ascii="Garamond" w:hAnsi="Garamond" w:cs="Garamond"/>
          <w:i/>
          <w:iCs/>
          <w:sz w:val="24"/>
        </w:rPr>
        <w:t>El-Hudud, 746. bölüm</w:t>
      </w:r>
    </w:p>
    <w:p w:rsidR="007859B0" w:rsidRDefault="007859B0">
      <w:pPr>
        <w:spacing w:line="300" w:lineRule="atLeast"/>
        <w:ind w:firstLine="284"/>
        <w:jc w:val="lowKashida"/>
        <w:rPr>
          <w:rFonts w:ascii="Garamond" w:hAnsi="Garamond" w:cs="Garamond"/>
          <w:i/>
          <w:iCs/>
          <w:sz w:val="24"/>
        </w:rPr>
        <w:sectPr w:rsidR="007859B0">
          <w:footnotePr>
            <w:numRestart w:val="eachPage"/>
          </w:footnotePr>
          <w:endnotePr>
            <w:numFmt w:val="arabicAbjad"/>
          </w:endnotePr>
          <w:type w:val="continuous"/>
          <w:pgSz w:w="11906" w:h="16838" w:code="9"/>
          <w:pgMar w:top="2722" w:right="2552" w:bottom="2778" w:left="2552" w:header="2552" w:footer="2552" w:gutter="0"/>
          <w:cols w:space="720" w:equalWidth="0">
            <w:col w:w="6802" w:space="708"/>
          </w:cols>
          <w:docGrid w:linePitch="360"/>
        </w:sectPr>
      </w:pP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lastRenderedPageBreak/>
        <w:br w:type="page"/>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382" w:name="_Toc2433439"/>
      <w:r>
        <w:rPr>
          <w:rFonts w:cs="Garamond"/>
          <w:szCs w:val="28"/>
        </w:rPr>
        <w:t>3335. Bölüm</w:t>
      </w:r>
      <w:bookmarkEnd w:id="382"/>
    </w:p>
    <w:p w:rsidR="007859B0" w:rsidRDefault="007859B0">
      <w:pPr>
        <w:pStyle w:val="Heading1"/>
        <w:ind w:firstLine="284"/>
        <w:rPr>
          <w:rFonts w:cs="Garamond"/>
          <w:szCs w:val="28"/>
        </w:rPr>
      </w:pPr>
      <w:bookmarkStart w:id="383" w:name="_Toc2433440"/>
      <w:r>
        <w:rPr>
          <w:rFonts w:cs="Garamond"/>
          <w:szCs w:val="28"/>
        </w:rPr>
        <w:t>İkrar</w:t>
      </w:r>
      <w:bookmarkEnd w:id="383"/>
      <w:r>
        <w:rPr>
          <w:rFonts w:cs="Garamond"/>
          <w:szCs w:val="28"/>
        </w:rPr>
        <w:t xml:space="preserve"> </w:t>
      </w: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“Akıllı insanların ke</w:t>
      </w:r>
      <w:r>
        <w:rPr>
          <w:rFonts w:ascii="Garamond" w:hAnsi="Garamond" w:cs="Garamond"/>
          <w:sz w:val="24"/>
        </w:rPr>
        <w:t>n</w:t>
      </w:r>
      <w:r>
        <w:rPr>
          <w:rFonts w:ascii="Garamond" w:hAnsi="Garamond" w:cs="Garamond"/>
          <w:sz w:val="24"/>
        </w:rPr>
        <w:t>di aleyhlerine ikrarı caizdir (k</w:t>
      </w:r>
      <w:r>
        <w:rPr>
          <w:rFonts w:ascii="Garamond" w:hAnsi="Garamond" w:cs="Garamond"/>
          <w:sz w:val="24"/>
        </w:rPr>
        <w:t>a</w:t>
      </w:r>
      <w:r>
        <w:rPr>
          <w:rFonts w:ascii="Garamond" w:hAnsi="Garamond" w:cs="Garamond"/>
          <w:sz w:val="24"/>
        </w:rPr>
        <w:t>bul edilir</w:t>
      </w:r>
      <w:r w:rsidR="0058498F">
        <w:rPr>
          <w:rFonts w:ascii="Garamond" w:hAnsi="Garamond" w:cs="Garamond"/>
          <w:sz w:val="24"/>
        </w:rPr>
        <w:t>.</w:t>
      </w:r>
      <w:r>
        <w:rPr>
          <w:rFonts w:ascii="Garamond" w:hAnsi="Garamond" w:cs="Garamond"/>
          <w:sz w:val="24"/>
        </w:rPr>
        <w:t>)”</w:t>
      </w:r>
      <w:r>
        <w:rPr>
          <w:rStyle w:val="FootnoteReference"/>
          <w:rFonts w:ascii="Garamond" w:hAnsi="Garamond"/>
          <w:sz w:val="24"/>
        </w:rPr>
        <w:footnoteReference w:id="1067"/>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sidR="0058498F">
        <w:rPr>
          <w:rFonts w:ascii="Garamond" w:hAnsi="Garamond" w:cs="Garamond"/>
          <w:sz w:val="24"/>
        </w:rPr>
        <w:t>“Şüphesiz a</w:t>
      </w:r>
      <w:r>
        <w:rPr>
          <w:rFonts w:ascii="Garamond" w:hAnsi="Garamond" w:cs="Garamond"/>
          <w:sz w:val="24"/>
        </w:rPr>
        <w:t>kıllı ins</w:t>
      </w:r>
      <w:r>
        <w:rPr>
          <w:rFonts w:ascii="Garamond" w:hAnsi="Garamond" w:cs="Garamond"/>
          <w:sz w:val="24"/>
        </w:rPr>
        <w:t>a</w:t>
      </w:r>
      <w:r>
        <w:rPr>
          <w:rFonts w:ascii="Garamond" w:hAnsi="Garamond" w:cs="Garamond"/>
          <w:sz w:val="24"/>
        </w:rPr>
        <w:t>nın kendi aleyhine ikrarda b</w:t>
      </w:r>
      <w:r>
        <w:rPr>
          <w:rFonts w:ascii="Garamond" w:hAnsi="Garamond" w:cs="Garamond"/>
          <w:sz w:val="24"/>
        </w:rPr>
        <w:t>u</w:t>
      </w:r>
      <w:r w:rsidR="0058498F">
        <w:rPr>
          <w:rFonts w:ascii="Garamond" w:hAnsi="Garamond" w:cs="Garamond"/>
          <w:sz w:val="24"/>
        </w:rPr>
        <w:t xml:space="preserve">lunması </w:t>
      </w:r>
      <w:r>
        <w:rPr>
          <w:rFonts w:ascii="Garamond" w:hAnsi="Garamond" w:cs="Garamond"/>
          <w:sz w:val="24"/>
        </w:rPr>
        <w:t>caizdir (kabul ed</w:t>
      </w:r>
      <w:r>
        <w:rPr>
          <w:rFonts w:ascii="Garamond" w:hAnsi="Garamond" w:cs="Garamond"/>
          <w:sz w:val="24"/>
        </w:rPr>
        <w:t>i</w:t>
      </w:r>
      <w:r>
        <w:rPr>
          <w:rFonts w:ascii="Garamond" w:hAnsi="Garamond" w:cs="Garamond"/>
          <w:sz w:val="24"/>
        </w:rPr>
        <w:t>lir</w:t>
      </w:r>
      <w:r w:rsidR="0058498F">
        <w:rPr>
          <w:rFonts w:ascii="Garamond" w:hAnsi="Garamond" w:cs="Garamond"/>
          <w:sz w:val="24"/>
        </w:rPr>
        <w:t>.</w:t>
      </w:r>
      <w:r>
        <w:rPr>
          <w:rFonts w:ascii="Garamond" w:hAnsi="Garamond" w:cs="Garamond"/>
          <w:sz w:val="24"/>
        </w:rPr>
        <w:t>)”</w:t>
      </w:r>
      <w:r>
        <w:rPr>
          <w:rStyle w:val="FootnoteReference"/>
          <w:rFonts w:ascii="Garamond" w:hAnsi="Garamond"/>
          <w:sz w:val="24"/>
        </w:rPr>
        <w:footnoteReference w:id="1068"/>
      </w:r>
    </w:p>
    <w:p w:rsidR="007859B0" w:rsidRDefault="007859B0" w:rsidP="0058498F">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“Ben fasık insanın s</w:t>
      </w:r>
      <w:r>
        <w:rPr>
          <w:rFonts w:ascii="Garamond" w:hAnsi="Garamond" w:cs="Garamond"/>
          <w:sz w:val="24"/>
        </w:rPr>
        <w:t>a</w:t>
      </w:r>
      <w:r>
        <w:rPr>
          <w:rFonts w:ascii="Garamond" w:hAnsi="Garamond" w:cs="Garamond"/>
          <w:sz w:val="24"/>
        </w:rPr>
        <w:t xml:space="preserve">dece kendi aleyhine şahadetini </w:t>
      </w:r>
      <w:r w:rsidR="0058498F">
        <w:rPr>
          <w:rFonts w:ascii="Garamond" w:hAnsi="Garamond" w:cs="Garamond"/>
          <w:sz w:val="24"/>
        </w:rPr>
        <w:t xml:space="preserve">(ikrarını) </w:t>
      </w:r>
      <w:r>
        <w:rPr>
          <w:rFonts w:ascii="Garamond" w:hAnsi="Garamond" w:cs="Garamond"/>
          <w:sz w:val="24"/>
        </w:rPr>
        <w:t>kabul ed</w:t>
      </w:r>
      <w:r>
        <w:rPr>
          <w:rFonts w:ascii="Garamond" w:hAnsi="Garamond" w:cs="Garamond"/>
          <w:sz w:val="24"/>
        </w:rPr>
        <w:t>e</w:t>
      </w:r>
      <w:r>
        <w:rPr>
          <w:rFonts w:ascii="Garamond" w:hAnsi="Garamond" w:cs="Garamond"/>
          <w:sz w:val="24"/>
        </w:rPr>
        <w:t>rim.”</w:t>
      </w:r>
      <w:r>
        <w:rPr>
          <w:rStyle w:val="FootnoteReference"/>
          <w:rFonts w:ascii="Garamond" w:hAnsi="Garamond"/>
          <w:sz w:val="24"/>
        </w:rPr>
        <w:footnoteReference w:id="1069"/>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“Müminin kendi ha</w:t>
      </w:r>
      <w:r>
        <w:rPr>
          <w:rFonts w:ascii="Garamond" w:hAnsi="Garamond" w:cs="Garamond"/>
          <w:sz w:val="24"/>
        </w:rPr>
        <w:t>k</w:t>
      </w:r>
      <w:r>
        <w:rPr>
          <w:rFonts w:ascii="Garamond" w:hAnsi="Garamond" w:cs="Garamond"/>
          <w:sz w:val="24"/>
        </w:rPr>
        <w:t>kındaki sözü yetmiş müminin onun hakkındaki sözü</w:t>
      </w:r>
      <w:r>
        <w:rPr>
          <w:rFonts w:ascii="Garamond" w:hAnsi="Garamond" w:cs="Garamond"/>
          <w:sz w:val="24"/>
        </w:rPr>
        <w:t>n</w:t>
      </w:r>
      <w:r>
        <w:rPr>
          <w:rFonts w:ascii="Garamond" w:hAnsi="Garamond" w:cs="Garamond"/>
          <w:sz w:val="24"/>
        </w:rPr>
        <w:t>den daha doğrudur.”</w:t>
      </w:r>
      <w:r>
        <w:rPr>
          <w:rStyle w:val="FootnoteReference"/>
          <w:rFonts w:ascii="Garamond" w:hAnsi="Garamond"/>
          <w:sz w:val="24"/>
        </w:rPr>
        <w:footnoteReference w:id="1070"/>
      </w:r>
    </w:p>
    <w:p w:rsidR="007859B0" w:rsidRDefault="007859B0" w:rsidP="0058498F">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Kufe’den çöle gönderdiği z</w:t>
      </w:r>
      <w:r>
        <w:rPr>
          <w:rFonts w:ascii="Garamond" w:hAnsi="Garamond" w:cs="Garamond"/>
          <w:i/>
          <w:iCs/>
          <w:sz w:val="24"/>
        </w:rPr>
        <w:t>e</w:t>
      </w:r>
      <w:r>
        <w:rPr>
          <w:rFonts w:ascii="Garamond" w:hAnsi="Garamond" w:cs="Garamond"/>
          <w:i/>
          <w:iCs/>
          <w:sz w:val="24"/>
        </w:rPr>
        <w:t>kat memuruna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 xml:space="preserve">“Sonra </w:t>
      </w:r>
      <w:r w:rsidR="0058498F">
        <w:rPr>
          <w:rFonts w:ascii="Garamond" w:hAnsi="Garamond" w:cs="Garamond"/>
          <w:sz w:val="24"/>
        </w:rPr>
        <w:t>onlara şöyle de: “Ey Allah’ın kulları</w:t>
      </w:r>
      <w:r>
        <w:rPr>
          <w:rFonts w:ascii="Garamond" w:hAnsi="Garamond" w:cs="Garamond"/>
          <w:sz w:val="24"/>
        </w:rPr>
        <w:t>! Allah’ın v</w:t>
      </w:r>
      <w:r>
        <w:rPr>
          <w:rFonts w:ascii="Garamond" w:hAnsi="Garamond" w:cs="Garamond"/>
          <w:sz w:val="24"/>
        </w:rPr>
        <w:t>e</w:t>
      </w:r>
      <w:r>
        <w:rPr>
          <w:rFonts w:ascii="Garamond" w:hAnsi="Garamond" w:cs="Garamond"/>
          <w:sz w:val="24"/>
        </w:rPr>
        <w:t>lisi beni malların</w:t>
      </w:r>
      <w:r w:rsidR="0058498F">
        <w:rPr>
          <w:rFonts w:ascii="Garamond" w:hAnsi="Garamond" w:cs="Garamond"/>
          <w:sz w:val="24"/>
        </w:rPr>
        <w:t>ız</w:t>
      </w:r>
      <w:r>
        <w:rPr>
          <w:rFonts w:ascii="Garamond" w:hAnsi="Garamond" w:cs="Garamond"/>
          <w:sz w:val="24"/>
        </w:rPr>
        <w:t>dan Allah’ın hakkını almam için size doğru gönderdi. Malınızda Allah’ın v</w:t>
      </w:r>
      <w:r>
        <w:rPr>
          <w:rFonts w:ascii="Garamond" w:hAnsi="Garamond" w:cs="Garamond"/>
          <w:sz w:val="24"/>
        </w:rPr>
        <w:t>e</w:t>
      </w:r>
      <w:r>
        <w:rPr>
          <w:rFonts w:ascii="Garamond" w:hAnsi="Garamond" w:cs="Garamond"/>
          <w:sz w:val="24"/>
        </w:rPr>
        <w:t xml:space="preserve">lisine ödeyeceğiniz Allah’ın bir hakkı var mıdır?” Eğer birisi </w:t>
      </w:r>
      <w:r>
        <w:rPr>
          <w:rFonts w:ascii="Garamond" w:hAnsi="Garamond" w:cs="Garamond"/>
          <w:sz w:val="24"/>
        </w:rPr>
        <w:lastRenderedPageBreak/>
        <w:t>s</w:t>
      </w:r>
      <w:r>
        <w:rPr>
          <w:rFonts w:ascii="Garamond" w:hAnsi="Garamond" w:cs="Garamond"/>
          <w:sz w:val="24"/>
        </w:rPr>
        <w:t>a</w:t>
      </w:r>
      <w:r w:rsidR="0058498F">
        <w:rPr>
          <w:rFonts w:ascii="Garamond" w:hAnsi="Garamond" w:cs="Garamond"/>
          <w:sz w:val="24"/>
        </w:rPr>
        <w:t>na, “H</w:t>
      </w:r>
      <w:r>
        <w:rPr>
          <w:rFonts w:ascii="Garamond" w:hAnsi="Garamond" w:cs="Garamond"/>
          <w:sz w:val="24"/>
        </w:rPr>
        <w:t>ayır” derse artık ona m</w:t>
      </w:r>
      <w:r>
        <w:rPr>
          <w:rFonts w:ascii="Garamond" w:hAnsi="Garamond" w:cs="Garamond"/>
          <w:sz w:val="24"/>
        </w:rPr>
        <w:t>ü</w:t>
      </w:r>
      <w:r>
        <w:rPr>
          <w:rFonts w:ascii="Garamond" w:hAnsi="Garamond" w:cs="Garamond"/>
          <w:sz w:val="24"/>
        </w:rPr>
        <w:t>racaat e</w:t>
      </w:r>
      <w:r>
        <w:rPr>
          <w:rFonts w:ascii="Garamond" w:hAnsi="Garamond" w:cs="Garamond"/>
          <w:sz w:val="24"/>
        </w:rPr>
        <w:t>t</w:t>
      </w:r>
      <w:r>
        <w:rPr>
          <w:rFonts w:ascii="Garamond" w:hAnsi="Garamond" w:cs="Garamond"/>
          <w:sz w:val="24"/>
        </w:rPr>
        <w:t>me.”</w:t>
      </w:r>
      <w:r>
        <w:rPr>
          <w:rStyle w:val="FootnoteReference"/>
          <w:rFonts w:ascii="Garamond" w:hAnsi="Garamond"/>
          <w:sz w:val="24"/>
        </w:rPr>
        <w:footnoteReference w:id="1071"/>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Esbağ b. Nubate şöyle d</w:t>
      </w:r>
      <w:r>
        <w:rPr>
          <w:rFonts w:ascii="Garamond" w:hAnsi="Garamond" w:cs="Garamond"/>
          <w:i/>
          <w:iCs/>
          <w:sz w:val="24"/>
        </w:rPr>
        <w:t>i</w:t>
      </w:r>
      <w:r>
        <w:rPr>
          <w:rFonts w:ascii="Garamond" w:hAnsi="Garamond" w:cs="Garamond"/>
          <w:i/>
          <w:iCs/>
          <w:sz w:val="24"/>
        </w:rPr>
        <w:t xml:space="preserve">yor: </w:t>
      </w:r>
      <w:r>
        <w:rPr>
          <w:rFonts w:ascii="Garamond" w:hAnsi="Garamond" w:cs="Garamond"/>
          <w:sz w:val="24"/>
        </w:rPr>
        <w:t>“Bir şahıs, Müminlerin Emiri’nin (a.s) huzuruna geldi ve şöyle arzetti: “</w:t>
      </w:r>
      <w:r w:rsidR="0064531D">
        <w:rPr>
          <w:rFonts w:ascii="Garamond" w:hAnsi="Garamond" w:cs="Garamond"/>
          <w:sz w:val="24"/>
        </w:rPr>
        <w:t>Ey Müminlerin Emiri</w:t>
      </w:r>
      <w:r w:rsidR="0058498F">
        <w:rPr>
          <w:rFonts w:ascii="Garamond" w:hAnsi="Garamond" w:cs="Garamond"/>
          <w:sz w:val="24"/>
        </w:rPr>
        <w:t>! Ben zin</w:t>
      </w:r>
      <w:r>
        <w:rPr>
          <w:rFonts w:ascii="Garamond" w:hAnsi="Garamond" w:cs="Garamond"/>
          <w:sz w:val="24"/>
        </w:rPr>
        <w:t>a ettim. Beni t</w:t>
      </w:r>
      <w:r>
        <w:rPr>
          <w:rFonts w:ascii="Garamond" w:hAnsi="Garamond" w:cs="Garamond"/>
          <w:sz w:val="24"/>
        </w:rPr>
        <w:t>e</w:t>
      </w:r>
      <w:r>
        <w:rPr>
          <w:rFonts w:ascii="Garamond" w:hAnsi="Garamond" w:cs="Garamond"/>
          <w:sz w:val="24"/>
        </w:rPr>
        <w:t>mizle.” Müminlerin Emiri o</w:t>
      </w:r>
      <w:r>
        <w:rPr>
          <w:rFonts w:ascii="Garamond" w:hAnsi="Garamond" w:cs="Garamond"/>
          <w:sz w:val="24"/>
        </w:rPr>
        <w:t>n</w:t>
      </w:r>
      <w:r>
        <w:rPr>
          <w:rFonts w:ascii="Garamond" w:hAnsi="Garamond" w:cs="Garamond"/>
          <w:sz w:val="24"/>
        </w:rPr>
        <w:t>dan yüz çevirdi ve sonra, “Otur” diye buyurdu. Ardından Ali (a.s) insanlara döndü ve şöyle buyu</w:t>
      </w:r>
      <w:r>
        <w:rPr>
          <w:rFonts w:ascii="Garamond" w:hAnsi="Garamond" w:cs="Garamond"/>
          <w:sz w:val="24"/>
        </w:rPr>
        <w:t>r</w:t>
      </w:r>
      <w:r>
        <w:rPr>
          <w:rFonts w:ascii="Garamond" w:hAnsi="Garamond" w:cs="Garamond"/>
          <w:sz w:val="24"/>
        </w:rPr>
        <w:t>du: “Sizden biri bu günahı işl</w:t>
      </w:r>
      <w:r>
        <w:rPr>
          <w:rFonts w:ascii="Garamond" w:hAnsi="Garamond" w:cs="Garamond"/>
          <w:sz w:val="24"/>
        </w:rPr>
        <w:t>e</w:t>
      </w:r>
      <w:r>
        <w:rPr>
          <w:rFonts w:ascii="Garamond" w:hAnsi="Garamond" w:cs="Garamond"/>
          <w:sz w:val="24"/>
        </w:rPr>
        <w:t>diği taktirde, Allah’ın kendisini örttüğü gibi, kendisi de gizley</w:t>
      </w:r>
      <w:r>
        <w:rPr>
          <w:rFonts w:ascii="Garamond" w:hAnsi="Garamond" w:cs="Garamond"/>
          <w:sz w:val="24"/>
        </w:rPr>
        <w:t>e</w:t>
      </w:r>
      <w:r>
        <w:rPr>
          <w:rFonts w:ascii="Garamond" w:hAnsi="Garamond" w:cs="Garamond"/>
          <w:sz w:val="24"/>
        </w:rPr>
        <w:t>mez mi?”</w:t>
      </w:r>
      <w:r>
        <w:rPr>
          <w:rStyle w:val="FootnoteReference"/>
          <w:rFonts w:ascii="Garamond" w:hAnsi="Garamond"/>
          <w:sz w:val="24"/>
        </w:rPr>
        <w:footnoteReference w:id="1072"/>
      </w:r>
    </w:p>
    <w:p w:rsidR="007859B0" w:rsidRDefault="0058498F">
      <w:pPr>
        <w:spacing w:line="300" w:lineRule="atLeast"/>
        <w:ind w:firstLine="284"/>
        <w:jc w:val="lowKashida"/>
        <w:rPr>
          <w:rFonts w:ascii="Garamond" w:hAnsi="Garamond" w:cs="Garamond"/>
          <w:i/>
          <w:iCs/>
          <w:sz w:val="24"/>
        </w:rPr>
      </w:pPr>
      <w:r>
        <w:rPr>
          <w:rFonts w:ascii="Garamond" w:hAnsi="Garamond" w:cs="Garamond"/>
          <w:i/>
          <w:iCs/>
          <w:sz w:val="24"/>
        </w:rPr>
        <w:t>Ş</w:t>
      </w:r>
      <w:r w:rsidR="007859B0">
        <w:rPr>
          <w:rFonts w:ascii="Garamond" w:hAnsi="Garamond" w:cs="Garamond"/>
          <w:i/>
          <w:iCs/>
          <w:sz w:val="24"/>
        </w:rPr>
        <w:t>öyle diyorum: Bu rivayetten de anlaşıldığı üzere insanların nezdinde günahını itiraf etmek, tümüyle k</w:t>
      </w:r>
      <w:r w:rsidR="007859B0">
        <w:rPr>
          <w:rFonts w:ascii="Garamond" w:hAnsi="Garamond" w:cs="Garamond"/>
          <w:i/>
          <w:iCs/>
          <w:sz w:val="24"/>
        </w:rPr>
        <w:t>ı</w:t>
      </w:r>
      <w:r w:rsidR="007859B0">
        <w:rPr>
          <w:rFonts w:ascii="Garamond" w:hAnsi="Garamond" w:cs="Garamond"/>
          <w:i/>
          <w:iCs/>
          <w:sz w:val="24"/>
        </w:rPr>
        <w:t xml:space="preserve">nanmıştır. </w:t>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 xml:space="preserve">bak. et-Tevbe, 458. Bölüm </w:t>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384" w:name="_Toc2433441"/>
      <w:r>
        <w:rPr>
          <w:rFonts w:cs="Garamond"/>
          <w:szCs w:val="28"/>
        </w:rPr>
        <w:t>3336. Bölüm</w:t>
      </w:r>
      <w:bookmarkEnd w:id="384"/>
    </w:p>
    <w:p w:rsidR="007859B0" w:rsidRDefault="007859B0">
      <w:pPr>
        <w:pStyle w:val="Heading1"/>
        <w:ind w:firstLine="284"/>
        <w:rPr>
          <w:rFonts w:cs="Garamond"/>
          <w:szCs w:val="28"/>
        </w:rPr>
      </w:pPr>
      <w:bookmarkStart w:id="385" w:name="_Toc2433442"/>
      <w:r>
        <w:rPr>
          <w:rFonts w:cs="Garamond"/>
          <w:szCs w:val="28"/>
        </w:rPr>
        <w:t>Mecbur Olan Şahsın İkrarının İtibarsızlığı</w:t>
      </w:r>
      <w:bookmarkEnd w:id="385"/>
      <w:r>
        <w:rPr>
          <w:rFonts w:cs="Garamond"/>
          <w:szCs w:val="28"/>
        </w:rPr>
        <w:t xml:space="preserve"> </w:t>
      </w: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“Herkim tehdit, tutu</w:t>
      </w:r>
      <w:r>
        <w:rPr>
          <w:rFonts w:ascii="Garamond" w:hAnsi="Garamond" w:cs="Garamond"/>
          <w:sz w:val="24"/>
        </w:rPr>
        <w:t>k</w:t>
      </w:r>
      <w:r>
        <w:rPr>
          <w:rFonts w:ascii="Garamond" w:hAnsi="Garamond" w:cs="Garamond"/>
          <w:sz w:val="24"/>
        </w:rPr>
        <w:t>lanma veya işkence sebebiyle, haddi olan bir günahı ikrar ede</w:t>
      </w:r>
      <w:r>
        <w:rPr>
          <w:rFonts w:ascii="Garamond" w:hAnsi="Garamond" w:cs="Garamond"/>
          <w:sz w:val="24"/>
        </w:rPr>
        <w:t>r</w:t>
      </w:r>
      <w:r>
        <w:rPr>
          <w:rFonts w:ascii="Garamond" w:hAnsi="Garamond" w:cs="Garamond"/>
          <w:sz w:val="24"/>
        </w:rPr>
        <w:t>se, ikrarı kabul edilmez ve ona had u</w:t>
      </w:r>
      <w:r>
        <w:rPr>
          <w:rFonts w:ascii="Garamond" w:hAnsi="Garamond" w:cs="Garamond"/>
          <w:sz w:val="24"/>
        </w:rPr>
        <w:t>y</w:t>
      </w:r>
      <w:r>
        <w:rPr>
          <w:rFonts w:ascii="Garamond" w:hAnsi="Garamond" w:cs="Garamond"/>
          <w:sz w:val="24"/>
        </w:rPr>
        <w:t>gulanmaz.”</w:t>
      </w:r>
      <w:r>
        <w:rPr>
          <w:rStyle w:val="FootnoteReference"/>
          <w:rFonts w:ascii="Garamond" w:hAnsi="Garamond"/>
          <w:sz w:val="24"/>
        </w:rPr>
        <w:footnoteReference w:id="1073"/>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“Herkim işkence, </w:t>
      </w:r>
      <w:r>
        <w:rPr>
          <w:rFonts w:ascii="Garamond" w:hAnsi="Garamond" w:cs="Garamond"/>
          <w:sz w:val="24"/>
        </w:rPr>
        <w:lastRenderedPageBreak/>
        <w:t>zi</w:t>
      </w:r>
      <w:r>
        <w:rPr>
          <w:rFonts w:ascii="Garamond" w:hAnsi="Garamond" w:cs="Garamond"/>
          <w:sz w:val="24"/>
        </w:rPr>
        <w:t>n</w:t>
      </w:r>
      <w:r>
        <w:rPr>
          <w:rFonts w:ascii="Garamond" w:hAnsi="Garamond" w:cs="Garamond"/>
          <w:sz w:val="24"/>
        </w:rPr>
        <w:t>dana atılma, kork</w:t>
      </w:r>
      <w:r w:rsidR="0058498F">
        <w:rPr>
          <w:rFonts w:ascii="Garamond" w:hAnsi="Garamond" w:cs="Garamond"/>
          <w:sz w:val="24"/>
        </w:rPr>
        <w:t>ut</w:t>
      </w:r>
      <w:r>
        <w:rPr>
          <w:rFonts w:ascii="Garamond" w:hAnsi="Garamond" w:cs="Garamond"/>
          <w:sz w:val="24"/>
        </w:rPr>
        <w:t>ma veya te</w:t>
      </w:r>
      <w:r>
        <w:rPr>
          <w:rFonts w:ascii="Garamond" w:hAnsi="Garamond" w:cs="Garamond"/>
          <w:sz w:val="24"/>
        </w:rPr>
        <w:t>h</w:t>
      </w:r>
      <w:r>
        <w:rPr>
          <w:rFonts w:ascii="Garamond" w:hAnsi="Garamond" w:cs="Garamond"/>
          <w:sz w:val="24"/>
        </w:rPr>
        <w:t>dit sebebiyle ikrarda bulunursa ona had uygulanmaz.”</w:t>
      </w:r>
      <w:r>
        <w:rPr>
          <w:rStyle w:val="FootnoteReference"/>
          <w:rFonts w:ascii="Garamond" w:hAnsi="Garamond"/>
          <w:sz w:val="24"/>
        </w:rPr>
        <w:footnoteReference w:id="1074"/>
      </w:r>
    </w:p>
    <w:p w:rsidR="007859B0" w:rsidRDefault="007859B0" w:rsidP="0058498F">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Bakır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“Şü</w:t>
      </w:r>
      <w:r>
        <w:rPr>
          <w:rFonts w:ascii="Garamond" w:hAnsi="Garamond" w:cs="Garamond"/>
          <w:sz w:val="24"/>
        </w:rPr>
        <w:t>p</w:t>
      </w:r>
      <w:r>
        <w:rPr>
          <w:rFonts w:ascii="Garamond" w:hAnsi="Garamond" w:cs="Garamond"/>
          <w:sz w:val="24"/>
        </w:rPr>
        <w:t>hesiz Ali (a.s) şöyle b</w:t>
      </w:r>
      <w:r>
        <w:rPr>
          <w:rFonts w:ascii="Garamond" w:hAnsi="Garamond" w:cs="Garamond"/>
          <w:sz w:val="24"/>
        </w:rPr>
        <w:t>u</w:t>
      </w:r>
      <w:r>
        <w:rPr>
          <w:rFonts w:ascii="Garamond" w:hAnsi="Garamond" w:cs="Garamond"/>
          <w:sz w:val="24"/>
        </w:rPr>
        <w:t xml:space="preserve">yururdu: “Herkim dayak yemek, bağlanmak, zindana </w:t>
      </w:r>
      <w:r>
        <w:rPr>
          <w:rFonts w:ascii="Garamond" w:hAnsi="Garamond" w:cs="Garamond"/>
          <w:sz w:val="24"/>
        </w:rPr>
        <w:t>a</w:t>
      </w:r>
      <w:r>
        <w:rPr>
          <w:rFonts w:ascii="Garamond" w:hAnsi="Garamond" w:cs="Garamond"/>
          <w:sz w:val="24"/>
        </w:rPr>
        <w:t>tılmak, kına</w:t>
      </w:r>
      <w:r>
        <w:rPr>
          <w:rFonts w:ascii="Garamond" w:hAnsi="Garamond" w:cs="Garamond"/>
          <w:sz w:val="24"/>
        </w:rPr>
        <w:t>n</w:t>
      </w:r>
      <w:r>
        <w:rPr>
          <w:rFonts w:ascii="Garamond" w:hAnsi="Garamond" w:cs="Garamond"/>
          <w:sz w:val="24"/>
        </w:rPr>
        <w:t>mak veya baskı görmekle korkut</w:t>
      </w:r>
      <w:r>
        <w:rPr>
          <w:rFonts w:ascii="Garamond" w:hAnsi="Garamond" w:cs="Garamond"/>
          <w:sz w:val="24"/>
        </w:rPr>
        <w:t>u</w:t>
      </w:r>
      <w:r>
        <w:rPr>
          <w:rFonts w:ascii="Garamond" w:hAnsi="Garamond" w:cs="Garamond"/>
          <w:sz w:val="24"/>
        </w:rPr>
        <w:t>lur (ve itirafta bulunursa) eli kesilmez ve eğer itiraf etmezse, korkutulduğu için ona had uygula</w:t>
      </w:r>
      <w:r>
        <w:rPr>
          <w:rFonts w:ascii="Garamond" w:hAnsi="Garamond" w:cs="Garamond"/>
          <w:sz w:val="24"/>
        </w:rPr>
        <w:t>n</w:t>
      </w:r>
      <w:r>
        <w:rPr>
          <w:rFonts w:ascii="Garamond" w:hAnsi="Garamond" w:cs="Garamond"/>
          <w:sz w:val="24"/>
        </w:rPr>
        <w:t>maz.”</w:t>
      </w:r>
      <w:r>
        <w:rPr>
          <w:rStyle w:val="FootnoteReference"/>
          <w:rFonts w:ascii="Garamond" w:hAnsi="Garamond"/>
          <w:sz w:val="24"/>
        </w:rPr>
        <w:footnoteReference w:id="1075"/>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kendis</w:t>
      </w:r>
      <w:r>
        <w:rPr>
          <w:rFonts w:ascii="Garamond" w:hAnsi="Garamond" w:cs="Garamond"/>
          <w:i/>
          <w:iCs/>
          <w:sz w:val="24"/>
        </w:rPr>
        <w:t>i</w:t>
      </w:r>
      <w:r>
        <w:rPr>
          <w:rFonts w:ascii="Garamond" w:hAnsi="Garamond" w:cs="Garamond"/>
          <w:i/>
          <w:iCs/>
          <w:sz w:val="24"/>
        </w:rPr>
        <w:t>ne, “Birisi hırsızlık etti ve inkar e</w:t>
      </w:r>
      <w:r>
        <w:rPr>
          <w:rFonts w:ascii="Garamond" w:hAnsi="Garamond" w:cs="Garamond"/>
          <w:i/>
          <w:iCs/>
          <w:sz w:val="24"/>
        </w:rPr>
        <w:t>t</w:t>
      </w:r>
      <w:r>
        <w:rPr>
          <w:rFonts w:ascii="Garamond" w:hAnsi="Garamond" w:cs="Garamond"/>
          <w:i/>
          <w:iCs/>
          <w:sz w:val="24"/>
        </w:rPr>
        <w:t>mektedir. Ama onu vurduklarında çalınmış malı getirmektedir. Elini kesmek gerekir mi?” diye soran S</w:t>
      </w:r>
      <w:r>
        <w:rPr>
          <w:rFonts w:ascii="Garamond" w:hAnsi="Garamond" w:cs="Garamond"/>
          <w:i/>
          <w:iCs/>
          <w:sz w:val="24"/>
        </w:rPr>
        <w:t>ü</w:t>
      </w:r>
      <w:r>
        <w:rPr>
          <w:rFonts w:ascii="Garamond" w:hAnsi="Garamond" w:cs="Garamond"/>
          <w:i/>
          <w:iCs/>
          <w:sz w:val="24"/>
        </w:rPr>
        <w:t xml:space="preserve">leyman b. Halid’e şöyle buyurmuştur: </w:t>
      </w:r>
      <w:r>
        <w:rPr>
          <w:rFonts w:ascii="Garamond" w:hAnsi="Garamond" w:cs="Garamond"/>
          <w:sz w:val="24"/>
        </w:rPr>
        <w:t>“Evet, ama eğer hırsızlığı ikrar eder ve çaldığı malı getirmezse eli kesilmez.</w:t>
      </w:r>
      <w:r w:rsidR="0058498F">
        <w:rPr>
          <w:rFonts w:ascii="Garamond" w:hAnsi="Garamond" w:cs="Garamond"/>
          <w:sz w:val="24"/>
        </w:rPr>
        <w:t xml:space="preserve"> Zira o işkenceden dolayı itiraf etmiştir.</w:t>
      </w:r>
      <w:r>
        <w:rPr>
          <w:rFonts w:ascii="Garamond" w:hAnsi="Garamond" w:cs="Garamond"/>
          <w:sz w:val="24"/>
        </w:rPr>
        <w:t>”</w:t>
      </w:r>
      <w:r>
        <w:rPr>
          <w:rStyle w:val="FootnoteReference"/>
          <w:rFonts w:ascii="Garamond" w:hAnsi="Garamond"/>
          <w:sz w:val="24"/>
        </w:rPr>
        <w:footnoteReference w:id="1076"/>
      </w:r>
    </w:p>
    <w:p w:rsidR="007859B0" w:rsidRDefault="007859B0">
      <w:pPr>
        <w:spacing w:line="300" w:lineRule="atLeast"/>
        <w:ind w:firstLine="284"/>
        <w:jc w:val="lowKashida"/>
        <w:rPr>
          <w:rFonts w:ascii="Garamond" w:hAnsi="Garamond" w:cs="Garamond"/>
          <w:i/>
          <w:iCs/>
          <w:sz w:val="24"/>
        </w:rPr>
      </w:pPr>
    </w:p>
    <w:p w:rsidR="007859B0" w:rsidRDefault="007859B0">
      <w:pPr>
        <w:spacing w:line="300" w:lineRule="atLeast"/>
        <w:ind w:firstLine="284"/>
        <w:jc w:val="lowKashida"/>
        <w:rPr>
          <w:rFonts w:ascii="Garamond" w:hAnsi="Garamond" w:cs="Garamond"/>
          <w:i/>
          <w:iCs/>
          <w:sz w:val="24"/>
        </w:rPr>
        <w:sectPr w:rsidR="007859B0">
          <w:footnotePr>
            <w:numRestart w:val="eachPage"/>
          </w:footnotePr>
          <w:endnotePr>
            <w:numFmt w:val="arabicAbjad"/>
          </w:endnotePr>
          <w:type w:val="continuous"/>
          <w:pgSz w:w="11906" w:h="16838" w:code="9"/>
          <w:pgMar w:top="2722" w:right="2552" w:bottom="2778" w:left="2552" w:header="2552" w:footer="2552" w:gutter="0"/>
          <w:cols w:num="2" w:space="720" w:equalWidth="0">
            <w:col w:w="3047" w:space="708"/>
            <w:col w:w="3047"/>
          </w:cols>
          <w:docGrid w:linePitch="360"/>
        </w:sectPr>
      </w:pPr>
      <w:r>
        <w:rPr>
          <w:rFonts w:ascii="Garamond" w:hAnsi="Garamond" w:cs="Garamond"/>
          <w:i/>
          <w:iCs/>
          <w:sz w:val="24"/>
        </w:rPr>
        <w:br w:type="page"/>
      </w:r>
    </w:p>
    <w:p w:rsidR="007859B0" w:rsidRDefault="007859B0">
      <w:pPr>
        <w:spacing w:line="300" w:lineRule="atLeast"/>
        <w:ind w:firstLine="284"/>
        <w:jc w:val="center"/>
        <w:rPr>
          <w:rFonts w:ascii="Garamond" w:hAnsi="Garamond" w:cs="Garamond"/>
          <w:b/>
          <w:bCs/>
          <w:sz w:val="72"/>
          <w:szCs w:val="72"/>
        </w:rPr>
      </w:pPr>
      <w:r>
        <w:rPr>
          <w:rFonts w:ascii="Garamond" w:hAnsi="Garamond" w:cs="Garamond"/>
          <w:b/>
          <w:bCs/>
          <w:sz w:val="72"/>
          <w:szCs w:val="72"/>
        </w:rPr>
        <w:lastRenderedPageBreak/>
        <w:t>437. Konu</w:t>
      </w:r>
    </w:p>
    <w:p w:rsidR="007859B0" w:rsidRDefault="007859B0">
      <w:pPr>
        <w:pStyle w:val="BodyTextIndent"/>
        <w:spacing w:before="0" w:line="300" w:lineRule="atLeast"/>
        <w:jc w:val="lowKashida"/>
        <w:rPr>
          <w:rFonts w:ascii="Garamond" w:hAnsi="Garamond" w:cs="Garamond"/>
          <w:sz w:val="72"/>
          <w:szCs w:val="72"/>
        </w:rPr>
      </w:pPr>
    </w:p>
    <w:p w:rsidR="007859B0" w:rsidRDefault="0058498F">
      <w:pPr>
        <w:pStyle w:val="BodyTextIndent"/>
        <w:spacing w:before="0" w:line="300" w:lineRule="atLeast"/>
        <w:rPr>
          <w:rFonts w:ascii="Garamond" w:hAnsi="Garamond" w:cs="Garamond"/>
          <w:szCs w:val="100"/>
        </w:rPr>
      </w:pPr>
      <w:r>
        <w:rPr>
          <w:rFonts w:ascii="Garamond" w:hAnsi="Garamond" w:cs="Garamond"/>
          <w:szCs w:val="100"/>
        </w:rPr>
        <w:t>el-Ka</w:t>
      </w:r>
      <w:r w:rsidR="007859B0">
        <w:rPr>
          <w:rFonts w:ascii="Garamond" w:hAnsi="Garamond" w:cs="Garamond"/>
          <w:szCs w:val="100"/>
        </w:rPr>
        <w:t>rz</w:t>
      </w:r>
    </w:p>
    <w:p w:rsidR="007859B0" w:rsidRDefault="007859B0">
      <w:pPr>
        <w:pStyle w:val="BodyTextIndent"/>
        <w:spacing w:before="0" w:line="300" w:lineRule="atLeast"/>
        <w:rPr>
          <w:rFonts w:ascii="Garamond" w:hAnsi="Garamond" w:cs="Garamond"/>
          <w:sz w:val="80"/>
          <w:szCs w:val="80"/>
        </w:rPr>
      </w:pPr>
      <w:r>
        <w:rPr>
          <w:rFonts w:ascii="Garamond" w:hAnsi="Garamond" w:cs="Garamond"/>
          <w:sz w:val="80"/>
          <w:szCs w:val="80"/>
        </w:rPr>
        <w:t>Borç</w:t>
      </w:r>
    </w:p>
    <w:p w:rsidR="007859B0" w:rsidRDefault="007859B0">
      <w:pPr>
        <w:spacing w:line="300" w:lineRule="atLeast"/>
        <w:ind w:firstLine="284"/>
        <w:jc w:val="lowKashida"/>
        <w:rPr>
          <w:rFonts w:ascii="Garamond" w:hAnsi="Garamond" w:cs="Garamond"/>
          <w:i/>
          <w:iCs/>
          <w:sz w:val="24"/>
        </w:rPr>
      </w:pP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3"/>
        </w:numPr>
        <w:tabs>
          <w:tab w:val="clear" w:pos="360"/>
        </w:tabs>
        <w:spacing w:line="300" w:lineRule="atLeast"/>
        <w:ind w:left="0" w:right="0" w:firstLine="284"/>
        <w:jc w:val="lowKashida"/>
        <w:rPr>
          <w:rFonts w:ascii="Garamond" w:hAnsi="Garamond" w:cs="Garamond"/>
          <w:i/>
          <w:iCs/>
          <w:sz w:val="24"/>
        </w:rPr>
      </w:pPr>
      <w:r>
        <w:rPr>
          <w:rFonts w:ascii="Garamond" w:hAnsi="Garamond" w:cs="Garamond"/>
          <w:i/>
          <w:iCs/>
          <w:sz w:val="24"/>
        </w:rPr>
        <w:t>Bihar, 103/138, ed-Deyn ve’l-Kerz</w:t>
      </w:r>
    </w:p>
    <w:p w:rsidR="007859B0" w:rsidRDefault="007859B0">
      <w:pPr>
        <w:numPr>
          <w:ilvl w:val="0"/>
          <w:numId w:val="13"/>
        </w:numPr>
        <w:tabs>
          <w:tab w:val="clear" w:pos="360"/>
        </w:tabs>
        <w:spacing w:line="300" w:lineRule="atLeast"/>
        <w:ind w:left="0" w:right="0" w:firstLine="284"/>
        <w:jc w:val="lowKashida"/>
        <w:rPr>
          <w:rFonts w:ascii="Garamond" w:hAnsi="Garamond" w:cs="Garamond"/>
          <w:i/>
          <w:iCs/>
          <w:sz w:val="24"/>
        </w:rPr>
      </w:pPr>
      <w:r>
        <w:rPr>
          <w:rFonts w:ascii="Garamond" w:hAnsi="Garamond" w:cs="Garamond"/>
          <w:i/>
          <w:iCs/>
          <w:sz w:val="24"/>
        </w:rPr>
        <w:t>Kenz’ul Ummal, 6/209, fi’d-Deyn</w:t>
      </w:r>
    </w:p>
    <w:p w:rsidR="007859B0" w:rsidRDefault="007859B0">
      <w:pPr>
        <w:numPr>
          <w:ilvl w:val="0"/>
          <w:numId w:val="13"/>
        </w:numPr>
        <w:tabs>
          <w:tab w:val="clear" w:pos="360"/>
        </w:tabs>
        <w:spacing w:line="300" w:lineRule="atLeast"/>
        <w:ind w:left="0" w:right="0" w:firstLine="284"/>
        <w:jc w:val="lowKashida"/>
        <w:rPr>
          <w:rFonts w:ascii="Garamond" w:hAnsi="Garamond" w:cs="Garamond"/>
          <w:i/>
          <w:iCs/>
          <w:sz w:val="24"/>
        </w:rPr>
      </w:pPr>
      <w:r>
        <w:rPr>
          <w:rFonts w:ascii="Garamond" w:hAnsi="Garamond" w:cs="Garamond"/>
          <w:i/>
          <w:iCs/>
          <w:sz w:val="24"/>
        </w:rPr>
        <w:t>Vesail’uş-Şia, 13/76; Ebvab’ud-Deyn-i ve’l-Kerz</w:t>
      </w:r>
    </w:p>
    <w:p w:rsidR="007859B0" w:rsidRDefault="007859B0">
      <w:pPr>
        <w:spacing w:line="300" w:lineRule="atLeast"/>
        <w:ind w:firstLine="284"/>
        <w:jc w:val="lowKashida"/>
        <w:rPr>
          <w:rFonts w:ascii="Garamond" w:hAnsi="Garamond" w:cs="Garamond"/>
          <w:i/>
          <w:iCs/>
          <w:sz w:val="24"/>
        </w:rPr>
      </w:pPr>
    </w:p>
    <w:p w:rsidR="007859B0" w:rsidRPr="005D744B" w:rsidRDefault="007859B0" w:rsidP="005D744B"/>
    <w:p w:rsidR="007859B0" w:rsidRDefault="007859B0">
      <w:pPr>
        <w:spacing w:line="300" w:lineRule="atLeast"/>
        <w:ind w:firstLine="284"/>
        <w:jc w:val="lowKashida"/>
        <w:rPr>
          <w:rFonts w:ascii="Garamond" w:hAnsi="Garamond" w:cs="Garamond"/>
          <w:sz w:val="24"/>
        </w:rPr>
      </w:pPr>
    </w:p>
    <w:p w:rsidR="007859B0" w:rsidRDefault="005D744B" w:rsidP="005D744B">
      <w:pPr>
        <w:rPr>
          <w:rFonts w:cs="Garamond"/>
          <w:szCs w:val="28"/>
        </w:rPr>
      </w:pPr>
      <w:bookmarkStart w:id="386" w:name="_Toc2429684"/>
      <w:bookmarkStart w:id="387" w:name="_Toc2433443"/>
      <w:r>
        <w:rPr>
          <w:noProof/>
          <w:lang w:val="en-US" w:eastAsia="en-US"/>
        </w:rPr>
        <mc:AlternateContent>
          <mc:Choice Requires="wps">
            <w:drawing>
              <wp:anchor distT="0" distB="0" distL="114300" distR="114300" simplePos="0" relativeHeight="251663360" behindDoc="0" locked="0" layoutInCell="0" allowOverlap="1">
                <wp:simplePos x="0" y="0"/>
                <wp:positionH relativeFrom="column">
                  <wp:posOffset>145415</wp:posOffset>
                </wp:positionH>
                <wp:positionV relativeFrom="paragraph">
                  <wp:posOffset>34925</wp:posOffset>
                </wp:positionV>
                <wp:extent cx="3886200" cy="0"/>
                <wp:effectExtent l="60960" t="61595" r="62865" b="62230"/>
                <wp:wrapNone/>
                <wp:docPr id="1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D4B17" id="Line 3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Bv8KQIAAG0EAAAOAAAAZHJzL2Uyb0RvYy54bWysVMuO2yAU3VfqPyD2ie3Ek2asOKPKTrqZ&#10;tpFm+gEEcIzKS0DiRFX/vRfyaGe6GVX1AoPv5XDuuQcvHo5KogN3Xhhd42KcY8Q1NUzoXY2/Pa9H&#10;c4x8IJoRaTSv8Yl7/LB8/24x2IpPTG8k4w4BiPbVYGvch2CrLPO054r4sbFcQ7AzTpEAS7fLmCMD&#10;oCuZTfJ8lg3GMesM5d7D1/YcxMuE33Wchq9d53lAssbALaTRpXEbx2y5INXOEdsLeqFB/oGFIkLD&#10;oTeolgSC9k78BaUEdcabLoypUZnpOkF5qgGqKfJX1Tz1xPJUC4jj7U0m//9g6ZfDxiHBoHczjDRR&#10;0KNHoTmazqI2g/UVpDR642J19Kif7KOh3z3SpumJ3vHE8flkYV8Rd2QvtsSFt3DCdvhsGOSQfTBJ&#10;qGPnVIQECdAx9eN06wc/BkTh43Q+n0GTMaLXWEaq60brfPjEjUJxUmMJpBMwOTz6EImQ6poSz9Fm&#10;LaRM7ZYaDTWe3JUAHUPeSMFiNC3cbttIhw4kOiY9qaxXac7sNUtoPSdspRkKSQMmiDKa4XiC4vCW&#10;HO5FnKXkQIR8YzLwlzoyAjWgosvsbKof9/n9ar6al6NyMluNyrxtRx/XTTmarYsPd+20bZq2+BmL&#10;K8qqF4xxHeu7Grwo32agy1U7W/Nm8ZuS2Uv0JDmQvb4T6WSH6ICzl7aGnTYudic6Azydki/3L16a&#10;P9cp6/dfYvkL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pjAb/CkCAABt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386"/>
      <w:bookmarkEnd w:id="387"/>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 xml:space="preserve">bak. . </w:t>
      </w:r>
    </w:p>
    <w:p w:rsidR="007859B0" w:rsidRDefault="007859B0">
      <w:pPr>
        <w:numPr>
          <w:ilvl w:val="0"/>
          <w:numId w:val="13"/>
        </w:numPr>
        <w:tabs>
          <w:tab w:val="clear" w:pos="360"/>
        </w:tabs>
        <w:spacing w:line="300" w:lineRule="atLeast"/>
        <w:ind w:left="0" w:right="0" w:firstLine="284"/>
        <w:jc w:val="lowKashida"/>
        <w:rPr>
          <w:rFonts w:ascii="Garamond" w:hAnsi="Garamond" w:cs="Garamond"/>
          <w:i/>
          <w:iCs/>
          <w:sz w:val="24"/>
        </w:rPr>
      </w:pPr>
      <w:r>
        <w:rPr>
          <w:rFonts w:ascii="Garamond" w:hAnsi="Garamond" w:cs="Garamond"/>
          <w:i/>
          <w:iCs/>
          <w:sz w:val="24"/>
        </w:rPr>
        <w:t>168. konu, ed-Deyn</w:t>
      </w:r>
    </w:p>
    <w:p w:rsidR="007859B0" w:rsidRDefault="007859B0">
      <w:pPr>
        <w:spacing w:line="300" w:lineRule="atLeast"/>
        <w:ind w:firstLine="284"/>
        <w:jc w:val="lowKashida"/>
        <w:rPr>
          <w:rFonts w:ascii="Garamond" w:hAnsi="Garamond" w:cs="Garamond"/>
          <w:i/>
          <w:iCs/>
          <w:sz w:val="24"/>
        </w:rPr>
        <w:sectPr w:rsidR="007859B0">
          <w:footnotePr>
            <w:numRestart w:val="eachPage"/>
          </w:footnotePr>
          <w:endnotePr>
            <w:numFmt w:val="arabicAbjad"/>
          </w:endnotePr>
          <w:type w:val="continuous"/>
          <w:pgSz w:w="11906" w:h="16838" w:code="9"/>
          <w:pgMar w:top="2722" w:right="2552" w:bottom="2778" w:left="2552" w:header="2552" w:footer="2552" w:gutter="0"/>
          <w:cols w:space="720" w:equalWidth="0">
            <w:col w:w="6802" w:space="708"/>
          </w:cols>
          <w:docGrid w:linePitch="360"/>
        </w:sectPr>
      </w:pP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lastRenderedPageBreak/>
        <w:br w:type="page"/>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388" w:name="_Toc2433444"/>
      <w:r>
        <w:rPr>
          <w:rFonts w:cs="Garamond"/>
          <w:szCs w:val="28"/>
        </w:rPr>
        <w:t>3337. Bölüm</w:t>
      </w:r>
      <w:bookmarkEnd w:id="388"/>
    </w:p>
    <w:p w:rsidR="007859B0" w:rsidRDefault="007859B0">
      <w:pPr>
        <w:pStyle w:val="Heading1"/>
        <w:ind w:firstLine="284"/>
        <w:rPr>
          <w:rFonts w:cs="Garamond"/>
          <w:szCs w:val="28"/>
        </w:rPr>
      </w:pPr>
      <w:bookmarkStart w:id="389" w:name="_Toc2433445"/>
      <w:r>
        <w:rPr>
          <w:rFonts w:cs="Garamond"/>
          <w:szCs w:val="28"/>
        </w:rPr>
        <w:t>Borç</w:t>
      </w:r>
      <w:bookmarkEnd w:id="389"/>
      <w:r>
        <w:rPr>
          <w:rFonts w:cs="Garamond"/>
          <w:szCs w:val="28"/>
        </w:rPr>
        <w:t xml:space="preserve"> </w:t>
      </w:r>
    </w:p>
    <w:p w:rsidR="007859B0" w:rsidRDefault="007859B0">
      <w:pPr>
        <w:spacing w:line="300" w:lineRule="atLeast"/>
        <w:ind w:firstLine="284"/>
        <w:jc w:val="lowKashida"/>
        <w:rPr>
          <w:rFonts w:ascii="Garamond" w:hAnsi="Garamond"/>
          <w:sz w:val="24"/>
        </w:rPr>
      </w:pPr>
    </w:p>
    <w:p w:rsidR="007859B0" w:rsidRDefault="007859B0">
      <w:pPr>
        <w:spacing w:line="300" w:lineRule="atLeast"/>
        <w:ind w:firstLine="284"/>
        <w:jc w:val="lowKashida"/>
        <w:rPr>
          <w:rFonts w:ascii="Garamond" w:hAnsi="Garamond"/>
          <w:b/>
          <w:bCs/>
          <w:sz w:val="24"/>
          <w:u w:val="single"/>
        </w:rPr>
      </w:pPr>
      <w:r>
        <w:rPr>
          <w:rFonts w:ascii="Garamond" w:hAnsi="Garamond"/>
          <w:b/>
          <w:bCs/>
          <w:sz w:val="24"/>
          <w:u w:val="single"/>
        </w:rPr>
        <w:t xml:space="preserve">Kur’an: </w:t>
      </w:r>
    </w:p>
    <w:p w:rsidR="007859B0" w:rsidRDefault="007859B0">
      <w:pPr>
        <w:spacing w:line="300" w:lineRule="atLeast"/>
        <w:ind w:firstLine="284"/>
        <w:jc w:val="lowKashida"/>
        <w:rPr>
          <w:rFonts w:ascii="Garamond" w:hAnsi="Garamond" w:cs="Garamond"/>
          <w:b/>
          <w:bCs/>
          <w:sz w:val="24"/>
        </w:rPr>
      </w:pPr>
      <w:r>
        <w:rPr>
          <w:rFonts w:ascii="Garamond" w:hAnsi="Garamond" w:cs="Garamond"/>
          <w:b/>
          <w:bCs/>
          <w:sz w:val="24"/>
        </w:rPr>
        <w:t xml:space="preserve">“Allah’a kim güzel bir </w:t>
      </w:r>
      <w:r>
        <w:rPr>
          <w:rFonts w:ascii="Garamond" w:hAnsi="Garamond" w:cs="Garamond"/>
          <w:b/>
          <w:bCs/>
          <w:sz w:val="24"/>
        </w:rPr>
        <w:t>ö</w:t>
      </w:r>
      <w:r>
        <w:rPr>
          <w:rFonts w:ascii="Garamond" w:hAnsi="Garamond" w:cs="Garamond"/>
          <w:b/>
          <w:bCs/>
          <w:sz w:val="24"/>
        </w:rPr>
        <w:t xml:space="preserve">dünç takdiminde bulunursa, Allah karşılığını kat kat verir, ona cömertçe verilecek bir </w:t>
      </w:r>
      <w:r>
        <w:rPr>
          <w:rFonts w:ascii="Garamond" w:hAnsi="Garamond" w:cs="Garamond"/>
          <w:b/>
          <w:bCs/>
          <w:sz w:val="24"/>
        </w:rPr>
        <w:t>e</w:t>
      </w:r>
      <w:r>
        <w:rPr>
          <w:rFonts w:ascii="Garamond" w:hAnsi="Garamond" w:cs="Garamond"/>
          <w:b/>
          <w:bCs/>
          <w:sz w:val="24"/>
        </w:rPr>
        <w:t>cir de vardır.”</w:t>
      </w:r>
      <w:r>
        <w:rPr>
          <w:rStyle w:val="FootnoteReference"/>
          <w:rFonts w:ascii="Garamond" w:hAnsi="Garamond"/>
          <w:b/>
          <w:bCs/>
          <w:sz w:val="24"/>
        </w:rPr>
        <w:footnoteReference w:id="1077"/>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w:t>
      </w:r>
      <w:r>
        <w:rPr>
          <w:rFonts w:ascii="Garamond" w:hAnsi="Garamond" w:cs="Garamond"/>
          <w:sz w:val="24"/>
        </w:rPr>
        <w:t>r</w:t>
      </w:r>
      <w:r>
        <w:rPr>
          <w:rFonts w:ascii="Garamond" w:hAnsi="Garamond" w:cs="Garamond"/>
          <w:sz w:val="24"/>
        </w:rPr>
        <w:t>kim Allah’a borç verirse Allah da ona mükafat v</w:t>
      </w:r>
      <w:r>
        <w:rPr>
          <w:rFonts w:ascii="Garamond" w:hAnsi="Garamond" w:cs="Garamond"/>
          <w:sz w:val="24"/>
        </w:rPr>
        <w:t>e</w:t>
      </w:r>
      <w:r>
        <w:rPr>
          <w:rFonts w:ascii="Garamond" w:hAnsi="Garamond" w:cs="Garamond"/>
          <w:sz w:val="24"/>
        </w:rPr>
        <w:t>rir.”</w:t>
      </w:r>
      <w:r>
        <w:rPr>
          <w:rStyle w:val="FootnoteReference"/>
          <w:rFonts w:ascii="Garamond" w:hAnsi="Garamond"/>
          <w:sz w:val="24"/>
        </w:rPr>
        <w:footnoteReference w:id="1078"/>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sidR="0058498F">
        <w:rPr>
          <w:rFonts w:ascii="Garamond" w:hAnsi="Garamond" w:cs="Garamond"/>
          <w:sz w:val="24"/>
        </w:rPr>
        <w:t>“Kim ona dayanırsa o</w:t>
      </w:r>
      <w:r>
        <w:rPr>
          <w:rFonts w:ascii="Garamond" w:hAnsi="Garamond" w:cs="Garamond"/>
          <w:sz w:val="24"/>
        </w:rPr>
        <w:t>, ona kafidir. Kendisinden istey</w:t>
      </w:r>
      <w:r>
        <w:rPr>
          <w:rFonts w:ascii="Garamond" w:hAnsi="Garamond" w:cs="Garamond"/>
          <w:sz w:val="24"/>
        </w:rPr>
        <w:t>e</w:t>
      </w:r>
      <w:r w:rsidR="0058498F">
        <w:rPr>
          <w:rFonts w:ascii="Garamond" w:hAnsi="Garamond" w:cs="Garamond"/>
          <w:sz w:val="24"/>
        </w:rPr>
        <w:t>ne verir, o</w:t>
      </w:r>
      <w:r>
        <w:rPr>
          <w:rFonts w:ascii="Garamond" w:hAnsi="Garamond" w:cs="Garamond"/>
          <w:sz w:val="24"/>
        </w:rPr>
        <w:t>na (yolunda) borç v</w:t>
      </w:r>
      <w:r>
        <w:rPr>
          <w:rFonts w:ascii="Garamond" w:hAnsi="Garamond" w:cs="Garamond"/>
          <w:sz w:val="24"/>
        </w:rPr>
        <w:t>e</w:t>
      </w:r>
      <w:r>
        <w:rPr>
          <w:rFonts w:ascii="Garamond" w:hAnsi="Garamond" w:cs="Garamond"/>
          <w:sz w:val="24"/>
        </w:rPr>
        <w:t>renin borcunu eda eder, kend</w:t>
      </w:r>
      <w:r>
        <w:rPr>
          <w:rFonts w:ascii="Garamond" w:hAnsi="Garamond" w:cs="Garamond"/>
          <w:sz w:val="24"/>
        </w:rPr>
        <w:t>i</w:t>
      </w:r>
      <w:r>
        <w:rPr>
          <w:rFonts w:ascii="Garamond" w:hAnsi="Garamond" w:cs="Garamond"/>
          <w:sz w:val="24"/>
        </w:rPr>
        <w:t>sine şükredenin mükafatını v</w:t>
      </w:r>
      <w:r>
        <w:rPr>
          <w:rFonts w:ascii="Garamond" w:hAnsi="Garamond" w:cs="Garamond"/>
          <w:sz w:val="24"/>
        </w:rPr>
        <w:t>e</w:t>
      </w:r>
      <w:r>
        <w:rPr>
          <w:rFonts w:ascii="Garamond" w:hAnsi="Garamond" w:cs="Garamond"/>
          <w:sz w:val="24"/>
        </w:rPr>
        <w:t>rir.”</w:t>
      </w:r>
      <w:r>
        <w:rPr>
          <w:rStyle w:val="FootnoteReference"/>
          <w:rFonts w:ascii="Garamond" w:hAnsi="Garamond"/>
          <w:sz w:val="24"/>
        </w:rPr>
        <w:footnoteReference w:id="1079"/>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yurmuştur:</w:t>
      </w:r>
      <w:r w:rsidRPr="0058498F">
        <w:rPr>
          <w:rFonts w:ascii="Garamond" w:hAnsi="Garamond" w:cs="Garamond"/>
          <w:i/>
          <w:iCs/>
          <w:sz w:val="24"/>
        </w:rPr>
        <w:t xml:space="preserve"> “</w:t>
      </w:r>
      <w:r w:rsidR="0058498F" w:rsidRPr="0058498F">
        <w:rPr>
          <w:rFonts w:ascii="Garamond" w:hAnsi="Garamond" w:cs="Garamond"/>
          <w:i/>
          <w:iCs/>
          <w:sz w:val="24"/>
        </w:rPr>
        <w:t xml:space="preserve">Münezzeh olan Allah şöyle buyurmuştur: </w:t>
      </w:r>
      <w:r w:rsidR="0058498F">
        <w:rPr>
          <w:rFonts w:ascii="Garamond" w:hAnsi="Garamond" w:cs="Garamond"/>
          <w:b/>
          <w:bCs/>
          <w:sz w:val="24"/>
        </w:rPr>
        <w:t>“</w:t>
      </w:r>
      <w:r>
        <w:rPr>
          <w:rFonts w:ascii="Garamond" w:hAnsi="Garamond" w:cs="Garamond"/>
          <w:b/>
          <w:bCs/>
          <w:sz w:val="24"/>
        </w:rPr>
        <w:t>Eğer A</w:t>
      </w:r>
      <w:r>
        <w:rPr>
          <w:rFonts w:ascii="Garamond" w:hAnsi="Garamond" w:cs="Garamond"/>
          <w:b/>
          <w:bCs/>
          <w:sz w:val="24"/>
        </w:rPr>
        <w:t>l</w:t>
      </w:r>
      <w:r>
        <w:rPr>
          <w:rFonts w:ascii="Garamond" w:hAnsi="Garamond" w:cs="Garamond"/>
          <w:b/>
          <w:bCs/>
          <w:sz w:val="24"/>
        </w:rPr>
        <w:t>lah’a yardım ederseniz Allah da s</w:t>
      </w:r>
      <w:r>
        <w:rPr>
          <w:rFonts w:ascii="Garamond" w:hAnsi="Garamond" w:cs="Garamond"/>
          <w:b/>
          <w:bCs/>
          <w:sz w:val="24"/>
        </w:rPr>
        <w:t>i</w:t>
      </w:r>
      <w:r>
        <w:rPr>
          <w:rFonts w:ascii="Garamond" w:hAnsi="Garamond" w:cs="Garamond"/>
          <w:b/>
          <w:bCs/>
          <w:sz w:val="24"/>
        </w:rPr>
        <w:t>ze yardım eder ve ayakl</w:t>
      </w:r>
      <w:r>
        <w:rPr>
          <w:rFonts w:ascii="Garamond" w:hAnsi="Garamond" w:cs="Garamond"/>
          <w:b/>
          <w:bCs/>
          <w:sz w:val="24"/>
        </w:rPr>
        <w:t>a</w:t>
      </w:r>
      <w:r>
        <w:rPr>
          <w:rFonts w:ascii="Garamond" w:hAnsi="Garamond" w:cs="Garamond"/>
          <w:b/>
          <w:bCs/>
          <w:sz w:val="24"/>
        </w:rPr>
        <w:t xml:space="preserve">rınızı sağlamlaştırır.” </w:t>
      </w:r>
      <w:r>
        <w:rPr>
          <w:rFonts w:ascii="Garamond" w:hAnsi="Garamond" w:cs="Garamond"/>
          <w:sz w:val="24"/>
        </w:rPr>
        <w:t>ve yine</w:t>
      </w:r>
      <w:r w:rsidR="0058498F">
        <w:rPr>
          <w:rFonts w:ascii="Garamond" w:hAnsi="Garamond" w:cs="Garamond"/>
          <w:sz w:val="24"/>
        </w:rPr>
        <w:t xml:space="preserve"> şöyle</w:t>
      </w:r>
      <w:r>
        <w:rPr>
          <w:rFonts w:ascii="Garamond" w:hAnsi="Garamond" w:cs="Garamond"/>
          <w:sz w:val="24"/>
        </w:rPr>
        <w:t xml:space="preserve"> buyu</w:t>
      </w:r>
      <w:r w:rsidR="0058498F">
        <w:rPr>
          <w:rFonts w:ascii="Garamond" w:hAnsi="Garamond" w:cs="Garamond"/>
          <w:sz w:val="24"/>
        </w:rPr>
        <w:t>rmuştur</w:t>
      </w:r>
      <w:r>
        <w:rPr>
          <w:rFonts w:ascii="Garamond" w:hAnsi="Garamond" w:cs="Garamond"/>
          <w:sz w:val="24"/>
        </w:rPr>
        <w:t xml:space="preserve">: </w:t>
      </w:r>
      <w:r>
        <w:rPr>
          <w:rFonts w:ascii="Garamond" w:hAnsi="Garamond" w:cs="Garamond"/>
          <w:b/>
          <w:bCs/>
          <w:sz w:val="24"/>
        </w:rPr>
        <w:t>“Kim Allah’a karşı güzel bir borç v</w:t>
      </w:r>
      <w:r>
        <w:rPr>
          <w:rFonts w:ascii="Garamond" w:hAnsi="Garamond" w:cs="Garamond"/>
          <w:b/>
          <w:bCs/>
          <w:sz w:val="24"/>
        </w:rPr>
        <w:t>e</w:t>
      </w:r>
      <w:r>
        <w:rPr>
          <w:rFonts w:ascii="Garamond" w:hAnsi="Garamond" w:cs="Garamond"/>
          <w:b/>
          <w:bCs/>
          <w:sz w:val="24"/>
        </w:rPr>
        <w:t>rirse…”</w:t>
      </w:r>
      <w:r>
        <w:rPr>
          <w:rFonts w:ascii="Garamond" w:hAnsi="Garamond" w:cs="Garamond"/>
          <w:sz w:val="24"/>
        </w:rPr>
        <w:t xml:space="preserve"> Allah sizden, zilletten dolayı yardım, azlıktan dolayı borç i</w:t>
      </w:r>
      <w:r>
        <w:rPr>
          <w:rFonts w:ascii="Garamond" w:hAnsi="Garamond" w:cs="Garamond"/>
          <w:sz w:val="24"/>
        </w:rPr>
        <w:t>s</w:t>
      </w:r>
      <w:r>
        <w:rPr>
          <w:rFonts w:ascii="Garamond" w:hAnsi="Garamond" w:cs="Garamond"/>
          <w:sz w:val="24"/>
        </w:rPr>
        <w:t>temez. Sizden yardım istemekt</w:t>
      </w:r>
      <w:r>
        <w:rPr>
          <w:rFonts w:ascii="Garamond" w:hAnsi="Garamond" w:cs="Garamond"/>
          <w:sz w:val="24"/>
        </w:rPr>
        <w:t>e</w:t>
      </w:r>
      <w:r>
        <w:rPr>
          <w:rFonts w:ascii="Garamond" w:hAnsi="Garamond" w:cs="Garamond"/>
          <w:sz w:val="24"/>
        </w:rPr>
        <w:t xml:space="preserve">dir. </w:t>
      </w:r>
      <w:r>
        <w:rPr>
          <w:rFonts w:ascii="Garamond" w:hAnsi="Garamond" w:cs="Garamond"/>
          <w:b/>
          <w:bCs/>
          <w:sz w:val="24"/>
        </w:rPr>
        <w:t xml:space="preserve">“Göklerin </w:t>
      </w:r>
      <w:r>
        <w:rPr>
          <w:rFonts w:ascii="Garamond" w:hAnsi="Garamond" w:cs="Garamond"/>
          <w:b/>
          <w:bCs/>
          <w:sz w:val="24"/>
        </w:rPr>
        <w:lastRenderedPageBreak/>
        <w:t>ve yerin ordul</w:t>
      </w:r>
      <w:r>
        <w:rPr>
          <w:rFonts w:ascii="Garamond" w:hAnsi="Garamond" w:cs="Garamond"/>
          <w:b/>
          <w:bCs/>
          <w:sz w:val="24"/>
        </w:rPr>
        <w:t>a</w:t>
      </w:r>
      <w:r>
        <w:rPr>
          <w:rFonts w:ascii="Garamond" w:hAnsi="Garamond" w:cs="Garamond"/>
          <w:b/>
          <w:bCs/>
          <w:sz w:val="24"/>
        </w:rPr>
        <w:t>rı O'nun içindir. O aziz ve hakimdir.”…</w:t>
      </w:r>
      <w:r>
        <w:rPr>
          <w:rFonts w:ascii="Garamond" w:hAnsi="Garamond" w:cs="Garamond"/>
          <w:sz w:val="24"/>
        </w:rPr>
        <w:t xml:space="preserve"> Böylece Allah </w:t>
      </w:r>
      <w:r>
        <w:rPr>
          <w:rFonts w:ascii="Garamond" w:hAnsi="Garamond" w:cs="Garamond"/>
          <w:b/>
          <w:bCs/>
          <w:sz w:val="24"/>
        </w:rPr>
        <w:t>“Hanginiz daha güzel amel işleyecek diye sizi imtihan etmeyi ist</w:t>
      </w:r>
      <w:r>
        <w:rPr>
          <w:rFonts w:ascii="Garamond" w:hAnsi="Garamond" w:cs="Garamond"/>
          <w:b/>
          <w:bCs/>
          <w:sz w:val="24"/>
        </w:rPr>
        <w:t>e</w:t>
      </w:r>
      <w:r>
        <w:rPr>
          <w:rFonts w:ascii="Garamond" w:hAnsi="Garamond" w:cs="Garamond"/>
          <w:b/>
          <w:bCs/>
          <w:sz w:val="24"/>
        </w:rPr>
        <w:t>miştir.”</w:t>
      </w:r>
      <w:r>
        <w:rPr>
          <w:rStyle w:val="FootnoteReference"/>
          <w:rFonts w:ascii="Garamond" w:hAnsi="Garamond"/>
          <w:sz w:val="24"/>
        </w:rPr>
        <w:footnoteReference w:id="1080"/>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“Birisi cennete girdi ve kapısında şöyle yazıldığını gördü: </w:t>
      </w:r>
      <w:r w:rsidR="0058498F">
        <w:rPr>
          <w:rFonts w:ascii="Garamond" w:hAnsi="Garamond" w:cs="Garamond"/>
          <w:sz w:val="24"/>
        </w:rPr>
        <w:t>“Sadakanın sevabı on kattır, borç</w:t>
      </w:r>
      <w:r>
        <w:rPr>
          <w:rFonts w:ascii="Garamond" w:hAnsi="Garamond" w:cs="Garamond"/>
          <w:sz w:val="24"/>
        </w:rPr>
        <w:t xml:space="preserve"> vermenin sevabı ise on s</w:t>
      </w:r>
      <w:r>
        <w:rPr>
          <w:rFonts w:ascii="Garamond" w:hAnsi="Garamond" w:cs="Garamond"/>
          <w:sz w:val="24"/>
        </w:rPr>
        <w:t>e</w:t>
      </w:r>
      <w:r>
        <w:rPr>
          <w:rFonts w:ascii="Garamond" w:hAnsi="Garamond" w:cs="Garamond"/>
          <w:sz w:val="24"/>
        </w:rPr>
        <w:t>kiz ka</w:t>
      </w:r>
      <w:r>
        <w:rPr>
          <w:rFonts w:ascii="Garamond" w:hAnsi="Garamond" w:cs="Garamond"/>
          <w:sz w:val="24"/>
        </w:rPr>
        <w:t>t</w:t>
      </w:r>
      <w:r>
        <w:rPr>
          <w:rFonts w:ascii="Garamond" w:hAnsi="Garamond" w:cs="Garamond"/>
          <w:sz w:val="24"/>
        </w:rPr>
        <w:t>.”</w:t>
      </w:r>
      <w:r>
        <w:rPr>
          <w:rStyle w:val="FootnoteReference"/>
          <w:rFonts w:ascii="Garamond" w:hAnsi="Garamond"/>
          <w:sz w:val="24"/>
        </w:rPr>
        <w:footnoteReference w:id="1081"/>
      </w:r>
    </w:p>
    <w:p w:rsidR="007859B0" w:rsidRDefault="007859B0" w:rsidP="0058498F">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w:t>
      </w:r>
      <w:r w:rsidR="0058498F">
        <w:rPr>
          <w:rFonts w:ascii="Garamond" w:hAnsi="Garamond" w:cs="Garamond"/>
          <w:sz w:val="24"/>
        </w:rPr>
        <w:t>G</w:t>
      </w:r>
      <w:r>
        <w:rPr>
          <w:rFonts w:ascii="Garamond" w:hAnsi="Garamond" w:cs="Garamond"/>
          <w:sz w:val="24"/>
        </w:rPr>
        <w:t>öğe götür</w:t>
      </w:r>
      <w:r w:rsidR="0058498F">
        <w:rPr>
          <w:rFonts w:ascii="Garamond" w:hAnsi="Garamond" w:cs="Garamond"/>
          <w:sz w:val="24"/>
        </w:rPr>
        <w:t>üldüğü</w:t>
      </w:r>
      <w:r w:rsidR="0058498F">
        <w:rPr>
          <w:rFonts w:ascii="Garamond" w:hAnsi="Garamond" w:cs="Garamond"/>
          <w:sz w:val="24"/>
        </w:rPr>
        <w:t>m</w:t>
      </w:r>
      <w:r w:rsidR="0058498F">
        <w:rPr>
          <w:rFonts w:ascii="Garamond" w:hAnsi="Garamond" w:cs="Garamond"/>
          <w:sz w:val="24"/>
        </w:rPr>
        <w:t xml:space="preserve"> gece</w:t>
      </w:r>
      <w:r>
        <w:rPr>
          <w:rFonts w:ascii="Garamond" w:hAnsi="Garamond" w:cs="Garamond"/>
          <w:sz w:val="24"/>
        </w:rPr>
        <w:t>, cennetin kapısında şöyle yazıldığını gö</w:t>
      </w:r>
      <w:r>
        <w:rPr>
          <w:rFonts w:ascii="Garamond" w:hAnsi="Garamond" w:cs="Garamond"/>
          <w:sz w:val="24"/>
        </w:rPr>
        <w:t>r</w:t>
      </w:r>
      <w:r w:rsidR="0058498F">
        <w:rPr>
          <w:rFonts w:ascii="Garamond" w:hAnsi="Garamond" w:cs="Garamond"/>
          <w:sz w:val="24"/>
        </w:rPr>
        <w:t>düm: “Sadaka</w:t>
      </w:r>
      <w:r>
        <w:rPr>
          <w:rFonts w:ascii="Garamond" w:hAnsi="Garamond" w:cs="Garamond"/>
          <w:sz w:val="24"/>
        </w:rPr>
        <w:t>nın sevabı on ka</w:t>
      </w:r>
      <w:r>
        <w:rPr>
          <w:rFonts w:ascii="Garamond" w:hAnsi="Garamond" w:cs="Garamond"/>
          <w:sz w:val="24"/>
        </w:rPr>
        <w:t>t</w:t>
      </w:r>
      <w:r>
        <w:rPr>
          <w:rFonts w:ascii="Garamond" w:hAnsi="Garamond" w:cs="Garamond"/>
          <w:sz w:val="24"/>
        </w:rPr>
        <w:t>tır, borç vermenin sevabı ise on sekiz ka</w:t>
      </w:r>
      <w:r>
        <w:rPr>
          <w:rFonts w:ascii="Garamond" w:hAnsi="Garamond" w:cs="Garamond"/>
          <w:sz w:val="24"/>
        </w:rPr>
        <w:t>t</w:t>
      </w:r>
      <w:r>
        <w:rPr>
          <w:rFonts w:ascii="Garamond" w:hAnsi="Garamond" w:cs="Garamond"/>
          <w:sz w:val="24"/>
        </w:rPr>
        <w:t>.”</w:t>
      </w:r>
      <w:r>
        <w:rPr>
          <w:rStyle w:val="FootnoteReference"/>
          <w:rFonts w:ascii="Garamond" w:hAnsi="Garamond"/>
          <w:sz w:val="24"/>
        </w:rPr>
        <w:footnoteReference w:id="1082"/>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“Ce</w:t>
      </w:r>
      <w:r>
        <w:rPr>
          <w:rFonts w:ascii="Garamond" w:hAnsi="Garamond" w:cs="Garamond"/>
          <w:sz w:val="24"/>
        </w:rPr>
        <w:t>n</w:t>
      </w:r>
      <w:r>
        <w:rPr>
          <w:rFonts w:ascii="Garamond" w:hAnsi="Garamond" w:cs="Garamond"/>
          <w:sz w:val="24"/>
        </w:rPr>
        <w:t>net kapı</w:t>
      </w:r>
      <w:r w:rsidR="0058498F">
        <w:rPr>
          <w:rFonts w:ascii="Garamond" w:hAnsi="Garamond" w:cs="Garamond"/>
          <w:sz w:val="24"/>
        </w:rPr>
        <w:t>sına şöyle yazılmıştır: “Sadaka</w:t>
      </w:r>
      <w:r>
        <w:rPr>
          <w:rFonts w:ascii="Garamond" w:hAnsi="Garamond" w:cs="Garamond"/>
          <w:sz w:val="24"/>
        </w:rPr>
        <w:t>nın sevabı on kattır, borç ver</w:t>
      </w:r>
      <w:r w:rsidR="0058498F">
        <w:rPr>
          <w:rFonts w:ascii="Garamond" w:hAnsi="Garamond" w:cs="Garamond"/>
          <w:sz w:val="24"/>
        </w:rPr>
        <w:t>menin sevabı ise on sekiz kat</w:t>
      </w:r>
      <w:r>
        <w:rPr>
          <w:rFonts w:ascii="Garamond" w:hAnsi="Garamond" w:cs="Garamond"/>
          <w:sz w:val="24"/>
        </w:rPr>
        <w:t>.”</w:t>
      </w:r>
      <w:r>
        <w:rPr>
          <w:rStyle w:val="FootnoteReference"/>
          <w:rFonts w:ascii="Garamond" w:hAnsi="Garamond"/>
          <w:sz w:val="24"/>
        </w:rPr>
        <w:footnoteReference w:id="1083"/>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“Sad</w:t>
      </w:r>
      <w:r>
        <w:rPr>
          <w:rFonts w:ascii="Garamond" w:hAnsi="Garamond" w:cs="Garamond"/>
          <w:sz w:val="24"/>
        </w:rPr>
        <w:t>a</w:t>
      </w:r>
      <w:r w:rsidR="0058498F">
        <w:rPr>
          <w:rFonts w:ascii="Garamond" w:hAnsi="Garamond" w:cs="Garamond"/>
          <w:sz w:val="24"/>
        </w:rPr>
        <w:t>ka</w:t>
      </w:r>
      <w:r>
        <w:rPr>
          <w:rFonts w:ascii="Garamond" w:hAnsi="Garamond" w:cs="Garamond"/>
          <w:sz w:val="24"/>
        </w:rPr>
        <w:t>nın sevabı on kattır. Borç</w:t>
      </w:r>
      <w:r w:rsidR="0058498F">
        <w:rPr>
          <w:rFonts w:ascii="Garamond" w:hAnsi="Garamond" w:cs="Garamond"/>
          <w:sz w:val="24"/>
        </w:rPr>
        <w:t xml:space="preserve"> vermenin sevabı ise on sekiz kat</w:t>
      </w:r>
      <w:r>
        <w:rPr>
          <w:rFonts w:ascii="Garamond" w:hAnsi="Garamond" w:cs="Garamond"/>
          <w:sz w:val="24"/>
        </w:rPr>
        <w:t>. Kardeşlerini z</w:t>
      </w:r>
      <w:r>
        <w:rPr>
          <w:rFonts w:ascii="Garamond" w:hAnsi="Garamond" w:cs="Garamond"/>
          <w:sz w:val="24"/>
        </w:rPr>
        <w:t>i</w:t>
      </w:r>
      <w:r>
        <w:rPr>
          <w:rFonts w:ascii="Garamond" w:hAnsi="Garamond" w:cs="Garamond"/>
          <w:sz w:val="24"/>
        </w:rPr>
        <w:t>yaret etmenin sevabı yirmi kattır. A</w:t>
      </w:r>
      <w:r>
        <w:rPr>
          <w:rFonts w:ascii="Garamond" w:hAnsi="Garamond" w:cs="Garamond"/>
          <w:sz w:val="24"/>
        </w:rPr>
        <w:t>k</w:t>
      </w:r>
      <w:r>
        <w:rPr>
          <w:rFonts w:ascii="Garamond" w:hAnsi="Garamond" w:cs="Garamond"/>
          <w:sz w:val="24"/>
        </w:rPr>
        <w:t>rabaları ziyaret etmenin sevabı ise yirmi dört ka</w:t>
      </w:r>
      <w:r>
        <w:rPr>
          <w:rFonts w:ascii="Garamond" w:hAnsi="Garamond" w:cs="Garamond"/>
          <w:sz w:val="24"/>
        </w:rPr>
        <w:t>t</w:t>
      </w:r>
      <w:r>
        <w:rPr>
          <w:rFonts w:ascii="Garamond" w:hAnsi="Garamond" w:cs="Garamond"/>
          <w:sz w:val="24"/>
        </w:rPr>
        <w:t>tır.”</w:t>
      </w:r>
      <w:r>
        <w:rPr>
          <w:rStyle w:val="FootnoteReference"/>
          <w:rFonts w:ascii="Garamond" w:hAnsi="Garamond"/>
          <w:sz w:val="24"/>
        </w:rPr>
        <w:footnoteReference w:id="1084"/>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lastRenderedPageBreak/>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“Borç vermenin sev</w:t>
      </w:r>
      <w:r>
        <w:rPr>
          <w:rFonts w:ascii="Garamond" w:hAnsi="Garamond" w:cs="Garamond"/>
          <w:sz w:val="24"/>
        </w:rPr>
        <w:t>a</w:t>
      </w:r>
      <w:r>
        <w:rPr>
          <w:rFonts w:ascii="Garamond" w:hAnsi="Garamond" w:cs="Garamond"/>
          <w:sz w:val="24"/>
        </w:rPr>
        <w:t xml:space="preserve">bı on sekiz kattır. Eğer (borç </w:t>
      </w:r>
      <w:r>
        <w:rPr>
          <w:rFonts w:ascii="Garamond" w:hAnsi="Garamond" w:cs="Garamond"/>
          <w:sz w:val="24"/>
        </w:rPr>
        <w:t>a</w:t>
      </w:r>
      <w:r>
        <w:rPr>
          <w:rFonts w:ascii="Garamond" w:hAnsi="Garamond" w:cs="Garamond"/>
          <w:sz w:val="24"/>
        </w:rPr>
        <w:t>lan kimse) ölürse, o borç zeka</w:t>
      </w:r>
      <w:r>
        <w:rPr>
          <w:rFonts w:ascii="Garamond" w:hAnsi="Garamond" w:cs="Garamond"/>
          <w:sz w:val="24"/>
        </w:rPr>
        <w:t>t</w:t>
      </w:r>
      <w:r>
        <w:rPr>
          <w:rFonts w:ascii="Garamond" w:hAnsi="Garamond" w:cs="Garamond"/>
          <w:sz w:val="24"/>
        </w:rPr>
        <w:t>tan sayılır.”</w:t>
      </w:r>
      <w:r>
        <w:rPr>
          <w:rStyle w:val="FootnoteReference"/>
          <w:rFonts w:ascii="Garamond" w:hAnsi="Garamond"/>
          <w:sz w:val="24"/>
        </w:rPr>
        <w:footnoteReference w:id="1085"/>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“Cennete girdim ve kapısında şöyle yazıldığını gö</w:t>
      </w:r>
      <w:r>
        <w:rPr>
          <w:rFonts w:ascii="Garamond" w:hAnsi="Garamond" w:cs="Garamond"/>
          <w:sz w:val="24"/>
        </w:rPr>
        <w:t>r</w:t>
      </w:r>
      <w:r>
        <w:rPr>
          <w:rFonts w:ascii="Garamond" w:hAnsi="Garamond" w:cs="Garamond"/>
          <w:sz w:val="24"/>
        </w:rPr>
        <w:t xml:space="preserve">düm: </w:t>
      </w:r>
      <w:r w:rsidR="0058498F">
        <w:rPr>
          <w:rFonts w:ascii="Garamond" w:hAnsi="Garamond" w:cs="Garamond"/>
          <w:sz w:val="24"/>
        </w:rPr>
        <w:t>“</w:t>
      </w:r>
      <w:r>
        <w:rPr>
          <w:rFonts w:ascii="Garamond" w:hAnsi="Garamond" w:cs="Garamond"/>
          <w:sz w:val="24"/>
        </w:rPr>
        <w:t>Sadakanın sevabı on ka</w:t>
      </w:r>
      <w:r>
        <w:rPr>
          <w:rFonts w:ascii="Garamond" w:hAnsi="Garamond" w:cs="Garamond"/>
          <w:sz w:val="24"/>
        </w:rPr>
        <w:t>t</w:t>
      </w:r>
      <w:r w:rsidR="0058498F">
        <w:rPr>
          <w:rFonts w:ascii="Garamond" w:hAnsi="Garamond" w:cs="Garamond"/>
          <w:sz w:val="24"/>
        </w:rPr>
        <w:t>tır. Borç</w:t>
      </w:r>
      <w:r>
        <w:rPr>
          <w:rFonts w:ascii="Garamond" w:hAnsi="Garamond" w:cs="Garamond"/>
          <w:sz w:val="24"/>
        </w:rPr>
        <w:t xml:space="preserve"> vermenin sevabı</w:t>
      </w:r>
      <w:r w:rsidR="0058498F">
        <w:rPr>
          <w:rFonts w:ascii="Garamond" w:hAnsi="Garamond" w:cs="Garamond"/>
          <w:sz w:val="24"/>
        </w:rPr>
        <w:t xml:space="preserve"> ise</w:t>
      </w:r>
      <w:r>
        <w:rPr>
          <w:rFonts w:ascii="Garamond" w:hAnsi="Garamond" w:cs="Garamond"/>
          <w:sz w:val="24"/>
        </w:rPr>
        <w:t xml:space="preserve"> on se</w:t>
      </w:r>
      <w:r w:rsidR="0058498F">
        <w:rPr>
          <w:rFonts w:ascii="Garamond" w:hAnsi="Garamond" w:cs="Garamond"/>
          <w:sz w:val="24"/>
        </w:rPr>
        <w:t>kiz kat</w:t>
      </w:r>
      <w:r>
        <w:rPr>
          <w:rFonts w:ascii="Garamond" w:hAnsi="Garamond" w:cs="Garamond"/>
          <w:sz w:val="24"/>
        </w:rPr>
        <w:t>. Şöyle dedim: “N</w:t>
      </w:r>
      <w:r>
        <w:rPr>
          <w:rFonts w:ascii="Garamond" w:hAnsi="Garamond" w:cs="Garamond"/>
          <w:sz w:val="24"/>
        </w:rPr>
        <w:t>e</w:t>
      </w:r>
      <w:r>
        <w:rPr>
          <w:rFonts w:ascii="Garamond" w:hAnsi="Garamond" w:cs="Garamond"/>
          <w:sz w:val="24"/>
        </w:rPr>
        <w:t>den sa</w:t>
      </w:r>
      <w:r w:rsidR="0058498F">
        <w:rPr>
          <w:rFonts w:ascii="Garamond" w:hAnsi="Garamond" w:cs="Garamond"/>
          <w:sz w:val="24"/>
        </w:rPr>
        <w:t>daka on, borç</w:t>
      </w:r>
      <w:r>
        <w:rPr>
          <w:rFonts w:ascii="Garamond" w:hAnsi="Garamond" w:cs="Garamond"/>
          <w:sz w:val="24"/>
        </w:rPr>
        <w:t xml:space="preserve"> ve</w:t>
      </w:r>
      <w:r>
        <w:rPr>
          <w:rFonts w:ascii="Garamond" w:hAnsi="Garamond" w:cs="Garamond"/>
          <w:sz w:val="24"/>
        </w:rPr>
        <w:t>r</w:t>
      </w:r>
      <w:r>
        <w:rPr>
          <w:rFonts w:ascii="Garamond" w:hAnsi="Garamond" w:cs="Garamond"/>
          <w:sz w:val="24"/>
        </w:rPr>
        <w:t>mek ise onsekiz kattır.</w:t>
      </w:r>
      <w:r w:rsidR="0058498F">
        <w:rPr>
          <w:rFonts w:ascii="Garamond" w:hAnsi="Garamond" w:cs="Garamond"/>
          <w:sz w:val="24"/>
        </w:rPr>
        <w:t>”</w:t>
      </w:r>
      <w:r>
        <w:rPr>
          <w:rFonts w:ascii="Garamond" w:hAnsi="Garamond" w:cs="Garamond"/>
          <w:sz w:val="24"/>
        </w:rPr>
        <w:t xml:space="preserve"> Cebrail şöyle buyurdu: “Zira sadaka ihtiyacı olan ve olmayan kimsenin eline ula</w:t>
      </w:r>
      <w:r w:rsidR="0058498F">
        <w:rPr>
          <w:rFonts w:ascii="Garamond" w:hAnsi="Garamond" w:cs="Garamond"/>
          <w:sz w:val="24"/>
        </w:rPr>
        <w:t>şır. Ama borç</w:t>
      </w:r>
      <w:r>
        <w:rPr>
          <w:rFonts w:ascii="Garamond" w:hAnsi="Garamond" w:cs="Garamond"/>
          <w:sz w:val="24"/>
        </w:rPr>
        <w:t xml:space="preserve"> sadece iht</w:t>
      </w:r>
      <w:r>
        <w:rPr>
          <w:rFonts w:ascii="Garamond" w:hAnsi="Garamond" w:cs="Garamond"/>
          <w:sz w:val="24"/>
        </w:rPr>
        <w:t>i</w:t>
      </w:r>
      <w:r>
        <w:rPr>
          <w:rFonts w:ascii="Garamond" w:hAnsi="Garamond" w:cs="Garamond"/>
          <w:sz w:val="24"/>
        </w:rPr>
        <w:t>yacı olan kimsenin eline ul</w:t>
      </w:r>
      <w:r>
        <w:rPr>
          <w:rFonts w:ascii="Garamond" w:hAnsi="Garamond" w:cs="Garamond"/>
          <w:sz w:val="24"/>
        </w:rPr>
        <w:t>a</w:t>
      </w:r>
      <w:r>
        <w:rPr>
          <w:rFonts w:ascii="Garamond" w:hAnsi="Garamond" w:cs="Garamond"/>
          <w:sz w:val="24"/>
        </w:rPr>
        <w:t>şır.”</w:t>
      </w:r>
      <w:r>
        <w:rPr>
          <w:rStyle w:val="FootnoteReference"/>
          <w:rFonts w:ascii="Garamond" w:hAnsi="Garamond"/>
          <w:sz w:val="24"/>
        </w:rPr>
        <w:footnoteReference w:id="1086"/>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“Ce</w:t>
      </w:r>
      <w:r>
        <w:rPr>
          <w:rFonts w:ascii="Garamond" w:hAnsi="Garamond" w:cs="Garamond"/>
          <w:sz w:val="24"/>
        </w:rPr>
        <w:t>n</w:t>
      </w:r>
      <w:r>
        <w:rPr>
          <w:rFonts w:ascii="Garamond" w:hAnsi="Garamond" w:cs="Garamond"/>
          <w:sz w:val="24"/>
        </w:rPr>
        <w:t>net kapısına şöyle yazılmıştır: “Sadaka vermenin sevabı on kattır, bo</w:t>
      </w:r>
      <w:r w:rsidR="0058498F">
        <w:rPr>
          <w:rFonts w:ascii="Garamond" w:hAnsi="Garamond" w:cs="Garamond"/>
          <w:sz w:val="24"/>
        </w:rPr>
        <w:t>rç</w:t>
      </w:r>
      <w:r>
        <w:rPr>
          <w:rFonts w:ascii="Garamond" w:hAnsi="Garamond" w:cs="Garamond"/>
          <w:sz w:val="24"/>
        </w:rPr>
        <w:t xml:space="preserve"> vermenin sevabı ise on sekiz kattır.” Seb</w:t>
      </w:r>
      <w:r>
        <w:rPr>
          <w:rFonts w:ascii="Garamond" w:hAnsi="Garamond" w:cs="Garamond"/>
          <w:sz w:val="24"/>
        </w:rPr>
        <w:t>e</w:t>
      </w:r>
      <w:r>
        <w:rPr>
          <w:rFonts w:ascii="Garamond" w:hAnsi="Garamond" w:cs="Garamond"/>
          <w:sz w:val="24"/>
        </w:rPr>
        <w:t>bi ise, borç sadece ihtiyacı olan kimsenin eline ulaşır. Ama sad</w:t>
      </w:r>
      <w:r>
        <w:rPr>
          <w:rFonts w:ascii="Garamond" w:hAnsi="Garamond" w:cs="Garamond"/>
          <w:sz w:val="24"/>
        </w:rPr>
        <w:t>a</w:t>
      </w:r>
      <w:r>
        <w:rPr>
          <w:rFonts w:ascii="Garamond" w:hAnsi="Garamond" w:cs="Garamond"/>
          <w:sz w:val="24"/>
        </w:rPr>
        <w:t xml:space="preserve">ka </w:t>
      </w:r>
      <w:r w:rsidR="0058498F">
        <w:rPr>
          <w:rFonts w:ascii="Garamond" w:hAnsi="Garamond" w:cs="Garamond"/>
          <w:sz w:val="24"/>
        </w:rPr>
        <w:t xml:space="preserve">bazen </w:t>
      </w:r>
      <w:r>
        <w:rPr>
          <w:rFonts w:ascii="Garamond" w:hAnsi="Garamond" w:cs="Garamond"/>
          <w:sz w:val="24"/>
        </w:rPr>
        <w:t>ihtiyacı olmayan ki</w:t>
      </w:r>
      <w:r>
        <w:rPr>
          <w:rFonts w:ascii="Garamond" w:hAnsi="Garamond" w:cs="Garamond"/>
          <w:sz w:val="24"/>
        </w:rPr>
        <w:t>m</w:t>
      </w:r>
      <w:r>
        <w:rPr>
          <w:rFonts w:ascii="Garamond" w:hAnsi="Garamond" w:cs="Garamond"/>
          <w:sz w:val="24"/>
        </w:rPr>
        <w:t>seye ulaş</w:t>
      </w:r>
      <w:r w:rsidR="0058498F">
        <w:rPr>
          <w:rFonts w:ascii="Garamond" w:hAnsi="Garamond" w:cs="Garamond"/>
          <w:sz w:val="24"/>
        </w:rPr>
        <w:t>ı</w:t>
      </w:r>
      <w:r>
        <w:rPr>
          <w:rFonts w:ascii="Garamond" w:hAnsi="Garamond" w:cs="Garamond"/>
          <w:sz w:val="24"/>
        </w:rPr>
        <w:t>r.”</w:t>
      </w:r>
      <w:r>
        <w:rPr>
          <w:rStyle w:val="FootnoteReference"/>
          <w:rFonts w:ascii="Garamond" w:hAnsi="Garamond"/>
          <w:sz w:val="24"/>
        </w:rPr>
        <w:footnoteReference w:id="1087"/>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“Göğe götürüldüğüm gece cennet kapısına şöyle yazı</w:t>
      </w:r>
      <w:r>
        <w:rPr>
          <w:rFonts w:ascii="Garamond" w:hAnsi="Garamond" w:cs="Garamond"/>
          <w:sz w:val="24"/>
        </w:rPr>
        <w:t>l</w:t>
      </w:r>
      <w:r>
        <w:rPr>
          <w:rFonts w:ascii="Garamond" w:hAnsi="Garamond" w:cs="Garamond"/>
          <w:sz w:val="24"/>
        </w:rPr>
        <w:t>dığını gördüm: “Sadakanın s</w:t>
      </w:r>
      <w:r>
        <w:rPr>
          <w:rFonts w:ascii="Garamond" w:hAnsi="Garamond" w:cs="Garamond"/>
          <w:sz w:val="24"/>
        </w:rPr>
        <w:t>e</w:t>
      </w:r>
      <w:r>
        <w:rPr>
          <w:rFonts w:ascii="Garamond" w:hAnsi="Garamond" w:cs="Garamond"/>
          <w:sz w:val="24"/>
        </w:rPr>
        <w:t xml:space="preserve">vabı on kattır, borç vermenin sevabı </w:t>
      </w:r>
      <w:r w:rsidR="0058498F">
        <w:rPr>
          <w:rFonts w:ascii="Garamond" w:hAnsi="Garamond" w:cs="Garamond"/>
          <w:sz w:val="24"/>
        </w:rPr>
        <w:t xml:space="preserve">ise </w:t>
      </w:r>
      <w:r>
        <w:rPr>
          <w:rFonts w:ascii="Garamond" w:hAnsi="Garamond" w:cs="Garamond"/>
          <w:sz w:val="24"/>
        </w:rPr>
        <w:t xml:space="preserve">on sekiz kattır.” Ben şöyle dedim: “Ey Cebrail! Neden borç </w:t>
      </w:r>
      <w:r>
        <w:rPr>
          <w:rFonts w:ascii="Garamond" w:hAnsi="Garamond" w:cs="Garamond"/>
          <w:sz w:val="24"/>
        </w:rPr>
        <w:lastRenderedPageBreak/>
        <w:t>vermek sadaka vermekten daha üstündür?” Cebrail şöyle buyurdu: “Çünkü isteyen kimse, bazen sahip o</w:t>
      </w:r>
      <w:r>
        <w:rPr>
          <w:rFonts w:ascii="Garamond" w:hAnsi="Garamond" w:cs="Garamond"/>
          <w:sz w:val="24"/>
        </w:rPr>
        <w:t>l</w:t>
      </w:r>
      <w:r>
        <w:rPr>
          <w:rFonts w:ascii="Garamond" w:hAnsi="Garamond" w:cs="Garamond"/>
          <w:sz w:val="24"/>
        </w:rPr>
        <w:t>duğu halde ister. Ama borç isteyen kimse sad</w:t>
      </w:r>
      <w:r>
        <w:rPr>
          <w:rFonts w:ascii="Garamond" w:hAnsi="Garamond" w:cs="Garamond"/>
          <w:sz w:val="24"/>
        </w:rPr>
        <w:t>e</w:t>
      </w:r>
      <w:r>
        <w:rPr>
          <w:rFonts w:ascii="Garamond" w:hAnsi="Garamond" w:cs="Garamond"/>
          <w:sz w:val="24"/>
        </w:rPr>
        <w:t>ce ihtiyaç üzere ister.”</w:t>
      </w:r>
      <w:r>
        <w:rPr>
          <w:rStyle w:val="FootnoteReference"/>
          <w:rFonts w:ascii="Garamond" w:hAnsi="Garamond"/>
          <w:sz w:val="24"/>
        </w:rPr>
        <w:footnoteReference w:id="1088"/>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“Ce</w:t>
      </w:r>
      <w:r>
        <w:rPr>
          <w:rFonts w:ascii="Garamond" w:hAnsi="Garamond" w:cs="Garamond"/>
          <w:sz w:val="24"/>
        </w:rPr>
        <w:t>n</w:t>
      </w:r>
      <w:r>
        <w:rPr>
          <w:rFonts w:ascii="Garamond" w:hAnsi="Garamond" w:cs="Garamond"/>
          <w:sz w:val="24"/>
        </w:rPr>
        <w:t>net kapısına şöyle yazılmıştır: “Sadakanın sevabı on kattır, borç ve</w:t>
      </w:r>
      <w:r>
        <w:rPr>
          <w:rFonts w:ascii="Garamond" w:hAnsi="Garamond" w:cs="Garamond"/>
          <w:sz w:val="24"/>
        </w:rPr>
        <w:t>r</w:t>
      </w:r>
      <w:r w:rsidR="0058498F">
        <w:rPr>
          <w:rFonts w:ascii="Garamond" w:hAnsi="Garamond" w:cs="Garamond"/>
          <w:sz w:val="24"/>
        </w:rPr>
        <w:t>menin sevabı ise on sekiz kat</w:t>
      </w:r>
      <w:r>
        <w:rPr>
          <w:rFonts w:ascii="Garamond" w:hAnsi="Garamond" w:cs="Garamond"/>
          <w:sz w:val="24"/>
        </w:rPr>
        <w:t>. Borç vermenin s</w:t>
      </w:r>
      <w:r>
        <w:rPr>
          <w:rFonts w:ascii="Garamond" w:hAnsi="Garamond" w:cs="Garamond"/>
          <w:sz w:val="24"/>
        </w:rPr>
        <w:t>a</w:t>
      </w:r>
      <w:r>
        <w:rPr>
          <w:rFonts w:ascii="Garamond" w:hAnsi="Garamond" w:cs="Garamond"/>
          <w:sz w:val="24"/>
        </w:rPr>
        <w:t>dakadan üstün olmasının s</w:t>
      </w:r>
      <w:r>
        <w:rPr>
          <w:rFonts w:ascii="Garamond" w:hAnsi="Garamond" w:cs="Garamond"/>
          <w:sz w:val="24"/>
        </w:rPr>
        <w:t>e</w:t>
      </w:r>
      <w:r>
        <w:rPr>
          <w:rFonts w:ascii="Garamond" w:hAnsi="Garamond" w:cs="Garamond"/>
          <w:sz w:val="24"/>
        </w:rPr>
        <w:t>bebi ise borç isteyen kimsenin, sadece ihtiyaç üzere borç istemesidir. Ama sadakayı bazen ihtiyacı o</w:t>
      </w:r>
      <w:r>
        <w:rPr>
          <w:rFonts w:ascii="Garamond" w:hAnsi="Garamond" w:cs="Garamond"/>
          <w:sz w:val="24"/>
        </w:rPr>
        <w:t>l</w:t>
      </w:r>
      <w:r>
        <w:rPr>
          <w:rFonts w:ascii="Garamond" w:hAnsi="Garamond" w:cs="Garamond"/>
          <w:sz w:val="24"/>
        </w:rPr>
        <w:t>mayan kimse de isteyeb</w:t>
      </w:r>
      <w:r>
        <w:rPr>
          <w:rFonts w:ascii="Garamond" w:hAnsi="Garamond" w:cs="Garamond"/>
          <w:sz w:val="24"/>
        </w:rPr>
        <w:t>i</w:t>
      </w:r>
      <w:r>
        <w:rPr>
          <w:rFonts w:ascii="Garamond" w:hAnsi="Garamond" w:cs="Garamond"/>
          <w:sz w:val="24"/>
        </w:rPr>
        <w:t>lir.”</w:t>
      </w:r>
      <w:r>
        <w:rPr>
          <w:rStyle w:val="FootnoteReference"/>
          <w:rFonts w:ascii="Garamond" w:hAnsi="Garamond"/>
          <w:sz w:val="24"/>
        </w:rPr>
        <w:footnoteReference w:id="1089"/>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sz w:val="24"/>
        </w:rPr>
        <w:t xml:space="preserve">Rivayet edildiği üzere borç vermenin sevabı, sadaka vermenin </w:t>
      </w:r>
      <w:r w:rsidR="0058498F">
        <w:rPr>
          <w:rFonts w:ascii="Garamond" w:hAnsi="Garamond" w:cs="Garamond"/>
          <w:sz w:val="24"/>
        </w:rPr>
        <w:t xml:space="preserve">sevabının </w:t>
      </w:r>
      <w:r>
        <w:rPr>
          <w:rFonts w:ascii="Garamond" w:hAnsi="Garamond" w:cs="Garamond"/>
          <w:sz w:val="24"/>
        </w:rPr>
        <w:t>on sekiz k</w:t>
      </w:r>
      <w:r>
        <w:rPr>
          <w:rFonts w:ascii="Garamond" w:hAnsi="Garamond" w:cs="Garamond"/>
          <w:sz w:val="24"/>
        </w:rPr>
        <w:t>a</w:t>
      </w:r>
      <w:r>
        <w:rPr>
          <w:rFonts w:ascii="Garamond" w:hAnsi="Garamond" w:cs="Garamond"/>
          <w:sz w:val="24"/>
        </w:rPr>
        <w:t>tıdır. Zira borç kendisini sadaka almak için hor ve hafif düşü</w:t>
      </w:r>
      <w:r>
        <w:rPr>
          <w:rFonts w:ascii="Garamond" w:hAnsi="Garamond" w:cs="Garamond"/>
          <w:sz w:val="24"/>
        </w:rPr>
        <w:t>r</w:t>
      </w:r>
      <w:r>
        <w:rPr>
          <w:rFonts w:ascii="Garamond" w:hAnsi="Garamond" w:cs="Garamond"/>
          <w:sz w:val="24"/>
        </w:rPr>
        <w:t xml:space="preserve">meyen kimsenin </w:t>
      </w:r>
      <w:r>
        <w:rPr>
          <w:rFonts w:ascii="Garamond" w:hAnsi="Garamond" w:cs="Garamond"/>
          <w:sz w:val="24"/>
        </w:rPr>
        <w:t>e</w:t>
      </w:r>
      <w:r>
        <w:rPr>
          <w:rFonts w:ascii="Garamond" w:hAnsi="Garamond" w:cs="Garamond"/>
          <w:sz w:val="24"/>
        </w:rPr>
        <w:t>line ulaşır.”</w:t>
      </w:r>
      <w:r>
        <w:rPr>
          <w:rStyle w:val="FootnoteReference"/>
          <w:rFonts w:ascii="Garamond" w:hAnsi="Garamond"/>
          <w:sz w:val="24"/>
        </w:rPr>
        <w:footnoteReference w:id="1090"/>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“Aziz ve celil olan A</w:t>
      </w:r>
      <w:r>
        <w:rPr>
          <w:rFonts w:ascii="Garamond" w:hAnsi="Garamond" w:cs="Garamond"/>
          <w:sz w:val="24"/>
        </w:rPr>
        <w:t>l</w:t>
      </w:r>
      <w:r>
        <w:rPr>
          <w:rFonts w:ascii="Garamond" w:hAnsi="Garamond" w:cs="Garamond"/>
          <w:sz w:val="24"/>
        </w:rPr>
        <w:t>lah şöyle buyurmuştur: “Ben dünyayı kullarım arasında, değiş tokuş için bir mal karar kıldım. O halde eğer, birisi bana düny</w:t>
      </w:r>
      <w:r>
        <w:rPr>
          <w:rFonts w:ascii="Garamond" w:hAnsi="Garamond" w:cs="Garamond"/>
          <w:sz w:val="24"/>
        </w:rPr>
        <w:t>a</w:t>
      </w:r>
      <w:r>
        <w:rPr>
          <w:rFonts w:ascii="Garamond" w:hAnsi="Garamond" w:cs="Garamond"/>
          <w:sz w:val="24"/>
        </w:rPr>
        <w:t xml:space="preserve">dan bir şeyi borç verirse, bu her bir borca karşılık kendisine on ila yediyüz kat ve istediğim kadar veririm. Eğer </w:t>
      </w:r>
      <w:r>
        <w:rPr>
          <w:rFonts w:ascii="Garamond" w:hAnsi="Garamond" w:cs="Garamond"/>
          <w:sz w:val="24"/>
        </w:rPr>
        <w:lastRenderedPageBreak/>
        <w:t>birisi o</w:t>
      </w:r>
      <w:r>
        <w:rPr>
          <w:rFonts w:ascii="Garamond" w:hAnsi="Garamond" w:cs="Garamond"/>
          <w:sz w:val="24"/>
        </w:rPr>
        <w:t>n</w:t>
      </w:r>
      <w:r>
        <w:rPr>
          <w:rFonts w:ascii="Garamond" w:hAnsi="Garamond" w:cs="Garamond"/>
          <w:sz w:val="24"/>
        </w:rPr>
        <w:t>dan bana bir şey borç vermezse ve ben ondan zorla alırsam, ona birini dahi meleklere verdiğim taktirde hoşnut olacakları üç şey bağışl</w:t>
      </w:r>
      <w:r>
        <w:rPr>
          <w:rFonts w:ascii="Garamond" w:hAnsi="Garamond" w:cs="Garamond"/>
          <w:sz w:val="24"/>
        </w:rPr>
        <w:t>a</w:t>
      </w:r>
      <w:r>
        <w:rPr>
          <w:rFonts w:ascii="Garamond" w:hAnsi="Garamond" w:cs="Garamond"/>
          <w:sz w:val="24"/>
        </w:rPr>
        <w:t>rım: Namaz, hidayet ve ra</w:t>
      </w:r>
      <w:r>
        <w:rPr>
          <w:rFonts w:ascii="Garamond" w:hAnsi="Garamond" w:cs="Garamond"/>
          <w:sz w:val="24"/>
        </w:rPr>
        <w:t>h</w:t>
      </w:r>
      <w:r>
        <w:rPr>
          <w:rFonts w:ascii="Garamond" w:hAnsi="Garamond" w:cs="Garamond"/>
          <w:sz w:val="24"/>
        </w:rPr>
        <w:t xml:space="preserve">met. Nitekim aziz ve celil olan Allah şöyle buyurmuştur: </w:t>
      </w:r>
      <w:r>
        <w:rPr>
          <w:rFonts w:ascii="Garamond" w:hAnsi="Garamond" w:cs="Garamond"/>
          <w:b/>
          <w:bCs/>
          <w:sz w:val="24"/>
        </w:rPr>
        <w:t>“Ona bir musibet geldiğinde: “Biz A</w:t>
      </w:r>
      <w:r>
        <w:rPr>
          <w:rFonts w:ascii="Garamond" w:hAnsi="Garamond" w:cs="Garamond"/>
          <w:b/>
          <w:bCs/>
          <w:sz w:val="24"/>
        </w:rPr>
        <w:t>l</w:t>
      </w:r>
      <w:r>
        <w:rPr>
          <w:rFonts w:ascii="Garamond" w:hAnsi="Garamond" w:cs="Garamond"/>
          <w:b/>
          <w:bCs/>
          <w:sz w:val="24"/>
        </w:rPr>
        <w:t>lah’ınız ve elbette O’na dön</w:t>
      </w:r>
      <w:r>
        <w:rPr>
          <w:rFonts w:ascii="Garamond" w:hAnsi="Garamond" w:cs="Garamond"/>
          <w:b/>
          <w:bCs/>
          <w:sz w:val="24"/>
        </w:rPr>
        <w:t>e</w:t>
      </w:r>
      <w:r>
        <w:rPr>
          <w:rFonts w:ascii="Garamond" w:hAnsi="Garamond" w:cs="Garamond"/>
          <w:b/>
          <w:bCs/>
          <w:sz w:val="24"/>
        </w:rPr>
        <w:t>ceğiz” derler.” Rablerinin mağfiret ve rahmeti onlaradır. Hidayeti bulanlar da onla</w:t>
      </w:r>
      <w:r>
        <w:rPr>
          <w:rFonts w:ascii="Garamond" w:hAnsi="Garamond" w:cs="Garamond"/>
          <w:b/>
          <w:bCs/>
          <w:sz w:val="24"/>
        </w:rPr>
        <w:t>r</w:t>
      </w:r>
      <w:r>
        <w:rPr>
          <w:rFonts w:ascii="Garamond" w:hAnsi="Garamond" w:cs="Garamond"/>
          <w:b/>
          <w:bCs/>
          <w:sz w:val="24"/>
        </w:rPr>
        <w:t xml:space="preserve">dır.” </w:t>
      </w:r>
      <w:r>
        <w:rPr>
          <w:rFonts w:ascii="Garamond" w:hAnsi="Garamond" w:cs="Garamond"/>
          <w:sz w:val="24"/>
        </w:rPr>
        <w:t xml:space="preserve">Bu o üçünden biridir, </w:t>
      </w:r>
      <w:r w:rsidR="00E1783F" w:rsidRPr="00E1783F">
        <w:rPr>
          <w:rFonts w:ascii="Garamond" w:hAnsi="Garamond" w:cs="Garamond"/>
          <w:b/>
          <w:bCs/>
          <w:sz w:val="24"/>
        </w:rPr>
        <w:t>“</w:t>
      </w:r>
      <w:r w:rsidRPr="00E1783F">
        <w:rPr>
          <w:rFonts w:ascii="Garamond" w:hAnsi="Garamond" w:cs="Garamond"/>
          <w:b/>
          <w:bCs/>
          <w:sz w:val="24"/>
        </w:rPr>
        <w:t>rahmet onların ikincisidir</w:t>
      </w:r>
      <w:r w:rsidR="00E1783F" w:rsidRPr="00E1783F">
        <w:rPr>
          <w:rFonts w:ascii="Garamond" w:hAnsi="Garamond" w:cs="Garamond"/>
          <w:b/>
          <w:bCs/>
          <w:sz w:val="24"/>
        </w:rPr>
        <w:t>”</w:t>
      </w:r>
      <w:r>
        <w:rPr>
          <w:rFonts w:ascii="Garamond" w:hAnsi="Garamond" w:cs="Garamond"/>
          <w:sz w:val="24"/>
        </w:rPr>
        <w:t xml:space="preserve"> ve </w:t>
      </w:r>
      <w:r>
        <w:rPr>
          <w:rFonts w:ascii="Garamond" w:hAnsi="Garamond" w:cs="Garamond"/>
          <w:b/>
          <w:bCs/>
          <w:sz w:val="24"/>
        </w:rPr>
        <w:t xml:space="preserve">“Onlar hidayete ermiş </w:t>
      </w:r>
      <w:r>
        <w:rPr>
          <w:rFonts w:ascii="Garamond" w:hAnsi="Garamond" w:cs="Garamond"/>
          <w:b/>
          <w:bCs/>
          <w:sz w:val="24"/>
        </w:rPr>
        <w:t>o</w:t>
      </w:r>
      <w:r>
        <w:rPr>
          <w:rFonts w:ascii="Garamond" w:hAnsi="Garamond" w:cs="Garamond"/>
          <w:b/>
          <w:bCs/>
          <w:sz w:val="24"/>
        </w:rPr>
        <w:t>lanlardır”</w:t>
      </w:r>
      <w:r>
        <w:rPr>
          <w:rFonts w:ascii="Garamond" w:hAnsi="Garamond" w:cs="Garamond"/>
          <w:sz w:val="24"/>
        </w:rPr>
        <w:t xml:space="preserve"> ayeti de onların </w:t>
      </w:r>
      <w:r>
        <w:rPr>
          <w:rFonts w:ascii="Garamond" w:hAnsi="Garamond" w:cs="Garamond"/>
          <w:sz w:val="24"/>
        </w:rPr>
        <w:t>ü</w:t>
      </w:r>
      <w:r>
        <w:rPr>
          <w:rFonts w:ascii="Garamond" w:hAnsi="Garamond" w:cs="Garamond"/>
          <w:sz w:val="24"/>
        </w:rPr>
        <w:t>çüncüs</w:t>
      </w:r>
      <w:r>
        <w:rPr>
          <w:rFonts w:ascii="Garamond" w:hAnsi="Garamond" w:cs="Garamond"/>
          <w:sz w:val="24"/>
        </w:rPr>
        <w:t>ü</w:t>
      </w:r>
      <w:r>
        <w:rPr>
          <w:rFonts w:ascii="Garamond" w:hAnsi="Garamond" w:cs="Garamond"/>
          <w:sz w:val="24"/>
        </w:rPr>
        <w:t>dür.”</w:t>
      </w:r>
      <w:r>
        <w:rPr>
          <w:rStyle w:val="FootnoteReference"/>
          <w:rFonts w:ascii="Garamond" w:hAnsi="Garamond"/>
          <w:sz w:val="24"/>
        </w:rPr>
        <w:footnoteReference w:id="1091"/>
      </w:r>
    </w:p>
    <w:p w:rsidR="007859B0" w:rsidRDefault="007859B0" w:rsidP="00E1783F">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“Eğer bir borç öde</w:t>
      </w:r>
      <w:r>
        <w:rPr>
          <w:rFonts w:ascii="Garamond" w:hAnsi="Garamond" w:cs="Garamond"/>
          <w:sz w:val="24"/>
        </w:rPr>
        <w:t>r</w:t>
      </w:r>
      <w:r w:rsidR="00E1783F">
        <w:rPr>
          <w:rFonts w:ascii="Garamond" w:hAnsi="Garamond" w:cs="Garamond"/>
          <w:sz w:val="24"/>
        </w:rPr>
        <w:t>sem, bunu aynı miktarda</w:t>
      </w:r>
      <w:r>
        <w:rPr>
          <w:rFonts w:ascii="Garamond" w:hAnsi="Garamond" w:cs="Garamond"/>
          <w:sz w:val="24"/>
        </w:rPr>
        <w:t xml:space="preserve"> sıla-i rahim</w:t>
      </w:r>
      <w:r w:rsidR="00E1783F">
        <w:rPr>
          <w:rFonts w:ascii="Garamond" w:hAnsi="Garamond" w:cs="Garamond"/>
          <w:sz w:val="24"/>
        </w:rPr>
        <w:t>de</w:t>
      </w:r>
      <w:r>
        <w:rPr>
          <w:rFonts w:ascii="Garamond" w:hAnsi="Garamond" w:cs="Garamond"/>
          <w:sz w:val="24"/>
        </w:rPr>
        <w:t xml:space="preserve"> bulunmaktan daha çok severim.”</w:t>
      </w:r>
      <w:r>
        <w:rPr>
          <w:rStyle w:val="FootnoteReference"/>
          <w:rFonts w:ascii="Garamond" w:hAnsi="Garamond"/>
          <w:sz w:val="24"/>
        </w:rPr>
        <w:footnoteReference w:id="1092"/>
      </w:r>
    </w:p>
    <w:p w:rsidR="007859B0" w:rsidRDefault="007859B0" w:rsidP="00E1783F">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w:t>
      </w:r>
      <w:r>
        <w:rPr>
          <w:rFonts w:ascii="Garamond" w:hAnsi="Garamond" w:cs="Garamond"/>
          <w:sz w:val="24"/>
        </w:rPr>
        <w:t>r</w:t>
      </w:r>
      <w:r>
        <w:rPr>
          <w:rFonts w:ascii="Garamond" w:hAnsi="Garamond" w:cs="Garamond"/>
          <w:sz w:val="24"/>
        </w:rPr>
        <w:t>kim üzüntülü (ve malını kaybeden) birine borç v</w:t>
      </w:r>
      <w:r>
        <w:rPr>
          <w:rFonts w:ascii="Garamond" w:hAnsi="Garamond" w:cs="Garamond"/>
          <w:sz w:val="24"/>
        </w:rPr>
        <w:t>e</w:t>
      </w:r>
      <w:r>
        <w:rPr>
          <w:rFonts w:ascii="Garamond" w:hAnsi="Garamond" w:cs="Garamond"/>
          <w:sz w:val="24"/>
        </w:rPr>
        <w:t xml:space="preserve">rir ve geri almada ona riayet </w:t>
      </w:r>
      <w:r>
        <w:rPr>
          <w:rFonts w:ascii="Garamond" w:hAnsi="Garamond" w:cs="Garamond"/>
          <w:sz w:val="24"/>
        </w:rPr>
        <w:t>e</w:t>
      </w:r>
      <w:r>
        <w:rPr>
          <w:rFonts w:ascii="Garamond" w:hAnsi="Garamond" w:cs="Garamond"/>
          <w:sz w:val="24"/>
        </w:rPr>
        <w:t>derse amele yeniden başlamış olur (günahları silinir) ve Allah verdiği her dirheme ka</w:t>
      </w:r>
      <w:r>
        <w:rPr>
          <w:rFonts w:ascii="Garamond" w:hAnsi="Garamond" w:cs="Garamond"/>
          <w:sz w:val="24"/>
        </w:rPr>
        <w:t>r</w:t>
      </w:r>
      <w:r>
        <w:rPr>
          <w:rFonts w:ascii="Garamond" w:hAnsi="Garamond" w:cs="Garamond"/>
          <w:sz w:val="24"/>
        </w:rPr>
        <w:t>şılık ona cennetten bin kıntar</w:t>
      </w:r>
      <w:r>
        <w:rPr>
          <w:rStyle w:val="FootnoteReference"/>
          <w:rFonts w:ascii="Garamond" w:hAnsi="Garamond"/>
          <w:sz w:val="24"/>
        </w:rPr>
        <w:footnoteReference w:id="1093"/>
      </w:r>
      <w:r>
        <w:rPr>
          <w:rFonts w:ascii="Garamond" w:hAnsi="Garamond" w:cs="Garamond"/>
          <w:sz w:val="24"/>
        </w:rPr>
        <w:t xml:space="preserve"> verir.”</w:t>
      </w:r>
      <w:r>
        <w:rPr>
          <w:rStyle w:val="FootnoteReference"/>
          <w:rFonts w:ascii="Garamond" w:hAnsi="Garamond"/>
          <w:sz w:val="24"/>
        </w:rPr>
        <w:footnoteReference w:id="1094"/>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w:t>
      </w:r>
      <w:r w:rsidR="00E1783F">
        <w:rPr>
          <w:rFonts w:ascii="Garamond" w:hAnsi="Garamond" w:cs="Garamond"/>
          <w:i/>
          <w:iCs/>
          <w:sz w:val="24"/>
        </w:rPr>
        <w:t xml:space="preserve"> (a.s), o</w:t>
      </w:r>
      <w:r>
        <w:rPr>
          <w:rFonts w:ascii="Garamond" w:hAnsi="Garamond" w:cs="Garamond"/>
          <w:i/>
          <w:iCs/>
          <w:sz w:val="24"/>
        </w:rPr>
        <w:t>ğlu H</w:t>
      </w:r>
      <w:r>
        <w:rPr>
          <w:rFonts w:ascii="Garamond" w:hAnsi="Garamond" w:cs="Garamond"/>
          <w:i/>
          <w:iCs/>
          <w:sz w:val="24"/>
        </w:rPr>
        <w:t>a</w:t>
      </w:r>
      <w:r>
        <w:rPr>
          <w:rFonts w:ascii="Garamond" w:hAnsi="Garamond" w:cs="Garamond"/>
          <w:i/>
          <w:iCs/>
          <w:sz w:val="24"/>
        </w:rPr>
        <w:t xml:space="preserve">san’a (a.s) yaptığı vasiyetinde şöyle </w:t>
      </w:r>
      <w:r>
        <w:rPr>
          <w:rFonts w:ascii="Garamond" w:hAnsi="Garamond" w:cs="Garamond"/>
          <w:i/>
          <w:iCs/>
          <w:sz w:val="24"/>
        </w:rPr>
        <w:lastRenderedPageBreak/>
        <w:t xml:space="preserve">buyurmuştur: </w:t>
      </w:r>
      <w:r>
        <w:rPr>
          <w:rFonts w:ascii="Garamond" w:hAnsi="Garamond" w:cs="Garamond"/>
          <w:sz w:val="24"/>
        </w:rPr>
        <w:t>“Yoksul kimsele</w:t>
      </w:r>
      <w:r>
        <w:rPr>
          <w:rFonts w:ascii="Garamond" w:hAnsi="Garamond" w:cs="Garamond"/>
          <w:sz w:val="24"/>
        </w:rPr>
        <w:t>r</w:t>
      </w:r>
      <w:r>
        <w:rPr>
          <w:rFonts w:ascii="Garamond" w:hAnsi="Garamond" w:cs="Garamond"/>
          <w:sz w:val="24"/>
        </w:rPr>
        <w:t>den kıyamet gününe kadar azığ</w:t>
      </w:r>
      <w:r>
        <w:rPr>
          <w:rFonts w:ascii="Garamond" w:hAnsi="Garamond" w:cs="Garamond"/>
          <w:sz w:val="24"/>
        </w:rPr>
        <w:t>ı</w:t>
      </w:r>
      <w:r>
        <w:rPr>
          <w:rFonts w:ascii="Garamond" w:hAnsi="Garamond" w:cs="Garamond"/>
          <w:sz w:val="24"/>
        </w:rPr>
        <w:t>nı yüklenecek ve kıyamette iht</w:t>
      </w:r>
      <w:r>
        <w:rPr>
          <w:rFonts w:ascii="Garamond" w:hAnsi="Garamond" w:cs="Garamond"/>
          <w:sz w:val="24"/>
        </w:rPr>
        <w:t>i</w:t>
      </w:r>
      <w:r>
        <w:rPr>
          <w:rFonts w:ascii="Garamond" w:hAnsi="Garamond" w:cs="Garamond"/>
          <w:sz w:val="24"/>
        </w:rPr>
        <w:t>yacın olacağı günde sana geri v</w:t>
      </w:r>
      <w:r>
        <w:rPr>
          <w:rFonts w:ascii="Garamond" w:hAnsi="Garamond" w:cs="Garamond"/>
          <w:sz w:val="24"/>
        </w:rPr>
        <w:t>e</w:t>
      </w:r>
      <w:r>
        <w:rPr>
          <w:rFonts w:ascii="Garamond" w:hAnsi="Garamond" w:cs="Garamond"/>
          <w:sz w:val="24"/>
        </w:rPr>
        <w:t>recek birini bulduğun zaman bunu ganimet bil, ona yükl</w:t>
      </w:r>
      <w:r w:rsidR="00E1783F">
        <w:rPr>
          <w:rFonts w:ascii="Garamond" w:hAnsi="Garamond" w:cs="Garamond"/>
          <w:sz w:val="24"/>
        </w:rPr>
        <w:t>e ve kudretin olduğu halde ona</w:t>
      </w:r>
      <w:r>
        <w:rPr>
          <w:rFonts w:ascii="Garamond" w:hAnsi="Garamond" w:cs="Garamond"/>
          <w:sz w:val="24"/>
        </w:rPr>
        <w:t xml:space="preserve"> çokça yardımda bulun. Belki, sonra yardım etmek istersin de bul</w:t>
      </w:r>
      <w:r>
        <w:rPr>
          <w:rFonts w:ascii="Garamond" w:hAnsi="Garamond" w:cs="Garamond"/>
          <w:sz w:val="24"/>
        </w:rPr>
        <w:t>a</w:t>
      </w:r>
      <w:r>
        <w:rPr>
          <w:rFonts w:ascii="Garamond" w:hAnsi="Garamond" w:cs="Garamond"/>
          <w:sz w:val="24"/>
        </w:rPr>
        <w:t>mazsın. Sen zenginken borç i</w:t>
      </w:r>
      <w:r>
        <w:rPr>
          <w:rFonts w:ascii="Garamond" w:hAnsi="Garamond" w:cs="Garamond"/>
          <w:sz w:val="24"/>
        </w:rPr>
        <w:t>s</w:t>
      </w:r>
      <w:r w:rsidR="00E1783F">
        <w:rPr>
          <w:rFonts w:ascii="Garamond" w:hAnsi="Garamond" w:cs="Garamond"/>
          <w:sz w:val="24"/>
        </w:rPr>
        <w:t>teyeni</w:t>
      </w:r>
      <w:r>
        <w:rPr>
          <w:rFonts w:ascii="Garamond" w:hAnsi="Garamond" w:cs="Garamond"/>
          <w:sz w:val="24"/>
        </w:rPr>
        <w:t xml:space="preserve"> ganimet sayıp ver ki, o da senin zorluk gününde karşılığını öd</w:t>
      </w:r>
      <w:r>
        <w:rPr>
          <w:rFonts w:ascii="Garamond" w:hAnsi="Garamond" w:cs="Garamond"/>
          <w:sz w:val="24"/>
        </w:rPr>
        <w:t>e</w:t>
      </w:r>
      <w:r>
        <w:rPr>
          <w:rFonts w:ascii="Garamond" w:hAnsi="Garamond" w:cs="Garamond"/>
          <w:sz w:val="24"/>
        </w:rPr>
        <w:t>sin.”</w:t>
      </w:r>
      <w:r>
        <w:rPr>
          <w:rStyle w:val="FootnoteReference"/>
          <w:rFonts w:ascii="Garamond" w:hAnsi="Garamond"/>
          <w:sz w:val="24"/>
        </w:rPr>
        <w:footnoteReference w:id="1095"/>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kim bir Müsl</w:t>
      </w:r>
      <w:r>
        <w:rPr>
          <w:rFonts w:ascii="Garamond" w:hAnsi="Garamond" w:cs="Garamond"/>
          <w:sz w:val="24"/>
        </w:rPr>
        <w:t>ü</w:t>
      </w:r>
      <w:r w:rsidR="00E1783F">
        <w:rPr>
          <w:rFonts w:ascii="Garamond" w:hAnsi="Garamond" w:cs="Garamond"/>
          <w:sz w:val="24"/>
        </w:rPr>
        <w:t>man kardeşi borç</w:t>
      </w:r>
      <w:r>
        <w:rPr>
          <w:rFonts w:ascii="Garamond" w:hAnsi="Garamond" w:cs="Garamond"/>
          <w:sz w:val="24"/>
        </w:rPr>
        <w:t xml:space="preserve"> alma hus</w:t>
      </w:r>
      <w:r>
        <w:rPr>
          <w:rFonts w:ascii="Garamond" w:hAnsi="Garamond" w:cs="Garamond"/>
          <w:sz w:val="24"/>
        </w:rPr>
        <w:t>u</w:t>
      </w:r>
      <w:r>
        <w:rPr>
          <w:rFonts w:ascii="Garamond" w:hAnsi="Garamond" w:cs="Garamond"/>
          <w:sz w:val="24"/>
        </w:rPr>
        <w:t>sunda kendisine muhtaç olur da o verebildiği halde böyle ya</w:t>
      </w:r>
      <w:r>
        <w:rPr>
          <w:rFonts w:ascii="Garamond" w:hAnsi="Garamond" w:cs="Garamond"/>
          <w:sz w:val="24"/>
        </w:rPr>
        <w:t>p</w:t>
      </w:r>
      <w:r>
        <w:rPr>
          <w:rFonts w:ascii="Garamond" w:hAnsi="Garamond" w:cs="Garamond"/>
          <w:sz w:val="24"/>
        </w:rPr>
        <w:t>mazsa, Allah ona cennetin kok</w:t>
      </w:r>
      <w:r>
        <w:rPr>
          <w:rFonts w:ascii="Garamond" w:hAnsi="Garamond" w:cs="Garamond"/>
          <w:sz w:val="24"/>
        </w:rPr>
        <w:t>u</w:t>
      </w:r>
      <w:r>
        <w:rPr>
          <w:rFonts w:ascii="Garamond" w:hAnsi="Garamond" w:cs="Garamond"/>
          <w:sz w:val="24"/>
        </w:rPr>
        <w:t>sunu haram kılar.”</w:t>
      </w:r>
      <w:r>
        <w:rPr>
          <w:rStyle w:val="FootnoteReference"/>
          <w:rFonts w:ascii="Garamond" w:hAnsi="Garamond"/>
          <w:sz w:val="24"/>
        </w:rPr>
        <w:footnoteReference w:id="1096"/>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390" w:name="_Toc2433446"/>
      <w:r>
        <w:rPr>
          <w:rFonts w:cs="Garamond"/>
          <w:szCs w:val="28"/>
        </w:rPr>
        <w:t>3338. Bölüm</w:t>
      </w:r>
      <w:bookmarkEnd w:id="390"/>
    </w:p>
    <w:p w:rsidR="007859B0" w:rsidRDefault="007859B0">
      <w:pPr>
        <w:pStyle w:val="Heading1"/>
        <w:ind w:firstLine="284"/>
        <w:rPr>
          <w:rFonts w:cs="Garamond"/>
          <w:szCs w:val="28"/>
        </w:rPr>
      </w:pPr>
      <w:bookmarkStart w:id="391" w:name="_Toc2433447"/>
      <w:r>
        <w:rPr>
          <w:rFonts w:cs="Garamond"/>
          <w:szCs w:val="28"/>
        </w:rPr>
        <w:t>Eli Darda Olan Bor</w:t>
      </w:r>
      <w:r>
        <w:rPr>
          <w:rFonts w:cs="Garamond"/>
          <w:szCs w:val="28"/>
        </w:rPr>
        <w:t>ç</w:t>
      </w:r>
      <w:r>
        <w:rPr>
          <w:rFonts w:cs="Garamond"/>
          <w:szCs w:val="28"/>
        </w:rPr>
        <w:t>luya Fırsat Tanımak</w:t>
      </w:r>
      <w:bookmarkEnd w:id="391"/>
      <w:r>
        <w:rPr>
          <w:rFonts w:cs="Garamond"/>
          <w:szCs w:val="28"/>
        </w:rPr>
        <w:t xml:space="preserve"> </w:t>
      </w:r>
    </w:p>
    <w:p w:rsidR="007859B0" w:rsidRDefault="007859B0">
      <w:pPr>
        <w:spacing w:line="300" w:lineRule="atLeast"/>
        <w:ind w:firstLine="284"/>
        <w:jc w:val="lowKashida"/>
        <w:rPr>
          <w:rFonts w:ascii="Garamond" w:hAnsi="Garamond"/>
          <w:sz w:val="24"/>
        </w:rPr>
      </w:pPr>
    </w:p>
    <w:p w:rsidR="007859B0" w:rsidRDefault="007859B0">
      <w:pPr>
        <w:spacing w:line="300" w:lineRule="atLeast"/>
        <w:ind w:firstLine="284"/>
        <w:jc w:val="lowKashida"/>
        <w:rPr>
          <w:rFonts w:ascii="Garamond" w:hAnsi="Garamond"/>
          <w:b/>
          <w:bCs/>
          <w:sz w:val="24"/>
          <w:u w:val="single"/>
        </w:rPr>
      </w:pPr>
      <w:r>
        <w:rPr>
          <w:rFonts w:ascii="Garamond" w:hAnsi="Garamond"/>
          <w:b/>
          <w:bCs/>
          <w:sz w:val="24"/>
          <w:u w:val="single"/>
        </w:rPr>
        <w:t xml:space="preserve">Kur’an: </w:t>
      </w:r>
    </w:p>
    <w:p w:rsidR="007859B0" w:rsidRDefault="007859B0">
      <w:pPr>
        <w:spacing w:line="300" w:lineRule="atLeast"/>
        <w:ind w:firstLine="284"/>
        <w:jc w:val="lowKashida"/>
        <w:rPr>
          <w:rFonts w:ascii="Garamond" w:hAnsi="Garamond"/>
          <w:b/>
          <w:bCs/>
          <w:sz w:val="24"/>
        </w:rPr>
      </w:pPr>
      <w:r>
        <w:rPr>
          <w:rFonts w:ascii="Garamond" w:hAnsi="Garamond"/>
          <w:b/>
          <w:bCs/>
          <w:sz w:val="24"/>
        </w:rPr>
        <w:t>“Borçlu darda ise, eli g</w:t>
      </w:r>
      <w:r>
        <w:rPr>
          <w:rFonts w:ascii="Garamond" w:hAnsi="Garamond"/>
          <w:b/>
          <w:bCs/>
          <w:sz w:val="24"/>
        </w:rPr>
        <w:t>e</w:t>
      </w:r>
      <w:r>
        <w:rPr>
          <w:rFonts w:ascii="Garamond" w:hAnsi="Garamond"/>
          <w:b/>
          <w:bCs/>
          <w:sz w:val="24"/>
        </w:rPr>
        <w:t>nişleyinceye kadar ona mü</w:t>
      </w:r>
      <w:r>
        <w:rPr>
          <w:rFonts w:ascii="Garamond" w:hAnsi="Garamond"/>
          <w:b/>
          <w:bCs/>
          <w:sz w:val="24"/>
        </w:rPr>
        <w:t>h</w:t>
      </w:r>
      <w:r>
        <w:rPr>
          <w:rFonts w:ascii="Garamond" w:hAnsi="Garamond"/>
          <w:b/>
          <w:bCs/>
          <w:sz w:val="24"/>
        </w:rPr>
        <w:t>let verin. Bilmiş olsanız borcu bağışlamanız sizin için daha hayırlıdır.”</w:t>
      </w:r>
      <w:r>
        <w:rPr>
          <w:rStyle w:val="FootnoteReference"/>
          <w:rFonts w:ascii="Garamond" w:hAnsi="Garamond"/>
          <w:b/>
          <w:bCs/>
          <w:sz w:val="24"/>
        </w:rPr>
        <w:footnoteReference w:id="1097"/>
      </w:r>
    </w:p>
    <w:p w:rsidR="007859B0" w:rsidRDefault="007859B0" w:rsidP="00E1783F">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lastRenderedPageBreak/>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“Herkim darda olan birine fırsat verirse, hakkını alı</w:t>
      </w:r>
      <w:r>
        <w:rPr>
          <w:rFonts w:ascii="Garamond" w:hAnsi="Garamond" w:cs="Garamond"/>
          <w:sz w:val="24"/>
        </w:rPr>
        <w:t>n</w:t>
      </w:r>
      <w:r>
        <w:rPr>
          <w:rFonts w:ascii="Garamond" w:hAnsi="Garamond" w:cs="Garamond"/>
          <w:sz w:val="24"/>
        </w:rPr>
        <w:t xml:space="preserve">caya kadar </w:t>
      </w:r>
      <w:r w:rsidR="00E1783F">
        <w:rPr>
          <w:rFonts w:ascii="Garamond" w:hAnsi="Garamond" w:cs="Garamond"/>
          <w:sz w:val="24"/>
        </w:rPr>
        <w:t xml:space="preserve">her gün </w:t>
      </w:r>
      <w:r>
        <w:rPr>
          <w:rFonts w:ascii="Garamond" w:hAnsi="Garamond" w:cs="Garamond"/>
          <w:sz w:val="24"/>
        </w:rPr>
        <w:t>alacağı mi</w:t>
      </w:r>
      <w:r>
        <w:rPr>
          <w:rFonts w:ascii="Garamond" w:hAnsi="Garamond" w:cs="Garamond"/>
          <w:sz w:val="24"/>
        </w:rPr>
        <w:t>k</w:t>
      </w:r>
      <w:r>
        <w:rPr>
          <w:rFonts w:ascii="Garamond" w:hAnsi="Garamond" w:cs="Garamond"/>
          <w:sz w:val="24"/>
        </w:rPr>
        <w:t>tarınca kendisine sadaka sevabını vermek Allah’ın üzerin</w:t>
      </w:r>
      <w:r>
        <w:rPr>
          <w:rFonts w:ascii="Garamond" w:hAnsi="Garamond" w:cs="Garamond"/>
          <w:sz w:val="24"/>
        </w:rPr>
        <w:t>e</w:t>
      </w:r>
      <w:r>
        <w:rPr>
          <w:rFonts w:ascii="Garamond" w:hAnsi="Garamond" w:cs="Garamond"/>
          <w:sz w:val="24"/>
        </w:rPr>
        <w:t>dir.”</w:t>
      </w:r>
      <w:r>
        <w:rPr>
          <w:rStyle w:val="FootnoteReference"/>
          <w:rFonts w:ascii="Garamond" w:hAnsi="Garamond"/>
          <w:sz w:val="24"/>
        </w:rPr>
        <w:footnoteReference w:id="1098"/>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“Herkim darda olan birisine fırsat verirse, Allah ke</w:t>
      </w:r>
      <w:r>
        <w:rPr>
          <w:rFonts w:ascii="Garamond" w:hAnsi="Garamond" w:cs="Garamond"/>
          <w:sz w:val="24"/>
        </w:rPr>
        <w:t>n</w:t>
      </w:r>
      <w:r>
        <w:rPr>
          <w:rFonts w:ascii="Garamond" w:hAnsi="Garamond" w:cs="Garamond"/>
          <w:sz w:val="24"/>
        </w:rPr>
        <w:t>disinden başka hiçbir gölgenin olmadığı gün onu kendi gölg</w:t>
      </w:r>
      <w:r>
        <w:rPr>
          <w:rFonts w:ascii="Garamond" w:hAnsi="Garamond" w:cs="Garamond"/>
          <w:sz w:val="24"/>
        </w:rPr>
        <w:t>e</w:t>
      </w:r>
      <w:r>
        <w:rPr>
          <w:rFonts w:ascii="Garamond" w:hAnsi="Garamond" w:cs="Garamond"/>
          <w:sz w:val="24"/>
        </w:rPr>
        <w:t>sinde t</w:t>
      </w:r>
      <w:r>
        <w:rPr>
          <w:rFonts w:ascii="Garamond" w:hAnsi="Garamond" w:cs="Garamond"/>
          <w:sz w:val="24"/>
        </w:rPr>
        <w:t>u</w:t>
      </w:r>
      <w:r>
        <w:rPr>
          <w:rFonts w:ascii="Garamond" w:hAnsi="Garamond" w:cs="Garamond"/>
          <w:sz w:val="24"/>
        </w:rPr>
        <w:t>tar.”</w:t>
      </w:r>
      <w:r>
        <w:rPr>
          <w:rStyle w:val="FootnoteReference"/>
          <w:rFonts w:ascii="Garamond" w:hAnsi="Garamond"/>
          <w:sz w:val="24"/>
        </w:rPr>
        <w:footnoteReference w:id="1099"/>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camiye girdi ve şöyle buyu</w:t>
      </w:r>
      <w:r>
        <w:rPr>
          <w:rFonts w:ascii="Garamond" w:hAnsi="Garamond" w:cs="Garamond"/>
          <w:i/>
          <w:iCs/>
          <w:sz w:val="24"/>
        </w:rPr>
        <w:t>r</w:t>
      </w:r>
      <w:r>
        <w:rPr>
          <w:rFonts w:ascii="Garamond" w:hAnsi="Garamond" w:cs="Garamond"/>
          <w:i/>
          <w:iCs/>
          <w:sz w:val="24"/>
        </w:rPr>
        <w:t xml:space="preserve">du: </w:t>
      </w:r>
      <w:r w:rsidR="00E1783F">
        <w:rPr>
          <w:rFonts w:ascii="Garamond" w:hAnsi="Garamond" w:cs="Garamond"/>
          <w:sz w:val="24"/>
        </w:rPr>
        <w:t>“Sizden hangi biriniz</w:t>
      </w:r>
      <w:r>
        <w:rPr>
          <w:rFonts w:ascii="Garamond" w:hAnsi="Garamond" w:cs="Garamond"/>
          <w:sz w:val="24"/>
        </w:rPr>
        <w:t xml:space="preserve"> aziz ve celil olan Allah’ın kendisini cehennemin yakıcı ateşinden korumasını i</w:t>
      </w:r>
      <w:r>
        <w:rPr>
          <w:rFonts w:ascii="Garamond" w:hAnsi="Garamond" w:cs="Garamond"/>
          <w:sz w:val="24"/>
        </w:rPr>
        <w:t>s</w:t>
      </w:r>
      <w:r>
        <w:rPr>
          <w:rFonts w:ascii="Garamond" w:hAnsi="Garamond" w:cs="Garamond"/>
          <w:sz w:val="24"/>
        </w:rPr>
        <w:t>ter.” Biz (ashap) şöyle arzettik: “Ey Allah’ın Resulü! Hepimiz bunu severiz.” Peygamber şöyle buyurdu: “O halde herkim zorda k</w:t>
      </w:r>
      <w:r>
        <w:rPr>
          <w:rFonts w:ascii="Garamond" w:hAnsi="Garamond" w:cs="Garamond"/>
          <w:sz w:val="24"/>
        </w:rPr>
        <w:t>a</w:t>
      </w:r>
      <w:r>
        <w:rPr>
          <w:rFonts w:ascii="Garamond" w:hAnsi="Garamond" w:cs="Garamond"/>
          <w:sz w:val="24"/>
        </w:rPr>
        <w:t>lan birine mühlet verirse veya onu bağışlarsa, aziz ve celil olan Allah onu cehennemin yakıcı s</w:t>
      </w:r>
      <w:r>
        <w:rPr>
          <w:rFonts w:ascii="Garamond" w:hAnsi="Garamond" w:cs="Garamond"/>
          <w:sz w:val="24"/>
        </w:rPr>
        <w:t>ı</w:t>
      </w:r>
      <w:r>
        <w:rPr>
          <w:rFonts w:ascii="Garamond" w:hAnsi="Garamond" w:cs="Garamond"/>
          <w:sz w:val="24"/>
        </w:rPr>
        <w:t>caklığından korur.”</w:t>
      </w:r>
      <w:r>
        <w:rPr>
          <w:rStyle w:val="FootnoteReference"/>
          <w:rFonts w:ascii="Garamond" w:hAnsi="Garamond"/>
          <w:sz w:val="24"/>
        </w:rPr>
        <w:footnoteReference w:id="1100"/>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sidR="00E1783F">
        <w:rPr>
          <w:rFonts w:ascii="Garamond" w:hAnsi="Garamond" w:cs="Garamond"/>
          <w:sz w:val="24"/>
        </w:rPr>
        <w:t>“Herkim bir mümine borç verir d</w:t>
      </w:r>
      <w:r>
        <w:rPr>
          <w:rFonts w:ascii="Garamond" w:hAnsi="Garamond" w:cs="Garamond"/>
          <w:sz w:val="24"/>
        </w:rPr>
        <w:t>e eli açılıncaya kadar sabrederse malı zekat sayılır ve namaz</w:t>
      </w:r>
      <w:r w:rsidR="00E1783F">
        <w:rPr>
          <w:rFonts w:ascii="Garamond" w:hAnsi="Garamond" w:cs="Garamond"/>
          <w:sz w:val="24"/>
        </w:rPr>
        <w:t>ı ise</w:t>
      </w:r>
      <w:r>
        <w:rPr>
          <w:rFonts w:ascii="Garamond" w:hAnsi="Garamond" w:cs="Garamond"/>
          <w:sz w:val="24"/>
        </w:rPr>
        <w:t xml:space="preserve"> alacağı kendisine v</w:t>
      </w:r>
      <w:r>
        <w:rPr>
          <w:rFonts w:ascii="Garamond" w:hAnsi="Garamond" w:cs="Garamond"/>
          <w:sz w:val="24"/>
        </w:rPr>
        <w:t>e</w:t>
      </w:r>
      <w:r>
        <w:rPr>
          <w:rFonts w:ascii="Garamond" w:hAnsi="Garamond" w:cs="Garamond"/>
          <w:sz w:val="24"/>
        </w:rPr>
        <w:t>rilinceye kadar meleklerle birlikte olur.”</w:t>
      </w:r>
      <w:r>
        <w:rPr>
          <w:rStyle w:val="FootnoteReference"/>
          <w:rFonts w:ascii="Garamond" w:hAnsi="Garamond"/>
          <w:sz w:val="24"/>
        </w:rPr>
        <w:footnoteReference w:id="1101"/>
      </w:r>
    </w:p>
    <w:p w:rsidR="007859B0" w:rsidRDefault="007859B0" w:rsidP="00E1783F">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lastRenderedPageBreak/>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“Herkim </w:t>
      </w:r>
      <w:r w:rsidR="00E1783F">
        <w:rPr>
          <w:rFonts w:ascii="Garamond" w:hAnsi="Garamond" w:cs="Garamond"/>
          <w:sz w:val="24"/>
        </w:rPr>
        <w:t xml:space="preserve">alacaklısına </w:t>
      </w:r>
      <w:r>
        <w:rPr>
          <w:rFonts w:ascii="Garamond" w:hAnsi="Garamond" w:cs="Garamond"/>
          <w:sz w:val="24"/>
        </w:rPr>
        <w:t>fırsat verirse veya alaca</w:t>
      </w:r>
      <w:r w:rsidR="00E1783F">
        <w:rPr>
          <w:rFonts w:ascii="Garamond" w:hAnsi="Garamond" w:cs="Garamond"/>
          <w:sz w:val="24"/>
        </w:rPr>
        <w:t>ğından vaz</w:t>
      </w:r>
      <w:r>
        <w:rPr>
          <w:rFonts w:ascii="Garamond" w:hAnsi="Garamond" w:cs="Garamond"/>
          <w:sz w:val="24"/>
        </w:rPr>
        <w:t>geçerse, kıyamet günü arşın gölgesi</w:t>
      </w:r>
      <w:r>
        <w:rPr>
          <w:rFonts w:ascii="Garamond" w:hAnsi="Garamond" w:cs="Garamond"/>
          <w:sz w:val="24"/>
        </w:rPr>
        <w:t>n</w:t>
      </w:r>
      <w:r>
        <w:rPr>
          <w:rFonts w:ascii="Garamond" w:hAnsi="Garamond" w:cs="Garamond"/>
          <w:sz w:val="24"/>
        </w:rPr>
        <w:t>de olur.”</w:t>
      </w:r>
      <w:r>
        <w:rPr>
          <w:rStyle w:val="FootnoteReference"/>
          <w:rFonts w:ascii="Garamond" w:hAnsi="Garamond"/>
          <w:sz w:val="24"/>
        </w:rPr>
        <w:footnoteReference w:id="1102"/>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w:t>
      </w:r>
      <w:r>
        <w:rPr>
          <w:rFonts w:ascii="Garamond" w:hAnsi="Garamond" w:cs="Garamond"/>
          <w:sz w:val="24"/>
        </w:rPr>
        <w:t>r</w:t>
      </w:r>
      <w:r>
        <w:rPr>
          <w:rFonts w:ascii="Garamond" w:hAnsi="Garamond" w:cs="Garamond"/>
          <w:sz w:val="24"/>
        </w:rPr>
        <w:t>kim duasının müstecap olmasını ve hüznünün giderilmesini isterse, eli darda olan kimseye fırsat versin.”</w:t>
      </w:r>
      <w:r>
        <w:rPr>
          <w:rStyle w:val="FootnoteReference"/>
          <w:rFonts w:ascii="Garamond" w:hAnsi="Garamond"/>
          <w:sz w:val="24"/>
        </w:rPr>
        <w:footnoteReference w:id="1103"/>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“Hakkını tam veya tam olmayan bir iffetle al. (ha</w:t>
      </w:r>
      <w:r>
        <w:rPr>
          <w:rFonts w:ascii="Garamond" w:hAnsi="Garamond" w:cs="Garamond"/>
          <w:sz w:val="24"/>
        </w:rPr>
        <w:t>k</w:t>
      </w:r>
      <w:r>
        <w:rPr>
          <w:rFonts w:ascii="Garamond" w:hAnsi="Garamond" w:cs="Garamond"/>
          <w:sz w:val="24"/>
        </w:rPr>
        <w:t>kını alırken en azından günah i</w:t>
      </w:r>
      <w:r>
        <w:rPr>
          <w:rFonts w:ascii="Garamond" w:hAnsi="Garamond" w:cs="Garamond"/>
          <w:sz w:val="24"/>
        </w:rPr>
        <w:t>ş</w:t>
      </w:r>
      <w:r>
        <w:rPr>
          <w:rFonts w:ascii="Garamond" w:hAnsi="Garamond" w:cs="Garamond"/>
          <w:sz w:val="24"/>
        </w:rPr>
        <w:t>lememeye bak. )”</w:t>
      </w:r>
      <w:r>
        <w:rPr>
          <w:rStyle w:val="FootnoteReference"/>
          <w:rFonts w:ascii="Garamond" w:hAnsi="Garamond"/>
          <w:sz w:val="24"/>
        </w:rPr>
        <w:footnoteReference w:id="1104"/>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“Darda olan kimsenin beddu</w:t>
      </w:r>
      <w:r>
        <w:rPr>
          <w:rFonts w:ascii="Garamond" w:hAnsi="Garamond" w:cs="Garamond"/>
          <w:sz w:val="24"/>
        </w:rPr>
        <w:t>a</w:t>
      </w:r>
      <w:r>
        <w:rPr>
          <w:rFonts w:ascii="Garamond" w:hAnsi="Garamond" w:cs="Garamond"/>
          <w:sz w:val="24"/>
        </w:rPr>
        <w:t>sından korkun.”</w:t>
      </w:r>
      <w:r>
        <w:rPr>
          <w:rStyle w:val="FootnoteReference"/>
          <w:rFonts w:ascii="Garamond" w:hAnsi="Garamond"/>
          <w:sz w:val="24"/>
        </w:rPr>
        <w:footnoteReference w:id="1105"/>
      </w:r>
    </w:p>
    <w:p w:rsidR="007859B0" w:rsidRDefault="007859B0" w:rsidP="00E1783F">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“Geçmişlerden biri </w:t>
      </w:r>
      <w:r>
        <w:rPr>
          <w:rFonts w:ascii="Garamond" w:hAnsi="Garamond" w:cs="Garamond"/>
          <w:sz w:val="24"/>
        </w:rPr>
        <w:t>i</w:t>
      </w:r>
      <w:r>
        <w:rPr>
          <w:rFonts w:ascii="Garamond" w:hAnsi="Garamond" w:cs="Garamond"/>
          <w:sz w:val="24"/>
        </w:rPr>
        <w:t>lahi hesaba çekildi ve zengin o</w:t>
      </w:r>
      <w:r>
        <w:rPr>
          <w:rFonts w:ascii="Garamond" w:hAnsi="Garamond" w:cs="Garamond"/>
          <w:sz w:val="24"/>
        </w:rPr>
        <w:t>l</w:t>
      </w:r>
      <w:r>
        <w:rPr>
          <w:rFonts w:ascii="Garamond" w:hAnsi="Garamond" w:cs="Garamond"/>
          <w:sz w:val="24"/>
        </w:rPr>
        <w:t xml:space="preserve">ması, insanlarla kaynaşması, </w:t>
      </w:r>
      <w:r w:rsidR="00E1783F">
        <w:rPr>
          <w:rFonts w:ascii="Garamond" w:hAnsi="Garamond" w:cs="Garamond"/>
          <w:sz w:val="24"/>
        </w:rPr>
        <w:t>hizmetçilerine</w:t>
      </w:r>
      <w:r>
        <w:rPr>
          <w:rFonts w:ascii="Garamond" w:hAnsi="Garamond" w:cs="Garamond"/>
          <w:sz w:val="24"/>
        </w:rPr>
        <w:t xml:space="preserve"> darda kalan ki</w:t>
      </w:r>
      <w:r>
        <w:rPr>
          <w:rFonts w:ascii="Garamond" w:hAnsi="Garamond" w:cs="Garamond"/>
          <w:sz w:val="24"/>
        </w:rPr>
        <w:t>m</w:t>
      </w:r>
      <w:r>
        <w:rPr>
          <w:rFonts w:ascii="Garamond" w:hAnsi="Garamond" w:cs="Garamond"/>
          <w:sz w:val="24"/>
        </w:rPr>
        <w:t>se</w:t>
      </w:r>
      <w:r w:rsidR="00E1783F">
        <w:rPr>
          <w:rFonts w:ascii="Garamond" w:hAnsi="Garamond" w:cs="Garamond"/>
          <w:sz w:val="24"/>
        </w:rPr>
        <w:t>yi affetmelerini emretmesi</w:t>
      </w:r>
      <w:r>
        <w:rPr>
          <w:rFonts w:ascii="Garamond" w:hAnsi="Garamond" w:cs="Garamond"/>
          <w:sz w:val="24"/>
        </w:rPr>
        <w:t xml:space="preserve"> d</w:t>
      </w:r>
      <w:r>
        <w:rPr>
          <w:rFonts w:ascii="Garamond" w:hAnsi="Garamond" w:cs="Garamond"/>
          <w:sz w:val="24"/>
        </w:rPr>
        <w:t>ı</w:t>
      </w:r>
      <w:r>
        <w:rPr>
          <w:rFonts w:ascii="Garamond" w:hAnsi="Garamond" w:cs="Garamond"/>
          <w:sz w:val="24"/>
        </w:rPr>
        <w:t>şında bir iyiliği görü</w:t>
      </w:r>
      <w:r>
        <w:rPr>
          <w:rFonts w:ascii="Garamond" w:hAnsi="Garamond" w:cs="Garamond"/>
          <w:sz w:val="24"/>
        </w:rPr>
        <w:t>l</w:t>
      </w:r>
      <w:r>
        <w:rPr>
          <w:rFonts w:ascii="Garamond" w:hAnsi="Garamond" w:cs="Garamond"/>
          <w:sz w:val="24"/>
        </w:rPr>
        <w:t>medi. Allah-u Teala şöyle b</w:t>
      </w:r>
      <w:r>
        <w:rPr>
          <w:rFonts w:ascii="Garamond" w:hAnsi="Garamond" w:cs="Garamond"/>
          <w:sz w:val="24"/>
        </w:rPr>
        <w:t>u</w:t>
      </w:r>
      <w:r>
        <w:rPr>
          <w:rFonts w:ascii="Garamond" w:hAnsi="Garamond" w:cs="Garamond"/>
          <w:sz w:val="24"/>
        </w:rPr>
        <w:t>yurdu: “Biz bu işe (bağışlamaya) daha layıkız. Onu bağışlay</w:t>
      </w:r>
      <w:r>
        <w:rPr>
          <w:rFonts w:ascii="Garamond" w:hAnsi="Garamond" w:cs="Garamond"/>
          <w:sz w:val="24"/>
        </w:rPr>
        <w:t>ı</w:t>
      </w:r>
      <w:r>
        <w:rPr>
          <w:rFonts w:ascii="Garamond" w:hAnsi="Garamond" w:cs="Garamond"/>
          <w:sz w:val="24"/>
        </w:rPr>
        <w:t>nız.”</w:t>
      </w:r>
      <w:r>
        <w:rPr>
          <w:rStyle w:val="FootnoteReference"/>
          <w:rFonts w:ascii="Garamond" w:hAnsi="Garamond"/>
          <w:sz w:val="24"/>
        </w:rPr>
        <w:footnoteReference w:id="1106"/>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“Alacaklın </w:t>
      </w:r>
      <w:r w:rsidR="00E1783F">
        <w:rPr>
          <w:rFonts w:ascii="Garamond" w:hAnsi="Garamond" w:cs="Garamond"/>
          <w:sz w:val="24"/>
        </w:rPr>
        <w:t>olan ki</w:t>
      </w:r>
      <w:r w:rsidR="00E1783F">
        <w:rPr>
          <w:rFonts w:ascii="Garamond" w:hAnsi="Garamond" w:cs="Garamond"/>
          <w:sz w:val="24"/>
        </w:rPr>
        <w:t>m</w:t>
      </w:r>
      <w:r w:rsidR="00E1783F">
        <w:rPr>
          <w:rFonts w:ascii="Garamond" w:hAnsi="Garamond" w:cs="Garamond"/>
          <w:sz w:val="24"/>
        </w:rPr>
        <w:t>senin, zengin olduğu hal</w:t>
      </w:r>
      <w:r>
        <w:rPr>
          <w:rFonts w:ascii="Garamond" w:hAnsi="Garamond" w:cs="Garamond"/>
          <w:sz w:val="24"/>
        </w:rPr>
        <w:t xml:space="preserve">de </w:t>
      </w:r>
      <w:r>
        <w:rPr>
          <w:rFonts w:ascii="Garamond" w:hAnsi="Garamond" w:cs="Garamond"/>
          <w:sz w:val="24"/>
        </w:rPr>
        <w:lastRenderedPageBreak/>
        <w:t>bo</w:t>
      </w:r>
      <w:r>
        <w:rPr>
          <w:rFonts w:ascii="Garamond" w:hAnsi="Garamond" w:cs="Garamond"/>
          <w:sz w:val="24"/>
        </w:rPr>
        <w:t>r</w:t>
      </w:r>
      <w:r>
        <w:rPr>
          <w:rFonts w:ascii="Garamond" w:hAnsi="Garamond" w:cs="Garamond"/>
          <w:sz w:val="24"/>
        </w:rPr>
        <w:t>cunu ödemede bahane peşinde koşturması doğru olmadığı gibi, senin de darda olduğunu bild</w:t>
      </w:r>
      <w:r>
        <w:rPr>
          <w:rFonts w:ascii="Garamond" w:hAnsi="Garamond" w:cs="Garamond"/>
          <w:sz w:val="24"/>
        </w:rPr>
        <w:t>i</w:t>
      </w:r>
      <w:r>
        <w:rPr>
          <w:rFonts w:ascii="Garamond" w:hAnsi="Garamond" w:cs="Garamond"/>
          <w:sz w:val="24"/>
        </w:rPr>
        <w:t>ğin halde onu baskı altına alman doğru değildir.”</w:t>
      </w:r>
      <w:r>
        <w:rPr>
          <w:rStyle w:val="FootnoteReference"/>
          <w:rFonts w:ascii="Garamond" w:hAnsi="Garamond"/>
          <w:sz w:val="24"/>
        </w:rPr>
        <w:footnoteReference w:id="1107"/>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bak. el-Velayet (1), 3231. B</w:t>
      </w:r>
      <w:r>
        <w:rPr>
          <w:rFonts w:ascii="Garamond" w:hAnsi="Garamond" w:cs="Garamond"/>
          <w:i/>
          <w:iCs/>
          <w:sz w:val="24"/>
        </w:rPr>
        <w:t>ö</w:t>
      </w:r>
      <w:r w:rsidR="00E1783F">
        <w:rPr>
          <w:rFonts w:ascii="Garamond" w:hAnsi="Garamond" w:cs="Garamond"/>
          <w:i/>
          <w:iCs/>
          <w:sz w:val="24"/>
        </w:rPr>
        <w:t>lüm; ed-Dey</w:t>
      </w:r>
      <w:r>
        <w:rPr>
          <w:rFonts w:ascii="Garamond" w:hAnsi="Garamond" w:cs="Garamond"/>
          <w:i/>
          <w:iCs/>
          <w:sz w:val="24"/>
        </w:rPr>
        <w:t xml:space="preserve">n, 1328. Bölüm </w:t>
      </w:r>
    </w:p>
    <w:p w:rsidR="007859B0" w:rsidRDefault="007859B0">
      <w:pPr>
        <w:spacing w:line="300" w:lineRule="atLeast"/>
        <w:ind w:firstLine="284"/>
        <w:jc w:val="lowKashida"/>
        <w:rPr>
          <w:rFonts w:ascii="Garamond" w:hAnsi="Garamond" w:cs="Garamond"/>
          <w:i/>
          <w:iCs/>
          <w:sz w:val="24"/>
        </w:rPr>
        <w:sectPr w:rsidR="007859B0">
          <w:footnotePr>
            <w:numRestart w:val="eachPage"/>
          </w:footnotePr>
          <w:endnotePr>
            <w:numFmt w:val="arabicAbjad"/>
          </w:endnotePr>
          <w:type w:val="continuous"/>
          <w:pgSz w:w="11906" w:h="16838" w:code="9"/>
          <w:pgMar w:top="2722" w:right="2552" w:bottom="2778" w:left="2552" w:header="2552" w:footer="2552" w:gutter="0"/>
          <w:cols w:num="2" w:space="720" w:equalWidth="0">
            <w:col w:w="3047" w:space="708"/>
            <w:col w:w="3047"/>
          </w:cols>
          <w:docGrid w:linePitch="360"/>
        </w:sectPr>
      </w:pPr>
      <w:r>
        <w:rPr>
          <w:rFonts w:ascii="Garamond" w:hAnsi="Garamond" w:cs="Garamond"/>
          <w:i/>
          <w:iCs/>
          <w:sz w:val="24"/>
        </w:rPr>
        <w:br w:type="page"/>
      </w:r>
    </w:p>
    <w:p w:rsidR="007859B0" w:rsidRDefault="007859B0">
      <w:pPr>
        <w:spacing w:line="300" w:lineRule="atLeast"/>
        <w:ind w:firstLine="284"/>
        <w:jc w:val="center"/>
        <w:rPr>
          <w:rFonts w:ascii="Garamond" w:hAnsi="Garamond" w:cs="Garamond"/>
          <w:b/>
          <w:bCs/>
          <w:sz w:val="72"/>
          <w:szCs w:val="72"/>
        </w:rPr>
      </w:pPr>
      <w:r>
        <w:rPr>
          <w:rFonts w:ascii="Garamond" w:hAnsi="Garamond" w:cs="Garamond"/>
          <w:b/>
          <w:bCs/>
          <w:sz w:val="72"/>
          <w:szCs w:val="72"/>
        </w:rPr>
        <w:lastRenderedPageBreak/>
        <w:t>438. Konu</w:t>
      </w:r>
    </w:p>
    <w:p w:rsidR="007859B0" w:rsidRDefault="007859B0">
      <w:pPr>
        <w:pStyle w:val="BodyTextIndent"/>
        <w:spacing w:before="0" w:line="300" w:lineRule="atLeast"/>
        <w:jc w:val="lowKashida"/>
        <w:rPr>
          <w:rFonts w:ascii="Garamond" w:hAnsi="Garamond" w:cs="Garamond"/>
          <w:sz w:val="72"/>
          <w:szCs w:val="72"/>
        </w:rPr>
      </w:pPr>
    </w:p>
    <w:p w:rsidR="007859B0" w:rsidRDefault="00E1783F">
      <w:pPr>
        <w:pStyle w:val="BodyTextIndent"/>
        <w:spacing w:before="0" w:line="300" w:lineRule="atLeast"/>
        <w:rPr>
          <w:rFonts w:ascii="Garamond" w:hAnsi="Garamond" w:cs="Garamond"/>
          <w:szCs w:val="100"/>
        </w:rPr>
      </w:pPr>
      <w:r>
        <w:rPr>
          <w:rFonts w:ascii="Garamond" w:hAnsi="Garamond" w:cs="Garamond"/>
          <w:szCs w:val="100"/>
        </w:rPr>
        <w:t>el-Kur’a</w:t>
      </w:r>
    </w:p>
    <w:p w:rsidR="007859B0" w:rsidRDefault="007859B0">
      <w:pPr>
        <w:pStyle w:val="BodyTextIndent"/>
        <w:spacing w:before="0" w:line="300" w:lineRule="atLeast"/>
        <w:rPr>
          <w:rFonts w:ascii="Garamond" w:hAnsi="Garamond" w:cs="Garamond"/>
          <w:sz w:val="80"/>
          <w:szCs w:val="80"/>
        </w:rPr>
      </w:pPr>
      <w:r>
        <w:rPr>
          <w:rFonts w:ascii="Garamond" w:hAnsi="Garamond" w:cs="Garamond"/>
          <w:sz w:val="80"/>
          <w:szCs w:val="80"/>
        </w:rPr>
        <w:t>Kura-Çekiliş</w:t>
      </w:r>
    </w:p>
    <w:p w:rsidR="007859B0" w:rsidRDefault="007859B0">
      <w:pPr>
        <w:spacing w:line="300" w:lineRule="atLeast"/>
        <w:ind w:firstLine="284"/>
        <w:jc w:val="lowKashida"/>
        <w:rPr>
          <w:rFonts w:ascii="Garamond" w:hAnsi="Garamond" w:cs="Garamond"/>
          <w:i/>
          <w:iCs/>
          <w:sz w:val="24"/>
        </w:rPr>
      </w:pP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3"/>
        </w:numPr>
        <w:tabs>
          <w:tab w:val="clear" w:pos="360"/>
        </w:tabs>
        <w:spacing w:line="300" w:lineRule="atLeast"/>
        <w:ind w:left="0" w:right="0" w:firstLine="284"/>
        <w:jc w:val="lowKashida"/>
        <w:rPr>
          <w:rFonts w:ascii="Garamond" w:hAnsi="Garamond" w:cs="Garamond"/>
          <w:i/>
          <w:iCs/>
          <w:sz w:val="24"/>
        </w:rPr>
      </w:pPr>
      <w:r>
        <w:rPr>
          <w:rFonts w:ascii="Garamond" w:hAnsi="Garamond" w:cs="Garamond"/>
          <w:i/>
          <w:iCs/>
          <w:sz w:val="24"/>
        </w:rPr>
        <w:t>Bihar, 104/323, 6. bölüm; el-Kur’e</w:t>
      </w:r>
    </w:p>
    <w:p w:rsidR="007859B0" w:rsidRDefault="007859B0">
      <w:pPr>
        <w:numPr>
          <w:ilvl w:val="0"/>
          <w:numId w:val="13"/>
        </w:numPr>
        <w:tabs>
          <w:tab w:val="clear" w:pos="360"/>
        </w:tabs>
        <w:spacing w:line="300" w:lineRule="atLeast"/>
        <w:ind w:left="0" w:right="0" w:firstLine="284"/>
        <w:jc w:val="lowKashida"/>
        <w:rPr>
          <w:rFonts w:ascii="Garamond" w:hAnsi="Garamond" w:cs="Garamond"/>
          <w:i/>
          <w:iCs/>
          <w:sz w:val="24"/>
        </w:rPr>
      </w:pPr>
      <w:r>
        <w:rPr>
          <w:rFonts w:ascii="Garamond" w:hAnsi="Garamond" w:cs="Garamond"/>
          <w:i/>
          <w:iCs/>
          <w:sz w:val="24"/>
        </w:rPr>
        <w:t>Vesail’uş-Şia, 18/187, 13. bölüm; el-Hukm-u bi’l-Kur’e fi Kazayat’il-Muşkile</w:t>
      </w:r>
    </w:p>
    <w:p w:rsidR="007859B0" w:rsidRDefault="007859B0">
      <w:pPr>
        <w:spacing w:line="300" w:lineRule="atLeast"/>
        <w:ind w:firstLine="284"/>
        <w:jc w:val="lowKashida"/>
        <w:rPr>
          <w:rFonts w:ascii="Garamond" w:hAnsi="Garamond" w:cs="Garamond"/>
          <w:i/>
          <w:iCs/>
          <w:sz w:val="24"/>
        </w:rPr>
      </w:pPr>
    </w:p>
    <w:p w:rsidR="007859B0" w:rsidRPr="005D744B" w:rsidRDefault="007859B0" w:rsidP="005D744B"/>
    <w:p w:rsidR="007859B0" w:rsidRDefault="007859B0">
      <w:pPr>
        <w:spacing w:line="300" w:lineRule="atLeast"/>
        <w:ind w:firstLine="284"/>
        <w:jc w:val="lowKashida"/>
        <w:rPr>
          <w:rFonts w:ascii="Garamond" w:hAnsi="Garamond" w:cs="Garamond"/>
          <w:sz w:val="24"/>
        </w:rPr>
      </w:pPr>
    </w:p>
    <w:p w:rsidR="007859B0" w:rsidRDefault="005D744B" w:rsidP="005D744B">
      <w:pPr>
        <w:rPr>
          <w:rFonts w:cs="Garamond"/>
          <w:szCs w:val="28"/>
        </w:rPr>
      </w:pPr>
      <w:bookmarkStart w:id="392" w:name="_Toc2429689"/>
      <w:bookmarkStart w:id="393" w:name="_Toc2433448"/>
      <w:r>
        <w:rPr>
          <w:noProof/>
          <w:lang w:val="en-US" w:eastAsia="en-US"/>
        </w:rPr>
        <mc:AlternateContent>
          <mc:Choice Requires="wps">
            <w:drawing>
              <wp:anchor distT="0" distB="0" distL="114300" distR="114300" simplePos="0" relativeHeight="251664384" behindDoc="0" locked="0" layoutInCell="0" allowOverlap="1">
                <wp:simplePos x="0" y="0"/>
                <wp:positionH relativeFrom="column">
                  <wp:posOffset>145415</wp:posOffset>
                </wp:positionH>
                <wp:positionV relativeFrom="paragraph">
                  <wp:posOffset>34925</wp:posOffset>
                </wp:positionV>
                <wp:extent cx="3886200" cy="0"/>
                <wp:effectExtent l="60960" t="61595" r="62865" b="62230"/>
                <wp:wrapNone/>
                <wp:docPr id="1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C1790" id="Line 3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MluKgIAAG0EAAAOAAAAZHJzL2Uyb0RvYy54bWysVMuO2jAU3VfqP1jeQxIIDBMRRhWBbqYd&#10;pJl+gLEdYtUv2YaAqv57r82jnelmVDULx869Pj733OPMH45KogN3Xhhd42KYY8Q1NUzoXY2/vawH&#10;M4x8IJoRaTSv8Yl7/LD4+GHe24qPTGck4w4BiPZVb2vchWCrLPO044r4obFcQ7A1TpEAS7fLmCM9&#10;oCuZjfJ8mvXGMesM5d7D1+YcxIuE37achqe29TwgWWPgFtLo0riNY7aYk2rniO0EvdAg/8BCEaHh&#10;0BtUQwJBeyf+glKCOuNNG4bUqMy0raA81QDVFPmbap47YnmqBcTx9iaT/3+w9Oth45Bg0LsJRpoo&#10;6NGj0ByN76I2vfUVpCz1xsXq6FE/20dDv3ukzbIjescTx5eThX1F3JG92hIX3sIJ2/6LYZBD9sEk&#10;oY6tUxESJEDH1I/TrR/8GBCFj+PZbApNxoheYxmprhut8+EzNwrFSY0lkE7A5PDoQyRCqmtKPEeb&#10;tZAytVtq1Nd4NCkBOoa8kYLFaFq43XYpHTqQ6Jj0pLLepDmz1yyhdZywlWYoJA2YIMpohuMJisNb&#10;crgXcZaSAxHyncnAX+rICNSAii6zs6l+3Of3q9lqVg7K0XQ1KPOmGXxaL8vBdF3cTZpxs1w2xc9Y&#10;XFFWnWCM61jf1eBF+T4DXa7a2Zo3i9+UzF6jJ8mB7PWdSCc7RAecvbQ17LRxsTvRGeDplHy5f/HS&#10;/LlOWb//EotfAAAA//8DAFBLAwQUAAYACAAAACEAs1UXZdsAAAAGAQAADwAAAGRycy9kb3ducmV2&#10;LnhtbEyOQU+DQBCF7yb+h82YeLNLqZAWWRqj6akmxtaD3KYwAsrOEnbb4r939KLHL+/lvS9fT7ZX&#10;Jxp959jAfBaBIq5c3XFj4HW/uVmC8gG5xt4xGfgiD+vi8iLHrHZnfqHTLjRKRthnaKANYci09lVL&#10;Fv3MDcSSvbvRYhAcG12PeJZx2+s4ilJtsWN5aHGgh5aqz93RGnjCt3IqH5836WKb+Hla7per7Ycx&#10;11fT/R2oQFP4K8OPvqhDIU4Hd+Taq95AHK+kaSBJQEmcLm6FD7+si1z/1y++AQAA//8DAFBLAQIt&#10;ABQABgAIAAAAIQC2gziS/gAAAOEBAAATAAAAAAAAAAAAAAAAAAAAAABbQ29udGVudF9UeXBlc10u&#10;eG1sUEsBAi0AFAAGAAgAAAAhADj9If/WAAAAlAEAAAsAAAAAAAAAAAAAAAAALwEAAF9yZWxzLy5y&#10;ZWxzUEsBAi0AFAAGAAgAAAAhAJSUyW4qAgAAbQQAAA4AAAAAAAAAAAAAAAAALgIAAGRycy9lMm9E&#10;b2MueG1sUEsBAi0AFAAGAAgAAAAhALNVF2XbAAAABgEAAA8AAAAAAAAAAAAAAAAAhAQAAGRycy9k&#10;b3ducmV2LnhtbFBLBQYAAAAABAAEAPMAAACMBQAAAAA=&#10;" o:allowincell="f" strokeweight="2pt">
                <v:stroke startarrow="diamond" endarrow="diamond"/>
              </v:line>
            </w:pict>
          </mc:Fallback>
        </mc:AlternateContent>
      </w:r>
      <w:bookmarkEnd w:id="392"/>
      <w:bookmarkEnd w:id="393"/>
    </w:p>
    <w:p w:rsidR="007859B0" w:rsidRDefault="007859B0">
      <w:pPr>
        <w:spacing w:line="300" w:lineRule="atLeast"/>
        <w:ind w:firstLine="284"/>
        <w:jc w:val="lowKashida"/>
        <w:rPr>
          <w:rFonts w:ascii="Garamond" w:hAnsi="Garamond" w:cs="Garamond"/>
          <w:i/>
          <w:iCs/>
          <w:sz w:val="24"/>
        </w:rPr>
      </w:pPr>
    </w:p>
    <w:p w:rsidR="007859B0" w:rsidRDefault="007859B0">
      <w:pPr>
        <w:spacing w:line="300" w:lineRule="atLeast"/>
        <w:ind w:firstLine="284"/>
        <w:jc w:val="lowKashida"/>
        <w:rPr>
          <w:rFonts w:ascii="Garamond" w:hAnsi="Garamond" w:cs="Garamond"/>
          <w:i/>
          <w:iCs/>
          <w:sz w:val="24"/>
        </w:rPr>
        <w:sectPr w:rsidR="007859B0">
          <w:footnotePr>
            <w:numRestart w:val="eachPage"/>
          </w:footnotePr>
          <w:endnotePr>
            <w:numFmt w:val="arabicAbjad"/>
          </w:endnotePr>
          <w:type w:val="continuous"/>
          <w:pgSz w:w="11906" w:h="16838" w:code="9"/>
          <w:pgMar w:top="2722" w:right="2552" w:bottom="2778" w:left="2552" w:header="2552" w:footer="2552" w:gutter="0"/>
          <w:cols w:space="720" w:equalWidth="0">
            <w:col w:w="6802" w:space="708"/>
          </w:cols>
          <w:docGrid w:linePitch="360"/>
        </w:sectPr>
      </w:pP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lastRenderedPageBreak/>
        <w:br w:type="page"/>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394" w:name="_Toc2433449"/>
      <w:r>
        <w:rPr>
          <w:rFonts w:cs="Garamond"/>
          <w:szCs w:val="28"/>
        </w:rPr>
        <w:t>3339. Bölüm</w:t>
      </w:r>
      <w:bookmarkEnd w:id="394"/>
    </w:p>
    <w:p w:rsidR="007859B0" w:rsidRDefault="007859B0">
      <w:pPr>
        <w:pStyle w:val="Heading1"/>
        <w:ind w:firstLine="284"/>
        <w:rPr>
          <w:rFonts w:cs="Garamond"/>
          <w:szCs w:val="28"/>
        </w:rPr>
      </w:pPr>
      <w:bookmarkStart w:id="395" w:name="_Toc2433450"/>
      <w:r>
        <w:rPr>
          <w:rFonts w:cs="Garamond"/>
          <w:szCs w:val="28"/>
        </w:rPr>
        <w:t>Kura-Çekiliş</w:t>
      </w:r>
      <w:bookmarkEnd w:id="395"/>
      <w:r>
        <w:rPr>
          <w:rFonts w:cs="Garamond"/>
          <w:szCs w:val="28"/>
        </w:rPr>
        <w:t xml:space="preserve"> </w:t>
      </w:r>
    </w:p>
    <w:p w:rsidR="007859B0" w:rsidRDefault="007859B0">
      <w:pPr>
        <w:spacing w:line="300" w:lineRule="atLeast"/>
        <w:ind w:firstLine="284"/>
        <w:jc w:val="lowKashida"/>
        <w:rPr>
          <w:rFonts w:ascii="Garamond" w:hAnsi="Garamond"/>
          <w:sz w:val="24"/>
        </w:rPr>
      </w:pPr>
    </w:p>
    <w:p w:rsidR="007859B0" w:rsidRDefault="007859B0">
      <w:pPr>
        <w:spacing w:line="300" w:lineRule="atLeast"/>
        <w:ind w:firstLine="284"/>
        <w:jc w:val="lowKashida"/>
        <w:rPr>
          <w:rFonts w:ascii="Garamond" w:hAnsi="Garamond"/>
          <w:b/>
          <w:bCs/>
          <w:sz w:val="24"/>
          <w:u w:val="single"/>
        </w:rPr>
      </w:pPr>
      <w:r>
        <w:rPr>
          <w:rFonts w:ascii="Garamond" w:hAnsi="Garamond"/>
          <w:b/>
          <w:bCs/>
          <w:sz w:val="24"/>
          <w:u w:val="single"/>
        </w:rPr>
        <w:t xml:space="preserve">Kur’an: </w:t>
      </w:r>
    </w:p>
    <w:p w:rsidR="007859B0" w:rsidRDefault="007859B0">
      <w:pPr>
        <w:spacing w:line="300" w:lineRule="atLeast"/>
        <w:ind w:firstLine="284"/>
        <w:jc w:val="lowKashida"/>
        <w:rPr>
          <w:rFonts w:ascii="Garamond" w:hAnsi="Garamond"/>
          <w:sz w:val="24"/>
        </w:rPr>
      </w:pPr>
      <w:r w:rsidRPr="00E1783F">
        <w:rPr>
          <w:rFonts w:ascii="Garamond" w:hAnsi="Garamond"/>
          <w:b/>
          <w:bCs/>
          <w:sz w:val="24"/>
        </w:rPr>
        <w:t>“Bu Sana vahyettiğimiz gayb haberlerindendir. Me</w:t>
      </w:r>
      <w:r w:rsidRPr="00E1783F">
        <w:rPr>
          <w:rFonts w:ascii="Garamond" w:hAnsi="Garamond"/>
          <w:b/>
          <w:bCs/>
          <w:sz w:val="24"/>
        </w:rPr>
        <w:t>r</w:t>
      </w:r>
      <w:r w:rsidRPr="00E1783F">
        <w:rPr>
          <w:rFonts w:ascii="Garamond" w:hAnsi="Garamond"/>
          <w:b/>
          <w:bCs/>
          <w:sz w:val="24"/>
        </w:rPr>
        <w:t>yem’e hangisi kefil olacak d</w:t>
      </w:r>
      <w:r w:rsidRPr="00E1783F">
        <w:rPr>
          <w:rFonts w:ascii="Garamond" w:hAnsi="Garamond"/>
          <w:b/>
          <w:bCs/>
          <w:sz w:val="24"/>
        </w:rPr>
        <w:t>i</w:t>
      </w:r>
      <w:r w:rsidRPr="00E1783F">
        <w:rPr>
          <w:rFonts w:ascii="Garamond" w:hAnsi="Garamond"/>
          <w:b/>
          <w:bCs/>
          <w:sz w:val="24"/>
        </w:rPr>
        <w:t>ye (kura çekmek için) kale</w:t>
      </w:r>
      <w:r w:rsidRPr="00E1783F">
        <w:rPr>
          <w:rFonts w:ascii="Garamond" w:hAnsi="Garamond"/>
          <w:b/>
          <w:bCs/>
          <w:sz w:val="24"/>
        </w:rPr>
        <w:t>m</w:t>
      </w:r>
      <w:r w:rsidRPr="00E1783F">
        <w:rPr>
          <w:rFonts w:ascii="Garamond" w:hAnsi="Garamond"/>
          <w:b/>
          <w:bCs/>
          <w:sz w:val="24"/>
        </w:rPr>
        <w:t>lerini atarlarken sen yanları</w:t>
      </w:r>
      <w:r w:rsidRPr="00E1783F">
        <w:rPr>
          <w:rFonts w:ascii="Garamond" w:hAnsi="Garamond"/>
          <w:b/>
          <w:bCs/>
          <w:sz w:val="24"/>
        </w:rPr>
        <w:t>n</w:t>
      </w:r>
      <w:r w:rsidRPr="00E1783F">
        <w:rPr>
          <w:rFonts w:ascii="Garamond" w:hAnsi="Garamond"/>
          <w:b/>
          <w:bCs/>
          <w:sz w:val="24"/>
        </w:rPr>
        <w:t>da değildin, ç</w:t>
      </w:r>
      <w:r w:rsidRPr="00E1783F">
        <w:rPr>
          <w:rFonts w:ascii="Garamond" w:hAnsi="Garamond"/>
          <w:b/>
          <w:bCs/>
          <w:sz w:val="24"/>
        </w:rPr>
        <w:t>e</w:t>
      </w:r>
      <w:r w:rsidRPr="00E1783F">
        <w:rPr>
          <w:rFonts w:ascii="Garamond" w:hAnsi="Garamond"/>
          <w:b/>
          <w:bCs/>
          <w:sz w:val="24"/>
        </w:rPr>
        <w:t>kişirlerken de orada bulunm</w:t>
      </w:r>
      <w:r w:rsidRPr="00E1783F">
        <w:rPr>
          <w:rFonts w:ascii="Garamond" w:hAnsi="Garamond"/>
          <w:b/>
          <w:bCs/>
          <w:sz w:val="24"/>
        </w:rPr>
        <w:t>a</w:t>
      </w:r>
      <w:r w:rsidRPr="00E1783F">
        <w:rPr>
          <w:rFonts w:ascii="Garamond" w:hAnsi="Garamond"/>
          <w:b/>
          <w:bCs/>
          <w:sz w:val="24"/>
        </w:rPr>
        <w:t>dın.”</w:t>
      </w:r>
      <w:r>
        <w:rPr>
          <w:rStyle w:val="FootnoteReference"/>
          <w:rFonts w:ascii="Garamond" w:hAnsi="Garamond"/>
          <w:sz w:val="24"/>
        </w:rPr>
        <w:footnoteReference w:id="1108"/>
      </w:r>
    </w:p>
    <w:p w:rsidR="007859B0" w:rsidRDefault="007859B0" w:rsidP="00E1783F">
      <w:pPr>
        <w:spacing w:line="300" w:lineRule="atLeast"/>
        <w:ind w:firstLine="284"/>
        <w:jc w:val="lowKashida"/>
        <w:rPr>
          <w:rFonts w:ascii="Garamond" w:hAnsi="Garamond" w:cs="Garamond"/>
          <w:b/>
          <w:bCs/>
          <w:sz w:val="24"/>
        </w:rPr>
      </w:pPr>
      <w:r>
        <w:rPr>
          <w:rFonts w:ascii="Garamond" w:hAnsi="Garamond" w:cs="Garamond"/>
          <w:b/>
          <w:bCs/>
          <w:sz w:val="24"/>
        </w:rPr>
        <w:t>“Gemide olanlarla karşılı</w:t>
      </w:r>
      <w:r>
        <w:rPr>
          <w:rFonts w:ascii="Garamond" w:hAnsi="Garamond" w:cs="Garamond"/>
          <w:b/>
          <w:bCs/>
          <w:sz w:val="24"/>
        </w:rPr>
        <w:t>k</w:t>
      </w:r>
      <w:r>
        <w:rPr>
          <w:rFonts w:ascii="Garamond" w:hAnsi="Garamond" w:cs="Garamond"/>
          <w:b/>
          <w:bCs/>
          <w:sz w:val="24"/>
        </w:rPr>
        <w:t>lı kura çekmişti de</w:t>
      </w:r>
      <w:r w:rsidR="00E1783F">
        <w:rPr>
          <w:rFonts w:ascii="Garamond" w:hAnsi="Garamond" w:cs="Garamond"/>
          <w:b/>
          <w:bCs/>
          <w:sz w:val="24"/>
        </w:rPr>
        <w:t xml:space="preserve"> (Yunus)</w:t>
      </w:r>
      <w:r>
        <w:rPr>
          <w:rFonts w:ascii="Garamond" w:hAnsi="Garamond" w:cs="Garamond"/>
          <w:b/>
          <w:bCs/>
          <w:sz w:val="24"/>
        </w:rPr>
        <w:t xml:space="preserve"> yenilenl</w:t>
      </w:r>
      <w:r w:rsidR="00E1783F">
        <w:rPr>
          <w:rFonts w:ascii="Garamond" w:hAnsi="Garamond" w:cs="Garamond"/>
          <w:b/>
          <w:bCs/>
          <w:sz w:val="24"/>
        </w:rPr>
        <w:t>erden olmuştu.</w:t>
      </w:r>
      <w:r>
        <w:rPr>
          <w:rFonts w:ascii="Garamond" w:hAnsi="Garamond" w:cs="Garamond"/>
          <w:b/>
          <w:bCs/>
          <w:sz w:val="24"/>
        </w:rPr>
        <w:t>”</w:t>
      </w:r>
      <w:r>
        <w:rPr>
          <w:rStyle w:val="FootnoteReference"/>
          <w:rFonts w:ascii="Garamond" w:hAnsi="Garamond"/>
          <w:b/>
          <w:bCs/>
          <w:sz w:val="24"/>
        </w:rPr>
        <w:footnoteReference w:id="1109"/>
      </w:r>
      <w:r>
        <w:rPr>
          <w:rFonts w:ascii="Garamond" w:hAnsi="Garamond" w:cs="Garamond"/>
          <w:b/>
          <w:bCs/>
          <w:sz w:val="24"/>
        </w:rPr>
        <w:t xml:space="preserve"> </w:t>
      </w:r>
    </w:p>
    <w:p w:rsidR="007859B0" w:rsidRDefault="007859B0" w:rsidP="00E1783F">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“Kura işinde iş Allah’a bırakılırsa, kura çekme hususu</w:t>
      </w:r>
      <w:r>
        <w:rPr>
          <w:rFonts w:ascii="Garamond" w:hAnsi="Garamond" w:cs="Garamond"/>
          <w:sz w:val="24"/>
        </w:rPr>
        <w:t>n</w:t>
      </w:r>
      <w:r>
        <w:rPr>
          <w:rFonts w:ascii="Garamond" w:hAnsi="Garamond" w:cs="Garamond"/>
          <w:sz w:val="24"/>
        </w:rPr>
        <w:t>da Allah’tan adil kim vardır? A</w:t>
      </w:r>
      <w:r>
        <w:rPr>
          <w:rFonts w:ascii="Garamond" w:hAnsi="Garamond" w:cs="Garamond"/>
          <w:sz w:val="24"/>
        </w:rPr>
        <w:t>l</w:t>
      </w:r>
      <w:r>
        <w:rPr>
          <w:rFonts w:ascii="Garamond" w:hAnsi="Garamond" w:cs="Garamond"/>
          <w:sz w:val="24"/>
        </w:rPr>
        <w:t xml:space="preserve">lah-u Teala şöyle buyurmuyor mu: </w:t>
      </w:r>
      <w:r>
        <w:rPr>
          <w:rFonts w:ascii="Garamond" w:hAnsi="Garamond" w:cs="Garamond"/>
          <w:b/>
          <w:bCs/>
          <w:sz w:val="24"/>
        </w:rPr>
        <w:t xml:space="preserve">“Böylece </w:t>
      </w:r>
      <w:r w:rsidR="00E1783F">
        <w:rPr>
          <w:rFonts w:ascii="Garamond" w:hAnsi="Garamond" w:cs="Garamond"/>
          <w:b/>
          <w:bCs/>
          <w:sz w:val="24"/>
        </w:rPr>
        <w:t xml:space="preserve">onlarla </w:t>
      </w:r>
      <w:r>
        <w:rPr>
          <w:rFonts w:ascii="Garamond" w:hAnsi="Garamond" w:cs="Garamond"/>
          <w:b/>
          <w:bCs/>
          <w:sz w:val="24"/>
        </w:rPr>
        <w:t>kura çek</w:t>
      </w:r>
      <w:r w:rsidR="00E1783F">
        <w:rPr>
          <w:rFonts w:ascii="Garamond" w:hAnsi="Garamond" w:cs="Garamond"/>
          <w:b/>
          <w:bCs/>
          <w:sz w:val="24"/>
        </w:rPr>
        <w:t>mişti</w:t>
      </w:r>
      <w:r>
        <w:rPr>
          <w:rFonts w:ascii="Garamond" w:hAnsi="Garamond" w:cs="Garamond"/>
          <w:b/>
          <w:bCs/>
          <w:sz w:val="24"/>
        </w:rPr>
        <w:t xml:space="preserve"> </w:t>
      </w:r>
      <w:r w:rsidR="00E1783F">
        <w:rPr>
          <w:rFonts w:ascii="Garamond" w:hAnsi="Garamond" w:cs="Garamond"/>
          <w:b/>
          <w:bCs/>
          <w:sz w:val="24"/>
        </w:rPr>
        <w:t>de (Y</w:t>
      </w:r>
      <w:r>
        <w:rPr>
          <w:rFonts w:ascii="Garamond" w:hAnsi="Garamond" w:cs="Garamond"/>
          <w:b/>
          <w:bCs/>
          <w:sz w:val="24"/>
        </w:rPr>
        <w:t>unus) yen</w:t>
      </w:r>
      <w:r w:rsidR="00E1783F">
        <w:rPr>
          <w:rFonts w:ascii="Garamond" w:hAnsi="Garamond" w:cs="Garamond"/>
          <w:b/>
          <w:bCs/>
          <w:sz w:val="24"/>
        </w:rPr>
        <w:t>il</w:t>
      </w:r>
      <w:r>
        <w:rPr>
          <w:rFonts w:ascii="Garamond" w:hAnsi="Garamond" w:cs="Garamond"/>
          <w:b/>
          <w:bCs/>
          <w:sz w:val="24"/>
        </w:rPr>
        <w:t>e</w:t>
      </w:r>
      <w:r>
        <w:rPr>
          <w:rFonts w:ascii="Garamond" w:hAnsi="Garamond" w:cs="Garamond"/>
          <w:b/>
          <w:bCs/>
          <w:sz w:val="24"/>
        </w:rPr>
        <w:t>n</w:t>
      </w:r>
      <w:r>
        <w:rPr>
          <w:rFonts w:ascii="Garamond" w:hAnsi="Garamond" w:cs="Garamond"/>
          <w:b/>
          <w:bCs/>
          <w:sz w:val="24"/>
        </w:rPr>
        <w:t>lerden ol</w:t>
      </w:r>
      <w:r w:rsidR="00E1783F">
        <w:rPr>
          <w:rFonts w:ascii="Garamond" w:hAnsi="Garamond" w:cs="Garamond"/>
          <w:b/>
          <w:bCs/>
          <w:sz w:val="24"/>
        </w:rPr>
        <w:t>muştu</w:t>
      </w:r>
      <w:r>
        <w:rPr>
          <w:rFonts w:ascii="Garamond" w:hAnsi="Garamond" w:cs="Garamond"/>
          <w:b/>
          <w:bCs/>
          <w:sz w:val="24"/>
        </w:rPr>
        <w:t>.”</w:t>
      </w:r>
      <w:r>
        <w:rPr>
          <w:rStyle w:val="FootnoteReference"/>
          <w:rFonts w:ascii="Garamond" w:hAnsi="Garamond"/>
          <w:sz w:val="24"/>
        </w:rPr>
        <w:footnoteReference w:id="1110"/>
      </w:r>
    </w:p>
    <w:p w:rsidR="007859B0" w:rsidRDefault="007859B0" w:rsidP="00E1783F">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“Okların kendisi için atıldığı hakemlikten daha adil bir hakemlik var mıdır? Allah-u Teala şöyle buyurmuştur: </w:t>
      </w:r>
      <w:r>
        <w:rPr>
          <w:rFonts w:ascii="Garamond" w:hAnsi="Garamond" w:cs="Garamond"/>
          <w:b/>
          <w:bCs/>
          <w:sz w:val="24"/>
        </w:rPr>
        <w:t>“</w:t>
      </w:r>
      <w:r w:rsidR="00E1783F">
        <w:rPr>
          <w:rFonts w:ascii="Garamond" w:hAnsi="Garamond" w:cs="Garamond"/>
          <w:b/>
          <w:bCs/>
          <w:sz w:val="24"/>
        </w:rPr>
        <w:t>O</w:t>
      </w:r>
      <w:r w:rsidR="00E1783F">
        <w:rPr>
          <w:rFonts w:ascii="Garamond" w:hAnsi="Garamond" w:cs="Garamond"/>
          <w:b/>
          <w:bCs/>
          <w:sz w:val="24"/>
        </w:rPr>
        <w:t>n</w:t>
      </w:r>
      <w:r w:rsidR="00E1783F">
        <w:rPr>
          <w:rFonts w:ascii="Garamond" w:hAnsi="Garamond" w:cs="Garamond"/>
          <w:b/>
          <w:bCs/>
          <w:sz w:val="24"/>
        </w:rPr>
        <w:t>larla birlikte kura çekmişti de</w:t>
      </w:r>
      <w:r>
        <w:rPr>
          <w:rFonts w:ascii="Garamond" w:hAnsi="Garamond" w:cs="Garamond"/>
          <w:b/>
          <w:bCs/>
          <w:sz w:val="24"/>
        </w:rPr>
        <w:t xml:space="preserve"> </w:t>
      </w:r>
      <w:r w:rsidR="00E1783F">
        <w:rPr>
          <w:rFonts w:ascii="Garamond" w:hAnsi="Garamond" w:cs="Garamond"/>
          <w:b/>
          <w:bCs/>
          <w:sz w:val="24"/>
        </w:rPr>
        <w:t>(Y</w:t>
      </w:r>
      <w:r>
        <w:rPr>
          <w:rFonts w:ascii="Garamond" w:hAnsi="Garamond" w:cs="Garamond"/>
          <w:b/>
          <w:bCs/>
          <w:sz w:val="24"/>
        </w:rPr>
        <w:t xml:space="preserve">unus) </w:t>
      </w:r>
      <w:r>
        <w:rPr>
          <w:rFonts w:ascii="Garamond" w:hAnsi="Garamond" w:cs="Garamond"/>
          <w:b/>
          <w:bCs/>
          <w:sz w:val="24"/>
        </w:rPr>
        <w:lastRenderedPageBreak/>
        <w:t>yen</w:t>
      </w:r>
      <w:r w:rsidR="00E1783F">
        <w:rPr>
          <w:rFonts w:ascii="Garamond" w:hAnsi="Garamond" w:cs="Garamond"/>
          <w:b/>
          <w:bCs/>
          <w:sz w:val="24"/>
        </w:rPr>
        <w:t>il</w:t>
      </w:r>
      <w:r>
        <w:rPr>
          <w:rFonts w:ascii="Garamond" w:hAnsi="Garamond" w:cs="Garamond"/>
          <w:b/>
          <w:bCs/>
          <w:sz w:val="24"/>
        </w:rPr>
        <w:t>enlerden ol</w:t>
      </w:r>
      <w:r w:rsidR="00E1783F">
        <w:rPr>
          <w:rFonts w:ascii="Garamond" w:hAnsi="Garamond" w:cs="Garamond"/>
          <w:b/>
          <w:bCs/>
          <w:sz w:val="24"/>
        </w:rPr>
        <w:t>mu</w:t>
      </w:r>
      <w:r w:rsidR="00E1783F">
        <w:rPr>
          <w:rFonts w:ascii="Garamond" w:hAnsi="Garamond" w:cs="Garamond"/>
          <w:b/>
          <w:bCs/>
          <w:sz w:val="24"/>
        </w:rPr>
        <w:t>ş</w:t>
      </w:r>
      <w:r w:rsidR="00E1783F">
        <w:rPr>
          <w:rFonts w:ascii="Garamond" w:hAnsi="Garamond" w:cs="Garamond"/>
          <w:b/>
          <w:bCs/>
          <w:sz w:val="24"/>
        </w:rPr>
        <w:t>tu</w:t>
      </w:r>
      <w:r>
        <w:rPr>
          <w:rFonts w:ascii="Garamond" w:hAnsi="Garamond" w:cs="Garamond"/>
          <w:b/>
          <w:bCs/>
          <w:sz w:val="24"/>
        </w:rPr>
        <w:t>.”</w:t>
      </w:r>
      <w:r>
        <w:rPr>
          <w:rFonts w:ascii="Garamond" w:hAnsi="Garamond" w:cs="Garamond"/>
          <w:sz w:val="24"/>
        </w:rPr>
        <w:t xml:space="preserve"> İmam daha sonra şöyle b</w:t>
      </w:r>
      <w:r>
        <w:rPr>
          <w:rFonts w:ascii="Garamond" w:hAnsi="Garamond" w:cs="Garamond"/>
          <w:sz w:val="24"/>
        </w:rPr>
        <w:t>u</w:t>
      </w:r>
      <w:r>
        <w:rPr>
          <w:rFonts w:ascii="Garamond" w:hAnsi="Garamond" w:cs="Garamond"/>
          <w:sz w:val="24"/>
        </w:rPr>
        <w:t>yurdu: “İki kişinin ihtilaf ettiği her konunun hükmü mutlaka Allah’ın kitabında mevcuttur. Ama insanların akılları ona ul</w:t>
      </w:r>
      <w:r>
        <w:rPr>
          <w:rFonts w:ascii="Garamond" w:hAnsi="Garamond" w:cs="Garamond"/>
          <w:sz w:val="24"/>
        </w:rPr>
        <w:t>a</w:t>
      </w:r>
      <w:r>
        <w:rPr>
          <w:rFonts w:ascii="Garamond" w:hAnsi="Garamond" w:cs="Garamond"/>
          <w:sz w:val="24"/>
        </w:rPr>
        <w:t>şamamakt</w:t>
      </w:r>
      <w:r>
        <w:rPr>
          <w:rFonts w:ascii="Garamond" w:hAnsi="Garamond" w:cs="Garamond"/>
          <w:sz w:val="24"/>
        </w:rPr>
        <w:t>a</w:t>
      </w:r>
      <w:r>
        <w:rPr>
          <w:rFonts w:ascii="Garamond" w:hAnsi="Garamond" w:cs="Garamond"/>
          <w:sz w:val="24"/>
        </w:rPr>
        <w:t>dır.”</w:t>
      </w:r>
      <w:r>
        <w:rPr>
          <w:rStyle w:val="FootnoteReference"/>
          <w:rFonts w:ascii="Garamond" w:hAnsi="Garamond"/>
          <w:sz w:val="24"/>
        </w:rPr>
        <w:footnoteReference w:id="1111"/>
      </w:r>
    </w:p>
    <w:p w:rsidR="007859B0" w:rsidRDefault="007859B0" w:rsidP="00E1783F">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Bakır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“Hakkında kura çek</w:t>
      </w:r>
      <w:r>
        <w:rPr>
          <w:rFonts w:ascii="Garamond" w:hAnsi="Garamond" w:cs="Garamond"/>
          <w:sz w:val="24"/>
        </w:rPr>
        <w:t>i</w:t>
      </w:r>
      <w:r>
        <w:rPr>
          <w:rFonts w:ascii="Garamond" w:hAnsi="Garamond" w:cs="Garamond"/>
          <w:sz w:val="24"/>
        </w:rPr>
        <w:t>len ilk kimse, İmran’ın kızı Me</w:t>
      </w:r>
      <w:r>
        <w:rPr>
          <w:rFonts w:ascii="Garamond" w:hAnsi="Garamond" w:cs="Garamond"/>
          <w:sz w:val="24"/>
        </w:rPr>
        <w:t>r</w:t>
      </w:r>
      <w:r>
        <w:rPr>
          <w:rFonts w:ascii="Garamond" w:hAnsi="Garamond" w:cs="Garamond"/>
          <w:sz w:val="24"/>
        </w:rPr>
        <w:t xml:space="preserve">yem’dir. </w:t>
      </w:r>
      <w:r w:rsidR="00E1783F">
        <w:rPr>
          <w:rFonts w:ascii="Garamond" w:hAnsi="Garamond" w:cs="Garamond"/>
          <w:sz w:val="24"/>
        </w:rPr>
        <w:t>Ve o da a</w:t>
      </w:r>
      <w:r>
        <w:rPr>
          <w:rFonts w:ascii="Garamond" w:hAnsi="Garamond" w:cs="Garamond"/>
          <w:sz w:val="24"/>
        </w:rPr>
        <w:t xml:space="preserve">ziz ve celil </w:t>
      </w:r>
      <w:r>
        <w:rPr>
          <w:rFonts w:ascii="Garamond" w:hAnsi="Garamond" w:cs="Garamond"/>
          <w:sz w:val="24"/>
        </w:rPr>
        <w:t>o</w:t>
      </w:r>
      <w:r>
        <w:rPr>
          <w:rFonts w:ascii="Garamond" w:hAnsi="Garamond" w:cs="Garamond"/>
          <w:sz w:val="24"/>
        </w:rPr>
        <w:t>lan Allah</w:t>
      </w:r>
      <w:r w:rsidR="00E1783F">
        <w:rPr>
          <w:rFonts w:ascii="Garamond" w:hAnsi="Garamond" w:cs="Garamond"/>
          <w:sz w:val="24"/>
        </w:rPr>
        <w:t>’ın</w:t>
      </w:r>
      <w:r>
        <w:rPr>
          <w:rFonts w:ascii="Garamond" w:hAnsi="Garamond" w:cs="Garamond"/>
          <w:sz w:val="24"/>
        </w:rPr>
        <w:t xml:space="preserve"> şöyle buyurm</w:t>
      </w:r>
      <w:r w:rsidR="00E1783F">
        <w:rPr>
          <w:rFonts w:ascii="Garamond" w:hAnsi="Garamond" w:cs="Garamond"/>
          <w:sz w:val="24"/>
        </w:rPr>
        <w:t xml:space="preserve">asıdır: </w:t>
      </w:r>
      <w:r>
        <w:rPr>
          <w:rFonts w:ascii="Garamond" w:hAnsi="Garamond" w:cs="Garamond"/>
          <w:b/>
          <w:bCs/>
          <w:sz w:val="24"/>
        </w:rPr>
        <w:t>“Hangisi Meryem’in soru</w:t>
      </w:r>
      <w:r>
        <w:rPr>
          <w:rFonts w:ascii="Garamond" w:hAnsi="Garamond" w:cs="Garamond"/>
          <w:b/>
          <w:bCs/>
          <w:sz w:val="24"/>
        </w:rPr>
        <w:t>m</w:t>
      </w:r>
      <w:r>
        <w:rPr>
          <w:rFonts w:ascii="Garamond" w:hAnsi="Garamond" w:cs="Garamond"/>
          <w:b/>
          <w:bCs/>
          <w:sz w:val="24"/>
        </w:rPr>
        <w:t>luluğunu üstlensin diye k</w:t>
      </w:r>
      <w:r>
        <w:rPr>
          <w:rFonts w:ascii="Garamond" w:hAnsi="Garamond" w:cs="Garamond"/>
          <w:b/>
          <w:bCs/>
          <w:sz w:val="24"/>
        </w:rPr>
        <w:t>a</w:t>
      </w:r>
      <w:r>
        <w:rPr>
          <w:rFonts w:ascii="Garamond" w:hAnsi="Garamond" w:cs="Garamond"/>
          <w:b/>
          <w:bCs/>
          <w:sz w:val="24"/>
        </w:rPr>
        <w:t>lemlerini at</w:t>
      </w:r>
      <w:r w:rsidR="00E1783F">
        <w:rPr>
          <w:rFonts w:ascii="Garamond" w:hAnsi="Garamond" w:cs="Garamond"/>
          <w:b/>
          <w:bCs/>
          <w:sz w:val="24"/>
        </w:rPr>
        <w:t>tıkları</w:t>
      </w:r>
      <w:r>
        <w:rPr>
          <w:rFonts w:ascii="Garamond" w:hAnsi="Garamond" w:cs="Garamond"/>
          <w:b/>
          <w:bCs/>
          <w:sz w:val="24"/>
        </w:rPr>
        <w:t xml:space="preserve"> zaman sen orada deği</w:t>
      </w:r>
      <w:r>
        <w:rPr>
          <w:rFonts w:ascii="Garamond" w:hAnsi="Garamond" w:cs="Garamond"/>
          <w:b/>
          <w:bCs/>
          <w:sz w:val="24"/>
        </w:rPr>
        <w:t>l</w:t>
      </w:r>
      <w:r>
        <w:rPr>
          <w:rFonts w:ascii="Garamond" w:hAnsi="Garamond" w:cs="Garamond"/>
          <w:b/>
          <w:bCs/>
          <w:sz w:val="24"/>
        </w:rPr>
        <w:t>din.”</w:t>
      </w:r>
      <w:r>
        <w:rPr>
          <w:rStyle w:val="FootnoteReference"/>
          <w:rFonts w:ascii="Garamond" w:hAnsi="Garamond"/>
          <w:sz w:val="24"/>
        </w:rPr>
        <w:footnoteReference w:id="1112"/>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“Kura çeken ve (bu amelleriyle) işlerini Allah-u Teala’ya bırakan her topluluk hakkında bu çekiliş hak sahibi adına çıkmıştır.”</w:t>
      </w:r>
      <w:r>
        <w:rPr>
          <w:rStyle w:val="FootnoteReference"/>
          <w:rFonts w:ascii="Garamond" w:hAnsi="Garamond"/>
          <w:sz w:val="24"/>
        </w:rPr>
        <w:footnoteReference w:id="1113"/>
      </w:r>
    </w:p>
    <w:p w:rsidR="007859B0" w:rsidRDefault="00E1783F">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w:t>
      </w:r>
      <w:r w:rsidR="007859B0">
        <w:rPr>
          <w:rFonts w:ascii="Garamond" w:hAnsi="Garamond" w:cs="Garamond"/>
          <w:i/>
          <w:iCs/>
          <w:sz w:val="24"/>
        </w:rPr>
        <w:t xml:space="preserve"> (a.s) şöyle b</w:t>
      </w:r>
      <w:r w:rsidR="007859B0">
        <w:rPr>
          <w:rFonts w:ascii="Garamond" w:hAnsi="Garamond" w:cs="Garamond"/>
          <w:i/>
          <w:iCs/>
          <w:sz w:val="24"/>
        </w:rPr>
        <w:t>u</w:t>
      </w:r>
      <w:r w:rsidR="007859B0">
        <w:rPr>
          <w:rFonts w:ascii="Garamond" w:hAnsi="Garamond" w:cs="Garamond"/>
          <w:i/>
          <w:iCs/>
          <w:sz w:val="24"/>
        </w:rPr>
        <w:t xml:space="preserve">yurmuştur: </w:t>
      </w:r>
      <w:r w:rsidR="007859B0">
        <w:rPr>
          <w:rFonts w:ascii="Garamond" w:hAnsi="Garamond" w:cs="Garamond"/>
          <w:sz w:val="24"/>
        </w:rPr>
        <w:t>“İmam Ali (a.s) Y</w:t>
      </w:r>
      <w:r w:rsidR="007859B0">
        <w:rPr>
          <w:rFonts w:ascii="Garamond" w:hAnsi="Garamond" w:cs="Garamond"/>
          <w:sz w:val="24"/>
        </w:rPr>
        <w:t>e</w:t>
      </w:r>
      <w:r w:rsidR="007859B0">
        <w:rPr>
          <w:rFonts w:ascii="Garamond" w:hAnsi="Garamond" w:cs="Garamond"/>
          <w:sz w:val="24"/>
        </w:rPr>
        <w:t>men’de olduğu zaman bir temi</w:t>
      </w:r>
      <w:r w:rsidR="007859B0">
        <w:rPr>
          <w:rFonts w:ascii="Garamond" w:hAnsi="Garamond" w:cs="Garamond"/>
          <w:sz w:val="24"/>
        </w:rPr>
        <w:t>z</w:t>
      </w:r>
      <w:r w:rsidR="007859B0">
        <w:rPr>
          <w:rFonts w:ascii="Garamond" w:hAnsi="Garamond" w:cs="Garamond"/>
          <w:sz w:val="24"/>
        </w:rPr>
        <w:t xml:space="preserve">lik müddetince, aynı kadınla </w:t>
      </w:r>
      <w:r>
        <w:rPr>
          <w:rFonts w:ascii="Garamond" w:hAnsi="Garamond" w:cs="Garamond"/>
          <w:sz w:val="24"/>
        </w:rPr>
        <w:t>(c</w:t>
      </w:r>
      <w:r>
        <w:rPr>
          <w:rFonts w:ascii="Garamond" w:hAnsi="Garamond" w:cs="Garamond"/>
          <w:sz w:val="24"/>
        </w:rPr>
        <w:t>a</w:t>
      </w:r>
      <w:r>
        <w:rPr>
          <w:rFonts w:ascii="Garamond" w:hAnsi="Garamond" w:cs="Garamond"/>
          <w:sz w:val="24"/>
        </w:rPr>
        <w:t xml:space="preserve">riye ile) </w:t>
      </w:r>
      <w:r w:rsidR="007859B0">
        <w:rPr>
          <w:rFonts w:ascii="Garamond" w:hAnsi="Garamond" w:cs="Garamond"/>
          <w:sz w:val="24"/>
        </w:rPr>
        <w:t>yatan üç kişiyi huzuruna getird</w:t>
      </w:r>
      <w:r w:rsidR="007859B0">
        <w:rPr>
          <w:rFonts w:ascii="Garamond" w:hAnsi="Garamond" w:cs="Garamond"/>
          <w:sz w:val="24"/>
        </w:rPr>
        <w:t>i</w:t>
      </w:r>
      <w:r>
        <w:rPr>
          <w:rFonts w:ascii="Garamond" w:hAnsi="Garamond" w:cs="Garamond"/>
          <w:sz w:val="24"/>
        </w:rPr>
        <w:t>ler. (O</w:t>
      </w:r>
      <w:r w:rsidR="007859B0">
        <w:rPr>
          <w:rFonts w:ascii="Garamond" w:hAnsi="Garamond" w:cs="Garamond"/>
          <w:sz w:val="24"/>
        </w:rPr>
        <w:t xml:space="preserve"> kadın da bir çocuk doğurmuş idi</w:t>
      </w:r>
      <w:r>
        <w:rPr>
          <w:rFonts w:ascii="Garamond" w:hAnsi="Garamond" w:cs="Garamond"/>
          <w:sz w:val="24"/>
        </w:rPr>
        <w:t>.</w:t>
      </w:r>
      <w:r w:rsidR="007859B0">
        <w:rPr>
          <w:rFonts w:ascii="Garamond" w:hAnsi="Garamond" w:cs="Garamond"/>
          <w:sz w:val="24"/>
        </w:rPr>
        <w:t>) İmam o iki kişiye şöyle so</w:t>
      </w:r>
      <w:r w:rsidR="007859B0">
        <w:rPr>
          <w:rFonts w:ascii="Garamond" w:hAnsi="Garamond" w:cs="Garamond"/>
          <w:sz w:val="24"/>
        </w:rPr>
        <w:t>r</w:t>
      </w:r>
      <w:r w:rsidR="007859B0">
        <w:rPr>
          <w:rFonts w:ascii="Garamond" w:hAnsi="Garamond" w:cs="Garamond"/>
          <w:sz w:val="24"/>
        </w:rPr>
        <w:t>du: “Bu çocuğun sizin olduğunuzu itiraf ediyor mus</w:t>
      </w:r>
      <w:r w:rsidR="007859B0">
        <w:rPr>
          <w:rFonts w:ascii="Garamond" w:hAnsi="Garamond" w:cs="Garamond"/>
          <w:sz w:val="24"/>
        </w:rPr>
        <w:t>u</w:t>
      </w:r>
      <w:r>
        <w:rPr>
          <w:rFonts w:ascii="Garamond" w:hAnsi="Garamond" w:cs="Garamond"/>
          <w:sz w:val="24"/>
        </w:rPr>
        <w:t>nuz?” Onlar, “H</w:t>
      </w:r>
      <w:r w:rsidR="007859B0">
        <w:rPr>
          <w:rFonts w:ascii="Garamond" w:hAnsi="Garamond" w:cs="Garamond"/>
          <w:sz w:val="24"/>
        </w:rPr>
        <w:t xml:space="preserve">ayır” dediler. Bunun üzerine İmam iki kişiye sordu: “Bunun </w:t>
      </w:r>
      <w:r w:rsidR="007859B0">
        <w:rPr>
          <w:rFonts w:ascii="Garamond" w:hAnsi="Garamond" w:cs="Garamond"/>
          <w:sz w:val="24"/>
        </w:rPr>
        <w:lastRenderedPageBreak/>
        <w:t>sizin çocuğunuz olduğu itiraf ediyor musunuz?” O</w:t>
      </w:r>
      <w:r w:rsidR="007859B0">
        <w:rPr>
          <w:rFonts w:ascii="Garamond" w:hAnsi="Garamond" w:cs="Garamond"/>
          <w:sz w:val="24"/>
        </w:rPr>
        <w:t>n</w:t>
      </w:r>
      <w:r>
        <w:rPr>
          <w:rFonts w:ascii="Garamond" w:hAnsi="Garamond" w:cs="Garamond"/>
          <w:sz w:val="24"/>
        </w:rPr>
        <w:t>lar, “H</w:t>
      </w:r>
      <w:r w:rsidR="007859B0">
        <w:rPr>
          <w:rFonts w:ascii="Garamond" w:hAnsi="Garamond" w:cs="Garamond"/>
          <w:sz w:val="24"/>
        </w:rPr>
        <w:t>ayır” dediler. İmam o iki kişiye, “bu çocuğun sizin o</w:t>
      </w:r>
      <w:r w:rsidR="007859B0">
        <w:rPr>
          <w:rFonts w:ascii="Garamond" w:hAnsi="Garamond" w:cs="Garamond"/>
          <w:sz w:val="24"/>
        </w:rPr>
        <w:t>l</w:t>
      </w:r>
      <w:r w:rsidR="007859B0">
        <w:rPr>
          <w:rFonts w:ascii="Garamond" w:hAnsi="Garamond" w:cs="Garamond"/>
          <w:sz w:val="24"/>
        </w:rPr>
        <w:t>duğunu itiraf ediyor musunuz?” diye sorduğu her defasında, o</w:t>
      </w:r>
      <w:r w:rsidR="007859B0">
        <w:rPr>
          <w:rFonts w:ascii="Garamond" w:hAnsi="Garamond" w:cs="Garamond"/>
          <w:sz w:val="24"/>
        </w:rPr>
        <w:t>n</w:t>
      </w:r>
      <w:r w:rsidR="007859B0">
        <w:rPr>
          <w:rFonts w:ascii="Garamond" w:hAnsi="Garamond" w:cs="Garamond"/>
          <w:sz w:val="24"/>
        </w:rPr>
        <w:t>lar “hayır” dediler. Bunun üzer</w:t>
      </w:r>
      <w:r w:rsidR="007859B0">
        <w:rPr>
          <w:rFonts w:ascii="Garamond" w:hAnsi="Garamond" w:cs="Garamond"/>
          <w:sz w:val="24"/>
        </w:rPr>
        <w:t>i</w:t>
      </w:r>
      <w:r w:rsidR="007859B0">
        <w:rPr>
          <w:rFonts w:ascii="Garamond" w:hAnsi="Garamond" w:cs="Garamond"/>
          <w:sz w:val="24"/>
        </w:rPr>
        <w:t>ne İmam (a.s) kura çekti ve kura b</w:t>
      </w:r>
      <w:r w:rsidR="007859B0">
        <w:rPr>
          <w:rFonts w:ascii="Garamond" w:hAnsi="Garamond" w:cs="Garamond"/>
          <w:sz w:val="24"/>
        </w:rPr>
        <w:t>i</w:t>
      </w:r>
      <w:r w:rsidR="007859B0">
        <w:rPr>
          <w:rFonts w:ascii="Garamond" w:hAnsi="Garamond" w:cs="Garamond"/>
          <w:sz w:val="24"/>
        </w:rPr>
        <w:t xml:space="preserve">rinin adına çıktı. Çocuğu ona verdi ve diyetin </w:t>
      </w:r>
      <w:r>
        <w:rPr>
          <w:rFonts w:ascii="Garamond" w:hAnsi="Garamond" w:cs="Garamond"/>
          <w:sz w:val="24"/>
        </w:rPr>
        <w:t>(o kadının kı</w:t>
      </w:r>
      <w:r>
        <w:rPr>
          <w:rFonts w:ascii="Garamond" w:hAnsi="Garamond" w:cs="Garamond"/>
          <w:sz w:val="24"/>
        </w:rPr>
        <w:t>y</w:t>
      </w:r>
      <w:r>
        <w:rPr>
          <w:rFonts w:ascii="Garamond" w:hAnsi="Garamond" w:cs="Garamond"/>
          <w:sz w:val="24"/>
        </w:rPr>
        <w:t xml:space="preserve">metinin) </w:t>
      </w:r>
      <w:r w:rsidR="007859B0">
        <w:rPr>
          <w:rFonts w:ascii="Garamond" w:hAnsi="Garamond" w:cs="Garamond"/>
          <w:sz w:val="24"/>
        </w:rPr>
        <w:t>üçte ikisini de onun s</w:t>
      </w:r>
      <w:r w:rsidR="007859B0">
        <w:rPr>
          <w:rFonts w:ascii="Garamond" w:hAnsi="Garamond" w:cs="Garamond"/>
          <w:sz w:val="24"/>
        </w:rPr>
        <w:t>o</w:t>
      </w:r>
      <w:r w:rsidR="007859B0">
        <w:rPr>
          <w:rFonts w:ascii="Garamond" w:hAnsi="Garamond" w:cs="Garamond"/>
          <w:sz w:val="24"/>
        </w:rPr>
        <w:t>rumluluğuna bıraktı. Bu olay Peygambere (s.a.a) iletildi. Pe</w:t>
      </w:r>
      <w:r w:rsidR="007859B0">
        <w:rPr>
          <w:rFonts w:ascii="Garamond" w:hAnsi="Garamond" w:cs="Garamond"/>
          <w:sz w:val="24"/>
        </w:rPr>
        <w:t>y</w:t>
      </w:r>
      <w:r w:rsidR="007859B0">
        <w:rPr>
          <w:rFonts w:ascii="Garamond" w:hAnsi="Garamond" w:cs="Garamond"/>
          <w:sz w:val="24"/>
        </w:rPr>
        <w:t>gamber, akıl dişleri gözükecek şekilde gü</w:t>
      </w:r>
      <w:r w:rsidR="007859B0">
        <w:rPr>
          <w:rFonts w:ascii="Garamond" w:hAnsi="Garamond" w:cs="Garamond"/>
          <w:sz w:val="24"/>
        </w:rPr>
        <w:t>l</w:t>
      </w:r>
      <w:r w:rsidR="007859B0">
        <w:rPr>
          <w:rFonts w:ascii="Garamond" w:hAnsi="Garamond" w:cs="Garamond"/>
          <w:sz w:val="24"/>
        </w:rPr>
        <w:t>dü.”</w:t>
      </w:r>
      <w:r w:rsidR="007859B0">
        <w:rPr>
          <w:rStyle w:val="FootnoteReference"/>
          <w:rFonts w:ascii="Garamond" w:hAnsi="Garamond"/>
          <w:sz w:val="24"/>
        </w:rPr>
        <w:footnoteReference w:id="1114"/>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Resulullah (s.a.a), İmam Ali’ye (a.s) şöyle sormuştur: </w:t>
      </w:r>
      <w:r>
        <w:rPr>
          <w:rFonts w:ascii="Garamond" w:hAnsi="Garamond" w:cs="Garamond"/>
          <w:sz w:val="24"/>
        </w:rPr>
        <w:t>“Y</w:t>
      </w:r>
      <w:r>
        <w:rPr>
          <w:rFonts w:ascii="Garamond" w:hAnsi="Garamond" w:cs="Garamond"/>
          <w:sz w:val="24"/>
        </w:rPr>
        <w:t>e</w:t>
      </w:r>
      <w:r>
        <w:rPr>
          <w:rFonts w:ascii="Garamond" w:hAnsi="Garamond" w:cs="Garamond"/>
          <w:sz w:val="24"/>
        </w:rPr>
        <w:t>men’de karşılaştığın en ilginç d</w:t>
      </w:r>
      <w:r>
        <w:rPr>
          <w:rFonts w:ascii="Garamond" w:hAnsi="Garamond" w:cs="Garamond"/>
          <w:sz w:val="24"/>
        </w:rPr>
        <w:t>u</w:t>
      </w:r>
      <w:r>
        <w:rPr>
          <w:rFonts w:ascii="Garamond" w:hAnsi="Garamond" w:cs="Garamond"/>
          <w:sz w:val="24"/>
        </w:rPr>
        <w:t>rum neydi?” Ali (a.s) şöyle arzetti:</w:t>
      </w:r>
      <w:r w:rsidR="00E1783F">
        <w:rPr>
          <w:rFonts w:ascii="Garamond" w:hAnsi="Garamond" w:cs="Garamond"/>
          <w:sz w:val="24"/>
        </w:rPr>
        <w:t xml:space="preserve"> “Bir grup yanıma geldi. Ortakl</w:t>
      </w:r>
      <w:r>
        <w:rPr>
          <w:rFonts w:ascii="Garamond" w:hAnsi="Garamond" w:cs="Garamond"/>
          <w:sz w:val="24"/>
        </w:rPr>
        <w:t>aşa bir cariye almışlardı. Onların hepsi de bir temizlik müddetince onunla ya</w:t>
      </w:r>
      <w:r>
        <w:rPr>
          <w:rFonts w:ascii="Garamond" w:hAnsi="Garamond" w:cs="Garamond"/>
          <w:sz w:val="24"/>
        </w:rPr>
        <w:t>t</w:t>
      </w:r>
      <w:r>
        <w:rPr>
          <w:rFonts w:ascii="Garamond" w:hAnsi="Garamond" w:cs="Garamond"/>
          <w:sz w:val="24"/>
        </w:rPr>
        <w:t>mıştı. O kadın bir çocuk dünyaya geti</w:t>
      </w:r>
      <w:r>
        <w:rPr>
          <w:rFonts w:ascii="Garamond" w:hAnsi="Garamond" w:cs="Garamond"/>
          <w:sz w:val="24"/>
        </w:rPr>
        <w:t>r</w:t>
      </w:r>
      <w:r>
        <w:rPr>
          <w:rFonts w:ascii="Garamond" w:hAnsi="Garamond" w:cs="Garamond"/>
          <w:sz w:val="24"/>
        </w:rPr>
        <w:t>mişti. Onlar o çocuk hakkında ihtilafa düşmüşlerdi. Her biri ç</w:t>
      </w:r>
      <w:r>
        <w:rPr>
          <w:rFonts w:ascii="Garamond" w:hAnsi="Garamond" w:cs="Garamond"/>
          <w:sz w:val="24"/>
        </w:rPr>
        <w:t>o</w:t>
      </w:r>
      <w:r w:rsidR="00E1783F">
        <w:rPr>
          <w:rFonts w:ascii="Garamond" w:hAnsi="Garamond" w:cs="Garamond"/>
          <w:sz w:val="24"/>
        </w:rPr>
        <w:t>cuğun</w:t>
      </w:r>
      <w:r>
        <w:rPr>
          <w:rFonts w:ascii="Garamond" w:hAnsi="Garamond" w:cs="Garamond"/>
          <w:sz w:val="24"/>
        </w:rPr>
        <w:t xml:space="preserve"> kendisine ait olduğunu iddia ediyor</w:t>
      </w:r>
      <w:r w:rsidR="00E1783F">
        <w:rPr>
          <w:rFonts w:ascii="Garamond" w:hAnsi="Garamond" w:cs="Garamond"/>
          <w:sz w:val="24"/>
        </w:rPr>
        <w:t>du</w:t>
      </w:r>
      <w:r>
        <w:rPr>
          <w:rFonts w:ascii="Garamond" w:hAnsi="Garamond" w:cs="Garamond"/>
          <w:sz w:val="24"/>
        </w:rPr>
        <w:t>. Ben aralarında çekiliş yaptım ve çocuğu çek</w:t>
      </w:r>
      <w:r>
        <w:rPr>
          <w:rFonts w:ascii="Garamond" w:hAnsi="Garamond" w:cs="Garamond"/>
          <w:sz w:val="24"/>
        </w:rPr>
        <w:t>i</w:t>
      </w:r>
      <w:r>
        <w:rPr>
          <w:rFonts w:ascii="Garamond" w:hAnsi="Garamond" w:cs="Garamond"/>
          <w:sz w:val="24"/>
        </w:rPr>
        <w:t>lişte adı çıkan kimseye verdim ve onu diğerlerinin payını vermekle y</w:t>
      </w:r>
      <w:r>
        <w:rPr>
          <w:rFonts w:ascii="Garamond" w:hAnsi="Garamond" w:cs="Garamond"/>
          <w:sz w:val="24"/>
        </w:rPr>
        <w:t>ü</w:t>
      </w:r>
      <w:r>
        <w:rPr>
          <w:rFonts w:ascii="Garamond" w:hAnsi="Garamond" w:cs="Garamond"/>
          <w:sz w:val="24"/>
        </w:rPr>
        <w:t>kümlü kıldım.” Allah Resulü şöyle b</w:t>
      </w:r>
      <w:r>
        <w:rPr>
          <w:rFonts w:ascii="Garamond" w:hAnsi="Garamond" w:cs="Garamond"/>
          <w:sz w:val="24"/>
        </w:rPr>
        <w:t>u</w:t>
      </w:r>
      <w:r>
        <w:rPr>
          <w:rFonts w:ascii="Garamond" w:hAnsi="Garamond" w:cs="Garamond"/>
          <w:sz w:val="24"/>
        </w:rPr>
        <w:t>yurdu: “Birbiriyle ihtilaf eden bir topluluk, kura çek</w:t>
      </w:r>
      <w:r>
        <w:rPr>
          <w:rFonts w:ascii="Garamond" w:hAnsi="Garamond" w:cs="Garamond"/>
          <w:sz w:val="24"/>
        </w:rPr>
        <w:t>e</w:t>
      </w:r>
      <w:r>
        <w:rPr>
          <w:rFonts w:ascii="Garamond" w:hAnsi="Garamond" w:cs="Garamond"/>
          <w:sz w:val="24"/>
        </w:rPr>
        <w:t xml:space="preserve">rek </w:t>
      </w:r>
      <w:r>
        <w:rPr>
          <w:rFonts w:ascii="Garamond" w:hAnsi="Garamond" w:cs="Garamond"/>
          <w:sz w:val="24"/>
        </w:rPr>
        <w:lastRenderedPageBreak/>
        <w:t>işlerini Allah’a havale ederlerse, kura mutlaka hak sahibinin ad</w:t>
      </w:r>
      <w:r>
        <w:rPr>
          <w:rFonts w:ascii="Garamond" w:hAnsi="Garamond" w:cs="Garamond"/>
          <w:sz w:val="24"/>
        </w:rPr>
        <w:t>ı</w:t>
      </w:r>
      <w:r>
        <w:rPr>
          <w:rFonts w:ascii="Garamond" w:hAnsi="Garamond" w:cs="Garamond"/>
          <w:sz w:val="24"/>
        </w:rPr>
        <w:t>na çıkar.”</w:t>
      </w:r>
      <w:r>
        <w:rPr>
          <w:rStyle w:val="FootnoteReference"/>
          <w:rFonts w:ascii="Garamond" w:hAnsi="Garamond"/>
          <w:sz w:val="24"/>
        </w:rPr>
        <w:footnoteReference w:id="1115"/>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Seduk bu hadisin benzerini İmam Bakır’dan da rivayet etmiştir. O riv</w:t>
      </w:r>
      <w:r>
        <w:rPr>
          <w:rFonts w:ascii="Garamond" w:hAnsi="Garamond" w:cs="Garamond"/>
          <w:i/>
          <w:iCs/>
          <w:sz w:val="24"/>
        </w:rPr>
        <w:t>a</w:t>
      </w:r>
      <w:r>
        <w:rPr>
          <w:rFonts w:ascii="Garamond" w:hAnsi="Garamond" w:cs="Garamond"/>
          <w:i/>
          <w:iCs/>
          <w:sz w:val="24"/>
        </w:rPr>
        <w:t>yette sadece şu fark mevcuttur: “Kura çeken her grup…”</w:t>
      </w:r>
      <w:r>
        <w:rPr>
          <w:rStyle w:val="FootnoteReference"/>
          <w:rFonts w:ascii="Garamond" w:hAnsi="Garamond"/>
          <w:i/>
          <w:iCs/>
          <w:sz w:val="24"/>
        </w:rPr>
        <w:footnoteReference w:id="1116"/>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Ayşe şöyle diyor: </w:t>
      </w:r>
      <w:r>
        <w:rPr>
          <w:rFonts w:ascii="Garamond" w:hAnsi="Garamond" w:cs="Garamond"/>
          <w:sz w:val="24"/>
        </w:rPr>
        <w:t>“Pe</w:t>
      </w:r>
      <w:r>
        <w:rPr>
          <w:rFonts w:ascii="Garamond" w:hAnsi="Garamond" w:cs="Garamond"/>
          <w:sz w:val="24"/>
        </w:rPr>
        <w:t>y</w:t>
      </w:r>
      <w:r>
        <w:rPr>
          <w:rFonts w:ascii="Garamond" w:hAnsi="Garamond" w:cs="Garamond"/>
          <w:sz w:val="24"/>
        </w:rPr>
        <w:t>gamber (s.a.a) yo</w:t>
      </w:r>
      <w:r>
        <w:rPr>
          <w:rFonts w:ascii="Garamond" w:hAnsi="Garamond" w:cs="Garamond"/>
          <w:sz w:val="24"/>
        </w:rPr>
        <w:t>l</w:t>
      </w:r>
      <w:r>
        <w:rPr>
          <w:rFonts w:ascii="Garamond" w:hAnsi="Garamond" w:cs="Garamond"/>
          <w:sz w:val="24"/>
        </w:rPr>
        <w:t>culuğa gideceği zaman, eşleri arasında (onlardan birisini kendisiyle götürmek için) kura çeke</w:t>
      </w:r>
      <w:r>
        <w:rPr>
          <w:rFonts w:ascii="Garamond" w:hAnsi="Garamond" w:cs="Garamond"/>
          <w:sz w:val="24"/>
        </w:rPr>
        <w:t>r</w:t>
      </w:r>
      <w:r>
        <w:rPr>
          <w:rFonts w:ascii="Garamond" w:hAnsi="Garamond" w:cs="Garamond"/>
          <w:sz w:val="24"/>
        </w:rPr>
        <w:t>di.”</w:t>
      </w:r>
      <w:r>
        <w:rPr>
          <w:rStyle w:val="FootnoteReference"/>
          <w:rFonts w:ascii="Garamond" w:hAnsi="Garamond"/>
          <w:sz w:val="24"/>
        </w:rPr>
        <w:footnoteReference w:id="1117"/>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Kazım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“Belli olmayan her iş çekilişe bırakılır.”</w:t>
      </w:r>
      <w:r>
        <w:rPr>
          <w:rStyle w:val="FootnoteReference"/>
          <w:rFonts w:ascii="Garamond" w:hAnsi="Garamond"/>
          <w:sz w:val="24"/>
        </w:rPr>
        <w:footnoteReference w:id="1118"/>
      </w:r>
    </w:p>
    <w:p w:rsidR="007859B0" w:rsidRDefault="007859B0">
      <w:pPr>
        <w:spacing w:line="300" w:lineRule="atLeast"/>
        <w:ind w:firstLine="284"/>
        <w:jc w:val="lowKashida"/>
        <w:rPr>
          <w:rFonts w:ascii="Garamond" w:hAnsi="Garamond" w:cs="Garamond"/>
          <w:i/>
          <w:iCs/>
          <w:sz w:val="24"/>
        </w:rPr>
        <w:sectPr w:rsidR="007859B0">
          <w:footnotePr>
            <w:numRestart w:val="eachPage"/>
          </w:footnotePr>
          <w:endnotePr>
            <w:numFmt w:val="arabicAbjad"/>
          </w:endnotePr>
          <w:type w:val="continuous"/>
          <w:pgSz w:w="11906" w:h="16838" w:code="9"/>
          <w:pgMar w:top="2722" w:right="2552" w:bottom="2778" w:left="2552" w:header="2552" w:footer="2552" w:gutter="0"/>
          <w:cols w:num="2" w:space="720" w:equalWidth="0">
            <w:col w:w="3047" w:space="708"/>
            <w:col w:w="3047"/>
          </w:cols>
          <w:docGrid w:linePitch="360"/>
        </w:sectPr>
      </w:pPr>
      <w:r>
        <w:rPr>
          <w:rFonts w:ascii="Garamond" w:hAnsi="Garamond" w:cs="Garamond"/>
          <w:i/>
          <w:iCs/>
          <w:sz w:val="24"/>
        </w:rPr>
        <w:br w:type="page"/>
      </w:r>
    </w:p>
    <w:p w:rsidR="007859B0" w:rsidRDefault="007859B0">
      <w:pPr>
        <w:spacing w:line="300" w:lineRule="atLeast"/>
        <w:ind w:firstLine="284"/>
        <w:jc w:val="center"/>
        <w:rPr>
          <w:rFonts w:ascii="Garamond" w:hAnsi="Garamond" w:cs="Garamond"/>
          <w:b/>
          <w:bCs/>
          <w:sz w:val="72"/>
          <w:szCs w:val="72"/>
        </w:rPr>
      </w:pPr>
      <w:r>
        <w:rPr>
          <w:rFonts w:ascii="Garamond" w:hAnsi="Garamond" w:cs="Garamond"/>
          <w:b/>
          <w:bCs/>
          <w:sz w:val="72"/>
          <w:szCs w:val="72"/>
        </w:rPr>
        <w:lastRenderedPageBreak/>
        <w:t>439. Konu</w:t>
      </w:r>
    </w:p>
    <w:p w:rsidR="007859B0" w:rsidRDefault="007859B0">
      <w:pPr>
        <w:pStyle w:val="BodyTextIndent"/>
        <w:spacing w:before="0" w:line="300" w:lineRule="atLeast"/>
        <w:jc w:val="lowKashida"/>
        <w:rPr>
          <w:rFonts w:ascii="Garamond" w:hAnsi="Garamond" w:cs="Garamond"/>
          <w:sz w:val="72"/>
          <w:szCs w:val="72"/>
        </w:rPr>
      </w:pPr>
    </w:p>
    <w:p w:rsidR="007859B0" w:rsidRDefault="00E1783F">
      <w:pPr>
        <w:pStyle w:val="BodyTextIndent"/>
        <w:spacing w:before="0" w:line="300" w:lineRule="atLeast"/>
        <w:rPr>
          <w:rFonts w:ascii="Garamond" w:hAnsi="Garamond" w:cs="Garamond"/>
          <w:szCs w:val="100"/>
        </w:rPr>
      </w:pPr>
      <w:r>
        <w:rPr>
          <w:rFonts w:ascii="Garamond" w:hAnsi="Garamond" w:cs="Garamond"/>
          <w:szCs w:val="100"/>
        </w:rPr>
        <w:t>el-Ka</w:t>
      </w:r>
      <w:r w:rsidR="007859B0">
        <w:rPr>
          <w:rFonts w:ascii="Garamond" w:hAnsi="Garamond" w:cs="Garamond"/>
          <w:szCs w:val="100"/>
        </w:rPr>
        <w:t>rn</w:t>
      </w:r>
    </w:p>
    <w:p w:rsidR="007859B0" w:rsidRDefault="007859B0">
      <w:pPr>
        <w:pStyle w:val="BodyTextIndent"/>
        <w:spacing w:before="0" w:line="300" w:lineRule="atLeast"/>
        <w:rPr>
          <w:rFonts w:ascii="Garamond" w:hAnsi="Garamond" w:cs="Garamond"/>
          <w:sz w:val="80"/>
          <w:szCs w:val="80"/>
        </w:rPr>
      </w:pPr>
      <w:r>
        <w:rPr>
          <w:rFonts w:ascii="Garamond" w:hAnsi="Garamond" w:cs="Garamond"/>
          <w:sz w:val="80"/>
          <w:szCs w:val="80"/>
        </w:rPr>
        <w:t>Asır-Çağ</w:t>
      </w:r>
    </w:p>
    <w:p w:rsidR="007859B0" w:rsidRDefault="007859B0">
      <w:pPr>
        <w:spacing w:line="300" w:lineRule="atLeast"/>
        <w:ind w:firstLine="284"/>
        <w:jc w:val="lowKashida"/>
        <w:rPr>
          <w:rFonts w:ascii="Garamond" w:hAnsi="Garamond" w:cs="Garamond"/>
          <w:i/>
          <w:iCs/>
          <w:sz w:val="24"/>
        </w:rPr>
      </w:pP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3"/>
        </w:numPr>
        <w:tabs>
          <w:tab w:val="clear" w:pos="360"/>
        </w:tabs>
        <w:spacing w:line="300" w:lineRule="atLeast"/>
        <w:ind w:left="0" w:right="0" w:firstLine="284"/>
        <w:jc w:val="lowKashida"/>
        <w:rPr>
          <w:rFonts w:ascii="Garamond" w:hAnsi="Garamond" w:cs="Garamond"/>
          <w:i/>
          <w:iCs/>
          <w:sz w:val="24"/>
        </w:rPr>
      </w:pPr>
      <w:r>
        <w:rPr>
          <w:rFonts w:ascii="Garamond" w:hAnsi="Garamond" w:cs="Garamond"/>
          <w:i/>
          <w:iCs/>
          <w:sz w:val="24"/>
        </w:rPr>
        <w:t>Kenz’ul Ummal, 12/193; el-Müctehid Ala Re’si Kullu Maet’in li yecdude lihazih’il-Ummet-u Emr-u Dinuha</w:t>
      </w:r>
    </w:p>
    <w:p w:rsidR="007859B0" w:rsidRDefault="007859B0">
      <w:pPr>
        <w:spacing w:line="300" w:lineRule="atLeast"/>
        <w:ind w:firstLine="284"/>
        <w:jc w:val="lowKashida"/>
        <w:rPr>
          <w:rFonts w:ascii="Garamond" w:hAnsi="Garamond" w:cs="Garamond"/>
          <w:i/>
          <w:iCs/>
          <w:sz w:val="24"/>
        </w:rPr>
      </w:pPr>
    </w:p>
    <w:p w:rsidR="007859B0" w:rsidRDefault="007859B0">
      <w:pPr>
        <w:spacing w:line="300" w:lineRule="atLeast"/>
        <w:ind w:firstLine="284"/>
        <w:jc w:val="lowKashida"/>
        <w:rPr>
          <w:rFonts w:ascii="Garamond" w:hAnsi="Garamond" w:cs="Garamond"/>
          <w:i/>
          <w:iCs/>
          <w:sz w:val="24"/>
        </w:rPr>
      </w:pPr>
    </w:p>
    <w:p w:rsidR="007859B0" w:rsidRPr="005D744B" w:rsidRDefault="007859B0" w:rsidP="005D744B"/>
    <w:p w:rsidR="007859B0" w:rsidRDefault="007859B0">
      <w:pPr>
        <w:spacing w:line="300" w:lineRule="atLeast"/>
        <w:ind w:firstLine="284"/>
        <w:jc w:val="lowKashida"/>
        <w:rPr>
          <w:rFonts w:ascii="Garamond" w:hAnsi="Garamond" w:cs="Garamond"/>
          <w:sz w:val="24"/>
        </w:rPr>
      </w:pPr>
    </w:p>
    <w:p w:rsidR="007859B0" w:rsidRDefault="005D744B" w:rsidP="005D744B">
      <w:pPr>
        <w:rPr>
          <w:rFonts w:cs="Garamond"/>
          <w:szCs w:val="28"/>
        </w:rPr>
      </w:pPr>
      <w:bookmarkStart w:id="396" w:name="_Toc2429692"/>
      <w:bookmarkStart w:id="397" w:name="_Toc2433451"/>
      <w:r>
        <w:rPr>
          <w:noProof/>
          <w:lang w:val="en-US" w:eastAsia="en-US"/>
        </w:rPr>
        <mc:AlternateContent>
          <mc:Choice Requires="wps">
            <w:drawing>
              <wp:anchor distT="0" distB="0" distL="114300" distR="114300" simplePos="0" relativeHeight="251665408" behindDoc="0" locked="0" layoutInCell="0" allowOverlap="1">
                <wp:simplePos x="0" y="0"/>
                <wp:positionH relativeFrom="column">
                  <wp:posOffset>145415</wp:posOffset>
                </wp:positionH>
                <wp:positionV relativeFrom="paragraph">
                  <wp:posOffset>34925</wp:posOffset>
                </wp:positionV>
                <wp:extent cx="3886200" cy="0"/>
                <wp:effectExtent l="60960" t="61595" r="62865" b="62230"/>
                <wp:wrapNone/>
                <wp:docPr id="14"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7A1D2" id="Line 3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4ypKQIAAG0EAAAOAAAAZHJzL2Uyb0RvYy54bWysVMuO2yAU3VfqPyD2ie3Ek3qsOKMqTrqZ&#10;tpFm+gEEcIzKS0DiRFX/vRfyaGe6GVX1AoPv5XDuuQfPH45KogN3Xhjd4GKcY8Q1NUzoXYO/Pa9H&#10;FUY+EM2INJo3+MQ9fli8fzcfbM0npjeScYcARPt6sA3uQ7B1lnnac0X82FiuIdgZp0iApdtlzJEB&#10;0JXMJnk+ywbjmHWGcu/ha3sO4kXC7zpOw9eu8zwg2WDgFtLo0riNY7aYk3rniO0FvdAg/8BCEaHh&#10;0BtUSwJBeyf+glKCOuNNF8bUqMx0naA81QDVFPmrap56YnmqBcTx9iaT/3+w9Mth45Bg0LsSI00U&#10;9OhRaI6mVdRmsL6GlKXeuFgdPeon+2jod4+0WfZE73ji+HyysK+IO7IXW+LCWzhhO3w2DHLIPpgk&#10;1LFzKkKCBOiY+nG69YMfA6LwcVpVM2gyRvQay0h93WidD5+4UShOGiyBdAImh0cfIhFSX1PiOdqs&#10;hZSp3VKjocGTuxKgY8gbKViMpoXbbZfSoQOJjklPKutVmjN7zRJazwlbaYZC0oAJooxmOJ6gOLwl&#10;h3sRZyk5ECHfmAz8pY6MQA2o6DI7m+rHfX6/qlZVOSons9WozNt29HG9LEezdfHhrp22y2Vb/IzF&#10;FWXdC8a4jvVdDV6UbzPQ5aqdrXmz+E3J7CV6khzIXt+JdLJDdMDZS1vDThsXuxOdAZ5OyZf7Fy/N&#10;n+uU9fsvsfgF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CwuMqSkCAABt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396"/>
      <w:bookmarkEnd w:id="397"/>
    </w:p>
    <w:p w:rsidR="007859B0" w:rsidRDefault="007859B0">
      <w:pPr>
        <w:spacing w:line="300" w:lineRule="atLeast"/>
        <w:ind w:firstLine="284"/>
        <w:jc w:val="lowKashida"/>
        <w:rPr>
          <w:rFonts w:ascii="Garamond" w:hAnsi="Garamond" w:cs="Garamond"/>
          <w:i/>
          <w:iCs/>
          <w:sz w:val="24"/>
        </w:rPr>
        <w:sectPr w:rsidR="007859B0">
          <w:footnotePr>
            <w:numRestart w:val="eachPage"/>
          </w:footnotePr>
          <w:endnotePr>
            <w:numFmt w:val="arabicAbjad"/>
          </w:endnotePr>
          <w:type w:val="continuous"/>
          <w:pgSz w:w="11906" w:h="16838" w:code="9"/>
          <w:pgMar w:top="2722" w:right="2552" w:bottom="2778" w:left="2552" w:header="2552" w:footer="2552" w:gutter="0"/>
          <w:cols w:space="720" w:equalWidth="0">
            <w:col w:w="6802" w:space="708"/>
          </w:cols>
          <w:docGrid w:linePitch="360"/>
        </w:sectPr>
      </w:pP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lastRenderedPageBreak/>
        <w:br w:type="page"/>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398" w:name="_Toc2433452"/>
      <w:r>
        <w:rPr>
          <w:rFonts w:cs="Garamond"/>
          <w:szCs w:val="28"/>
        </w:rPr>
        <w:t>3340. Bölüm</w:t>
      </w:r>
      <w:bookmarkEnd w:id="398"/>
    </w:p>
    <w:p w:rsidR="007859B0" w:rsidRDefault="007859B0">
      <w:pPr>
        <w:pStyle w:val="Heading1"/>
        <w:ind w:firstLine="284"/>
        <w:rPr>
          <w:rFonts w:cs="Garamond"/>
          <w:szCs w:val="28"/>
        </w:rPr>
      </w:pPr>
      <w:bookmarkStart w:id="399" w:name="_Toc2433453"/>
      <w:r>
        <w:rPr>
          <w:rFonts w:cs="Garamond"/>
          <w:szCs w:val="28"/>
        </w:rPr>
        <w:t>Dinin Her Asırda Y</w:t>
      </w:r>
      <w:r>
        <w:rPr>
          <w:rFonts w:cs="Garamond"/>
          <w:szCs w:val="28"/>
        </w:rPr>
        <w:t>e</w:t>
      </w:r>
      <w:r>
        <w:rPr>
          <w:rFonts w:cs="Garamond"/>
          <w:szCs w:val="28"/>
        </w:rPr>
        <w:t>nilenmesi</w:t>
      </w:r>
      <w:bookmarkEnd w:id="399"/>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asırda ümm</w:t>
      </w:r>
      <w:r>
        <w:rPr>
          <w:rFonts w:ascii="Garamond" w:hAnsi="Garamond" w:cs="Garamond"/>
          <w:sz w:val="24"/>
        </w:rPr>
        <w:t>e</w:t>
      </w:r>
      <w:r>
        <w:rPr>
          <w:rFonts w:ascii="Garamond" w:hAnsi="Garamond" w:cs="Garamond"/>
          <w:sz w:val="24"/>
        </w:rPr>
        <w:t>timden ö</w:t>
      </w:r>
      <w:r>
        <w:rPr>
          <w:rFonts w:ascii="Garamond" w:hAnsi="Garamond" w:cs="Garamond"/>
          <w:sz w:val="24"/>
        </w:rPr>
        <w:t>n</w:t>
      </w:r>
      <w:r>
        <w:rPr>
          <w:rFonts w:ascii="Garamond" w:hAnsi="Garamond" w:cs="Garamond"/>
          <w:sz w:val="24"/>
        </w:rPr>
        <w:t>cüler vardır.”</w:t>
      </w:r>
      <w:r>
        <w:rPr>
          <w:rStyle w:val="FootnoteReference"/>
          <w:rFonts w:ascii="Garamond" w:hAnsi="Garamond"/>
          <w:sz w:val="24"/>
        </w:rPr>
        <w:footnoteReference w:id="1119"/>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“Allah-u Teala, her yüz yılın b</w:t>
      </w:r>
      <w:r>
        <w:rPr>
          <w:rFonts w:ascii="Garamond" w:hAnsi="Garamond" w:cs="Garamond"/>
          <w:sz w:val="24"/>
        </w:rPr>
        <w:t>a</w:t>
      </w:r>
      <w:r>
        <w:rPr>
          <w:rFonts w:ascii="Garamond" w:hAnsi="Garamond" w:cs="Garamond"/>
          <w:sz w:val="24"/>
        </w:rPr>
        <w:t>şında bu ümmet için dini kendilerine ihya etsin diye birini gönderir.”</w:t>
      </w:r>
      <w:r>
        <w:rPr>
          <w:rStyle w:val="FootnoteReference"/>
          <w:rFonts w:ascii="Garamond" w:hAnsi="Garamond"/>
          <w:sz w:val="24"/>
        </w:rPr>
        <w:footnoteReference w:id="1120"/>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“Biz </w:t>
      </w:r>
      <w:r w:rsidR="00032759">
        <w:rPr>
          <w:rFonts w:ascii="Garamond" w:hAnsi="Garamond" w:cs="Garamond"/>
          <w:sz w:val="24"/>
        </w:rPr>
        <w:t xml:space="preserve">Ehl-i Beyt </w:t>
      </w:r>
      <w:r>
        <w:rPr>
          <w:rFonts w:ascii="Garamond" w:hAnsi="Garamond" w:cs="Garamond"/>
          <w:sz w:val="24"/>
        </w:rPr>
        <w:t>ar</w:t>
      </w:r>
      <w:r>
        <w:rPr>
          <w:rFonts w:ascii="Garamond" w:hAnsi="Garamond" w:cs="Garamond"/>
          <w:sz w:val="24"/>
        </w:rPr>
        <w:t>a</w:t>
      </w:r>
      <w:r>
        <w:rPr>
          <w:rFonts w:ascii="Garamond" w:hAnsi="Garamond" w:cs="Garamond"/>
          <w:sz w:val="24"/>
        </w:rPr>
        <w:t>sında her asırda</w:t>
      </w:r>
      <w:r w:rsidR="00E1783F">
        <w:rPr>
          <w:rFonts w:ascii="Garamond" w:hAnsi="Garamond" w:cs="Garamond"/>
          <w:sz w:val="24"/>
        </w:rPr>
        <w:t>,</w:t>
      </w:r>
      <w:r>
        <w:rPr>
          <w:rFonts w:ascii="Garamond" w:hAnsi="Garamond" w:cs="Garamond"/>
          <w:sz w:val="24"/>
        </w:rPr>
        <w:t xml:space="preserve"> aşırı gidenlerin tahrifini</w:t>
      </w:r>
      <w:r w:rsidR="00E1783F">
        <w:rPr>
          <w:rFonts w:ascii="Garamond" w:hAnsi="Garamond" w:cs="Garamond"/>
          <w:sz w:val="24"/>
        </w:rPr>
        <w:t>,</w:t>
      </w:r>
      <w:r>
        <w:rPr>
          <w:rFonts w:ascii="Garamond" w:hAnsi="Garamond" w:cs="Garamond"/>
          <w:sz w:val="24"/>
        </w:rPr>
        <w:t xml:space="preserve"> batıl ehlinin müdahal</w:t>
      </w:r>
      <w:r>
        <w:rPr>
          <w:rFonts w:ascii="Garamond" w:hAnsi="Garamond" w:cs="Garamond"/>
          <w:sz w:val="24"/>
        </w:rPr>
        <w:t>e</w:t>
      </w:r>
      <w:r>
        <w:rPr>
          <w:rFonts w:ascii="Garamond" w:hAnsi="Garamond" w:cs="Garamond"/>
          <w:sz w:val="24"/>
        </w:rPr>
        <w:t>sini ve cahillerin tevilini di</w:t>
      </w:r>
      <w:r>
        <w:rPr>
          <w:rFonts w:ascii="Garamond" w:hAnsi="Garamond" w:cs="Garamond"/>
          <w:sz w:val="24"/>
        </w:rPr>
        <w:t>n</w:t>
      </w:r>
      <w:r>
        <w:rPr>
          <w:rFonts w:ascii="Garamond" w:hAnsi="Garamond" w:cs="Garamond"/>
          <w:sz w:val="24"/>
        </w:rPr>
        <w:t>den silip uzaklaştıracak adil ki</w:t>
      </w:r>
      <w:r>
        <w:rPr>
          <w:rFonts w:ascii="Garamond" w:hAnsi="Garamond" w:cs="Garamond"/>
          <w:sz w:val="24"/>
        </w:rPr>
        <w:t>m</w:t>
      </w:r>
      <w:r>
        <w:rPr>
          <w:rFonts w:ascii="Garamond" w:hAnsi="Garamond" w:cs="Garamond"/>
          <w:sz w:val="24"/>
        </w:rPr>
        <w:t>seler olur.”</w:t>
      </w:r>
      <w:r>
        <w:rPr>
          <w:rStyle w:val="FootnoteReference"/>
          <w:rFonts w:ascii="Garamond" w:hAnsi="Garamond"/>
          <w:sz w:val="24"/>
        </w:rPr>
        <w:footnoteReference w:id="1121"/>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“Bu d</w:t>
      </w:r>
      <w:r>
        <w:rPr>
          <w:rFonts w:ascii="Garamond" w:hAnsi="Garamond" w:cs="Garamond"/>
          <w:sz w:val="24"/>
        </w:rPr>
        <w:t>i</w:t>
      </w:r>
      <w:r>
        <w:rPr>
          <w:rFonts w:ascii="Garamond" w:hAnsi="Garamond" w:cs="Garamond"/>
          <w:sz w:val="24"/>
        </w:rPr>
        <w:t>nin her asırda, batıl ehlinin tevillerini, aşırı g</w:t>
      </w:r>
      <w:r>
        <w:rPr>
          <w:rFonts w:ascii="Garamond" w:hAnsi="Garamond" w:cs="Garamond"/>
          <w:sz w:val="24"/>
        </w:rPr>
        <w:t>i</w:t>
      </w:r>
      <w:r>
        <w:rPr>
          <w:rFonts w:ascii="Garamond" w:hAnsi="Garamond" w:cs="Garamond"/>
          <w:sz w:val="24"/>
        </w:rPr>
        <w:t>denlerin tahrifini, cahillerin m</w:t>
      </w:r>
      <w:r>
        <w:rPr>
          <w:rFonts w:ascii="Garamond" w:hAnsi="Garamond" w:cs="Garamond"/>
          <w:sz w:val="24"/>
        </w:rPr>
        <w:t>ü</w:t>
      </w:r>
      <w:r>
        <w:rPr>
          <w:rFonts w:ascii="Garamond" w:hAnsi="Garamond" w:cs="Garamond"/>
          <w:sz w:val="24"/>
        </w:rPr>
        <w:t>dahalesini, oc</w:t>
      </w:r>
      <w:r>
        <w:rPr>
          <w:rFonts w:ascii="Garamond" w:hAnsi="Garamond" w:cs="Garamond"/>
          <w:sz w:val="24"/>
        </w:rPr>
        <w:t>a</w:t>
      </w:r>
      <w:r>
        <w:rPr>
          <w:rFonts w:ascii="Garamond" w:hAnsi="Garamond" w:cs="Garamond"/>
          <w:sz w:val="24"/>
        </w:rPr>
        <w:t>ğın demirin pasını eritip yok ettiği gibi dinden uzak tutacak adil kimseleri va</w:t>
      </w:r>
      <w:r>
        <w:rPr>
          <w:rFonts w:ascii="Garamond" w:hAnsi="Garamond" w:cs="Garamond"/>
          <w:sz w:val="24"/>
        </w:rPr>
        <w:t>r</w:t>
      </w:r>
      <w:r>
        <w:rPr>
          <w:rFonts w:ascii="Garamond" w:hAnsi="Garamond" w:cs="Garamond"/>
          <w:sz w:val="24"/>
        </w:rPr>
        <w:t>dır.”</w:t>
      </w:r>
      <w:r>
        <w:rPr>
          <w:rStyle w:val="FootnoteReference"/>
          <w:rFonts w:ascii="Garamond" w:hAnsi="Garamond"/>
          <w:sz w:val="24"/>
        </w:rPr>
        <w:footnoteReference w:id="1122"/>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İmam Bakır (a.s), Allah-u Teala’nın </w:t>
      </w:r>
      <w:r>
        <w:rPr>
          <w:rFonts w:ascii="Garamond" w:hAnsi="Garamond" w:cs="Garamond"/>
          <w:b/>
          <w:bCs/>
          <w:sz w:val="24"/>
        </w:rPr>
        <w:t>“Her ümmetin bir e</w:t>
      </w:r>
      <w:r>
        <w:rPr>
          <w:rFonts w:ascii="Garamond" w:hAnsi="Garamond" w:cs="Garamond"/>
          <w:b/>
          <w:bCs/>
          <w:sz w:val="24"/>
        </w:rPr>
        <w:t>l</w:t>
      </w:r>
      <w:r>
        <w:rPr>
          <w:rFonts w:ascii="Garamond" w:hAnsi="Garamond" w:cs="Garamond"/>
          <w:b/>
          <w:bCs/>
          <w:sz w:val="24"/>
        </w:rPr>
        <w:t>çisi vardır”</w:t>
      </w:r>
      <w:r>
        <w:rPr>
          <w:rFonts w:ascii="Garamond" w:hAnsi="Garamond" w:cs="Garamond"/>
          <w:i/>
          <w:iCs/>
          <w:sz w:val="24"/>
        </w:rPr>
        <w:t xml:space="preserve"> ayeti hakkında şöyle </w:t>
      </w:r>
      <w:r>
        <w:rPr>
          <w:rFonts w:ascii="Garamond" w:hAnsi="Garamond" w:cs="Garamond"/>
          <w:i/>
          <w:iCs/>
          <w:sz w:val="24"/>
        </w:rPr>
        <w:lastRenderedPageBreak/>
        <w:t xml:space="preserve">buyurmuştur: </w:t>
      </w:r>
      <w:r w:rsidR="00E1783F">
        <w:rPr>
          <w:rFonts w:ascii="Garamond" w:hAnsi="Garamond" w:cs="Garamond"/>
          <w:sz w:val="24"/>
        </w:rPr>
        <w:t>“Bunun b</w:t>
      </w:r>
      <w:r>
        <w:rPr>
          <w:rFonts w:ascii="Garamond" w:hAnsi="Garamond" w:cs="Garamond"/>
          <w:sz w:val="24"/>
        </w:rPr>
        <w:t>atıni tefs</w:t>
      </w:r>
      <w:r>
        <w:rPr>
          <w:rFonts w:ascii="Garamond" w:hAnsi="Garamond" w:cs="Garamond"/>
          <w:sz w:val="24"/>
        </w:rPr>
        <w:t>i</w:t>
      </w:r>
      <w:r>
        <w:rPr>
          <w:rFonts w:ascii="Garamond" w:hAnsi="Garamond" w:cs="Garamond"/>
          <w:sz w:val="24"/>
        </w:rPr>
        <w:t xml:space="preserve">ri şudur: “Her asırda bu ümmet </w:t>
      </w:r>
      <w:r>
        <w:rPr>
          <w:rFonts w:ascii="Garamond" w:hAnsi="Garamond" w:cs="Garamond"/>
          <w:sz w:val="24"/>
        </w:rPr>
        <w:t>i</w:t>
      </w:r>
      <w:r>
        <w:rPr>
          <w:rFonts w:ascii="Garamond" w:hAnsi="Garamond" w:cs="Garamond"/>
          <w:sz w:val="24"/>
        </w:rPr>
        <w:t>çin, Al-i Muhammed’den bir e</w:t>
      </w:r>
      <w:r>
        <w:rPr>
          <w:rFonts w:ascii="Garamond" w:hAnsi="Garamond" w:cs="Garamond"/>
          <w:sz w:val="24"/>
        </w:rPr>
        <w:t>l</w:t>
      </w:r>
      <w:r>
        <w:rPr>
          <w:rFonts w:ascii="Garamond" w:hAnsi="Garamond" w:cs="Garamond"/>
          <w:sz w:val="24"/>
        </w:rPr>
        <w:t>çi vardır. Kendilerine gönderi</w:t>
      </w:r>
      <w:r w:rsidR="00E1783F">
        <w:rPr>
          <w:rFonts w:ascii="Garamond" w:hAnsi="Garamond" w:cs="Garamond"/>
          <w:sz w:val="24"/>
        </w:rPr>
        <w:t>le</w:t>
      </w:r>
      <w:r>
        <w:rPr>
          <w:rFonts w:ascii="Garamond" w:hAnsi="Garamond" w:cs="Garamond"/>
          <w:sz w:val="24"/>
        </w:rPr>
        <w:t>n o nesil arasında zuhur eder. A</w:t>
      </w:r>
      <w:r>
        <w:rPr>
          <w:rFonts w:ascii="Garamond" w:hAnsi="Garamond" w:cs="Garamond"/>
          <w:sz w:val="24"/>
        </w:rPr>
        <w:t>l</w:t>
      </w:r>
      <w:r>
        <w:rPr>
          <w:rFonts w:ascii="Garamond" w:hAnsi="Garamond" w:cs="Garamond"/>
          <w:sz w:val="24"/>
        </w:rPr>
        <w:t>lah’ın velileri ve elçileri onla</w:t>
      </w:r>
      <w:r>
        <w:rPr>
          <w:rFonts w:ascii="Garamond" w:hAnsi="Garamond" w:cs="Garamond"/>
          <w:sz w:val="24"/>
        </w:rPr>
        <w:t>r</w:t>
      </w:r>
      <w:r>
        <w:rPr>
          <w:rFonts w:ascii="Garamond" w:hAnsi="Garamond" w:cs="Garamond"/>
          <w:sz w:val="24"/>
        </w:rPr>
        <w:t>dır.”</w:t>
      </w:r>
      <w:r>
        <w:rPr>
          <w:rStyle w:val="FootnoteReference"/>
          <w:rFonts w:ascii="Garamond" w:hAnsi="Garamond"/>
          <w:sz w:val="24"/>
        </w:rPr>
        <w:footnoteReference w:id="1123"/>
      </w:r>
    </w:p>
    <w:p w:rsidR="007859B0" w:rsidRDefault="007859B0" w:rsidP="001D096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İmam Sadık (a.s), Allah-u Teala’nın </w:t>
      </w:r>
      <w:r>
        <w:rPr>
          <w:rFonts w:ascii="Garamond" w:hAnsi="Garamond" w:cs="Garamond"/>
          <w:b/>
          <w:bCs/>
          <w:sz w:val="24"/>
        </w:rPr>
        <w:t xml:space="preserve">“Her topluluğun </w:t>
      </w:r>
      <w:r>
        <w:rPr>
          <w:rFonts w:ascii="Garamond" w:hAnsi="Garamond" w:cs="Garamond"/>
          <w:b/>
          <w:bCs/>
          <w:sz w:val="24"/>
        </w:rPr>
        <w:t>i</w:t>
      </w:r>
      <w:r>
        <w:rPr>
          <w:rFonts w:ascii="Garamond" w:hAnsi="Garamond" w:cs="Garamond"/>
          <w:b/>
          <w:bCs/>
          <w:sz w:val="24"/>
        </w:rPr>
        <w:t>mamlarıyla çağrıldığı gün”</w:t>
      </w:r>
      <w:r>
        <w:rPr>
          <w:rFonts w:ascii="Garamond" w:hAnsi="Garamond" w:cs="Garamond"/>
          <w:i/>
          <w:iCs/>
          <w:sz w:val="24"/>
        </w:rPr>
        <w:t xml:space="preserve"> </w:t>
      </w:r>
      <w:r>
        <w:rPr>
          <w:rFonts w:ascii="Garamond" w:hAnsi="Garamond" w:cs="Garamond"/>
          <w:i/>
          <w:iCs/>
          <w:sz w:val="24"/>
        </w:rPr>
        <w:t>a</w:t>
      </w:r>
      <w:r>
        <w:rPr>
          <w:rFonts w:ascii="Garamond" w:hAnsi="Garamond" w:cs="Garamond"/>
          <w:i/>
          <w:iCs/>
          <w:sz w:val="24"/>
        </w:rPr>
        <w:t xml:space="preserve">yeti hakkında şöyle buyurmuştur: </w:t>
      </w:r>
      <w:r>
        <w:rPr>
          <w:rFonts w:ascii="Garamond" w:hAnsi="Garamond" w:cs="Garamond"/>
          <w:sz w:val="24"/>
        </w:rPr>
        <w:t>“Bu ümmetten her nesil, ima</w:t>
      </w:r>
      <w:r>
        <w:rPr>
          <w:rFonts w:ascii="Garamond" w:hAnsi="Garamond" w:cs="Garamond"/>
          <w:sz w:val="24"/>
        </w:rPr>
        <w:t>m</w:t>
      </w:r>
      <w:r>
        <w:rPr>
          <w:rFonts w:ascii="Garamond" w:hAnsi="Garamond" w:cs="Garamond"/>
          <w:sz w:val="24"/>
        </w:rPr>
        <w:t>larının adıyla çağrılır.” Ben (ravi) şöyle arzettim: “O halde Allah Resulü, kendi nesliyle gelir, Ali (a.s) kendi ne</w:t>
      </w:r>
      <w:r>
        <w:rPr>
          <w:rFonts w:ascii="Garamond" w:hAnsi="Garamond" w:cs="Garamond"/>
          <w:sz w:val="24"/>
        </w:rPr>
        <w:t>s</w:t>
      </w:r>
      <w:r>
        <w:rPr>
          <w:rFonts w:ascii="Garamond" w:hAnsi="Garamond" w:cs="Garamond"/>
          <w:sz w:val="24"/>
        </w:rPr>
        <w:t>liyle, Hasan kendi nesliyle, onların ar</w:t>
      </w:r>
      <w:r>
        <w:rPr>
          <w:rFonts w:ascii="Garamond" w:hAnsi="Garamond" w:cs="Garamond"/>
          <w:sz w:val="24"/>
        </w:rPr>
        <w:t>a</w:t>
      </w:r>
      <w:r>
        <w:rPr>
          <w:rFonts w:ascii="Garamond" w:hAnsi="Garamond" w:cs="Garamond"/>
          <w:sz w:val="24"/>
        </w:rPr>
        <w:t>sında şehadete ulaşan Hüseyin de kendi nesliyle mi gelir?” İmam, “</w:t>
      </w:r>
      <w:r>
        <w:rPr>
          <w:rFonts w:ascii="Garamond" w:hAnsi="Garamond" w:cs="Garamond"/>
          <w:sz w:val="24"/>
        </w:rPr>
        <w:t>E</w:t>
      </w:r>
      <w:r>
        <w:rPr>
          <w:rFonts w:ascii="Garamond" w:hAnsi="Garamond" w:cs="Garamond"/>
          <w:sz w:val="24"/>
        </w:rPr>
        <w:t>vet” diye buyurdu.”</w:t>
      </w:r>
      <w:r>
        <w:rPr>
          <w:rStyle w:val="FootnoteReference"/>
          <w:rFonts w:ascii="Garamond" w:hAnsi="Garamond"/>
          <w:sz w:val="24"/>
        </w:rPr>
        <w:footnoteReference w:id="1124"/>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 Peygamberi</w:t>
      </w:r>
      <w:r>
        <w:rPr>
          <w:rFonts w:ascii="Garamond" w:hAnsi="Garamond" w:cs="Garamond"/>
          <w:sz w:val="24"/>
        </w:rPr>
        <w:t>n</w:t>
      </w:r>
      <w:r>
        <w:rPr>
          <w:rFonts w:ascii="Garamond" w:hAnsi="Garamond" w:cs="Garamond"/>
          <w:sz w:val="24"/>
        </w:rPr>
        <w:t>den (s.a.a) sonra, yaratıkları ar</w:t>
      </w:r>
      <w:r>
        <w:rPr>
          <w:rFonts w:ascii="Garamond" w:hAnsi="Garamond" w:cs="Garamond"/>
          <w:sz w:val="24"/>
        </w:rPr>
        <w:t>a</w:t>
      </w:r>
      <w:r>
        <w:rPr>
          <w:rFonts w:ascii="Garamond" w:hAnsi="Garamond" w:cs="Garamond"/>
          <w:sz w:val="24"/>
        </w:rPr>
        <w:t>sında kendine has kullar taktir etti. Kendi yüceltişiyle onları y</w:t>
      </w:r>
      <w:r>
        <w:rPr>
          <w:rFonts w:ascii="Garamond" w:hAnsi="Garamond" w:cs="Garamond"/>
          <w:sz w:val="24"/>
        </w:rPr>
        <w:t>ü</w:t>
      </w:r>
      <w:r>
        <w:rPr>
          <w:rFonts w:ascii="Garamond" w:hAnsi="Garamond" w:cs="Garamond"/>
          <w:sz w:val="24"/>
        </w:rPr>
        <w:t>ce kıldı. Kendi makamına yü</w:t>
      </w:r>
      <w:r>
        <w:rPr>
          <w:rFonts w:ascii="Garamond" w:hAnsi="Garamond" w:cs="Garamond"/>
          <w:sz w:val="24"/>
        </w:rPr>
        <w:t>k</w:t>
      </w:r>
      <w:r>
        <w:rPr>
          <w:rFonts w:ascii="Garamond" w:hAnsi="Garamond" w:cs="Garamond"/>
          <w:sz w:val="24"/>
        </w:rPr>
        <w:t xml:space="preserve">seltti, onları kendisine davet </w:t>
      </w:r>
      <w:r>
        <w:rPr>
          <w:rFonts w:ascii="Garamond" w:hAnsi="Garamond" w:cs="Garamond"/>
          <w:sz w:val="24"/>
        </w:rPr>
        <w:t>e</w:t>
      </w:r>
      <w:r>
        <w:rPr>
          <w:rFonts w:ascii="Garamond" w:hAnsi="Garamond" w:cs="Garamond"/>
          <w:sz w:val="24"/>
        </w:rPr>
        <w:t xml:space="preserve">den </w:t>
      </w:r>
      <w:r w:rsidR="001D0960">
        <w:rPr>
          <w:rFonts w:ascii="Garamond" w:hAnsi="Garamond" w:cs="Garamond"/>
          <w:sz w:val="24"/>
        </w:rPr>
        <w:t xml:space="preserve">ve </w:t>
      </w:r>
      <w:r>
        <w:rPr>
          <w:rFonts w:ascii="Garamond" w:hAnsi="Garamond" w:cs="Garamond"/>
          <w:sz w:val="24"/>
        </w:rPr>
        <w:t>kendi varlığına kılavuzluk eden kimseler kıldı. Onlar ası</w:t>
      </w:r>
      <w:r>
        <w:rPr>
          <w:rFonts w:ascii="Garamond" w:hAnsi="Garamond" w:cs="Garamond"/>
          <w:sz w:val="24"/>
        </w:rPr>
        <w:t>r</w:t>
      </w:r>
      <w:r>
        <w:rPr>
          <w:rFonts w:ascii="Garamond" w:hAnsi="Garamond" w:cs="Garamond"/>
          <w:sz w:val="24"/>
        </w:rPr>
        <w:t>dan asıra, zamandan zamana g</w:t>
      </w:r>
      <w:r>
        <w:rPr>
          <w:rFonts w:ascii="Garamond" w:hAnsi="Garamond" w:cs="Garamond"/>
          <w:sz w:val="24"/>
        </w:rPr>
        <w:t>e</w:t>
      </w:r>
      <w:r>
        <w:rPr>
          <w:rFonts w:ascii="Garamond" w:hAnsi="Garamond" w:cs="Garamond"/>
          <w:sz w:val="24"/>
        </w:rPr>
        <w:t>lirler.”</w:t>
      </w:r>
      <w:r>
        <w:rPr>
          <w:rStyle w:val="FootnoteReference"/>
          <w:rFonts w:ascii="Garamond" w:hAnsi="Garamond"/>
          <w:sz w:val="24"/>
        </w:rPr>
        <w:footnoteReference w:id="1125"/>
      </w:r>
    </w:p>
    <w:p w:rsidR="007859B0" w:rsidRDefault="007859B0">
      <w:pPr>
        <w:spacing w:line="300" w:lineRule="atLeast"/>
        <w:ind w:firstLine="284"/>
        <w:jc w:val="lowKashida"/>
        <w:rPr>
          <w:rFonts w:ascii="Garamond" w:hAnsi="Garamond" w:cs="Garamond"/>
          <w:i/>
          <w:iCs/>
          <w:sz w:val="24"/>
        </w:rPr>
        <w:sectPr w:rsidR="007859B0">
          <w:footnotePr>
            <w:numRestart w:val="eachPage"/>
          </w:footnotePr>
          <w:endnotePr>
            <w:numFmt w:val="arabicAbjad"/>
          </w:endnotePr>
          <w:type w:val="continuous"/>
          <w:pgSz w:w="11906" w:h="16838" w:code="9"/>
          <w:pgMar w:top="2722" w:right="2552" w:bottom="2778" w:left="2552" w:header="2552" w:footer="2552" w:gutter="0"/>
          <w:cols w:num="2" w:space="720" w:equalWidth="0">
            <w:col w:w="3047" w:space="708"/>
            <w:col w:w="3047"/>
          </w:cols>
          <w:docGrid w:linePitch="360"/>
        </w:sectPr>
      </w:pPr>
      <w:r>
        <w:rPr>
          <w:rFonts w:ascii="Garamond" w:hAnsi="Garamond" w:cs="Garamond"/>
          <w:i/>
          <w:iCs/>
          <w:sz w:val="24"/>
        </w:rPr>
        <w:br w:type="page"/>
      </w:r>
    </w:p>
    <w:p w:rsidR="007859B0" w:rsidRDefault="007859B0">
      <w:pPr>
        <w:spacing w:line="300" w:lineRule="atLeast"/>
        <w:ind w:firstLine="284"/>
        <w:jc w:val="center"/>
        <w:rPr>
          <w:rFonts w:ascii="Garamond" w:hAnsi="Garamond" w:cs="Garamond"/>
          <w:b/>
          <w:bCs/>
          <w:sz w:val="72"/>
          <w:szCs w:val="72"/>
        </w:rPr>
      </w:pPr>
      <w:r>
        <w:rPr>
          <w:rFonts w:ascii="Garamond" w:hAnsi="Garamond" w:cs="Garamond"/>
          <w:b/>
          <w:bCs/>
          <w:sz w:val="72"/>
          <w:szCs w:val="72"/>
        </w:rPr>
        <w:lastRenderedPageBreak/>
        <w:t>440. Konu</w:t>
      </w:r>
    </w:p>
    <w:p w:rsidR="007859B0" w:rsidRDefault="007859B0">
      <w:pPr>
        <w:pStyle w:val="BodyTextIndent"/>
        <w:spacing w:before="0" w:line="300" w:lineRule="atLeast"/>
        <w:jc w:val="lowKashida"/>
        <w:rPr>
          <w:rFonts w:ascii="Garamond" w:hAnsi="Garamond" w:cs="Garamond"/>
          <w:sz w:val="72"/>
          <w:szCs w:val="72"/>
        </w:rPr>
      </w:pPr>
    </w:p>
    <w:p w:rsidR="007859B0" w:rsidRDefault="007859B0">
      <w:pPr>
        <w:pStyle w:val="BodyTextIndent"/>
        <w:spacing w:before="0" w:line="300" w:lineRule="atLeast"/>
        <w:rPr>
          <w:rFonts w:ascii="Garamond" w:hAnsi="Garamond" w:cs="Garamond"/>
          <w:szCs w:val="100"/>
        </w:rPr>
      </w:pPr>
      <w:r>
        <w:rPr>
          <w:rFonts w:ascii="Garamond" w:hAnsi="Garamond" w:cs="Garamond"/>
          <w:szCs w:val="100"/>
        </w:rPr>
        <w:t>el-İktisad</w:t>
      </w:r>
    </w:p>
    <w:p w:rsidR="007859B0" w:rsidRDefault="007859B0">
      <w:pPr>
        <w:pStyle w:val="BodyTextIndent"/>
        <w:spacing w:before="0" w:line="300" w:lineRule="atLeast"/>
        <w:rPr>
          <w:rFonts w:ascii="Garamond" w:hAnsi="Garamond" w:cs="Garamond"/>
          <w:sz w:val="80"/>
          <w:szCs w:val="80"/>
        </w:rPr>
      </w:pPr>
      <w:r>
        <w:rPr>
          <w:rFonts w:ascii="Garamond" w:hAnsi="Garamond" w:cs="Garamond"/>
          <w:sz w:val="80"/>
          <w:szCs w:val="80"/>
        </w:rPr>
        <w:t>İktisatlı Olmak</w:t>
      </w:r>
    </w:p>
    <w:p w:rsidR="007859B0" w:rsidRDefault="007859B0">
      <w:pPr>
        <w:spacing w:line="300" w:lineRule="atLeast"/>
        <w:ind w:firstLine="284"/>
        <w:jc w:val="lowKashida"/>
        <w:rPr>
          <w:rFonts w:ascii="Garamond" w:hAnsi="Garamond" w:cs="Garamond"/>
          <w:i/>
          <w:iCs/>
          <w:sz w:val="24"/>
        </w:rPr>
      </w:pP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3"/>
        </w:numPr>
        <w:tabs>
          <w:tab w:val="clear" w:pos="360"/>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Kenz’ul Ummal, 3/49, el-İktisad ve’r-Rıfk fi’l-Meişet </w:t>
      </w:r>
    </w:p>
    <w:p w:rsidR="007859B0" w:rsidRDefault="007859B0">
      <w:pPr>
        <w:numPr>
          <w:ilvl w:val="0"/>
          <w:numId w:val="13"/>
        </w:numPr>
        <w:tabs>
          <w:tab w:val="clear" w:pos="360"/>
        </w:tabs>
        <w:spacing w:line="300" w:lineRule="atLeast"/>
        <w:ind w:left="0" w:right="0" w:firstLine="284"/>
        <w:jc w:val="lowKashida"/>
        <w:rPr>
          <w:rFonts w:ascii="Garamond" w:hAnsi="Garamond" w:cs="Garamond"/>
          <w:i/>
          <w:iCs/>
          <w:sz w:val="24"/>
        </w:rPr>
      </w:pPr>
      <w:r>
        <w:rPr>
          <w:rFonts w:ascii="Garamond" w:hAnsi="Garamond" w:cs="Garamond"/>
          <w:i/>
          <w:iCs/>
          <w:sz w:val="24"/>
        </w:rPr>
        <w:t>Bihar, 71/344, 86. bölüm; el-İktisat ve Zemm’ul İsraf</w:t>
      </w:r>
    </w:p>
    <w:p w:rsidR="007859B0" w:rsidRDefault="007859B0">
      <w:pPr>
        <w:numPr>
          <w:ilvl w:val="0"/>
          <w:numId w:val="13"/>
        </w:numPr>
        <w:tabs>
          <w:tab w:val="clear" w:pos="360"/>
        </w:tabs>
        <w:spacing w:line="300" w:lineRule="atLeast"/>
        <w:ind w:left="0" w:right="0" w:firstLine="284"/>
        <w:jc w:val="lowKashida"/>
        <w:rPr>
          <w:rFonts w:ascii="Garamond" w:hAnsi="Garamond" w:cs="Garamond"/>
          <w:i/>
          <w:iCs/>
          <w:sz w:val="24"/>
        </w:rPr>
      </w:pPr>
      <w:r>
        <w:rPr>
          <w:rFonts w:ascii="Garamond" w:hAnsi="Garamond" w:cs="Garamond"/>
          <w:i/>
          <w:iCs/>
          <w:sz w:val="24"/>
        </w:rPr>
        <w:t>El-Kafi, 4/52, Fazl’ul Kasd</w:t>
      </w:r>
    </w:p>
    <w:p w:rsidR="007859B0" w:rsidRDefault="007859B0">
      <w:pPr>
        <w:spacing w:line="300" w:lineRule="atLeast"/>
        <w:ind w:firstLine="284"/>
        <w:jc w:val="lowKashida"/>
        <w:rPr>
          <w:rFonts w:ascii="Garamond" w:hAnsi="Garamond" w:cs="Garamond"/>
          <w:i/>
          <w:iCs/>
          <w:sz w:val="24"/>
        </w:rPr>
      </w:pPr>
    </w:p>
    <w:p w:rsidR="007859B0" w:rsidRPr="005D744B" w:rsidRDefault="007859B0" w:rsidP="005D744B"/>
    <w:p w:rsidR="007859B0" w:rsidRDefault="007859B0">
      <w:pPr>
        <w:spacing w:line="300" w:lineRule="atLeast"/>
        <w:ind w:firstLine="284"/>
        <w:jc w:val="lowKashida"/>
        <w:rPr>
          <w:rFonts w:ascii="Garamond" w:hAnsi="Garamond" w:cs="Garamond"/>
          <w:sz w:val="24"/>
        </w:rPr>
      </w:pPr>
    </w:p>
    <w:p w:rsidR="007859B0" w:rsidRDefault="005D744B" w:rsidP="005D744B">
      <w:pPr>
        <w:rPr>
          <w:rFonts w:cs="Garamond"/>
          <w:szCs w:val="28"/>
        </w:rPr>
      </w:pPr>
      <w:bookmarkStart w:id="400" w:name="_Toc2429695"/>
      <w:bookmarkStart w:id="401" w:name="_Toc2433454"/>
      <w:r>
        <w:rPr>
          <w:noProof/>
          <w:lang w:val="en-US" w:eastAsia="en-US"/>
        </w:rPr>
        <mc:AlternateContent>
          <mc:Choice Requires="wps">
            <w:drawing>
              <wp:anchor distT="0" distB="0" distL="114300" distR="114300" simplePos="0" relativeHeight="251666432" behindDoc="0" locked="0" layoutInCell="0" allowOverlap="1">
                <wp:simplePos x="0" y="0"/>
                <wp:positionH relativeFrom="column">
                  <wp:posOffset>145415</wp:posOffset>
                </wp:positionH>
                <wp:positionV relativeFrom="paragraph">
                  <wp:posOffset>34925</wp:posOffset>
                </wp:positionV>
                <wp:extent cx="3886200" cy="0"/>
                <wp:effectExtent l="60960" t="61595" r="62865" b="62230"/>
                <wp:wrapNone/>
                <wp:docPr id="1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A86C4" id="Line 3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Ih9KQIAAG0EAAAOAAAAZHJzL2Uyb0RvYy54bWysVMuO2jAU3VfqP1jeQxLIUIgIo4pAN7RF&#10;mukHGNshVv2SbQio6r/32jzamW5GVbNw7Nzr43PPPc788aQkOnLnhdE1LoY5RlxTw4Te1/jb83ow&#10;xcgHohmRRvMan7nHj4v37+a9rfjIdEYy7hCAaF/1tsZdCLbKMk87rogfGss1BFvjFAmwdPuMOdID&#10;upLZKM8nWW8cs85Q7j18bS5BvEj4bctp+Nq2ngckawzcQhpdGndxzBZzUu0dsZ2gVxrkH1goIjQc&#10;eodqSCDo4MRfUEpQZ7xpw5AalZm2FZSnGqCaIn9VzVNHLE+1gDje3mXy/w+WfjluHRIMejfGSBMF&#10;PdoIzdF4FrXpra8gZam3LlZHT/rJbgz97pE2y47oPU8cn88W9hVxR/ZiS1x4Cyfs+s+GQQ45BJOE&#10;OrVORUiQAJ1SP873fvBTQBQ+jqfTCTQZI3qLZaS6bbTOh0/cKBQnNZZAOgGT48aHSIRUt5R4jjZr&#10;IWVqt9Sor/HooQToGPJGChajaeH2u6V06EiiY9KTynqV5sxBs4TWccJWmqGQNGCCKKMZjicoDm/J&#10;4V7EWUoORMg3JgN/qSMjUAMqus4upvoxy2er6WpaDsrRZDUo86YZfFwvy8FkXXx4aMbNctkUP2Nx&#10;RVl1gjGuY303gxfl2wx0vWoXa94tflcye4meJAeyt3cinewQHXDx0s6w89bF7kRngKdT8vX+xUvz&#10;5zpl/f5LLH4B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TJiIfSkCAABt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400"/>
      <w:bookmarkEnd w:id="401"/>
    </w:p>
    <w:p w:rsidR="007859B0" w:rsidRDefault="007859B0">
      <w:pPr>
        <w:spacing w:line="300" w:lineRule="atLeast"/>
        <w:ind w:firstLine="284"/>
        <w:jc w:val="lowKashida"/>
        <w:rPr>
          <w:rFonts w:ascii="Garamond" w:hAnsi="Garamond" w:cs="Garamond"/>
          <w:i/>
          <w:iCs/>
          <w:sz w:val="24"/>
        </w:rPr>
      </w:pPr>
    </w:p>
    <w:p w:rsidR="007859B0" w:rsidRDefault="007859B0">
      <w:pPr>
        <w:spacing w:line="300" w:lineRule="atLeast"/>
        <w:ind w:firstLine="284"/>
        <w:jc w:val="lowKashida"/>
        <w:rPr>
          <w:rFonts w:ascii="Garamond" w:hAnsi="Garamond" w:cs="Garamond"/>
          <w:i/>
          <w:iCs/>
          <w:sz w:val="24"/>
        </w:rPr>
      </w:pPr>
    </w:p>
    <w:p w:rsidR="007859B0" w:rsidRDefault="007859B0">
      <w:pPr>
        <w:spacing w:line="300" w:lineRule="atLeast"/>
        <w:ind w:firstLine="284"/>
        <w:jc w:val="lowKashida"/>
        <w:rPr>
          <w:rFonts w:ascii="Garamond" w:hAnsi="Garamond" w:cs="Garamond"/>
          <w:i/>
          <w:iCs/>
          <w:sz w:val="24"/>
        </w:rPr>
      </w:pPr>
    </w:p>
    <w:p w:rsidR="007859B0" w:rsidRDefault="007859B0">
      <w:pPr>
        <w:spacing w:line="300" w:lineRule="atLeast"/>
        <w:ind w:firstLine="284"/>
        <w:jc w:val="lowKashida"/>
        <w:rPr>
          <w:rFonts w:ascii="Garamond" w:hAnsi="Garamond" w:cs="Garamond"/>
          <w:i/>
          <w:iCs/>
          <w:sz w:val="24"/>
        </w:rPr>
      </w:pPr>
    </w:p>
    <w:p w:rsidR="007859B0" w:rsidRDefault="007859B0">
      <w:pPr>
        <w:spacing w:line="300" w:lineRule="atLeast"/>
        <w:ind w:firstLine="284"/>
        <w:jc w:val="lowKashida"/>
        <w:rPr>
          <w:rFonts w:ascii="Garamond" w:hAnsi="Garamond" w:cs="Garamond"/>
          <w:i/>
          <w:iCs/>
          <w:sz w:val="24"/>
        </w:rPr>
        <w:sectPr w:rsidR="007859B0">
          <w:footnotePr>
            <w:numRestart w:val="eachPage"/>
          </w:footnotePr>
          <w:endnotePr>
            <w:numFmt w:val="arabicAbjad"/>
          </w:endnotePr>
          <w:type w:val="continuous"/>
          <w:pgSz w:w="11906" w:h="16838" w:code="9"/>
          <w:pgMar w:top="2722" w:right="2552" w:bottom="2778" w:left="2552" w:header="2552" w:footer="2552" w:gutter="0"/>
          <w:cols w:space="720" w:equalWidth="0">
            <w:col w:w="6802" w:space="708"/>
          </w:cols>
          <w:docGrid w:linePitch="360"/>
        </w:sectPr>
      </w:pP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lastRenderedPageBreak/>
        <w:br w:type="page"/>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402" w:name="_Toc2433455"/>
      <w:r>
        <w:rPr>
          <w:rFonts w:cs="Garamond"/>
          <w:szCs w:val="28"/>
        </w:rPr>
        <w:t>3341. Bölüm</w:t>
      </w:r>
      <w:bookmarkEnd w:id="402"/>
    </w:p>
    <w:p w:rsidR="007859B0" w:rsidRDefault="007859B0">
      <w:pPr>
        <w:pStyle w:val="Heading1"/>
        <w:ind w:firstLine="284"/>
        <w:rPr>
          <w:rFonts w:cs="Garamond"/>
          <w:szCs w:val="28"/>
        </w:rPr>
      </w:pPr>
      <w:bookmarkStart w:id="403" w:name="_Toc2433456"/>
      <w:r>
        <w:rPr>
          <w:rFonts w:cs="Garamond"/>
          <w:szCs w:val="28"/>
        </w:rPr>
        <w:t>İktisatlı Olmak</w:t>
      </w:r>
      <w:bookmarkEnd w:id="403"/>
      <w:r>
        <w:rPr>
          <w:rFonts w:cs="Garamond"/>
          <w:szCs w:val="28"/>
        </w:rPr>
        <w:t xml:space="preserve"> </w:t>
      </w:r>
    </w:p>
    <w:p w:rsidR="007859B0" w:rsidRDefault="007859B0">
      <w:pPr>
        <w:spacing w:line="300" w:lineRule="atLeast"/>
        <w:ind w:firstLine="284"/>
        <w:jc w:val="lowKashida"/>
        <w:rPr>
          <w:rFonts w:ascii="Garamond" w:hAnsi="Garamond" w:cs="Garamond"/>
          <w:i/>
          <w:iCs/>
          <w:sz w:val="24"/>
        </w:rPr>
      </w:pPr>
    </w:p>
    <w:p w:rsidR="007859B0" w:rsidRDefault="007859B0" w:rsidP="001D096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“Şüphesiz Müslüma</w:t>
      </w:r>
      <w:r>
        <w:rPr>
          <w:rFonts w:ascii="Garamond" w:hAnsi="Garamond" w:cs="Garamond"/>
          <w:sz w:val="24"/>
        </w:rPr>
        <w:t>n</w:t>
      </w:r>
      <w:r>
        <w:rPr>
          <w:rFonts w:ascii="Garamond" w:hAnsi="Garamond" w:cs="Garamond"/>
          <w:sz w:val="24"/>
        </w:rPr>
        <w:t>ların ve İslam’ın baki kalmasının sebepleri</w:t>
      </w:r>
      <w:r w:rsidR="001D0960">
        <w:rPr>
          <w:rFonts w:ascii="Garamond" w:hAnsi="Garamond" w:cs="Garamond"/>
          <w:sz w:val="24"/>
        </w:rPr>
        <w:t>nden birisi</w:t>
      </w:r>
      <w:r>
        <w:rPr>
          <w:rFonts w:ascii="Garamond" w:hAnsi="Garamond" w:cs="Garamond"/>
          <w:sz w:val="24"/>
        </w:rPr>
        <w:t xml:space="preserve"> de malların</w:t>
      </w:r>
      <w:r w:rsidR="001D0960">
        <w:rPr>
          <w:rFonts w:ascii="Garamond" w:hAnsi="Garamond" w:cs="Garamond"/>
          <w:sz w:val="24"/>
        </w:rPr>
        <w:t>,</w:t>
      </w:r>
      <w:r>
        <w:rPr>
          <w:rFonts w:ascii="Garamond" w:hAnsi="Garamond" w:cs="Garamond"/>
          <w:sz w:val="24"/>
        </w:rPr>
        <w:t xml:space="preserve"> hak ve hukuku tanıyan, onu iy</w:t>
      </w:r>
      <w:r>
        <w:rPr>
          <w:rFonts w:ascii="Garamond" w:hAnsi="Garamond" w:cs="Garamond"/>
          <w:sz w:val="24"/>
        </w:rPr>
        <w:t>i</w:t>
      </w:r>
      <w:r>
        <w:rPr>
          <w:rFonts w:ascii="Garamond" w:hAnsi="Garamond" w:cs="Garamond"/>
          <w:sz w:val="24"/>
        </w:rPr>
        <w:t>lik yollarında harc</w:t>
      </w:r>
      <w:r>
        <w:rPr>
          <w:rFonts w:ascii="Garamond" w:hAnsi="Garamond" w:cs="Garamond"/>
          <w:sz w:val="24"/>
        </w:rPr>
        <w:t>a</w:t>
      </w:r>
      <w:r>
        <w:rPr>
          <w:rFonts w:ascii="Garamond" w:hAnsi="Garamond" w:cs="Garamond"/>
          <w:sz w:val="24"/>
        </w:rPr>
        <w:t>yan kimsenin elinde bulunmas</w:t>
      </w:r>
      <w:r>
        <w:rPr>
          <w:rFonts w:ascii="Garamond" w:hAnsi="Garamond" w:cs="Garamond"/>
          <w:sz w:val="24"/>
        </w:rPr>
        <w:t>ı</w:t>
      </w:r>
      <w:r>
        <w:rPr>
          <w:rFonts w:ascii="Garamond" w:hAnsi="Garamond" w:cs="Garamond"/>
          <w:sz w:val="24"/>
        </w:rPr>
        <w:t>dır. İslam’ın ve Müslümanların yok oluşunun sebeplerinden biri de malın hak ve hukuk tanımayan ve onu iy</w:t>
      </w:r>
      <w:r>
        <w:rPr>
          <w:rFonts w:ascii="Garamond" w:hAnsi="Garamond" w:cs="Garamond"/>
          <w:sz w:val="24"/>
        </w:rPr>
        <w:t>i</w:t>
      </w:r>
      <w:r>
        <w:rPr>
          <w:rFonts w:ascii="Garamond" w:hAnsi="Garamond" w:cs="Garamond"/>
          <w:sz w:val="24"/>
        </w:rPr>
        <w:t>lik yolunda harc</w:t>
      </w:r>
      <w:r>
        <w:rPr>
          <w:rFonts w:ascii="Garamond" w:hAnsi="Garamond" w:cs="Garamond"/>
          <w:sz w:val="24"/>
        </w:rPr>
        <w:t>a</w:t>
      </w:r>
      <w:r>
        <w:rPr>
          <w:rFonts w:ascii="Garamond" w:hAnsi="Garamond" w:cs="Garamond"/>
          <w:sz w:val="24"/>
        </w:rPr>
        <w:t>mayan birinin elinde bulunmas</w:t>
      </w:r>
      <w:r>
        <w:rPr>
          <w:rFonts w:ascii="Garamond" w:hAnsi="Garamond" w:cs="Garamond"/>
          <w:sz w:val="24"/>
        </w:rPr>
        <w:t>ı</w:t>
      </w:r>
      <w:r>
        <w:rPr>
          <w:rFonts w:ascii="Garamond" w:hAnsi="Garamond" w:cs="Garamond"/>
          <w:sz w:val="24"/>
        </w:rPr>
        <w:t>dır.”</w:t>
      </w:r>
      <w:r>
        <w:rPr>
          <w:rStyle w:val="FootnoteReference"/>
          <w:rFonts w:ascii="Garamond" w:hAnsi="Garamond"/>
          <w:sz w:val="24"/>
        </w:rPr>
        <w:footnoteReference w:id="1126"/>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“Allah-u Teala’nın hoşnut</w:t>
      </w:r>
      <w:r w:rsidR="001D0960">
        <w:rPr>
          <w:rFonts w:ascii="Garamond" w:hAnsi="Garamond" w:cs="Garamond"/>
          <w:sz w:val="24"/>
        </w:rPr>
        <w:t>luğunun</w:t>
      </w:r>
      <w:r>
        <w:rPr>
          <w:rFonts w:ascii="Garamond" w:hAnsi="Garamond" w:cs="Garamond"/>
          <w:sz w:val="24"/>
        </w:rPr>
        <w:t xml:space="preserve"> nişanesi, kulları arasında adil bir sultanın oluşu ve fiyatların ucuzluğudur. A</w:t>
      </w:r>
      <w:r>
        <w:rPr>
          <w:rFonts w:ascii="Garamond" w:hAnsi="Garamond" w:cs="Garamond"/>
          <w:sz w:val="24"/>
        </w:rPr>
        <w:t>l</w:t>
      </w:r>
      <w:r>
        <w:rPr>
          <w:rFonts w:ascii="Garamond" w:hAnsi="Garamond" w:cs="Garamond"/>
          <w:sz w:val="24"/>
        </w:rPr>
        <w:t>lah Tebarek ve Teala’nın kullarına gazap ettiğinin nişanesi de aral</w:t>
      </w:r>
      <w:r>
        <w:rPr>
          <w:rFonts w:ascii="Garamond" w:hAnsi="Garamond" w:cs="Garamond"/>
          <w:sz w:val="24"/>
        </w:rPr>
        <w:t>a</w:t>
      </w:r>
      <w:r>
        <w:rPr>
          <w:rFonts w:ascii="Garamond" w:hAnsi="Garamond" w:cs="Garamond"/>
          <w:sz w:val="24"/>
        </w:rPr>
        <w:t>rında z</w:t>
      </w:r>
      <w:r>
        <w:rPr>
          <w:rFonts w:ascii="Garamond" w:hAnsi="Garamond" w:cs="Garamond"/>
          <w:sz w:val="24"/>
        </w:rPr>
        <w:t>a</w:t>
      </w:r>
      <w:r>
        <w:rPr>
          <w:rFonts w:ascii="Garamond" w:hAnsi="Garamond" w:cs="Garamond"/>
          <w:sz w:val="24"/>
        </w:rPr>
        <w:t>lim bir sultanın oluşu ve fiyatl</w:t>
      </w:r>
      <w:r>
        <w:rPr>
          <w:rFonts w:ascii="Garamond" w:hAnsi="Garamond" w:cs="Garamond"/>
          <w:sz w:val="24"/>
        </w:rPr>
        <w:t>a</w:t>
      </w:r>
      <w:r>
        <w:rPr>
          <w:rFonts w:ascii="Garamond" w:hAnsi="Garamond" w:cs="Garamond"/>
          <w:sz w:val="24"/>
        </w:rPr>
        <w:t>rın pahalılığıdır. ”</w:t>
      </w:r>
      <w:r>
        <w:rPr>
          <w:rStyle w:val="FootnoteReference"/>
          <w:rFonts w:ascii="Garamond" w:hAnsi="Garamond"/>
          <w:sz w:val="24"/>
        </w:rPr>
        <w:footnoteReference w:id="1127"/>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“Fiyatların pahalı ol</w:t>
      </w:r>
      <w:r>
        <w:rPr>
          <w:rFonts w:ascii="Garamond" w:hAnsi="Garamond" w:cs="Garamond"/>
          <w:sz w:val="24"/>
        </w:rPr>
        <w:t>u</w:t>
      </w:r>
      <w:r w:rsidR="001D0960">
        <w:rPr>
          <w:rFonts w:ascii="Garamond" w:hAnsi="Garamond" w:cs="Garamond"/>
          <w:sz w:val="24"/>
        </w:rPr>
        <w:t>şu</w:t>
      </w:r>
      <w:r>
        <w:rPr>
          <w:rFonts w:ascii="Garamond" w:hAnsi="Garamond" w:cs="Garamond"/>
          <w:sz w:val="24"/>
        </w:rPr>
        <w:t xml:space="preserve"> ahlakı kötü kılar, emanete ri</w:t>
      </w:r>
      <w:r>
        <w:rPr>
          <w:rFonts w:ascii="Garamond" w:hAnsi="Garamond" w:cs="Garamond"/>
          <w:sz w:val="24"/>
        </w:rPr>
        <w:t>a</w:t>
      </w:r>
      <w:r>
        <w:rPr>
          <w:rFonts w:ascii="Garamond" w:hAnsi="Garamond" w:cs="Garamond"/>
          <w:sz w:val="24"/>
        </w:rPr>
        <w:t>yeti ortadan kaldırır ve Müsl</w:t>
      </w:r>
      <w:r>
        <w:rPr>
          <w:rFonts w:ascii="Garamond" w:hAnsi="Garamond" w:cs="Garamond"/>
          <w:sz w:val="24"/>
        </w:rPr>
        <w:t>ü</w:t>
      </w:r>
      <w:r>
        <w:rPr>
          <w:rFonts w:ascii="Garamond" w:hAnsi="Garamond" w:cs="Garamond"/>
          <w:sz w:val="24"/>
        </w:rPr>
        <w:t>man insanı üzü</w:t>
      </w:r>
      <w:r>
        <w:rPr>
          <w:rFonts w:ascii="Garamond" w:hAnsi="Garamond" w:cs="Garamond"/>
          <w:sz w:val="24"/>
        </w:rPr>
        <w:t>n</w:t>
      </w:r>
      <w:r>
        <w:rPr>
          <w:rFonts w:ascii="Garamond" w:hAnsi="Garamond" w:cs="Garamond"/>
          <w:sz w:val="24"/>
        </w:rPr>
        <w:t>tülü ve kararsız kılar.”</w:t>
      </w:r>
      <w:r>
        <w:rPr>
          <w:rStyle w:val="FootnoteReference"/>
          <w:rFonts w:ascii="Garamond" w:hAnsi="Garamond"/>
          <w:sz w:val="24"/>
        </w:rPr>
        <w:footnoteReference w:id="1128"/>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lastRenderedPageBreak/>
        <w:t xml:space="preserve">İmam Sadık (a.s), Allah-u Teala’nın, </w:t>
      </w:r>
      <w:r>
        <w:rPr>
          <w:rFonts w:ascii="Garamond" w:hAnsi="Garamond" w:cs="Garamond"/>
          <w:b/>
          <w:bCs/>
          <w:sz w:val="24"/>
        </w:rPr>
        <w:t>“Ben sizleri hayırda görüy</w:t>
      </w:r>
      <w:r>
        <w:rPr>
          <w:rFonts w:ascii="Garamond" w:hAnsi="Garamond" w:cs="Garamond"/>
          <w:b/>
          <w:bCs/>
          <w:sz w:val="24"/>
        </w:rPr>
        <w:t>o</w:t>
      </w:r>
      <w:r>
        <w:rPr>
          <w:rFonts w:ascii="Garamond" w:hAnsi="Garamond" w:cs="Garamond"/>
          <w:b/>
          <w:bCs/>
          <w:sz w:val="24"/>
        </w:rPr>
        <w:t>rum”</w:t>
      </w:r>
      <w:r>
        <w:rPr>
          <w:rFonts w:ascii="Garamond" w:hAnsi="Garamond" w:cs="Garamond"/>
          <w:i/>
          <w:iCs/>
          <w:sz w:val="24"/>
        </w:rPr>
        <w:t xml:space="preserve"> ayeti hakkında şöyle buyurmuştur: </w:t>
      </w:r>
      <w:r>
        <w:rPr>
          <w:rFonts w:ascii="Garamond" w:hAnsi="Garamond" w:cs="Garamond"/>
          <w:sz w:val="24"/>
        </w:rPr>
        <w:t>“Onların arasında ucuzluk vardı.”</w:t>
      </w:r>
      <w:r>
        <w:rPr>
          <w:rStyle w:val="FootnoteReference"/>
          <w:rFonts w:ascii="Garamond" w:hAnsi="Garamond"/>
          <w:sz w:val="24"/>
        </w:rPr>
        <w:footnoteReference w:id="1129"/>
      </w:r>
    </w:p>
    <w:p w:rsidR="007859B0" w:rsidRDefault="001D0960">
      <w:pPr>
        <w:spacing w:line="300" w:lineRule="atLeast"/>
        <w:ind w:firstLine="284"/>
        <w:jc w:val="lowKashida"/>
        <w:rPr>
          <w:rFonts w:ascii="Garamond" w:hAnsi="Garamond" w:cs="Garamond"/>
          <w:i/>
          <w:iCs/>
          <w:sz w:val="24"/>
        </w:rPr>
      </w:pPr>
      <w:r>
        <w:rPr>
          <w:rFonts w:ascii="Garamond" w:hAnsi="Garamond" w:cs="Garamond"/>
          <w:i/>
          <w:iCs/>
          <w:sz w:val="24"/>
        </w:rPr>
        <w:t>Ş</w:t>
      </w:r>
      <w:r w:rsidR="007859B0">
        <w:rPr>
          <w:rFonts w:ascii="Garamond" w:hAnsi="Garamond" w:cs="Garamond"/>
          <w:i/>
          <w:iCs/>
          <w:sz w:val="24"/>
        </w:rPr>
        <w:t>öyle diyorum: İslam ekon</w:t>
      </w:r>
      <w:r w:rsidR="007859B0">
        <w:rPr>
          <w:rFonts w:ascii="Garamond" w:hAnsi="Garamond" w:cs="Garamond"/>
          <w:i/>
          <w:iCs/>
          <w:sz w:val="24"/>
        </w:rPr>
        <w:t>o</w:t>
      </w:r>
      <w:r w:rsidR="007859B0">
        <w:rPr>
          <w:rFonts w:ascii="Garamond" w:hAnsi="Garamond" w:cs="Garamond"/>
          <w:i/>
          <w:iCs/>
          <w:sz w:val="24"/>
        </w:rPr>
        <w:t xml:space="preserve">misini tanımak için şu bablara müracaat </w:t>
      </w:r>
      <w:r w:rsidR="007859B0">
        <w:rPr>
          <w:rFonts w:ascii="Garamond" w:hAnsi="Garamond" w:cs="Garamond"/>
          <w:i/>
          <w:iCs/>
          <w:sz w:val="24"/>
        </w:rPr>
        <w:t>e</w:t>
      </w:r>
      <w:r w:rsidR="007859B0">
        <w:rPr>
          <w:rFonts w:ascii="Garamond" w:hAnsi="Garamond" w:cs="Garamond"/>
          <w:i/>
          <w:iCs/>
          <w:sz w:val="24"/>
        </w:rPr>
        <w:t xml:space="preserve">dilmelidir: </w:t>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3. Konu,</w:t>
      </w:r>
      <w:r w:rsidR="001D0960">
        <w:rPr>
          <w:rFonts w:ascii="Garamond" w:hAnsi="Garamond" w:cs="Garamond"/>
          <w:i/>
          <w:iCs/>
          <w:sz w:val="24"/>
        </w:rPr>
        <w:t xml:space="preserve"> el-İcare; 11. el-Arz; 33, et-Te</w:t>
      </w:r>
      <w:r>
        <w:rPr>
          <w:rFonts w:ascii="Garamond" w:hAnsi="Garamond" w:cs="Garamond"/>
          <w:i/>
          <w:iCs/>
          <w:sz w:val="24"/>
        </w:rPr>
        <w:t>bzir; 54, et-Ticaret; 67, el, Ci</w:t>
      </w:r>
      <w:r>
        <w:rPr>
          <w:rFonts w:ascii="Garamond" w:hAnsi="Garamond" w:cs="Garamond"/>
          <w:i/>
          <w:iCs/>
          <w:sz w:val="24"/>
        </w:rPr>
        <w:t>z</w:t>
      </w:r>
      <w:r>
        <w:rPr>
          <w:rFonts w:ascii="Garamond" w:hAnsi="Garamond" w:cs="Garamond"/>
          <w:i/>
          <w:iCs/>
          <w:sz w:val="24"/>
        </w:rPr>
        <w:t>ye; 29, el-Buhl; 105, el-Hirfe; 107, el-Haram; 120, el-Hukuk; 121, el-İhtikar; 124, el-Helal, 129, el-Hacet; 230, el-İsraf; 238, el-Mesken; 151, el-Hums; 154, el-Hı</w:t>
      </w:r>
      <w:r w:rsidR="001D0960">
        <w:rPr>
          <w:rFonts w:ascii="Garamond" w:hAnsi="Garamond" w:cs="Garamond"/>
          <w:i/>
          <w:iCs/>
          <w:sz w:val="24"/>
        </w:rPr>
        <w:t>yanet; 161, ed-Dunya; 168, ed-Dey</w:t>
      </w:r>
      <w:r>
        <w:rPr>
          <w:rFonts w:ascii="Garamond" w:hAnsi="Garamond" w:cs="Garamond"/>
          <w:i/>
          <w:iCs/>
          <w:sz w:val="24"/>
        </w:rPr>
        <w:t>n; 177, er-Riba; 185, er-Rızk; 188, er-Ruşvet; 202, ez-Zekat; 206, ez-Zuhd; 213, es-Sual (2); 222, es-Suht; 231, es-Sırket; 253, es-Suk; 260, eş-</w:t>
      </w:r>
      <w:r w:rsidR="001D0960">
        <w:rPr>
          <w:rFonts w:ascii="Garamond" w:hAnsi="Garamond" w:cs="Garamond"/>
          <w:i/>
          <w:iCs/>
          <w:sz w:val="24"/>
        </w:rPr>
        <w:t>Şuhh; 265, eş-Şirket; 292, es-Sa</w:t>
      </w:r>
      <w:r>
        <w:rPr>
          <w:rFonts w:ascii="Garamond" w:hAnsi="Garamond" w:cs="Garamond"/>
          <w:i/>
          <w:iCs/>
          <w:sz w:val="24"/>
        </w:rPr>
        <w:t>d</w:t>
      </w:r>
      <w:r w:rsidR="001D0960">
        <w:rPr>
          <w:rFonts w:ascii="Garamond" w:hAnsi="Garamond" w:cs="Garamond"/>
          <w:i/>
          <w:iCs/>
          <w:sz w:val="24"/>
        </w:rPr>
        <w:t>aka</w:t>
      </w:r>
      <w:r>
        <w:rPr>
          <w:rFonts w:ascii="Garamond" w:hAnsi="Garamond" w:cs="Garamond"/>
          <w:i/>
          <w:iCs/>
          <w:sz w:val="24"/>
        </w:rPr>
        <w:t>; 304, es-Senaat; 315, ez-Zeman; 321, et-Tema’; 329, ez-Zulm, 338, el-Adl;</w:t>
      </w:r>
      <w:r w:rsidR="001D0960">
        <w:rPr>
          <w:rFonts w:ascii="Garamond" w:hAnsi="Garamond" w:cs="Garamond"/>
          <w:i/>
          <w:iCs/>
          <w:sz w:val="24"/>
        </w:rPr>
        <w:t xml:space="preserve"> 348, el-Ma’ruf (1); 382, el-Ayş</w:t>
      </w:r>
      <w:r>
        <w:rPr>
          <w:rFonts w:ascii="Garamond" w:hAnsi="Garamond" w:cs="Garamond"/>
          <w:i/>
          <w:iCs/>
          <w:sz w:val="24"/>
        </w:rPr>
        <w:t>; 389, el-Üaşş; 394, el-Ğill; 397, el-Gına; 422, el-Fakr; 437, el-</w:t>
      </w:r>
      <w:r w:rsidR="001D0960">
        <w:rPr>
          <w:rFonts w:ascii="Garamond" w:hAnsi="Garamond" w:cs="Garamond"/>
          <w:i/>
          <w:iCs/>
          <w:sz w:val="24"/>
        </w:rPr>
        <w:t>Karz; 450, el-Kanaat; 448, el-Ki</w:t>
      </w:r>
      <w:r>
        <w:rPr>
          <w:rFonts w:ascii="Garamond" w:hAnsi="Garamond" w:cs="Garamond"/>
          <w:i/>
          <w:iCs/>
          <w:sz w:val="24"/>
        </w:rPr>
        <w:t>mar; 459, el-Kesb; 500, el-Mal; 521, el-İnfak; 522, el-Enfal; 539, el-İrs; 555, el-Vakf</w:t>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404" w:name="_Toc2433457"/>
      <w:r>
        <w:rPr>
          <w:rFonts w:cs="Garamond"/>
          <w:szCs w:val="28"/>
        </w:rPr>
        <w:t>3342. Bölüm</w:t>
      </w:r>
      <w:bookmarkEnd w:id="404"/>
    </w:p>
    <w:p w:rsidR="007859B0" w:rsidRDefault="007859B0">
      <w:pPr>
        <w:pStyle w:val="Heading1"/>
        <w:ind w:firstLine="284"/>
        <w:rPr>
          <w:rFonts w:cs="Garamond"/>
          <w:szCs w:val="28"/>
        </w:rPr>
      </w:pPr>
      <w:bookmarkStart w:id="405" w:name="_Toc2433458"/>
      <w:r>
        <w:rPr>
          <w:rFonts w:cs="Garamond"/>
          <w:szCs w:val="28"/>
        </w:rPr>
        <w:t>Geçiminde İktisatlı Olmanın Faydası</w:t>
      </w:r>
      <w:bookmarkEnd w:id="405"/>
    </w:p>
    <w:p w:rsidR="007859B0" w:rsidRDefault="007859B0" w:rsidP="005D744B">
      <w:pPr>
        <w:rPr>
          <w:sz w:val="24"/>
          <w:szCs w:val="24"/>
        </w:rPr>
      </w:pPr>
      <w:r>
        <w:t xml:space="preserve"> </w:t>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lastRenderedPageBreak/>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“İktisatlı olmak hay</w:t>
      </w:r>
      <w:r>
        <w:rPr>
          <w:rFonts w:ascii="Garamond" w:hAnsi="Garamond" w:cs="Garamond"/>
          <w:sz w:val="24"/>
        </w:rPr>
        <w:t>a</w:t>
      </w:r>
      <w:r>
        <w:rPr>
          <w:rFonts w:ascii="Garamond" w:hAnsi="Garamond" w:cs="Garamond"/>
          <w:sz w:val="24"/>
        </w:rPr>
        <w:t>tın yeterlil</w:t>
      </w:r>
      <w:r>
        <w:rPr>
          <w:rFonts w:ascii="Garamond" w:hAnsi="Garamond" w:cs="Garamond"/>
          <w:sz w:val="24"/>
        </w:rPr>
        <w:t>i</w:t>
      </w:r>
      <w:r>
        <w:rPr>
          <w:rFonts w:ascii="Garamond" w:hAnsi="Garamond" w:cs="Garamond"/>
          <w:sz w:val="24"/>
        </w:rPr>
        <w:t>ğini temin eder.”</w:t>
      </w:r>
      <w:r>
        <w:rPr>
          <w:rStyle w:val="FootnoteReference"/>
          <w:rFonts w:ascii="Garamond" w:hAnsi="Garamond"/>
          <w:sz w:val="24"/>
        </w:rPr>
        <w:footnoteReference w:id="1130"/>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“İktisa</w:t>
      </w:r>
      <w:r>
        <w:rPr>
          <w:rFonts w:ascii="Garamond" w:hAnsi="Garamond" w:cs="Garamond"/>
          <w:sz w:val="24"/>
        </w:rPr>
        <w:t>t</w:t>
      </w:r>
      <w:r>
        <w:rPr>
          <w:rFonts w:ascii="Garamond" w:hAnsi="Garamond" w:cs="Garamond"/>
          <w:sz w:val="24"/>
        </w:rPr>
        <w:t>lı olmak geçim masrafl</w:t>
      </w:r>
      <w:r>
        <w:rPr>
          <w:rFonts w:ascii="Garamond" w:hAnsi="Garamond" w:cs="Garamond"/>
          <w:sz w:val="24"/>
        </w:rPr>
        <w:t>a</w:t>
      </w:r>
      <w:r>
        <w:rPr>
          <w:rFonts w:ascii="Garamond" w:hAnsi="Garamond" w:cs="Garamond"/>
          <w:sz w:val="24"/>
        </w:rPr>
        <w:t>rının yarısıdır.”</w:t>
      </w:r>
      <w:r>
        <w:rPr>
          <w:rStyle w:val="FootnoteReference"/>
          <w:rFonts w:ascii="Garamond" w:hAnsi="Garamond"/>
          <w:sz w:val="24"/>
        </w:rPr>
        <w:footnoteReference w:id="1131"/>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“İktisatlı olmak az m</w:t>
      </w:r>
      <w:r>
        <w:rPr>
          <w:rFonts w:ascii="Garamond" w:hAnsi="Garamond" w:cs="Garamond"/>
          <w:sz w:val="24"/>
        </w:rPr>
        <w:t>a</w:t>
      </w:r>
      <w:r>
        <w:rPr>
          <w:rFonts w:ascii="Garamond" w:hAnsi="Garamond" w:cs="Garamond"/>
          <w:sz w:val="24"/>
        </w:rPr>
        <w:t>lı çoğaltır ve israf çok malı yok eder.”</w:t>
      </w:r>
      <w:r>
        <w:rPr>
          <w:rStyle w:val="FootnoteReference"/>
          <w:rFonts w:ascii="Garamond" w:hAnsi="Garamond"/>
          <w:sz w:val="24"/>
        </w:rPr>
        <w:footnoteReference w:id="1132"/>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“Harcamalarda iktisatlı o</w:t>
      </w:r>
      <w:r>
        <w:rPr>
          <w:rFonts w:ascii="Garamond" w:hAnsi="Garamond" w:cs="Garamond"/>
          <w:sz w:val="24"/>
        </w:rPr>
        <w:t>l</w:t>
      </w:r>
      <w:r>
        <w:rPr>
          <w:rFonts w:ascii="Garamond" w:hAnsi="Garamond" w:cs="Garamond"/>
          <w:sz w:val="24"/>
        </w:rPr>
        <w:t>mak, geçimin yarısıdır.”</w:t>
      </w:r>
      <w:r>
        <w:rPr>
          <w:rStyle w:val="FootnoteReference"/>
          <w:rFonts w:ascii="Garamond" w:hAnsi="Garamond"/>
          <w:sz w:val="24"/>
        </w:rPr>
        <w:footnoteReference w:id="1133"/>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“Herkim iktisatlı olu</w:t>
      </w:r>
      <w:r>
        <w:rPr>
          <w:rFonts w:ascii="Garamond" w:hAnsi="Garamond" w:cs="Garamond"/>
          <w:sz w:val="24"/>
        </w:rPr>
        <w:t>r</w:t>
      </w:r>
      <w:r>
        <w:rPr>
          <w:rFonts w:ascii="Garamond" w:hAnsi="Garamond" w:cs="Garamond"/>
          <w:sz w:val="24"/>
        </w:rPr>
        <w:t>sa geçim masrafları hafif olur.”</w:t>
      </w:r>
      <w:r>
        <w:rPr>
          <w:rStyle w:val="FootnoteReference"/>
          <w:rFonts w:ascii="Garamond" w:hAnsi="Garamond"/>
          <w:sz w:val="24"/>
        </w:rPr>
        <w:footnoteReference w:id="1134"/>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Kazım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“Hiçbir insan, iktisatlı olduğu taktirde fakir olmaz.”</w:t>
      </w:r>
      <w:r>
        <w:rPr>
          <w:rStyle w:val="FootnoteReference"/>
          <w:rFonts w:ascii="Garamond" w:hAnsi="Garamond"/>
          <w:sz w:val="24"/>
        </w:rPr>
        <w:footnoteReference w:id="1135"/>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“İktisatlı olan kimse asla fakir olmaz.”</w:t>
      </w:r>
      <w:r>
        <w:rPr>
          <w:rStyle w:val="FootnoteReference"/>
          <w:rFonts w:ascii="Garamond" w:hAnsi="Garamond"/>
          <w:sz w:val="24"/>
        </w:rPr>
        <w:footnoteReference w:id="1136"/>
      </w:r>
    </w:p>
    <w:p w:rsidR="007859B0" w:rsidRDefault="007859B0" w:rsidP="001D096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“Herkim iktisatlı </w:t>
      </w:r>
      <w:r w:rsidR="001D0960">
        <w:rPr>
          <w:rFonts w:ascii="Garamond" w:hAnsi="Garamond" w:cs="Garamond"/>
          <w:sz w:val="24"/>
        </w:rPr>
        <w:t>o</w:t>
      </w:r>
      <w:r w:rsidR="001D0960">
        <w:rPr>
          <w:rFonts w:ascii="Garamond" w:hAnsi="Garamond" w:cs="Garamond"/>
          <w:sz w:val="24"/>
        </w:rPr>
        <w:t>l</w:t>
      </w:r>
      <w:r w:rsidR="001D0960">
        <w:rPr>
          <w:rFonts w:ascii="Garamond" w:hAnsi="Garamond" w:cs="Garamond"/>
          <w:sz w:val="24"/>
        </w:rPr>
        <w:t>makla arkadaş olursa, zenginlik</w:t>
      </w:r>
      <w:r>
        <w:rPr>
          <w:rFonts w:ascii="Garamond" w:hAnsi="Garamond" w:cs="Garamond"/>
          <w:sz w:val="24"/>
        </w:rPr>
        <w:t xml:space="preserve"> </w:t>
      </w:r>
      <w:r>
        <w:rPr>
          <w:rFonts w:ascii="Garamond" w:hAnsi="Garamond" w:cs="Garamond"/>
          <w:sz w:val="24"/>
        </w:rPr>
        <w:lastRenderedPageBreak/>
        <w:t>onunla sürekli olur ve iktisatlı olmak, fakirliğini telafi eder.”</w:t>
      </w:r>
      <w:r>
        <w:rPr>
          <w:rStyle w:val="FootnoteReference"/>
          <w:rFonts w:ascii="Garamond" w:hAnsi="Garamond"/>
          <w:sz w:val="24"/>
        </w:rPr>
        <w:footnoteReference w:id="1137"/>
      </w:r>
    </w:p>
    <w:p w:rsidR="007859B0" w:rsidRDefault="007859B0" w:rsidP="001D096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“Ben iktisatlı olan kimseye, fakir olmayacağına dair garanti veririm. Nitekim aziz ve celil olan Allah da şöyle buyu</w:t>
      </w:r>
      <w:r>
        <w:rPr>
          <w:rFonts w:ascii="Garamond" w:hAnsi="Garamond" w:cs="Garamond"/>
          <w:sz w:val="24"/>
        </w:rPr>
        <w:t>r</w:t>
      </w:r>
      <w:r>
        <w:rPr>
          <w:rFonts w:ascii="Garamond" w:hAnsi="Garamond" w:cs="Garamond"/>
          <w:sz w:val="24"/>
        </w:rPr>
        <w:t xml:space="preserve">muştur: </w:t>
      </w:r>
      <w:r>
        <w:rPr>
          <w:rFonts w:ascii="Garamond" w:hAnsi="Garamond" w:cs="Garamond"/>
          <w:b/>
          <w:bCs/>
          <w:sz w:val="24"/>
        </w:rPr>
        <w:t>“Senden ne infak ed</w:t>
      </w:r>
      <w:r>
        <w:rPr>
          <w:rFonts w:ascii="Garamond" w:hAnsi="Garamond" w:cs="Garamond"/>
          <w:b/>
          <w:bCs/>
          <w:sz w:val="24"/>
        </w:rPr>
        <w:t>e</w:t>
      </w:r>
      <w:r>
        <w:rPr>
          <w:rFonts w:ascii="Garamond" w:hAnsi="Garamond" w:cs="Garamond"/>
          <w:b/>
          <w:bCs/>
          <w:sz w:val="24"/>
        </w:rPr>
        <w:t xml:space="preserve">ceklerini soruyorlar. De ki: </w:t>
      </w:r>
      <w:r w:rsidR="001D0960">
        <w:rPr>
          <w:rFonts w:ascii="Garamond" w:hAnsi="Garamond" w:cs="Garamond"/>
          <w:b/>
          <w:bCs/>
          <w:sz w:val="24"/>
        </w:rPr>
        <w:t>Affı.</w:t>
      </w:r>
      <w:r>
        <w:rPr>
          <w:rFonts w:ascii="Garamond" w:hAnsi="Garamond" w:cs="Garamond"/>
          <w:b/>
          <w:bCs/>
          <w:sz w:val="24"/>
        </w:rPr>
        <w:t>”</w:t>
      </w:r>
      <w:r>
        <w:rPr>
          <w:rFonts w:ascii="Garamond" w:hAnsi="Garamond" w:cs="Garamond"/>
          <w:sz w:val="24"/>
        </w:rPr>
        <w:t xml:space="preserve"> </w:t>
      </w:r>
      <w:r w:rsidR="001D0960">
        <w:rPr>
          <w:rFonts w:ascii="Garamond" w:hAnsi="Garamond" w:cs="Garamond"/>
          <w:sz w:val="24"/>
        </w:rPr>
        <w:t>Af</w:t>
      </w:r>
      <w:r>
        <w:rPr>
          <w:rFonts w:ascii="Garamond" w:hAnsi="Garamond" w:cs="Garamond"/>
          <w:sz w:val="24"/>
        </w:rPr>
        <w:t xml:space="preserve">tan maksat ise orta </w:t>
      </w:r>
      <w:r w:rsidR="001D0960">
        <w:rPr>
          <w:rFonts w:ascii="Garamond" w:hAnsi="Garamond" w:cs="Garamond"/>
          <w:sz w:val="24"/>
        </w:rPr>
        <w:t>yo</w:t>
      </w:r>
      <w:r w:rsidR="001D0960">
        <w:rPr>
          <w:rFonts w:ascii="Garamond" w:hAnsi="Garamond" w:cs="Garamond"/>
          <w:sz w:val="24"/>
        </w:rPr>
        <w:t>l</w:t>
      </w:r>
      <w:r w:rsidR="001D0960">
        <w:rPr>
          <w:rFonts w:ascii="Garamond" w:hAnsi="Garamond" w:cs="Garamond"/>
          <w:sz w:val="24"/>
        </w:rPr>
        <w:t>dur</w:t>
      </w:r>
      <w:r>
        <w:rPr>
          <w:rFonts w:ascii="Garamond" w:hAnsi="Garamond" w:cs="Garamond"/>
          <w:sz w:val="24"/>
        </w:rPr>
        <w:t xml:space="preserve">. Hakeza aziz ve celil olan Allah şöyle buyurmuştur: </w:t>
      </w:r>
      <w:r>
        <w:rPr>
          <w:rFonts w:ascii="Garamond" w:hAnsi="Garamond" w:cs="Garamond"/>
          <w:b/>
          <w:bCs/>
          <w:sz w:val="24"/>
        </w:rPr>
        <w:t>“O</w:t>
      </w:r>
      <w:r>
        <w:rPr>
          <w:rFonts w:ascii="Garamond" w:hAnsi="Garamond" w:cs="Garamond"/>
          <w:b/>
          <w:bCs/>
          <w:sz w:val="24"/>
        </w:rPr>
        <w:t>n</w:t>
      </w:r>
      <w:r>
        <w:rPr>
          <w:rFonts w:ascii="Garamond" w:hAnsi="Garamond" w:cs="Garamond"/>
          <w:b/>
          <w:bCs/>
          <w:sz w:val="24"/>
        </w:rPr>
        <w:t xml:space="preserve">lar, infak ettikleri zaman ne israf ederler ne de cimrilik, </w:t>
      </w:r>
      <w:r>
        <w:rPr>
          <w:rFonts w:ascii="Garamond" w:hAnsi="Garamond" w:cs="Garamond"/>
          <w:b/>
          <w:bCs/>
          <w:sz w:val="24"/>
        </w:rPr>
        <w:t>i</w:t>
      </w:r>
      <w:r>
        <w:rPr>
          <w:rFonts w:ascii="Garamond" w:hAnsi="Garamond" w:cs="Garamond"/>
          <w:b/>
          <w:bCs/>
          <w:sz w:val="24"/>
        </w:rPr>
        <w:t>kisi arasında orta bir yol t</w:t>
      </w:r>
      <w:r>
        <w:rPr>
          <w:rFonts w:ascii="Garamond" w:hAnsi="Garamond" w:cs="Garamond"/>
          <w:b/>
          <w:bCs/>
          <w:sz w:val="24"/>
        </w:rPr>
        <w:t>u</w:t>
      </w:r>
      <w:r>
        <w:rPr>
          <w:rFonts w:ascii="Garamond" w:hAnsi="Garamond" w:cs="Garamond"/>
          <w:b/>
          <w:bCs/>
          <w:sz w:val="24"/>
        </w:rPr>
        <w:t>tarlar.”</w:t>
      </w:r>
      <w:r>
        <w:rPr>
          <w:rFonts w:ascii="Garamond" w:hAnsi="Garamond" w:cs="Garamond"/>
          <w:sz w:val="24"/>
        </w:rPr>
        <w:t xml:space="preserve"> Ayette ke</w:t>
      </w:r>
      <w:r w:rsidR="001D0960">
        <w:rPr>
          <w:rFonts w:ascii="Garamond" w:hAnsi="Garamond" w:cs="Garamond"/>
          <w:sz w:val="24"/>
        </w:rPr>
        <w:t>çen “ka</w:t>
      </w:r>
      <w:r>
        <w:rPr>
          <w:rFonts w:ascii="Garamond" w:hAnsi="Garamond" w:cs="Garamond"/>
          <w:sz w:val="24"/>
        </w:rPr>
        <w:t>vam” ise itidal ve orta yol anlamınd</w:t>
      </w:r>
      <w:r>
        <w:rPr>
          <w:rFonts w:ascii="Garamond" w:hAnsi="Garamond" w:cs="Garamond"/>
          <w:sz w:val="24"/>
        </w:rPr>
        <w:t>a</w:t>
      </w:r>
      <w:r>
        <w:rPr>
          <w:rFonts w:ascii="Garamond" w:hAnsi="Garamond" w:cs="Garamond"/>
          <w:sz w:val="24"/>
        </w:rPr>
        <w:t>dır.”</w:t>
      </w:r>
      <w:r>
        <w:rPr>
          <w:rStyle w:val="FootnoteReference"/>
          <w:rFonts w:ascii="Garamond" w:hAnsi="Garamond"/>
          <w:sz w:val="24"/>
        </w:rPr>
        <w:footnoteReference w:id="1138"/>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“İsraf yokluk sebeb</w:t>
      </w:r>
      <w:r>
        <w:rPr>
          <w:rFonts w:ascii="Garamond" w:hAnsi="Garamond" w:cs="Garamond"/>
          <w:sz w:val="24"/>
        </w:rPr>
        <w:t>i</w:t>
      </w:r>
      <w:r>
        <w:rPr>
          <w:rFonts w:ascii="Garamond" w:hAnsi="Garamond" w:cs="Garamond"/>
          <w:sz w:val="24"/>
        </w:rPr>
        <w:t>dir. İktisatlı olmak ise zenginlik s</w:t>
      </w:r>
      <w:r>
        <w:rPr>
          <w:rFonts w:ascii="Garamond" w:hAnsi="Garamond" w:cs="Garamond"/>
          <w:sz w:val="24"/>
        </w:rPr>
        <w:t>e</w:t>
      </w:r>
      <w:r>
        <w:rPr>
          <w:rFonts w:ascii="Garamond" w:hAnsi="Garamond" w:cs="Garamond"/>
          <w:sz w:val="24"/>
        </w:rPr>
        <w:t>bebi.”</w:t>
      </w:r>
      <w:r>
        <w:rPr>
          <w:rStyle w:val="FootnoteReference"/>
          <w:rFonts w:ascii="Garamond" w:hAnsi="Garamond"/>
          <w:sz w:val="24"/>
        </w:rPr>
        <w:footnoteReference w:id="1139"/>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w:t>
      </w:r>
      <w:r>
        <w:rPr>
          <w:rFonts w:ascii="Garamond" w:hAnsi="Garamond" w:cs="Garamond"/>
          <w:sz w:val="24"/>
        </w:rPr>
        <w:t>r</w:t>
      </w:r>
      <w:r>
        <w:rPr>
          <w:rFonts w:ascii="Garamond" w:hAnsi="Garamond" w:cs="Garamond"/>
          <w:sz w:val="24"/>
        </w:rPr>
        <w:t>kim zenginlik ve fakirlik zamanında iktisatlı olu</w:t>
      </w:r>
      <w:r>
        <w:rPr>
          <w:rFonts w:ascii="Garamond" w:hAnsi="Garamond" w:cs="Garamond"/>
          <w:sz w:val="24"/>
        </w:rPr>
        <w:t>r</w:t>
      </w:r>
      <w:r>
        <w:rPr>
          <w:rFonts w:ascii="Garamond" w:hAnsi="Garamond" w:cs="Garamond"/>
          <w:sz w:val="24"/>
        </w:rPr>
        <w:t>sa, kendisini hayatın zor olayları karşısında hazır (ve sigortalı) kılmıştır.”</w:t>
      </w:r>
      <w:r>
        <w:rPr>
          <w:rStyle w:val="FootnoteReference"/>
          <w:rFonts w:ascii="Garamond" w:hAnsi="Garamond"/>
          <w:sz w:val="24"/>
        </w:rPr>
        <w:footnoteReference w:id="1140"/>
      </w:r>
    </w:p>
    <w:p w:rsidR="007859B0" w:rsidRDefault="001D096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o</w:t>
      </w:r>
      <w:r w:rsidR="007859B0">
        <w:rPr>
          <w:rFonts w:ascii="Garamond" w:hAnsi="Garamond" w:cs="Garamond"/>
          <w:i/>
          <w:iCs/>
          <w:sz w:val="24"/>
        </w:rPr>
        <w:t>ğlu H</w:t>
      </w:r>
      <w:r w:rsidR="007859B0">
        <w:rPr>
          <w:rFonts w:ascii="Garamond" w:hAnsi="Garamond" w:cs="Garamond"/>
          <w:i/>
          <w:iCs/>
          <w:sz w:val="24"/>
        </w:rPr>
        <w:t>a</w:t>
      </w:r>
      <w:r w:rsidR="007859B0">
        <w:rPr>
          <w:rFonts w:ascii="Garamond" w:hAnsi="Garamond" w:cs="Garamond"/>
          <w:i/>
          <w:iCs/>
          <w:sz w:val="24"/>
        </w:rPr>
        <w:t>san’a (a.s) vefat ederken yaptığı tavs</w:t>
      </w:r>
      <w:r w:rsidR="007859B0">
        <w:rPr>
          <w:rFonts w:ascii="Garamond" w:hAnsi="Garamond" w:cs="Garamond"/>
          <w:i/>
          <w:iCs/>
          <w:sz w:val="24"/>
        </w:rPr>
        <w:t>i</w:t>
      </w:r>
      <w:r w:rsidR="007859B0">
        <w:rPr>
          <w:rFonts w:ascii="Garamond" w:hAnsi="Garamond" w:cs="Garamond"/>
          <w:i/>
          <w:iCs/>
          <w:sz w:val="24"/>
        </w:rPr>
        <w:t xml:space="preserve">yesinde şöyle buyurmuştur: </w:t>
      </w:r>
      <w:r w:rsidR="007859B0">
        <w:rPr>
          <w:rFonts w:ascii="Garamond" w:hAnsi="Garamond" w:cs="Garamond"/>
          <w:sz w:val="24"/>
        </w:rPr>
        <w:lastRenderedPageBreak/>
        <w:t>“Oğulc</w:t>
      </w:r>
      <w:r w:rsidR="007859B0">
        <w:rPr>
          <w:rFonts w:ascii="Garamond" w:hAnsi="Garamond" w:cs="Garamond"/>
          <w:sz w:val="24"/>
        </w:rPr>
        <w:t>a</w:t>
      </w:r>
      <w:r w:rsidR="007859B0">
        <w:rPr>
          <w:rFonts w:ascii="Garamond" w:hAnsi="Garamond" w:cs="Garamond"/>
          <w:sz w:val="24"/>
        </w:rPr>
        <w:t>ğızım! Geçim işlerinde iktisatlı ol.”</w:t>
      </w:r>
      <w:r w:rsidR="007859B0">
        <w:rPr>
          <w:rStyle w:val="FootnoteReference"/>
          <w:rFonts w:ascii="Garamond" w:hAnsi="Garamond"/>
          <w:sz w:val="24"/>
        </w:rPr>
        <w:footnoteReference w:id="1141"/>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“Herkim iktisatlı olu</w:t>
      </w:r>
      <w:r>
        <w:rPr>
          <w:rFonts w:ascii="Garamond" w:hAnsi="Garamond" w:cs="Garamond"/>
          <w:sz w:val="24"/>
        </w:rPr>
        <w:t>r</w:t>
      </w:r>
      <w:r>
        <w:rPr>
          <w:rFonts w:ascii="Garamond" w:hAnsi="Garamond" w:cs="Garamond"/>
          <w:sz w:val="24"/>
        </w:rPr>
        <w:t>sa Allah onu zengin kılar.”</w:t>
      </w:r>
      <w:r>
        <w:rPr>
          <w:rStyle w:val="FootnoteReference"/>
          <w:rFonts w:ascii="Garamond" w:hAnsi="Garamond"/>
          <w:sz w:val="24"/>
        </w:rPr>
        <w:footnoteReference w:id="1142"/>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 xml:space="preserve">bak. el-Libas, 3549. Bölüm </w:t>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406" w:name="_Toc2433459"/>
      <w:r>
        <w:rPr>
          <w:rFonts w:cs="Garamond"/>
          <w:szCs w:val="28"/>
        </w:rPr>
        <w:t>3343. Bölüm</w:t>
      </w:r>
      <w:bookmarkEnd w:id="406"/>
    </w:p>
    <w:p w:rsidR="007859B0" w:rsidRDefault="001D0960">
      <w:pPr>
        <w:pStyle w:val="Heading1"/>
        <w:ind w:firstLine="284"/>
        <w:rPr>
          <w:rFonts w:cs="Garamond"/>
          <w:szCs w:val="28"/>
        </w:rPr>
      </w:pPr>
      <w:bookmarkStart w:id="407" w:name="_Toc2433460"/>
      <w:r>
        <w:rPr>
          <w:rFonts w:cs="Garamond"/>
          <w:szCs w:val="28"/>
        </w:rPr>
        <w:t>İktisatlı Olmak (Ç</w:t>
      </w:r>
      <w:r w:rsidR="007859B0">
        <w:rPr>
          <w:rFonts w:cs="Garamond"/>
          <w:szCs w:val="28"/>
        </w:rPr>
        <w:t>eşi</w:t>
      </w:r>
      <w:r w:rsidR="007859B0">
        <w:rPr>
          <w:rFonts w:cs="Garamond"/>
          <w:szCs w:val="28"/>
        </w:rPr>
        <w:t>t</w:t>
      </w:r>
      <w:r w:rsidR="007859B0">
        <w:rPr>
          <w:rFonts w:cs="Garamond"/>
          <w:szCs w:val="28"/>
        </w:rPr>
        <w:t>li)</w:t>
      </w:r>
      <w:bookmarkEnd w:id="407"/>
      <w:r w:rsidR="007859B0">
        <w:rPr>
          <w:rFonts w:cs="Garamond"/>
          <w:szCs w:val="28"/>
        </w:rPr>
        <w:t xml:space="preserve"> </w:t>
      </w: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Askeri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“İktisatlı olmanın da bir sınırı vardır. O sınır aşılırsa, cimrilik olur.”</w:t>
      </w:r>
      <w:r>
        <w:rPr>
          <w:rStyle w:val="FootnoteReference"/>
          <w:rFonts w:ascii="Garamond" w:hAnsi="Garamond"/>
          <w:sz w:val="24"/>
        </w:rPr>
        <w:footnoteReference w:id="1143"/>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sidR="001D0960">
        <w:rPr>
          <w:rFonts w:ascii="Garamond" w:hAnsi="Garamond" w:cs="Garamond"/>
          <w:sz w:val="24"/>
        </w:rPr>
        <w:t>“İktisatlı</w:t>
      </w:r>
      <w:r>
        <w:rPr>
          <w:rFonts w:ascii="Garamond" w:hAnsi="Garamond" w:cs="Garamond"/>
          <w:sz w:val="24"/>
        </w:rPr>
        <w:t xml:space="preserve"> olmanın n</w:t>
      </w:r>
      <w:r>
        <w:rPr>
          <w:rFonts w:ascii="Garamond" w:hAnsi="Garamond" w:cs="Garamond"/>
          <w:sz w:val="24"/>
        </w:rPr>
        <w:t>i</w:t>
      </w:r>
      <w:r>
        <w:rPr>
          <w:rFonts w:ascii="Garamond" w:hAnsi="Garamond" w:cs="Garamond"/>
          <w:sz w:val="24"/>
        </w:rPr>
        <w:t>hayeti kanaattir.”</w:t>
      </w:r>
      <w:r>
        <w:rPr>
          <w:rStyle w:val="FootnoteReference"/>
          <w:rFonts w:ascii="Garamond" w:hAnsi="Garamond"/>
          <w:sz w:val="24"/>
        </w:rPr>
        <w:footnoteReference w:id="1144"/>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“Müminin tarzı iktisa</w:t>
      </w:r>
      <w:r>
        <w:rPr>
          <w:rFonts w:ascii="Garamond" w:hAnsi="Garamond" w:cs="Garamond"/>
          <w:sz w:val="24"/>
        </w:rPr>
        <w:t>t</w:t>
      </w:r>
      <w:r>
        <w:rPr>
          <w:rFonts w:ascii="Garamond" w:hAnsi="Garamond" w:cs="Garamond"/>
          <w:sz w:val="24"/>
        </w:rPr>
        <w:t>lı olmaktır. Metodu ise doğru yolu katetmektir.”</w:t>
      </w:r>
      <w:r>
        <w:rPr>
          <w:rStyle w:val="FootnoteReference"/>
          <w:rFonts w:ascii="Garamond" w:hAnsi="Garamond"/>
          <w:sz w:val="24"/>
        </w:rPr>
        <w:footnoteReference w:id="1145"/>
      </w:r>
    </w:p>
    <w:p w:rsidR="007859B0" w:rsidRDefault="007859B0" w:rsidP="001D096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 nezdinde hiçbir harcama, iktisatlı yapılan harc</w:t>
      </w:r>
      <w:r>
        <w:rPr>
          <w:rFonts w:ascii="Garamond" w:hAnsi="Garamond" w:cs="Garamond"/>
          <w:sz w:val="24"/>
        </w:rPr>
        <w:t>a</w:t>
      </w:r>
      <w:r>
        <w:rPr>
          <w:rFonts w:ascii="Garamond" w:hAnsi="Garamond" w:cs="Garamond"/>
          <w:sz w:val="24"/>
        </w:rPr>
        <w:t>madan daha sevimli deği</w:t>
      </w:r>
      <w:r>
        <w:rPr>
          <w:rFonts w:ascii="Garamond" w:hAnsi="Garamond" w:cs="Garamond"/>
          <w:sz w:val="24"/>
        </w:rPr>
        <w:t>l</w:t>
      </w:r>
      <w:r>
        <w:rPr>
          <w:rFonts w:ascii="Garamond" w:hAnsi="Garamond" w:cs="Garamond"/>
          <w:sz w:val="24"/>
        </w:rPr>
        <w:t>dir.”</w:t>
      </w:r>
      <w:r>
        <w:rPr>
          <w:rStyle w:val="FootnoteReference"/>
          <w:rFonts w:ascii="Garamond" w:hAnsi="Garamond"/>
          <w:sz w:val="24"/>
        </w:rPr>
        <w:footnoteReference w:id="1146"/>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“İktisa</w:t>
      </w:r>
      <w:r>
        <w:rPr>
          <w:rFonts w:ascii="Garamond" w:hAnsi="Garamond" w:cs="Garamond"/>
          <w:sz w:val="24"/>
        </w:rPr>
        <w:t>t</w:t>
      </w:r>
      <w:r>
        <w:rPr>
          <w:rFonts w:ascii="Garamond" w:hAnsi="Garamond" w:cs="Garamond"/>
          <w:sz w:val="24"/>
        </w:rPr>
        <w:t xml:space="preserve">lı olmak aziz ve celil </w:t>
      </w:r>
      <w:r>
        <w:rPr>
          <w:rFonts w:ascii="Garamond" w:hAnsi="Garamond" w:cs="Garamond"/>
          <w:sz w:val="24"/>
        </w:rPr>
        <w:t>o</w:t>
      </w:r>
      <w:r>
        <w:rPr>
          <w:rFonts w:ascii="Garamond" w:hAnsi="Garamond" w:cs="Garamond"/>
          <w:sz w:val="24"/>
        </w:rPr>
        <w:t xml:space="preserve">lan Allah’ın sevdiği bir </w:t>
      </w:r>
      <w:r>
        <w:rPr>
          <w:rFonts w:ascii="Garamond" w:hAnsi="Garamond" w:cs="Garamond"/>
          <w:sz w:val="24"/>
        </w:rPr>
        <w:lastRenderedPageBreak/>
        <w:t>şeydir. İsraf ise aziz ve celil olan Allah’ın nefret ettiği bir şeydir.”</w:t>
      </w:r>
      <w:r>
        <w:rPr>
          <w:rStyle w:val="FootnoteReference"/>
          <w:rFonts w:ascii="Garamond" w:hAnsi="Garamond"/>
          <w:sz w:val="24"/>
        </w:rPr>
        <w:footnoteReference w:id="1147"/>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“İktisa</w:t>
      </w:r>
      <w:r>
        <w:rPr>
          <w:rFonts w:ascii="Garamond" w:hAnsi="Garamond" w:cs="Garamond"/>
          <w:sz w:val="24"/>
        </w:rPr>
        <w:t>t</w:t>
      </w:r>
      <w:r>
        <w:rPr>
          <w:rFonts w:ascii="Garamond" w:hAnsi="Garamond" w:cs="Garamond"/>
          <w:sz w:val="24"/>
        </w:rPr>
        <w:t>lı olmak, iyi tarz,</w:t>
      </w:r>
      <w:r w:rsidR="001D0960">
        <w:rPr>
          <w:rFonts w:ascii="Garamond" w:hAnsi="Garamond" w:cs="Garamond"/>
          <w:sz w:val="24"/>
        </w:rPr>
        <w:t xml:space="preserve"> doğru ve beğenilmiş metot ve  nü</w:t>
      </w:r>
      <w:r>
        <w:rPr>
          <w:rFonts w:ascii="Garamond" w:hAnsi="Garamond" w:cs="Garamond"/>
          <w:sz w:val="24"/>
        </w:rPr>
        <w:t>b</w:t>
      </w:r>
      <w:r w:rsidR="001D0960">
        <w:rPr>
          <w:rFonts w:ascii="Garamond" w:hAnsi="Garamond" w:cs="Garamond"/>
          <w:sz w:val="24"/>
        </w:rPr>
        <w:t>üvve</w:t>
      </w:r>
      <w:r>
        <w:rPr>
          <w:rFonts w:ascii="Garamond" w:hAnsi="Garamond" w:cs="Garamond"/>
          <w:sz w:val="24"/>
        </w:rPr>
        <w:t>tin yirmi küsür pa</w:t>
      </w:r>
      <w:r>
        <w:rPr>
          <w:rFonts w:ascii="Garamond" w:hAnsi="Garamond" w:cs="Garamond"/>
          <w:sz w:val="24"/>
        </w:rPr>
        <w:t>r</w:t>
      </w:r>
      <w:r>
        <w:rPr>
          <w:rFonts w:ascii="Garamond" w:hAnsi="Garamond" w:cs="Garamond"/>
          <w:sz w:val="24"/>
        </w:rPr>
        <w:t>çasından bir parç</w:t>
      </w:r>
      <w:r>
        <w:rPr>
          <w:rFonts w:ascii="Garamond" w:hAnsi="Garamond" w:cs="Garamond"/>
          <w:sz w:val="24"/>
        </w:rPr>
        <w:t>a</w:t>
      </w:r>
      <w:r>
        <w:rPr>
          <w:rFonts w:ascii="Garamond" w:hAnsi="Garamond" w:cs="Garamond"/>
          <w:sz w:val="24"/>
        </w:rPr>
        <w:t>dır.”</w:t>
      </w:r>
      <w:r>
        <w:rPr>
          <w:rStyle w:val="FootnoteReference"/>
          <w:rFonts w:ascii="Garamond" w:hAnsi="Garamond"/>
          <w:sz w:val="24"/>
        </w:rPr>
        <w:footnoteReference w:id="1148"/>
      </w:r>
    </w:p>
    <w:p w:rsidR="007859B0" w:rsidRDefault="007859B0">
      <w:pPr>
        <w:spacing w:line="300" w:lineRule="atLeast"/>
        <w:ind w:firstLine="284"/>
        <w:jc w:val="lowKashida"/>
        <w:rPr>
          <w:rFonts w:ascii="Garamond" w:hAnsi="Garamond" w:cs="Garamond"/>
          <w:i/>
          <w:iCs/>
          <w:sz w:val="24"/>
        </w:rPr>
        <w:sectPr w:rsidR="007859B0">
          <w:footnotePr>
            <w:numRestart w:val="eachPage"/>
          </w:footnotePr>
          <w:endnotePr>
            <w:numFmt w:val="arabicAbjad"/>
          </w:endnotePr>
          <w:type w:val="continuous"/>
          <w:pgSz w:w="11906" w:h="16838" w:code="9"/>
          <w:pgMar w:top="2722" w:right="2552" w:bottom="2778" w:left="2552" w:header="2552" w:footer="2552" w:gutter="0"/>
          <w:cols w:num="2" w:space="720" w:equalWidth="0">
            <w:col w:w="3047" w:space="708"/>
            <w:col w:w="3047"/>
          </w:cols>
          <w:docGrid w:linePitch="360"/>
        </w:sectPr>
      </w:pPr>
      <w:r>
        <w:rPr>
          <w:rFonts w:ascii="Garamond" w:hAnsi="Garamond" w:cs="Garamond"/>
          <w:i/>
          <w:iCs/>
          <w:sz w:val="24"/>
        </w:rPr>
        <w:br w:type="page"/>
      </w:r>
    </w:p>
    <w:p w:rsidR="007859B0" w:rsidRDefault="007859B0">
      <w:pPr>
        <w:spacing w:line="300" w:lineRule="atLeast"/>
        <w:ind w:firstLine="284"/>
        <w:jc w:val="center"/>
        <w:rPr>
          <w:rFonts w:ascii="Garamond" w:hAnsi="Garamond" w:cs="Garamond"/>
          <w:b/>
          <w:bCs/>
          <w:sz w:val="72"/>
          <w:szCs w:val="72"/>
        </w:rPr>
      </w:pPr>
      <w:r>
        <w:rPr>
          <w:rFonts w:ascii="Garamond" w:hAnsi="Garamond" w:cs="Garamond"/>
          <w:b/>
          <w:bCs/>
          <w:sz w:val="72"/>
          <w:szCs w:val="72"/>
        </w:rPr>
        <w:lastRenderedPageBreak/>
        <w:t>441. Konu</w:t>
      </w:r>
    </w:p>
    <w:p w:rsidR="007859B0" w:rsidRDefault="007859B0">
      <w:pPr>
        <w:pStyle w:val="BodyTextIndent"/>
        <w:spacing w:before="0" w:line="300" w:lineRule="atLeast"/>
        <w:jc w:val="lowKashida"/>
        <w:rPr>
          <w:rFonts w:ascii="Garamond" w:hAnsi="Garamond" w:cs="Garamond"/>
          <w:sz w:val="72"/>
          <w:szCs w:val="72"/>
        </w:rPr>
      </w:pPr>
    </w:p>
    <w:p w:rsidR="007859B0" w:rsidRDefault="001D0960">
      <w:pPr>
        <w:pStyle w:val="BodyTextIndent"/>
        <w:spacing w:before="0" w:line="300" w:lineRule="atLeast"/>
        <w:rPr>
          <w:rFonts w:ascii="Garamond" w:hAnsi="Garamond" w:cs="Garamond"/>
          <w:szCs w:val="100"/>
        </w:rPr>
      </w:pPr>
      <w:r>
        <w:rPr>
          <w:rFonts w:ascii="Garamond" w:hAnsi="Garamond" w:cs="Garamond"/>
          <w:szCs w:val="100"/>
        </w:rPr>
        <w:t>el-Kı</w:t>
      </w:r>
      <w:r w:rsidR="007859B0">
        <w:rPr>
          <w:rFonts w:ascii="Garamond" w:hAnsi="Garamond" w:cs="Garamond"/>
          <w:szCs w:val="100"/>
        </w:rPr>
        <w:t>sas</w:t>
      </w:r>
    </w:p>
    <w:p w:rsidR="007859B0" w:rsidRDefault="007859B0">
      <w:pPr>
        <w:pStyle w:val="BodyTextIndent"/>
        <w:spacing w:before="0" w:line="300" w:lineRule="atLeast"/>
        <w:rPr>
          <w:rFonts w:ascii="Garamond" w:hAnsi="Garamond" w:cs="Garamond"/>
          <w:sz w:val="80"/>
          <w:szCs w:val="80"/>
        </w:rPr>
      </w:pPr>
      <w:r>
        <w:rPr>
          <w:rFonts w:ascii="Garamond" w:hAnsi="Garamond" w:cs="Garamond"/>
          <w:sz w:val="80"/>
          <w:szCs w:val="80"/>
        </w:rPr>
        <w:t>Kıssalar-Hikayeler</w:t>
      </w:r>
    </w:p>
    <w:p w:rsidR="007859B0" w:rsidRDefault="007859B0">
      <w:pPr>
        <w:spacing w:line="300" w:lineRule="atLeast"/>
        <w:ind w:firstLine="284"/>
        <w:jc w:val="lowKashida"/>
        <w:rPr>
          <w:rFonts w:ascii="Garamond" w:hAnsi="Garamond" w:cs="Garamond"/>
          <w:i/>
          <w:iCs/>
          <w:sz w:val="24"/>
        </w:rPr>
      </w:pPr>
    </w:p>
    <w:p w:rsidR="007859B0" w:rsidRDefault="007859B0">
      <w:pPr>
        <w:spacing w:line="300" w:lineRule="atLeast"/>
        <w:ind w:firstLine="284"/>
        <w:jc w:val="lowKashida"/>
        <w:rPr>
          <w:rFonts w:ascii="Garamond" w:hAnsi="Garamond" w:cs="Garamond"/>
          <w:i/>
          <w:iCs/>
          <w:sz w:val="24"/>
        </w:rPr>
      </w:pPr>
    </w:p>
    <w:p w:rsidR="007859B0" w:rsidRDefault="001D0960">
      <w:pPr>
        <w:numPr>
          <w:ilvl w:val="0"/>
          <w:numId w:val="13"/>
        </w:numPr>
        <w:tabs>
          <w:tab w:val="clear" w:pos="360"/>
        </w:tabs>
        <w:spacing w:line="300" w:lineRule="atLeast"/>
        <w:ind w:left="0" w:right="0" w:firstLine="284"/>
        <w:jc w:val="lowKashida"/>
        <w:rPr>
          <w:rFonts w:ascii="Garamond" w:hAnsi="Garamond" w:cs="Garamond"/>
          <w:i/>
          <w:iCs/>
          <w:sz w:val="24"/>
        </w:rPr>
      </w:pPr>
      <w:r>
        <w:rPr>
          <w:rFonts w:ascii="Garamond" w:hAnsi="Garamond" w:cs="Garamond"/>
          <w:i/>
          <w:iCs/>
          <w:sz w:val="24"/>
        </w:rPr>
        <w:t>Bihar, 11/97, Ebvab’ul Kı</w:t>
      </w:r>
      <w:r w:rsidR="007859B0">
        <w:rPr>
          <w:rFonts w:ascii="Garamond" w:hAnsi="Garamond" w:cs="Garamond"/>
          <w:i/>
          <w:iCs/>
          <w:sz w:val="24"/>
        </w:rPr>
        <w:t>sas-u Adem ve Havva (a.s)</w:t>
      </w:r>
    </w:p>
    <w:p w:rsidR="007859B0" w:rsidRDefault="001D0960">
      <w:pPr>
        <w:numPr>
          <w:ilvl w:val="0"/>
          <w:numId w:val="13"/>
        </w:numPr>
        <w:tabs>
          <w:tab w:val="clear" w:pos="360"/>
        </w:tabs>
        <w:spacing w:line="300" w:lineRule="atLeast"/>
        <w:ind w:left="0" w:right="0" w:firstLine="284"/>
        <w:jc w:val="lowKashida"/>
        <w:rPr>
          <w:rFonts w:ascii="Garamond" w:hAnsi="Garamond" w:cs="Garamond"/>
          <w:i/>
          <w:iCs/>
          <w:sz w:val="24"/>
        </w:rPr>
      </w:pPr>
      <w:r>
        <w:rPr>
          <w:rFonts w:ascii="Garamond" w:hAnsi="Garamond" w:cs="Garamond"/>
          <w:i/>
          <w:iCs/>
          <w:sz w:val="24"/>
        </w:rPr>
        <w:t>Bihar, 11/270, Bab-u Kı</w:t>
      </w:r>
      <w:r w:rsidR="007859B0">
        <w:rPr>
          <w:rFonts w:ascii="Garamond" w:hAnsi="Garamond" w:cs="Garamond"/>
          <w:i/>
          <w:iCs/>
          <w:sz w:val="24"/>
        </w:rPr>
        <w:t>sas’ul İdris (a.s)</w:t>
      </w:r>
    </w:p>
    <w:p w:rsidR="007859B0" w:rsidRDefault="001D0960">
      <w:pPr>
        <w:numPr>
          <w:ilvl w:val="0"/>
          <w:numId w:val="13"/>
        </w:numPr>
        <w:tabs>
          <w:tab w:val="clear" w:pos="360"/>
        </w:tabs>
        <w:spacing w:line="300" w:lineRule="atLeast"/>
        <w:ind w:left="0" w:right="0" w:firstLine="284"/>
        <w:jc w:val="lowKashida"/>
        <w:rPr>
          <w:rFonts w:ascii="Garamond" w:hAnsi="Garamond" w:cs="Garamond"/>
          <w:i/>
          <w:iCs/>
          <w:sz w:val="24"/>
        </w:rPr>
      </w:pPr>
      <w:r>
        <w:rPr>
          <w:rFonts w:ascii="Garamond" w:hAnsi="Garamond" w:cs="Garamond"/>
          <w:i/>
          <w:iCs/>
          <w:sz w:val="24"/>
        </w:rPr>
        <w:t>Bihar, 11/285, Ebvab-u Kı</w:t>
      </w:r>
      <w:r w:rsidR="007859B0">
        <w:rPr>
          <w:rFonts w:ascii="Garamond" w:hAnsi="Garamond" w:cs="Garamond"/>
          <w:i/>
          <w:iCs/>
          <w:sz w:val="24"/>
        </w:rPr>
        <w:t>sas’un-Nuh (a.s)</w:t>
      </w:r>
    </w:p>
    <w:p w:rsidR="007859B0" w:rsidRDefault="001D0960">
      <w:pPr>
        <w:numPr>
          <w:ilvl w:val="0"/>
          <w:numId w:val="13"/>
        </w:numPr>
        <w:tabs>
          <w:tab w:val="clear" w:pos="360"/>
        </w:tabs>
        <w:spacing w:line="300" w:lineRule="atLeast"/>
        <w:ind w:left="0" w:right="0" w:firstLine="284"/>
        <w:jc w:val="lowKashida"/>
        <w:rPr>
          <w:rFonts w:ascii="Garamond" w:hAnsi="Garamond" w:cs="Garamond"/>
          <w:i/>
          <w:iCs/>
          <w:sz w:val="24"/>
        </w:rPr>
      </w:pPr>
      <w:r>
        <w:rPr>
          <w:rFonts w:ascii="Garamond" w:hAnsi="Garamond" w:cs="Garamond"/>
          <w:i/>
          <w:iCs/>
          <w:sz w:val="24"/>
        </w:rPr>
        <w:t>Bihar, 11/343, Ebvab-u Kı</w:t>
      </w:r>
      <w:r w:rsidR="007859B0">
        <w:rPr>
          <w:rFonts w:ascii="Garamond" w:hAnsi="Garamond" w:cs="Garamond"/>
          <w:i/>
          <w:iCs/>
          <w:sz w:val="24"/>
        </w:rPr>
        <w:t>sas’un-Hud (a.s)</w:t>
      </w:r>
    </w:p>
    <w:p w:rsidR="007859B0" w:rsidRDefault="007859B0">
      <w:pPr>
        <w:numPr>
          <w:ilvl w:val="0"/>
          <w:numId w:val="13"/>
        </w:numPr>
        <w:tabs>
          <w:tab w:val="clear" w:pos="360"/>
        </w:tabs>
        <w:spacing w:line="300" w:lineRule="atLeast"/>
        <w:ind w:left="0" w:right="0" w:firstLine="284"/>
        <w:jc w:val="lowKashida"/>
        <w:rPr>
          <w:rFonts w:ascii="Garamond" w:hAnsi="Garamond" w:cs="Garamond"/>
          <w:i/>
          <w:iCs/>
          <w:sz w:val="24"/>
        </w:rPr>
      </w:pPr>
      <w:r>
        <w:rPr>
          <w:rFonts w:ascii="Garamond" w:hAnsi="Garamond" w:cs="Garamond"/>
          <w:i/>
          <w:iCs/>
          <w:sz w:val="24"/>
        </w:rPr>
        <w:t>Bih</w:t>
      </w:r>
      <w:r w:rsidR="001D0960">
        <w:rPr>
          <w:rFonts w:ascii="Garamond" w:hAnsi="Garamond" w:cs="Garamond"/>
          <w:i/>
          <w:iCs/>
          <w:sz w:val="24"/>
        </w:rPr>
        <w:t>ar, 11/366, Ebvab-u Kı</w:t>
      </w:r>
      <w:r>
        <w:rPr>
          <w:rFonts w:ascii="Garamond" w:hAnsi="Garamond" w:cs="Garamond"/>
          <w:i/>
          <w:iCs/>
          <w:sz w:val="24"/>
        </w:rPr>
        <w:t>sas’un-Şeddad ve İreme Zat’il-İmad</w:t>
      </w:r>
    </w:p>
    <w:p w:rsidR="007859B0" w:rsidRDefault="001D0960">
      <w:pPr>
        <w:numPr>
          <w:ilvl w:val="0"/>
          <w:numId w:val="13"/>
        </w:numPr>
        <w:tabs>
          <w:tab w:val="clear" w:pos="360"/>
        </w:tabs>
        <w:spacing w:line="300" w:lineRule="atLeast"/>
        <w:ind w:left="0" w:right="0" w:firstLine="284"/>
        <w:jc w:val="lowKashida"/>
        <w:rPr>
          <w:rFonts w:ascii="Garamond" w:hAnsi="Garamond" w:cs="Garamond"/>
          <w:i/>
          <w:iCs/>
          <w:sz w:val="24"/>
        </w:rPr>
      </w:pPr>
      <w:r>
        <w:rPr>
          <w:rFonts w:ascii="Garamond" w:hAnsi="Garamond" w:cs="Garamond"/>
          <w:i/>
          <w:iCs/>
          <w:sz w:val="24"/>
        </w:rPr>
        <w:t>Bihar, 11/370, Ebvab-u Kı</w:t>
      </w:r>
      <w:r w:rsidR="007859B0">
        <w:rPr>
          <w:rFonts w:ascii="Garamond" w:hAnsi="Garamond" w:cs="Garamond"/>
          <w:i/>
          <w:iCs/>
          <w:sz w:val="24"/>
        </w:rPr>
        <w:t>sas’un-Salih (a.s) ve kavmihi</w:t>
      </w:r>
    </w:p>
    <w:p w:rsidR="007859B0" w:rsidRDefault="001D0960">
      <w:pPr>
        <w:numPr>
          <w:ilvl w:val="0"/>
          <w:numId w:val="13"/>
        </w:numPr>
        <w:tabs>
          <w:tab w:val="clear" w:pos="360"/>
        </w:tabs>
        <w:spacing w:line="300" w:lineRule="atLeast"/>
        <w:ind w:left="0" w:right="0" w:firstLine="284"/>
        <w:jc w:val="lowKashida"/>
        <w:rPr>
          <w:rFonts w:ascii="Garamond" w:hAnsi="Garamond" w:cs="Garamond"/>
          <w:i/>
          <w:iCs/>
          <w:sz w:val="24"/>
        </w:rPr>
      </w:pPr>
      <w:r>
        <w:rPr>
          <w:rFonts w:ascii="Garamond" w:hAnsi="Garamond" w:cs="Garamond"/>
          <w:i/>
          <w:iCs/>
          <w:sz w:val="24"/>
        </w:rPr>
        <w:t>Bihar, 11/392, Ebvab-u Kı</w:t>
      </w:r>
      <w:r w:rsidR="007859B0">
        <w:rPr>
          <w:rFonts w:ascii="Garamond" w:hAnsi="Garamond" w:cs="Garamond"/>
          <w:i/>
          <w:iCs/>
          <w:sz w:val="24"/>
        </w:rPr>
        <w:t>sas’un-İlvas ve’l-İlya ve’l-Yese’ (a.s)</w:t>
      </w:r>
    </w:p>
    <w:p w:rsidR="007859B0" w:rsidRDefault="007859B0">
      <w:pPr>
        <w:numPr>
          <w:ilvl w:val="0"/>
          <w:numId w:val="13"/>
        </w:numPr>
        <w:tabs>
          <w:tab w:val="clear" w:pos="360"/>
        </w:tabs>
        <w:spacing w:line="300" w:lineRule="atLeast"/>
        <w:ind w:left="0" w:right="0" w:firstLine="284"/>
        <w:jc w:val="lowKashida"/>
        <w:rPr>
          <w:rFonts w:ascii="Garamond" w:hAnsi="Garamond" w:cs="Garamond"/>
          <w:i/>
          <w:iCs/>
          <w:sz w:val="24"/>
        </w:rPr>
      </w:pPr>
      <w:r>
        <w:rPr>
          <w:rFonts w:ascii="Garamond" w:hAnsi="Garamond" w:cs="Garamond"/>
          <w:i/>
          <w:iCs/>
          <w:sz w:val="24"/>
        </w:rPr>
        <w:t>Bihar, 11/40</w:t>
      </w:r>
      <w:r w:rsidR="001D0960">
        <w:rPr>
          <w:rFonts w:ascii="Garamond" w:hAnsi="Garamond" w:cs="Garamond"/>
          <w:i/>
          <w:iCs/>
          <w:sz w:val="24"/>
        </w:rPr>
        <w:t>4, Ebvab-u Kı</w:t>
      </w:r>
      <w:r>
        <w:rPr>
          <w:rFonts w:ascii="Garamond" w:hAnsi="Garamond" w:cs="Garamond"/>
          <w:i/>
          <w:iCs/>
          <w:sz w:val="24"/>
        </w:rPr>
        <w:t>sas’un-Zi’l-Kifl (a.s)</w:t>
      </w:r>
    </w:p>
    <w:p w:rsidR="007859B0" w:rsidRDefault="001D0960">
      <w:pPr>
        <w:numPr>
          <w:ilvl w:val="0"/>
          <w:numId w:val="13"/>
        </w:numPr>
        <w:tabs>
          <w:tab w:val="clear" w:pos="360"/>
        </w:tabs>
        <w:spacing w:line="300" w:lineRule="atLeast"/>
        <w:ind w:left="0" w:right="0" w:firstLine="284"/>
        <w:jc w:val="lowKashida"/>
        <w:rPr>
          <w:rFonts w:ascii="Garamond" w:hAnsi="Garamond" w:cs="Garamond"/>
          <w:i/>
          <w:iCs/>
          <w:sz w:val="24"/>
        </w:rPr>
      </w:pPr>
      <w:r>
        <w:rPr>
          <w:rFonts w:ascii="Garamond" w:hAnsi="Garamond" w:cs="Garamond"/>
          <w:i/>
          <w:iCs/>
          <w:sz w:val="24"/>
        </w:rPr>
        <w:t>Bihar, 11/408, Ebvab-u Kı</w:t>
      </w:r>
      <w:r w:rsidR="007859B0">
        <w:rPr>
          <w:rFonts w:ascii="Garamond" w:hAnsi="Garamond" w:cs="Garamond"/>
          <w:i/>
          <w:iCs/>
          <w:sz w:val="24"/>
        </w:rPr>
        <w:t>sas’un-Lokman (a.s) ve hukmuh</w:t>
      </w:r>
    </w:p>
    <w:p w:rsidR="007859B0" w:rsidRDefault="001D0960">
      <w:pPr>
        <w:numPr>
          <w:ilvl w:val="0"/>
          <w:numId w:val="13"/>
        </w:numPr>
        <w:tabs>
          <w:tab w:val="clear" w:pos="360"/>
        </w:tabs>
        <w:spacing w:line="300" w:lineRule="atLeast"/>
        <w:ind w:left="0" w:right="0" w:firstLine="284"/>
        <w:jc w:val="lowKashida"/>
        <w:rPr>
          <w:rFonts w:ascii="Garamond" w:hAnsi="Garamond" w:cs="Garamond"/>
          <w:i/>
          <w:iCs/>
          <w:sz w:val="24"/>
        </w:rPr>
      </w:pPr>
      <w:r>
        <w:rPr>
          <w:rFonts w:ascii="Garamond" w:hAnsi="Garamond" w:cs="Garamond"/>
          <w:i/>
          <w:iCs/>
          <w:sz w:val="24"/>
        </w:rPr>
        <w:t>Bihar, 11/435, Ebvab-u Kı</w:t>
      </w:r>
      <w:r w:rsidR="007859B0">
        <w:rPr>
          <w:rFonts w:ascii="Garamond" w:hAnsi="Garamond" w:cs="Garamond"/>
          <w:i/>
          <w:iCs/>
          <w:sz w:val="24"/>
        </w:rPr>
        <w:t>sas’un-İşmuyel (a.s) ve Talut ve’l-Calut</w:t>
      </w:r>
    </w:p>
    <w:p w:rsidR="007859B0" w:rsidRDefault="001D0960">
      <w:pPr>
        <w:numPr>
          <w:ilvl w:val="0"/>
          <w:numId w:val="13"/>
        </w:numPr>
        <w:tabs>
          <w:tab w:val="clear" w:pos="360"/>
        </w:tabs>
        <w:spacing w:line="300" w:lineRule="atLeast"/>
        <w:ind w:left="0" w:right="0" w:firstLine="284"/>
        <w:jc w:val="lowKashida"/>
        <w:rPr>
          <w:rFonts w:ascii="Garamond" w:hAnsi="Garamond" w:cs="Garamond"/>
          <w:i/>
          <w:iCs/>
          <w:sz w:val="24"/>
        </w:rPr>
      </w:pPr>
      <w:r>
        <w:rPr>
          <w:rFonts w:ascii="Garamond" w:hAnsi="Garamond" w:cs="Garamond"/>
          <w:i/>
          <w:iCs/>
          <w:sz w:val="24"/>
        </w:rPr>
        <w:t>Bihar, 14/1, Ebvab-u Kı</w:t>
      </w:r>
      <w:r w:rsidR="007859B0">
        <w:rPr>
          <w:rFonts w:ascii="Garamond" w:hAnsi="Garamond" w:cs="Garamond"/>
          <w:i/>
          <w:iCs/>
          <w:sz w:val="24"/>
        </w:rPr>
        <w:t>sas’un-Ashab’us-Sibt</w:t>
      </w:r>
    </w:p>
    <w:p w:rsidR="007859B0" w:rsidRDefault="001D0960">
      <w:pPr>
        <w:numPr>
          <w:ilvl w:val="0"/>
          <w:numId w:val="13"/>
        </w:numPr>
        <w:tabs>
          <w:tab w:val="clear" w:pos="360"/>
        </w:tabs>
        <w:spacing w:line="300" w:lineRule="atLeast"/>
        <w:ind w:left="0" w:right="0" w:firstLine="284"/>
        <w:jc w:val="lowKashida"/>
        <w:rPr>
          <w:rFonts w:ascii="Garamond" w:hAnsi="Garamond" w:cs="Garamond"/>
          <w:i/>
          <w:iCs/>
          <w:sz w:val="24"/>
        </w:rPr>
      </w:pPr>
      <w:r>
        <w:rPr>
          <w:rFonts w:ascii="Garamond" w:hAnsi="Garamond" w:cs="Garamond"/>
          <w:i/>
          <w:iCs/>
          <w:sz w:val="24"/>
        </w:rPr>
        <w:t>Bihar, 14/1, Ebvab-u Kı</w:t>
      </w:r>
      <w:r w:rsidR="007859B0">
        <w:rPr>
          <w:rFonts w:ascii="Garamond" w:hAnsi="Garamond" w:cs="Garamond"/>
          <w:i/>
          <w:iCs/>
          <w:sz w:val="24"/>
        </w:rPr>
        <w:t>sas’un-Murur’us-Süleyman (s. a) Bivad’in-Neml</w:t>
      </w:r>
    </w:p>
    <w:p w:rsidR="007859B0" w:rsidRDefault="001D0960">
      <w:pPr>
        <w:numPr>
          <w:ilvl w:val="0"/>
          <w:numId w:val="13"/>
        </w:numPr>
        <w:tabs>
          <w:tab w:val="clear" w:pos="360"/>
        </w:tabs>
        <w:spacing w:line="300" w:lineRule="atLeast"/>
        <w:ind w:left="0" w:right="0" w:firstLine="284"/>
        <w:jc w:val="lowKashida"/>
        <w:rPr>
          <w:rFonts w:ascii="Garamond" w:hAnsi="Garamond" w:cs="Garamond"/>
          <w:i/>
          <w:iCs/>
          <w:sz w:val="24"/>
        </w:rPr>
      </w:pPr>
      <w:r>
        <w:rPr>
          <w:rFonts w:ascii="Garamond" w:hAnsi="Garamond" w:cs="Garamond"/>
          <w:i/>
          <w:iCs/>
          <w:sz w:val="24"/>
        </w:rPr>
        <w:t>Bihar, 14/1, Ebvab-u Kı</w:t>
      </w:r>
      <w:r w:rsidR="007859B0">
        <w:rPr>
          <w:rFonts w:ascii="Garamond" w:hAnsi="Garamond" w:cs="Garamond"/>
          <w:i/>
          <w:iCs/>
          <w:sz w:val="24"/>
        </w:rPr>
        <w:t>sas’un-Süleyman (a.s) me’e Belkis</w:t>
      </w:r>
    </w:p>
    <w:p w:rsidR="007859B0" w:rsidRDefault="001D0960">
      <w:pPr>
        <w:numPr>
          <w:ilvl w:val="0"/>
          <w:numId w:val="13"/>
        </w:numPr>
        <w:tabs>
          <w:tab w:val="clear" w:pos="360"/>
        </w:tabs>
        <w:spacing w:line="300" w:lineRule="atLeast"/>
        <w:ind w:left="0" w:right="0" w:firstLine="284"/>
        <w:jc w:val="lowKashida"/>
        <w:rPr>
          <w:rFonts w:ascii="Garamond" w:hAnsi="Garamond" w:cs="Garamond"/>
          <w:i/>
          <w:iCs/>
          <w:sz w:val="24"/>
        </w:rPr>
      </w:pPr>
      <w:r>
        <w:rPr>
          <w:rFonts w:ascii="Garamond" w:hAnsi="Garamond" w:cs="Garamond"/>
          <w:i/>
          <w:iCs/>
          <w:sz w:val="24"/>
        </w:rPr>
        <w:t>Bihar, 14/1, Ebvab-u Kı</w:t>
      </w:r>
      <w:r w:rsidR="007859B0">
        <w:rPr>
          <w:rFonts w:ascii="Garamond" w:hAnsi="Garamond" w:cs="Garamond"/>
          <w:i/>
          <w:iCs/>
          <w:sz w:val="24"/>
        </w:rPr>
        <w:t>sas’un-Davud (a.s)</w:t>
      </w:r>
    </w:p>
    <w:p w:rsidR="007859B0" w:rsidRDefault="007859B0">
      <w:pPr>
        <w:spacing w:line="300" w:lineRule="atLeast"/>
        <w:ind w:firstLine="284"/>
        <w:jc w:val="lowKashida"/>
        <w:rPr>
          <w:rFonts w:ascii="Garamond" w:hAnsi="Garamond" w:cs="Garamond"/>
          <w:i/>
          <w:iCs/>
          <w:sz w:val="24"/>
        </w:rPr>
      </w:pPr>
    </w:p>
    <w:p w:rsidR="007859B0" w:rsidRPr="005D744B" w:rsidRDefault="007859B0" w:rsidP="005D744B"/>
    <w:p w:rsidR="007859B0" w:rsidRDefault="007859B0">
      <w:pPr>
        <w:spacing w:line="300" w:lineRule="atLeast"/>
        <w:ind w:firstLine="284"/>
        <w:jc w:val="lowKashida"/>
        <w:rPr>
          <w:rFonts w:ascii="Garamond" w:hAnsi="Garamond" w:cs="Garamond"/>
          <w:sz w:val="24"/>
        </w:rPr>
      </w:pPr>
    </w:p>
    <w:p w:rsidR="007859B0" w:rsidRDefault="005D744B" w:rsidP="005D744B">
      <w:pPr>
        <w:rPr>
          <w:rFonts w:cs="Garamond"/>
          <w:szCs w:val="28"/>
        </w:rPr>
      </w:pPr>
      <w:bookmarkStart w:id="408" w:name="_Toc2429702"/>
      <w:bookmarkStart w:id="409" w:name="_Toc2433461"/>
      <w:r>
        <w:rPr>
          <w:noProof/>
          <w:lang w:val="en-US" w:eastAsia="en-US"/>
        </w:rPr>
        <mc:AlternateContent>
          <mc:Choice Requires="wps">
            <w:drawing>
              <wp:anchor distT="0" distB="0" distL="114300" distR="114300" simplePos="0" relativeHeight="251667456" behindDoc="0" locked="0" layoutInCell="0" allowOverlap="1">
                <wp:simplePos x="0" y="0"/>
                <wp:positionH relativeFrom="column">
                  <wp:posOffset>145415</wp:posOffset>
                </wp:positionH>
                <wp:positionV relativeFrom="paragraph">
                  <wp:posOffset>34925</wp:posOffset>
                </wp:positionV>
                <wp:extent cx="3886200" cy="0"/>
                <wp:effectExtent l="60960" t="61595" r="62865" b="62230"/>
                <wp:wrapNone/>
                <wp:docPr id="1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0186E" id="Line 4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ax9KQIAAG0EAAAOAAAAZHJzL2Uyb0RvYy54bWysVNuO0zAQfUfiHyy/t0m62dKNmq5Q0vJS&#10;oNIuH+DaTmPhm2y3aYX4d8buBXZ5WSHy4Hgy4+MzZ2YyfzwqiQ7ceWF0jYtxjhHX1DChdzX+9rwa&#10;zTDygWhGpNG8xifu8ePi/bv5YCs+Mb2RjDsEINpXg61xH4KtsszTnivix8ZyDc7OOEUCmG6XMUcG&#10;QFcym+T5NBuMY9YZyr2Hr+3ZiRcJv+s4DV+7zvOAZI2BW0irS+s2rtliTqqdI7YX9EKD/AMLRYSG&#10;S29QLQkE7Z34C0oJ6ow3XRhTozLTdYLylANkU+SvsnnqieUpFxDH25tM/v/B0i+HjUOCQe0mGGmi&#10;oEZroTkqkzaD9RWENHrjYnb0qJ/s2tDvHmnT9ETveOL4fLJwrohqZi+ORMNbuGE7fDYMYsg+mCTU&#10;sXMqQoIE6JjqcbrVgx8DovDxbjabQpExoldfRqrrQet8+MSNQnFTYwmkEzA5rH2IREh1DYn3aLMS&#10;UqZyS42GGk/uS4COLm+kYNGbDLfbNtKhA4kdk56U1qswZ/aaJbSeE7bUDIWkARNEGc1wvEFxeEsO&#10;cxF3KTgQId8YDPyljoxADcjosjs31Y+H/GE5W87KUTmZLkdl3rajj6umHE1XxYf79q5tmrb4GZMr&#10;yqoXjHEd87s2eFG+rYEuo3ZuzVuL35TMXqInyYHs9Z1Ip3aIHRAn0ldbw04bF6sTLejpFHyZvzg0&#10;f9op6vdfYvEL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W1WsfSkCAABt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408"/>
      <w:bookmarkEnd w:id="409"/>
    </w:p>
    <w:p w:rsidR="007859B0" w:rsidRDefault="007859B0">
      <w:pPr>
        <w:spacing w:line="300" w:lineRule="atLeast"/>
        <w:ind w:firstLine="284"/>
        <w:jc w:val="lowKashida"/>
        <w:rPr>
          <w:rFonts w:ascii="Garamond" w:hAnsi="Garamond" w:cs="Garamond"/>
          <w:i/>
          <w:iCs/>
          <w:sz w:val="24"/>
        </w:rPr>
        <w:sectPr w:rsidR="007859B0">
          <w:footnotePr>
            <w:numRestart w:val="eachPage"/>
          </w:footnotePr>
          <w:endnotePr>
            <w:numFmt w:val="arabicAbjad"/>
          </w:endnotePr>
          <w:type w:val="continuous"/>
          <w:pgSz w:w="11906" w:h="16838" w:code="9"/>
          <w:pgMar w:top="2722" w:right="2552" w:bottom="2778" w:left="2552" w:header="2552" w:footer="2552" w:gutter="0"/>
          <w:cols w:space="720" w:equalWidth="0">
            <w:col w:w="6802" w:space="708"/>
          </w:cols>
          <w:docGrid w:linePitch="360"/>
        </w:sectPr>
      </w:pPr>
    </w:p>
    <w:p w:rsidR="007859B0" w:rsidRDefault="007859B0">
      <w:pPr>
        <w:pStyle w:val="Heading1"/>
        <w:ind w:firstLine="284"/>
        <w:rPr>
          <w:rFonts w:cs="Garamond"/>
          <w:szCs w:val="28"/>
        </w:rPr>
      </w:pPr>
      <w:r>
        <w:rPr>
          <w:rFonts w:cs="Garamond"/>
          <w:szCs w:val="28"/>
        </w:rPr>
        <w:lastRenderedPageBreak/>
        <w:br w:type="page"/>
      </w:r>
    </w:p>
    <w:p w:rsidR="007859B0" w:rsidRPr="005D744B" w:rsidRDefault="007859B0" w:rsidP="005D744B"/>
    <w:p w:rsidR="007859B0" w:rsidRDefault="007859B0">
      <w:pPr>
        <w:pStyle w:val="Heading1"/>
        <w:ind w:firstLine="284"/>
        <w:rPr>
          <w:rFonts w:cs="Garamond"/>
          <w:szCs w:val="28"/>
        </w:rPr>
      </w:pPr>
      <w:bookmarkStart w:id="410" w:name="_Toc2433462"/>
      <w:r>
        <w:rPr>
          <w:rFonts w:cs="Garamond"/>
          <w:szCs w:val="28"/>
        </w:rPr>
        <w:t>3344. Bölüm</w:t>
      </w:r>
      <w:bookmarkEnd w:id="410"/>
    </w:p>
    <w:p w:rsidR="007859B0" w:rsidRDefault="007859B0">
      <w:pPr>
        <w:pStyle w:val="Heading1"/>
        <w:ind w:firstLine="284"/>
        <w:rPr>
          <w:rFonts w:cs="Garamond"/>
          <w:szCs w:val="28"/>
        </w:rPr>
      </w:pPr>
      <w:bookmarkStart w:id="411" w:name="_Toc2433463"/>
      <w:r>
        <w:rPr>
          <w:rFonts w:cs="Garamond"/>
          <w:szCs w:val="28"/>
        </w:rPr>
        <w:t>En Faydalı Kıssa</w:t>
      </w:r>
      <w:bookmarkEnd w:id="411"/>
    </w:p>
    <w:p w:rsidR="007859B0" w:rsidRDefault="007859B0" w:rsidP="005D744B">
      <w:r>
        <w:t xml:space="preserve"> </w:t>
      </w:r>
    </w:p>
    <w:p w:rsidR="007859B0" w:rsidRDefault="007859B0">
      <w:pPr>
        <w:spacing w:line="300" w:lineRule="atLeast"/>
        <w:ind w:firstLine="284"/>
        <w:jc w:val="lowKashida"/>
        <w:rPr>
          <w:rFonts w:ascii="Garamond" w:hAnsi="Garamond"/>
          <w:b/>
          <w:bCs/>
          <w:sz w:val="24"/>
          <w:u w:val="single"/>
        </w:rPr>
      </w:pPr>
      <w:r>
        <w:rPr>
          <w:rFonts w:ascii="Garamond" w:hAnsi="Garamond"/>
          <w:b/>
          <w:bCs/>
          <w:sz w:val="24"/>
          <w:u w:val="single"/>
        </w:rPr>
        <w:t xml:space="preserve">Kur’an: </w:t>
      </w:r>
    </w:p>
    <w:p w:rsidR="007859B0" w:rsidRDefault="007859B0" w:rsidP="001B3DA8">
      <w:pPr>
        <w:spacing w:line="300" w:lineRule="atLeast"/>
        <w:ind w:firstLine="284"/>
        <w:jc w:val="lowKashida"/>
        <w:rPr>
          <w:rFonts w:ascii="Garamond" w:hAnsi="Garamond" w:cs="Garamond"/>
          <w:b/>
          <w:bCs/>
          <w:sz w:val="24"/>
        </w:rPr>
      </w:pPr>
      <w:r>
        <w:rPr>
          <w:rFonts w:ascii="Garamond" w:hAnsi="Garamond" w:cs="Garamond"/>
          <w:b/>
          <w:bCs/>
          <w:sz w:val="24"/>
        </w:rPr>
        <w:t>“Sen onlara bu kıssayı a</w:t>
      </w:r>
      <w:r>
        <w:rPr>
          <w:rFonts w:ascii="Garamond" w:hAnsi="Garamond" w:cs="Garamond"/>
          <w:b/>
          <w:bCs/>
          <w:sz w:val="24"/>
        </w:rPr>
        <w:t>n</w:t>
      </w:r>
      <w:r>
        <w:rPr>
          <w:rFonts w:ascii="Garamond" w:hAnsi="Garamond" w:cs="Garamond"/>
          <w:b/>
          <w:bCs/>
          <w:sz w:val="24"/>
        </w:rPr>
        <w:t>lat, belki düşünü</w:t>
      </w:r>
      <w:r>
        <w:rPr>
          <w:rFonts w:ascii="Garamond" w:hAnsi="Garamond" w:cs="Garamond"/>
          <w:b/>
          <w:bCs/>
          <w:sz w:val="24"/>
        </w:rPr>
        <w:t>r</w:t>
      </w:r>
      <w:r>
        <w:rPr>
          <w:rFonts w:ascii="Garamond" w:hAnsi="Garamond" w:cs="Garamond"/>
          <w:b/>
          <w:bCs/>
          <w:sz w:val="24"/>
        </w:rPr>
        <w:t>ler.”</w:t>
      </w:r>
      <w:r>
        <w:rPr>
          <w:rStyle w:val="FootnoteReference"/>
          <w:rFonts w:ascii="Garamond" w:hAnsi="Garamond"/>
          <w:b/>
          <w:bCs/>
          <w:sz w:val="24"/>
        </w:rPr>
        <w:footnoteReference w:id="1149"/>
      </w:r>
      <w:r>
        <w:rPr>
          <w:rFonts w:ascii="Garamond" w:hAnsi="Garamond" w:cs="Garamond"/>
          <w:b/>
          <w:bCs/>
          <w:sz w:val="24"/>
        </w:rPr>
        <w:t xml:space="preserve"> </w:t>
      </w:r>
    </w:p>
    <w:p w:rsidR="007859B0" w:rsidRDefault="007859B0">
      <w:pPr>
        <w:spacing w:line="300" w:lineRule="atLeast"/>
        <w:ind w:firstLine="284"/>
        <w:jc w:val="lowKashida"/>
        <w:rPr>
          <w:rFonts w:ascii="Garamond" w:hAnsi="Garamond" w:cs="Garamond"/>
          <w:b/>
          <w:bCs/>
          <w:sz w:val="24"/>
        </w:rPr>
      </w:pPr>
      <w:r>
        <w:rPr>
          <w:rFonts w:ascii="Garamond" w:hAnsi="Garamond" w:cs="Garamond"/>
          <w:b/>
          <w:bCs/>
          <w:sz w:val="24"/>
        </w:rPr>
        <w:t>“Biz bu Kur’an’ı vahyederek, sana en güzel kıssaları anlatıyoruz. Oysa daha önce sen bunlardan h</w:t>
      </w:r>
      <w:r>
        <w:rPr>
          <w:rFonts w:ascii="Garamond" w:hAnsi="Garamond" w:cs="Garamond"/>
          <w:b/>
          <w:bCs/>
          <w:sz w:val="24"/>
        </w:rPr>
        <w:t>a</w:t>
      </w:r>
      <w:r>
        <w:rPr>
          <w:rFonts w:ascii="Garamond" w:hAnsi="Garamond" w:cs="Garamond"/>
          <w:b/>
          <w:bCs/>
          <w:sz w:val="24"/>
        </w:rPr>
        <w:t>bersizdin.”</w:t>
      </w:r>
      <w:r>
        <w:rPr>
          <w:rStyle w:val="FootnoteReference"/>
          <w:rFonts w:ascii="Garamond" w:hAnsi="Garamond"/>
          <w:b/>
          <w:bCs/>
          <w:sz w:val="24"/>
        </w:rPr>
        <w:footnoteReference w:id="1150"/>
      </w:r>
      <w:r>
        <w:rPr>
          <w:rFonts w:ascii="Garamond" w:hAnsi="Garamond" w:cs="Garamond"/>
          <w:b/>
          <w:bCs/>
          <w:sz w:val="24"/>
        </w:rPr>
        <w:t xml:space="preserve"> </w:t>
      </w:r>
    </w:p>
    <w:p w:rsidR="007859B0" w:rsidRDefault="007859B0" w:rsidP="001B3DA8">
      <w:pPr>
        <w:spacing w:line="300" w:lineRule="atLeast"/>
        <w:ind w:firstLine="284"/>
        <w:jc w:val="lowKashida"/>
        <w:rPr>
          <w:rFonts w:ascii="Garamond" w:hAnsi="Garamond" w:cs="Garamond"/>
          <w:b/>
          <w:bCs/>
          <w:sz w:val="24"/>
        </w:rPr>
      </w:pPr>
      <w:r>
        <w:rPr>
          <w:rFonts w:ascii="Garamond" w:hAnsi="Garamond" w:cs="Garamond"/>
          <w:b/>
          <w:bCs/>
          <w:sz w:val="24"/>
        </w:rPr>
        <w:t>“And olsun ki, peygambe</w:t>
      </w:r>
      <w:r>
        <w:rPr>
          <w:rFonts w:ascii="Garamond" w:hAnsi="Garamond" w:cs="Garamond"/>
          <w:b/>
          <w:bCs/>
          <w:sz w:val="24"/>
        </w:rPr>
        <w:t>r</w:t>
      </w:r>
      <w:r>
        <w:rPr>
          <w:rFonts w:ascii="Garamond" w:hAnsi="Garamond" w:cs="Garamond"/>
          <w:b/>
          <w:bCs/>
          <w:sz w:val="24"/>
        </w:rPr>
        <w:t xml:space="preserve">lerin kıssalarında, aklı </w:t>
      </w:r>
      <w:r>
        <w:rPr>
          <w:rFonts w:ascii="Garamond" w:hAnsi="Garamond" w:cs="Garamond"/>
          <w:b/>
          <w:bCs/>
          <w:sz w:val="24"/>
        </w:rPr>
        <w:t>o</w:t>
      </w:r>
      <w:r>
        <w:rPr>
          <w:rFonts w:ascii="Garamond" w:hAnsi="Garamond" w:cs="Garamond"/>
          <w:b/>
          <w:bCs/>
          <w:sz w:val="24"/>
        </w:rPr>
        <w:t>lanlar için ibretler vardır. Kur’an uydurulabilen bir söz deği</w:t>
      </w:r>
      <w:r>
        <w:rPr>
          <w:rFonts w:ascii="Garamond" w:hAnsi="Garamond" w:cs="Garamond"/>
          <w:b/>
          <w:bCs/>
          <w:sz w:val="24"/>
        </w:rPr>
        <w:t>l</w:t>
      </w:r>
      <w:r>
        <w:rPr>
          <w:rFonts w:ascii="Garamond" w:hAnsi="Garamond" w:cs="Garamond"/>
          <w:b/>
          <w:bCs/>
          <w:sz w:val="24"/>
        </w:rPr>
        <w:t xml:space="preserve">dir. Fakat kendinden önceki </w:t>
      </w:r>
      <w:r w:rsidR="001B3DA8">
        <w:rPr>
          <w:rFonts w:ascii="Garamond" w:hAnsi="Garamond" w:cs="Garamond"/>
          <w:b/>
          <w:bCs/>
          <w:sz w:val="24"/>
        </w:rPr>
        <w:t>k</w:t>
      </w:r>
      <w:r>
        <w:rPr>
          <w:rFonts w:ascii="Garamond" w:hAnsi="Garamond" w:cs="Garamond"/>
          <w:b/>
          <w:bCs/>
          <w:sz w:val="24"/>
        </w:rPr>
        <w:t>itabları tasdik eden, iman eden millete her şeyi açıkl</w:t>
      </w:r>
      <w:r>
        <w:rPr>
          <w:rFonts w:ascii="Garamond" w:hAnsi="Garamond" w:cs="Garamond"/>
          <w:b/>
          <w:bCs/>
          <w:sz w:val="24"/>
        </w:rPr>
        <w:t>a</w:t>
      </w:r>
      <w:r>
        <w:rPr>
          <w:rFonts w:ascii="Garamond" w:hAnsi="Garamond" w:cs="Garamond"/>
          <w:b/>
          <w:bCs/>
          <w:sz w:val="24"/>
        </w:rPr>
        <w:t>yan, doğru yolu gösteren bir rehber ve ra</w:t>
      </w:r>
      <w:r>
        <w:rPr>
          <w:rFonts w:ascii="Garamond" w:hAnsi="Garamond" w:cs="Garamond"/>
          <w:b/>
          <w:bCs/>
          <w:sz w:val="24"/>
        </w:rPr>
        <w:t>h</w:t>
      </w:r>
      <w:r>
        <w:rPr>
          <w:rFonts w:ascii="Garamond" w:hAnsi="Garamond" w:cs="Garamond"/>
          <w:b/>
          <w:bCs/>
          <w:sz w:val="24"/>
        </w:rPr>
        <w:t>mettir.”</w:t>
      </w:r>
      <w:r>
        <w:rPr>
          <w:rStyle w:val="FootnoteReference"/>
          <w:rFonts w:ascii="Garamond" w:hAnsi="Garamond"/>
          <w:b/>
          <w:bCs/>
          <w:sz w:val="24"/>
        </w:rPr>
        <w:footnoteReference w:id="1151"/>
      </w:r>
    </w:p>
    <w:p w:rsidR="007859B0" w:rsidRDefault="007859B0" w:rsidP="00314293">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w:t>
      </w:r>
      <w:r>
        <w:rPr>
          <w:rFonts w:ascii="Garamond" w:hAnsi="Garamond" w:cs="Garamond"/>
        </w:rPr>
        <w:t>Sizden önceki müminl</w:t>
      </w:r>
      <w:r>
        <w:rPr>
          <w:rFonts w:ascii="Garamond" w:hAnsi="Garamond" w:cs="Garamond"/>
        </w:rPr>
        <w:t>e</w:t>
      </w:r>
      <w:r>
        <w:rPr>
          <w:rFonts w:ascii="Garamond" w:hAnsi="Garamond" w:cs="Garamond"/>
        </w:rPr>
        <w:t>rin halini bir düşünün! Belaya ve imt</w:t>
      </w:r>
      <w:r>
        <w:rPr>
          <w:rFonts w:ascii="Garamond" w:hAnsi="Garamond" w:cs="Garamond"/>
        </w:rPr>
        <w:t>i</w:t>
      </w:r>
      <w:r>
        <w:rPr>
          <w:rFonts w:ascii="Garamond" w:hAnsi="Garamond" w:cs="Garamond"/>
        </w:rPr>
        <w:t>hana uğradıkları zaman halleri na</w:t>
      </w:r>
      <w:r>
        <w:rPr>
          <w:rFonts w:ascii="Garamond" w:hAnsi="Garamond" w:cs="Garamond"/>
        </w:rPr>
        <w:softHyphen/>
        <w:t>sıldı?</w:t>
      </w:r>
      <w:r w:rsidR="00314293">
        <w:rPr>
          <w:rFonts w:ascii="Garamond" w:hAnsi="Garamond" w:cs="Garamond"/>
        </w:rPr>
        <w:t xml:space="preserve"> </w:t>
      </w:r>
      <w:r w:rsidR="00314293" w:rsidRPr="00314293">
        <w:rPr>
          <w:rFonts w:ascii="Garamond" w:hAnsi="Garamond" w:cs="Garamond"/>
        </w:rPr>
        <w:t>Onların birlik içinde, dilekleri bir, g</w:t>
      </w:r>
      <w:r w:rsidR="00314293" w:rsidRPr="00314293">
        <w:rPr>
          <w:rFonts w:ascii="Garamond" w:hAnsi="Garamond" w:cs="Garamond"/>
        </w:rPr>
        <w:t>ö</w:t>
      </w:r>
      <w:r w:rsidR="00314293" w:rsidRPr="00314293">
        <w:rPr>
          <w:rFonts w:ascii="Garamond" w:hAnsi="Garamond" w:cs="Garamond"/>
        </w:rPr>
        <w:t>nülleri ılımlı olduğu zamanlarda nasıl olduklarına bakın</w:t>
      </w:r>
      <w:r w:rsidR="00314293">
        <w:rPr>
          <w:rFonts w:ascii="Garamond" w:hAnsi="Garamond" w:cs="Garamond"/>
        </w:rPr>
        <w:t xml:space="preserve">... </w:t>
      </w:r>
      <w:r w:rsidR="00314293" w:rsidRPr="00800B7B">
        <w:t>Bir de işlerinin s</w:t>
      </w:r>
      <w:r w:rsidR="00314293" w:rsidRPr="00800B7B">
        <w:t>o</w:t>
      </w:r>
      <w:r w:rsidR="00314293" w:rsidRPr="00800B7B">
        <w:t>nunun nasıl olduğuna bakın; birbirl</w:t>
      </w:r>
      <w:r w:rsidR="00314293" w:rsidRPr="00800B7B">
        <w:t>e</w:t>
      </w:r>
      <w:r w:rsidR="00314293" w:rsidRPr="00800B7B">
        <w:t>rinden ayrıldıkları, birlikleri bozuld</w:t>
      </w:r>
      <w:r w:rsidR="00314293" w:rsidRPr="00800B7B">
        <w:t>u</w:t>
      </w:r>
      <w:r w:rsidR="00314293" w:rsidRPr="00800B7B">
        <w:t>ğu, arzuları, gönülleri birbirlerine zı</w:t>
      </w:r>
      <w:r w:rsidR="00314293" w:rsidRPr="00800B7B">
        <w:t>t</w:t>
      </w:r>
      <w:r w:rsidR="00314293" w:rsidRPr="00800B7B">
        <w:t xml:space="preserve">laştığı, çeşitli </w:t>
      </w:r>
      <w:r w:rsidR="00314293" w:rsidRPr="00800B7B">
        <w:lastRenderedPageBreak/>
        <w:t>fırkalara, bölük</w:t>
      </w:r>
      <w:r w:rsidR="00314293" w:rsidRPr="00800B7B">
        <w:softHyphen/>
        <w:t>lere a</w:t>
      </w:r>
      <w:r w:rsidR="00314293" w:rsidRPr="00800B7B">
        <w:t>y</w:t>
      </w:r>
      <w:r w:rsidR="00314293" w:rsidRPr="00800B7B">
        <w:t>rılıp birbirleriyle savaşmaya kalkınca da Allah onlardan k</w:t>
      </w:r>
      <w:r w:rsidR="00314293" w:rsidRPr="00800B7B">
        <w:t>e</w:t>
      </w:r>
      <w:r w:rsidR="00314293" w:rsidRPr="00800B7B">
        <w:t>ramet elbisesini soyup çıkardı, nimetlerinin genişliğ</w:t>
      </w:r>
      <w:r w:rsidR="00314293" w:rsidRPr="00800B7B">
        <w:t>i</w:t>
      </w:r>
      <w:r w:rsidR="00314293" w:rsidRPr="00800B7B">
        <w:t>ni esirgedi; onlardan geriye, yalnız, içinizden ibret alanların iş</w:t>
      </w:r>
      <w:r w:rsidR="00314293" w:rsidRPr="00800B7B">
        <w:t>i</w:t>
      </w:r>
      <w:r w:rsidR="00314293" w:rsidRPr="00800B7B">
        <w:t>ne yarayan hikayeler kaldı.</w:t>
      </w:r>
      <w:r>
        <w:rPr>
          <w:rFonts w:ascii="Garamond" w:hAnsi="Garamond" w:cs="Garamond"/>
          <w:sz w:val="24"/>
        </w:rPr>
        <w:t>”</w:t>
      </w:r>
      <w:r>
        <w:rPr>
          <w:rStyle w:val="FootnoteReference"/>
          <w:rFonts w:ascii="Garamond" w:hAnsi="Garamond"/>
          <w:sz w:val="24"/>
        </w:rPr>
        <w:footnoteReference w:id="1152"/>
      </w:r>
    </w:p>
    <w:p w:rsidR="007859B0" w:rsidRDefault="007859B0" w:rsidP="001B3DA8">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“Kur’an'ı öğren</w:t>
      </w:r>
      <w:r w:rsidR="001B3DA8">
        <w:rPr>
          <w:rFonts w:ascii="Garamond" w:hAnsi="Garamond" w:cs="Garamond"/>
          <w:sz w:val="24"/>
        </w:rPr>
        <w:t>in.</w:t>
      </w:r>
      <w:r>
        <w:rPr>
          <w:rFonts w:ascii="Garamond" w:hAnsi="Garamond" w:cs="Garamond"/>
          <w:sz w:val="24"/>
        </w:rPr>
        <w:t xml:space="preserve"> </w:t>
      </w:r>
      <w:r w:rsidR="001B3DA8">
        <w:rPr>
          <w:rFonts w:ascii="Garamond" w:hAnsi="Garamond" w:cs="Garamond"/>
          <w:sz w:val="24"/>
        </w:rPr>
        <w:t>Ç</w:t>
      </w:r>
      <w:r>
        <w:rPr>
          <w:rFonts w:ascii="Garamond" w:hAnsi="Garamond" w:cs="Garamond"/>
          <w:sz w:val="24"/>
        </w:rPr>
        <w:t>ünkü o sözlerin en güzelidir. Onda anlayışınızı derinleştirip kavrayışınızı g</w:t>
      </w:r>
      <w:r>
        <w:rPr>
          <w:rFonts w:ascii="Garamond" w:hAnsi="Garamond" w:cs="Garamond"/>
          <w:sz w:val="24"/>
        </w:rPr>
        <w:t>e</w:t>
      </w:r>
      <w:r>
        <w:rPr>
          <w:rFonts w:ascii="Garamond" w:hAnsi="Garamond" w:cs="Garamond"/>
          <w:sz w:val="24"/>
        </w:rPr>
        <w:t>nişletin. Çünkü o gönüllerin baharıdır. Nuruyla ş</w:t>
      </w:r>
      <w:r>
        <w:rPr>
          <w:rFonts w:ascii="Garamond" w:hAnsi="Garamond" w:cs="Garamond"/>
          <w:sz w:val="24"/>
        </w:rPr>
        <w:t>i</w:t>
      </w:r>
      <w:r>
        <w:rPr>
          <w:rFonts w:ascii="Garamond" w:hAnsi="Garamond" w:cs="Garamond"/>
          <w:sz w:val="24"/>
        </w:rPr>
        <w:t>fa bulun</w:t>
      </w:r>
      <w:r w:rsidR="001B3DA8">
        <w:rPr>
          <w:rFonts w:ascii="Garamond" w:hAnsi="Garamond" w:cs="Garamond"/>
          <w:sz w:val="24"/>
        </w:rPr>
        <w:t>.</w:t>
      </w:r>
      <w:r>
        <w:rPr>
          <w:rFonts w:ascii="Garamond" w:hAnsi="Garamond" w:cs="Garamond"/>
          <w:sz w:val="24"/>
        </w:rPr>
        <w:t xml:space="preserve"> </w:t>
      </w:r>
      <w:r w:rsidR="001B3DA8">
        <w:rPr>
          <w:rFonts w:ascii="Garamond" w:hAnsi="Garamond" w:cs="Garamond"/>
          <w:sz w:val="24"/>
        </w:rPr>
        <w:t>Z</w:t>
      </w:r>
      <w:r>
        <w:rPr>
          <w:rFonts w:ascii="Garamond" w:hAnsi="Garamond" w:cs="Garamond"/>
          <w:sz w:val="24"/>
        </w:rPr>
        <w:t>ira o göğüslerin şif</w:t>
      </w:r>
      <w:r>
        <w:rPr>
          <w:rFonts w:ascii="Garamond" w:hAnsi="Garamond" w:cs="Garamond"/>
          <w:sz w:val="24"/>
        </w:rPr>
        <w:t>a</w:t>
      </w:r>
      <w:r>
        <w:rPr>
          <w:rFonts w:ascii="Garamond" w:hAnsi="Garamond" w:cs="Garamond"/>
          <w:sz w:val="24"/>
        </w:rPr>
        <w:t xml:space="preserve">sıdır. Onu en güzel okuyuşla </w:t>
      </w:r>
      <w:r>
        <w:rPr>
          <w:rFonts w:ascii="Garamond" w:hAnsi="Garamond" w:cs="Garamond"/>
          <w:sz w:val="24"/>
        </w:rPr>
        <w:t>o</w:t>
      </w:r>
      <w:r w:rsidR="001B3DA8">
        <w:rPr>
          <w:rFonts w:ascii="Garamond" w:hAnsi="Garamond" w:cs="Garamond"/>
          <w:sz w:val="24"/>
        </w:rPr>
        <w:t>kuyun. Çünkü o kıssala</w:t>
      </w:r>
      <w:r>
        <w:rPr>
          <w:rFonts w:ascii="Garamond" w:hAnsi="Garamond" w:cs="Garamond"/>
          <w:sz w:val="24"/>
        </w:rPr>
        <w:t>rın en faydalısıdır.”</w:t>
      </w:r>
      <w:r>
        <w:rPr>
          <w:rStyle w:val="FootnoteReference"/>
          <w:rFonts w:ascii="Garamond" w:hAnsi="Garamond"/>
          <w:sz w:val="24"/>
        </w:rPr>
        <w:footnoteReference w:id="1153"/>
      </w:r>
    </w:p>
    <w:p w:rsidR="007859B0" w:rsidRDefault="007859B0">
      <w:pPr>
        <w:pStyle w:val="Heading1"/>
        <w:ind w:firstLine="284"/>
        <w:rPr>
          <w:rFonts w:cs="Garamond"/>
          <w:szCs w:val="28"/>
        </w:rPr>
      </w:pPr>
      <w:bookmarkStart w:id="412" w:name="_Toc2433464"/>
      <w:r>
        <w:rPr>
          <w:rFonts w:cs="Garamond"/>
          <w:szCs w:val="28"/>
        </w:rPr>
        <w:t>Tefsir:</w:t>
      </w:r>
      <w:bookmarkEnd w:id="412"/>
      <w:r>
        <w:rPr>
          <w:rFonts w:cs="Garamond"/>
          <w:szCs w:val="28"/>
        </w:rPr>
        <w:t xml:space="preserve"> </w:t>
      </w:r>
    </w:p>
    <w:p w:rsidR="007859B0" w:rsidRDefault="007859B0" w:rsidP="0091644C">
      <w:pPr>
        <w:spacing w:line="300" w:lineRule="atLeast"/>
        <w:ind w:firstLine="284"/>
        <w:jc w:val="lowKashida"/>
        <w:rPr>
          <w:rFonts w:ascii="Garamond" w:hAnsi="Garamond" w:cs="Garamond"/>
          <w:sz w:val="24"/>
        </w:rPr>
      </w:pPr>
      <w:r>
        <w:rPr>
          <w:rFonts w:ascii="Garamond" w:hAnsi="Garamond" w:cs="Garamond"/>
          <w:sz w:val="24"/>
        </w:rPr>
        <w:t xml:space="preserve">Allah-u Teala’nın, </w:t>
      </w:r>
      <w:r>
        <w:rPr>
          <w:rFonts w:ascii="Garamond" w:hAnsi="Garamond" w:cs="Garamond"/>
          <w:b/>
          <w:bCs/>
          <w:sz w:val="24"/>
        </w:rPr>
        <w:t xml:space="preserve">“Biz sana en güzel kıssaları </w:t>
      </w:r>
      <w:r w:rsidR="001B3DA8">
        <w:rPr>
          <w:rFonts w:ascii="Garamond" w:hAnsi="Garamond" w:cs="Garamond"/>
          <w:b/>
          <w:bCs/>
          <w:sz w:val="24"/>
        </w:rPr>
        <w:t>anlatıy</w:t>
      </w:r>
      <w:r w:rsidR="001B3DA8">
        <w:rPr>
          <w:rFonts w:ascii="Garamond" w:hAnsi="Garamond" w:cs="Garamond"/>
          <w:b/>
          <w:bCs/>
          <w:sz w:val="24"/>
        </w:rPr>
        <w:t>o</w:t>
      </w:r>
      <w:r w:rsidR="001B3DA8">
        <w:rPr>
          <w:rFonts w:ascii="Garamond" w:hAnsi="Garamond" w:cs="Garamond"/>
          <w:b/>
          <w:bCs/>
          <w:sz w:val="24"/>
        </w:rPr>
        <w:t>ruz</w:t>
      </w:r>
      <w:r>
        <w:rPr>
          <w:rFonts w:ascii="Garamond" w:hAnsi="Garamond" w:cs="Garamond"/>
          <w:b/>
          <w:bCs/>
          <w:sz w:val="24"/>
        </w:rPr>
        <w:t>”</w:t>
      </w:r>
      <w:r>
        <w:rPr>
          <w:rFonts w:ascii="Garamond" w:hAnsi="Garamond" w:cs="Garamond"/>
          <w:sz w:val="24"/>
        </w:rPr>
        <w:t xml:space="preserve"> ay</w:t>
      </w:r>
      <w:r>
        <w:rPr>
          <w:rFonts w:ascii="Garamond" w:hAnsi="Garamond" w:cs="Garamond"/>
          <w:sz w:val="24"/>
        </w:rPr>
        <w:t>e</w:t>
      </w:r>
      <w:r>
        <w:rPr>
          <w:rFonts w:ascii="Garamond" w:hAnsi="Garamond" w:cs="Garamond"/>
          <w:sz w:val="24"/>
        </w:rPr>
        <w:t>ti hakkında, Rağib, Müfredat adlı kitabında şöyle d</w:t>
      </w:r>
      <w:r>
        <w:rPr>
          <w:rFonts w:ascii="Garamond" w:hAnsi="Garamond" w:cs="Garamond"/>
          <w:sz w:val="24"/>
        </w:rPr>
        <w:t>i</w:t>
      </w:r>
      <w:r>
        <w:rPr>
          <w:rFonts w:ascii="Garamond" w:hAnsi="Garamond" w:cs="Garamond"/>
          <w:sz w:val="24"/>
        </w:rPr>
        <w:t>yor: “el-Kass” bir izi takip e</w:t>
      </w:r>
      <w:r>
        <w:rPr>
          <w:rFonts w:ascii="Garamond" w:hAnsi="Garamond" w:cs="Garamond"/>
          <w:sz w:val="24"/>
        </w:rPr>
        <w:t>t</w:t>
      </w:r>
      <w:r>
        <w:rPr>
          <w:rFonts w:ascii="Garamond" w:hAnsi="Garamond" w:cs="Garamond"/>
          <w:sz w:val="24"/>
        </w:rPr>
        <w:t>mek anlamındadır. Dolay</w:t>
      </w:r>
      <w:r>
        <w:rPr>
          <w:rFonts w:ascii="Garamond" w:hAnsi="Garamond" w:cs="Garamond"/>
          <w:sz w:val="24"/>
        </w:rPr>
        <w:t>ı</w:t>
      </w:r>
      <w:r>
        <w:rPr>
          <w:rFonts w:ascii="Garamond" w:hAnsi="Garamond" w:cs="Garamond"/>
          <w:sz w:val="24"/>
        </w:rPr>
        <w:t>sıyla, “kas</w:t>
      </w:r>
      <w:r w:rsidR="001B3DA8">
        <w:rPr>
          <w:rFonts w:ascii="Garamond" w:hAnsi="Garamond" w:cs="Garamond"/>
          <w:sz w:val="24"/>
        </w:rPr>
        <w:t>asatu</w:t>
      </w:r>
      <w:r>
        <w:rPr>
          <w:rFonts w:ascii="Garamond" w:hAnsi="Garamond" w:cs="Garamond"/>
          <w:sz w:val="24"/>
        </w:rPr>
        <w:t xml:space="preserve"> eserehu”, “</w:t>
      </w:r>
      <w:r w:rsidR="001B3DA8">
        <w:rPr>
          <w:rFonts w:ascii="Garamond" w:hAnsi="Garamond" w:cs="Garamond"/>
          <w:sz w:val="24"/>
        </w:rPr>
        <w:t>O</w:t>
      </w:r>
      <w:r>
        <w:rPr>
          <w:rFonts w:ascii="Garamond" w:hAnsi="Garamond" w:cs="Garamond"/>
          <w:sz w:val="24"/>
        </w:rPr>
        <w:t>nun iz</w:t>
      </w:r>
      <w:r>
        <w:rPr>
          <w:rFonts w:ascii="Garamond" w:hAnsi="Garamond" w:cs="Garamond"/>
          <w:sz w:val="24"/>
        </w:rPr>
        <w:t>i</w:t>
      </w:r>
      <w:r>
        <w:rPr>
          <w:rFonts w:ascii="Garamond" w:hAnsi="Garamond" w:cs="Garamond"/>
          <w:sz w:val="24"/>
        </w:rPr>
        <w:t>ni takip e</w:t>
      </w:r>
      <w:r>
        <w:rPr>
          <w:rFonts w:ascii="Garamond" w:hAnsi="Garamond" w:cs="Garamond"/>
          <w:sz w:val="24"/>
        </w:rPr>
        <w:t>t</w:t>
      </w:r>
      <w:r>
        <w:rPr>
          <w:rFonts w:ascii="Garamond" w:hAnsi="Garamond" w:cs="Garamond"/>
          <w:sz w:val="24"/>
        </w:rPr>
        <w:t xml:space="preserve">tim” anlmındadır. “el-kasas” ise iz anlamındadır: </w:t>
      </w:r>
      <w:r>
        <w:rPr>
          <w:rFonts w:ascii="Garamond" w:hAnsi="Garamond" w:cs="Garamond"/>
          <w:b/>
          <w:bCs/>
          <w:sz w:val="24"/>
        </w:rPr>
        <w:t>“Böylece araştıranlar, ayak i</w:t>
      </w:r>
      <w:r>
        <w:rPr>
          <w:rFonts w:ascii="Garamond" w:hAnsi="Garamond" w:cs="Garamond"/>
          <w:b/>
          <w:bCs/>
          <w:sz w:val="24"/>
        </w:rPr>
        <w:t>z</w:t>
      </w:r>
      <w:r>
        <w:rPr>
          <w:rFonts w:ascii="Garamond" w:hAnsi="Garamond" w:cs="Garamond"/>
          <w:b/>
          <w:bCs/>
          <w:sz w:val="24"/>
        </w:rPr>
        <w:t>lerini takip e</w:t>
      </w:r>
      <w:r>
        <w:rPr>
          <w:rFonts w:ascii="Garamond" w:hAnsi="Garamond" w:cs="Garamond"/>
          <w:b/>
          <w:bCs/>
          <w:sz w:val="24"/>
        </w:rPr>
        <w:t>t</w:t>
      </w:r>
      <w:r>
        <w:rPr>
          <w:rFonts w:ascii="Garamond" w:hAnsi="Garamond" w:cs="Garamond"/>
          <w:b/>
          <w:bCs/>
          <w:sz w:val="24"/>
        </w:rPr>
        <w:t>tiler ve geri göndüler.”</w:t>
      </w:r>
      <w:r>
        <w:rPr>
          <w:rFonts w:ascii="Garamond" w:hAnsi="Garamond" w:cs="Garamond"/>
          <w:sz w:val="24"/>
        </w:rPr>
        <w:t xml:space="preserve"> Hakeza şöyle b</w:t>
      </w:r>
      <w:r>
        <w:rPr>
          <w:rFonts w:ascii="Garamond" w:hAnsi="Garamond" w:cs="Garamond"/>
          <w:sz w:val="24"/>
        </w:rPr>
        <w:t>u</w:t>
      </w:r>
      <w:r>
        <w:rPr>
          <w:rFonts w:ascii="Garamond" w:hAnsi="Garamond" w:cs="Garamond"/>
          <w:sz w:val="24"/>
        </w:rPr>
        <w:t xml:space="preserve">yurmuştur: </w:t>
      </w:r>
      <w:r>
        <w:rPr>
          <w:rFonts w:ascii="Garamond" w:hAnsi="Garamond" w:cs="Garamond"/>
          <w:b/>
          <w:bCs/>
          <w:sz w:val="24"/>
        </w:rPr>
        <w:t>“O’nun (Musa’nın) kız kardeşine şöyle dedi: “</w:t>
      </w:r>
      <w:r>
        <w:rPr>
          <w:rFonts w:ascii="Garamond" w:hAnsi="Garamond" w:cs="Garamond"/>
          <w:b/>
          <w:bCs/>
          <w:sz w:val="24"/>
        </w:rPr>
        <w:t>O</w:t>
      </w:r>
      <w:r>
        <w:rPr>
          <w:rFonts w:ascii="Garamond" w:hAnsi="Garamond" w:cs="Garamond"/>
          <w:b/>
          <w:bCs/>
          <w:sz w:val="24"/>
        </w:rPr>
        <w:t xml:space="preserve">nun peşinden </w:t>
      </w:r>
      <w:r>
        <w:rPr>
          <w:rFonts w:ascii="Garamond" w:hAnsi="Garamond" w:cs="Garamond"/>
          <w:b/>
          <w:bCs/>
          <w:sz w:val="24"/>
        </w:rPr>
        <w:lastRenderedPageBreak/>
        <w:t>git”</w:t>
      </w:r>
      <w:r>
        <w:rPr>
          <w:rFonts w:ascii="Garamond" w:hAnsi="Garamond" w:cs="Garamond"/>
          <w:sz w:val="24"/>
        </w:rPr>
        <w:t xml:space="preserve"> </w:t>
      </w:r>
      <w:r w:rsidR="001B3DA8">
        <w:rPr>
          <w:rFonts w:ascii="Garamond" w:hAnsi="Garamond" w:cs="Garamond"/>
          <w:sz w:val="24"/>
        </w:rPr>
        <w:t>el-</w:t>
      </w:r>
      <w:r>
        <w:rPr>
          <w:rFonts w:ascii="Garamond" w:hAnsi="Garamond" w:cs="Garamond"/>
          <w:sz w:val="24"/>
        </w:rPr>
        <w:t xml:space="preserve">Kasas ise, </w:t>
      </w:r>
      <w:r w:rsidR="001B3DA8">
        <w:rPr>
          <w:rFonts w:ascii="Garamond" w:hAnsi="Garamond" w:cs="Garamond"/>
          <w:sz w:val="24"/>
        </w:rPr>
        <w:t>baştan geçen macera</w:t>
      </w:r>
      <w:r>
        <w:rPr>
          <w:rFonts w:ascii="Garamond" w:hAnsi="Garamond" w:cs="Garamond"/>
          <w:sz w:val="24"/>
        </w:rPr>
        <w:t xml:space="preserve"> anlamınd</w:t>
      </w:r>
      <w:r>
        <w:rPr>
          <w:rFonts w:ascii="Garamond" w:hAnsi="Garamond" w:cs="Garamond"/>
          <w:sz w:val="24"/>
        </w:rPr>
        <w:t>a</w:t>
      </w:r>
      <w:r>
        <w:rPr>
          <w:rFonts w:ascii="Garamond" w:hAnsi="Garamond" w:cs="Garamond"/>
          <w:sz w:val="24"/>
        </w:rPr>
        <w:t>dır. Allah-u Teala şöyle buyu</w:t>
      </w:r>
      <w:r>
        <w:rPr>
          <w:rFonts w:ascii="Garamond" w:hAnsi="Garamond" w:cs="Garamond"/>
          <w:sz w:val="24"/>
        </w:rPr>
        <w:t>r</w:t>
      </w:r>
      <w:r>
        <w:rPr>
          <w:rFonts w:ascii="Garamond" w:hAnsi="Garamond" w:cs="Garamond"/>
          <w:sz w:val="24"/>
        </w:rPr>
        <w:t xml:space="preserve">muştur: </w:t>
      </w:r>
      <w:r>
        <w:rPr>
          <w:rFonts w:ascii="Garamond" w:hAnsi="Garamond" w:cs="Garamond"/>
          <w:b/>
          <w:bCs/>
          <w:sz w:val="24"/>
        </w:rPr>
        <w:t>“</w:t>
      </w:r>
      <w:r w:rsidR="001B3DA8">
        <w:rPr>
          <w:rFonts w:ascii="Garamond" w:hAnsi="Garamond" w:cs="Garamond"/>
          <w:b/>
          <w:bCs/>
          <w:sz w:val="24"/>
        </w:rPr>
        <w:t>Şüphesiz</w:t>
      </w:r>
      <w:r>
        <w:rPr>
          <w:rFonts w:ascii="Garamond" w:hAnsi="Garamond" w:cs="Garamond"/>
          <w:b/>
          <w:bCs/>
          <w:sz w:val="24"/>
        </w:rPr>
        <w:t>, hak kıss</w:t>
      </w:r>
      <w:r>
        <w:rPr>
          <w:rFonts w:ascii="Garamond" w:hAnsi="Garamond" w:cs="Garamond"/>
          <w:b/>
          <w:bCs/>
          <w:sz w:val="24"/>
        </w:rPr>
        <w:t>a</w:t>
      </w:r>
      <w:r>
        <w:rPr>
          <w:rFonts w:ascii="Garamond" w:hAnsi="Garamond" w:cs="Garamond"/>
          <w:b/>
          <w:bCs/>
          <w:sz w:val="24"/>
        </w:rPr>
        <w:t xml:space="preserve">lar </w:t>
      </w:r>
      <w:r w:rsidR="001B3DA8">
        <w:rPr>
          <w:rFonts w:ascii="Garamond" w:hAnsi="Garamond" w:cs="Garamond"/>
          <w:b/>
          <w:bCs/>
          <w:sz w:val="24"/>
        </w:rPr>
        <w:t>o</w:t>
      </w:r>
      <w:r>
        <w:rPr>
          <w:rFonts w:ascii="Garamond" w:hAnsi="Garamond" w:cs="Garamond"/>
          <w:b/>
          <w:bCs/>
          <w:sz w:val="24"/>
        </w:rPr>
        <w:t>dur”</w:t>
      </w:r>
      <w:r>
        <w:rPr>
          <w:rFonts w:ascii="Garamond" w:hAnsi="Garamond" w:cs="Garamond"/>
          <w:sz w:val="24"/>
        </w:rPr>
        <w:t xml:space="preserve"> Hakeza şöyle buyu</w:t>
      </w:r>
      <w:r>
        <w:rPr>
          <w:rFonts w:ascii="Garamond" w:hAnsi="Garamond" w:cs="Garamond"/>
          <w:sz w:val="24"/>
        </w:rPr>
        <w:t>r</w:t>
      </w:r>
      <w:r>
        <w:rPr>
          <w:rFonts w:ascii="Garamond" w:hAnsi="Garamond" w:cs="Garamond"/>
          <w:sz w:val="24"/>
        </w:rPr>
        <w:t xml:space="preserve">muştur: </w:t>
      </w:r>
      <w:r>
        <w:rPr>
          <w:rFonts w:ascii="Garamond" w:hAnsi="Garamond" w:cs="Garamond"/>
          <w:b/>
          <w:bCs/>
          <w:sz w:val="24"/>
        </w:rPr>
        <w:t>“Onların kıssasında ibret vardır.”</w:t>
      </w:r>
      <w:r>
        <w:rPr>
          <w:rFonts w:ascii="Garamond" w:hAnsi="Garamond" w:cs="Garamond"/>
          <w:sz w:val="24"/>
        </w:rPr>
        <w:t xml:space="preserve"> Hakeza şöyle b</w:t>
      </w:r>
      <w:r>
        <w:rPr>
          <w:rFonts w:ascii="Garamond" w:hAnsi="Garamond" w:cs="Garamond"/>
          <w:sz w:val="24"/>
        </w:rPr>
        <w:t>u</w:t>
      </w:r>
      <w:r>
        <w:rPr>
          <w:rFonts w:ascii="Garamond" w:hAnsi="Garamond" w:cs="Garamond"/>
          <w:sz w:val="24"/>
        </w:rPr>
        <w:t xml:space="preserve">yurmuştur: </w:t>
      </w:r>
      <w:r>
        <w:rPr>
          <w:rFonts w:ascii="Garamond" w:hAnsi="Garamond" w:cs="Garamond"/>
          <w:b/>
          <w:bCs/>
          <w:sz w:val="24"/>
        </w:rPr>
        <w:t>“Başından geçen olayları, ona a</w:t>
      </w:r>
      <w:r>
        <w:rPr>
          <w:rFonts w:ascii="Garamond" w:hAnsi="Garamond" w:cs="Garamond"/>
          <w:b/>
          <w:bCs/>
          <w:sz w:val="24"/>
        </w:rPr>
        <w:t>n</w:t>
      </w:r>
      <w:r>
        <w:rPr>
          <w:rFonts w:ascii="Garamond" w:hAnsi="Garamond" w:cs="Garamond"/>
          <w:b/>
          <w:bCs/>
          <w:sz w:val="24"/>
        </w:rPr>
        <w:t>lattı.”</w:t>
      </w:r>
      <w:r>
        <w:rPr>
          <w:rFonts w:ascii="Garamond" w:hAnsi="Garamond" w:cs="Garamond"/>
          <w:sz w:val="24"/>
        </w:rPr>
        <w:t xml:space="preserve"> Hakeza şöyle buyurmuştur: </w:t>
      </w:r>
      <w:r>
        <w:rPr>
          <w:rFonts w:ascii="Garamond" w:hAnsi="Garamond" w:cs="Garamond"/>
          <w:b/>
          <w:bCs/>
          <w:sz w:val="24"/>
        </w:rPr>
        <w:t>“Biz, en güzel kıssaları sana anlatıy</w:t>
      </w:r>
      <w:r>
        <w:rPr>
          <w:rFonts w:ascii="Garamond" w:hAnsi="Garamond" w:cs="Garamond"/>
          <w:b/>
          <w:bCs/>
          <w:sz w:val="24"/>
        </w:rPr>
        <w:t>o</w:t>
      </w:r>
      <w:r>
        <w:rPr>
          <w:rFonts w:ascii="Garamond" w:hAnsi="Garamond" w:cs="Garamond"/>
          <w:b/>
          <w:bCs/>
          <w:sz w:val="24"/>
        </w:rPr>
        <w:t>ruz.”</w:t>
      </w:r>
      <w:r>
        <w:rPr>
          <w:rFonts w:ascii="Garamond" w:hAnsi="Garamond" w:cs="Garamond"/>
          <w:sz w:val="24"/>
        </w:rPr>
        <w:t xml:space="preserve"> </w:t>
      </w:r>
    </w:p>
    <w:p w:rsidR="007859B0" w:rsidRDefault="0091644C" w:rsidP="0091644C">
      <w:pPr>
        <w:spacing w:line="300" w:lineRule="atLeast"/>
        <w:ind w:firstLine="284"/>
        <w:jc w:val="lowKashida"/>
        <w:rPr>
          <w:rFonts w:ascii="Garamond" w:hAnsi="Garamond" w:cs="Garamond"/>
          <w:sz w:val="24"/>
        </w:rPr>
      </w:pPr>
      <w:r>
        <w:rPr>
          <w:rFonts w:ascii="Garamond" w:hAnsi="Garamond" w:cs="Garamond"/>
          <w:sz w:val="24"/>
        </w:rPr>
        <w:t>Neticede</w:t>
      </w:r>
      <w:r w:rsidR="007859B0">
        <w:rPr>
          <w:rFonts w:ascii="Garamond" w:hAnsi="Garamond" w:cs="Garamond"/>
          <w:sz w:val="24"/>
        </w:rPr>
        <w:t xml:space="preserve"> kasas, kıssa ve hik</w:t>
      </w:r>
      <w:r w:rsidR="007859B0">
        <w:rPr>
          <w:rFonts w:ascii="Garamond" w:hAnsi="Garamond" w:cs="Garamond"/>
          <w:sz w:val="24"/>
        </w:rPr>
        <w:t>a</w:t>
      </w:r>
      <w:r w:rsidR="007859B0">
        <w:rPr>
          <w:rFonts w:ascii="Garamond" w:hAnsi="Garamond" w:cs="Garamond"/>
          <w:sz w:val="24"/>
        </w:rPr>
        <w:t>ye anlamındadır. “Ehsen’ul K</w:t>
      </w:r>
      <w:r w:rsidR="007859B0">
        <w:rPr>
          <w:rFonts w:ascii="Garamond" w:hAnsi="Garamond" w:cs="Garamond"/>
          <w:sz w:val="24"/>
        </w:rPr>
        <w:t>ı</w:t>
      </w:r>
      <w:r w:rsidR="007859B0">
        <w:rPr>
          <w:rFonts w:ascii="Garamond" w:hAnsi="Garamond" w:cs="Garamond"/>
          <w:sz w:val="24"/>
        </w:rPr>
        <w:t>sas” ise en güzel hikaye ve kıssa anlamındadır. Bazıları şöyle d</w:t>
      </w:r>
      <w:r w:rsidR="007859B0">
        <w:rPr>
          <w:rFonts w:ascii="Garamond" w:hAnsi="Garamond" w:cs="Garamond"/>
          <w:sz w:val="24"/>
        </w:rPr>
        <w:t>e</w:t>
      </w:r>
      <w:r w:rsidR="007859B0">
        <w:rPr>
          <w:rFonts w:ascii="Garamond" w:hAnsi="Garamond" w:cs="Garamond"/>
          <w:sz w:val="24"/>
        </w:rPr>
        <w:t>mişlerdir: “Kasas, hikaye anla</w:t>
      </w:r>
      <w:r w:rsidR="007859B0">
        <w:rPr>
          <w:rFonts w:ascii="Garamond" w:hAnsi="Garamond" w:cs="Garamond"/>
          <w:sz w:val="24"/>
        </w:rPr>
        <w:t>t</w:t>
      </w:r>
      <w:r w:rsidR="007859B0">
        <w:rPr>
          <w:rFonts w:ascii="Garamond" w:hAnsi="Garamond" w:cs="Garamond"/>
          <w:sz w:val="24"/>
        </w:rPr>
        <w:t xml:space="preserve">mak anlamına gelen bir masdardır. Dolayısıyla eğer kasas </w:t>
      </w:r>
      <w:r>
        <w:rPr>
          <w:rFonts w:ascii="Garamond" w:hAnsi="Garamond" w:cs="Garamond"/>
          <w:sz w:val="24"/>
        </w:rPr>
        <w:t xml:space="preserve">ismi </w:t>
      </w:r>
      <w:r w:rsidR="007859B0">
        <w:rPr>
          <w:rFonts w:ascii="Garamond" w:hAnsi="Garamond" w:cs="Garamond"/>
          <w:sz w:val="24"/>
        </w:rPr>
        <w:t>masdar</w:t>
      </w:r>
      <w:r>
        <w:rPr>
          <w:rFonts w:ascii="Garamond" w:hAnsi="Garamond" w:cs="Garamond"/>
          <w:sz w:val="24"/>
        </w:rPr>
        <w:t xml:space="preserve"> </w:t>
      </w:r>
      <w:r w:rsidR="007859B0">
        <w:rPr>
          <w:rFonts w:ascii="Garamond" w:hAnsi="Garamond" w:cs="Garamond"/>
          <w:sz w:val="24"/>
        </w:rPr>
        <w:t>olursa Yusuf’un kı</w:t>
      </w:r>
      <w:r w:rsidR="007859B0">
        <w:rPr>
          <w:rFonts w:ascii="Garamond" w:hAnsi="Garamond" w:cs="Garamond"/>
          <w:sz w:val="24"/>
        </w:rPr>
        <w:t>s</w:t>
      </w:r>
      <w:r w:rsidR="007859B0">
        <w:rPr>
          <w:rFonts w:ascii="Garamond" w:hAnsi="Garamond" w:cs="Garamond"/>
          <w:sz w:val="24"/>
        </w:rPr>
        <w:t>sası en güzel kıssadır. Zira ku</w:t>
      </w:r>
      <w:r w:rsidR="007859B0">
        <w:rPr>
          <w:rFonts w:ascii="Garamond" w:hAnsi="Garamond" w:cs="Garamond"/>
          <w:sz w:val="24"/>
        </w:rPr>
        <w:t>l</w:t>
      </w:r>
      <w:r w:rsidR="007859B0">
        <w:rPr>
          <w:rFonts w:ascii="Garamond" w:hAnsi="Garamond" w:cs="Garamond"/>
          <w:sz w:val="24"/>
        </w:rPr>
        <w:t>lukta, tevhit ihlasını nitelendi</w:t>
      </w:r>
      <w:r w:rsidR="007859B0">
        <w:rPr>
          <w:rFonts w:ascii="Garamond" w:hAnsi="Garamond" w:cs="Garamond"/>
          <w:sz w:val="24"/>
        </w:rPr>
        <w:t>r</w:t>
      </w:r>
      <w:r w:rsidR="007859B0">
        <w:rPr>
          <w:rFonts w:ascii="Garamond" w:hAnsi="Garamond" w:cs="Garamond"/>
          <w:sz w:val="24"/>
        </w:rPr>
        <w:t>mekte, münezzeh olan A</w:t>
      </w:r>
      <w:r w:rsidR="007859B0">
        <w:rPr>
          <w:rFonts w:ascii="Garamond" w:hAnsi="Garamond" w:cs="Garamond"/>
          <w:sz w:val="24"/>
        </w:rPr>
        <w:t>l</w:t>
      </w:r>
      <w:r w:rsidR="007859B0">
        <w:rPr>
          <w:rFonts w:ascii="Garamond" w:hAnsi="Garamond" w:cs="Garamond"/>
          <w:sz w:val="24"/>
        </w:rPr>
        <w:t>lah’ın kulunu gözetlemesini ve kor</w:t>
      </w:r>
      <w:r w:rsidR="007859B0">
        <w:rPr>
          <w:rFonts w:ascii="Garamond" w:hAnsi="Garamond" w:cs="Garamond"/>
          <w:sz w:val="24"/>
        </w:rPr>
        <w:t>u</w:t>
      </w:r>
      <w:r w:rsidR="007859B0">
        <w:rPr>
          <w:rFonts w:ascii="Garamond" w:hAnsi="Garamond" w:cs="Garamond"/>
          <w:sz w:val="24"/>
        </w:rPr>
        <w:t>masını beyan etmektedir ve k</w:t>
      </w:r>
      <w:r w:rsidR="007859B0">
        <w:rPr>
          <w:rFonts w:ascii="Garamond" w:hAnsi="Garamond" w:cs="Garamond"/>
          <w:sz w:val="24"/>
        </w:rPr>
        <w:t>u</w:t>
      </w:r>
      <w:r w:rsidR="007859B0">
        <w:rPr>
          <w:rFonts w:ascii="Garamond" w:hAnsi="Garamond" w:cs="Garamond"/>
          <w:sz w:val="24"/>
        </w:rPr>
        <w:t>lun aşk ve muhabbet yolunu katetmesiyle, Allah’ın onu terb</w:t>
      </w:r>
      <w:r w:rsidR="007859B0">
        <w:rPr>
          <w:rFonts w:ascii="Garamond" w:hAnsi="Garamond" w:cs="Garamond"/>
          <w:sz w:val="24"/>
        </w:rPr>
        <w:t>i</w:t>
      </w:r>
      <w:r w:rsidR="007859B0">
        <w:rPr>
          <w:rFonts w:ascii="Garamond" w:hAnsi="Garamond" w:cs="Garamond"/>
          <w:sz w:val="24"/>
        </w:rPr>
        <w:t>ye ettiğini</w:t>
      </w:r>
      <w:r>
        <w:rPr>
          <w:rFonts w:ascii="Garamond" w:hAnsi="Garamond" w:cs="Garamond"/>
          <w:sz w:val="24"/>
        </w:rPr>
        <w:t>,</w:t>
      </w:r>
      <w:r w:rsidR="007859B0">
        <w:rPr>
          <w:rFonts w:ascii="Garamond" w:hAnsi="Garamond" w:cs="Garamond"/>
          <w:sz w:val="24"/>
        </w:rPr>
        <w:t xml:space="preserve"> büyüttüğünü, zillet düşüklüğünden izzetin zirvesine yücelttiğini, esaret kuyusunun derinliklerinden, gazap ve int</w:t>
      </w:r>
      <w:r w:rsidR="007859B0">
        <w:rPr>
          <w:rFonts w:ascii="Garamond" w:hAnsi="Garamond" w:cs="Garamond"/>
          <w:sz w:val="24"/>
        </w:rPr>
        <w:t>i</w:t>
      </w:r>
      <w:r w:rsidR="007859B0">
        <w:rPr>
          <w:rFonts w:ascii="Garamond" w:hAnsi="Garamond" w:cs="Garamond"/>
          <w:sz w:val="24"/>
        </w:rPr>
        <w:t>kam zindanlarından, izzet ve p</w:t>
      </w:r>
      <w:r w:rsidR="007859B0">
        <w:rPr>
          <w:rFonts w:ascii="Garamond" w:hAnsi="Garamond" w:cs="Garamond"/>
          <w:sz w:val="24"/>
        </w:rPr>
        <w:t>a</w:t>
      </w:r>
      <w:r w:rsidR="007859B0">
        <w:rPr>
          <w:rFonts w:ascii="Garamond" w:hAnsi="Garamond" w:cs="Garamond"/>
          <w:sz w:val="24"/>
        </w:rPr>
        <w:t>dişahlık tahtına oturttuğunu gö</w:t>
      </w:r>
      <w:r w:rsidR="007859B0">
        <w:rPr>
          <w:rFonts w:ascii="Garamond" w:hAnsi="Garamond" w:cs="Garamond"/>
          <w:sz w:val="24"/>
        </w:rPr>
        <w:t>s</w:t>
      </w:r>
      <w:r w:rsidR="007859B0">
        <w:rPr>
          <w:rFonts w:ascii="Garamond" w:hAnsi="Garamond" w:cs="Garamond"/>
          <w:sz w:val="24"/>
        </w:rPr>
        <w:t xml:space="preserve">termektedir. Eğer masdar </w:t>
      </w:r>
      <w:r w:rsidR="007859B0">
        <w:rPr>
          <w:rFonts w:ascii="Garamond" w:hAnsi="Garamond" w:cs="Garamond"/>
          <w:sz w:val="24"/>
        </w:rPr>
        <w:t>o</w:t>
      </w:r>
      <w:r w:rsidR="007859B0">
        <w:rPr>
          <w:rFonts w:ascii="Garamond" w:hAnsi="Garamond" w:cs="Garamond"/>
          <w:sz w:val="24"/>
        </w:rPr>
        <w:t>lursa, bu durumda da Yusuf’un hik</w:t>
      </w:r>
      <w:r w:rsidR="007859B0">
        <w:rPr>
          <w:rFonts w:ascii="Garamond" w:hAnsi="Garamond" w:cs="Garamond"/>
          <w:sz w:val="24"/>
        </w:rPr>
        <w:t>a</w:t>
      </w:r>
      <w:r w:rsidR="007859B0">
        <w:rPr>
          <w:rFonts w:ascii="Garamond" w:hAnsi="Garamond" w:cs="Garamond"/>
          <w:sz w:val="24"/>
        </w:rPr>
        <w:t xml:space="preserve">yesini, münezzeh olan Allah’ın </w:t>
      </w:r>
      <w:r w:rsidR="007859B0">
        <w:rPr>
          <w:rFonts w:ascii="Garamond" w:hAnsi="Garamond" w:cs="Garamond"/>
          <w:sz w:val="24"/>
        </w:rPr>
        <w:lastRenderedPageBreak/>
        <w:t>bildirdiği şekli</w:t>
      </w:r>
      <w:r>
        <w:rPr>
          <w:rFonts w:ascii="Garamond" w:hAnsi="Garamond" w:cs="Garamond"/>
          <w:sz w:val="24"/>
        </w:rPr>
        <w:t>yl</w:t>
      </w:r>
      <w:r w:rsidR="007859B0">
        <w:rPr>
          <w:rFonts w:ascii="Garamond" w:hAnsi="Garamond" w:cs="Garamond"/>
          <w:sz w:val="24"/>
        </w:rPr>
        <w:t>e nakle</w:t>
      </w:r>
      <w:r w:rsidR="007859B0">
        <w:rPr>
          <w:rFonts w:ascii="Garamond" w:hAnsi="Garamond" w:cs="Garamond"/>
          <w:sz w:val="24"/>
        </w:rPr>
        <w:t>t</w:t>
      </w:r>
      <w:r w:rsidR="007859B0">
        <w:rPr>
          <w:rFonts w:ascii="Garamond" w:hAnsi="Garamond" w:cs="Garamond"/>
          <w:sz w:val="24"/>
        </w:rPr>
        <w:t>mek, en iyi bildirme türüdür. Zira aşık b</w:t>
      </w:r>
      <w:r w:rsidR="007859B0">
        <w:rPr>
          <w:rFonts w:ascii="Garamond" w:hAnsi="Garamond" w:cs="Garamond"/>
          <w:sz w:val="24"/>
        </w:rPr>
        <w:t>i</w:t>
      </w:r>
      <w:r w:rsidR="007859B0">
        <w:rPr>
          <w:rFonts w:ascii="Garamond" w:hAnsi="Garamond" w:cs="Garamond"/>
          <w:sz w:val="24"/>
        </w:rPr>
        <w:t>rinin hikayesini en iffetli, en h</w:t>
      </w:r>
      <w:r w:rsidR="007859B0">
        <w:rPr>
          <w:rFonts w:ascii="Garamond" w:hAnsi="Garamond" w:cs="Garamond"/>
          <w:sz w:val="24"/>
        </w:rPr>
        <w:t>a</w:t>
      </w:r>
      <w:r w:rsidR="007859B0">
        <w:rPr>
          <w:rFonts w:ascii="Garamond" w:hAnsi="Garamond" w:cs="Garamond"/>
          <w:sz w:val="24"/>
        </w:rPr>
        <w:t>yalı ve en mümkün şekilde haber vermi</w:t>
      </w:r>
      <w:r w:rsidR="007859B0">
        <w:rPr>
          <w:rFonts w:ascii="Garamond" w:hAnsi="Garamond" w:cs="Garamond"/>
          <w:sz w:val="24"/>
        </w:rPr>
        <w:t>ş</w:t>
      </w:r>
      <w:r w:rsidR="007859B0">
        <w:rPr>
          <w:rFonts w:ascii="Garamond" w:hAnsi="Garamond" w:cs="Garamond"/>
          <w:sz w:val="24"/>
        </w:rPr>
        <w:t xml:space="preserve">tir. </w:t>
      </w:r>
    </w:p>
    <w:p w:rsidR="007859B0" w:rsidRPr="0091644C" w:rsidRDefault="007859B0" w:rsidP="0091644C">
      <w:pPr>
        <w:spacing w:line="300" w:lineRule="atLeast"/>
        <w:ind w:firstLine="284"/>
        <w:jc w:val="lowKashida"/>
        <w:rPr>
          <w:rFonts w:ascii="Garamond" w:hAnsi="Garamond" w:cs="Garamond"/>
          <w:sz w:val="24"/>
        </w:rPr>
      </w:pPr>
      <w:r>
        <w:rPr>
          <w:rFonts w:ascii="Garamond" w:hAnsi="Garamond" w:cs="Garamond"/>
          <w:sz w:val="24"/>
        </w:rPr>
        <w:t>Ayeti</w:t>
      </w:r>
      <w:r w:rsidR="0091644C">
        <w:rPr>
          <w:rFonts w:ascii="Garamond" w:hAnsi="Garamond" w:cs="Garamond"/>
          <w:sz w:val="24"/>
        </w:rPr>
        <w:t>n</w:t>
      </w:r>
      <w:r>
        <w:rPr>
          <w:rFonts w:ascii="Garamond" w:hAnsi="Garamond" w:cs="Garamond"/>
          <w:sz w:val="24"/>
        </w:rPr>
        <w:t xml:space="preserve"> anlamı şudur: - elbe</w:t>
      </w:r>
      <w:r>
        <w:rPr>
          <w:rFonts w:ascii="Garamond" w:hAnsi="Garamond" w:cs="Garamond"/>
          <w:sz w:val="24"/>
        </w:rPr>
        <w:t>t</w:t>
      </w:r>
      <w:r>
        <w:rPr>
          <w:rFonts w:ascii="Garamond" w:hAnsi="Garamond" w:cs="Garamond"/>
          <w:sz w:val="24"/>
        </w:rPr>
        <w:t xml:space="preserve">te Allah daha iyi bilir-: </w:t>
      </w:r>
      <w:r w:rsidR="0091644C">
        <w:rPr>
          <w:rFonts w:ascii="Garamond" w:hAnsi="Garamond" w:cs="Garamond"/>
          <w:sz w:val="24"/>
        </w:rPr>
        <w:t>B</w:t>
      </w:r>
      <w:r>
        <w:rPr>
          <w:rFonts w:ascii="Garamond" w:hAnsi="Garamond" w:cs="Garamond"/>
          <w:sz w:val="24"/>
        </w:rPr>
        <w:t>iz en iyi hikayeleri bu Kur’an sebebiyle sana vahyettik, senin için haber verdik. Sen bizim sana bu hik</w:t>
      </w:r>
      <w:r>
        <w:rPr>
          <w:rFonts w:ascii="Garamond" w:hAnsi="Garamond" w:cs="Garamond"/>
          <w:sz w:val="24"/>
        </w:rPr>
        <w:t>a</w:t>
      </w:r>
      <w:r>
        <w:rPr>
          <w:rFonts w:ascii="Garamond" w:hAnsi="Garamond" w:cs="Garamond"/>
          <w:sz w:val="24"/>
        </w:rPr>
        <w:t>yeleri bildirmemizden önce o</w:t>
      </w:r>
      <w:r>
        <w:rPr>
          <w:rFonts w:ascii="Garamond" w:hAnsi="Garamond" w:cs="Garamond"/>
          <w:sz w:val="24"/>
        </w:rPr>
        <w:t>n</w:t>
      </w:r>
      <w:r>
        <w:rPr>
          <w:rFonts w:ascii="Garamond" w:hAnsi="Garamond" w:cs="Garamond"/>
          <w:sz w:val="24"/>
        </w:rPr>
        <w:t>lardan haberdar deği</w:t>
      </w:r>
      <w:r>
        <w:rPr>
          <w:rFonts w:ascii="Garamond" w:hAnsi="Garamond" w:cs="Garamond"/>
          <w:sz w:val="24"/>
        </w:rPr>
        <w:t>l</w:t>
      </w:r>
      <w:r>
        <w:rPr>
          <w:rFonts w:ascii="Garamond" w:hAnsi="Garamond" w:cs="Garamond"/>
          <w:sz w:val="24"/>
        </w:rPr>
        <w:t>din.”</w:t>
      </w:r>
      <w:r>
        <w:rPr>
          <w:rStyle w:val="FootnoteReference"/>
          <w:rFonts w:ascii="Garamond" w:hAnsi="Garamond"/>
          <w:sz w:val="24"/>
        </w:rPr>
        <w:footnoteReference w:id="1154"/>
      </w:r>
      <w:r>
        <w:rPr>
          <w:rFonts w:ascii="Garamond" w:hAnsi="Garamond" w:cs="Garamond"/>
          <w:sz w:val="24"/>
        </w:rPr>
        <w:t xml:space="preserve"> </w:t>
      </w:r>
    </w:p>
    <w:p w:rsidR="007859B0" w:rsidRDefault="0091644C">
      <w:pPr>
        <w:spacing w:line="300" w:lineRule="atLeast"/>
        <w:ind w:firstLine="284"/>
        <w:jc w:val="lowKashida"/>
        <w:rPr>
          <w:rFonts w:ascii="Garamond" w:hAnsi="Garamond" w:cs="Garamond"/>
          <w:i/>
          <w:iCs/>
          <w:sz w:val="24"/>
        </w:rPr>
      </w:pPr>
      <w:r>
        <w:rPr>
          <w:rFonts w:ascii="Garamond" w:hAnsi="Garamond" w:cs="Garamond"/>
          <w:i/>
          <w:iCs/>
          <w:sz w:val="24"/>
        </w:rPr>
        <w:t xml:space="preserve">bak. </w:t>
      </w:r>
      <w:r w:rsidR="007859B0">
        <w:rPr>
          <w:rFonts w:ascii="Garamond" w:hAnsi="Garamond" w:cs="Garamond"/>
          <w:i/>
          <w:iCs/>
          <w:sz w:val="24"/>
        </w:rPr>
        <w:t xml:space="preserve">el-Kur’an, 3293. Bölüm </w:t>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413" w:name="_Toc2433465"/>
      <w:r>
        <w:rPr>
          <w:rFonts w:cs="Garamond"/>
          <w:szCs w:val="28"/>
        </w:rPr>
        <w:t>3345. Bölüm</w:t>
      </w:r>
      <w:bookmarkEnd w:id="413"/>
    </w:p>
    <w:p w:rsidR="007859B0" w:rsidRDefault="007859B0">
      <w:pPr>
        <w:pStyle w:val="Heading1"/>
        <w:ind w:firstLine="284"/>
        <w:rPr>
          <w:rFonts w:cs="Garamond"/>
          <w:szCs w:val="28"/>
        </w:rPr>
      </w:pPr>
      <w:r>
        <w:rPr>
          <w:rFonts w:cs="Garamond"/>
          <w:szCs w:val="28"/>
        </w:rPr>
        <w:t xml:space="preserve"> </w:t>
      </w:r>
      <w:bookmarkStart w:id="414" w:name="_Toc2433466"/>
      <w:r>
        <w:rPr>
          <w:rFonts w:cs="Garamond"/>
          <w:szCs w:val="28"/>
        </w:rPr>
        <w:t>Hikayecilerin Kına</w:t>
      </w:r>
      <w:r>
        <w:rPr>
          <w:rFonts w:cs="Garamond"/>
          <w:szCs w:val="28"/>
        </w:rPr>
        <w:t>n</w:t>
      </w:r>
      <w:r>
        <w:rPr>
          <w:rFonts w:cs="Garamond"/>
          <w:szCs w:val="28"/>
        </w:rPr>
        <w:t>ması</w:t>
      </w:r>
      <w:bookmarkEnd w:id="414"/>
    </w:p>
    <w:p w:rsidR="007859B0" w:rsidRDefault="007859B0">
      <w:pPr>
        <w:spacing w:line="300" w:lineRule="atLeast"/>
        <w:ind w:firstLine="284"/>
        <w:jc w:val="lowKashida"/>
        <w:rPr>
          <w:rFonts w:ascii="Garamond" w:hAnsi="Garamond" w:cs="Garamond"/>
          <w:i/>
          <w:iCs/>
          <w:sz w:val="24"/>
        </w:rPr>
      </w:pPr>
    </w:p>
    <w:p w:rsidR="007859B0" w:rsidRDefault="007859B0">
      <w:pPr>
        <w:spacing w:line="300" w:lineRule="atLeast"/>
        <w:ind w:firstLine="284"/>
        <w:jc w:val="lowKashida"/>
        <w:rPr>
          <w:rFonts w:ascii="Garamond" w:hAnsi="Garamond" w:cs="Garamond"/>
          <w:i/>
          <w:iCs/>
          <w:sz w:val="24"/>
        </w:rPr>
      </w:pPr>
    </w:p>
    <w:p w:rsidR="007859B0" w:rsidRDefault="007859B0" w:rsidP="0091644C">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“M</w:t>
      </w:r>
      <w:r>
        <w:rPr>
          <w:rFonts w:ascii="Garamond" w:hAnsi="Garamond" w:cs="Garamond"/>
          <w:sz w:val="24"/>
        </w:rPr>
        <w:t>ü</w:t>
      </w:r>
      <w:r>
        <w:rPr>
          <w:rFonts w:ascii="Garamond" w:hAnsi="Garamond" w:cs="Garamond"/>
          <w:sz w:val="24"/>
        </w:rPr>
        <w:t>minlerin Emiri (a.s) mescid</w:t>
      </w:r>
      <w:r w:rsidR="0091644C">
        <w:rPr>
          <w:rFonts w:ascii="Garamond" w:hAnsi="Garamond" w:cs="Garamond"/>
          <w:sz w:val="24"/>
        </w:rPr>
        <w:t>de</w:t>
      </w:r>
      <w:r>
        <w:rPr>
          <w:rFonts w:ascii="Garamond" w:hAnsi="Garamond" w:cs="Garamond"/>
          <w:sz w:val="24"/>
        </w:rPr>
        <w:t xml:space="preserve"> hikaye anlatan b</w:t>
      </w:r>
      <w:r>
        <w:rPr>
          <w:rFonts w:ascii="Garamond" w:hAnsi="Garamond" w:cs="Garamond"/>
          <w:sz w:val="24"/>
        </w:rPr>
        <w:t>i</w:t>
      </w:r>
      <w:r>
        <w:rPr>
          <w:rFonts w:ascii="Garamond" w:hAnsi="Garamond" w:cs="Garamond"/>
          <w:sz w:val="24"/>
        </w:rPr>
        <w:t>rini gördü. Onu tasma ile dövdü ve dışarı ç</w:t>
      </w:r>
      <w:r>
        <w:rPr>
          <w:rFonts w:ascii="Garamond" w:hAnsi="Garamond" w:cs="Garamond"/>
          <w:sz w:val="24"/>
        </w:rPr>
        <w:t>ı</w:t>
      </w:r>
      <w:r>
        <w:rPr>
          <w:rFonts w:ascii="Garamond" w:hAnsi="Garamond" w:cs="Garamond"/>
          <w:sz w:val="24"/>
        </w:rPr>
        <w:t>kardı.”</w:t>
      </w:r>
      <w:r>
        <w:rPr>
          <w:rStyle w:val="FootnoteReference"/>
          <w:rFonts w:ascii="Garamond" w:hAnsi="Garamond"/>
          <w:sz w:val="24"/>
        </w:rPr>
        <w:footnoteReference w:id="1155"/>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yanında hikayecilerden söz edilince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 onlara lanet e</w:t>
      </w:r>
      <w:r>
        <w:rPr>
          <w:rFonts w:ascii="Garamond" w:hAnsi="Garamond" w:cs="Garamond"/>
          <w:sz w:val="24"/>
        </w:rPr>
        <w:t>t</w:t>
      </w:r>
      <w:r>
        <w:rPr>
          <w:rFonts w:ascii="Garamond" w:hAnsi="Garamond" w:cs="Garamond"/>
          <w:sz w:val="24"/>
        </w:rPr>
        <w:t>sin, onlar bizim aleyhimize sö</w:t>
      </w:r>
      <w:r>
        <w:rPr>
          <w:rFonts w:ascii="Garamond" w:hAnsi="Garamond" w:cs="Garamond"/>
          <w:sz w:val="24"/>
        </w:rPr>
        <w:t>y</w:t>
      </w:r>
      <w:r>
        <w:rPr>
          <w:rFonts w:ascii="Garamond" w:hAnsi="Garamond" w:cs="Garamond"/>
          <w:sz w:val="24"/>
        </w:rPr>
        <w:t>lenti çıkarıyorlar.”</w:t>
      </w:r>
      <w:r>
        <w:rPr>
          <w:rStyle w:val="FootnoteReference"/>
          <w:rFonts w:ascii="Garamond" w:hAnsi="Garamond"/>
          <w:sz w:val="24"/>
        </w:rPr>
        <w:footnoteReference w:id="1156"/>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İmam Sadık (a.s), Allah-u Teala’nın, </w:t>
      </w:r>
      <w:r>
        <w:rPr>
          <w:rFonts w:ascii="Garamond" w:hAnsi="Garamond" w:cs="Garamond"/>
          <w:b/>
          <w:bCs/>
          <w:sz w:val="24"/>
        </w:rPr>
        <w:t>“Şairlere ancak a</w:t>
      </w:r>
      <w:r>
        <w:rPr>
          <w:rFonts w:ascii="Garamond" w:hAnsi="Garamond" w:cs="Garamond"/>
          <w:b/>
          <w:bCs/>
          <w:sz w:val="24"/>
        </w:rPr>
        <w:t>z</w:t>
      </w:r>
      <w:r>
        <w:rPr>
          <w:rFonts w:ascii="Garamond" w:hAnsi="Garamond" w:cs="Garamond"/>
          <w:b/>
          <w:bCs/>
          <w:sz w:val="24"/>
        </w:rPr>
        <w:t>gınlar uyar”</w:t>
      </w:r>
      <w:r>
        <w:rPr>
          <w:rFonts w:ascii="Garamond" w:hAnsi="Garamond" w:cs="Garamond"/>
          <w:i/>
          <w:iCs/>
          <w:sz w:val="24"/>
        </w:rPr>
        <w:t xml:space="preserve"> </w:t>
      </w:r>
      <w:r>
        <w:rPr>
          <w:rFonts w:ascii="Garamond" w:hAnsi="Garamond" w:cs="Garamond"/>
          <w:i/>
          <w:iCs/>
          <w:sz w:val="24"/>
        </w:rPr>
        <w:t>a</w:t>
      </w:r>
      <w:r>
        <w:rPr>
          <w:rFonts w:ascii="Garamond" w:hAnsi="Garamond" w:cs="Garamond"/>
          <w:i/>
          <w:iCs/>
          <w:sz w:val="24"/>
        </w:rPr>
        <w:t xml:space="preserve">yeti hakkında şöyle buyurmuştur: </w:t>
      </w:r>
      <w:r>
        <w:rPr>
          <w:rFonts w:ascii="Garamond" w:hAnsi="Garamond" w:cs="Garamond"/>
          <w:sz w:val="24"/>
        </w:rPr>
        <w:t xml:space="preserve">“Onlar, </w:t>
      </w:r>
      <w:r>
        <w:rPr>
          <w:rFonts w:ascii="Garamond" w:hAnsi="Garamond" w:cs="Garamond"/>
          <w:sz w:val="24"/>
        </w:rPr>
        <w:lastRenderedPageBreak/>
        <w:t>hikayeciler (ve boş olayları) nakledicile</w:t>
      </w:r>
      <w:r>
        <w:rPr>
          <w:rFonts w:ascii="Garamond" w:hAnsi="Garamond" w:cs="Garamond"/>
          <w:sz w:val="24"/>
        </w:rPr>
        <w:t>r</w:t>
      </w:r>
      <w:r>
        <w:rPr>
          <w:rFonts w:ascii="Garamond" w:hAnsi="Garamond" w:cs="Garamond"/>
          <w:sz w:val="24"/>
        </w:rPr>
        <w:t>dir.”</w:t>
      </w:r>
      <w:r>
        <w:rPr>
          <w:rStyle w:val="FootnoteReference"/>
          <w:rFonts w:ascii="Garamond" w:hAnsi="Garamond"/>
          <w:sz w:val="24"/>
        </w:rPr>
        <w:footnoteReference w:id="1157"/>
      </w:r>
    </w:p>
    <w:p w:rsidR="007859B0" w:rsidRDefault="007859B0">
      <w:pPr>
        <w:spacing w:line="300" w:lineRule="atLeast"/>
        <w:ind w:firstLine="284"/>
        <w:jc w:val="lowKashida"/>
        <w:rPr>
          <w:rFonts w:ascii="Garamond" w:hAnsi="Garamond" w:cs="Garamond"/>
          <w:i/>
          <w:iCs/>
          <w:sz w:val="24"/>
        </w:rPr>
      </w:pPr>
    </w:p>
    <w:p w:rsidR="007859B0" w:rsidRDefault="007859B0">
      <w:pPr>
        <w:spacing w:line="300" w:lineRule="atLeast"/>
        <w:ind w:firstLine="284"/>
        <w:jc w:val="lowKashida"/>
        <w:rPr>
          <w:rFonts w:ascii="Garamond" w:hAnsi="Garamond" w:cs="Garamond"/>
          <w:i/>
          <w:iCs/>
          <w:sz w:val="24"/>
        </w:rPr>
        <w:sectPr w:rsidR="007859B0">
          <w:footnotePr>
            <w:numRestart w:val="eachPage"/>
          </w:footnotePr>
          <w:endnotePr>
            <w:numFmt w:val="arabicAbjad"/>
          </w:endnotePr>
          <w:type w:val="continuous"/>
          <w:pgSz w:w="11906" w:h="16838" w:code="9"/>
          <w:pgMar w:top="2722" w:right="2552" w:bottom="2778" w:left="2552" w:header="2552" w:footer="2552" w:gutter="0"/>
          <w:cols w:num="2" w:space="720" w:equalWidth="0">
            <w:col w:w="3047" w:space="708"/>
            <w:col w:w="3047"/>
          </w:cols>
          <w:docGrid w:linePitch="360"/>
        </w:sectPr>
      </w:pPr>
      <w:r>
        <w:rPr>
          <w:rFonts w:ascii="Garamond" w:hAnsi="Garamond" w:cs="Garamond"/>
          <w:i/>
          <w:iCs/>
          <w:sz w:val="24"/>
        </w:rPr>
        <w:br w:type="page"/>
      </w:r>
    </w:p>
    <w:p w:rsidR="007859B0" w:rsidRDefault="007859B0">
      <w:pPr>
        <w:spacing w:line="300" w:lineRule="atLeast"/>
        <w:ind w:firstLine="284"/>
        <w:jc w:val="center"/>
        <w:rPr>
          <w:rFonts w:ascii="Garamond" w:hAnsi="Garamond" w:cs="Garamond"/>
          <w:b/>
          <w:bCs/>
          <w:sz w:val="72"/>
          <w:szCs w:val="72"/>
        </w:rPr>
      </w:pPr>
      <w:r>
        <w:rPr>
          <w:rFonts w:ascii="Garamond" w:hAnsi="Garamond" w:cs="Garamond"/>
          <w:b/>
          <w:bCs/>
          <w:sz w:val="72"/>
          <w:szCs w:val="72"/>
        </w:rPr>
        <w:lastRenderedPageBreak/>
        <w:t>442. Konu</w:t>
      </w:r>
    </w:p>
    <w:p w:rsidR="007859B0" w:rsidRDefault="007859B0">
      <w:pPr>
        <w:pStyle w:val="BodyTextIndent"/>
        <w:spacing w:before="0" w:line="300" w:lineRule="atLeast"/>
        <w:jc w:val="lowKashida"/>
        <w:rPr>
          <w:rFonts w:ascii="Garamond" w:hAnsi="Garamond" w:cs="Garamond"/>
          <w:sz w:val="72"/>
          <w:szCs w:val="72"/>
        </w:rPr>
      </w:pPr>
    </w:p>
    <w:p w:rsidR="007859B0" w:rsidRDefault="007859B0">
      <w:pPr>
        <w:pStyle w:val="BodyTextIndent"/>
        <w:spacing w:before="0" w:line="300" w:lineRule="atLeast"/>
        <w:rPr>
          <w:rFonts w:ascii="Garamond" w:hAnsi="Garamond" w:cs="Garamond"/>
          <w:szCs w:val="100"/>
        </w:rPr>
      </w:pPr>
      <w:r>
        <w:rPr>
          <w:rFonts w:ascii="Garamond" w:hAnsi="Garamond" w:cs="Garamond"/>
          <w:szCs w:val="100"/>
        </w:rPr>
        <w:t>el-Kısas</w:t>
      </w:r>
    </w:p>
    <w:p w:rsidR="007859B0" w:rsidRDefault="007859B0">
      <w:pPr>
        <w:pStyle w:val="BodyTextIndent"/>
        <w:spacing w:before="0" w:line="300" w:lineRule="atLeast"/>
        <w:rPr>
          <w:rFonts w:ascii="Garamond" w:hAnsi="Garamond" w:cs="Garamond"/>
          <w:sz w:val="80"/>
          <w:szCs w:val="80"/>
        </w:rPr>
      </w:pPr>
      <w:r>
        <w:rPr>
          <w:rFonts w:ascii="Garamond" w:hAnsi="Garamond" w:cs="Garamond"/>
          <w:sz w:val="80"/>
          <w:szCs w:val="80"/>
        </w:rPr>
        <w:t>Kısas</w:t>
      </w:r>
    </w:p>
    <w:p w:rsidR="007859B0" w:rsidRDefault="007859B0">
      <w:pPr>
        <w:spacing w:line="300" w:lineRule="atLeast"/>
        <w:ind w:firstLine="284"/>
        <w:jc w:val="lowKashida"/>
        <w:rPr>
          <w:rFonts w:ascii="Garamond" w:hAnsi="Garamond" w:cs="Garamond"/>
          <w:i/>
          <w:iCs/>
          <w:sz w:val="24"/>
        </w:rPr>
      </w:pP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3"/>
        </w:numPr>
        <w:tabs>
          <w:tab w:val="clear" w:pos="360"/>
        </w:tabs>
        <w:spacing w:line="300" w:lineRule="atLeast"/>
        <w:ind w:left="0" w:right="0" w:firstLine="284"/>
        <w:jc w:val="lowKashida"/>
        <w:rPr>
          <w:rFonts w:ascii="Garamond" w:hAnsi="Garamond" w:cs="Garamond"/>
          <w:i/>
          <w:iCs/>
          <w:sz w:val="24"/>
        </w:rPr>
      </w:pPr>
      <w:r>
        <w:rPr>
          <w:rFonts w:ascii="Garamond" w:hAnsi="Garamond" w:cs="Garamond"/>
          <w:i/>
          <w:iCs/>
          <w:sz w:val="24"/>
        </w:rPr>
        <w:t>Bihar, 104/384, 3. bölüm; Ahkam’ul Kısas</w:t>
      </w:r>
    </w:p>
    <w:p w:rsidR="007859B0" w:rsidRDefault="007859B0">
      <w:pPr>
        <w:numPr>
          <w:ilvl w:val="0"/>
          <w:numId w:val="13"/>
        </w:numPr>
        <w:tabs>
          <w:tab w:val="clear" w:pos="360"/>
        </w:tabs>
        <w:spacing w:line="300" w:lineRule="atLeast"/>
        <w:ind w:left="0" w:right="0" w:firstLine="284"/>
        <w:jc w:val="lowKashida"/>
        <w:rPr>
          <w:rFonts w:ascii="Garamond" w:hAnsi="Garamond" w:cs="Garamond"/>
          <w:i/>
          <w:iCs/>
          <w:sz w:val="24"/>
        </w:rPr>
      </w:pPr>
      <w:r>
        <w:rPr>
          <w:rFonts w:ascii="Garamond" w:hAnsi="Garamond" w:cs="Garamond"/>
          <w:i/>
          <w:iCs/>
          <w:sz w:val="24"/>
        </w:rPr>
        <w:t>Kenz’ul Ummal, 15/3; Kitab’ul Kısas</w:t>
      </w:r>
    </w:p>
    <w:p w:rsidR="007859B0" w:rsidRDefault="007859B0">
      <w:pPr>
        <w:numPr>
          <w:ilvl w:val="0"/>
          <w:numId w:val="13"/>
        </w:numPr>
        <w:tabs>
          <w:tab w:val="clear" w:pos="360"/>
        </w:tabs>
        <w:spacing w:line="300" w:lineRule="atLeast"/>
        <w:ind w:left="0" w:right="0" w:firstLine="284"/>
        <w:jc w:val="lowKashida"/>
        <w:rPr>
          <w:rFonts w:ascii="Garamond" w:hAnsi="Garamond" w:cs="Garamond"/>
          <w:i/>
          <w:iCs/>
          <w:sz w:val="24"/>
        </w:rPr>
      </w:pPr>
      <w:r>
        <w:rPr>
          <w:rFonts w:ascii="Garamond" w:hAnsi="Garamond" w:cs="Garamond"/>
          <w:i/>
          <w:iCs/>
          <w:sz w:val="24"/>
        </w:rPr>
        <w:t>Vesail’uş-Şia, 19/2, Kitab’ul Kısas</w:t>
      </w:r>
    </w:p>
    <w:p w:rsidR="007859B0" w:rsidRDefault="007859B0">
      <w:pPr>
        <w:spacing w:line="300" w:lineRule="atLeast"/>
        <w:ind w:firstLine="284"/>
        <w:jc w:val="lowKashida"/>
        <w:rPr>
          <w:rFonts w:ascii="Garamond" w:hAnsi="Garamond" w:cs="Garamond"/>
          <w:i/>
          <w:iCs/>
          <w:sz w:val="24"/>
        </w:rPr>
      </w:pPr>
    </w:p>
    <w:p w:rsidR="007859B0" w:rsidRPr="005D744B" w:rsidRDefault="007859B0" w:rsidP="005D744B"/>
    <w:p w:rsidR="007859B0" w:rsidRDefault="007859B0">
      <w:pPr>
        <w:spacing w:line="300" w:lineRule="atLeast"/>
        <w:ind w:firstLine="284"/>
        <w:jc w:val="lowKashida"/>
        <w:rPr>
          <w:rFonts w:ascii="Garamond" w:hAnsi="Garamond" w:cs="Garamond"/>
          <w:sz w:val="24"/>
        </w:rPr>
      </w:pPr>
    </w:p>
    <w:p w:rsidR="007859B0" w:rsidRDefault="005D744B" w:rsidP="005D744B">
      <w:pPr>
        <w:rPr>
          <w:rFonts w:cs="Garamond"/>
          <w:szCs w:val="28"/>
        </w:rPr>
      </w:pPr>
      <w:bookmarkStart w:id="415" w:name="_Toc2429708"/>
      <w:bookmarkStart w:id="416" w:name="_Toc2433467"/>
      <w:r>
        <w:rPr>
          <w:noProof/>
          <w:lang w:val="en-US" w:eastAsia="en-US"/>
        </w:rPr>
        <mc:AlternateContent>
          <mc:Choice Requires="wps">
            <w:drawing>
              <wp:anchor distT="0" distB="0" distL="114300" distR="114300" simplePos="0" relativeHeight="251668480" behindDoc="0" locked="0" layoutInCell="0" allowOverlap="1">
                <wp:simplePos x="0" y="0"/>
                <wp:positionH relativeFrom="column">
                  <wp:posOffset>145415</wp:posOffset>
                </wp:positionH>
                <wp:positionV relativeFrom="paragraph">
                  <wp:posOffset>34925</wp:posOffset>
                </wp:positionV>
                <wp:extent cx="3886200" cy="0"/>
                <wp:effectExtent l="60960" t="61595" r="62865" b="62230"/>
                <wp:wrapNone/>
                <wp:docPr id="1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A293E" id="Line 4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X7vKQIAAG0EAAAOAAAAZHJzL2Uyb0RvYy54bWysVNuO0zAQfUfiHyy/t0m62dKNmq5Q0vKy&#10;sJV2+QDXdhoL32S7TSvEvzN2L1B4WSHy4NuMz8ycOc788aAk2nPnhdE1LsY5RlxTw4Te1vjr62o0&#10;w8gHohmRRvMaH7nHj4v37+aDrfjE9EYy7hCAaF8NtsZ9CLbKMk97rogfG8s1GDvjFAmwdduMOTIA&#10;upLZJM+n2WAcs85Q7j2cticjXiT8ruM0PHed5wHJGkNuIY0ujZs4Zos5qbaO2F7QcxrkH7JQRGgI&#10;eoVqSSBo58RfUEpQZ7zpwpgalZmuE5SnGqCaIv+jmpeeWJ5qAXK8vdLk/x8s/bJfOyQY9K7ASBMF&#10;PXoSmqOyiNwM1lfg0ui1i9XRg36xT4Z+80ibpid6y1OOr0cL99KN7OZK3HgLETbDZ8PAh+yCSUQd&#10;OqciJFCADqkfx2s/+CEgCod3s9kUmowRvdgyUl0uWufDJ24UiosaS0g6AZP9kw+QOrheXGIcbVZC&#10;ytRuqdFQ48l9CdDR5I0ULFrTxm03jXRoT6Ji0heJALQbN2d2miW0nhO21AyFxAETRBnNcIygOMyS&#10;w7uIq+QciJBvdIaIUseMgA2o6Lw6ier7Q/6wnC1n5aicTJejMm/b0cdVU46mq+LDfXvXNk1b/IjF&#10;FWXVC8a4jvVdBF6UbxPQ+amdpHmV+JXJ7BY9kQTJXuaUdJJDVMBJSxvDjmsX+YzKAE0n5/P7i4/m&#10;933y+vWXWPwE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afF+7ykCAABt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415"/>
      <w:bookmarkEnd w:id="416"/>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 xml:space="preserve">bak. </w:t>
      </w:r>
    </w:p>
    <w:p w:rsidR="007859B0" w:rsidRDefault="007859B0">
      <w:pPr>
        <w:numPr>
          <w:ilvl w:val="0"/>
          <w:numId w:val="13"/>
        </w:numPr>
        <w:tabs>
          <w:tab w:val="clear" w:pos="360"/>
        </w:tabs>
        <w:spacing w:line="300" w:lineRule="atLeast"/>
        <w:ind w:left="0" w:right="0" w:firstLine="284"/>
        <w:jc w:val="lowKashida"/>
        <w:rPr>
          <w:rFonts w:ascii="Garamond" w:hAnsi="Garamond" w:cs="Garamond"/>
          <w:i/>
          <w:iCs/>
          <w:sz w:val="24"/>
        </w:rPr>
      </w:pPr>
      <w:r>
        <w:rPr>
          <w:rFonts w:ascii="Garamond" w:hAnsi="Garamond" w:cs="Garamond"/>
          <w:i/>
          <w:iCs/>
          <w:sz w:val="24"/>
        </w:rPr>
        <w:t>430. konu, el-Ketl; 364. konu, el-Ukubet</w:t>
      </w:r>
    </w:p>
    <w:p w:rsidR="007859B0" w:rsidRDefault="007859B0">
      <w:pPr>
        <w:spacing w:line="300" w:lineRule="atLeast"/>
        <w:ind w:firstLine="284"/>
        <w:jc w:val="lowKashida"/>
        <w:rPr>
          <w:rFonts w:ascii="Garamond" w:hAnsi="Garamond" w:cs="Garamond"/>
          <w:i/>
          <w:iCs/>
          <w:sz w:val="24"/>
        </w:rPr>
        <w:sectPr w:rsidR="007859B0">
          <w:footnotePr>
            <w:numRestart w:val="eachPage"/>
          </w:footnotePr>
          <w:endnotePr>
            <w:numFmt w:val="arabicAbjad"/>
          </w:endnotePr>
          <w:type w:val="continuous"/>
          <w:pgSz w:w="11906" w:h="16838" w:code="9"/>
          <w:pgMar w:top="2722" w:right="2552" w:bottom="2778" w:left="2552" w:header="2552" w:footer="2552" w:gutter="0"/>
          <w:cols w:space="720" w:equalWidth="0">
            <w:col w:w="6802" w:space="708"/>
          </w:cols>
          <w:docGrid w:linePitch="360"/>
        </w:sectPr>
      </w:pP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lastRenderedPageBreak/>
        <w:br w:type="page"/>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417" w:name="_Toc2433468"/>
      <w:r>
        <w:rPr>
          <w:rFonts w:cs="Garamond"/>
          <w:szCs w:val="28"/>
        </w:rPr>
        <w:t>3346. Bölüm</w:t>
      </w:r>
      <w:bookmarkEnd w:id="417"/>
    </w:p>
    <w:p w:rsidR="007859B0" w:rsidRDefault="007859B0">
      <w:pPr>
        <w:pStyle w:val="Heading1"/>
        <w:ind w:firstLine="284"/>
        <w:rPr>
          <w:rFonts w:cs="Garamond"/>
          <w:szCs w:val="28"/>
        </w:rPr>
      </w:pPr>
      <w:bookmarkStart w:id="418" w:name="_Toc2433469"/>
      <w:r>
        <w:rPr>
          <w:rFonts w:cs="Garamond"/>
          <w:szCs w:val="28"/>
        </w:rPr>
        <w:t>Kısas</w:t>
      </w:r>
      <w:bookmarkEnd w:id="418"/>
      <w:r>
        <w:rPr>
          <w:rFonts w:cs="Garamond"/>
          <w:szCs w:val="28"/>
        </w:rPr>
        <w:t xml:space="preserve"> </w:t>
      </w:r>
    </w:p>
    <w:p w:rsidR="007859B0" w:rsidRDefault="007859B0">
      <w:pPr>
        <w:spacing w:line="300" w:lineRule="atLeast"/>
        <w:ind w:firstLine="284"/>
        <w:jc w:val="lowKashida"/>
        <w:rPr>
          <w:rFonts w:ascii="Garamond" w:hAnsi="Garamond"/>
          <w:sz w:val="24"/>
        </w:rPr>
      </w:pPr>
    </w:p>
    <w:p w:rsidR="007859B0" w:rsidRDefault="007859B0">
      <w:pPr>
        <w:spacing w:line="300" w:lineRule="atLeast"/>
        <w:ind w:firstLine="284"/>
        <w:jc w:val="lowKashida"/>
        <w:rPr>
          <w:rFonts w:ascii="Garamond" w:hAnsi="Garamond"/>
          <w:b/>
          <w:bCs/>
          <w:sz w:val="24"/>
          <w:u w:val="single"/>
        </w:rPr>
      </w:pPr>
      <w:r>
        <w:rPr>
          <w:rFonts w:ascii="Garamond" w:hAnsi="Garamond"/>
          <w:b/>
          <w:bCs/>
          <w:sz w:val="24"/>
          <w:u w:val="single"/>
        </w:rPr>
        <w:t xml:space="preserve">Kur’an: </w:t>
      </w:r>
    </w:p>
    <w:p w:rsidR="007859B0" w:rsidRDefault="007859B0">
      <w:pPr>
        <w:pStyle w:val="BodyTextIndent3"/>
        <w:spacing w:after="0" w:line="300" w:lineRule="atLeast"/>
        <w:ind w:left="0" w:firstLine="284"/>
        <w:rPr>
          <w:rFonts w:ascii="Garamond" w:hAnsi="Garamond" w:cs="Garamond"/>
          <w:b/>
          <w:bCs/>
          <w:szCs w:val="16"/>
        </w:rPr>
      </w:pPr>
      <w:r>
        <w:rPr>
          <w:rFonts w:ascii="Garamond" w:hAnsi="Garamond"/>
          <w:b/>
          <w:bCs/>
          <w:szCs w:val="16"/>
        </w:rPr>
        <w:t>“Ey akıl sahipleri! Kısasta sizin için h</w:t>
      </w:r>
      <w:r>
        <w:rPr>
          <w:rFonts w:ascii="Garamond" w:hAnsi="Garamond"/>
          <w:b/>
          <w:bCs/>
          <w:szCs w:val="16"/>
        </w:rPr>
        <w:t>a</w:t>
      </w:r>
      <w:r>
        <w:rPr>
          <w:rFonts w:ascii="Garamond" w:hAnsi="Garamond"/>
          <w:b/>
          <w:bCs/>
          <w:szCs w:val="16"/>
        </w:rPr>
        <w:t>yat vardır. Artık, umulur ki takva sahibi olu</w:t>
      </w:r>
      <w:r>
        <w:rPr>
          <w:rFonts w:ascii="Garamond" w:hAnsi="Garamond"/>
          <w:b/>
          <w:bCs/>
          <w:szCs w:val="16"/>
        </w:rPr>
        <w:t>r</w:t>
      </w:r>
      <w:r>
        <w:rPr>
          <w:rFonts w:ascii="Garamond" w:hAnsi="Garamond"/>
          <w:b/>
          <w:bCs/>
          <w:szCs w:val="16"/>
        </w:rPr>
        <w:t>sunuz.”</w:t>
      </w:r>
      <w:r>
        <w:rPr>
          <w:rStyle w:val="FootnoteReference"/>
          <w:rFonts w:ascii="Garamond" w:hAnsi="Garamond"/>
          <w:b/>
          <w:bCs/>
        </w:rPr>
        <w:footnoteReference w:id="1158"/>
      </w:r>
    </w:p>
    <w:p w:rsidR="007859B0" w:rsidRDefault="007859B0">
      <w:pPr>
        <w:pStyle w:val="BodyText"/>
        <w:spacing w:after="0" w:line="300" w:lineRule="atLeast"/>
        <w:ind w:firstLine="284"/>
        <w:jc w:val="lowKashida"/>
        <w:rPr>
          <w:rFonts w:ascii="Garamond" w:hAnsi="Garamond" w:cs="Garamond"/>
          <w:b/>
          <w:bCs/>
          <w:sz w:val="24"/>
        </w:rPr>
      </w:pPr>
      <w:r>
        <w:rPr>
          <w:rFonts w:ascii="Garamond" w:hAnsi="Garamond" w:cs="Garamond"/>
          <w:b/>
          <w:bCs/>
          <w:sz w:val="24"/>
        </w:rPr>
        <w:t>“Ey iman edenler! Öldür</w:t>
      </w:r>
      <w:r>
        <w:rPr>
          <w:rFonts w:ascii="Garamond" w:hAnsi="Garamond" w:cs="Garamond"/>
          <w:b/>
          <w:bCs/>
          <w:sz w:val="24"/>
        </w:rPr>
        <w:t>ü</w:t>
      </w:r>
      <w:r>
        <w:rPr>
          <w:rFonts w:ascii="Garamond" w:hAnsi="Garamond" w:cs="Garamond"/>
          <w:b/>
          <w:bCs/>
          <w:sz w:val="24"/>
        </w:rPr>
        <w:t>lenler hakkında size kısas farz kılındı</w:t>
      </w:r>
      <w:r w:rsidR="00744ABD">
        <w:rPr>
          <w:rFonts w:ascii="Garamond" w:hAnsi="Garamond" w:cs="Garamond"/>
          <w:b/>
          <w:bCs/>
          <w:sz w:val="24"/>
        </w:rPr>
        <w:t>.</w:t>
      </w:r>
      <w:r>
        <w:rPr>
          <w:rFonts w:ascii="Garamond" w:hAnsi="Garamond" w:cs="Garamond"/>
          <w:b/>
          <w:bCs/>
          <w:sz w:val="24"/>
        </w:rPr>
        <w:t xml:space="preserve">” </w:t>
      </w:r>
      <w:r>
        <w:rPr>
          <w:rStyle w:val="FootnoteReference"/>
          <w:rFonts w:ascii="Garamond" w:hAnsi="Garamond"/>
          <w:b/>
          <w:bCs/>
          <w:sz w:val="24"/>
        </w:rPr>
        <w:footnoteReference w:id="1159"/>
      </w:r>
    </w:p>
    <w:p w:rsidR="007859B0" w:rsidRDefault="007859B0">
      <w:pPr>
        <w:pStyle w:val="BodyText"/>
        <w:spacing w:after="0" w:line="300" w:lineRule="atLeast"/>
        <w:ind w:firstLine="284"/>
        <w:jc w:val="lowKashida"/>
        <w:rPr>
          <w:rFonts w:ascii="Garamond" w:hAnsi="Garamond" w:cs="Garamond"/>
          <w:b/>
          <w:bCs/>
          <w:sz w:val="24"/>
        </w:rPr>
      </w:pPr>
      <w:r>
        <w:rPr>
          <w:rFonts w:ascii="Garamond" w:hAnsi="Garamond" w:cs="Garamond"/>
          <w:b/>
          <w:bCs/>
          <w:sz w:val="24"/>
        </w:rPr>
        <w:t>“Hürmetli ay, hürmetli aya mukabildir, hürmetler karş</w:t>
      </w:r>
      <w:r>
        <w:rPr>
          <w:rFonts w:ascii="Garamond" w:hAnsi="Garamond" w:cs="Garamond"/>
          <w:b/>
          <w:bCs/>
          <w:sz w:val="24"/>
        </w:rPr>
        <w:t>ı</w:t>
      </w:r>
      <w:r>
        <w:rPr>
          <w:rFonts w:ascii="Garamond" w:hAnsi="Garamond" w:cs="Garamond"/>
          <w:b/>
          <w:bCs/>
          <w:sz w:val="24"/>
        </w:rPr>
        <w:t>lıklıdır; o halde, size tecavüz edene, size tecavüz ettikleri gibi tecavüz edin. Allah’tan sakının ve Allah’ın muttak</w:t>
      </w:r>
      <w:r>
        <w:rPr>
          <w:rFonts w:ascii="Garamond" w:hAnsi="Garamond" w:cs="Garamond"/>
          <w:b/>
          <w:bCs/>
          <w:sz w:val="24"/>
        </w:rPr>
        <w:t>i</w:t>
      </w:r>
      <w:r w:rsidR="00744ABD">
        <w:rPr>
          <w:rFonts w:ascii="Garamond" w:hAnsi="Garamond" w:cs="Garamond"/>
          <w:b/>
          <w:bCs/>
          <w:sz w:val="24"/>
        </w:rPr>
        <w:t>lerle bera</w:t>
      </w:r>
      <w:r>
        <w:rPr>
          <w:rFonts w:ascii="Garamond" w:hAnsi="Garamond" w:cs="Garamond"/>
          <w:b/>
          <w:bCs/>
          <w:sz w:val="24"/>
        </w:rPr>
        <w:t>ber olduğunu b</w:t>
      </w:r>
      <w:r>
        <w:rPr>
          <w:rFonts w:ascii="Garamond" w:hAnsi="Garamond" w:cs="Garamond"/>
          <w:b/>
          <w:bCs/>
          <w:sz w:val="24"/>
        </w:rPr>
        <w:t>i</w:t>
      </w:r>
      <w:r>
        <w:rPr>
          <w:rFonts w:ascii="Garamond" w:hAnsi="Garamond" w:cs="Garamond"/>
          <w:b/>
          <w:bCs/>
          <w:sz w:val="24"/>
        </w:rPr>
        <w:t>lin.”</w:t>
      </w:r>
      <w:r>
        <w:rPr>
          <w:rStyle w:val="FootnoteReference"/>
          <w:rFonts w:ascii="Garamond" w:hAnsi="Garamond"/>
          <w:b/>
          <w:bCs/>
          <w:sz w:val="24"/>
        </w:rPr>
        <w:footnoteReference w:id="1160"/>
      </w:r>
    </w:p>
    <w:p w:rsidR="007859B0" w:rsidRDefault="007859B0">
      <w:pPr>
        <w:spacing w:line="300" w:lineRule="atLeast"/>
        <w:ind w:firstLine="284"/>
        <w:jc w:val="lowKashida"/>
        <w:rPr>
          <w:rFonts w:ascii="Garamond" w:hAnsi="Garamond" w:cs="Garamond"/>
          <w:b/>
          <w:bCs/>
          <w:sz w:val="24"/>
        </w:rPr>
      </w:pPr>
      <w:r>
        <w:rPr>
          <w:rFonts w:ascii="Garamond" w:hAnsi="Garamond" w:cs="Garamond"/>
          <w:b/>
          <w:bCs/>
          <w:sz w:val="24"/>
        </w:rPr>
        <w:t>“Orada onlara cana can, göze göz, buruna burun, k</w:t>
      </w:r>
      <w:r>
        <w:rPr>
          <w:rFonts w:ascii="Garamond" w:hAnsi="Garamond" w:cs="Garamond"/>
          <w:b/>
          <w:bCs/>
          <w:sz w:val="24"/>
        </w:rPr>
        <w:t>u</w:t>
      </w:r>
      <w:r>
        <w:rPr>
          <w:rFonts w:ascii="Garamond" w:hAnsi="Garamond" w:cs="Garamond"/>
          <w:b/>
          <w:bCs/>
          <w:sz w:val="24"/>
        </w:rPr>
        <w:t>lağa kulak, dişe dişle ve yar</w:t>
      </w:r>
      <w:r>
        <w:rPr>
          <w:rFonts w:ascii="Garamond" w:hAnsi="Garamond" w:cs="Garamond"/>
          <w:b/>
          <w:bCs/>
          <w:sz w:val="24"/>
        </w:rPr>
        <w:t>a</w:t>
      </w:r>
      <w:r>
        <w:rPr>
          <w:rFonts w:ascii="Garamond" w:hAnsi="Garamond" w:cs="Garamond"/>
          <w:b/>
          <w:bCs/>
          <w:sz w:val="24"/>
        </w:rPr>
        <w:t xml:space="preserve">lara karşılıklı ödeşme yazdık. Kim hakkından vazgeçerse bu, onun günahlarına kefaret olur. Allah’ın indirdiği ile hükmetmeyenler, işte onlar zalimlerdir.” </w:t>
      </w:r>
      <w:r>
        <w:rPr>
          <w:rStyle w:val="FootnoteReference"/>
          <w:rFonts w:ascii="Garamond" w:hAnsi="Garamond"/>
          <w:b/>
          <w:bCs/>
          <w:sz w:val="24"/>
        </w:rPr>
        <w:footnoteReference w:id="1161"/>
      </w:r>
    </w:p>
    <w:p w:rsidR="007859B0" w:rsidRDefault="007859B0">
      <w:pPr>
        <w:spacing w:line="300" w:lineRule="atLeast"/>
        <w:ind w:firstLine="284"/>
        <w:jc w:val="lowKashida"/>
        <w:rPr>
          <w:rFonts w:ascii="Garamond" w:hAnsi="Garamond" w:cs="Garamond"/>
          <w:sz w:val="24"/>
        </w:rPr>
      </w:pPr>
      <w:r>
        <w:rPr>
          <w:rFonts w:ascii="Garamond" w:hAnsi="Garamond" w:cs="Garamond"/>
          <w:b/>
          <w:bCs/>
          <w:sz w:val="24"/>
        </w:rPr>
        <w:t>“Allah’ın haram kıldığı c</w:t>
      </w:r>
      <w:r>
        <w:rPr>
          <w:rFonts w:ascii="Garamond" w:hAnsi="Garamond" w:cs="Garamond"/>
          <w:b/>
          <w:bCs/>
          <w:sz w:val="24"/>
        </w:rPr>
        <w:t>a</w:t>
      </w:r>
      <w:r>
        <w:rPr>
          <w:rFonts w:ascii="Garamond" w:hAnsi="Garamond" w:cs="Garamond"/>
          <w:b/>
          <w:bCs/>
          <w:sz w:val="24"/>
        </w:rPr>
        <w:t xml:space="preserve">na haksız yere kıymayın. Haksız yere öldürülenin </w:t>
      </w:r>
      <w:r>
        <w:rPr>
          <w:rFonts w:ascii="Garamond" w:hAnsi="Garamond" w:cs="Garamond"/>
          <w:b/>
          <w:bCs/>
          <w:sz w:val="24"/>
        </w:rPr>
        <w:lastRenderedPageBreak/>
        <w:t>vel</w:t>
      </w:r>
      <w:r>
        <w:rPr>
          <w:rFonts w:ascii="Garamond" w:hAnsi="Garamond" w:cs="Garamond"/>
          <w:b/>
          <w:bCs/>
          <w:sz w:val="24"/>
        </w:rPr>
        <w:t>i</w:t>
      </w:r>
      <w:r>
        <w:rPr>
          <w:rFonts w:ascii="Garamond" w:hAnsi="Garamond" w:cs="Garamond"/>
          <w:b/>
          <w:bCs/>
          <w:sz w:val="24"/>
        </w:rPr>
        <w:t>sine bir yetki tanımışızdır. A</w:t>
      </w:r>
      <w:r>
        <w:rPr>
          <w:rFonts w:ascii="Garamond" w:hAnsi="Garamond" w:cs="Garamond"/>
          <w:b/>
          <w:bCs/>
          <w:sz w:val="24"/>
        </w:rPr>
        <w:t>r</w:t>
      </w:r>
      <w:r>
        <w:rPr>
          <w:rFonts w:ascii="Garamond" w:hAnsi="Garamond" w:cs="Garamond"/>
          <w:b/>
          <w:bCs/>
          <w:sz w:val="24"/>
        </w:rPr>
        <w:t>tık o da öldürmekte aşırı gi</w:t>
      </w:r>
      <w:r>
        <w:rPr>
          <w:rFonts w:ascii="Garamond" w:hAnsi="Garamond" w:cs="Garamond"/>
          <w:b/>
          <w:bCs/>
          <w:sz w:val="24"/>
        </w:rPr>
        <w:t>t</w:t>
      </w:r>
      <w:r>
        <w:rPr>
          <w:rFonts w:ascii="Garamond" w:hAnsi="Garamond" w:cs="Garamond"/>
          <w:b/>
          <w:bCs/>
          <w:sz w:val="24"/>
        </w:rPr>
        <w:t>mesin. Zira kendisi ne de olsa yardım görmüştür.”</w:t>
      </w:r>
      <w:r>
        <w:rPr>
          <w:rStyle w:val="FootnoteReference"/>
          <w:rFonts w:ascii="Garamond" w:hAnsi="Garamond"/>
          <w:sz w:val="24"/>
        </w:rPr>
        <w:footnoteReference w:id="1162"/>
      </w:r>
      <w:r>
        <w:rPr>
          <w:rFonts w:ascii="Garamond" w:hAnsi="Garamond" w:cs="Garamond"/>
          <w:sz w:val="24"/>
        </w:rPr>
        <w:t xml:space="preserve"> </w:t>
      </w:r>
    </w:p>
    <w:p w:rsidR="007859B0" w:rsidRDefault="00744ABD">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w:t>
      </w:r>
      <w:r w:rsidR="007859B0">
        <w:rPr>
          <w:rFonts w:ascii="Garamond" w:hAnsi="Garamond" w:cs="Garamond"/>
          <w:i/>
          <w:iCs/>
          <w:sz w:val="24"/>
        </w:rPr>
        <w:t>a.) şöyle b</w:t>
      </w:r>
      <w:r w:rsidR="007859B0">
        <w:rPr>
          <w:rFonts w:ascii="Garamond" w:hAnsi="Garamond" w:cs="Garamond"/>
          <w:i/>
          <w:iCs/>
          <w:sz w:val="24"/>
        </w:rPr>
        <w:t>u</w:t>
      </w:r>
      <w:r w:rsidR="007859B0">
        <w:rPr>
          <w:rFonts w:ascii="Garamond" w:hAnsi="Garamond" w:cs="Garamond"/>
          <w:i/>
          <w:iCs/>
          <w:sz w:val="24"/>
        </w:rPr>
        <w:t xml:space="preserve">yurmuştur: </w:t>
      </w:r>
      <w:r w:rsidR="007859B0">
        <w:rPr>
          <w:rFonts w:ascii="Garamond" w:hAnsi="Garamond" w:cs="Garamond"/>
          <w:sz w:val="24"/>
        </w:rPr>
        <w:t>“Ey insanlar! Kısası ihya ediniz, hakkı ihya ediniz, dağılmayınız, Müslüman ve ha</w:t>
      </w:r>
      <w:r w:rsidR="007859B0">
        <w:rPr>
          <w:rFonts w:ascii="Garamond" w:hAnsi="Garamond" w:cs="Garamond"/>
          <w:sz w:val="24"/>
        </w:rPr>
        <w:t>k</w:t>
      </w:r>
      <w:r w:rsidR="007859B0">
        <w:rPr>
          <w:rFonts w:ascii="Garamond" w:hAnsi="Garamond" w:cs="Garamond"/>
          <w:sz w:val="24"/>
        </w:rPr>
        <w:t>ka teslim olanlardan olunuz ki salim k</w:t>
      </w:r>
      <w:r w:rsidR="007859B0">
        <w:rPr>
          <w:rFonts w:ascii="Garamond" w:hAnsi="Garamond" w:cs="Garamond"/>
          <w:sz w:val="24"/>
        </w:rPr>
        <w:t>a</w:t>
      </w:r>
      <w:r w:rsidR="007859B0">
        <w:rPr>
          <w:rFonts w:ascii="Garamond" w:hAnsi="Garamond" w:cs="Garamond"/>
          <w:sz w:val="24"/>
        </w:rPr>
        <w:t>lasınız.”</w:t>
      </w:r>
      <w:r w:rsidR="007859B0">
        <w:rPr>
          <w:rStyle w:val="FootnoteReference"/>
          <w:rFonts w:ascii="Garamond" w:hAnsi="Garamond"/>
          <w:sz w:val="24"/>
        </w:rPr>
        <w:footnoteReference w:id="1163"/>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İmam Seccad (a.s), Allah-u Teala’nın </w:t>
      </w:r>
      <w:r>
        <w:rPr>
          <w:rFonts w:ascii="Garamond" w:hAnsi="Garamond" w:cs="Garamond"/>
          <w:b/>
          <w:bCs/>
          <w:sz w:val="24"/>
        </w:rPr>
        <w:t>“Sizler için kısasta hayat va</w:t>
      </w:r>
      <w:r>
        <w:rPr>
          <w:rFonts w:ascii="Garamond" w:hAnsi="Garamond" w:cs="Garamond"/>
          <w:b/>
          <w:bCs/>
          <w:sz w:val="24"/>
        </w:rPr>
        <w:t>r</w:t>
      </w:r>
      <w:r>
        <w:rPr>
          <w:rFonts w:ascii="Garamond" w:hAnsi="Garamond" w:cs="Garamond"/>
          <w:b/>
          <w:bCs/>
          <w:sz w:val="24"/>
        </w:rPr>
        <w:t>dır”</w:t>
      </w:r>
      <w:r>
        <w:rPr>
          <w:rFonts w:ascii="Garamond" w:hAnsi="Garamond" w:cs="Garamond"/>
          <w:i/>
          <w:iCs/>
          <w:sz w:val="24"/>
        </w:rPr>
        <w:t xml:space="preserve"> ayeti hakkında şöyle buyurmuştur: </w:t>
      </w:r>
      <w:r>
        <w:rPr>
          <w:rFonts w:ascii="Garamond" w:hAnsi="Garamond" w:cs="Garamond"/>
          <w:sz w:val="24"/>
        </w:rPr>
        <w:t>“Çünkü eğer birisi, bir gün başka birini öldürmek i</w:t>
      </w:r>
      <w:r>
        <w:rPr>
          <w:rFonts w:ascii="Garamond" w:hAnsi="Garamond" w:cs="Garamond"/>
          <w:sz w:val="24"/>
        </w:rPr>
        <w:t>s</w:t>
      </w:r>
      <w:r>
        <w:rPr>
          <w:rFonts w:ascii="Garamond" w:hAnsi="Garamond" w:cs="Garamond"/>
          <w:sz w:val="24"/>
        </w:rPr>
        <w:t>ter, bu durumda kısas edileceğini bilir ve bu sebeple öldürmekten vazgeçerse, hem öldürmek ist</w:t>
      </w:r>
      <w:r>
        <w:rPr>
          <w:rFonts w:ascii="Garamond" w:hAnsi="Garamond" w:cs="Garamond"/>
          <w:sz w:val="24"/>
        </w:rPr>
        <w:t>e</w:t>
      </w:r>
      <w:r>
        <w:rPr>
          <w:rFonts w:ascii="Garamond" w:hAnsi="Garamond" w:cs="Garamond"/>
          <w:sz w:val="24"/>
        </w:rPr>
        <w:t>diği ki</w:t>
      </w:r>
      <w:r w:rsidR="00744ABD">
        <w:rPr>
          <w:rFonts w:ascii="Garamond" w:hAnsi="Garamond" w:cs="Garamond"/>
          <w:sz w:val="24"/>
        </w:rPr>
        <w:t>msenin hayatta kalmasını sağlar hem</w:t>
      </w:r>
      <w:r>
        <w:rPr>
          <w:rFonts w:ascii="Garamond" w:hAnsi="Garamond" w:cs="Garamond"/>
          <w:sz w:val="24"/>
        </w:rPr>
        <w:t xml:space="preserve"> adam öldürmek ist</w:t>
      </w:r>
      <w:r>
        <w:rPr>
          <w:rFonts w:ascii="Garamond" w:hAnsi="Garamond" w:cs="Garamond"/>
          <w:sz w:val="24"/>
        </w:rPr>
        <w:t>e</w:t>
      </w:r>
      <w:r>
        <w:rPr>
          <w:rFonts w:ascii="Garamond" w:hAnsi="Garamond" w:cs="Garamond"/>
          <w:sz w:val="24"/>
        </w:rPr>
        <w:t>yen bu kimsenin hayatta kalm</w:t>
      </w:r>
      <w:r>
        <w:rPr>
          <w:rFonts w:ascii="Garamond" w:hAnsi="Garamond" w:cs="Garamond"/>
          <w:sz w:val="24"/>
        </w:rPr>
        <w:t>a</w:t>
      </w:r>
      <w:r>
        <w:rPr>
          <w:rFonts w:ascii="Garamond" w:hAnsi="Garamond" w:cs="Garamond"/>
          <w:sz w:val="24"/>
        </w:rPr>
        <w:t>sına sebep o</w:t>
      </w:r>
      <w:r w:rsidR="00744ABD">
        <w:rPr>
          <w:rFonts w:ascii="Garamond" w:hAnsi="Garamond" w:cs="Garamond"/>
          <w:sz w:val="24"/>
        </w:rPr>
        <w:t>lur h</w:t>
      </w:r>
      <w:r>
        <w:rPr>
          <w:rFonts w:ascii="Garamond" w:hAnsi="Garamond" w:cs="Garamond"/>
          <w:sz w:val="24"/>
        </w:rPr>
        <w:t xml:space="preserve">em de </w:t>
      </w:r>
      <w:r w:rsidR="00744ABD">
        <w:rPr>
          <w:rFonts w:ascii="Garamond" w:hAnsi="Garamond" w:cs="Garamond"/>
          <w:sz w:val="24"/>
        </w:rPr>
        <w:t xml:space="preserve">bu </w:t>
      </w:r>
      <w:r>
        <w:rPr>
          <w:rFonts w:ascii="Garamond" w:hAnsi="Garamond" w:cs="Garamond"/>
          <w:sz w:val="24"/>
        </w:rPr>
        <w:t>ba</w:t>
      </w:r>
      <w:r>
        <w:rPr>
          <w:rFonts w:ascii="Garamond" w:hAnsi="Garamond" w:cs="Garamond"/>
          <w:sz w:val="24"/>
        </w:rPr>
        <w:t>ş</w:t>
      </w:r>
      <w:r>
        <w:rPr>
          <w:rFonts w:ascii="Garamond" w:hAnsi="Garamond" w:cs="Garamond"/>
          <w:sz w:val="24"/>
        </w:rPr>
        <w:t>kalarının hayatta kalmasına s</w:t>
      </w:r>
      <w:r>
        <w:rPr>
          <w:rFonts w:ascii="Garamond" w:hAnsi="Garamond" w:cs="Garamond"/>
          <w:sz w:val="24"/>
        </w:rPr>
        <w:t>e</w:t>
      </w:r>
      <w:r>
        <w:rPr>
          <w:rFonts w:ascii="Garamond" w:hAnsi="Garamond" w:cs="Garamond"/>
          <w:sz w:val="24"/>
        </w:rPr>
        <w:t>beptir. Zira kısasın farz ve g</w:t>
      </w:r>
      <w:r>
        <w:rPr>
          <w:rFonts w:ascii="Garamond" w:hAnsi="Garamond" w:cs="Garamond"/>
          <w:sz w:val="24"/>
        </w:rPr>
        <w:t>e</w:t>
      </w:r>
      <w:r>
        <w:rPr>
          <w:rFonts w:ascii="Garamond" w:hAnsi="Garamond" w:cs="Garamond"/>
          <w:sz w:val="24"/>
        </w:rPr>
        <w:t>rekli olduğunu bildikleri taktirde, kısas korkusundan asla insan ö</w:t>
      </w:r>
      <w:r>
        <w:rPr>
          <w:rFonts w:ascii="Garamond" w:hAnsi="Garamond" w:cs="Garamond"/>
          <w:sz w:val="24"/>
        </w:rPr>
        <w:t>l</w:t>
      </w:r>
      <w:r>
        <w:rPr>
          <w:rFonts w:ascii="Garamond" w:hAnsi="Garamond" w:cs="Garamond"/>
          <w:sz w:val="24"/>
        </w:rPr>
        <w:t>dürmeye c</w:t>
      </w:r>
      <w:r>
        <w:rPr>
          <w:rFonts w:ascii="Garamond" w:hAnsi="Garamond" w:cs="Garamond"/>
          <w:sz w:val="24"/>
        </w:rPr>
        <w:t>e</w:t>
      </w:r>
      <w:r>
        <w:rPr>
          <w:rFonts w:ascii="Garamond" w:hAnsi="Garamond" w:cs="Garamond"/>
          <w:sz w:val="24"/>
        </w:rPr>
        <w:t>saret edemezler.”</w:t>
      </w:r>
      <w:r>
        <w:rPr>
          <w:rStyle w:val="FootnoteReference"/>
          <w:rFonts w:ascii="Garamond" w:hAnsi="Garamond"/>
          <w:sz w:val="24"/>
        </w:rPr>
        <w:footnoteReference w:id="1164"/>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“Ben dört kelime sö</w:t>
      </w:r>
      <w:r>
        <w:rPr>
          <w:rFonts w:ascii="Garamond" w:hAnsi="Garamond" w:cs="Garamond"/>
          <w:sz w:val="24"/>
        </w:rPr>
        <w:t>y</w:t>
      </w:r>
      <w:r>
        <w:rPr>
          <w:rFonts w:ascii="Garamond" w:hAnsi="Garamond" w:cs="Garamond"/>
          <w:sz w:val="24"/>
        </w:rPr>
        <w:t>ledim, Allah da kitabında söz</w:t>
      </w:r>
      <w:r>
        <w:rPr>
          <w:rFonts w:ascii="Garamond" w:hAnsi="Garamond" w:cs="Garamond"/>
          <w:sz w:val="24"/>
        </w:rPr>
        <w:t>ü</w:t>
      </w:r>
      <w:r>
        <w:rPr>
          <w:rFonts w:ascii="Garamond" w:hAnsi="Garamond" w:cs="Garamond"/>
          <w:sz w:val="24"/>
        </w:rPr>
        <w:t xml:space="preserve">mü tasdik etti: …Ben </w:t>
      </w:r>
      <w:r>
        <w:rPr>
          <w:rFonts w:ascii="Garamond" w:hAnsi="Garamond" w:cs="Garamond"/>
          <w:sz w:val="24"/>
        </w:rPr>
        <w:lastRenderedPageBreak/>
        <w:t>öldürmek, öldürmeyi azaltır dedim. Aziz ve celil olan Allah şu ayeti nazil b</w:t>
      </w:r>
      <w:r>
        <w:rPr>
          <w:rFonts w:ascii="Garamond" w:hAnsi="Garamond" w:cs="Garamond"/>
          <w:sz w:val="24"/>
        </w:rPr>
        <w:t>u</w:t>
      </w:r>
      <w:r>
        <w:rPr>
          <w:rFonts w:ascii="Garamond" w:hAnsi="Garamond" w:cs="Garamond"/>
          <w:sz w:val="24"/>
        </w:rPr>
        <w:t xml:space="preserve">yurdu: </w:t>
      </w:r>
      <w:r>
        <w:rPr>
          <w:rFonts w:ascii="Garamond" w:hAnsi="Garamond" w:cs="Garamond"/>
          <w:b/>
          <w:bCs/>
          <w:sz w:val="24"/>
        </w:rPr>
        <w:t>“Sizler için kısasta h</w:t>
      </w:r>
      <w:r>
        <w:rPr>
          <w:rFonts w:ascii="Garamond" w:hAnsi="Garamond" w:cs="Garamond"/>
          <w:b/>
          <w:bCs/>
          <w:sz w:val="24"/>
        </w:rPr>
        <w:t>a</w:t>
      </w:r>
      <w:r>
        <w:rPr>
          <w:rFonts w:ascii="Garamond" w:hAnsi="Garamond" w:cs="Garamond"/>
          <w:b/>
          <w:bCs/>
          <w:sz w:val="24"/>
        </w:rPr>
        <w:t>yat va</w:t>
      </w:r>
      <w:r>
        <w:rPr>
          <w:rFonts w:ascii="Garamond" w:hAnsi="Garamond" w:cs="Garamond"/>
          <w:b/>
          <w:bCs/>
          <w:sz w:val="24"/>
        </w:rPr>
        <w:t>r</w:t>
      </w:r>
      <w:r>
        <w:rPr>
          <w:rFonts w:ascii="Garamond" w:hAnsi="Garamond" w:cs="Garamond"/>
          <w:b/>
          <w:bCs/>
          <w:sz w:val="24"/>
        </w:rPr>
        <w:t>dır.”</w:t>
      </w:r>
      <w:r>
        <w:rPr>
          <w:rStyle w:val="FootnoteReference"/>
          <w:rFonts w:ascii="Garamond" w:hAnsi="Garamond"/>
          <w:sz w:val="24"/>
        </w:rPr>
        <w:footnoteReference w:id="1165"/>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w:t>
      </w:r>
      <w:r>
        <w:rPr>
          <w:rFonts w:ascii="Garamond" w:hAnsi="Garamond" w:cs="Garamond"/>
        </w:rPr>
        <w:t>Allah imanı, şirki temi</w:t>
      </w:r>
      <w:r>
        <w:rPr>
          <w:rFonts w:ascii="Garamond" w:hAnsi="Garamond" w:cs="Garamond"/>
        </w:rPr>
        <w:t>z</w:t>
      </w:r>
      <w:r>
        <w:rPr>
          <w:rFonts w:ascii="Garamond" w:hAnsi="Garamond" w:cs="Garamond"/>
        </w:rPr>
        <w:t>lemek için… ve kısası ise kanların k</w:t>
      </w:r>
      <w:r>
        <w:rPr>
          <w:rFonts w:ascii="Garamond" w:hAnsi="Garamond" w:cs="Garamond"/>
        </w:rPr>
        <w:t>o</w:t>
      </w:r>
      <w:r>
        <w:rPr>
          <w:rFonts w:ascii="Garamond" w:hAnsi="Garamond" w:cs="Garamond"/>
        </w:rPr>
        <w:t>runması için farz kıldı.”</w:t>
      </w:r>
      <w:r>
        <w:rPr>
          <w:rStyle w:val="FootnoteReference"/>
          <w:rFonts w:ascii="Garamond" w:hAnsi="Garamond"/>
          <w:sz w:val="24"/>
        </w:rPr>
        <w:footnoteReference w:id="1166"/>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“Taşı geldiği yere geri çevir. Zira kötülük sadece köt</w:t>
      </w:r>
      <w:r>
        <w:rPr>
          <w:rFonts w:ascii="Garamond" w:hAnsi="Garamond" w:cs="Garamond"/>
          <w:sz w:val="24"/>
        </w:rPr>
        <w:t>ü</w:t>
      </w:r>
      <w:r w:rsidR="00744ABD">
        <w:rPr>
          <w:rFonts w:ascii="Garamond" w:hAnsi="Garamond" w:cs="Garamond"/>
          <w:sz w:val="24"/>
        </w:rPr>
        <w:t>lükle def</w:t>
      </w:r>
      <w:r>
        <w:rPr>
          <w:rFonts w:ascii="Garamond" w:hAnsi="Garamond" w:cs="Garamond"/>
          <w:sz w:val="24"/>
        </w:rPr>
        <w:t>edilir.”</w:t>
      </w:r>
      <w:r>
        <w:rPr>
          <w:rStyle w:val="FootnoteReference"/>
          <w:rFonts w:ascii="Garamond" w:hAnsi="Garamond"/>
          <w:sz w:val="24"/>
        </w:rPr>
        <w:footnoteReference w:id="1167"/>
      </w:r>
    </w:p>
    <w:p w:rsidR="007859B0" w:rsidRPr="00744ABD"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“Allah Muhammed’i beş kılıçla gönderdi: Onlardan biri kılıfındadır, onu kılıfından çıkarmak </w:t>
      </w:r>
      <w:r w:rsidR="00744ABD">
        <w:rPr>
          <w:rFonts w:ascii="Garamond" w:hAnsi="Garamond" w:cs="Garamond"/>
          <w:sz w:val="24"/>
        </w:rPr>
        <w:t xml:space="preserve">bizden </w:t>
      </w:r>
      <w:r>
        <w:rPr>
          <w:rFonts w:ascii="Garamond" w:hAnsi="Garamond" w:cs="Garamond"/>
          <w:sz w:val="24"/>
        </w:rPr>
        <w:t xml:space="preserve">başkalarının </w:t>
      </w:r>
      <w:r>
        <w:rPr>
          <w:rFonts w:ascii="Garamond" w:hAnsi="Garamond" w:cs="Garamond"/>
          <w:sz w:val="24"/>
        </w:rPr>
        <w:t>e</w:t>
      </w:r>
      <w:r>
        <w:rPr>
          <w:rFonts w:ascii="Garamond" w:hAnsi="Garamond" w:cs="Garamond"/>
          <w:sz w:val="24"/>
        </w:rPr>
        <w:t>lindedir. Hükmü ise bizimledir. Kılıfında olan kılıç, kendisiyle k</w:t>
      </w:r>
      <w:r>
        <w:rPr>
          <w:rFonts w:ascii="Garamond" w:hAnsi="Garamond" w:cs="Garamond"/>
          <w:sz w:val="24"/>
        </w:rPr>
        <w:t>ı</w:t>
      </w:r>
      <w:r>
        <w:rPr>
          <w:rFonts w:ascii="Garamond" w:hAnsi="Garamond" w:cs="Garamond"/>
          <w:sz w:val="24"/>
        </w:rPr>
        <w:t>sas edilen kılıçtır. Zatı yüce olan Allah şöyle buyu</w:t>
      </w:r>
      <w:r>
        <w:rPr>
          <w:rFonts w:ascii="Garamond" w:hAnsi="Garamond" w:cs="Garamond"/>
          <w:sz w:val="24"/>
        </w:rPr>
        <w:t>r</w:t>
      </w:r>
      <w:r>
        <w:rPr>
          <w:rFonts w:ascii="Garamond" w:hAnsi="Garamond" w:cs="Garamond"/>
          <w:sz w:val="24"/>
        </w:rPr>
        <w:t xml:space="preserve">muştur: </w:t>
      </w:r>
      <w:r>
        <w:rPr>
          <w:rFonts w:ascii="Garamond" w:hAnsi="Garamond" w:cs="Garamond"/>
          <w:b/>
          <w:bCs/>
          <w:sz w:val="24"/>
        </w:rPr>
        <w:t>“Cana karşı can</w:t>
      </w:r>
      <w:r w:rsidR="00744ABD">
        <w:rPr>
          <w:rFonts w:ascii="Garamond" w:hAnsi="Garamond" w:cs="Garamond"/>
          <w:b/>
          <w:bCs/>
          <w:sz w:val="24"/>
        </w:rPr>
        <w:t>.</w:t>
      </w:r>
      <w:r>
        <w:rPr>
          <w:rFonts w:ascii="Garamond" w:hAnsi="Garamond" w:cs="Garamond"/>
          <w:b/>
          <w:bCs/>
          <w:sz w:val="24"/>
        </w:rPr>
        <w:t>”</w:t>
      </w:r>
      <w:r w:rsidR="00744ABD">
        <w:rPr>
          <w:rFonts w:ascii="Garamond" w:hAnsi="Garamond" w:cs="Garamond"/>
          <w:sz w:val="24"/>
        </w:rPr>
        <w:t xml:space="preserve"> B</w:t>
      </w:r>
      <w:r>
        <w:rPr>
          <w:rFonts w:ascii="Garamond" w:hAnsi="Garamond" w:cs="Garamond"/>
          <w:sz w:val="24"/>
        </w:rPr>
        <w:t>u kılıcı çekmek ö</w:t>
      </w:r>
      <w:r>
        <w:rPr>
          <w:rFonts w:ascii="Garamond" w:hAnsi="Garamond" w:cs="Garamond"/>
          <w:sz w:val="24"/>
        </w:rPr>
        <w:t>l</w:t>
      </w:r>
      <w:r>
        <w:rPr>
          <w:rFonts w:ascii="Garamond" w:hAnsi="Garamond" w:cs="Garamond"/>
          <w:sz w:val="24"/>
        </w:rPr>
        <w:t>dürül</w:t>
      </w:r>
      <w:r>
        <w:rPr>
          <w:rFonts w:ascii="Garamond" w:hAnsi="Garamond" w:cs="Garamond"/>
          <w:sz w:val="24"/>
        </w:rPr>
        <w:t>e</w:t>
      </w:r>
      <w:r>
        <w:rPr>
          <w:rFonts w:ascii="Garamond" w:hAnsi="Garamond" w:cs="Garamond"/>
          <w:sz w:val="24"/>
        </w:rPr>
        <w:t>nin ailesine aittir. Hüküm ve e</w:t>
      </w:r>
      <w:r>
        <w:rPr>
          <w:rFonts w:ascii="Garamond" w:hAnsi="Garamond" w:cs="Garamond"/>
          <w:sz w:val="24"/>
        </w:rPr>
        <w:t>m</w:t>
      </w:r>
      <w:r>
        <w:rPr>
          <w:rFonts w:ascii="Garamond" w:hAnsi="Garamond" w:cs="Garamond"/>
          <w:sz w:val="24"/>
        </w:rPr>
        <w:t>ri bizim elimizdedir.”</w:t>
      </w:r>
      <w:r>
        <w:rPr>
          <w:rStyle w:val="FootnoteReference"/>
          <w:rFonts w:ascii="Garamond" w:hAnsi="Garamond"/>
          <w:sz w:val="24"/>
        </w:rPr>
        <w:footnoteReference w:id="1168"/>
      </w:r>
    </w:p>
    <w:p w:rsidR="00744ABD" w:rsidRDefault="00744ABD" w:rsidP="00744ABD">
      <w:pPr>
        <w:spacing w:line="300" w:lineRule="atLeast"/>
        <w:ind w:right="737"/>
        <w:jc w:val="lowKashida"/>
        <w:rPr>
          <w:rFonts w:ascii="Garamond" w:hAnsi="Garamond" w:cs="Garamond"/>
          <w:i/>
          <w:iCs/>
          <w:sz w:val="24"/>
        </w:rPr>
      </w:pPr>
      <w:r>
        <w:rPr>
          <w:rFonts w:ascii="Garamond" w:hAnsi="Garamond" w:cs="Garamond"/>
          <w:i/>
          <w:iCs/>
          <w:sz w:val="24"/>
        </w:rPr>
        <w:t>Bak. Es-Silah, 1851. b</w:t>
      </w:r>
      <w:r>
        <w:rPr>
          <w:rFonts w:ascii="Garamond" w:hAnsi="Garamond" w:cs="Garamond"/>
          <w:i/>
          <w:iCs/>
          <w:sz w:val="24"/>
        </w:rPr>
        <w:t>ö</w:t>
      </w:r>
      <w:r>
        <w:rPr>
          <w:rFonts w:ascii="Garamond" w:hAnsi="Garamond" w:cs="Garamond"/>
          <w:i/>
          <w:iCs/>
          <w:sz w:val="24"/>
        </w:rPr>
        <w:t>lüm</w:t>
      </w:r>
    </w:p>
    <w:p w:rsidR="007859B0" w:rsidRDefault="00744ABD">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w:t>
      </w:r>
      <w:r w:rsidR="007859B0">
        <w:rPr>
          <w:rFonts w:ascii="Garamond" w:hAnsi="Garamond" w:cs="Garamond"/>
          <w:i/>
          <w:iCs/>
          <w:sz w:val="24"/>
        </w:rPr>
        <w:t>) şöyle b</w:t>
      </w:r>
      <w:r w:rsidR="007859B0">
        <w:rPr>
          <w:rFonts w:ascii="Garamond" w:hAnsi="Garamond" w:cs="Garamond"/>
          <w:i/>
          <w:iCs/>
          <w:sz w:val="24"/>
        </w:rPr>
        <w:t>u</w:t>
      </w:r>
      <w:r w:rsidR="007859B0">
        <w:rPr>
          <w:rFonts w:ascii="Garamond" w:hAnsi="Garamond" w:cs="Garamond"/>
          <w:i/>
          <w:iCs/>
          <w:sz w:val="24"/>
        </w:rPr>
        <w:t xml:space="preserve">yurmuştur: </w:t>
      </w:r>
      <w:r w:rsidR="007859B0">
        <w:rPr>
          <w:rFonts w:ascii="Garamond" w:hAnsi="Garamond" w:cs="Garamond"/>
          <w:sz w:val="24"/>
        </w:rPr>
        <w:t>“Ey insanlar! Ben de sizler gibi bir insanım, belki de aranızdan gitmem ya</w:t>
      </w:r>
      <w:r w:rsidR="007859B0">
        <w:rPr>
          <w:rFonts w:ascii="Garamond" w:hAnsi="Garamond" w:cs="Garamond"/>
          <w:sz w:val="24"/>
        </w:rPr>
        <w:t>k</w:t>
      </w:r>
      <w:r w:rsidR="007859B0">
        <w:rPr>
          <w:rFonts w:ascii="Garamond" w:hAnsi="Garamond" w:cs="Garamond"/>
          <w:sz w:val="24"/>
        </w:rPr>
        <w:t>laşmıştır. O halde birinin haysiyetine, s</w:t>
      </w:r>
      <w:r w:rsidR="007859B0">
        <w:rPr>
          <w:rFonts w:ascii="Garamond" w:hAnsi="Garamond" w:cs="Garamond"/>
          <w:sz w:val="24"/>
        </w:rPr>
        <w:t>a</w:t>
      </w:r>
      <w:r w:rsidR="007859B0">
        <w:rPr>
          <w:rFonts w:ascii="Garamond" w:hAnsi="Garamond" w:cs="Garamond"/>
          <w:sz w:val="24"/>
        </w:rPr>
        <w:t xml:space="preserve">çına, derisine ve malına zarar </w:t>
      </w:r>
      <w:r w:rsidR="007859B0">
        <w:rPr>
          <w:rFonts w:ascii="Garamond" w:hAnsi="Garamond" w:cs="Garamond"/>
          <w:sz w:val="24"/>
        </w:rPr>
        <w:lastRenderedPageBreak/>
        <w:t>verdiysem, işte bu Muha</w:t>
      </w:r>
      <w:r w:rsidR="007859B0">
        <w:rPr>
          <w:rFonts w:ascii="Garamond" w:hAnsi="Garamond" w:cs="Garamond"/>
          <w:sz w:val="24"/>
        </w:rPr>
        <w:t>m</w:t>
      </w:r>
      <w:r>
        <w:rPr>
          <w:rFonts w:ascii="Garamond" w:hAnsi="Garamond" w:cs="Garamond"/>
          <w:sz w:val="24"/>
        </w:rPr>
        <w:t>med’in haysiyeti, saçı, derisi</w:t>
      </w:r>
      <w:r w:rsidR="007859B0">
        <w:rPr>
          <w:rFonts w:ascii="Garamond" w:hAnsi="Garamond" w:cs="Garamond"/>
          <w:sz w:val="24"/>
        </w:rPr>
        <w:t xml:space="preserve"> ve malıdır. Kalkıp kısas etsin! Si</w:t>
      </w:r>
      <w:r w:rsidR="007859B0">
        <w:rPr>
          <w:rFonts w:ascii="Garamond" w:hAnsi="Garamond" w:cs="Garamond"/>
          <w:sz w:val="24"/>
        </w:rPr>
        <w:t>z</w:t>
      </w:r>
      <w:r w:rsidR="007859B0">
        <w:rPr>
          <w:rFonts w:ascii="Garamond" w:hAnsi="Garamond" w:cs="Garamond"/>
          <w:sz w:val="24"/>
        </w:rPr>
        <w:t>den hiç kimse, “Ben Muha</w:t>
      </w:r>
      <w:r w:rsidR="007859B0">
        <w:rPr>
          <w:rFonts w:ascii="Garamond" w:hAnsi="Garamond" w:cs="Garamond"/>
          <w:sz w:val="24"/>
        </w:rPr>
        <w:t>m</w:t>
      </w:r>
      <w:r w:rsidR="007859B0">
        <w:rPr>
          <w:rFonts w:ascii="Garamond" w:hAnsi="Garamond" w:cs="Garamond"/>
          <w:sz w:val="24"/>
        </w:rPr>
        <w:t>med’in düşmanlığından ve k</w:t>
      </w:r>
      <w:r w:rsidR="007859B0">
        <w:rPr>
          <w:rFonts w:ascii="Garamond" w:hAnsi="Garamond" w:cs="Garamond"/>
          <w:sz w:val="24"/>
        </w:rPr>
        <w:t>i</w:t>
      </w:r>
      <w:r w:rsidR="007859B0">
        <w:rPr>
          <w:rFonts w:ascii="Garamond" w:hAnsi="Garamond" w:cs="Garamond"/>
          <w:sz w:val="24"/>
        </w:rPr>
        <w:t>ninden korkuyorum” demesin. Biliniz ki bu iki haslet benim t</w:t>
      </w:r>
      <w:r w:rsidR="007859B0">
        <w:rPr>
          <w:rFonts w:ascii="Garamond" w:hAnsi="Garamond" w:cs="Garamond"/>
          <w:sz w:val="24"/>
        </w:rPr>
        <w:t>a</w:t>
      </w:r>
      <w:r w:rsidR="007859B0">
        <w:rPr>
          <w:rFonts w:ascii="Garamond" w:hAnsi="Garamond" w:cs="Garamond"/>
          <w:sz w:val="24"/>
        </w:rPr>
        <w:t>biatımdan ve ahlakımdan uza</w:t>
      </w:r>
      <w:r w:rsidR="007859B0">
        <w:rPr>
          <w:rFonts w:ascii="Garamond" w:hAnsi="Garamond" w:cs="Garamond"/>
          <w:sz w:val="24"/>
        </w:rPr>
        <w:t>k</w:t>
      </w:r>
      <w:r w:rsidR="007859B0">
        <w:rPr>
          <w:rFonts w:ascii="Garamond" w:hAnsi="Garamond" w:cs="Garamond"/>
          <w:sz w:val="24"/>
        </w:rPr>
        <w:t>tır.”</w:t>
      </w:r>
      <w:r w:rsidR="007859B0">
        <w:rPr>
          <w:rStyle w:val="FootnoteReference"/>
          <w:rFonts w:ascii="Garamond" w:hAnsi="Garamond"/>
          <w:sz w:val="24"/>
        </w:rPr>
        <w:footnoteReference w:id="1169"/>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419" w:name="_Toc2433470"/>
      <w:r>
        <w:rPr>
          <w:rFonts w:cs="Garamond"/>
          <w:szCs w:val="28"/>
        </w:rPr>
        <w:t>Meselenin ilmi Boyu</w:t>
      </w:r>
      <w:r>
        <w:rPr>
          <w:rFonts w:cs="Garamond"/>
          <w:szCs w:val="28"/>
        </w:rPr>
        <w:t>t</w:t>
      </w:r>
      <w:r>
        <w:rPr>
          <w:rFonts w:cs="Garamond"/>
          <w:szCs w:val="28"/>
        </w:rPr>
        <w:t>larının İncelenmesi</w:t>
      </w:r>
      <w:bookmarkEnd w:id="419"/>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Kısas ayetinin indiği sıralarda ve öncesinde Araplar, adamı öldürmeye karşılık kısasın uygulanması gerekt</w:t>
      </w:r>
      <w:r>
        <w:rPr>
          <w:rFonts w:ascii="Garamond" w:hAnsi="Garamond" w:cs="Garamond"/>
          <w:i/>
          <w:iCs/>
          <w:sz w:val="24"/>
        </w:rPr>
        <w:t>i</w:t>
      </w:r>
      <w:r>
        <w:rPr>
          <w:rFonts w:ascii="Garamond" w:hAnsi="Garamond" w:cs="Garamond"/>
          <w:i/>
          <w:iCs/>
          <w:sz w:val="24"/>
        </w:rPr>
        <w:t>ğine inanırlardı. Ne var ki bunun n</w:t>
      </w:r>
      <w:r>
        <w:rPr>
          <w:rFonts w:ascii="Garamond" w:hAnsi="Garamond" w:cs="Garamond"/>
          <w:i/>
          <w:iCs/>
          <w:sz w:val="24"/>
        </w:rPr>
        <w:t>a</w:t>
      </w:r>
      <w:r>
        <w:rPr>
          <w:rFonts w:ascii="Garamond" w:hAnsi="Garamond" w:cs="Garamond"/>
          <w:i/>
          <w:iCs/>
          <w:sz w:val="24"/>
        </w:rPr>
        <w:t>sıl uygulanacağına ilişkin kesin bir modelleri yoktu. Bu durum daha çok soruna taraf olan kabilelerin güçlülük veya zayıflılıklarına bağlı bir gelişme gösterirdi. Bazen öldürülen bir erkeğe karşılık bir erkek, bir kadına karş</w:t>
      </w:r>
      <w:r>
        <w:rPr>
          <w:rFonts w:ascii="Garamond" w:hAnsi="Garamond" w:cs="Garamond"/>
          <w:i/>
          <w:iCs/>
          <w:sz w:val="24"/>
        </w:rPr>
        <w:t>ı</w:t>
      </w:r>
      <w:r>
        <w:rPr>
          <w:rFonts w:ascii="Garamond" w:hAnsi="Garamond" w:cs="Garamond"/>
          <w:i/>
          <w:iCs/>
          <w:sz w:val="24"/>
        </w:rPr>
        <w:t>lık bir kadın öldürülerek öldürmede eşitlik ilkesi gözetilirdi. Bazen bir adama karşılık on adam, köleye ka</w:t>
      </w:r>
      <w:r>
        <w:rPr>
          <w:rFonts w:ascii="Garamond" w:hAnsi="Garamond" w:cs="Garamond"/>
          <w:i/>
          <w:iCs/>
          <w:sz w:val="24"/>
        </w:rPr>
        <w:t>r</w:t>
      </w:r>
      <w:r>
        <w:rPr>
          <w:rFonts w:ascii="Garamond" w:hAnsi="Garamond" w:cs="Garamond"/>
          <w:i/>
          <w:iCs/>
          <w:sz w:val="24"/>
        </w:rPr>
        <w:t>şılık hür adam, tabiye karşılık ba</w:t>
      </w:r>
      <w:r>
        <w:rPr>
          <w:rFonts w:ascii="Garamond" w:hAnsi="Garamond" w:cs="Garamond"/>
          <w:i/>
          <w:iCs/>
          <w:sz w:val="24"/>
        </w:rPr>
        <w:t>ş</w:t>
      </w:r>
      <w:r>
        <w:rPr>
          <w:rFonts w:ascii="Garamond" w:hAnsi="Garamond" w:cs="Garamond"/>
          <w:i/>
          <w:iCs/>
          <w:sz w:val="24"/>
        </w:rPr>
        <w:t>kan öldürülürdü. Zaman olurdu bir kabile öldürülen bir adamlarına ka</w:t>
      </w:r>
      <w:r>
        <w:rPr>
          <w:rFonts w:ascii="Garamond" w:hAnsi="Garamond" w:cs="Garamond"/>
          <w:i/>
          <w:iCs/>
          <w:sz w:val="24"/>
        </w:rPr>
        <w:t>r</w:t>
      </w:r>
      <w:r>
        <w:rPr>
          <w:rFonts w:ascii="Garamond" w:hAnsi="Garamond" w:cs="Garamond"/>
          <w:i/>
          <w:iCs/>
          <w:sz w:val="24"/>
        </w:rPr>
        <w:t>şılık bir kabileyi topluca kılıçtan geç</w:t>
      </w:r>
      <w:r>
        <w:rPr>
          <w:rFonts w:ascii="Garamond" w:hAnsi="Garamond" w:cs="Garamond"/>
          <w:i/>
          <w:iCs/>
          <w:sz w:val="24"/>
        </w:rPr>
        <w:t>i</w:t>
      </w:r>
      <w:r>
        <w:rPr>
          <w:rFonts w:ascii="Garamond" w:hAnsi="Garamond" w:cs="Garamond"/>
          <w:i/>
          <w:iCs/>
          <w:sz w:val="24"/>
        </w:rPr>
        <w:t xml:space="preserve">rirdi. </w:t>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Tevrat’ın “çıkış” kitabının yirmi birinci ve yirmi ikinci bölümler</w:t>
      </w:r>
      <w:r w:rsidR="00744ABD">
        <w:rPr>
          <w:rFonts w:ascii="Garamond" w:hAnsi="Garamond" w:cs="Garamond"/>
          <w:i/>
          <w:iCs/>
          <w:sz w:val="24"/>
        </w:rPr>
        <w:t>inde ve “sayı” kitabının beşinci</w:t>
      </w:r>
      <w:r>
        <w:rPr>
          <w:rFonts w:ascii="Garamond" w:hAnsi="Garamond" w:cs="Garamond"/>
          <w:i/>
          <w:iCs/>
          <w:sz w:val="24"/>
        </w:rPr>
        <w:t xml:space="preserve"> ve otuzuncu bölümlerinde de yazıldığı gibi </w:t>
      </w:r>
      <w:r>
        <w:rPr>
          <w:rFonts w:ascii="Garamond" w:hAnsi="Garamond" w:cs="Garamond"/>
          <w:i/>
          <w:iCs/>
          <w:sz w:val="24"/>
        </w:rPr>
        <w:lastRenderedPageBreak/>
        <w:t>Yahud</w:t>
      </w:r>
      <w:r>
        <w:rPr>
          <w:rFonts w:ascii="Garamond" w:hAnsi="Garamond" w:cs="Garamond"/>
          <w:i/>
          <w:iCs/>
          <w:sz w:val="24"/>
        </w:rPr>
        <w:t>i</w:t>
      </w:r>
      <w:r>
        <w:rPr>
          <w:rFonts w:ascii="Garamond" w:hAnsi="Garamond" w:cs="Garamond"/>
          <w:i/>
          <w:iCs/>
          <w:sz w:val="24"/>
        </w:rPr>
        <w:t xml:space="preserve">ler de kısas ilkesine inanırlardı. Kur’an-ı Kerim, bu hususa ilişkin </w:t>
      </w:r>
      <w:r>
        <w:rPr>
          <w:rFonts w:ascii="Garamond" w:hAnsi="Garamond" w:cs="Garamond"/>
          <w:i/>
          <w:iCs/>
          <w:sz w:val="24"/>
        </w:rPr>
        <w:t>o</w:t>
      </w:r>
      <w:r>
        <w:rPr>
          <w:rFonts w:ascii="Garamond" w:hAnsi="Garamond" w:cs="Garamond"/>
          <w:i/>
          <w:iCs/>
          <w:sz w:val="24"/>
        </w:rPr>
        <w:t>larak Yahudilere getirilen yüküml</w:t>
      </w:r>
      <w:r>
        <w:rPr>
          <w:rFonts w:ascii="Garamond" w:hAnsi="Garamond" w:cs="Garamond"/>
          <w:i/>
          <w:iCs/>
          <w:sz w:val="24"/>
        </w:rPr>
        <w:t>ü</w:t>
      </w:r>
      <w:r>
        <w:rPr>
          <w:rFonts w:ascii="Garamond" w:hAnsi="Garamond" w:cs="Garamond"/>
          <w:i/>
          <w:iCs/>
          <w:sz w:val="24"/>
        </w:rPr>
        <w:t xml:space="preserve">lüğü şu ifadelerle aktarır: </w:t>
      </w:r>
      <w:r>
        <w:rPr>
          <w:rFonts w:ascii="Garamond" w:hAnsi="Garamond" w:cs="Garamond"/>
          <w:b/>
          <w:bCs/>
          <w:sz w:val="24"/>
        </w:rPr>
        <w:t>“Orada onlara: C</w:t>
      </w:r>
      <w:r w:rsidR="00744ABD">
        <w:rPr>
          <w:rFonts w:ascii="Garamond" w:hAnsi="Garamond" w:cs="Garamond"/>
          <w:b/>
          <w:bCs/>
          <w:sz w:val="24"/>
        </w:rPr>
        <w:t>ana can, göze göz, buruna burun,</w:t>
      </w:r>
      <w:r>
        <w:rPr>
          <w:rFonts w:ascii="Garamond" w:hAnsi="Garamond" w:cs="Garamond"/>
          <w:b/>
          <w:bCs/>
          <w:sz w:val="24"/>
        </w:rPr>
        <w:t xml:space="preserve"> kulağa kulak, dişe diş ve yaralara karşılık kısas yazdık.”</w:t>
      </w:r>
      <w:r>
        <w:rPr>
          <w:rStyle w:val="FootnoteReference"/>
          <w:rFonts w:ascii="Garamond" w:hAnsi="Garamond"/>
          <w:b/>
          <w:bCs/>
          <w:sz w:val="24"/>
        </w:rPr>
        <w:footnoteReference w:id="1170"/>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Elimize ulaşan bilgilere göre H</w:t>
      </w:r>
      <w:r>
        <w:rPr>
          <w:rFonts w:ascii="Garamond" w:hAnsi="Garamond" w:cs="Garamond"/>
          <w:i/>
          <w:iCs/>
          <w:sz w:val="24"/>
        </w:rPr>
        <w:t>ı</w:t>
      </w:r>
      <w:r>
        <w:rPr>
          <w:rFonts w:ascii="Garamond" w:hAnsi="Garamond" w:cs="Garamond"/>
          <w:i/>
          <w:iCs/>
          <w:sz w:val="24"/>
        </w:rPr>
        <w:t>ristiyanlar adam öldürme suçuna ka</w:t>
      </w:r>
      <w:r>
        <w:rPr>
          <w:rFonts w:ascii="Garamond" w:hAnsi="Garamond" w:cs="Garamond"/>
          <w:i/>
          <w:iCs/>
          <w:sz w:val="24"/>
        </w:rPr>
        <w:t>r</w:t>
      </w:r>
      <w:r>
        <w:rPr>
          <w:rFonts w:ascii="Garamond" w:hAnsi="Garamond" w:cs="Garamond"/>
          <w:i/>
          <w:iCs/>
          <w:sz w:val="24"/>
        </w:rPr>
        <w:t>şılık olarak bağışlama ve diyetten başka bir tutum benimsemezlerdi. Konum ve uygarlık düzeylerinin far</w:t>
      </w:r>
      <w:r>
        <w:rPr>
          <w:rFonts w:ascii="Garamond" w:hAnsi="Garamond" w:cs="Garamond"/>
          <w:i/>
          <w:iCs/>
          <w:sz w:val="24"/>
        </w:rPr>
        <w:t>k</w:t>
      </w:r>
      <w:r>
        <w:rPr>
          <w:rFonts w:ascii="Garamond" w:hAnsi="Garamond" w:cs="Garamond"/>
          <w:i/>
          <w:iCs/>
          <w:sz w:val="24"/>
        </w:rPr>
        <w:t>lılığına karşın hemen her ulus ve to</w:t>
      </w:r>
      <w:r>
        <w:rPr>
          <w:rFonts w:ascii="Garamond" w:hAnsi="Garamond" w:cs="Garamond"/>
          <w:i/>
          <w:iCs/>
          <w:sz w:val="24"/>
        </w:rPr>
        <w:t>p</w:t>
      </w:r>
      <w:r>
        <w:rPr>
          <w:rFonts w:ascii="Garamond" w:hAnsi="Garamond" w:cs="Garamond"/>
          <w:i/>
          <w:iCs/>
          <w:sz w:val="24"/>
        </w:rPr>
        <w:t>luluk bir şekilde kısas ilkesini b</w:t>
      </w:r>
      <w:r>
        <w:rPr>
          <w:rFonts w:ascii="Garamond" w:hAnsi="Garamond" w:cs="Garamond"/>
          <w:i/>
          <w:iCs/>
          <w:sz w:val="24"/>
        </w:rPr>
        <w:t>e</w:t>
      </w:r>
      <w:r>
        <w:rPr>
          <w:rFonts w:ascii="Garamond" w:hAnsi="Garamond" w:cs="Garamond"/>
          <w:i/>
          <w:iCs/>
          <w:sz w:val="24"/>
        </w:rPr>
        <w:t>nimserdi. Fakat son çağlara kadar bile bu ilke tam bir si</w:t>
      </w:r>
      <w:r w:rsidR="00744ABD">
        <w:rPr>
          <w:rFonts w:ascii="Garamond" w:hAnsi="Garamond" w:cs="Garamond"/>
          <w:i/>
          <w:iCs/>
          <w:sz w:val="24"/>
        </w:rPr>
        <w:t>s</w:t>
      </w:r>
      <w:r>
        <w:rPr>
          <w:rFonts w:ascii="Garamond" w:hAnsi="Garamond" w:cs="Garamond"/>
          <w:i/>
          <w:iCs/>
          <w:sz w:val="24"/>
        </w:rPr>
        <w:t>tem şeklini a</w:t>
      </w:r>
      <w:r>
        <w:rPr>
          <w:rFonts w:ascii="Garamond" w:hAnsi="Garamond" w:cs="Garamond"/>
          <w:i/>
          <w:iCs/>
          <w:sz w:val="24"/>
        </w:rPr>
        <w:t>l</w:t>
      </w:r>
      <w:r>
        <w:rPr>
          <w:rFonts w:ascii="Garamond" w:hAnsi="Garamond" w:cs="Garamond"/>
          <w:i/>
          <w:iCs/>
          <w:sz w:val="24"/>
        </w:rPr>
        <w:t xml:space="preserve">mış değildir. </w:t>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İslam bu hususta bütünüyle ort</w:t>
      </w:r>
      <w:r>
        <w:rPr>
          <w:rFonts w:ascii="Garamond" w:hAnsi="Garamond" w:cs="Garamond"/>
          <w:i/>
          <w:iCs/>
          <w:sz w:val="24"/>
        </w:rPr>
        <w:t>a</w:t>
      </w:r>
      <w:r w:rsidR="00744ABD">
        <w:rPr>
          <w:rFonts w:ascii="Garamond" w:hAnsi="Garamond" w:cs="Garamond"/>
          <w:i/>
          <w:iCs/>
          <w:sz w:val="24"/>
        </w:rPr>
        <w:t>dan kaldırma</w:t>
      </w:r>
      <w:r>
        <w:rPr>
          <w:rFonts w:ascii="Garamond" w:hAnsi="Garamond" w:cs="Garamond"/>
          <w:i/>
          <w:iCs/>
          <w:sz w:val="24"/>
        </w:rPr>
        <w:t xml:space="preserve"> (ilga) ile kesinlik</w:t>
      </w:r>
      <w:r w:rsidR="00744ABD">
        <w:rPr>
          <w:rFonts w:ascii="Garamond" w:hAnsi="Garamond" w:cs="Garamond"/>
          <w:i/>
          <w:iCs/>
          <w:sz w:val="24"/>
        </w:rPr>
        <w:t>le</w:t>
      </w:r>
      <w:r>
        <w:rPr>
          <w:rFonts w:ascii="Garamond" w:hAnsi="Garamond" w:cs="Garamond"/>
          <w:i/>
          <w:iCs/>
          <w:sz w:val="24"/>
        </w:rPr>
        <w:t xml:space="preserve"> u</w:t>
      </w:r>
      <w:r>
        <w:rPr>
          <w:rFonts w:ascii="Garamond" w:hAnsi="Garamond" w:cs="Garamond"/>
          <w:i/>
          <w:iCs/>
          <w:sz w:val="24"/>
        </w:rPr>
        <w:t>y</w:t>
      </w:r>
      <w:r>
        <w:rPr>
          <w:rFonts w:ascii="Garamond" w:hAnsi="Garamond" w:cs="Garamond"/>
          <w:i/>
          <w:iCs/>
          <w:sz w:val="24"/>
        </w:rPr>
        <w:t>gulama (isbat) arasında orta yolu b</w:t>
      </w:r>
      <w:r>
        <w:rPr>
          <w:rFonts w:ascii="Garamond" w:hAnsi="Garamond" w:cs="Garamond"/>
          <w:i/>
          <w:iCs/>
          <w:sz w:val="24"/>
        </w:rPr>
        <w:t>e</w:t>
      </w:r>
      <w:r>
        <w:rPr>
          <w:rFonts w:ascii="Garamond" w:hAnsi="Garamond" w:cs="Garamond"/>
          <w:i/>
          <w:iCs/>
          <w:sz w:val="24"/>
        </w:rPr>
        <w:t>nimsemiştir. Yani kısasın gerekliğini vurgulamış, ama uygulanışını vazg</w:t>
      </w:r>
      <w:r>
        <w:rPr>
          <w:rFonts w:ascii="Garamond" w:hAnsi="Garamond" w:cs="Garamond"/>
          <w:i/>
          <w:iCs/>
          <w:sz w:val="24"/>
        </w:rPr>
        <w:t>e</w:t>
      </w:r>
      <w:r>
        <w:rPr>
          <w:rFonts w:ascii="Garamond" w:hAnsi="Garamond" w:cs="Garamond"/>
          <w:i/>
          <w:iCs/>
          <w:sz w:val="24"/>
        </w:rPr>
        <w:t>çilmez olarak sunmamıştır. Aksine, bağışlamaya ve diyete de açık kapı b</w:t>
      </w:r>
      <w:r>
        <w:rPr>
          <w:rFonts w:ascii="Garamond" w:hAnsi="Garamond" w:cs="Garamond"/>
          <w:i/>
          <w:iCs/>
          <w:sz w:val="24"/>
        </w:rPr>
        <w:t>ı</w:t>
      </w:r>
      <w:r>
        <w:rPr>
          <w:rFonts w:ascii="Garamond" w:hAnsi="Garamond" w:cs="Garamond"/>
          <w:i/>
          <w:iCs/>
          <w:sz w:val="24"/>
        </w:rPr>
        <w:t>rakmıştır. Bunun yanısıra kısas ilk</w:t>
      </w:r>
      <w:r>
        <w:rPr>
          <w:rFonts w:ascii="Garamond" w:hAnsi="Garamond" w:cs="Garamond"/>
          <w:i/>
          <w:iCs/>
          <w:sz w:val="24"/>
        </w:rPr>
        <w:t>e</w:t>
      </w:r>
      <w:r>
        <w:rPr>
          <w:rFonts w:ascii="Garamond" w:hAnsi="Garamond" w:cs="Garamond"/>
          <w:i/>
          <w:iCs/>
          <w:sz w:val="24"/>
        </w:rPr>
        <w:t>sini denklik esasına dayandırmıştır. Öldürenle öldürülen arasında denklik esastır. Hüre hür, köleye köle ve k</w:t>
      </w:r>
      <w:r>
        <w:rPr>
          <w:rFonts w:ascii="Garamond" w:hAnsi="Garamond" w:cs="Garamond"/>
          <w:i/>
          <w:iCs/>
          <w:sz w:val="24"/>
        </w:rPr>
        <w:t>a</w:t>
      </w:r>
      <w:r>
        <w:rPr>
          <w:rFonts w:ascii="Garamond" w:hAnsi="Garamond" w:cs="Garamond"/>
          <w:i/>
          <w:iCs/>
          <w:sz w:val="24"/>
        </w:rPr>
        <w:t xml:space="preserve">dına kadın. </w:t>
      </w:r>
    </w:p>
    <w:p w:rsidR="007859B0" w:rsidRDefault="00744ABD" w:rsidP="00744ABD">
      <w:pPr>
        <w:spacing w:line="300" w:lineRule="atLeast"/>
        <w:ind w:firstLine="284"/>
        <w:jc w:val="lowKashida"/>
        <w:rPr>
          <w:rFonts w:ascii="Garamond" w:hAnsi="Garamond" w:cs="Garamond"/>
          <w:i/>
          <w:iCs/>
          <w:sz w:val="24"/>
        </w:rPr>
      </w:pPr>
      <w:r>
        <w:rPr>
          <w:rFonts w:ascii="Garamond" w:hAnsi="Garamond" w:cs="Garamond"/>
          <w:i/>
          <w:iCs/>
          <w:sz w:val="24"/>
        </w:rPr>
        <w:t>İleri ulusların koydukları uygar yasalar bu ilkeyi içermiyor ve gün</w:t>
      </w:r>
      <w:r>
        <w:rPr>
          <w:rFonts w:ascii="Garamond" w:hAnsi="Garamond" w:cs="Garamond"/>
          <w:i/>
          <w:iCs/>
          <w:sz w:val="24"/>
        </w:rPr>
        <w:t>ü</w:t>
      </w:r>
      <w:r>
        <w:rPr>
          <w:rFonts w:ascii="Garamond" w:hAnsi="Garamond" w:cs="Garamond"/>
          <w:i/>
          <w:iCs/>
          <w:sz w:val="24"/>
        </w:rPr>
        <w:t xml:space="preserve">müzde uygulanmasını kabul </w:t>
      </w:r>
      <w:r>
        <w:rPr>
          <w:rFonts w:ascii="Garamond" w:hAnsi="Garamond" w:cs="Garamond"/>
          <w:i/>
          <w:iCs/>
          <w:sz w:val="24"/>
        </w:rPr>
        <w:lastRenderedPageBreak/>
        <w:t>görmüyor diye g</w:t>
      </w:r>
      <w:r w:rsidR="007859B0">
        <w:rPr>
          <w:rFonts w:ascii="Garamond" w:hAnsi="Garamond" w:cs="Garamond"/>
          <w:i/>
          <w:iCs/>
          <w:sz w:val="24"/>
        </w:rPr>
        <w:t>enelde kısas ilkesine özelde ve adam öldürme suçunun cezası olarak kısas ilkesinin uygulanmasına karşı çıkılmış</w:t>
      </w:r>
      <w:r>
        <w:rPr>
          <w:rFonts w:ascii="Garamond" w:hAnsi="Garamond" w:cs="Garamond"/>
          <w:i/>
          <w:iCs/>
          <w:sz w:val="24"/>
        </w:rPr>
        <w:t>tır</w:t>
      </w:r>
      <w:r w:rsidR="007859B0">
        <w:rPr>
          <w:rFonts w:ascii="Garamond" w:hAnsi="Garamond" w:cs="Garamond"/>
          <w:i/>
          <w:iCs/>
          <w:sz w:val="24"/>
        </w:rPr>
        <w:t xml:space="preserve">. </w:t>
      </w:r>
    </w:p>
    <w:p w:rsidR="007859B0" w:rsidRDefault="007859B0" w:rsidP="00744ABD">
      <w:pPr>
        <w:spacing w:line="300" w:lineRule="atLeast"/>
        <w:ind w:firstLine="284"/>
        <w:jc w:val="lowKashida"/>
        <w:rPr>
          <w:rFonts w:ascii="Garamond" w:hAnsi="Garamond" w:cs="Garamond"/>
          <w:i/>
          <w:iCs/>
          <w:sz w:val="24"/>
        </w:rPr>
      </w:pPr>
      <w:r>
        <w:rPr>
          <w:rFonts w:ascii="Garamond" w:hAnsi="Garamond" w:cs="Garamond"/>
          <w:i/>
          <w:iCs/>
          <w:sz w:val="24"/>
        </w:rPr>
        <w:t>Diyorlar ki: Adam öldüreni ö</w:t>
      </w:r>
      <w:r>
        <w:rPr>
          <w:rFonts w:ascii="Garamond" w:hAnsi="Garamond" w:cs="Garamond"/>
          <w:i/>
          <w:iCs/>
          <w:sz w:val="24"/>
        </w:rPr>
        <w:t>l</w:t>
      </w:r>
      <w:r>
        <w:rPr>
          <w:rFonts w:ascii="Garamond" w:hAnsi="Garamond" w:cs="Garamond"/>
          <w:i/>
          <w:iCs/>
          <w:sz w:val="24"/>
        </w:rPr>
        <w:t>dürmek insanın tiksindiği doğasının benimse</w:t>
      </w:r>
      <w:r w:rsidR="00744ABD">
        <w:rPr>
          <w:rFonts w:ascii="Garamond" w:hAnsi="Garamond" w:cs="Garamond"/>
          <w:i/>
          <w:iCs/>
          <w:sz w:val="24"/>
        </w:rPr>
        <w:t>me</w:t>
      </w:r>
      <w:r>
        <w:rPr>
          <w:rFonts w:ascii="Garamond" w:hAnsi="Garamond" w:cs="Garamond"/>
          <w:i/>
          <w:iCs/>
          <w:sz w:val="24"/>
        </w:rPr>
        <w:t>diği, b</w:t>
      </w:r>
      <w:r w:rsidR="00744ABD">
        <w:rPr>
          <w:rFonts w:ascii="Garamond" w:hAnsi="Garamond" w:cs="Garamond"/>
          <w:i/>
          <w:iCs/>
          <w:sz w:val="24"/>
        </w:rPr>
        <w:t>ir uygulamadır. Böyle bir duruml</w:t>
      </w:r>
      <w:r>
        <w:rPr>
          <w:rFonts w:ascii="Garamond" w:hAnsi="Garamond" w:cs="Garamond"/>
          <w:i/>
          <w:iCs/>
          <w:sz w:val="24"/>
        </w:rPr>
        <w:t>a karşı karşıya kaldığı zaman insan vicdanı, insanlığa yön</w:t>
      </w:r>
      <w:r>
        <w:rPr>
          <w:rFonts w:ascii="Garamond" w:hAnsi="Garamond" w:cs="Garamond"/>
          <w:i/>
          <w:iCs/>
          <w:sz w:val="24"/>
        </w:rPr>
        <w:t>e</w:t>
      </w:r>
      <w:r>
        <w:rPr>
          <w:rFonts w:ascii="Garamond" w:hAnsi="Garamond" w:cs="Garamond"/>
          <w:i/>
          <w:iCs/>
          <w:sz w:val="24"/>
        </w:rPr>
        <w:t>lik acıma duygusundan ve hizmet i</w:t>
      </w:r>
      <w:r>
        <w:rPr>
          <w:rFonts w:ascii="Garamond" w:hAnsi="Garamond" w:cs="Garamond"/>
          <w:i/>
          <w:iCs/>
          <w:sz w:val="24"/>
        </w:rPr>
        <w:t>s</w:t>
      </w:r>
      <w:r>
        <w:rPr>
          <w:rFonts w:ascii="Garamond" w:hAnsi="Garamond" w:cs="Garamond"/>
          <w:i/>
          <w:iCs/>
          <w:sz w:val="24"/>
        </w:rPr>
        <w:t>tediğinden dolayı buna engel olmak i</w:t>
      </w:r>
      <w:r>
        <w:rPr>
          <w:rFonts w:ascii="Garamond" w:hAnsi="Garamond" w:cs="Garamond"/>
          <w:i/>
          <w:iCs/>
          <w:sz w:val="24"/>
        </w:rPr>
        <w:t>s</w:t>
      </w:r>
      <w:r>
        <w:rPr>
          <w:rFonts w:ascii="Garamond" w:hAnsi="Garamond" w:cs="Garamond"/>
          <w:i/>
          <w:iCs/>
          <w:sz w:val="24"/>
        </w:rPr>
        <w:t>ter. Yine diyorlar ki: Birinci öldürme ferdin kayıbı demekse, ikinci ö</w:t>
      </w:r>
      <w:r>
        <w:rPr>
          <w:rFonts w:ascii="Garamond" w:hAnsi="Garamond" w:cs="Garamond"/>
          <w:i/>
          <w:iCs/>
          <w:sz w:val="24"/>
        </w:rPr>
        <w:t>l</w:t>
      </w:r>
      <w:r>
        <w:rPr>
          <w:rFonts w:ascii="Garamond" w:hAnsi="Garamond" w:cs="Garamond"/>
          <w:i/>
          <w:iCs/>
          <w:sz w:val="24"/>
        </w:rPr>
        <w:t>dürme de kayıp üstüne kayıptır. Ve diyorlar ki: Kısas ilkesine dayanarak adam öldürmek kan yürekliliktir, i</w:t>
      </w:r>
      <w:r>
        <w:rPr>
          <w:rFonts w:ascii="Garamond" w:hAnsi="Garamond" w:cs="Garamond"/>
          <w:i/>
          <w:iCs/>
          <w:sz w:val="24"/>
        </w:rPr>
        <w:t>n</w:t>
      </w:r>
      <w:r>
        <w:rPr>
          <w:rFonts w:ascii="Garamond" w:hAnsi="Garamond" w:cs="Garamond"/>
          <w:i/>
          <w:iCs/>
          <w:sz w:val="24"/>
        </w:rPr>
        <w:t>tikam alma arzusunun ifadesidir. Bu ise g</w:t>
      </w:r>
      <w:r>
        <w:rPr>
          <w:rFonts w:ascii="Garamond" w:hAnsi="Garamond" w:cs="Garamond"/>
          <w:i/>
          <w:iCs/>
          <w:sz w:val="24"/>
        </w:rPr>
        <w:t>e</w:t>
      </w:r>
      <w:r>
        <w:rPr>
          <w:rFonts w:ascii="Garamond" w:hAnsi="Garamond" w:cs="Garamond"/>
          <w:i/>
          <w:iCs/>
          <w:sz w:val="24"/>
        </w:rPr>
        <w:t>nel eğitim planı çerçevesinde i</w:t>
      </w:r>
      <w:r>
        <w:rPr>
          <w:rFonts w:ascii="Garamond" w:hAnsi="Garamond" w:cs="Garamond"/>
          <w:i/>
          <w:iCs/>
          <w:sz w:val="24"/>
        </w:rPr>
        <w:t>n</w:t>
      </w:r>
      <w:r>
        <w:rPr>
          <w:rFonts w:ascii="Garamond" w:hAnsi="Garamond" w:cs="Garamond"/>
          <w:i/>
          <w:iCs/>
          <w:sz w:val="24"/>
        </w:rPr>
        <w:t>sandan uzaklaştırılması gereken bir eğilimdir. Adam öldürme suçunu cezalandırı</w:t>
      </w:r>
      <w:r>
        <w:rPr>
          <w:rFonts w:ascii="Garamond" w:hAnsi="Garamond" w:cs="Garamond"/>
          <w:i/>
          <w:iCs/>
          <w:sz w:val="24"/>
        </w:rPr>
        <w:t>r</w:t>
      </w:r>
      <w:r>
        <w:rPr>
          <w:rFonts w:ascii="Garamond" w:hAnsi="Garamond" w:cs="Garamond"/>
          <w:i/>
          <w:iCs/>
          <w:sz w:val="24"/>
        </w:rPr>
        <w:t xml:space="preserve">ken de işin eğitimsel yönünü göz </w:t>
      </w:r>
      <w:r>
        <w:rPr>
          <w:rFonts w:ascii="Garamond" w:hAnsi="Garamond" w:cs="Garamond"/>
          <w:i/>
          <w:iCs/>
          <w:sz w:val="24"/>
        </w:rPr>
        <w:t>ö</w:t>
      </w:r>
      <w:r>
        <w:rPr>
          <w:rFonts w:ascii="Garamond" w:hAnsi="Garamond" w:cs="Garamond"/>
          <w:i/>
          <w:iCs/>
          <w:sz w:val="24"/>
        </w:rPr>
        <w:t>nünde bulundurup terbiyenin zorl</w:t>
      </w:r>
      <w:r>
        <w:rPr>
          <w:rFonts w:ascii="Garamond" w:hAnsi="Garamond" w:cs="Garamond"/>
          <w:i/>
          <w:iCs/>
          <w:sz w:val="24"/>
        </w:rPr>
        <w:t>u</w:t>
      </w:r>
      <w:r>
        <w:rPr>
          <w:rFonts w:ascii="Garamond" w:hAnsi="Garamond" w:cs="Garamond"/>
          <w:i/>
          <w:iCs/>
          <w:sz w:val="24"/>
        </w:rPr>
        <w:t>ğuyla cezalandırmak lazımdır. Bu da, öldürmenin dışında hapis ve be</w:t>
      </w:r>
      <w:r>
        <w:rPr>
          <w:rFonts w:ascii="Garamond" w:hAnsi="Garamond" w:cs="Garamond"/>
          <w:i/>
          <w:iCs/>
          <w:sz w:val="24"/>
        </w:rPr>
        <w:t>n</w:t>
      </w:r>
      <w:r>
        <w:rPr>
          <w:rFonts w:ascii="Garamond" w:hAnsi="Garamond" w:cs="Garamond"/>
          <w:i/>
          <w:iCs/>
          <w:sz w:val="24"/>
        </w:rPr>
        <w:t>zeri ağır cezalarla gerçekleştirileb</w:t>
      </w:r>
      <w:r>
        <w:rPr>
          <w:rFonts w:ascii="Garamond" w:hAnsi="Garamond" w:cs="Garamond"/>
          <w:i/>
          <w:iCs/>
          <w:sz w:val="24"/>
        </w:rPr>
        <w:t>i</w:t>
      </w:r>
      <w:r>
        <w:rPr>
          <w:rFonts w:ascii="Garamond" w:hAnsi="Garamond" w:cs="Garamond"/>
          <w:i/>
          <w:iCs/>
          <w:sz w:val="24"/>
        </w:rPr>
        <w:t>lir.” Bu görüşün mensupları düşünc</w:t>
      </w:r>
      <w:r>
        <w:rPr>
          <w:rFonts w:ascii="Garamond" w:hAnsi="Garamond" w:cs="Garamond"/>
          <w:i/>
          <w:iCs/>
          <w:sz w:val="24"/>
        </w:rPr>
        <w:t>e</w:t>
      </w:r>
      <w:r>
        <w:rPr>
          <w:rFonts w:ascii="Garamond" w:hAnsi="Garamond" w:cs="Garamond"/>
          <w:i/>
          <w:iCs/>
          <w:sz w:val="24"/>
        </w:rPr>
        <w:t>lerini şu şekilde savunurlar. Bir suçlu, a</w:t>
      </w:r>
      <w:r>
        <w:rPr>
          <w:rFonts w:ascii="Garamond" w:hAnsi="Garamond" w:cs="Garamond"/>
          <w:i/>
          <w:iCs/>
          <w:sz w:val="24"/>
        </w:rPr>
        <w:t>n</w:t>
      </w:r>
      <w:r>
        <w:rPr>
          <w:rFonts w:ascii="Garamond" w:hAnsi="Garamond" w:cs="Garamond"/>
          <w:i/>
          <w:iCs/>
          <w:sz w:val="24"/>
        </w:rPr>
        <w:t>cak akıl hastası olduğu zaman su</w:t>
      </w:r>
      <w:r>
        <w:rPr>
          <w:rFonts w:ascii="Garamond" w:hAnsi="Garamond" w:cs="Garamond"/>
          <w:i/>
          <w:iCs/>
          <w:sz w:val="24"/>
        </w:rPr>
        <w:t>ç</w:t>
      </w:r>
      <w:r>
        <w:rPr>
          <w:rFonts w:ascii="Garamond" w:hAnsi="Garamond" w:cs="Garamond"/>
          <w:i/>
          <w:iCs/>
          <w:sz w:val="24"/>
        </w:rPr>
        <w:t>lu olabilir. Dolayısıyla suç işleyen k</w:t>
      </w:r>
      <w:r>
        <w:rPr>
          <w:rFonts w:ascii="Garamond" w:hAnsi="Garamond" w:cs="Garamond"/>
          <w:i/>
          <w:iCs/>
          <w:sz w:val="24"/>
        </w:rPr>
        <w:t>a</w:t>
      </w:r>
      <w:r>
        <w:rPr>
          <w:rFonts w:ascii="Garamond" w:hAnsi="Garamond" w:cs="Garamond"/>
          <w:i/>
          <w:iCs/>
          <w:sz w:val="24"/>
        </w:rPr>
        <w:t>tilin akıl hastanesine konulup tedavi edi</w:t>
      </w:r>
      <w:r>
        <w:rPr>
          <w:rFonts w:ascii="Garamond" w:hAnsi="Garamond" w:cs="Garamond"/>
          <w:i/>
          <w:iCs/>
          <w:sz w:val="24"/>
        </w:rPr>
        <w:t>l</w:t>
      </w:r>
      <w:r>
        <w:rPr>
          <w:rFonts w:ascii="Garamond" w:hAnsi="Garamond" w:cs="Garamond"/>
          <w:i/>
          <w:iCs/>
          <w:sz w:val="24"/>
        </w:rPr>
        <w:t>mesi gerekir.” Bir itirazları da şudur: Uygar yasalar mevcut olan topluma uygulanır. Toplum hep aynı d</w:t>
      </w:r>
      <w:r>
        <w:rPr>
          <w:rFonts w:ascii="Garamond" w:hAnsi="Garamond" w:cs="Garamond"/>
          <w:i/>
          <w:iCs/>
          <w:sz w:val="24"/>
        </w:rPr>
        <w:t>u</w:t>
      </w:r>
      <w:r>
        <w:rPr>
          <w:rFonts w:ascii="Garamond" w:hAnsi="Garamond" w:cs="Garamond"/>
          <w:i/>
          <w:iCs/>
          <w:sz w:val="24"/>
        </w:rPr>
        <w:t>rumda kalmadığı için kanunlar da hep aynı durumda kalmazlar. Bu yüzden k</w:t>
      </w:r>
      <w:r>
        <w:rPr>
          <w:rFonts w:ascii="Garamond" w:hAnsi="Garamond" w:cs="Garamond"/>
          <w:i/>
          <w:iCs/>
          <w:sz w:val="24"/>
        </w:rPr>
        <w:t>ı</w:t>
      </w:r>
      <w:r>
        <w:rPr>
          <w:rFonts w:ascii="Garamond" w:hAnsi="Garamond" w:cs="Garamond"/>
          <w:i/>
          <w:iCs/>
          <w:sz w:val="24"/>
        </w:rPr>
        <w:t xml:space="preserve">sas ilkesini, günümüzün ileri </w:t>
      </w:r>
      <w:r>
        <w:rPr>
          <w:rFonts w:ascii="Garamond" w:hAnsi="Garamond" w:cs="Garamond"/>
          <w:i/>
          <w:iCs/>
          <w:sz w:val="24"/>
        </w:rPr>
        <w:lastRenderedPageBreak/>
        <w:t>toplu</w:t>
      </w:r>
      <w:r>
        <w:rPr>
          <w:rFonts w:ascii="Garamond" w:hAnsi="Garamond" w:cs="Garamond"/>
          <w:i/>
          <w:iCs/>
          <w:sz w:val="24"/>
        </w:rPr>
        <w:t>m</w:t>
      </w:r>
      <w:r>
        <w:rPr>
          <w:rFonts w:ascii="Garamond" w:hAnsi="Garamond" w:cs="Garamond"/>
          <w:i/>
          <w:iCs/>
          <w:sz w:val="24"/>
        </w:rPr>
        <w:t xml:space="preserve">ları başta olmak üzere tüm toplumlar için öngörülmüş ebedi </w:t>
      </w:r>
      <w:r w:rsidR="00177751">
        <w:rPr>
          <w:rFonts w:ascii="Garamond" w:hAnsi="Garamond" w:cs="Garamond"/>
          <w:i/>
          <w:iCs/>
          <w:sz w:val="24"/>
        </w:rPr>
        <w:t>bir</w:t>
      </w:r>
      <w:r>
        <w:rPr>
          <w:rFonts w:ascii="Garamond" w:hAnsi="Garamond" w:cs="Garamond"/>
          <w:i/>
          <w:iCs/>
          <w:sz w:val="24"/>
        </w:rPr>
        <w:t xml:space="preserve"> uygulama olarak sunmak yersizdir. Bir toplum elinden geldiğince bireylerinin varlığı</w:t>
      </w:r>
      <w:r>
        <w:rPr>
          <w:rFonts w:ascii="Garamond" w:hAnsi="Garamond" w:cs="Garamond"/>
          <w:i/>
          <w:iCs/>
          <w:sz w:val="24"/>
        </w:rPr>
        <w:t>n</w:t>
      </w:r>
      <w:r>
        <w:rPr>
          <w:rFonts w:ascii="Garamond" w:hAnsi="Garamond" w:cs="Garamond"/>
          <w:i/>
          <w:iCs/>
          <w:sz w:val="24"/>
        </w:rPr>
        <w:t>dan yararlanmalıdır. Suçluyu öldü</w:t>
      </w:r>
      <w:r>
        <w:rPr>
          <w:rFonts w:ascii="Garamond" w:hAnsi="Garamond" w:cs="Garamond"/>
          <w:i/>
          <w:iCs/>
          <w:sz w:val="24"/>
        </w:rPr>
        <w:t>r</w:t>
      </w:r>
      <w:r>
        <w:rPr>
          <w:rFonts w:ascii="Garamond" w:hAnsi="Garamond" w:cs="Garamond"/>
          <w:i/>
          <w:iCs/>
          <w:sz w:val="24"/>
        </w:rPr>
        <w:t>menin dışında verim ve sonuç açısı</w:t>
      </w:r>
      <w:r>
        <w:rPr>
          <w:rFonts w:ascii="Garamond" w:hAnsi="Garamond" w:cs="Garamond"/>
          <w:i/>
          <w:iCs/>
          <w:sz w:val="24"/>
        </w:rPr>
        <w:t>n</w:t>
      </w:r>
      <w:r>
        <w:rPr>
          <w:rFonts w:ascii="Garamond" w:hAnsi="Garamond" w:cs="Garamond"/>
          <w:i/>
          <w:iCs/>
          <w:sz w:val="24"/>
        </w:rPr>
        <w:t>dan işlenen suça denk bir cezayla c</w:t>
      </w:r>
      <w:r>
        <w:rPr>
          <w:rFonts w:ascii="Garamond" w:hAnsi="Garamond" w:cs="Garamond"/>
          <w:i/>
          <w:iCs/>
          <w:sz w:val="24"/>
        </w:rPr>
        <w:t>e</w:t>
      </w:r>
      <w:r>
        <w:rPr>
          <w:rFonts w:ascii="Garamond" w:hAnsi="Garamond" w:cs="Garamond"/>
          <w:i/>
          <w:iCs/>
          <w:sz w:val="24"/>
        </w:rPr>
        <w:t>zalandır</w:t>
      </w:r>
      <w:r w:rsidR="00744ABD">
        <w:rPr>
          <w:rFonts w:ascii="Garamond" w:hAnsi="Garamond" w:cs="Garamond"/>
          <w:i/>
          <w:iCs/>
          <w:sz w:val="24"/>
        </w:rPr>
        <w:t>ıl</w:t>
      </w:r>
      <w:r>
        <w:rPr>
          <w:rFonts w:ascii="Garamond" w:hAnsi="Garamond" w:cs="Garamond"/>
          <w:i/>
          <w:iCs/>
          <w:sz w:val="24"/>
        </w:rPr>
        <w:t xml:space="preserve">ması mümkündür, müebbed hapis ve yıllarca hapiste kalmak gibi. Bu uygulama </w:t>
      </w:r>
      <w:r w:rsidR="00744ABD">
        <w:rPr>
          <w:rFonts w:ascii="Garamond" w:hAnsi="Garamond" w:cs="Garamond"/>
          <w:i/>
          <w:iCs/>
          <w:sz w:val="24"/>
        </w:rPr>
        <w:t xml:space="preserve">ile </w:t>
      </w:r>
      <w:r>
        <w:rPr>
          <w:rFonts w:ascii="Garamond" w:hAnsi="Garamond" w:cs="Garamond"/>
          <w:i/>
          <w:iCs/>
          <w:sz w:val="24"/>
        </w:rPr>
        <w:t>iki hak birden göz</w:t>
      </w:r>
      <w:r>
        <w:rPr>
          <w:rFonts w:ascii="Garamond" w:hAnsi="Garamond" w:cs="Garamond"/>
          <w:i/>
          <w:iCs/>
          <w:sz w:val="24"/>
        </w:rPr>
        <w:t>e</w:t>
      </w:r>
      <w:r>
        <w:rPr>
          <w:rFonts w:ascii="Garamond" w:hAnsi="Garamond" w:cs="Garamond"/>
          <w:i/>
          <w:iCs/>
          <w:sz w:val="24"/>
        </w:rPr>
        <w:t>tilmiş olur, toplumun hakkı ve öld</w:t>
      </w:r>
      <w:r>
        <w:rPr>
          <w:rFonts w:ascii="Garamond" w:hAnsi="Garamond" w:cs="Garamond"/>
          <w:i/>
          <w:iCs/>
          <w:sz w:val="24"/>
        </w:rPr>
        <w:t>ü</w:t>
      </w:r>
      <w:r>
        <w:rPr>
          <w:rFonts w:ascii="Garamond" w:hAnsi="Garamond" w:cs="Garamond"/>
          <w:i/>
          <w:iCs/>
          <w:sz w:val="24"/>
        </w:rPr>
        <w:t>rülenin akrabalarının hakkı…” Adam öldürmenin cez</w:t>
      </w:r>
      <w:r>
        <w:rPr>
          <w:rFonts w:ascii="Garamond" w:hAnsi="Garamond" w:cs="Garamond"/>
          <w:i/>
          <w:iCs/>
          <w:sz w:val="24"/>
        </w:rPr>
        <w:t>a</w:t>
      </w:r>
      <w:r>
        <w:rPr>
          <w:rFonts w:ascii="Garamond" w:hAnsi="Garamond" w:cs="Garamond"/>
          <w:i/>
          <w:iCs/>
          <w:sz w:val="24"/>
        </w:rPr>
        <w:t>landırılması</w:t>
      </w:r>
      <w:r w:rsidR="00744ABD">
        <w:rPr>
          <w:rFonts w:ascii="Garamond" w:hAnsi="Garamond" w:cs="Garamond"/>
          <w:i/>
          <w:iCs/>
          <w:sz w:val="24"/>
        </w:rPr>
        <w:t>na kısas ilkesini öngören yasa</w:t>
      </w:r>
      <w:r>
        <w:rPr>
          <w:rFonts w:ascii="Garamond" w:hAnsi="Garamond" w:cs="Garamond"/>
          <w:i/>
          <w:iCs/>
          <w:sz w:val="24"/>
        </w:rPr>
        <w:t xml:space="preserve">yı inkar edenlerin asıl düşünsel dayanakları bunlardır. </w:t>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 xml:space="preserve">Kur’an-ı Kerim bütün bunlara bir cümleyle cevap vermiştir: </w:t>
      </w:r>
      <w:r>
        <w:rPr>
          <w:rFonts w:ascii="Garamond" w:hAnsi="Garamond" w:cs="Garamond"/>
          <w:b/>
          <w:bCs/>
          <w:sz w:val="24"/>
        </w:rPr>
        <w:t>“Kim, bir cana kıymamış, ya da yery</w:t>
      </w:r>
      <w:r>
        <w:rPr>
          <w:rFonts w:ascii="Garamond" w:hAnsi="Garamond" w:cs="Garamond"/>
          <w:b/>
          <w:bCs/>
          <w:sz w:val="24"/>
        </w:rPr>
        <w:t>ü</w:t>
      </w:r>
      <w:r>
        <w:rPr>
          <w:rFonts w:ascii="Garamond" w:hAnsi="Garamond" w:cs="Garamond"/>
          <w:b/>
          <w:bCs/>
          <w:sz w:val="24"/>
        </w:rPr>
        <w:t>zünde bozgunculuk yapm</w:t>
      </w:r>
      <w:r>
        <w:rPr>
          <w:rFonts w:ascii="Garamond" w:hAnsi="Garamond" w:cs="Garamond"/>
          <w:b/>
          <w:bCs/>
          <w:sz w:val="24"/>
        </w:rPr>
        <w:t>a</w:t>
      </w:r>
      <w:r>
        <w:rPr>
          <w:rFonts w:ascii="Garamond" w:hAnsi="Garamond" w:cs="Garamond"/>
          <w:b/>
          <w:bCs/>
          <w:sz w:val="24"/>
        </w:rPr>
        <w:t>mış olan bir canı öldürürse, sanki bütün insanları öldü</w:t>
      </w:r>
      <w:r>
        <w:rPr>
          <w:rFonts w:ascii="Garamond" w:hAnsi="Garamond" w:cs="Garamond"/>
          <w:b/>
          <w:bCs/>
          <w:sz w:val="24"/>
        </w:rPr>
        <w:t>r</w:t>
      </w:r>
      <w:r>
        <w:rPr>
          <w:rFonts w:ascii="Garamond" w:hAnsi="Garamond" w:cs="Garamond"/>
          <w:b/>
          <w:bCs/>
          <w:sz w:val="24"/>
        </w:rPr>
        <w:t>müş gibidir. Kim de onu diri</w:t>
      </w:r>
      <w:r>
        <w:rPr>
          <w:rFonts w:ascii="Garamond" w:hAnsi="Garamond" w:cs="Garamond"/>
          <w:b/>
          <w:bCs/>
          <w:sz w:val="24"/>
        </w:rPr>
        <w:t>l</w:t>
      </w:r>
      <w:r>
        <w:rPr>
          <w:rFonts w:ascii="Garamond" w:hAnsi="Garamond" w:cs="Garamond"/>
          <w:b/>
          <w:bCs/>
          <w:sz w:val="24"/>
        </w:rPr>
        <w:t>tirse, bütün i</w:t>
      </w:r>
      <w:r>
        <w:rPr>
          <w:rFonts w:ascii="Garamond" w:hAnsi="Garamond" w:cs="Garamond"/>
          <w:b/>
          <w:bCs/>
          <w:sz w:val="24"/>
        </w:rPr>
        <w:t>n</w:t>
      </w:r>
      <w:r>
        <w:rPr>
          <w:rFonts w:ascii="Garamond" w:hAnsi="Garamond" w:cs="Garamond"/>
          <w:b/>
          <w:bCs/>
          <w:sz w:val="24"/>
        </w:rPr>
        <w:t>sanları diriltmiş gibi olur.”</w:t>
      </w:r>
      <w:r>
        <w:rPr>
          <w:rStyle w:val="FootnoteReference"/>
          <w:rFonts w:ascii="Garamond" w:hAnsi="Garamond"/>
          <w:b/>
          <w:bCs/>
          <w:sz w:val="24"/>
        </w:rPr>
        <w:footnoteReference w:id="1171"/>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Açıklama: Bireyler arasında y</w:t>
      </w:r>
      <w:r>
        <w:rPr>
          <w:rFonts w:ascii="Garamond" w:hAnsi="Garamond" w:cs="Garamond"/>
          <w:i/>
          <w:iCs/>
          <w:sz w:val="24"/>
        </w:rPr>
        <w:t>ü</w:t>
      </w:r>
      <w:r>
        <w:rPr>
          <w:rFonts w:ascii="Garamond" w:hAnsi="Garamond" w:cs="Garamond"/>
          <w:i/>
          <w:iCs/>
          <w:sz w:val="24"/>
        </w:rPr>
        <w:t>rürlükte olan yasalar, itibari ve farazi olmakla beraber, bunların konul</w:t>
      </w:r>
      <w:r>
        <w:rPr>
          <w:rFonts w:ascii="Garamond" w:hAnsi="Garamond" w:cs="Garamond"/>
          <w:i/>
          <w:iCs/>
          <w:sz w:val="24"/>
        </w:rPr>
        <w:t>u</w:t>
      </w:r>
      <w:r>
        <w:rPr>
          <w:rFonts w:ascii="Garamond" w:hAnsi="Garamond" w:cs="Garamond"/>
          <w:i/>
          <w:iCs/>
          <w:sz w:val="24"/>
        </w:rPr>
        <w:t>şunda toplumsal çıkar gözetilir. Şu kadarı var ki, bu hususta temelden etkin rol oynayan illet insanın dışsal karakteridir ki, insanın eksiklikler</w:t>
      </w:r>
      <w:r>
        <w:rPr>
          <w:rFonts w:ascii="Garamond" w:hAnsi="Garamond" w:cs="Garamond"/>
          <w:i/>
          <w:iCs/>
          <w:sz w:val="24"/>
        </w:rPr>
        <w:t>i</w:t>
      </w:r>
      <w:r>
        <w:rPr>
          <w:rFonts w:ascii="Garamond" w:hAnsi="Garamond" w:cs="Garamond"/>
          <w:i/>
          <w:iCs/>
          <w:sz w:val="24"/>
        </w:rPr>
        <w:t xml:space="preserve">nin giderilmesini ve organik ihityaçlarının </w:t>
      </w:r>
      <w:r>
        <w:rPr>
          <w:rFonts w:ascii="Garamond" w:hAnsi="Garamond" w:cs="Garamond"/>
          <w:i/>
          <w:iCs/>
          <w:sz w:val="24"/>
        </w:rPr>
        <w:lastRenderedPageBreak/>
        <w:t>karşılanmasını öngörür. Bu dış realite, insana arız olan sayı ve toplumsal tek biçim değildir. Çü</w:t>
      </w:r>
      <w:r>
        <w:rPr>
          <w:rFonts w:ascii="Garamond" w:hAnsi="Garamond" w:cs="Garamond"/>
          <w:i/>
          <w:iCs/>
          <w:sz w:val="24"/>
        </w:rPr>
        <w:t>n</w:t>
      </w:r>
      <w:r>
        <w:rPr>
          <w:rFonts w:ascii="Garamond" w:hAnsi="Garamond" w:cs="Garamond"/>
          <w:i/>
          <w:iCs/>
          <w:sz w:val="24"/>
        </w:rPr>
        <w:t>kü toplumsal biçim</w:t>
      </w:r>
      <w:r w:rsidR="00744ABD">
        <w:rPr>
          <w:rFonts w:ascii="Garamond" w:hAnsi="Garamond" w:cs="Garamond"/>
          <w:i/>
          <w:iCs/>
          <w:sz w:val="24"/>
        </w:rPr>
        <w:t>in</w:t>
      </w:r>
      <w:r>
        <w:rPr>
          <w:rFonts w:ascii="Garamond" w:hAnsi="Garamond" w:cs="Garamond"/>
          <w:i/>
          <w:iCs/>
          <w:sz w:val="24"/>
        </w:rPr>
        <w:t xml:space="preserve"> bizzat kendisi de insanın organik varlığının bir es</w:t>
      </w:r>
      <w:r>
        <w:rPr>
          <w:rFonts w:ascii="Garamond" w:hAnsi="Garamond" w:cs="Garamond"/>
          <w:i/>
          <w:iCs/>
          <w:sz w:val="24"/>
        </w:rPr>
        <w:t>e</w:t>
      </w:r>
      <w:r>
        <w:rPr>
          <w:rFonts w:ascii="Garamond" w:hAnsi="Garamond" w:cs="Garamond"/>
          <w:i/>
          <w:iCs/>
          <w:sz w:val="24"/>
        </w:rPr>
        <w:t>ridir. Bu dış re</w:t>
      </w:r>
      <w:r>
        <w:rPr>
          <w:rFonts w:ascii="Garamond" w:hAnsi="Garamond" w:cs="Garamond"/>
          <w:i/>
          <w:iCs/>
          <w:sz w:val="24"/>
        </w:rPr>
        <w:t>a</w:t>
      </w:r>
      <w:r>
        <w:rPr>
          <w:rFonts w:ascii="Garamond" w:hAnsi="Garamond" w:cs="Garamond"/>
          <w:i/>
          <w:iCs/>
          <w:sz w:val="24"/>
        </w:rPr>
        <w:t>lite, insanın kendisi v</w:t>
      </w:r>
      <w:r w:rsidR="00744ABD">
        <w:rPr>
          <w:rFonts w:ascii="Garamond" w:hAnsi="Garamond" w:cs="Garamond"/>
          <w:i/>
          <w:iCs/>
          <w:sz w:val="24"/>
        </w:rPr>
        <w:t>e karekteridir. Tümünün insan</w:t>
      </w:r>
      <w:r>
        <w:rPr>
          <w:rFonts w:ascii="Garamond" w:hAnsi="Garamond" w:cs="Garamond"/>
          <w:i/>
          <w:iCs/>
          <w:sz w:val="24"/>
        </w:rPr>
        <w:t xml:space="preserve"> o</w:t>
      </w:r>
      <w:r>
        <w:rPr>
          <w:rFonts w:ascii="Garamond" w:hAnsi="Garamond" w:cs="Garamond"/>
          <w:i/>
          <w:iCs/>
          <w:sz w:val="24"/>
        </w:rPr>
        <w:t>l</w:t>
      </w:r>
      <w:r w:rsidR="00744ABD">
        <w:rPr>
          <w:rFonts w:ascii="Garamond" w:hAnsi="Garamond" w:cs="Garamond"/>
          <w:i/>
          <w:iCs/>
          <w:sz w:val="24"/>
        </w:rPr>
        <w:t>ması ve varlık olarak bi</w:t>
      </w:r>
      <w:r>
        <w:rPr>
          <w:rFonts w:ascii="Garamond" w:hAnsi="Garamond" w:cs="Garamond"/>
          <w:i/>
          <w:iCs/>
          <w:sz w:val="24"/>
        </w:rPr>
        <w:t>reyin to</w:t>
      </w:r>
      <w:r>
        <w:rPr>
          <w:rFonts w:ascii="Garamond" w:hAnsi="Garamond" w:cs="Garamond"/>
          <w:i/>
          <w:iCs/>
          <w:sz w:val="24"/>
        </w:rPr>
        <w:t>p</w:t>
      </w:r>
      <w:r>
        <w:rPr>
          <w:rFonts w:ascii="Garamond" w:hAnsi="Garamond" w:cs="Garamond"/>
          <w:i/>
          <w:iCs/>
          <w:sz w:val="24"/>
        </w:rPr>
        <w:t>lum, toplumun da birey gibi olması nokt</w:t>
      </w:r>
      <w:r>
        <w:rPr>
          <w:rFonts w:ascii="Garamond" w:hAnsi="Garamond" w:cs="Garamond"/>
          <w:i/>
          <w:iCs/>
          <w:sz w:val="24"/>
        </w:rPr>
        <w:t>a</w:t>
      </w:r>
      <w:r>
        <w:rPr>
          <w:rFonts w:ascii="Garamond" w:hAnsi="Garamond" w:cs="Garamond"/>
          <w:i/>
          <w:iCs/>
          <w:sz w:val="24"/>
        </w:rPr>
        <w:t>sında bir insan ile bir araya gelmiş binlerce insan arasında bir fark yo</w:t>
      </w:r>
      <w:r>
        <w:rPr>
          <w:rFonts w:ascii="Garamond" w:hAnsi="Garamond" w:cs="Garamond"/>
          <w:i/>
          <w:iCs/>
          <w:sz w:val="24"/>
        </w:rPr>
        <w:t>k</w:t>
      </w:r>
      <w:r>
        <w:rPr>
          <w:rFonts w:ascii="Garamond" w:hAnsi="Garamond" w:cs="Garamond"/>
          <w:i/>
          <w:iCs/>
          <w:sz w:val="24"/>
        </w:rPr>
        <w:t xml:space="preserve">tur. </w:t>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Bu varoluşsal karakter yapısal olarak bir takım güçler ve araçlarla donatılmıştır. Bunlar aracılığı ile yo</w:t>
      </w:r>
      <w:r>
        <w:rPr>
          <w:rFonts w:ascii="Garamond" w:hAnsi="Garamond" w:cs="Garamond"/>
          <w:i/>
          <w:iCs/>
          <w:sz w:val="24"/>
        </w:rPr>
        <w:t>k</w:t>
      </w:r>
      <w:r>
        <w:rPr>
          <w:rFonts w:ascii="Garamond" w:hAnsi="Garamond" w:cs="Garamond"/>
          <w:i/>
          <w:iCs/>
          <w:sz w:val="24"/>
        </w:rPr>
        <w:t>luğu kendisinden uzaklaştırır. Çü</w:t>
      </w:r>
      <w:r>
        <w:rPr>
          <w:rFonts w:ascii="Garamond" w:hAnsi="Garamond" w:cs="Garamond"/>
          <w:i/>
          <w:iCs/>
          <w:sz w:val="24"/>
        </w:rPr>
        <w:t>n</w:t>
      </w:r>
      <w:r>
        <w:rPr>
          <w:rFonts w:ascii="Garamond" w:hAnsi="Garamond" w:cs="Garamond"/>
          <w:i/>
          <w:iCs/>
          <w:sz w:val="24"/>
        </w:rPr>
        <w:t>kü yaratılış olarak varolma sevgisine ve hayatını tehlikeye sokan her türlü olumsuzluğu bertaraf etme eğilimine sahiptir. Bunun için mümkün olan her yöntemi, ulaşabildiği en uç nokt</w:t>
      </w:r>
      <w:r>
        <w:rPr>
          <w:rFonts w:ascii="Garamond" w:hAnsi="Garamond" w:cs="Garamond"/>
          <w:i/>
          <w:iCs/>
          <w:sz w:val="24"/>
        </w:rPr>
        <w:t>a</w:t>
      </w:r>
      <w:r>
        <w:rPr>
          <w:rFonts w:ascii="Garamond" w:hAnsi="Garamond" w:cs="Garamond"/>
          <w:i/>
          <w:iCs/>
          <w:sz w:val="24"/>
        </w:rPr>
        <w:t xml:space="preserve">ya kadar kullanır. Öldürmeye ve </w:t>
      </w:r>
      <w:r>
        <w:rPr>
          <w:rFonts w:ascii="Garamond" w:hAnsi="Garamond" w:cs="Garamond"/>
          <w:i/>
          <w:iCs/>
          <w:sz w:val="24"/>
        </w:rPr>
        <w:t>i</w:t>
      </w:r>
      <w:r>
        <w:rPr>
          <w:rFonts w:ascii="Garamond" w:hAnsi="Garamond" w:cs="Garamond"/>
          <w:i/>
          <w:iCs/>
          <w:sz w:val="24"/>
        </w:rPr>
        <w:t>dam etmeye kadar vardırır işi. Bu yüzden hiç bir insan göremezsin ki, yaratılış olarak kendisini öldürmek isteyeni öldürmek istemesin ve amac</w:t>
      </w:r>
      <w:r>
        <w:rPr>
          <w:rFonts w:ascii="Garamond" w:hAnsi="Garamond" w:cs="Garamond"/>
          <w:i/>
          <w:iCs/>
          <w:sz w:val="24"/>
        </w:rPr>
        <w:t>ı</w:t>
      </w:r>
      <w:r>
        <w:rPr>
          <w:rFonts w:ascii="Garamond" w:hAnsi="Garamond" w:cs="Garamond"/>
          <w:i/>
          <w:iCs/>
          <w:sz w:val="24"/>
        </w:rPr>
        <w:t>na ulaşmadan ondan vazgeçsin. Sözü edilen kalkınmış ve ileri uluslar, b</w:t>
      </w:r>
      <w:r>
        <w:rPr>
          <w:rFonts w:ascii="Garamond" w:hAnsi="Garamond" w:cs="Garamond"/>
          <w:i/>
          <w:iCs/>
          <w:sz w:val="24"/>
        </w:rPr>
        <w:t>a</w:t>
      </w:r>
      <w:r>
        <w:rPr>
          <w:rFonts w:ascii="Garamond" w:hAnsi="Garamond" w:cs="Garamond"/>
          <w:i/>
          <w:iCs/>
          <w:sz w:val="24"/>
        </w:rPr>
        <w:t>ğımsızlıklarını, özgürlüklerini ve ul</w:t>
      </w:r>
      <w:r>
        <w:rPr>
          <w:rFonts w:ascii="Garamond" w:hAnsi="Garamond" w:cs="Garamond"/>
          <w:i/>
          <w:iCs/>
          <w:sz w:val="24"/>
        </w:rPr>
        <w:t>u</w:t>
      </w:r>
      <w:r>
        <w:rPr>
          <w:rFonts w:ascii="Garamond" w:hAnsi="Garamond" w:cs="Garamond"/>
          <w:i/>
          <w:iCs/>
          <w:sz w:val="24"/>
        </w:rPr>
        <w:t>sal varlıklarını savunmak için s</w:t>
      </w:r>
      <w:r>
        <w:rPr>
          <w:rFonts w:ascii="Garamond" w:hAnsi="Garamond" w:cs="Garamond"/>
          <w:i/>
          <w:iCs/>
          <w:sz w:val="24"/>
        </w:rPr>
        <w:t>a</w:t>
      </w:r>
      <w:r>
        <w:rPr>
          <w:rFonts w:ascii="Garamond" w:hAnsi="Garamond" w:cs="Garamond"/>
          <w:i/>
          <w:iCs/>
          <w:sz w:val="24"/>
        </w:rPr>
        <w:t>vaşmaktan kaçınmazlar. Nerde ka</w:t>
      </w:r>
      <w:r>
        <w:rPr>
          <w:rFonts w:ascii="Garamond" w:hAnsi="Garamond" w:cs="Garamond"/>
          <w:i/>
          <w:iCs/>
          <w:sz w:val="24"/>
        </w:rPr>
        <w:t>l</w:t>
      </w:r>
      <w:r>
        <w:rPr>
          <w:rFonts w:ascii="Garamond" w:hAnsi="Garamond" w:cs="Garamond"/>
          <w:i/>
          <w:iCs/>
          <w:sz w:val="24"/>
        </w:rPr>
        <w:t>dı kendilerini öldürmek isteyenleri?! Kanunları çiğneyenlere karşı da son</w:t>
      </w:r>
      <w:r>
        <w:rPr>
          <w:rFonts w:ascii="Garamond" w:hAnsi="Garamond" w:cs="Garamond"/>
          <w:i/>
          <w:iCs/>
          <w:sz w:val="24"/>
        </w:rPr>
        <w:t>u</w:t>
      </w:r>
      <w:r>
        <w:rPr>
          <w:rFonts w:ascii="Garamond" w:hAnsi="Garamond" w:cs="Garamond"/>
          <w:i/>
          <w:iCs/>
          <w:sz w:val="24"/>
        </w:rPr>
        <w:t xml:space="preserve">na kadar mücadele ederler. Bunun </w:t>
      </w:r>
      <w:r>
        <w:rPr>
          <w:rFonts w:ascii="Garamond" w:hAnsi="Garamond" w:cs="Garamond"/>
          <w:i/>
          <w:iCs/>
          <w:sz w:val="24"/>
        </w:rPr>
        <w:t>i</w:t>
      </w:r>
      <w:r>
        <w:rPr>
          <w:rFonts w:ascii="Garamond" w:hAnsi="Garamond" w:cs="Garamond"/>
          <w:i/>
          <w:iCs/>
          <w:sz w:val="24"/>
        </w:rPr>
        <w:t xml:space="preserve">çin adam öldürmekten de çekinmezler. </w:t>
      </w:r>
      <w:r>
        <w:rPr>
          <w:rFonts w:ascii="Garamond" w:hAnsi="Garamond" w:cs="Garamond"/>
          <w:i/>
          <w:iCs/>
          <w:sz w:val="24"/>
        </w:rPr>
        <w:lastRenderedPageBreak/>
        <w:t>Çıkarlarını korumak için eğer başka yöntemler çözüm getirmiyorsa, savaşı bir yöntem olarak kabul ederler ve bu savaş dünya için bir yıkım, çevre ve nesil için yok oluştan başka bir şey değildir. Bir takım uluslar alabildiğ</w:t>
      </w:r>
      <w:r>
        <w:rPr>
          <w:rFonts w:ascii="Garamond" w:hAnsi="Garamond" w:cs="Garamond"/>
          <w:i/>
          <w:iCs/>
          <w:sz w:val="24"/>
        </w:rPr>
        <w:t>i</w:t>
      </w:r>
      <w:r>
        <w:rPr>
          <w:rFonts w:ascii="Garamond" w:hAnsi="Garamond" w:cs="Garamond"/>
          <w:i/>
          <w:iCs/>
          <w:sz w:val="24"/>
        </w:rPr>
        <w:t>ne silahlanıyor, elindeki silahları g</w:t>
      </w:r>
      <w:r>
        <w:rPr>
          <w:rFonts w:ascii="Garamond" w:hAnsi="Garamond" w:cs="Garamond"/>
          <w:i/>
          <w:iCs/>
          <w:sz w:val="24"/>
        </w:rPr>
        <w:t>e</w:t>
      </w:r>
      <w:r>
        <w:rPr>
          <w:rFonts w:ascii="Garamond" w:hAnsi="Garamond" w:cs="Garamond"/>
          <w:i/>
          <w:iCs/>
          <w:sz w:val="24"/>
        </w:rPr>
        <w:t xml:space="preserve">liştirme savaşımını veriyor, başka </w:t>
      </w:r>
      <w:r>
        <w:rPr>
          <w:rFonts w:ascii="Garamond" w:hAnsi="Garamond" w:cs="Garamond"/>
          <w:i/>
          <w:iCs/>
          <w:sz w:val="24"/>
        </w:rPr>
        <w:t>u</w:t>
      </w:r>
      <w:r>
        <w:rPr>
          <w:rFonts w:ascii="Garamond" w:hAnsi="Garamond" w:cs="Garamond"/>
          <w:i/>
          <w:iCs/>
          <w:sz w:val="24"/>
        </w:rPr>
        <w:t>luslar da dengeyi sağlamak için sila</w:t>
      </w:r>
      <w:r>
        <w:rPr>
          <w:rFonts w:ascii="Garamond" w:hAnsi="Garamond" w:cs="Garamond"/>
          <w:i/>
          <w:iCs/>
          <w:sz w:val="24"/>
        </w:rPr>
        <w:t>h</w:t>
      </w:r>
      <w:r>
        <w:rPr>
          <w:rFonts w:ascii="Garamond" w:hAnsi="Garamond" w:cs="Garamond"/>
          <w:i/>
          <w:iCs/>
          <w:sz w:val="24"/>
        </w:rPr>
        <w:t>lanıyor ve hergün biraz daha ileri s</w:t>
      </w:r>
      <w:r>
        <w:rPr>
          <w:rFonts w:ascii="Garamond" w:hAnsi="Garamond" w:cs="Garamond"/>
          <w:i/>
          <w:iCs/>
          <w:sz w:val="24"/>
        </w:rPr>
        <w:t>i</w:t>
      </w:r>
      <w:r>
        <w:rPr>
          <w:rFonts w:ascii="Garamond" w:hAnsi="Garamond" w:cs="Garamond"/>
          <w:i/>
          <w:iCs/>
          <w:sz w:val="24"/>
        </w:rPr>
        <w:t>lah teknolojisinden yararlanma ger</w:t>
      </w:r>
      <w:r>
        <w:rPr>
          <w:rFonts w:ascii="Garamond" w:hAnsi="Garamond" w:cs="Garamond"/>
          <w:i/>
          <w:iCs/>
          <w:sz w:val="24"/>
        </w:rPr>
        <w:t>e</w:t>
      </w:r>
      <w:r>
        <w:rPr>
          <w:rFonts w:ascii="Garamond" w:hAnsi="Garamond" w:cs="Garamond"/>
          <w:i/>
          <w:iCs/>
          <w:sz w:val="24"/>
        </w:rPr>
        <w:t>ğini duyuyor</w:t>
      </w:r>
      <w:r w:rsidR="003117B2">
        <w:rPr>
          <w:rFonts w:ascii="Garamond" w:hAnsi="Garamond" w:cs="Garamond"/>
          <w:i/>
          <w:iCs/>
          <w:sz w:val="24"/>
        </w:rPr>
        <w:t>lar</w:t>
      </w:r>
      <w:r>
        <w:rPr>
          <w:rFonts w:ascii="Garamond" w:hAnsi="Garamond" w:cs="Garamond"/>
          <w:i/>
          <w:iCs/>
          <w:sz w:val="24"/>
        </w:rPr>
        <w:t>. Bütün bunları ancak toplumun durumunu gözetmek ve to</w:t>
      </w:r>
      <w:r>
        <w:rPr>
          <w:rFonts w:ascii="Garamond" w:hAnsi="Garamond" w:cs="Garamond"/>
          <w:i/>
          <w:iCs/>
          <w:sz w:val="24"/>
        </w:rPr>
        <w:t>p</w:t>
      </w:r>
      <w:r>
        <w:rPr>
          <w:rFonts w:ascii="Garamond" w:hAnsi="Garamond" w:cs="Garamond"/>
          <w:i/>
          <w:iCs/>
          <w:sz w:val="24"/>
        </w:rPr>
        <w:t>lumsal hayatı korumakla izah edeb</w:t>
      </w:r>
      <w:r>
        <w:rPr>
          <w:rFonts w:ascii="Garamond" w:hAnsi="Garamond" w:cs="Garamond"/>
          <w:i/>
          <w:iCs/>
          <w:sz w:val="24"/>
        </w:rPr>
        <w:t>i</w:t>
      </w:r>
      <w:r>
        <w:rPr>
          <w:rFonts w:ascii="Garamond" w:hAnsi="Garamond" w:cs="Garamond"/>
          <w:i/>
          <w:iCs/>
          <w:sz w:val="24"/>
        </w:rPr>
        <w:t xml:space="preserve">liriz. Toplum ise, doğanın öngördüğü, insanın öz yaratılışının gerektirdiği bir oluşumdur. </w:t>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Doğa ve öz yaratılış</w:t>
      </w:r>
      <w:r w:rsidR="003117B2">
        <w:rPr>
          <w:rFonts w:ascii="Garamond" w:hAnsi="Garamond" w:cs="Garamond"/>
          <w:i/>
          <w:iCs/>
          <w:sz w:val="24"/>
        </w:rPr>
        <w:t>,</w:t>
      </w:r>
      <w:r>
        <w:rPr>
          <w:rFonts w:ascii="Garamond" w:hAnsi="Garamond" w:cs="Garamond"/>
          <w:i/>
          <w:iCs/>
          <w:sz w:val="24"/>
        </w:rPr>
        <w:t xml:space="preserve"> ayrıntı nitel</w:t>
      </w:r>
      <w:r>
        <w:rPr>
          <w:rFonts w:ascii="Garamond" w:hAnsi="Garamond" w:cs="Garamond"/>
          <w:i/>
          <w:iCs/>
          <w:sz w:val="24"/>
        </w:rPr>
        <w:t>i</w:t>
      </w:r>
      <w:r>
        <w:rPr>
          <w:rFonts w:ascii="Garamond" w:hAnsi="Garamond" w:cs="Garamond"/>
          <w:i/>
          <w:iCs/>
          <w:sz w:val="24"/>
        </w:rPr>
        <w:t>ğindeki ürünün korunması için onun özünün öldürülmesine, yok edilmesine ortadan kaldırılmasına izin verir mi? bakınız uygar toplumlar kendi haya</w:t>
      </w:r>
      <w:r>
        <w:rPr>
          <w:rFonts w:ascii="Garamond" w:hAnsi="Garamond" w:cs="Garamond"/>
          <w:i/>
          <w:iCs/>
          <w:sz w:val="24"/>
        </w:rPr>
        <w:t>t</w:t>
      </w:r>
      <w:r>
        <w:rPr>
          <w:rFonts w:ascii="Garamond" w:hAnsi="Garamond" w:cs="Garamond"/>
          <w:i/>
          <w:iCs/>
          <w:sz w:val="24"/>
        </w:rPr>
        <w:t>larını korumak gerekç</w:t>
      </w:r>
      <w:r>
        <w:rPr>
          <w:rFonts w:ascii="Garamond" w:hAnsi="Garamond" w:cs="Garamond"/>
          <w:i/>
          <w:iCs/>
          <w:sz w:val="24"/>
        </w:rPr>
        <w:t>e</w:t>
      </w:r>
      <w:r>
        <w:rPr>
          <w:rFonts w:ascii="Garamond" w:hAnsi="Garamond" w:cs="Garamond"/>
          <w:i/>
          <w:iCs/>
          <w:sz w:val="24"/>
        </w:rPr>
        <w:t>siyle buna izin vermiyorlar, bu nasıl uygarlıktır ki, öldürmeye kastedip de öldürmeyenin öldürülmesini uygun görüyor da, ö</w:t>
      </w:r>
      <w:r>
        <w:rPr>
          <w:rFonts w:ascii="Garamond" w:hAnsi="Garamond" w:cs="Garamond"/>
          <w:i/>
          <w:iCs/>
          <w:sz w:val="24"/>
        </w:rPr>
        <w:t>l</w:t>
      </w:r>
      <w:r>
        <w:rPr>
          <w:rFonts w:ascii="Garamond" w:hAnsi="Garamond" w:cs="Garamond"/>
          <w:i/>
          <w:iCs/>
          <w:sz w:val="24"/>
        </w:rPr>
        <w:t>dürmeye kastedip ve bizzat fiili ge</w:t>
      </w:r>
      <w:r>
        <w:rPr>
          <w:rFonts w:ascii="Garamond" w:hAnsi="Garamond" w:cs="Garamond"/>
          <w:i/>
          <w:iCs/>
          <w:sz w:val="24"/>
        </w:rPr>
        <w:t>r</w:t>
      </w:r>
      <w:r>
        <w:rPr>
          <w:rFonts w:ascii="Garamond" w:hAnsi="Garamond" w:cs="Garamond"/>
          <w:i/>
          <w:iCs/>
          <w:sz w:val="24"/>
        </w:rPr>
        <w:t>çekleştirenin öldürülmesine izin ve</w:t>
      </w:r>
      <w:r>
        <w:rPr>
          <w:rFonts w:ascii="Garamond" w:hAnsi="Garamond" w:cs="Garamond"/>
          <w:i/>
          <w:iCs/>
          <w:sz w:val="24"/>
        </w:rPr>
        <w:t>r</w:t>
      </w:r>
      <w:r>
        <w:rPr>
          <w:rFonts w:ascii="Garamond" w:hAnsi="Garamond" w:cs="Garamond"/>
          <w:i/>
          <w:iCs/>
          <w:sz w:val="24"/>
        </w:rPr>
        <w:t>miyor? Bu nasıl doğadır ve bu nasıl karakterdir ki, tarihsel realitenin a</w:t>
      </w:r>
      <w:r>
        <w:rPr>
          <w:rFonts w:ascii="Garamond" w:hAnsi="Garamond" w:cs="Garamond"/>
          <w:i/>
          <w:iCs/>
          <w:sz w:val="24"/>
        </w:rPr>
        <w:t>k</w:t>
      </w:r>
      <w:r>
        <w:rPr>
          <w:rFonts w:ascii="Garamond" w:hAnsi="Garamond" w:cs="Garamond"/>
          <w:i/>
          <w:iCs/>
          <w:sz w:val="24"/>
        </w:rPr>
        <w:t xml:space="preserve">si bir durumu öngörür? </w:t>
      </w:r>
      <w:r>
        <w:rPr>
          <w:rFonts w:ascii="Garamond" w:hAnsi="Garamond" w:cs="Garamond"/>
          <w:b/>
          <w:bCs/>
          <w:sz w:val="24"/>
        </w:rPr>
        <w:t>“Kim zerre ağırlığınca hayır yapmışsa onu görür ve kim zerre ağırl</w:t>
      </w:r>
      <w:r>
        <w:rPr>
          <w:rFonts w:ascii="Garamond" w:hAnsi="Garamond" w:cs="Garamond"/>
          <w:b/>
          <w:bCs/>
          <w:sz w:val="24"/>
        </w:rPr>
        <w:t>ı</w:t>
      </w:r>
      <w:r w:rsidR="003117B2">
        <w:rPr>
          <w:rFonts w:ascii="Garamond" w:hAnsi="Garamond" w:cs="Garamond"/>
          <w:b/>
          <w:bCs/>
          <w:sz w:val="24"/>
        </w:rPr>
        <w:t>ğınca şer</w:t>
      </w:r>
      <w:r>
        <w:rPr>
          <w:rFonts w:ascii="Garamond" w:hAnsi="Garamond" w:cs="Garamond"/>
          <w:b/>
          <w:bCs/>
          <w:sz w:val="24"/>
        </w:rPr>
        <w:t xml:space="preserve"> yapmışsa </w:t>
      </w:r>
      <w:r>
        <w:rPr>
          <w:rFonts w:ascii="Garamond" w:hAnsi="Garamond" w:cs="Garamond"/>
          <w:b/>
          <w:bCs/>
          <w:sz w:val="24"/>
        </w:rPr>
        <w:lastRenderedPageBreak/>
        <w:t>onu g</w:t>
      </w:r>
      <w:r>
        <w:rPr>
          <w:rFonts w:ascii="Garamond" w:hAnsi="Garamond" w:cs="Garamond"/>
          <w:b/>
          <w:bCs/>
          <w:sz w:val="24"/>
        </w:rPr>
        <w:t>ö</w:t>
      </w:r>
      <w:r>
        <w:rPr>
          <w:rFonts w:ascii="Garamond" w:hAnsi="Garamond" w:cs="Garamond"/>
          <w:b/>
          <w:bCs/>
          <w:sz w:val="24"/>
        </w:rPr>
        <w:t>rür</w:t>
      </w:r>
      <w:r w:rsidR="003117B2">
        <w:rPr>
          <w:rFonts w:ascii="Garamond" w:hAnsi="Garamond" w:cs="Garamond"/>
          <w:b/>
          <w:bCs/>
          <w:sz w:val="24"/>
        </w:rPr>
        <w:t>.</w:t>
      </w:r>
      <w:r>
        <w:rPr>
          <w:rFonts w:ascii="Garamond" w:hAnsi="Garamond" w:cs="Garamond"/>
          <w:b/>
          <w:bCs/>
          <w:sz w:val="24"/>
        </w:rPr>
        <w:t>”</w:t>
      </w:r>
      <w:r>
        <w:rPr>
          <w:rStyle w:val="FootnoteReference"/>
          <w:rFonts w:ascii="Garamond" w:hAnsi="Garamond"/>
          <w:b/>
          <w:bCs/>
          <w:sz w:val="24"/>
        </w:rPr>
        <w:footnoteReference w:id="1172"/>
      </w:r>
      <w:r>
        <w:rPr>
          <w:rFonts w:ascii="Garamond" w:hAnsi="Garamond" w:cs="Garamond"/>
          <w:i/>
          <w:iCs/>
          <w:sz w:val="24"/>
        </w:rPr>
        <w:t xml:space="preserve"> Her amelin bir aksulam</w:t>
      </w:r>
      <w:r w:rsidR="003117B2">
        <w:rPr>
          <w:rFonts w:ascii="Garamond" w:hAnsi="Garamond" w:cs="Garamond"/>
          <w:i/>
          <w:iCs/>
          <w:sz w:val="24"/>
        </w:rPr>
        <w:t>eli vardır. Etki tepki yaratır e</w:t>
      </w:r>
      <w:r>
        <w:rPr>
          <w:rFonts w:ascii="Garamond" w:hAnsi="Garamond" w:cs="Garamond"/>
          <w:i/>
          <w:iCs/>
          <w:sz w:val="24"/>
        </w:rPr>
        <w:t>sasına d</w:t>
      </w:r>
      <w:r>
        <w:rPr>
          <w:rFonts w:ascii="Garamond" w:hAnsi="Garamond" w:cs="Garamond"/>
          <w:i/>
          <w:iCs/>
          <w:sz w:val="24"/>
        </w:rPr>
        <w:t>a</w:t>
      </w:r>
      <w:r>
        <w:rPr>
          <w:rFonts w:ascii="Garamond" w:hAnsi="Garamond" w:cs="Garamond"/>
          <w:i/>
          <w:iCs/>
          <w:sz w:val="24"/>
        </w:rPr>
        <w:t>yalı yasalara göre hareket eden tabi</w:t>
      </w:r>
      <w:r>
        <w:rPr>
          <w:rFonts w:ascii="Garamond" w:hAnsi="Garamond" w:cs="Garamond"/>
          <w:i/>
          <w:iCs/>
          <w:sz w:val="24"/>
        </w:rPr>
        <w:t>a</w:t>
      </w:r>
      <w:r>
        <w:rPr>
          <w:rFonts w:ascii="Garamond" w:hAnsi="Garamond" w:cs="Garamond"/>
          <w:i/>
          <w:iCs/>
          <w:sz w:val="24"/>
        </w:rPr>
        <w:t>t</w:t>
      </w:r>
      <w:r w:rsidR="003117B2">
        <w:rPr>
          <w:rFonts w:ascii="Garamond" w:hAnsi="Garamond" w:cs="Garamond"/>
          <w:i/>
          <w:iCs/>
          <w:sz w:val="24"/>
        </w:rPr>
        <w:t>ın</w:t>
      </w:r>
      <w:r>
        <w:rPr>
          <w:rFonts w:ascii="Garamond" w:hAnsi="Garamond" w:cs="Garamond"/>
          <w:i/>
          <w:iCs/>
          <w:sz w:val="24"/>
        </w:rPr>
        <w:t>, adam öldürmenin karşılığı ol</w:t>
      </w:r>
      <w:r>
        <w:rPr>
          <w:rFonts w:ascii="Garamond" w:hAnsi="Garamond" w:cs="Garamond"/>
          <w:i/>
          <w:iCs/>
          <w:sz w:val="24"/>
        </w:rPr>
        <w:t>a</w:t>
      </w:r>
      <w:r>
        <w:rPr>
          <w:rFonts w:ascii="Garamond" w:hAnsi="Garamond" w:cs="Garamond"/>
          <w:i/>
          <w:iCs/>
          <w:sz w:val="24"/>
        </w:rPr>
        <w:t>rak adam öldürmeyi zulüm olarak nit</w:t>
      </w:r>
      <w:r>
        <w:rPr>
          <w:rFonts w:ascii="Garamond" w:hAnsi="Garamond" w:cs="Garamond"/>
          <w:i/>
          <w:iCs/>
          <w:sz w:val="24"/>
        </w:rPr>
        <w:t>e</w:t>
      </w:r>
      <w:r w:rsidR="003117B2">
        <w:rPr>
          <w:rFonts w:ascii="Garamond" w:hAnsi="Garamond" w:cs="Garamond"/>
          <w:i/>
          <w:iCs/>
          <w:sz w:val="24"/>
        </w:rPr>
        <w:t>lendirmesi kendi kendisiyle çelişmez</w:t>
      </w:r>
      <w:r>
        <w:rPr>
          <w:rFonts w:ascii="Garamond" w:hAnsi="Garamond" w:cs="Garamond"/>
          <w:i/>
          <w:iCs/>
          <w:sz w:val="24"/>
        </w:rPr>
        <w:t xml:space="preserve"> mi? </w:t>
      </w:r>
    </w:p>
    <w:p w:rsidR="007859B0" w:rsidRDefault="003117B2">
      <w:pPr>
        <w:spacing w:line="300" w:lineRule="atLeast"/>
        <w:ind w:firstLine="284"/>
        <w:jc w:val="lowKashida"/>
        <w:rPr>
          <w:rFonts w:ascii="Garamond" w:hAnsi="Garamond" w:cs="Garamond"/>
          <w:i/>
          <w:iCs/>
          <w:sz w:val="24"/>
        </w:rPr>
      </w:pPr>
      <w:r>
        <w:rPr>
          <w:rFonts w:ascii="Garamond" w:hAnsi="Garamond" w:cs="Garamond"/>
          <w:i/>
          <w:iCs/>
          <w:sz w:val="24"/>
        </w:rPr>
        <w:t>Kaldı ki</w:t>
      </w:r>
      <w:r w:rsidR="007859B0">
        <w:rPr>
          <w:rFonts w:ascii="Garamond" w:hAnsi="Garamond" w:cs="Garamond"/>
          <w:i/>
          <w:iCs/>
          <w:sz w:val="24"/>
        </w:rPr>
        <w:t xml:space="preserve"> İslam</w:t>
      </w:r>
      <w:r>
        <w:rPr>
          <w:rFonts w:ascii="Garamond" w:hAnsi="Garamond" w:cs="Garamond"/>
          <w:i/>
          <w:iCs/>
          <w:sz w:val="24"/>
        </w:rPr>
        <w:t>,</w:t>
      </w:r>
      <w:r w:rsidR="007859B0">
        <w:rPr>
          <w:rFonts w:ascii="Garamond" w:hAnsi="Garamond" w:cs="Garamond"/>
          <w:i/>
          <w:iCs/>
          <w:sz w:val="24"/>
        </w:rPr>
        <w:t xml:space="preserve"> tevhit dinine bağlı olmadığı sürece insana bir değer ve e</w:t>
      </w:r>
      <w:r w:rsidR="007859B0">
        <w:rPr>
          <w:rFonts w:ascii="Garamond" w:hAnsi="Garamond" w:cs="Garamond"/>
          <w:i/>
          <w:iCs/>
          <w:sz w:val="24"/>
        </w:rPr>
        <w:t>v</w:t>
      </w:r>
      <w:r w:rsidR="007859B0">
        <w:rPr>
          <w:rFonts w:ascii="Garamond" w:hAnsi="Garamond" w:cs="Garamond"/>
          <w:i/>
          <w:iCs/>
          <w:sz w:val="24"/>
        </w:rPr>
        <w:t>rensel terazide bir ağırlık tanımaz. İ</w:t>
      </w:r>
      <w:r w:rsidR="007859B0">
        <w:rPr>
          <w:rFonts w:ascii="Garamond" w:hAnsi="Garamond" w:cs="Garamond"/>
          <w:i/>
          <w:iCs/>
          <w:sz w:val="24"/>
        </w:rPr>
        <w:t>s</w:t>
      </w:r>
      <w:r w:rsidR="007859B0">
        <w:rPr>
          <w:rFonts w:ascii="Garamond" w:hAnsi="Garamond" w:cs="Garamond"/>
          <w:i/>
          <w:iCs/>
          <w:sz w:val="24"/>
        </w:rPr>
        <w:t>lam’a göre bütün insanlık alemi ile tevhit dinine mensup bir tek insan aynı ağırlığa sahiptirler, dolayısıyla her ikisine ilişkin hüküm de bir o</w:t>
      </w:r>
      <w:r w:rsidR="007859B0">
        <w:rPr>
          <w:rFonts w:ascii="Garamond" w:hAnsi="Garamond" w:cs="Garamond"/>
          <w:i/>
          <w:iCs/>
          <w:sz w:val="24"/>
        </w:rPr>
        <w:t>l</w:t>
      </w:r>
      <w:r w:rsidR="007859B0">
        <w:rPr>
          <w:rFonts w:ascii="Garamond" w:hAnsi="Garamond" w:cs="Garamond"/>
          <w:i/>
          <w:iCs/>
          <w:sz w:val="24"/>
        </w:rPr>
        <w:t>malıdır. Dolayısıyla bir mü’mini ö</w:t>
      </w:r>
      <w:r w:rsidR="007859B0">
        <w:rPr>
          <w:rFonts w:ascii="Garamond" w:hAnsi="Garamond" w:cs="Garamond"/>
          <w:i/>
          <w:iCs/>
          <w:sz w:val="24"/>
        </w:rPr>
        <w:t>l</w:t>
      </w:r>
      <w:r w:rsidR="007859B0">
        <w:rPr>
          <w:rFonts w:ascii="Garamond" w:hAnsi="Garamond" w:cs="Garamond"/>
          <w:i/>
          <w:iCs/>
          <w:sz w:val="24"/>
        </w:rPr>
        <w:t>düren kimse, evrensel gerçeğin onur</w:t>
      </w:r>
      <w:r w:rsidR="007859B0">
        <w:rPr>
          <w:rFonts w:ascii="Garamond" w:hAnsi="Garamond" w:cs="Garamond"/>
          <w:i/>
          <w:iCs/>
          <w:sz w:val="24"/>
        </w:rPr>
        <w:t>u</w:t>
      </w:r>
      <w:r w:rsidR="007859B0">
        <w:rPr>
          <w:rFonts w:ascii="Garamond" w:hAnsi="Garamond" w:cs="Garamond"/>
          <w:i/>
          <w:iCs/>
          <w:sz w:val="24"/>
        </w:rPr>
        <w:t>nu küçük düşürdüğü, lekelediği için bütün insanları öldürmüş gibidir. Bir cana kıyan kimsenin varoluşun tabi</w:t>
      </w:r>
      <w:r w:rsidR="007859B0">
        <w:rPr>
          <w:rFonts w:ascii="Garamond" w:hAnsi="Garamond" w:cs="Garamond"/>
          <w:i/>
          <w:iCs/>
          <w:sz w:val="24"/>
        </w:rPr>
        <w:t>a</w:t>
      </w:r>
      <w:r w:rsidR="007859B0">
        <w:rPr>
          <w:rFonts w:ascii="Garamond" w:hAnsi="Garamond" w:cs="Garamond"/>
          <w:i/>
          <w:iCs/>
          <w:sz w:val="24"/>
        </w:rPr>
        <w:t>tına göre tüm canlara kıymış olması gibi. Fakat, uygar denilen uluslar d</w:t>
      </w:r>
      <w:r w:rsidR="007859B0">
        <w:rPr>
          <w:rFonts w:ascii="Garamond" w:hAnsi="Garamond" w:cs="Garamond"/>
          <w:i/>
          <w:iCs/>
          <w:sz w:val="24"/>
        </w:rPr>
        <w:t>i</w:t>
      </w:r>
      <w:r w:rsidR="007859B0">
        <w:rPr>
          <w:rFonts w:ascii="Garamond" w:hAnsi="Garamond" w:cs="Garamond"/>
          <w:i/>
          <w:iCs/>
          <w:sz w:val="24"/>
        </w:rPr>
        <w:t>ni önemsemezler. Şayet, onların ölç</w:t>
      </w:r>
      <w:r w:rsidR="007859B0">
        <w:rPr>
          <w:rFonts w:ascii="Garamond" w:hAnsi="Garamond" w:cs="Garamond"/>
          <w:i/>
          <w:iCs/>
          <w:sz w:val="24"/>
        </w:rPr>
        <w:t>ü</w:t>
      </w:r>
      <w:r w:rsidR="007859B0">
        <w:rPr>
          <w:rFonts w:ascii="Garamond" w:hAnsi="Garamond" w:cs="Garamond"/>
          <w:i/>
          <w:iCs/>
          <w:sz w:val="24"/>
        </w:rPr>
        <w:t>lerinde din de –üstün olması bir yana- medeni toplumla aynı ölçü ve değere sahip olsaydı, toplum iç</w:t>
      </w:r>
      <w:r>
        <w:rPr>
          <w:rFonts w:ascii="Garamond" w:hAnsi="Garamond" w:cs="Garamond"/>
          <w:i/>
          <w:iCs/>
          <w:sz w:val="24"/>
        </w:rPr>
        <w:t>in</w:t>
      </w:r>
      <w:r w:rsidR="007859B0">
        <w:rPr>
          <w:rFonts w:ascii="Garamond" w:hAnsi="Garamond" w:cs="Garamond"/>
          <w:i/>
          <w:iCs/>
          <w:sz w:val="24"/>
        </w:rPr>
        <w:t xml:space="preserve"> verdikleri hükmü din için de verirlerdi. </w:t>
      </w:r>
    </w:p>
    <w:p w:rsidR="007859B0" w:rsidRDefault="007859B0" w:rsidP="003117B2">
      <w:pPr>
        <w:spacing w:line="300" w:lineRule="atLeast"/>
        <w:ind w:firstLine="284"/>
        <w:jc w:val="lowKashida"/>
        <w:rPr>
          <w:rFonts w:ascii="Garamond" w:hAnsi="Garamond" w:cs="Garamond"/>
          <w:i/>
          <w:iCs/>
          <w:sz w:val="24"/>
        </w:rPr>
      </w:pPr>
      <w:r>
        <w:rPr>
          <w:rFonts w:ascii="Garamond" w:hAnsi="Garamond" w:cs="Garamond"/>
          <w:i/>
          <w:iCs/>
          <w:sz w:val="24"/>
        </w:rPr>
        <w:t>Ayrıca İslam bütün dün</w:t>
      </w:r>
      <w:r w:rsidR="003117B2">
        <w:rPr>
          <w:rFonts w:ascii="Garamond" w:hAnsi="Garamond" w:cs="Garamond"/>
          <w:i/>
          <w:iCs/>
          <w:sz w:val="24"/>
        </w:rPr>
        <w:t>y</w:t>
      </w:r>
      <w:r>
        <w:rPr>
          <w:rFonts w:ascii="Garamond" w:hAnsi="Garamond" w:cs="Garamond"/>
          <w:i/>
          <w:iCs/>
          <w:sz w:val="24"/>
        </w:rPr>
        <w:t>a için g</w:t>
      </w:r>
      <w:r>
        <w:rPr>
          <w:rFonts w:ascii="Garamond" w:hAnsi="Garamond" w:cs="Garamond"/>
          <w:i/>
          <w:iCs/>
          <w:sz w:val="24"/>
        </w:rPr>
        <w:t>e</w:t>
      </w:r>
      <w:r>
        <w:rPr>
          <w:rFonts w:ascii="Garamond" w:hAnsi="Garamond" w:cs="Garamond"/>
          <w:i/>
          <w:iCs/>
          <w:sz w:val="24"/>
        </w:rPr>
        <w:t xml:space="preserve">çerli olmak üzere yasalar koyar, özel </w:t>
      </w:r>
      <w:r w:rsidR="00177751">
        <w:rPr>
          <w:rFonts w:ascii="Garamond" w:hAnsi="Garamond" w:cs="Garamond"/>
          <w:i/>
          <w:iCs/>
          <w:sz w:val="24"/>
        </w:rPr>
        <w:t>bir</w:t>
      </w:r>
      <w:r>
        <w:rPr>
          <w:rFonts w:ascii="Garamond" w:hAnsi="Garamond" w:cs="Garamond"/>
          <w:i/>
          <w:iCs/>
          <w:sz w:val="24"/>
        </w:rPr>
        <w:t xml:space="preserve"> ulus ve belli bir ümmet için değil. Kalkınmış olarak nitelendirilen to</w:t>
      </w:r>
      <w:r>
        <w:rPr>
          <w:rFonts w:ascii="Garamond" w:hAnsi="Garamond" w:cs="Garamond"/>
          <w:i/>
          <w:iCs/>
          <w:sz w:val="24"/>
        </w:rPr>
        <w:t>p</w:t>
      </w:r>
      <w:r>
        <w:rPr>
          <w:rFonts w:ascii="Garamond" w:hAnsi="Garamond" w:cs="Garamond"/>
          <w:i/>
          <w:iCs/>
          <w:sz w:val="24"/>
        </w:rPr>
        <w:t>lumlar ise, bireylerin</w:t>
      </w:r>
      <w:r w:rsidR="003117B2">
        <w:rPr>
          <w:rFonts w:ascii="Garamond" w:hAnsi="Garamond" w:cs="Garamond"/>
          <w:i/>
          <w:iCs/>
          <w:sz w:val="24"/>
        </w:rPr>
        <w:t>in</w:t>
      </w:r>
      <w:r>
        <w:rPr>
          <w:rFonts w:ascii="Garamond" w:hAnsi="Garamond" w:cs="Garamond"/>
          <w:i/>
          <w:iCs/>
          <w:sz w:val="24"/>
        </w:rPr>
        <w:t xml:space="preserve"> teker teker eğ</w:t>
      </w:r>
      <w:r>
        <w:rPr>
          <w:rFonts w:ascii="Garamond" w:hAnsi="Garamond" w:cs="Garamond"/>
          <w:i/>
          <w:iCs/>
          <w:sz w:val="24"/>
        </w:rPr>
        <w:t>i</w:t>
      </w:r>
      <w:r>
        <w:rPr>
          <w:rFonts w:ascii="Garamond" w:hAnsi="Garamond" w:cs="Garamond"/>
          <w:i/>
          <w:iCs/>
          <w:sz w:val="24"/>
        </w:rPr>
        <w:t>tilme</w:t>
      </w:r>
      <w:r w:rsidR="003117B2">
        <w:rPr>
          <w:rFonts w:ascii="Garamond" w:hAnsi="Garamond" w:cs="Garamond"/>
          <w:i/>
          <w:iCs/>
          <w:sz w:val="24"/>
        </w:rPr>
        <w:t>dik</w:t>
      </w:r>
      <w:r>
        <w:rPr>
          <w:rFonts w:ascii="Garamond" w:hAnsi="Garamond" w:cs="Garamond"/>
          <w:i/>
          <w:iCs/>
          <w:sz w:val="24"/>
        </w:rPr>
        <w:t>leri</w:t>
      </w:r>
      <w:r w:rsidR="003117B2">
        <w:rPr>
          <w:rFonts w:ascii="Garamond" w:hAnsi="Garamond" w:cs="Garamond"/>
          <w:i/>
          <w:iCs/>
          <w:sz w:val="24"/>
        </w:rPr>
        <w:t>ne</w:t>
      </w:r>
      <w:r>
        <w:rPr>
          <w:rFonts w:ascii="Garamond" w:hAnsi="Garamond" w:cs="Garamond"/>
          <w:i/>
          <w:iCs/>
          <w:sz w:val="24"/>
        </w:rPr>
        <w:t xml:space="preserve"> ve hükümetlerinin u</w:t>
      </w:r>
      <w:r>
        <w:rPr>
          <w:rFonts w:ascii="Garamond" w:hAnsi="Garamond" w:cs="Garamond"/>
          <w:i/>
          <w:iCs/>
          <w:sz w:val="24"/>
        </w:rPr>
        <w:t>y</w:t>
      </w:r>
      <w:r w:rsidR="003117B2">
        <w:rPr>
          <w:rFonts w:ascii="Garamond" w:hAnsi="Garamond" w:cs="Garamond"/>
          <w:i/>
          <w:iCs/>
          <w:sz w:val="24"/>
        </w:rPr>
        <w:t>gula</w:t>
      </w:r>
      <w:r>
        <w:rPr>
          <w:rFonts w:ascii="Garamond" w:hAnsi="Garamond" w:cs="Garamond"/>
          <w:i/>
          <w:iCs/>
          <w:sz w:val="24"/>
        </w:rPr>
        <w:t>masının iyi olduğuna kesin ol</w:t>
      </w:r>
      <w:r>
        <w:rPr>
          <w:rFonts w:ascii="Garamond" w:hAnsi="Garamond" w:cs="Garamond"/>
          <w:i/>
          <w:iCs/>
          <w:sz w:val="24"/>
        </w:rPr>
        <w:t>a</w:t>
      </w:r>
      <w:r>
        <w:rPr>
          <w:rFonts w:ascii="Garamond" w:hAnsi="Garamond" w:cs="Garamond"/>
          <w:i/>
          <w:iCs/>
          <w:sz w:val="24"/>
        </w:rPr>
        <w:t xml:space="preserve">rak </w:t>
      </w:r>
      <w:r w:rsidR="003117B2">
        <w:rPr>
          <w:rFonts w:ascii="Garamond" w:hAnsi="Garamond" w:cs="Garamond"/>
          <w:i/>
          <w:iCs/>
          <w:sz w:val="24"/>
        </w:rPr>
        <w:t>inanmaktalar. C</w:t>
      </w:r>
      <w:r>
        <w:rPr>
          <w:rFonts w:ascii="Garamond" w:hAnsi="Garamond" w:cs="Garamond"/>
          <w:i/>
          <w:iCs/>
          <w:sz w:val="24"/>
        </w:rPr>
        <w:t>inayetler</w:t>
      </w:r>
      <w:r w:rsidR="003117B2">
        <w:rPr>
          <w:rFonts w:ascii="Garamond" w:hAnsi="Garamond" w:cs="Garamond"/>
          <w:i/>
          <w:iCs/>
          <w:sz w:val="24"/>
        </w:rPr>
        <w:t>e</w:t>
      </w:r>
      <w:r>
        <w:rPr>
          <w:rFonts w:ascii="Garamond" w:hAnsi="Garamond" w:cs="Garamond"/>
          <w:i/>
          <w:iCs/>
          <w:sz w:val="24"/>
        </w:rPr>
        <w:t xml:space="preserve"> ve </w:t>
      </w:r>
      <w:r>
        <w:rPr>
          <w:rFonts w:ascii="Garamond" w:hAnsi="Garamond" w:cs="Garamond"/>
          <w:i/>
          <w:iCs/>
          <w:sz w:val="24"/>
        </w:rPr>
        <w:lastRenderedPageBreak/>
        <w:t>f</w:t>
      </w:r>
      <w:r>
        <w:rPr>
          <w:rFonts w:ascii="Garamond" w:hAnsi="Garamond" w:cs="Garamond"/>
          <w:i/>
          <w:iCs/>
          <w:sz w:val="24"/>
        </w:rPr>
        <w:t>a</w:t>
      </w:r>
      <w:r>
        <w:rPr>
          <w:rFonts w:ascii="Garamond" w:hAnsi="Garamond" w:cs="Garamond"/>
          <w:i/>
          <w:iCs/>
          <w:sz w:val="24"/>
        </w:rPr>
        <w:t>cialara ilişkin istatistikler</w:t>
      </w:r>
      <w:r w:rsidR="003117B2">
        <w:rPr>
          <w:rFonts w:ascii="Garamond" w:hAnsi="Garamond" w:cs="Garamond"/>
          <w:i/>
          <w:iCs/>
          <w:sz w:val="24"/>
        </w:rPr>
        <w:t>in</w:t>
      </w:r>
      <w:r>
        <w:rPr>
          <w:rFonts w:ascii="Garamond" w:hAnsi="Garamond" w:cs="Garamond"/>
          <w:i/>
          <w:iCs/>
          <w:sz w:val="24"/>
        </w:rPr>
        <w:t xml:space="preserve"> mevcut eğitimin etkin oldu</w:t>
      </w:r>
      <w:r w:rsidR="003117B2">
        <w:rPr>
          <w:rFonts w:ascii="Garamond" w:hAnsi="Garamond" w:cs="Garamond"/>
          <w:i/>
          <w:iCs/>
          <w:sz w:val="24"/>
        </w:rPr>
        <w:t>ğunu gösterdiğine,</w:t>
      </w:r>
      <w:r>
        <w:rPr>
          <w:rFonts w:ascii="Garamond" w:hAnsi="Garamond" w:cs="Garamond"/>
          <w:i/>
          <w:iCs/>
          <w:sz w:val="24"/>
        </w:rPr>
        <w:t xml:space="preserve"> yapılan eğitimin sonucu olarak to</w:t>
      </w:r>
      <w:r>
        <w:rPr>
          <w:rFonts w:ascii="Garamond" w:hAnsi="Garamond" w:cs="Garamond"/>
          <w:i/>
          <w:iCs/>
          <w:sz w:val="24"/>
        </w:rPr>
        <w:t>p</w:t>
      </w:r>
      <w:r>
        <w:rPr>
          <w:rFonts w:ascii="Garamond" w:hAnsi="Garamond" w:cs="Garamond"/>
          <w:i/>
          <w:iCs/>
          <w:sz w:val="24"/>
        </w:rPr>
        <w:t>lumun öldürme ve şiddetten nefret ett</w:t>
      </w:r>
      <w:r>
        <w:rPr>
          <w:rFonts w:ascii="Garamond" w:hAnsi="Garamond" w:cs="Garamond"/>
          <w:i/>
          <w:iCs/>
          <w:sz w:val="24"/>
        </w:rPr>
        <w:t>i</w:t>
      </w:r>
      <w:r>
        <w:rPr>
          <w:rFonts w:ascii="Garamond" w:hAnsi="Garamond" w:cs="Garamond"/>
          <w:i/>
          <w:iCs/>
          <w:sz w:val="24"/>
        </w:rPr>
        <w:t>ği</w:t>
      </w:r>
      <w:r w:rsidR="003117B2">
        <w:rPr>
          <w:rFonts w:ascii="Garamond" w:hAnsi="Garamond" w:cs="Garamond"/>
          <w:i/>
          <w:iCs/>
          <w:sz w:val="24"/>
        </w:rPr>
        <w:t>ne</w:t>
      </w:r>
      <w:r>
        <w:rPr>
          <w:rFonts w:ascii="Garamond" w:hAnsi="Garamond" w:cs="Garamond"/>
          <w:i/>
          <w:iCs/>
          <w:sz w:val="24"/>
        </w:rPr>
        <w:t>, ancak bazı istisnai durumlarda ittifak edebildikleri</w:t>
      </w:r>
      <w:r w:rsidR="003117B2">
        <w:rPr>
          <w:rFonts w:ascii="Garamond" w:hAnsi="Garamond" w:cs="Garamond"/>
          <w:i/>
          <w:iCs/>
          <w:sz w:val="24"/>
        </w:rPr>
        <w:t>ne</w:t>
      </w:r>
      <w:r>
        <w:rPr>
          <w:rFonts w:ascii="Garamond" w:hAnsi="Garamond" w:cs="Garamond"/>
          <w:i/>
          <w:iCs/>
          <w:sz w:val="24"/>
        </w:rPr>
        <w:t>,</w:t>
      </w:r>
      <w:r w:rsidR="003117B2">
        <w:rPr>
          <w:rFonts w:ascii="Garamond" w:hAnsi="Garamond" w:cs="Garamond"/>
          <w:i/>
          <w:iCs/>
          <w:sz w:val="24"/>
        </w:rPr>
        <w:t xml:space="preserve"> inanmaktalar. Eğer yanlışlıkla</w:t>
      </w:r>
      <w:r>
        <w:rPr>
          <w:rFonts w:ascii="Garamond" w:hAnsi="Garamond" w:cs="Garamond"/>
          <w:i/>
          <w:iCs/>
          <w:sz w:val="24"/>
        </w:rPr>
        <w:t xml:space="preserve"> öldürme </w:t>
      </w:r>
      <w:r w:rsidR="003117B2">
        <w:rPr>
          <w:rFonts w:ascii="Garamond" w:hAnsi="Garamond" w:cs="Garamond"/>
          <w:i/>
          <w:iCs/>
          <w:sz w:val="24"/>
        </w:rPr>
        <w:t xml:space="preserve"> olayı olsa öldürülenin velisi öldürmeden daha az bir cezaya rızayet vermektedir.</w:t>
      </w:r>
      <w:r>
        <w:rPr>
          <w:rFonts w:ascii="Garamond" w:hAnsi="Garamond" w:cs="Garamond"/>
          <w:i/>
          <w:iCs/>
          <w:sz w:val="24"/>
        </w:rPr>
        <w:t xml:space="preserve"> </w:t>
      </w:r>
      <w:r w:rsidR="003117B2">
        <w:rPr>
          <w:rFonts w:ascii="Garamond" w:hAnsi="Garamond" w:cs="Garamond"/>
          <w:i/>
          <w:iCs/>
          <w:sz w:val="24"/>
        </w:rPr>
        <w:t>Elbe</w:t>
      </w:r>
      <w:r w:rsidR="003117B2">
        <w:rPr>
          <w:rFonts w:ascii="Garamond" w:hAnsi="Garamond" w:cs="Garamond"/>
          <w:i/>
          <w:iCs/>
          <w:sz w:val="24"/>
        </w:rPr>
        <w:t>t</w:t>
      </w:r>
      <w:r w:rsidR="003117B2">
        <w:rPr>
          <w:rFonts w:ascii="Garamond" w:hAnsi="Garamond" w:cs="Garamond"/>
          <w:i/>
          <w:iCs/>
          <w:sz w:val="24"/>
        </w:rPr>
        <w:t>te</w:t>
      </w:r>
      <w:r>
        <w:rPr>
          <w:rFonts w:ascii="Garamond" w:hAnsi="Garamond" w:cs="Garamond"/>
          <w:i/>
          <w:iCs/>
          <w:sz w:val="24"/>
        </w:rPr>
        <w:t xml:space="preserve"> İslam bu eğitimi ve bunun sonucu </w:t>
      </w:r>
      <w:r>
        <w:rPr>
          <w:rFonts w:ascii="Garamond" w:hAnsi="Garamond" w:cs="Garamond"/>
          <w:i/>
          <w:iCs/>
          <w:sz w:val="24"/>
        </w:rPr>
        <w:t>o</w:t>
      </w:r>
      <w:r>
        <w:rPr>
          <w:rFonts w:ascii="Garamond" w:hAnsi="Garamond" w:cs="Garamond"/>
          <w:i/>
          <w:iCs/>
          <w:sz w:val="24"/>
        </w:rPr>
        <w:t>lan bağışlama duygusunu dışlamaz. Fakat bundan önce kısas ilkesini bir esas olarak yasamanın temelin</w:t>
      </w:r>
      <w:r w:rsidR="003117B2">
        <w:rPr>
          <w:rFonts w:ascii="Garamond" w:hAnsi="Garamond" w:cs="Garamond"/>
          <w:i/>
          <w:iCs/>
          <w:sz w:val="24"/>
        </w:rPr>
        <w:t>e otu</w:t>
      </w:r>
      <w:r w:rsidR="003117B2">
        <w:rPr>
          <w:rFonts w:ascii="Garamond" w:hAnsi="Garamond" w:cs="Garamond"/>
          <w:i/>
          <w:iCs/>
          <w:sz w:val="24"/>
        </w:rPr>
        <w:t>r</w:t>
      </w:r>
      <w:r w:rsidR="003117B2">
        <w:rPr>
          <w:rFonts w:ascii="Garamond" w:hAnsi="Garamond" w:cs="Garamond"/>
          <w:i/>
          <w:iCs/>
          <w:sz w:val="24"/>
        </w:rPr>
        <w:t>tur</w:t>
      </w:r>
      <w:r>
        <w:rPr>
          <w:rFonts w:ascii="Garamond" w:hAnsi="Garamond" w:cs="Garamond"/>
          <w:i/>
          <w:iCs/>
          <w:sz w:val="24"/>
        </w:rPr>
        <w:t xml:space="preserve">. </w:t>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 xml:space="preserve">Yüce Allah’ın kısas ayetindeki şu sözü buna yönelik bir işarettir: </w:t>
      </w:r>
      <w:r>
        <w:rPr>
          <w:rFonts w:ascii="Garamond" w:hAnsi="Garamond" w:cs="Garamond"/>
          <w:b/>
          <w:bCs/>
          <w:sz w:val="24"/>
        </w:rPr>
        <w:t>“</w:t>
      </w:r>
      <w:r>
        <w:rPr>
          <w:rFonts w:ascii="Garamond" w:hAnsi="Garamond" w:cs="Garamond"/>
          <w:b/>
          <w:bCs/>
          <w:sz w:val="24"/>
        </w:rPr>
        <w:t>A</w:t>
      </w:r>
      <w:r>
        <w:rPr>
          <w:rFonts w:ascii="Garamond" w:hAnsi="Garamond" w:cs="Garamond"/>
          <w:b/>
          <w:bCs/>
          <w:sz w:val="24"/>
        </w:rPr>
        <w:t>ma kimin lehine kardeşi tar</w:t>
      </w:r>
      <w:r>
        <w:rPr>
          <w:rFonts w:ascii="Garamond" w:hAnsi="Garamond" w:cs="Garamond"/>
          <w:b/>
          <w:bCs/>
          <w:sz w:val="24"/>
        </w:rPr>
        <w:t>a</w:t>
      </w:r>
      <w:r>
        <w:rPr>
          <w:rFonts w:ascii="Garamond" w:hAnsi="Garamond" w:cs="Garamond"/>
          <w:b/>
          <w:bCs/>
          <w:sz w:val="24"/>
        </w:rPr>
        <w:t>fından bir şey bağışlanırsa o zaman uygun olanı yapması ve güzelce ödemesi gerekir.”</w:t>
      </w:r>
      <w:r>
        <w:rPr>
          <w:rStyle w:val="FootnoteReference"/>
          <w:rFonts w:ascii="Garamond" w:hAnsi="Garamond"/>
          <w:b/>
          <w:bCs/>
          <w:sz w:val="24"/>
        </w:rPr>
        <w:footnoteReference w:id="1173"/>
      </w:r>
      <w:r w:rsidR="003117B2">
        <w:rPr>
          <w:rFonts w:ascii="Garamond" w:hAnsi="Garamond" w:cs="Garamond"/>
          <w:i/>
          <w:iCs/>
          <w:sz w:val="24"/>
        </w:rPr>
        <w:t xml:space="preserve"> Bu ayetin ifadesi,</w:t>
      </w:r>
      <w:r>
        <w:rPr>
          <w:rFonts w:ascii="Garamond" w:hAnsi="Garamond" w:cs="Garamond"/>
          <w:i/>
          <w:iCs/>
          <w:sz w:val="24"/>
        </w:rPr>
        <w:t xml:space="preserve"> eğitme amacına y</w:t>
      </w:r>
      <w:r>
        <w:rPr>
          <w:rFonts w:ascii="Garamond" w:hAnsi="Garamond" w:cs="Garamond"/>
          <w:i/>
          <w:iCs/>
          <w:sz w:val="24"/>
        </w:rPr>
        <w:t>ö</w:t>
      </w:r>
      <w:r>
        <w:rPr>
          <w:rFonts w:ascii="Garamond" w:hAnsi="Garamond" w:cs="Garamond"/>
          <w:i/>
          <w:iCs/>
          <w:sz w:val="24"/>
        </w:rPr>
        <w:t>neliktir. Bir kavim, ulusal övüncün affetmekte olduğuna inandıklarında hiçbir zaman intikam almaya yöne</w:t>
      </w:r>
      <w:r>
        <w:rPr>
          <w:rFonts w:ascii="Garamond" w:hAnsi="Garamond" w:cs="Garamond"/>
          <w:i/>
          <w:iCs/>
          <w:sz w:val="24"/>
        </w:rPr>
        <w:t>l</w:t>
      </w:r>
      <w:r>
        <w:rPr>
          <w:rFonts w:ascii="Garamond" w:hAnsi="Garamond" w:cs="Garamond"/>
          <w:i/>
          <w:iCs/>
          <w:sz w:val="24"/>
        </w:rPr>
        <w:t xml:space="preserve">mezler. </w:t>
      </w:r>
    </w:p>
    <w:p w:rsidR="007859B0" w:rsidRDefault="003117B2">
      <w:pPr>
        <w:spacing w:line="300" w:lineRule="atLeast"/>
        <w:ind w:firstLine="284"/>
        <w:jc w:val="lowKashida"/>
        <w:rPr>
          <w:rFonts w:ascii="Garamond" w:hAnsi="Garamond" w:cs="Garamond"/>
          <w:i/>
          <w:iCs/>
          <w:sz w:val="24"/>
        </w:rPr>
      </w:pPr>
      <w:r>
        <w:rPr>
          <w:rFonts w:ascii="Garamond" w:hAnsi="Garamond" w:cs="Garamond"/>
          <w:i/>
          <w:iCs/>
          <w:sz w:val="24"/>
        </w:rPr>
        <w:t>Diğer toplumlarda ise, durum</w:t>
      </w:r>
      <w:r w:rsidR="007859B0">
        <w:rPr>
          <w:rFonts w:ascii="Garamond" w:hAnsi="Garamond" w:cs="Garamond"/>
          <w:i/>
          <w:iCs/>
          <w:sz w:val="24"/>
        </w:rPr>
        <w:t xml:space="preserve"> b</w:t>
      </w:r>
      <w:r w:rsidR="007859B0">
        <w:rPr>
          <w:rFonts w:ascii="Garamond" w:hAnsi="Garamond" w:cs="Garamond"/>
          <w:i/>
          <w:iCs/>
          <w:sz w:val="24"/>
        </w:rPr>
        <w:t>u</w:t>
      </w:r>
      <w:r w:rsidR="007859B0">
        <w:rPr>
          <w:rFonts w:ascii="Garamond" w:hAnsi="Garamond" w:cs="Garamond"/>
          <w:i/>
          <w:iCs/>
          <w:sz w:val="24"/>
        </w:rPr>
        <w:t>nun tersinedir. Bunun kanıtı da can</w:t>
      </w:r>
      <w:r w:rsidR="007859B0">
        <w:rPr>
          <w:rFonts w:ascii="Garamond" w:hAnsi="Garamond" w:cs="Garamond"/>
          <w:i/>
          <w:iCs/>
          <w:sz w:val="24"/>
        </w:rPr>
        <w:t>i</w:t>
      </w:r>
      <w:r w:rsidR="007859B0">
        <w:rPr>
          <w:rFonts w:ascii="Garamond" w:hAnsi="Garamond" w:cs="Garamond"/>
          <w:i/>
          <w:iCs/>
          <w:sz w:val="24"/>
        </w:rPr>
        <w:t>lerin, bozguncuların ve suçluların d</w:t>
      </w:r>
      <w:r w:rsidR="007859B0">
        <w:rPr>
          <w:rFonts w:ascii="Garamond" w:hAnsi="Garamond" w:cs="Garamond"/>
          <w:i/>
          <w:iCs/>
          <w:sz w:val="24"/>
        </w:rPr>
        <w:t>u</w:t>
      </w:r>
      <w:r w:rsidR="007859B0">
        <w:rPr>
          <w:rFonts w:ascii="Garamond" w:hAnsi="Garamond" w:cs="Garamond"/>
          <w:i/>
          <w:iCs/>
          <w:sz w:val="24"/>
        </w:rPr>
        <w:t xml:space="preserve">rumudur ki, bunları ne ağır hapis, ne de meşakkatli bir çalışma yıldırır. Hiçbir vaaz ve hiçbir öğüt bunlar </w:t>
      </w:r>
      <w:r w:rsidR="007859B0">
        <w:rPr>
          <w:rFonts w:ascii="Garamond" w:hAnsi="Garamond" w:cs="Garamond"/>
          <w:i/>
          <w:iCs/>
          <w:sz w:val="24"/>
        </w:rPr>
        <w:t>ü</w:t>
      </w:r>
      <w:r w:rsidR="007859B0">
        <w:rPr>
          <w:rFonts w:ascii="Garamond" w:hAnsi="Garamond" w:cs="Garamond"/>
          <w:i/>
          <w:iCs/>
          <w:sz w:val="24"/>
        </w:rPr>
        <w:t>zerinde etkili olmaz. İnsan hakları gibi bir dertleri, ya da değerleri yo</w:t>
      </w:r>
      <w:r w:rsidR="007859B0">
        <w:rPr>
          <w:rFonts w:ascii="Garamond" w:hAnsi="Garamond" w:cs="Garamond"/>
          <w:i/>
          <w:iCs/>
          <w:sz w:val="24"/>
        </w:rPr>
        <w:t>k</w:t>
      </w:r>
      <w:r w:rsidR="007859B0">
        <w:rPr>
          <w:rFonts w:ascii="Garamond" w:hAnsi="Garamond" w:cs="Garamond"/>
          <w:i/>
          <w:iCs/>
          <w:sz w:val="24"/>
        </w:rPr>
        <w:t xml:space="preserve">tur. Hapishanelerdeki hayat onlar </w:t>
      </w:r>
      <w:r w:rsidR="007859B0">
        <w:rPr>
          <w:rFonts w:ascii="Garamond" w:hAnsi="Garamond" w:cs="Garamond"/>
          <w:i/>
          <w:iCs/>
          <w:sz w:val="24"/>
        </w:rPr>
        <w:lastRenderedPageBreak/>
        <w:t>i</w:t>
      </w:r>
      <w:r w:rsidR="007859B0">
        <w:rPr>
          <w:rFonts w:ascii="Garamond" w:hAnsi="Garamond" w:cs="Garamond"/>
          <w:i/>
          <w:iCs/>
          <w:sz w:val="24"/>
        </w:rPr>
        <w:t>çin dışarıdaki aşağılık, meşakkatli ve çileli hayattan daha üstün, daha se</w:t>
      </w:r>
      <w:r w:rsidR="007859B0">
        <w:rPr>
          <w:rFonts w:ascii="Garamond" w:hAnsi="Garamond" w:cs="Garamond"/>
          <w:i/>
          <w:iCs/>
          <w:sz w:val="24"/>
        </w:rPr>
        <w:t>m</w:t>
      </w:r>
      <w:r w:rsidR="007859B0">
        <w:rPr>
          <w:rFonts w:ascii="Garamond" w:hAnsi="Garamond" w:cs="Garamond"/>
          <w:i/>
          <w:iCs/>
          <w:sz w:val="24"/>
        </w:rPr>
        <w:t>patik ve daha konforludur. Bu yü</w:t>
      </w:r>
      <w:r w:rsidR="007859B0">
        <w:rPr>
          <w:rFonts w:ascii="Garamond" w:hAnsi="Garamond" w:cs="Garamond"/>
          <w:i/>
          <w:iCs/>
          <w:sz w:val="24"/>
        </w:rPr>
        <w:t>z</w:t>
      </w:r>
      <w:r w:rsidR="007859B0">
        <w:rPr>
          <w:rFonts w:ascii="Garamond" w:hAnsi="Garamond" w:cs="Garamond"/>
          <w:i/>
          <w:iCs/>
          <w:sz w:val="24"/>
        </w:rPr>
        <w:t>den hiçbir kınama, hiçbir yergi onları ürkütmez, hapis ve dayak onları korkutmaz. Yine istatistiklerden ö</w:t>
      </w:r>
      <w:r w:rsidR="007859B0">
        <w:rPr>
          <w:rFonts w:ascii="Garamond" w:hAnsi="Garamond" w:cs="Garamond"/>
          <w:i/>
          <w:iCs/>
          <w:sz w:val="24"/>
        </w:rPr>
        <w:t>ğ</w:t>
      </w:r>
      <w:r w:rsidR="007859B0">
        <w:rPr>
          <w:rFonts w:ascii="Garamond" w:hAnsi="Garamond" w:cs="Garamond"/>
          <w:i/>
          <w:iCs/>
          <w:sz w:val="24"/>
        </w:rPr>
        <w:t>rendiğimiz kadarıyla suç oranları gün</w:t>
      </w:r>
      <w:r>
        <w:rPr>
          <w:rFonts w:ascii="Garamond" w:hAnsi="Garamond" w:cs="Garamond"/>
          <w:i/>
          <w:iCs/>
          <w:sz w:val="24"/>
        </w:rPr>
        <w:t xml:space="preserve">den </w:t>
      </w:r>
      <w:r w:rsidR="007859B0">
        <w:rPr>
          <w:rFonts w:ascii="Garamond" w:hAnsi="Garamond" w:cs="Garamond"/>
          <w:i/>
          <w:iCs/>
          <w:sz w:val="24"/>
        </w:rPr>
        <w:t>gün</w:t>
      </w:r>
      <w:r>
        <w:rPr>
          <w:rFonts w:ascii="Garamond" w:hAnsi="Garamond" w:cs="Garamond"/>
          <w:i/>
          <w:iCs/>
          <w:sz w:val="24"/>
        </w:rPr>
        <w:t>e</w:t>
      </w:r>
      <w:r w:rsidR="007859B0">
        <w:rPr>
          <w:rFonts w:ascii="Garamond" w:hAnsi="Garamond" w:cs="Garamond"/>
          <w:i/>
          <w:iCs/>
          <w:sz w:val="24"/>
        </w:rPr>
        <w:t xml:space="preserve"> artmaktadır. Şu halde her iki toplumu</w:t>
      </w:r>
      <w:r>
        <w:rPr>
          <w:rFonts w:ascii="Garamond" w:hAnsi="Garamond" w:cs="Garamond"/>
          <w:i/>
          <w:iCs/>
          <w:sz w:val="24"/>
        </w:rPr>
        <w:t>n</w:t>
      </w:r>
      <w:r w:rsidR="007859B0">
        <w:rPr>
          <w:rFonts w:ascii="Garamond" w:hAnsi="Garamond" w:cs="Garamond"/>
          <w:i/>
          <w:iCs/>
          <w:sz w:val="24"/>
        </w:rPr>
        <w:t xml:space="preserve"> –özellikle ikincis</w:t>
      </w:r>
      <w:r w:rsidR="007859B0">
        <w:rPr>
          <w:rFonts w:ascii="Garamond" w:hAnsi="Garamond" w:cs="Garamond"/>
          <w:i/>
          <w:iCs/>
          <w:sz w:val="24"/>
        </w:rPr>
        <w:t>i</w:t>
      </w:r>
      <w:r w:rsidR="007859B0">
        <w:rPr>
          <w:rFonts w:ascii="Garamond" w:hAnsi="Garamond" w:cs="Garamond"/>
          <w:i/>
          <w:iCs/>
          <w:sz w:val="24"/>
        </w:rPr>
        <w:t xml:space="preserve">ni- </w:t>
      </w:r>
      <w:r>
        <w:rPr>
          <w:rFonts w:ascii="Garamond" w:hAnsi="Garamond" w:cs="Garamond"/>
          <w:i/>
          <w:iCs/>
          <w:sz w:val="24"/>
        </w:rPr>
        <w:t xml:space="preserve">saadetini </w:t>
      </w:r>
      <w:r w:rsidR="007859B0">
        <w:rPr>
          <w:rFonts w:ascii="Garamond" w:hAnsi="Garamond" w:cs="Garamond"/>
          <w:i/>
          <w:iCs/>
          <w:sz w:val="24"/>
        </w:rPr>
        <w:t>kapsayacak genel h</w:t>
      </w:r>
      <w:r w:rsidR="007859B0">
        <w:rPr>
          <w:rFonts w:ascii="Garamond" w:hAnsi="Garamond" w:cs="Garamond"/>
          <w:i/>
          <w:iCs/>
          <w:sz w:val="24"/>
        </w:rPr>
        <w:t>ü</w:t>
      </w:r>
      <w:r w:rsidR="007859B0">
        <w:rPr>
          <w:rFonts w:ascii="Garamond" w:hAnsi="Garamond" w:cs="Garamond"/>
          <w:i/>
          <w:iCs/>
          <w:sz w:val="24"/>
        </w:rPr>
        <w:t>küm kı</w:t>
      </w:r>
      <w:r>
        <w:rPr>
          <w:rFonts w:ascii="Garamond" w:hAnsi="Garamond" w:cs="Garamond"/>
          <w:i/>
          <w:iCs/>
          <w:sz w:val="24"/>
        </w:rPr>
        <w:t>sastır</w:t>
      </w:r>
      <w:r w:rsidR="007859B0">
        <w:rPr>
          <w:rFonts w:ascii="Garamond" w:hAnsi="Garamond" w:cs="Garamond"/>
          <w:i/>
          <w:iCs/>
          <w:sz w:val="24"/>
        </w:rPr>
        <w:t xml:space="preserve"> ve bağışlamaya da c</w:t>
      </w:r>
      <w:r w:rsidR="007859B0">
        <w:rPr>
          <w:rFonts w:ascii="Garamond" w:hAnsi="Garamond" w:cs="Garamond"/>
          <w:i/>
          <w:iCs/>
          <w:sz w:val="24"/>
        </w:rPr>
        <w:t>e</w:t>
      </w:r>
      <w:r w:rsidR="007859B0">
        <w:rPr>
          <w:rFonts w:ascii="Garamond" w:hAnsi="Garamond" w:cs="Garamond"/>
          <w:i/>
          <w:iCs/>
          <w:sz w:val="24"/>
        </w:rPr>
        <w:t>vaz verilmelidir. Şayet toplum ileri bir d</w:t>
      </w:r>
      <w:r w:rsidR="007859B0">
        <w:rPr>
          <w:rFonts w:ascii="Garamond" w:hAnsi="Garamond" w:cs="Garamond"/>
          <w:i/>
          <w:iCs/>
          <w:sz w:val="24"/>
        </w:rPr>
        <w:t>ü</w:t>
      </w:r>
      <w:r w:rsidR="007859B0">
        <w:rPr>
          <w:rFonts w:ascii="Garamond" w:hAnsi="Garamond" w:cs="Garamond"/>
          <w:i/>
          <w:iCs/>
          <w:sz w:val="24"/>
        </w:rPr>
        <w:t>zeye gelmişse ve bağışla</w:t>
      </w:r>
      <w:r>
        <w:rPr>
          <w:rFonts w:ascii="Garamond" w:hAnsi="Garamond" w:cs="Garamond"/>
          <w:i/>
          <w:iCs/>
          <w:sz w:val="24"/>
        </w:rPr>
        <w:t>ma</w:t>
      </w:r>
      <w:r w:rsidR="007859B0">
        <w:rPr>
          <w:rFonts w:ascii="Garamond" w:hAnsi="Garamond" w:cs="Garamond"/>
          <w:i/>
          <w:iCs/>
          <w:sz w:val="24"/>
        </w:rPr>
        <w:t xml:space="preserve">ya ilişkin eğitim planı başarıya ulaşmışsa </w:t>
      </w:r>
      <w:r>
        <w:rPr>
          <w:rFonts w:ascii="Garamond" w:hAnsi="Garamond" w:cs="Garamond"/>
          <w:i/>
          <w:iCs/>
          <w:sz w:val="24"/>
        </w:rPr>
        <w:t>m</w:t>
      </w:r>
      <w:r>
        <w:rPr>
          <w:rFonts w:ascii="Garamond" w:hAnsi="Garamond" w:cs="Garamond"/>
          <w:i/>
          <w:iCs/>
          <w:sz w:val="24"/>
        </w:rPr>
        <w:t>u</w:t>
      </w:r>
      <w:r>
        <w:rPr>
          <w:rFonts w:ascii="Garamond" w:hAnsi="Garamond" w:cs="Garamond"/>
          <w:i/>
          <w:iCs/>
          <w:sz w:val="24"/>
        </w:rPr>
        <w:t>hakkak af ve bağışlamayla amel ed</w:t>
      </w:r>
      <w:r>
        <w:rPr>
          <w:rFonts w:ascii="Garamond" w:hAnsi="Garamond" w:cs="Garamond"/>
          <w:i/>
          <w:iCs/>
          <w:sz w:val="24"/>
        </w:rPr>
        <w:t>e</w:t>
      </w:r>
      <w:r>
        <w:rPr>
          <w:rFonts w:ascii="Garamond" w:hAnsi="Garamond" w:cs="Garamond"/>
          <w:i/>
          <w:iCs/>
          <w:sz w:val="24"/>
        </w:rPr>
        <w:t>cektir. -</w:t>
      </w:r>
      <w:r w:rsidR="007859B0">
        <w:rPr>
          <w:rFonts w:ascii="Garamond" w:hAnsi="Garamond" w:cs="Garamond"/>
          <w:i/>
          <w:iCs/>
          <w:sz w:val="24"/>
        </w:rPr>
        <w:t>İslam, eğitim için azami çab</w:t>
      </w:r>
      <w:r w:rsidR="007859B0">
        <w:rPr>
          <w:rFonts w:ascii="Garamond" w:hAnsi="Garamond" w:cs="Garamond"/>
          <w:i/>
          <w:iCs/>
          <w:sz w:val="24"/>
        </w:rPr>
        <w:t>a</w:t>
      </w:r>
      <w:r>
        <w:rPr>
          <w:rFonts w:ascii="Garamond" w:hAnsi="Garamond" w:cs="Garamond"/>
          <w:i/>
          <w:iCs/>
          <w:sz w:val="24"/>
        </w:rPr>
        <w:t>yı sarfetmekten kaçınmaz-</w:t>
      </w:r>
      <w:r w:rsidR="007859B0">
        <w:rPr>
          <w:rFonts w:ascii="Garamond" w:hAnsi="Garamond" w:cs="Garamond"/>
          <w:i/>
          <w:iCs/>
          <w:sz w:val="24"/>
        </w:rPr>
        <w:t xml:space="preserve"> Ama to</w:t>
      </w:r>
      <w:r w:rsidR="007859B0">
        <w:rPr>
          <w:rFonts w:ascii="Garamond" w:hAnsi="Garamond" w:cs="Garamond"/>
          <w:i/>
          <w:iCs/>
          <w:sz w:val="24"/>
        </w:rPr>
        <w:t>p</w:t>
      </w:r>
      <w:r w:rsidR="007859B0">
        <w:rPr>
          <w:rFonts w:ascii="Garamond" w:hAnsi="Garamond" w:cs="Garamond"/>
          <w:i/>
          <w:iCs/>
          <w:sz w:val="24"/>
        </w:rPr>
        <w:t>lum bir çöküşe doğru gidiyorsa ya da Rabbinin nimetlerini i</w:t>
      </w:r>
      <w:r w:rsidR="007859B0">
        <w:rPr>
          <w:rFonts w:ascii="Garamond" w:hAnsi="Garamond" w:cs="Garamond"/>
          <w:i/>
          <w:iCs/>
          <w:sz w:val="24"/>
        </w:rPr>
        <w:t>n</w:t>
      </w:r>
      <w:r w:rsidR="007859B0">
        <w:rPr>
          <w:rFonts w:ascii="Garamond" w:hAnsi="Garamond" w:cs="Garamond"/>
          <w:i/>
          <w:iCs/>
          <w:sz w:val="24"/>
        </w:rPr>
        <w:t>kar etmesi söz konusuysa ve doğru yoldan sa</w:t>
      </w:r>
      <w:r w:rsidR="007859B0">
        <w:rPr>
          <w:rFonts w:ascii="Garamond" w:hAnsi="Garamond" w:cs="Garamond"/>
          <w:i/>
          <w:iCs/>
          <w:sz w:val="24"/>
        </w:rPr>
        <w:t>p</w:t>
      </w:r>
      <w:r w:rsidR="007859B0">
        <w:rPr>
          <w:rFonts w:ascii="Garamond" w:hAnsi="Garamond" w:cs="Garamond"/>
          <w:i/>
          <w:iCs/>
          <w:sz w:val="24"/>
        </w:rPr>
        <w:t>mışsa, bu durumda kısas ilkesini uygul</w:t>
      </w:r>
      <w:r w:rsidR="007859B0">
        <w:rPr>
          <w:rFonts w:ascii="Garamond" w:hAnsi="Garamond" w:cs="Garamond"/>
          <w:i/>
          <w:iCs/>
          <w:sz w:val="24"/>
        </w:rPr>
        <w:t>a</w:t>
      </w:r>
      <w:r w:rsidR="007859B0">
        <w:rPr>
          <w:rFonts w:ascii="Garamond" w:hAnsi="Garamond" w:cs="Garamond"/>
          <w:i/>
          <w:iCs/>
          <w:sz w:val="24"/>
        </w:rPr>
        <w:t>mak gerekir ve bağı</w:t>
      </w:r>
      <w:r w:rsidR="007859B0">
        <w:rPr>
          <w:rFonts w:ascii="Garamond" w:hAnsi="Garamond" w:cs="Garamond"/>
          <w:i/>
          <w:iCs/>
          <w:sz w:val="24"/>
        </w:rPr>
        <w:t>ş</w:t>
      </w:r>
      <w:r w:rsidR="007859B0">
        <w:rPr>
          <w:rFonts w:ascii="Garamond" w:hAnsi="Garamond" w:cs="Garamond"/>
          <w:i/>
          <w:iCs/>
          <w:sz w:val="24"/>
        </w:rPr>
        <w:t xml:space="preserve">lamaya da cevaz verilmelidir. </w:t>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İnsancıl acıma duygusu ve merh</w:t>
      </w:r>
      <w:r>
        <w:rPr>
          <w:rFonts w:ascii="Garamond" w:hAnsi="Garamond" w:cs="Garamond"/>
          <w:i/>
          <w:iCs/>
          <w:sz w:val="24"/>
        </w:rPr>
        <w:t>a</w:t>
      </w:r>
      <w:r>
        <w:rPr>
          <w:rFonts w:ascii="Garamond" w:hAnsi="Garamond" w:cs="Garamond"/>
          <w:i/>
          <w:iCs/>
          <w:sz w:val="24"/>
        </w:rPr>
        <w:t>mete ilişkin sözlere gelince; her acıma övgüye değer olmadığı gibi, her me</w:t>
      </w:r>
      <w:r>
        <w:rPr>
          <w:rFonts w:ascii="Garamond" w:hAnsi="Garamond" w:cs="Garamond"/>
          <w:i/>
          <w:iCs/>
          <w:sz w:val="24"/>
        </w:rPr>
        <w:t>r</w:t>
      </w:r>
      <w:r>
        <w:rPr>
          <w:rFonts w:ascii="Garamond" w:hAnsi="Garamond" w:cs="Garamond"/>
          <w:i/>
          <w:iCs/>
          <w:sz w:val="24"/>
        </w:rPr>
        <w:t>hamet de iyi değildir. Bir caniye, bir gaddara, taş kafalıya, inatçıya, cana ve ırza kasteden birine merhamet e</w:t>
      </w:r>
      <w:r>
        <w:rPr>
          <w:rFonts w:ascii="Garamond" w:hAnsi="Garamond" w:cs="Garamond"/>
          <w:i/>
          <w:iCs/>
          <w:sz w:val="24"/>
        </w:rPr>
        <w:t>t</w:t>
      </w:r>
      <w:r w:rsidR="003117B2">
        <w:rPr>
          <w:rFonts w:ascii="Garamond" w:hAnsi="Garamond" w:cs="Garamond"/>
          <w:i/>
          <w:iCs/>
          <w:sz w:val="24"/>
        </w:rPr>
        <w:t>mek s</w:t>
      </w:r>
      <w:r>
        <w:rPr>
          <w:rFonts w:ascii="Garamond" w:hAnsi="Garamond" w:cs="Garamond"/>
          <w:i/>
          <w:iCs/>
          <w:sz w:val="24"/>
        </w:rPr>
        <w:t>alih fertlere ağır bir da</w:t>
      </w:r>
      <w:r w:rsidR="003117B2">
        <w:rPr>
          <w:rFonts w:ascii="Garamond" w:hAnsi="Garamond" w:cs="Garamond"/>
          <w:i/>
          <w:iCs/>
          <w:sz w:val="24"/>
        </w:rPr>
        <w:t>rbedir. Her yerde bu duyguyu ön</w:t>
      </w:r>
      <w:r>
        <w:rPr>
          <w:rFonts w:ascii="Garamond" w:hAnsi="Garamond" w:cs="Garamond"/>
          <w:i/>
          <w:iCs/>
          <w:sz w:val="24"/>
        </w:rPr>
        <w:t>plana ç</w:t>
      </w:r>
      <w:r>
        <w:rPr>
          <w:rFonts w:ascii="Garamond" w:hAnsi="Garamond" w:cs="Garamond"/>
          <w:i/>
          <w:iCs/>
          <w:sz w:val="24"/>
        </w:rPr>
        <w:t>ı</w:t>
      </w:r>
      <w:r>
        <w:rPr>
          <w:rFonts w:ascii="Garamond" w:hAnsi="Garamond" w:cs="Garamond"/>
          <w:i/>
          <w:iCs/>
          <w:sz w:val="24"/>
        </w:rPr>
        <w:t>karmak evrensel düzenin bozulmas</w:t>
      </w:r>
      <w:r>
        <w:rPr>
          <w:rFonts w:ascii="Garamond" w:hAnsi="Garamond" w:cs="Garamond"/>
          <w:i/>
          <w:iCs/>
          <w:sz w:val="24"/>
        </w:rPr>
        <w:t>ı</w:t>
      </w:r>
      <w:r w:rsidR="003117B2">
        <w:rPr>
          <w:rFonts w:ascii="Garamond" w:hAnsi="Garamond" w:cs="Garamond"/>
          <w:i/>
          <w:iCs/>
          <w:sz w:val="24"/>
        </w:rPr>
        <w:t>na, insanlığın yokluğu</w:t>
      </w:r>
      <w:r>
        <w:rPr>
          <w:rFonts w:ascii="Garamond" w:hAnsi="Garamond" w:cs="Garamond"/>
          <w:i/>
          <w:iCs/>
          <w:sz w:val="24"/>
        </w:rPr>
        <w:t>a doğru yuva</w:t>
      </w:r>
      <w:r>
        <w:rPr>
          <w:rFonts w:ascii="Garamond" w:hAnsi="Garamond" w:cs="Garamond"/>
          <w:i/>
          <w:iCs/>
          <w:sz w:val="24"/>
        </w:rPr>
        <w:t>r</w:t>
      </w:r>
      <w:r>
        <w:rPr>
          <w:rFonts w:ascii="Garamond" w:hAnsi="Garamond" w:cs="Garamond"/>
          <w:i/>
          <w:iCs/>
          <w:sz w:val="24"/>
        </w:rPr>
        <w:t>lanmasına ve üstün niteliklerin geçe</w:t>
      </w:r>
      <w:r>
        <w:rPr>
          <w:rFonts w:ascii="Garamond" w:hAnsi="Garamond" w:cs="Garamond"/>
          <w:i/>
          <w:iCs/>
          <w:sz w:val="24"/>
        </w:rPr>
        <w:t>r</w:t>
      </w:r>
      <w:r>
        <w:rPr>
          <w:rFonts w:ascii="Garamond" w:hAnsi="Garamond" w:cs="Garamond"/>
          <w:i/>
          <w:iCs/>
          <w:sz w:val="24"/>
        </w:rPr>
        <w:t xml:space="preserve">siz olmasına yol açar. </w:t>
      </w:r>
    </w:p>
    <w:p w:rsidR="007859B0" w:rsidRDefault="003117B2">
      <w:pPr>
        <w:spacing w:line="300" w:lineRule="atLeast"/>
        <w:ind w:firstLine="284"/>
        <w:jc w:val="lowKashida"/>
        <w:rPr>
          <w:rFonts w:ascii="Garamond" w:hAnsi="Garamond" w:cs="Garamond"/>
          <w:i/>
          <w:iCs/>
          <w:sz w:val="24"/>
        </w:rPr>
      </w:pPr>
      <w:r>
        <w:rPr>
          <w:rFonts w:ascii="Garamond" w:hAnsi="Garamond" w:cs="Garamond"/>
          <w:i/>
          <w:iCs/>
          <w:sz w:val="24"/>
        </w:rPr>
        <w:lastRenderedPageBreak/>
        <w:t>Bu açıklama</w:t>
      </w:r>
      <w:r w:rsidR="007859B0">
        <w:rPr>
          <w:rFonts w:ascii="Garamond" w:hAnsi="Garamond" w:cs="Garamond"/>
          <w:i/>
          <w:iCs/>
          <w:sz w:val="24"/>
        </w:rPr>
        <w:t>mız, “kısas ilkesi katı kalpliliğin ve intikam alma du</w:t>
      </w:r>
      <w:r w:rsidR="007859B0">
        <w:rPr>
          <w:rFonts w:ascii="Garamond" w:hAnsi="Garamond" w:cs="Garamond"/>
          <w:i/>
          <w:iCs/>
          <w:sz w:val="24"/>
        </w:rPr>
        <w:t>y</w:t>
      </w:r>
      <w:r w:rsidR="007859B0">
        <w:rPr>
          <w:rFonts w:ascii="Garamond" w:hAnsi="Garamond" w:cs="Garamond"/>
          <w:i/>
          <w:iCs/>
          <w:sz w:val="24"/>
        </w:rPr>
        <w:t>gusunun ifadesidir” şeklinde</w:t>
      </w:r>
      <w:r>
        <w:rPr>
          <w:rFonts w:ascii="Garamond" w:hAnsi="Garamond" w:cs="Garamond"/>
          <w:i/>
          <w:iCs/>
          <w:sz w:val="24"/>
        </w:rPr>
        <w:t>ki bir</w:t>
      </w:r>
      <w:r w:rsidR="007859B0">
        <w:rPr>
          <w:rFonts w:ascii="Garamond" w:hAnsi="Garamond" w:cs="Garamond"/>
          <w:i/>
          <w:iCs/>
          <w:sz w:val="24"/>
        </w:rPr>
        <w:t xml:space="preserve"> yaklaşım için de geçerlidir. Çünkü zulme uğrayanın kendisine zulmeden birinden intikam alması adalet ve hakkın gerçekleşmesi demektir. Yani kınanması gereken çirkin bir davr</w:t>
      </w:r>
      <w:r w:rsidR="007859B0">
        <w:rPr>
          <w:rFonts w:ascii="Garamond" w:hAnsi="Garamond" w:cs="Garamond"/>
          <w:i/>
          <w:iCs/>
          <w:sz w:val="24"/>
        </w:rPr>
        <w:t>a</w:t>
      </w:r>
      <w:r w:rsidR="007859B0">
        <w:rPr>
          <w:rFonts w:ascii="Garamond" w:hAnsi="Garamond" w:cs="Garamond"/>
          <w:i/>
          <w:iCs/>
          <w:sz w:val="24"/>
        </w:rPr>
        <w:t>nış değildir. Adalet sevgisi de kötü bir nitelik sayılmaz. Kaldı ki, adam ö</w:t>
      </w:r>
      <w:r w:rsidR="007859B0">
        <w:rPr>
          <w:rFonts w:ascii="Garamond" w:hAnsi="Garamond" w:cs="Garamond"/>
          <w:i/>
          <w:iCs/>
          <w:sz w:val="24"/>
        </w:rPr>
        <w:t>l</w:t>
      </w:r>
      <w:r w:rsidR="007859B0">
        <w:rPr>
          <w:rFonts w:ascii="Garamond" w:hAnsi="Garamond" w:cs="Garamond"/>
          <w:i/>
          <w:iCs/>
          <w:sz w:val="24"/>
        </w:rPr>
        <w:t>dürmeye karşılık olarak kısas ilkes</w:t>
      </w:r>
      <w:r w:rsidR="007859B0">
        <w:rPr>
          <w:rFonts w:ascii="Garamond" w:hAnsi="Garamond" w:cs="Garamond"/>
          <w:i/>
          <w:iCs/>
          <w:sz w:val="24"/>
        </w:rPr>
        <w:t>i</w:t>
      </w:r>
      <w:r w:rsidR="007859B0">
        <w:rPr>
          <w:rFonts w:ascii="Garamond" w:hAnsi="Garamond" w:cs="Garamond"/>
          <w:i/>
          <w:iCs/>
          <w:sz w:val="24"/>
        </w:rPr>
        <w:t>ni uygulamak sırf intikam alma du</w:t>
      </w:r>
      <w:r w:rsidR="007859B0">
        <w:rPr>
          <w:rFonts w:ascii="Garamond" w:hAnsi="Garamond" w:cs="Garamond"/>
          <w:i/>
          <w:iCs/>
          <w:sz w:val="24"/>
        </w:rPr>
        <w:t>y</w:t>
      </w:r>
      <w:r w:rsidR="007859B0">
        <w:rPr>
          <w:rFonts w:ascii="Garamond" w:hAnsi="Garamond" w:cs="Garamond"/>
          <w:i/>
          <w:iCs/>
          <w:sz w:val="24"/>
        </w:rPr>
        <w:t>gusuna dayanmaz. Tersine bu uyg</w:t>
      </w:r>
      <w:r w:rsidR="007859B0">
        <w:rPr>
          <w:rFonts w:ascii="Garamond" w:hAnsi="Garamond" w:cs="Garamond"/>
          <w:i/>
          <w:iCs/>
          <w:sz w:val="24"/>
        </w:rPr>
        <w:t>u</w:t>
      </w:r>
      <w:r w:rsidR="007859B0">
        <w:rPr>
          <w:rFonts w:ascii="Garamond" w:hAnsi="Garamond" w:cs="Garamond"/>
          <w:i/>
          <w:iCs/>
          <w:sz w:val="24"/>
        </w:rPr>
        <w:t>lamada toplumsal eğitim ve fesat k</w:t>
      </w:r>
      <w:r w:rsidR="007859B0">
        <w:rPr>
          <w:rFonts w:ascii="Garamond" w:hAnsi="Garamond" w:cs="Garamond"/>
          <w:i/>
          <w:iCs/>
          <w:sz w:val="24"/>
        </w:rPr>
        <w:t>a</w:t>
      </w:r>
      <w:r w:rsidR="007859B0">
        <w:rPr>
          <w:rFonts w:ascii="Garamond" w:hAnsi="Garamond" w:cs="Garamond"/>
          <w:i/>
          <w:iCs/>
          <w:sz w:val="24"/>
        </w:rPr>
        <w:t xml:space="preserve">pısının kapatılması </w:t>
      </w:r>
      <w:r w:rsidR="007859B0">
        <w:rPr>
          <w:rFonts w:ascii="Garamond" w:hAnsi="Garamond" w:cs="Garamond"/>
          <w:i/>
          <w:iCs/>
          <w:sz w:val="24"/>
        </w:rPr>
        <w:t>e</w:t>
      </w:r>
      <w:r w:rsidR="007859B0">
        <w:rPr>
          <w:rFonts w:ascii="Garamond" w:hAnsi="Garamond" w:cs="Garamond"/>
          <w:i/>
          <w:iCs/>
          <w:sz w:val="24"/>
        </w:rPr>
        <w:t xml:space="preserve">sastır. </w:t>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“Adam öldürmek bir akıl hast</w:t>
      </w:r>
      <w:r>
        <w:rPr>
          <w:rFonts w:ascii="Garamond" w:hAnsi="Garamond" w:cs="Garamond"/>
          <w:i/>
          <w:iCs/>
          <w:sz w:val="24"/>
        </w:rPr>
        <w:t>a</w:t>
      </w:r>
      <w:r>
        <w:rPr>
          <w:rFonts w:ascii="Garamond" w:hAnsi="Garamond" w:cs="Garamond"/>
          <w:i/>
          <w:iCs/>
          <w:sz w:val="24"/>
        </w:rPr>
        <w:t>lığıdır. Bunun hastanede tedavi edi</w:t>
      </w:r>
      <w:r>
        <w:rPr>
          <w:rFonts w:ascii="Garamond" w:hAnsi="Garamond" w:cs="Garamond"/>
          <w:i/>
          <w:iCs/>
          <w:sz w:val="24"/>
        </w:rPr>
        <w:t>l</w:t>
      </w:r>
      <w:r>
        <w:rPr>
          <w:rFonts w:ascii="Garamond" w:hAnsi="Garamond" w:cs="Garamond"/>
          <w:i/>
          <w:iCs/>
          <w:sz w:val="24"/>
        </w:rPr>
        <w:t>mesi gerekir” şeklinde ifade bir maz</w:t>
      </w:r>
      <w:r>
        <w:rPr>
          <w:rFonts w:ascii="Garamond" w:hAnsi="Garamond" w:cs="Garamond"/>
          <w:i/>
          <w:iCs/>
          <w:sz w:val="24"/>
        </w:rPr>
        <w:t>e</w:t>
      </w:r>
      <w:r>
        <w:rPr>
          <w:rFonts w:ascii="Garamond" w:hAnsi="Garamond" w:cs="Garamond"/>
          <w:i/>
          <w:iCs/>
          <w:sz w:val="24"/>
        </w:rPr>
        <w:t>rettir, bir bahanedir. (ne güzel maz</w:t>
      </w:r>
      <w:r>
        <w:rPr>
          <w:rFonts w:ascii="Garamond" w:hAnsi="Garamond" w:cs="Garamond"/>
          <w:i/>
          <w:iCs/>
          <w:sz w:val="24"/>
        </w:rPr>
        <w:t>e</w:t>
      </w:r>
      <w:r>
        <w:rPr>
          <w:rFonts w:ascii="Garamond" w:hAnsi="Garamond" w:cs="Garamond"/>
          <w:i/>
          <w:iCs/>
          <w:sz w:val="24"/>
        </w:rPr>
        <w:t>ret) ki, toplum içinde adam öldürm</w:t>
      </w:r>
      <w:r>
        <w:rPr>
          <w:rFonts w:ascii="Garamond" w:hAnsi="Garamond" w:cs="Garamond"/>
          <w:i/>
          <w:iCs/>
          <w:sz w:val="24"/>
        </w:rPr>
        <w:t>e</w:t>
      </w:r>
      <w:r>
        <w:rPr>
          <w:rFonts w:ascii="Garamond" w:hAnsi="Garamond" w:cs="Garamond"/>
          <w:i/>
          <w:iCs/>
          <w:sz w:val="24"/>
        </w:rPr>
        <w:t>nin, utanmazlığın ve cinayetlerin ya</w:t>
      </w:r>
      <w:r>
        <w:rPr>
          <w:rFonts w:ascii="Garamond" w:hAnsi="Garamond" w:cs="Garamond"/>
          <w:i/>
          <w:iCs/>
          <w:sz w:val="24"/>
        </w:rPr>
        <w:t>y</w:t>
      </w:r>
      <w:r>
        <w:rPr>
          <w:rFonts w:ascii="Garamond" w:hAnsi="Garamond" w:cs="Garamond"/>
          <w:i/>
          <w:iCs/>
          <w:sz w:val="24"/>
        </w:rPr>
        <w:t>gınlaşmasına yol açar. Adam öldü</w:t>
      </w:r>
      <w:r>
        <w:rPr>
          <w:rFonts w:ascii="Garamond" w:hAnsi="Garamond" w:cs="Garamond"/>
          <w:i/>
          <w:iCs/>
          <w:sz w:val="24"/>
        </w:rPr>
        <w:t>r</w:t>
      </w:r>
      <w:r>
        <w:rPr>
          <w:rFonts w:ascii="Garamond" w:hAnsi="Garamond" w:cs="Garamond"/>
          <w:i/>
          <w:iCs/>
          <w:sz w:val="24"/>
        </w:rPr>
        <w:t>meyi ve fesat çıkarmayı seven birisi, bu karakterin akli bir hastalık ve g</w:t>
      </w:r>
      <w:r>
        <w:rPr>
          <w:rFonts w:ascii="Garamond" w:hAnsi="Garamond" w:cs="Garamond"/>
          <w:i/>
          <w:iCs/>
          <w:sz w:val="24"/>
        </w:rPr>
        <w:t>e</w:t>
      </w:r>
      <w:r>
        <w:rPr>
          <w:rFonts w:ascii="Garamond" w:hAnsi="Garamond" w:cs="Garamond"/>
          <w:i/>
          <w:iCs/>
          <w:sz w:val="24"/>
        </w:rPr>
        <w:t>çerli bir özür sayıldığını ve hüküme</w:t>
      </w:r>
      <w:r>
        <w:rPr>
          <w:rFonts w:ascii="Garamond" w:hAnsi="Garamond" w:cs="Garamond"/>
          <w:i/>
          <w:iCs/>
          <w:sz w:val="24"/>
        </w:rPr>
        <w:t>t</w:t>
      </w:r>
      <w:r>
        <w:rPr>
          <w:rFonts w:ascii="Garamond" w:hAnsi="Garamond" w:cs="Garamond"/>
          <w:i/>
          <w:iCs/>
          <w:sz w:val="24"/>
        </w:rPr>
        <w:t>lerin bu suçları işleyenleri özenle ve şefkatle tedavi etmelerinin gerekliliğini ve hükümetlerin de böyle bir inanca sahip olduğunu bilen birisi nasıl olu</w:t>
      </w:r>
      <w:r>
        <w:rPr>
          <w:rFonts w:ascii="Garamond" w:hAnsi="Garamond" w:cs="Garamond"/>
          <w:i/>
          <w:iCs/>
          <w:sz w:val="24"/>
        </w:rPr>
        <w:t>r</w:t>
      </w:r>
      <w:r>
        <w:rPr>
          <w:rFonts w:ascii="Garamond" w:hAnsi="Garamond" w:cs="Garamond"/>
          <w:i/>
          <w:iCs/>
          <w:sz w:val="24"/>
        </w:rPr>
        <w:t>da her gün cinayet işlemez?</w:t>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 xml:space="preserve">“Zor işlerde kullanmak, bununla beraber hapislerde tutarak topluma karışmalarına engel olmak suretiyle suçluların varlığından yararlanmak gerekir” şeklinde iddia eğer bir gerçeğe dayanıyorsa, şu halde neden yasalara karşı işlenen suçlara idam cezası </w:t>
      </w:r>
      <w:r>
        <w:rPr>
          <w:rFonts w:ascii="Garamond" w:hAnsi="Garamond" w:cs="Garamond"/>
          <w:i/>
          <w:iCs/>
          <w:sz w:val="24"/>
        </w:rPr>
        <w:lastRenderedPageBreak/>
        <w:t>ve</w:t>
      </w:r>
      <w:r>
        <w:rPr>
          <w:rFonts w:ascii="Garamond" w:hAnsi="Garamond" w:cs="Garamond"/>
          <w:i/>
          <w:iCs/>
          <w:sz w:val="24"/>
        </w:rPr>
        <w:t>r</w:t>
      </w:r>
      <w:r>
        <w:rPr>
          <w:rFonts w:ascii="Garamond" w:hAnsi="Garamond" w:cs="Garamond"/>
          <w:i/>
          <w:iCs/>
          <w:sz w:val="24"/>
        </w:rPr>
        <w:t>mek suretiyle çelişkiye düşüyorlar –Çünkü hemen hemen dünyanın tüm ülkelerinde sisteme karşı işlenen su</w:t>
      </w:r>
      <w:r>
        <w:rPr>
          <w:rFonts w:ascii="Garamond" w:hAnsi="Garamond" w:cs="Garamond"/>
          <w:i/>
          <w:iCs/>
          <w:sz w:val="24"/>
        </w:rPr>
        <w:t>ç</w:t>
      </w:r>
      <w:r>
        <w:rPr>
          <w:rFonts w:ascii="Garamond" w:hAnsi="Garamond" w:cs="Garamond"/>
          <w:i/>
          <w:iCs/>
          <w:sz w:val="24"/>
        </w:rPr>
        <w:t xml:space="preserve">lar ölümle cezalandırılır- Bunun tek nedeni sisteme karşı işlenen suçları </w:t>
      </w:r>
      <w:r>
        <w:rPr>
          <w:rFonts w:ascii="Garamond" w:hAnsi="Garamond" w:cs="Garamond"/>
          <w:i/>
          <w:iCs/>
          <w:sz w:val="24"/>
        </w:rPr>
        <w:t>ö</w:t>
      </w:r>
      <w:r>
        <w:rPr>
          <w:rFonts w:ascii="Garamond" w:hAnsi="Garamond" w:cs="Garamond"/>
          <w:i/>
          <w:iCs/>
          <w:sz w:val="24"/>
        </w:rPr>
        <w:t>lümle cezalandıracak kadar önems</w:t>
      </w:r>
      <w:r>
        <w:rPr>
          <w:rFonts w:ascii="Garamond" w:hAnsi="Garamond" w:cs="Garamond"/>
          <w:i/>
          <w:iCs/>
          <w:sz w:val="24"/>
        </w:rPr>
        <w:t>e</w:t>
      </w:r>
      <w:r>
        <w:rPr>
          <w:rFonts w:ascii="Garamond" w:hAnsi="Garamond" w:cs="Garamond"/>
          <w:i/>
          <w:iCs/>
          <w:sz w:val="24"/>
        </w:rPr>
        <w:t>meleridir. Oysa, daha önce fert ve to</w:t>
      </w:r>
      <w:r>
        <w:rPr>
          <w:rFonts w:ascii="Garamond" w:hAnsi="Garamond" w:cs="Garamond"/>
          <w:i/>
          <w:iCs/>
          <w:sz w:val="24"/>
        </w:rPr>
        <w:t>p</w:t>
      </w:r>
      <w:r>
        <w:rPr>
          <w:rFonts w:ascii="Garamond" w:hAnsi="Garamond" w:cs="Garamond"/>
          <w:i/>
          <w:iCs/>
          <w:sz w:val="24"/>
        </w:rPr>
        <w:t>lumun doğa açısından eşit öneme s</w:t>
      </w:r>
      <w:r>
        <w:rPr>
          <w:rFonts w:ascii="Garamond" w:hAnsi="Garamond" w:cs="Garamond"/>
          <w:i/>
          <w:iCs/>
          <w:sz w:val="24"/>
        </w:rPr>
        <w:t>a</w:t>
      </w:r>
      <w:r w:rsidR="003117B2">
        <w:rPr>
          <w:rFonts w:ascii="Garamond" w:hAnsi="Garamond" w:cs="Garamond"/>
          <w:i/>
          <w:iCs/>
          <w:sz w:val="24"/>
        </w:rPr>
        <w:t>hip olduklarını vurgulamıştık</w:t>
      </w:r>
      <w:r>
        <w:rPr>
          <w:rFonts w:ascii="Garamond" w:hAnsi="Garamond" w:cs="Garamond"/>
          <w:i/>
          <w:iCs/>
          <w:sz w:val="24"/>
        </w:rPr>
        <w:t xml:space="preserve">. </w:t>
      </w:r>
      <w:r>
        <w:rPr>
          <w:rStyle w:val="FootnoteReference"/>
          <w:rFonts w:ascii="Garamond" w:hAnsi="Garamond"/>
          <w:i/>
          <w:iCs/>
          <w:sz w:val="24"/>
        </w:rPr>
        <w:footnoteReference w:id="1174"/>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 xml:space="preserve">bak. ez-Zulm, 2452. Bölüm; 11117. Hadis </w:t>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420" w:name="_Toc2433471"/>
      <w:r>
        <w:rPr>
          <w:rFonts w:cs="Garamond"/>
          <w:szCs w:val="28"/>
        </w:rPr>
        <w:t>3347. Bölüm</w:t>
      </w:r>
      <w:bookmarkEnd w:id="420"/>
    </w:p>
    <w:p w:rsidR="007859B0" w:rsidRDefault="007859B0">
      <w:pPr>
        <w:pStyle w:val="Heading1"/>
        <w:ind w:firstLine="284"/>
        <w:rPr>
          <w:rFonts w:cs="Garamond"/>
          <w:szCs w:val="28"/>
        </w:rPr>
      </w:pPr>
      <w:bookmarkStart w:id="421" w:name="_Toc2433472"/>
      <w:r>
        <w:rPr>
          <w:rFonts w:cs="Garamond"/>
          <w:szCs w:val="28"/>
        </w:rPr>
        <w:t>Kısas Etmekten Vaz Geçmek</w:t>
      </w:r>
      <w:bookmarkEnd w:id="421"/>
      <w:r>
        <w:rPr>
          <w:rFonts w:cs="Garamond"/>
          <w:szCs w:val="28"/>
        </w:rPr>
        <w:t xml:space="preserve"> </w:t>
      </w:r>
    </w:p>
    <w:p w:rsidR="007859B0" w:rsidRDefault="007859B0">
      <w:pPr>
        <w:spacing w:line="300" w:lineRule="atLeast"/>
        <w:ind w:firstLine="284"/>
        <w:jc w:val="lowKashida"/>
        <w:rPr>
          <w:rFonts w:ascii="Garamond" w:hAnsi="Garamond"/>
          <w:sz w:val="24"/>
        </w:rPr>
      </w:pPr>
    </w:p>
    <w:p w:rsidR="007859B0" w:rsidRDefault="007859B0">
      <w:pPr>
        <w:spacing w:line="300" w:lineRule="atLeast"/>
        <w:ind w:firstLine="284"/>
        <w:jc w:val="lowKashida"/>
        <w:rPr>
          <w:rFonts w:ascii="Garamond" w:hAnsi="Garamond"/>
          <w:b/>
          <w:bCs/>
          <w:sz w:val="24"/>
          <w:u w:val="single"/>
        </w:rPr>
      </w:pPr>
      <w:r>
        <w:rPr>
          <w:rFonts w:ascii="Garamond" w:hAnsi="Garamond"/>
          <w:b/>
          <w:bCs/>
          <w:sz w:val="24"/>
          <w:u w:val="single"/>
        </w:rPr>
        <w:t xml:space="preserve">Kur’an: </w:t>
      </w:r>
    </w:p>
    <w:p w:rsidR="007859B0" w:rsidRDefault="007859B0">
      <w:pPr>
        <w:spacing w:line="300" w:lineRule="atLeast"/>
        <w:ind w:firstLine="284"/>
        <w:jc w:val="lowKashida"/>
        <w:rPr>
          <w:rFonts w:ascii="Garamond" w:hAnsi="Garamond"/>
          <w:b/>
          <w:bCs/>
          <w:sz w:val="24"/>
        </w:rPr>
      </w:pPr>
      <w:r>
        <w:rPr>
          <w:rFonts w:ascii="Garamond" w:hAnsi="Garamond" w:cs="Garamond"/>
          <w:b/>
          <w:bCs/>
          <w:sz w:val="24"/>
        </w:rPr>
        <w:t>“Kim hakkından vazgeçe</w:t>
      </w:r>
      <w:r>
        <w:rPr>
          <w:rFonts w:ascii="Garamond" w:hAnsi="Garamond" w:cs="Garamond"/>
          <w:b/>
          <w:bCs/>
          <w:sz w:val="24"/>
        </w:rPr>
        <w:t>r</w:t>
      </w:r>
      <w:r>
        <w:rPr>
          <w:rFonts w:ascii="Garamond" w:hAnsi="Garamond" w:cs="Garamond"/>
          <w:b/>
          <w:bCs/>
          <w:sz w:val="24"/>
        </w:rPr>
        <w:t>se bu, onun günahlarına kef</w:t>
      </w:r>
      <w:r>
        <w:rPr>
          <w:rFonts w:ascii="Garamond" w:hAnsi="Garamond" w:cs="Garamond"/>
          <w:b/>
          <w:bCs/>
          <w:sz w:val="24"/>
        </w:rPr>
        <w:t>a</w:t>
      </w:r>
      <w:r>
        <w:rPr>
          <w:rFonts w:ascii="Garamond" w:hAnsi="Garamond" w:cs="Garamond"/>
          <w:b/>
          <w:bCs/>
          <w:sz w:val="24"/>
        </w:rPr>
        <w:t>ret olur.”</w:t>
      </w:r>
      <w:r>
        <w:rPr>
          <w:rStyle w:val="FootnoteReference"/>
          <w:rFonts w:ascii="Garamond" w:hAnsi="Garamond"/>
          <w:b/>
          <w:bCs/>
          <w:sz w:val="24"/>
        </w:rPr>
        <w:footnoteReference w:id="1175"/>
      </w:r>
    </w:p>
    <w:p w:rsidR="007859B0" w:rsidRDefault="003117B2">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w:t>
      </w:r>
      <w:r w:rsidR="007859B0">
        <w:rPr>
          <w:rFonts w:ascii="Garamond" w:hAnsi="Garamond" w:cs="Garamond"/>
          <w:i/>
          <w:iCs/>
          <w:sz w:val="24"/>
        </w:rPr>
        <w:t>) şöyle b</w:t>
      </w:r>
      <w:r w:rsidR="007859B0">
        <w:rPr>
          <w:rFonts w:ascii="Garamond" w:hAnsi="Garamond" w:cs="Garamond"/>
          <w:i/>
          <w:iCs/>
          <w:sz w:val="24"/>
        </w:rPr>
        <w:t>u</w:t>
      </w:r>
      <w:r w:rsidR="007859B0">
        <w:rPr>
          <w:rFonts w:ascii="Garamond" w:hAnsi="Garamond" w:cs="Garamond"/>
          <w:i/>
          <w:iCs/>
          <w:sz w:val="24"/>
        </w:rPr>
        <w:t xml:space="preserve">yurmuştur: </w:t>
      </w:r>
      <w:r w:rsidR="007859B0">
        <w:rPr>
          <w:rFonts w:ascii="Garamond" w:hAnsi="Garamond" w:cs="Garamond"/>
          <w:sz w:val="24"/>
        </w:rPr>
        <w:t>“Müslüman birinin bedeni bir zarar görür de kısas etmekten vaz geçerse, A</w:t>
      </w:r>
      <w:r w:rsidR="007859B0">
        <w:rPr>
          <w:rFonts w:ascii="Garamond" w:hAnsi="Garamond" w:cs="Garamond"/>
          <w:sz w:val="24"/>
        </w:rPr>
        <w:t>l</w:t>
      </w:r>
      <w:r w:rsidR="007859B0">
        <w:rPr>
          <w:rFonts w:ascii="Garamond" w:hAnsi="Garamond" w:cs="Garamond"/>
          <w:sz w:val="24"/>
        </w:rPr>
        <w:t>lah bu sebeple onu bir makam yukarı çıkarır ve bir günahını affeder.”</w:t>
      </w:r>
      <w:r w:rsidR="007859B0">
        <w:rPr>
          <w:rStyle w:val="FootnoteReference"/>
          <w:rFonts w:ascii="Garamond" w:hAnsi="Garamond"/>
          <w:sz w:val="24"/>
        </w:rPr>
        <w:footnoteReference w:id="1176"/>
      </w:r>
    </w:p>
    <w:p w:rsidR="007859B0" w:rsidRDefault="003117B2">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w:t>
      </w:r>
      <w:r w:rsidR="007859B0">
        <w:rPr>
          <w:rFonts w:ascii="Garamond" w:hAnsi="Garamond" w:cs="Garamond"/>
          <w:i/>
          <w:iCs/>
          <w:sz w:val="24"/>
        </w:rPr>
        <w:t>) şöyle b</w:t>
      </w:r>
      <w:r w:rsidR="007859B0">
        <w:rPr>
          <w:rFonts w:ascii="Garamond" w:hAnsi="Garamond" w:cs="Garamond"/>
          <w:i/>
          <w:iCs/>
          <w:sz w:val="24"/>
        </w:rPr>
        <w:t>u</w:t>
      </w:r>
      <w:r w:rsidR="007859B0">
        <w:rPr>
          <w:rFonts w:ascii="Garamond" w:hAnsi="Garamond" w:cs="Garamond"/>
          <w:i/>
          <w:iCs/>
          <w:sz w:val="24"/>
        </w:rPr>
        <w:t xml:space="preserve">yurmuştur: </w:t>
      </w:r>
      <w:r w:rsidR="007859B0">
        <w:rPr>
          <w:rFonts w:ascii="Garamond" w:hAnsi="Garamond" w:cs="Garamond"/>
          <w:sz w:val="24"/>
        </w:rPr>
        <w:t>“Herkim</w:t>
      </w:r>
      <w:r>
        <w:rPr>
          <w:rFonts w:ascii="Garamond" w:hAnsi="Garamond" w:cs="Garamond"/>
          <w:sz w:val="24"/>
        </w:rPr>
        <w:t>in</w:t>
      </w:r>
      <w:r w:rsidR="007859B0">
        <w:rPr>
          <w:rFonts w:ascii="Garamond" w:hAnsi="Garamond" w:cs="Garamond"/>
          <w:sz w:val="24"/>
        </w:rPr>
        <w:t xml:space="preserve"> bedeni y</w:t>
      </w:r>
      <w:r w:rsidR="007859B0">
        <w:rPr>
          <w:rFonts w:ascii="Garamond" w:hAnsi="Garamond" w:cs="Garamond"/>
          <w:sz w:val="24"/>
        </w:rPr>
        <w:t>a</w:t>
      </w:r>
      <w:r w:rsidR="007859B0">
        <w:rPr>
          <w:rFonts w:ascii="Garamond" w:hAnsi="Garamond" w:cs="Garamond"/>
          <w:sz w:val="24"/>
        </w:rPr>
        <w:t>ralanır ve onu affederse, Allah-u Teala</w:t>
      </w:r>
      <w:r>
        <w:rPr>
          <w:rFonts w:ascii="Garamond" w:hAnsi="Garamond" w:cs="Garamond"/>
          <w:sz w:val="24"/>
        </w:rPr>
        <w:t>,</w:t>
      </w:r>
      <w:r w:rsidR="007859B0">
        <w:rPr>
          <w:rFonts w:ascii="Garamond" w:hAnsi="Garamond" w:cs="Garamond"/>
          <w:sz w:val="24"/>
        </w:rPr>
        <w:t xml:space="preserve"> yaptığı bu bağış gibi g</w:t>
      </w:r>
      <w:r w:rsidR="007859B0">
        <w:rPr>
          <w:rFonts w:ascii="Garamond" w:hAnsi="Garamond" w:cs="Garamond"/>
          <w:sz w:val="24"/>
        </w:rPr>
        <w:t>ü</w:t>
      </w:r>
      <w:r w:rsidR="007859B0">
        <w:rPr>
          <w:rFonts w:ascii="Garamond" w:hAnsi="Garamond" w:cs="Garamond"/>
          <w:sz w:val="24"/>
        </w:rPr>
        <w:t>nahını bağışlar.”</w:t>
      </w:r>
      <w:r w:rsidR="007859B0">
        <w:rPr>
          <w:rStyle w:val="FootnoteReference"/>
          <w:rFonts w:ascii="Garamond" w:hAnsi="Garamond"/>
          <w:sz w:val="24"/>
        </w:rPr>
        <w:footnoteReference w:id="1177"/>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Resulullah </w:t>
      </w:r>
      <w:r w:rsidR="002B0C45">
        <w:rPr>
          <w:rFonts w:ascii="Garamond" w:hAnsi="Garamond" w:cs="Garamond"/>
          <w:i/>
          <w:iCs/>
          <w:sz w:val="24"/>
        </w:rPr>
        <w:t>(s.a.a)</w:t>
      </w:r>
      <w:r>
        <w:rPr>
          <w:rFonts w:ascii="Garamond" w:hAnsi="Garamond" w:cs="Garamond"/>
          <w:i/>
          <w:iCs/>
          <w:sz w:val="24"/>
        </w:rPr>
        <w:t xml:space="preserve">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“Herkimin bedenine </w:t>
      </w:r>
      <w:r>
        <w:rPr>
          <w:rFonts w:ascii="Garamond" w:hAnsi="Garamond" w:cs="Garamond"/>
          <w:sz w:val="24"/>
        </w:rPr>
        <w:lastRenderedPageBreak/>
        <w:t>diyetinin yarısı miktarınca zarar gelir ve affederse, Allah da g</w:t>
      </w:r>
      <w:r>
        <w:rPr>
          <w:rFonts w:ascii="Garamond" w:hAnsi="Garamond" w:cs="Garamond"/>
          <w:sz w:val="24"/>
        </w:rPr>
        <w:t>ü</w:t>
      </w:r>
      <w:r>
        <w:rPr>
          <w:rFonts w:ascii="Garamond" w:hAnsi="Garamond" w:cs="Garamond"/>
          <w:sz w:val="24"/>
        </w:rPr>
        <w:t>nahlarının arısını bağışlar. Eğer üçte biri veya dörtte biri mikt</w:t>
      </w:r>
      <w:r>
        <w:rPr>
          <w:rFonts w:ascii="Garamond" w:hAnsi="Garamond" w:cs="Garamond"/>
          <w:sz w:val="24"/>
        </w:rPr>
        <w:t>a</w:t>
      </w:r>
      <w:r>
        <w:rPr>
          <w:rFonts w:ascii="Garamond" w:hAnsi="Garamond" w:cs="Garamond"/>
          <w:sz w:val="24"/>
        </w:rPr>
        <w:t>rınca olursa, günahlarını siler.”</w:t>
      </w:r>
      <w:r>
        <w:rPr>
          <w:rStyle w:val="FootnoteReference"/>
          <w:rFonts w:ascii="Garamond" w:hAnsi="Garamond"/>
          <w:sz w:val="24"/>
        </w:rPr>
        <w:footnoteReference w:id="1178"/>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Resulullah </w:t>
      </w:r>
      <w:r w:rsidR="002B0C45">
        <w:rPr>
          <w:rFonts w:ascii="Garamond" w:hAnsi="Garamond" w:cs="Garamond"/>
          <w:i/>
          <w:iCs/>
          <w:sz w:val="24"/>
        </w:rPr>
        <w:t>(s.a.a)</w:t>
      </w:r>
      <w:r>
        <w:rPr>
          <w:rFonts w:ascii="Garamond" w:hAnsi="Garamond" w:cs="Garamond"/>
          <w:i/>
          <w:iCs/>
          <w:sz w:val="24"/>
        </w:rPr>
        <w:t xml:space="preserve">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“Herkim bir kanın k</w:t>
      </w:r>
      <w:r>
        <w:rPr>
          <w:rFonts w:ascii="Garamond" w:hAnsi="Garamond" w:cs="Garamond"/>
          <w:sz w:val="24"/>
        </w:rPr>
        <w:t>ı</w:t>
      </w:r>
      <w:r>
        <w:rPr>
          <w:rFonts w:ascii="Garamond" w:hAnsi="Garamond" w:cs="Garamond"/>
          <w:sz w:val="24"/>
        </w:rPr>
        <w:t>sas edilmesinden vaz geçerse, onun mükafatı sadece cenne</w:t>
      </w:r>
      <w:r>
        <w:rPr>
          <w:rFonts w:ascii="Garamond" w:hAnsi="Garamond" w:cs="Garamond"/>
          <w:sz w:val="24"/>
        </w:rPr>
        <w:t>t</w:t>
      </w:r>
      <w:r>
        <w:rPr>
          <w:rFonts w:ascii="Garamond" w:hAnsi="Garamond" w:cs="Garamond"/>
          <w:sz w:val="24"/>
        </w:rPr>
        <w:t>tir.”</w:t>
      </w:r>
      <w:r>
        <w:rPr>
          <w:rStyle w:val="FootnoteReference"/>
          <w:rFonts w:ascii="Garamond" w:hAnsi="Garamond"/>
          <w:sz w:val="24"/>
        </w:rPr>
        <w:footnoteReference w:id="1179"/>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Resulullah </w:t>
      </w:r>
      <w:r w:rsidR="002B0C45">
        <w:rPr>
          <w:rFonts w:ascii="Garamond" w:hAnsi="Garamond" w:cs="Garamond"/>
          <w:i/>
          <w:iCs/>
          <w:sz w:val="24"/>
        </w:rPr>
        <w:t>(s.a.a)</w:t>
      </w:r>
      <w:r>
        <w:rPr>
          <w:rFonts w:ascii="Garamond" w:hAnsi="Garamond" w:cs="Garamond"/>
          <w:i/>
          <w:iCs/>
          <w:sz w:val="24"/>
        </w:rPr>
        <w:t xml:space="preserve">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“Herkimin bedenine bir zarar gelir de, o sadece Allah-u Teala için vaz geçerse, o va</w:t>
      </w:r>
      <w:r>
        <w:rPr>
          <w:rFonts w:ascii="Garamond" w:hAnsi="Garamond" w:cs="Garamond"/>
          <w:sz w:val="24"/>
        </w:rPr>
        <w:t>z</w:t>
      </w:r>
      <w:r>
        <w:rPr>
          <w:rFonts w:ascii="Garamond" w:hAnsi="Garamond" w:cs="Garamond"/>
          <w:sz w:val="24"/>
        </w:rPr>
        <w:t>geçmesi, günahları için bir kef</w:t>
      </w:r>
      <w:r>
        <w:rPr>
          <w:rFonts w:ascii="Garamond" w:hAnsi="Garamond" w:cs="Garamond"/>
          <w:sz w:val="24"/>
        </w:rPr>
        <w:t>a</w:t>
      </w:r>
      <w:r>
        <w:rPr>
          <w:rFonts w:ascii="Garamond" w:hAnsi="Garamond" w:cs="Garamond"/>
          <w:sz w:val="24"/>
        </w:rPr>
        <w:t>rettir.”</w:t>
      </w:r>
      <w:r>
        <w:rPr>
          <w:rStyle w:val="FootnoteReference"/>
          <w:rFonts w:ascii="Garamond" w:hAnsi="Garamond"/>
          <w:sz w:val="24"/>
        </w:rPr>
        <w:footnoteReference w:id="1180"/>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İmam Sadık (a.s), aziz ve celil olan Allah’ın </w:t>
      </w:r>
      <w:r>
        <w:rPr>
          <w:rFonts w:ascii="Garamond" w:hAnsi="Garamond" w:cs="Garamond"/>
          <w:b/>
          <w:bCs/>
          <w:sz w:val="24"/>
        </w:rPr>
        <w:t>“Herkim o</w:t>
      </w:r>
      <w:r>
        <w:rPr>
          <w:rFonts w:ascii="Garamond" w:hAnsi="Garamond" w:cs="Garamond"/>
          <w:b/>
          <w:bCs/>
          <w:sz w:val="24"/>
        </w:rPr>
        <w:t>n</w:t>
      </w:r>
      <w:r>
        <w:rPr>
          <w:rFonts w:ascii="Garamond" w:hAnsi="Garamond" w:cs="Garamond"/>
          <w:b/>
          <w:bCs/>
          <w:sz w:val="24"/>
        </w:rPr>
        <w:t>dan (k</w:t>
      </w:r>
      <w:r>
        <w:rPr>
          <w:rFonts w:ascii="Garamond" w:hAnsi="Garamond" w:cs="Garamond"/>
          <w:b/>
          <w:bCs/>
          <w:sz w:val="24"/>
        </w:rPr>
        <w:t>ı</w:t>
      </w:r>
      <w:r>
        <w:rPr>
          <w:rFonts w:ascii="Garamond" w:hAnsi="Garamond" w:cs="Garamond"/>
          <w:b/>
          <w:bCs/>
          <w:sz w:val="24"/>
        </w:rPr>
        <w:t>sastan) vazgeçerse, o (günahlarına) kefare</w:t>
      </w:r>
      <w:r>
        <w:rPr>
          <w:rFonts w:ascii="Garamond" w:hAnsi="Garamond" w:cs="Garamond"/>
          <w:b/>
          <w:bCs/>
          <w:sz w:val="24"/>
        </w:rPr>
        <w:t>t</w:t>
      </w:r>
      <w:r>
        <w:rPr>
          <w:rFonts w:ascii="Garamond" w:hAnsi="Garamond" w:cs="Garamond"/>
          <w:b/>
          <w:bCs/>
          <w:sz w:val="24"/>
        </w:rPr>
        <w:t>tir”</w:t>
      </w:r>
      <w:r>
        <w:rPr>
          <w:rFonts w:ascii="Garamond" w:hAnsi="Garamond" w:cs="Garamond"/>
          <w:i/>
          <w:iCs/>
          <w:sz w:val="24"/>
        </w:rPr>
        <w:t xml:space="preserve"> ayeti hakkında şöyle buyurmuştur: </w:t>
      </w:r>
      <w:r>
        <w:rPr>
          <w:rFonts w:ascii="Garamond" w:hAnsi="Garamond" w:cs="Garamond"/>
          <w:sz w:val="24"/>
        </w:rPr>
        <w:t>“Ya</w:t>
      </w:r>
      <w:r>
        <w:rPr>
          <w:rFonts w:ascii="Garamond" w:hAnsi="Garamond" w:cs="Garamond"/>
          <w:sz w:val="24"/>
        </w:rPr>
        <w:t>p</w:t>
      </w:r>
      <w:r>
        <w:rPr>
          <w:rFonts w:ascii="Garamond" w:hAnsi="Garamond" w:cs="Garamond"/>
          <w:sz w:val="24"/>
        </w:rPr>
        <w:t>tığı bağış miktarınca günahları</w:t>
      </w:r>
      <w:r>
        <w:rPr>
          <w:rFonts w:ascii="Garamond" w:hAnsi="Garamond" w:cs="Garamond"/>
          <w:sz w:val="24"/>
        </w:rPr>
        <w:t>n</w:t>
      </w:r>
      <w:r>
        <w:rPr>
          <w:rFonts w:ascii="Garamond" w:hAnsi="Garamond" w:cs="Garamond"/>
          <w:sz w:val="24"/>
        </w:rPr>
        <w:t>dan silinir.”</w:t>
      </w:r>
      <w:r>
        <w:rPr>
          <w:rStyle w:val="FootnoteReference"/>
          <w:rFonts w:ascii="Garamond" w:hAnsi="Garamond"/>
          <w:sz w:val="24"/>
        </w:rPr>
        <w:footnoteReference w:id="1181"/>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kendis</w:t>
      </w:r>
      <w:r>
        <w:rPr>
          <w:rFonts w:ascii="Garamond" w:hAnsi="Garamond" w:cs="Garamond"/>
          <w:i/>
          <w:iCs/>
          <w:sz w:val="24"/>
        </w:rPr>
        <w:t>i</w:t>
      </w:r>
      <w:r>
        <w:rPr>
          <w:rFonts w:ascii="Garamond" w:hAnsi="Garamond" w:cs="Garamond"/>
          <w:i/>
          <w:iCs/>
          <w:sz w:val="24"/>
        </w:rPr>
        <w:t>ne bu ayeti soran Ebu Basir’e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“Aldığı yara veya yara dışında bağışladığı şey miktarı</w:t>
      </w:r>
      <w:r>
        <w:rPr>
          <w:rFonts w:ascii="Garamond" w:hAnsi="Garamond" w:cs="Garamond"/>
          <w:sz w:val="24"/>
        </w:rPr>
        <w:t>n</w:t>
      </w:r>
      <w:r>
        <w:rPr>
          <w:rFonts w:ascii="Garamond" w:hAnsi="Garamond" w:cs="Garamond"/>
          <w:sz w:val="24"/>
        </w:rPr>
        <w:t>ca günahları temizlenir.”</w:t>
      </w:r>
      <w:r>
        <w:rPr>
          <w:rStyle w:val="FootnoteReference"/>
          <w:rFonts w:ascii="Garamond" w:hAnsi="Garamond"/>
          <w:sz w:val="24"/>
        </w:rPr>
        <w:footnoteReference w:id="1182"/>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 xml:space="preserve">bak. el-Afv, 2767. Bölüm </w:t>
      </w:r>
    </w:p>
    <w:p w:rsidR="007859B0" w:rsidRDefault="007859B0">
      <w:pPr>
        <w:spacing w:line="300" w:lineRule="atLeast"/>
        <w:ind w:firstLine="284"/>
        <w:jc w:val="lowKashida"/>
        <w:rPr>
          <w:rFonts w:ascii="Garamond" w:hAnsi="Garamond" w:cs="Garamond"/>
          <w:i/>
          <w:iCs/>
          <w:sz w:val="24"/>
        </w:rPr>
        <w:sectPr w:rsidR="007859B0">
          <w:footnotePr>
            <w:numRestart w:val="eachPage"/>
          </w:footnotePr>
          <w:endnotePr>
            <w:numFmt w:val="arabicAbjad"/>
          </w:endnotePr>
          <w:type w:val="continuous"/>
          <w:pgSz w:w="11906" w:h="16838" w:code="9"/>
          <w:pgMar w:top="2722" w:right="2552" w:bottom="2778" w:left="2552" w:header="2552" w:footer="2552" w:gutter="0"/>
          <w:cols w:num="2" w:space="720" w:equalWidth="0">
            <w:col w:w="3047" w:space="708"/>
            <w:col w:w="3047"/>
          </w:cols>
          <w:docGrid w:linePitch="360"/>
        </w:sectPr>
      </w:pPr>
      <w:r>
        <w:rPr>
          <w:rFonts w:ascii="Garamond" w:hAnsi="Garamond" w:cs="Garamond"/>
          <w:i/>
          <w:iCs/>
          <w:sz w:val="24"/>
        </w:rPr>
        <w:br w:type="page"/>
      </w:r>
    </w:p>
    <w:p w:rsidR="007859B0" w:rsidRDefault="007859B0">
      <w:pPr>
        <w:spacing w:line="300" w:lineRule="atLeast"/>
        <w:ind w:firstLine="284"/>
        <w:jc w:val="center"/>
        <w:rPr>
          <w:rFonts w:ascii="Garamond" w:hAnsi="Garamond" w:cs="Garamond"/>
          <w:b/>
          <w:bCs/>
          <w:sz w:val="72"/>
          <w:szCs w:val="72"/>
        </w:rPr>
      </w:pPr>
      <w:r>
        <w:rPr>
          <w:rFonts w:ascii="Garamond" w:hAnsi="Garamond" w:cs="Garamond"/>
          <w:b/>
          <w:bCs/>
          <w:sz w:val="72"/>
          <w:szCs w:val="72"/>
        </w:rPr>
        <w:lastRenderedPageBreak/>
        <w:t>443. Konu</w:t>
      </w:r>
    </w:p>
    <w:p w:rsidR="007859B0" w:rsidRDefault="007859B0">
      <w:pPr>
        <w:pStyle w:val="BodyTextIndent"/>
        <w:spacing w:before="0" w:line="300" w:lineRule="atLeast"/>
        <w:jc w:val="lowKashida"/>
        <w:rPr>
          <w:rFonts w:ascii="Garamond" w:hAnsi="Garamond" w:cs="Garamond"/>
          <w:sz w:val="72"/>
          <w:szCs w:val="72"/>
        </w:rPr>
      </w:pPr>
    </w:p>
    <w:p w:rsidR="007859B0" w:rsidRDefault="003117B2">
      <w:pPr>
        <w:pStyle w:val="BodyTextIndent"/>
        <w:spacing w:before="0" w:line="300" w:lineRule="atLeast"/>
        <w:rPr>
          <w:rFonts w:ascii="Garamond" w:hAnsi="Garamond" w:cs="Garamond"/>
          <w:szCs w:val="100"/>
        </w:rPr>
      </w:pPr>
      <w:r>
        <w:rPr>
          <w:rFonts w:ascii="Garamond" w:hAnsi="Garamond" w:cs="Garamond"/>
          <w:szCs w:val="100"/>
        </w:rPr>
        <w:t>el-Ka</w:t>
      </w:r>
      <w:r w:rsidR="007859B0">
        <w:rPr>
          <w:rFonts w:ascii="Garamond" w:hAnsi="Garamond" w:cs="Garamond"/>
          <w:szCs w:val="100"/>
        </w:rPr>
        <w:t>za (1)</w:t>
      </w:r>
    </w:p>
    <w:p w:rsidR="007859B0" w:rsidRDefault="007859B0">
      <w:pPr>
        <w:pStyle w:val="BodyTextIndent"/>
        <w:spacing w:before="0" w:line="300" w:lineRule="atLeast"/>
        <w:rPr>
          <w:rFonts w:ascii="Garamond" w:hAnsi="Garamond" w:cs="Garamond"/>
          <w:sz w:val="80"/>
          <w:szCs w:val="80"/>
        </w:rPr>
      </w:pPr>
      <w:r>
        <w:rPr>
          <w:rFonts w:ascii="Garamond" w:hAnsi="Garamond" w:cs="Garamond"/>
          <w:sz w:val="80"/>
          <w:szCs w:val="80"/>
        </w:rPr>
        <w:t>Kaza ve Kader</w:t>
      </w:r>
    </w:p>
    <w:p w:rsidR="007859B0" w:rsidRDefault="007859B0">
      <w:pPr>
        <w:spacing w:line="300" w:lineRule="atLeast"/>
        <w:ind w:firstLine="284"/>
        <w:jc w:val="lowKashida"/>
        <w:rPr>
          <w:rFonts w:ascii="Garamond" w:hAnsi="Garamond" w:cs="Garamond"/>
          <w:i/>
          <w:iCs/>
          <w:sz w:val="24"/>
        </w:rPr>
      </w:pP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3"/>
        </w:numPr>
        <w:tabs>
          <w:tab w:val="clear" w:pos="360"/>
        </w:tabs>
        <w:spacing w:line="300" w:lineRule="atLeast"/>
        <w:ind w:left="0" w:right="0" w:firstLine="284"/>
        <w:jc w:val="lowKashida"/>
        <w:rPr>
          <w:rFonts w:ascii="Garamond" w:hAnsi="Garamond" w:cs="Garamond"/>
          <w:i/>
          <w:iCs/>
          <w:sz w:val="24"/>
        </w:rPr>
      </w:pPr>
      <w:r>
        <w:rPr>
          <w:rFonts w:ascii="Garamond" w:hAnsi="Garamond" w:cs="Garamond"/>
          <w:i/>
          <w:iCs/>
          <w:sz w:val="24"/>
        </w:rPr>
        <w:t>Bihar, 5/84, 3. bölüm; kaza ve’l-kader ve’l-meşiyyet’il-ve’l-İrade</w:t>
      </w:r>
    </w:p>
    <w:p w:rsidR="007859B0" w:rsidRDefault="007859B0">
      <w:pPr>
        <w:numPr>
          <w:ilvl w:val="0"/>
          <w:numId w:val="13"/>
        </w:numPr>
        <w:tabs>
          <w:tab w:val="clear" w:pos="360"/>
        </w:tabs>
        <w:spacing w:line="300" w:lineRule="atLeast"/>
        <w:ind w:left="0" w:right="0" w:firstLine="284"/>
        <w:jc w:val="lowKashida"/>
        <w:rPr>
          <w:rFonts w:ascii="Garamond" w:hAnsi="Garamond" w:cs="Garamond"/>
          <w:i/>
          <w:iCs/>
          <w:sz w:val="24"/>
        </w:rPr>
      </w:pPr>
      <w:r>
        <w:rPr>
          <w:rFonts w:ascii="Garamond" w:hAnsi="Garamond" w:cs="Garamond"/>
          <w:i/>
          <w:iCs/>
          <w:sz w:val="24"/>
        </w:rPr>
        <w:t>Vesail’uş-Şia, 2/898, 75. bölüm; Vucub’ur-Rıza bi’l-Kaza</w:t>
      </w:r>
    </w:p>
    <w:p w:rsidR="007859B0" w:rsidRDefault="007859B0">
      <w:pPr>
        <w:spacing w:line="300" w:lineRule="atLeast"/>
        <w:ind w:firstLine="284"/>
        <w:jc w:val="lowKashida"/>
        <w:rPr>
          <w:rFonts w:ascii="Garamond" w:hAnsi="Garamond" w:cs="Garamond"/>
          <w:i/>
          <w:iCs/>
          <w:sz w:val="24"/>
        </w:rPr>
      </w:pPr>
    </w:p>
    <w:p w:rsidR="007859B0" w:rsidRDefault="007859B0">
      <w:pPr>
        <w:spacing w:line="300" w:lineRule="atLeast"/>
        <w:ind w:firstLine="284"/>
        <w:jc w:val="lowKashida"/>
        <w:rPr>
          <w:rFonts w:ascii="Garamond" w:hAnsi="Garamond" w:cs="Garamond"/>
          <w:i/>
          <w:iCs/>
          <w:sz w:val="24"/>
        </w:rPr>
      </w:pPr>
    </w:p>
    <w:p w:rsidR="007859B0" w:rsidRPr="005D744B" w:rsidRDefault="007859B0" w:rsidP="005D744B"/>
    <w:p w:rsidR="007859B0" w:rsidRDefault="007859B0">
      <w:pPr>
        <w:spacing w:line="300" w:lineRule="atLeast"/>
        <w:ind w:firstLine="284"/>
        <w:jc w:val="lowKashida"/>
        <w:rPr>
          <w:rFonts w:ascii="Garamond" w:hAnsi="Garamond" w:cs="Garamond"/>
          <w:sz w:val="24"/>
        </w:rPr>
      </w:pPr>
    </w:p>
    <w:p w:rsidR="007859B0" w:rsidRDefault="005D744B" w:rsidP="005D744B">
      <w:pPr>
        <w:rPr>
          <w:rFonts w:cs="Garamond"/>
          <w:szCs w:val="28"/>
        </w:rPr>
      </w:pPr>
      <w:bookmarkStart w:id="422" w:name="_Toc2429714"/>
      <w:bookmarkStart w:id="423" w:name="_Toc2433473"/>
      <w:r>
        <w:rPr>
          <w:noProof/>
          <w:lang w:val="en-US" w:eastAsia="en-US"/>
        </w:rPr>
        <mc:AlternateContent>
          <mc:Choice Requires="wps">
            <w:drawing>
              <wp:anchor distT="0" distB="0" distL="114300" distR="114300" simplePos="0" relativeHeight="251669504" behindDoc="0" locked="0" layoutInCell="0" allowOverlap="1">
                <wp:simplePos x="0" y="0"/>
                <wp:positionH relativeFrom="column">
                  <wp:posOffset>145415</wp:posOffset>
                </wp:positionH>
                <wp:positionV relativeFrom="paragraph">
                  <wp:posOffset>34925</wp:posOffset>
                </wp:positionV>
                <wp:extent cx="3886200" cy="0"/>
                <wp:effectExtent l="60960" t="61595" r="62865" b="62230"/>
                <wp:wrapNone/>
                <wp:docPr id="10"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82E16" id="Line 4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K7FKQIAAG0EAAAOAAAAZHJzL2Uyb0RvYy54bWysVMuO2yAU3VfqPyD2ie2MJ81YcUaVnXST&#10;tpFm+gEEcIzKS0DiRFX/vRfyaGe6GVX1AoPv5XDuuQfPH49KogN3Xhhd42KcY8Q1NUzoXY2/Pa9G&#10;M4x8IJoRaTSv8Yl7/Lh4/24+2IpPTG8k4w4BiPbVYGvch2CrLPO054r4sbFcQ7AzTpEAS7fLmCMD&#10;oCuZTfJ8mg3GMesM5d7D1/YcxIuE33Wchq9d53lAssbALaTRpXEbx2wxJ9XOEdsLeqFB/oGFIkLD&#10;oTeolgSC9k78BaUEdcabLoypUZnpOkF5qgGqKfJX1Tz1xPJUC4jj7U0m//9g6ZfDxiHBoHcgjyYK&#10;erQWmqNyErUZrK8gpdEbF6ujR/1k14Z+90ibpid6xxPH55OFfUXckb3YEhfewgnb4bNhkEP2wSSh&#10;jp1TERIkQMfUj9OtH/wYEIWPd7PZFJqMEb3GMlJdN1rnwyduFIqTGksgnYDJYe1DJEKqa0o8R5uV&#10;kDK1W2o01HhyXwJ0DHkjBYvRtHC7bSMdOpDomPSksl6lObPXLKH1nLClZigkDZggymiG4wmKw1ty&#10;uBdxlpIDEfKNycBf6sgI1ICKLrOzqX485A/L2XJWjsrJdDkq87YdfVw15Wi6Kj7ct3dt07TFz1hc&#10;UVa9YIzrWN/V4EX5NgNdrtrZmjeL35TMXqInyYHs9Z1IJztEB5y9tDXstHGxO9EZ4OmUfLl/8dL8&#10;uU5Zv/8Si18A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CyyuxSkCAABt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422"/>
      <w:bookmarkEnd w:id="423"/>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 xml:space="preserve">bak. </w:t>
      </w:r>
    </w:p>
    <w:p w:rsidR="007859B0" w:rsidRDefault="007859B0">
      <w:pPr>
        <w:numPr>
          <w:ilvl w:val="0"/>
          <w:numId w:val="13"/>
        </w:numPr>
        <w:tabs>
          <w:tab w:val="clear" w:pos="360"/>
        </w:tabs>
        <w:spacing w:line="300" w:lineRule="atLeast"/>
        <w:ind w:left="0" w:right="0" w:firstLine="284"/>
        <w:jc w:val="lowKashida"/>
        <w:rPr>
          <w:rFonts w:ascii="Garamond" w:hAnsi="Garamond" w:cs="Garamond"/>
          <w:i/>
          <w:iCs/>
          <w:sz w:val="24"/>
        </w:rPr>
      </w:pPr>
      <w:r>
        <w:rPr>
          <w:rFonts w:ascii="Garamond" w:hAnsi="Garamond" w:cs="Garamond"/>
          <w:i/>
          <w:iCs/>
          <w:sz w:val="24"/>
        </w:rPr>
        <w:t>4. konu, el-Ecel; 60. konu, el-Cebir; 282. konu, el-Meşiyyet; 190. konu, er-Rıza (1); 431. konu, el-Kader; 232. konu, es-Saadet; 272. konu, eş-Şekavet</w:t>
      </w:r>
    </w:p>
    <w:p w:rsidR="007859B0" w:rsidRDefault="007859B0">
      <w:pPr>
        <w:numPr>
          <w:ilvl w:val="0"/>
          <w:numId w:val="13"/>
        </w:numPr>
        <w:tabs>
          <w:tab w:val="clear" w:pos="360"/>
        </w:tabs>
        <w:spacing w:line="300" w:lineRule="atLeast"/>
        <w:ind w:left="0" w:right="0" w:firstLine="284"/>
        <w:jc w:val="lowKashida"/>
        <w:rPr>
          <w:rFonts w:ascii="Garamond" w:hAnsi="Garamond" w:cs="Garamond"/>
          <w:i/>
          <w:iCs/>
          <w:sz w:val="24"/>
        </w:rPr>
      </w:pPr>
      <w:r>
        <w:rPr>
          <w:rFonts w:ascii="Garamond" w:hAnsi="Garamond" w:cs="Garamond"/>
          <w:i/>
          <w:iCs/>
          <w:sz w:val="24"/>
        </w:rPr>
        <w:t>el-Hased, 853. bölüm; ed-Dua, 1191. bölüm; eş-Şehadet (2); 2107. b</w:t>
      </w:r>
      <w:r>
        <w:rPr>
          <w:rFonts w:ascii="Garamond" w:hAnsi="Garamond" w:cs="Garamond"/>
          <w:i/>
          <w:iCs/>
          <w:sz w:val="24"/>
        </w:rPr>
        <w:t>ö</w:t>
      </w:r>
      <w:r>
        <w:rPr>
          <w:rFonts w:ascii="Garamond" w:hAnsi="Garamond" w:cs="Garamond"/>
          <w:i/>
          <w:iCs/>
          <w:sz w:val="24"/>
        </w:rPr>
        <w:t>lüm</w:t>
      </w:r>
    </w:p>
    <w:p w:rsidR="007859B0" w:rsidRDefault="007859B0">
      <w:pPr>
        <w:spacing w:line="300" w:lineRule="atLeast"/>
        <w:ind w:firstLine="284"/>
        <w:jc w:val="lowKashida"/>
        <w:rPr>
          <w:rFonts w:ascii="Garamond" w:hAnsi="Garamond" w:cs="Garamond"/>
          <w:i/>
          <w:iCs/>
          <w:sz w:val="24"/>
        </w:rPr>
        <w:sectPr w:rsidR="007859B0">
          <w:footnotePr>
            <w:numRestart w:val="eachPage"/>
          </w:footnotePr>
          <w:endnotePr>
            <w:numFmt w:val="arabicAbjad"/>
          </w:endnotePr>
          <w:type w:val="continuous"/>
          <w:pgSz w:w="11906" w:h="16838" w:code="9"/>
          <w:pgMar w:top="2722" w:right="2552" w:bottom="2778" w:left="2552" w:header="2552" w:footer="2552" w:gutter="0"/>
          <w:cols w:space="720" w:equalWidth="0">
            <w:col w:w="6802" w:space="708"/>
          </w:cols>
          <w:docGrid w:linePitch="360"/>
        </w:sectPr>
      </w:pP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lastRenderedPageBreak/>
        <w:br w:type="page"/>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424" w:name="_Toc2433474"/>
      <w:r>
        <w:rPr>
          <w:rFonts w:cs="Garamond"/>
          <w:szCs w:val="28"/>
        </w:rPr>
        <w:t>3348. Bölüm</w:t>
      </w:r>
      <w:bookmarkEnd w:id="424"/>
    </w:p>
    <w:p w:rsidR="007859B0" w:rsidRDefault="007859B0">
      <w:pPr>
        <w:pStyle w:val="Heading1"/>
        <w:ind w:firstLine="284"/>
        <w:rPr>
          <w:rFonts w:cs="Garamond"/>
          <w:szCs w:val="28"/>
        </w:rPr>
      </w:pPr>
      <w:bookmarkStart w:id="425" w:name="_Toc2433475"/>
      <w:r>
        <w:rPr>
          <w:rFonts w:cs="Garamond"/>
          <w:szCs w:val="28"/>
        </w:rPr>
        <w:t>Kaza ve Kader</w:t>
      </w:r>
      <w:bookmarkEnd w:id="425"/>
      <w:r>
        <w:rPr>
          <w:rFonts w:cs="Garamond"/>
          <w:szCs w:val="28"/>
        </w:rPr>
        <w:t xml:space="preserve"> </w:t>
      </w:r>
    </w:p>
    <w:p w:rsidR="007859B0" w:rsidRDefault="007859B0">
      <w:pPr>
        <w:spacing w:line="300" w:lineRule="atLeast"/>
        <w:ind w:firstLine="284"/>
        <w:jc w:val="lowKashida"/>
        <w:rPr>
          <w:rFonts w:ascii="Garamond" w:hAnsi="Garamond"/>
          <w:sz w:val="24"/>
        </w:rPr>
      </w:pPr>
    </w:p>
    <w:p w:rsidR="007859B0" w:rsidRDefault="007859B0">
      <w:pPr>
        <w:spacing w:line="300" w:lineRule="atLeast"/>
        <w:ind w:firstLine="284"/>
        <w:jc w:val="lowKashida"/>
        <w:rPr>
          <w:rFonts w:ascii="Garamond" w:hAnsi="Garamond"/>
          <w:b/>
          <w:bCs/>
          <w:sz w:val="24"/>
          <w:u w:val="single"/>
        </w:rPr>
      </w:pPr>
      <w:r>
        <w:rPr>
          <w:rFonts w:ascii="Garamond" w:hAnsi="Garamond"/>
          <w:b/>
          <w:bCs/>
          <w:sz w:val="24"/>
          <w:u w:val="single"/>
        </w:rPr>
        <w:t xml:space="preserve">Kur’an: </w:t>
      </w:r>
    </w:p>
    <w:p w:rsidR="007859B0" w:rsidRDefault="007859B0">
      <w:pPr>
        <w:spacing w:line="300" w:lineRule="atLeast"/>
        <w:ind w:firstLine="284"/>
        <w:jc w:val="lowKashida"/>
        <w:rPr>
          <w:rFonts w:ascii="Garamond" w:hAnsi="Garamond" w:cs="Garamond"/>
          <w:b/>
          <w:bCs/>
          <w:sz w:val="24"/>
        </w:rPr>
      </w:pPr>
      <w:r>
        <w:rPr>
          <w:rFonts w:ascii="Garamond" w:hAnsi="Garamond" w:cs="Garamond"/>
          <w:b/>
          <w:bCs/>
          <w:sz w:val="24"/>
        </w:rPr>
        <w:t>“De ki: “Allah’ın bize ya</w:t>
      </w:r>
      <w:r>
        <w:rPr>
          <w:rFonts w:ascii="Garamond" w:hAnsi="Garamond" w:cs="Garamond"/>
          <w:b/>
          <w:bCs/>
          <w:sz w:val="24"/>
        </w:rPr>
        <w:t>z</w:t>
      </w:r>
      <w:r>
        <w:rPr>
          <w:rFonts w:ascii="Garamond" w:hAnsi="Garamond" w:cs="Garamond"/>
          <w:b/>
          <w:bCs/>
          <w:sz w:val="24"/>
        </w:rPr>
        <w:t>dığından başkası başımıza gelmez. O bizim mevlamızdır, İman edenler Allah’a güvensin.”</w:t>
      </w:r>
      <w:r>
        <w:rPr>
          <w:rStyle w:val="FootnoteReference"/>
          <w:rFonts w:ascii="Garamond" w:hAnsi="Garamond"/>
          <w:b/>
          <w:bCs/>
          <w:sz w:val="24"/>
        </w:rPr>
        <w:footnoteReference w:id="1183"/>
      </w:r>
    </w:p>
    <w:p w:rsidR="007859B0" w:rsidRDefault="007859B0" w:rsidP="005566C6">
      <w:pPr>
        <w:spacing w:line="300" w:lineRule="atLeast"/>
        <w:ind w:firstLine="284"/>
        <w:jc w:val="lowKashida"/>
        <w:rPr>
          <w:rFonts w:ascii="Garamond" w:hAnsi="Garamond" w:cs="Garamond"/>
          <w:b/>
          <w:bCs/>
          <w:sz w:val="24"/>
        </w:rPr>
      </w:pPr>
      <w:r>
        <w:rPr>
          <w:rFonts w:ascii="Garamond" w:hAnsi="Garamond" w:cs="Garamond"/>
          <w:b/>
          <w:bCs/>
          <w:sz w:val="24"/>
        </w:rPr>
        <w:t>“…</w:t>
      </w:r>
      <w:r w:rsidR="005566C6">
        <w:rPr>
          <w:rFonts w:ascii="Garamond" w:hAnsi="Garamond" w:cs="Garamond"/>
          <w:b/>
          <w:bCs/>
          <w:sz w:val="24"/>
        </w:rPr>
        <w:t xml:space="preserve">Fakat Allah </w:t>
      </w:r>
      <w:r>
        <w:rPr>
          <w:rFonts w:ascii="Garamond" w:hAnsi="Garamond" w:cs="Garamond"/>
          <w:b/>
          <w:bCs/>
          <w:sz w:val="24"/>
        </w:rPr>
        <w:t>olacak işi yaptı.”</w:t>
      </w:r>
      <w:r>
        <w:rPr>
          <w:rStyle w:val="FootnoteReference"/>
          <w:rFonts w:ascii="Garamond" w:hAnsi="Garamond"/>
          <w:b/>
          <w:bCs/>
          <w:sz w:val="24"/>
        </w:rPr>
        <w:footnoteReference w:id="1184"/>
      </w:r>
      <w:r>
        <w:rPr>
          <w:rFonts w:ascii="Garamond" w:hAnsi="Garamond" w:cs="Garamond"/>
          <w:b/>
          <w:bCs/>
          <w:sz w:val="24"/>
        </w:rPr>
        <w:t xml:space="preserve"> </w:t>
      </w:r>
    </w:p>
    <w:p w:rsidR="007859B0" w:rsidRDefault="007859B0">
      <w:pPr>
        <w:spacing w:line="300" w:lineRule="atLeast"/>
        <w:ind w:firstLine="284"/>
        <w:jc w:val="lowKashida"/>
        <w:rPr>
          <w:rFonts w:ascii="Garamond" w:hAnsi="Garamond" w:cs="Garamond"/>
          <w:b/>
          <w:bCs/>
          <w:sz w:val="24"/>
        </w:rPr>
      </w:pPr>
      <w:r>
        <w:rPr>
          <w:rFonts w:ascii="Garamond" w:hAnsi="Garamond" w:cs="Garamond"/>
          <w:b/>
          <w:bCs/>
          <w:sz w:val="24"/>
        </w:rPr>
        <w:t>“Allah’ın Peygambere farz kıldığı şeylerde ona bir gü</w:t>
      </w:r>
      <w:r>
        <w:rPr>
          <w:rFonts w:ascii="Garamond" w:hAnsi="Garamond" w:cs="Garamond"/>
          <w:b/>
          <w:bCs/>
          <w:sz w:val="24"/>
        </w:rPr>
        <w:t>ç</w:t>
      </w:r>
      <w:r>
        <w:rPr>
          <w:rFonts w:ascii="Garamond" w:hAnsi="Garamond" w:cs="Garamond"/>
          <w:b/>
          <w:bCs/>
          <w:sz w:val="24"/>
        </w:rPr>
        <w:t>lük yoktur. Bu, Allah’ın öt</w:t>
      </w:r>
      <w:r>
        <w:rPr>
          <w:rFonts w:ascii="Garamond" w:hAnsi="Garamond" w:cs="Garamond"/>
          <w:b/>
          <w:bCs/>
          <w:sz w:val="24"/>
        </w:rPr>
        <w:t>e</w:t>
      </w:r>
      <w:r>
        <w:rPr>
          <w:rFonts w:ascii="Garamond" w:hAnsi="Garamond" w:cs="Garamond"/>
          <w:b/>
          <w:bCs/>
          <w:sz w:val="24"/>
        </w:rPr>
        <w:t>den beri, gelmiş geçmişlere uyguladığı yasasıdır. Allah’ın emri şüphesiz gereği gibi y</w:t>
      </w:r>
      <w:r>
        <w:rPr>
          <w:rFonts w:ascii="Garamond" w:hAnsi="Garamond" w:cs="Garamond"/>
          <w:b/>
          <w:bCs/>
          <w:sz w:val="24"/>
        </w:rPr>
        <w:t>e</w:t>
      </w:r>
      <w:r>
        <w:rPr>
          <w:rFonts w:ascii="Garamond" w:hAnsi="Garamond" w:cs="Garamond"/>
          <w:b/>
          <w:bCs/>
          <w:sz w:val="24"/>
        </w:rPr>
        <w:t>rine gelecektir.”</w:t>
      </w:r>
      <w:r>
        <w:rPr>
          <w:rStyle w:val="FootnoteReference"/>
          <w:rFonts w:ascii="Garamond" w:hAnsi="Garamond"/>
          <w:b/>
          <w:bCs/>
          <w:sz w:val="24"/>
        </w:rPr>
        <w:footnoteReference w:id="1185"/>
      </w:r>
    </w:p>
    <w:p w:rsidR="007859B0" w:rsidRDefault="007859B0" w:rsidP="005566C6">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İmam Ali (a.s), münezzeh olan Allah’a hamd hususunda şöyle buyurmuştur: </w:t>
      </w:r>
      <w:r>
        <w:rPr>
          <w:rFonts w:ascii="Garamond" w:hAnsi="Garamond" w:cs="Garamond"/>
          <w:sz w:val="24"/>
        </w:rPr>
        <w:t xml:space="preserve">“O Allah’ın </w:t>
      </w:r>
      <w:r w:rsidR="005566C6">
        <w:rPr>
          <w:rFonts w:ascii="Garamond" w:hAnsi="Garamond" w:cs="Garamond"/>
          <w:sz w:val="24"/>
        </w:rPr>
        <w:t>hilmi</w:t>
      </w:r>
      <w:r>
        <w:rPr>
          <w:rFonts w:ascii="Garamond" w:hAnsi="Garamond" w:cs="Garamond"/>
          <w:sz w:val="24"/>
        </w:rPr>
        <w:t xml:space="preserve"> çok</w:t>
      </w:r>
      <w:r w:rsidR="005566C6">
        <w:rPr>
          <w:rFonts w:ascii="Garamond" w:hAnsi="Garamond" w:cs="Garamond"/>
          <w:sz w:val="24"/>
        </w:rPr>
        <w:t>tur ve bağışlar;</w:t>
      </w:r>
      <w:r>
        <w:rPr>
          <w:rFonts w:ascii="Garamond" w:hAnsi="Garamond" w:cs="Garamond"/>
          <w:sz w:val="24"/>
        </w:rPr>
        <w:t xml:space="preserve"> verdiği her hükümde </w:t>
      </w:r>
      <w:r>
        <w:rPr>
          <w:rFonts w:ascii="Garamond" w:hAnsi="Garamond" w:cs="Garamond"/>
          <w:sz w:val="24"/>
        </w:rPr>
        <w:t>a</w:t>
      </w:r>
      <w:r>
        <w:rPr>
          <w:rFonts w:ascii="Garamond" w:hAnsi="Garamond" w:cs="Garamond"/>
          <w:sz w:val="24"/>
        </w:rPr>
        <w:t>daletli davranır.”</w:t>
      </w:r>
      <w:r>
        <w:rPr>
          <w:rStyle w:val="FootnoteReference"/>
          <w:rFonts w:ascii="Garamond" w:hAnsi="Garamond"/>
          <w:sz w:val="24"/>
        </w:rPr>
        <w:footnoteReference w:id="1186"/>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münezzeh olan Allah’ın azameti hakkında şö</w:t>
      </w:r>
      <w:r>
        <w:rPr>
          <w:rFonts w:ascii="Garamond" w:hAnsi="Garamond" w:cs="Garamond"/>
          <w:i/>
          <w:iCs/>
          <w:sz w:val="24"/>
        </w:rPr>
        <w:t>y</w:t>
      </w:r>
      <w:r>
        <w:rPr>
          <w:rFonts w:ascii="Garamond" w:hAnsi="Garamond" w:cs="Garamond"/>
          <w:i/>
          <w:iCs/>
          <w:sz w:val="24"/>
        </w:rPr>
        <w:t xml:space="preserve">le buyurmuştur: </w:t>
      </w:r>
      <w:r>
        <w:rPr>
          <w:rFonts w:ascii="Garamond" w:hAnsi="Garamond" w:cs="Garamond"/>
          <w:sz w:val="24"/>
        </w:rPr>
        <w:t>“</w:t>
      </w:r>
      <w:r>
        <w:rPr>
          <w:rFonts w:ascii="Garamond" w:hAnsi="Garamond" w:cs="Garamond"/>
        </w:rPr>
        <w:t>O’nun hükmü kesin ve hikmet esasıncadır. O’nun rızası eman ve rahme</w:t>
      </w:r>
      <w:r>
        <w:rPr>
          <w:rFonts w:ascii="Garamond" w:hAnsi="Garamond" w:cs="Garamond"/>
        </w:rPr>
        <w:t>t</w:t>
      </w:r>
      <w:r>
        <w:rPr>
          <w:rFonts w:ascii="Garamond" w:hAnsi="Garamond" w:cs="Garamond"/>
        </w:rPr>
        <w:t>tir. İlimle hüküm verir, hilimle aff</w:t>
      </w:r>
      <w:r>
        <w:rPr>
          <w:rFonts w:ascii="Garamond" w:hAnsi="Garamond" w:cs="Garamond"/>
        </w:rPr>
        <w:t>e</w:t>
      </w:r>
      <w:r>
        <w:rPr>
          <w:rFonts w:ascii="Garamond" w:hAnsi="Garamond" w:cs="Garamond"/>
        </w:rPr>
        <w:t>der.”</w:t>
      </w:r>
      <w:r>
        <w:rPr>
          <w:rStyle w:val="FootnoteReference"/>
          <w:rFonts w:ascii="Garamond" w:hAnsi="Garamond"/>
          <w:sz w:val="24"/>
        </w:rPr>
        <w:footnoteReference w:id="1187"/>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lastRenderedPageBreak/>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w:t>
      </w:r>
      <w:r>
        <w:rPr>
          <w:rFonts w:ascii="Garamond" w:hAnsi="Garamond" w:cs="Garamond"/>
        </w:rPr>
        <w:t>(Haklar karşılıklıdır</w:t>
      </w:r>
      <w:r>
        <w:rPr>
          <w:rFonts w:ascii="Garamond" w:hAnsi="Garamond" w:cs="Garamond"/>
          <w:lang w:eastAsia="en-US"/>
        </w:rPr>
        <w:t xml:space="preserve">. ) </w:t>
      </w:r>
      <w:r>
        <w:rPr>
          <w:rFonts w:ascii="Garamond" w:hAnsi="Garamond" w:cs="Garamond"/>
        </w:rPr>
        <w:t>Başkasının üzerinde hakkı olanın, ba</w:t>
      </w:r>
      <w:r>
        <w:rPr>
          <w:rFonts w:ascii="Garamond" w:hAnsi="Garamond" w:cs="Garamond"/>
        </w:rPr>
        <w:t>ş</w:t>
      </w:r>
      <w:r>
        <w:rPr>
          <w:rFonts w:ascii="Garamond" w:hAnsi="Garamond" w:cs="Garamond"/>
        </w:rPr>
        <w:t>kasının da onun üzerinde hakkı vardır. Baş</w:t>
      </w:r>
      <w:r>
        <w:rPr>
          <w:rFonts w:ascii="Garamond" w:hAnsi="Garamond" w:cs="Garamond"/>
        </w:rPr>
        <w:softHyphen/>
        <w:t>kasının kendi üzeri</w:t>
      </w:r>
      <w:r>
        <w:rPr>
          <w:rFonts w:ascii="Garamond" w:hAnsi="Garamond" w:cs="Garamond"/>
        </w:rPr>
        <w:t>n</w:t>
      </w:r>
      <w:r>
        <w:rPr>
          <w:rFonts w:ascii="Garamond" w:hAnsi="Garamond" w:cs="Garamond"/>
        </w:rPr>
        <w:t>de hakkı olanın da, başkası üzerinde hakkı vardır. Bir</w:t>
      </w:r>
      <w:r>
        <w:rPr>
          <w:rFonts w:ascii="Garamond" w:hAnsi="Garamond" w:cs="Garamond"/>
        </w:rPr>
        <w:t>i</w:t>
      </w:r>
      <w:r>
        <w:rPr>
          <w:rFonts w:ascii="Garamond" w:hAnsi="Garamond" w:cs="Garamond"/>
        </w:rPr>
        <w:t>nin üzerinde hakkı olan, ama başkas</w:t>
      </w:r>
      <w:r>
        <w:rPr>
          <w:rFonts w:ascii="Garamond" w:hAnsi="Garamond" w:cs="Garamond"/>
        </w:rPr>
        <w:t>ı</w:t>
      </w:r>
      <w:r>
        <w:rPr>
          <w:rFonts w:ascii="Garamond" w:hAnsi="Garamond" w:cs="Garamond"/>
        </w:rPr>
        <w:t>nın kendi üzerinde hakkı olmayan biri olsaydı, bu yarattıkları değil, ancak m</w:t>
      </w:r>
      <w:r>
        <w:rPr>
          <w:rFonts w:ascii="Garamond" w:hAnsi="Garamond" w:cs="Garamond"/>
        </w:rPr>
        <w:t>ü</w:t>
      </w:r>
      <w:r>
        <w:rPr>
          <w:rFonts w:ascii="Garamond" w:hAnsi="Garamond" w:cs="Garamond"/>
        </w:rPr>
        <w:t>nezzeh olan Allah olurdu. Z</w:t>
      </w:r>
      <w:r>
        <w:rPr>
          <w:rFonts w:ascii="Garamond" w:hAnsi="Garamond" w:cs="Garamond"/>
        </w:rPr>
        <w:t>i</w:t>
      </w:r>
      <w:r>
        <w:rPr>
          <w:rFonts w:ascii="Garamond" w:hAnsi="Garamond" w:cs="Garamond"/>
        </w:rPr>
        <w:t>ra kulları üzerinde güç sahibi ve her işi ada</w:t>
      </w:r>
      <w:r>
        <w:rPr>
          <w:rFonts w:ascii="Garamond" w:hAnsi="Garamond" w:cs="Garamond"/>
        </w:rPr>
        <w:softHyphen/>
        <w:t>letiyle icra eden O’dur.”</w:t>
      </w:r>
      <w:r>
        <w:rPr>
          <w:rStyle w:val="FootnoteReference"/>
          <w:rFonts w:ascii="Garamond" w:hAnsi="Garamond"/>
          <w:sz w:val="24"/>
        </w:rPr>
        <w:footnoteReference w:id="1188"/>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“Münezzeh olan A</w:t>
      </w:r>
      <w:r>
        <w:rPr>
          <w:rFonts w:ascii="Garamond" w:hAnsi="Garamond" w:cs="Garamond"/>
          <w:sz w:val="24"/>
        </w:rPr>
        <w:t>l</w:t>
      </w:r>
      <w:r>
        <w:rPr>
          <w:rFonts w:ascii="Garamond" w:hAnsi="Garamond" w:cs="Garamond"/>
          <w:sz w:val="24"/>
        </w:rPr>
        <w:t>lah, işleri, hüküm ve kaderi es</w:t>
      </w:r>
      <w:r>
        <w:rPr>
          <w:rFonts w:ascii="Garamond" w:hAnsi="Garamond" w:cs="Garamond"/>
          <w:sz w:val="24"/>
        </w:rPr>
        <w:t>a</w:t>
      </w:r>
      <w:r>
        <w:rPr>
          <w:rFonts w:ascii="Garamond" w:hAnsi="Garamond" w:cs="Garamond"/>
          <w:sz w:val="24"/>
        </w:rPr>
        <w:t>sınca cari kılar, senin hoşnut o</w:t>
      </w:r>
      <w:r>
        <w:rPr>
          <w:rFonts w:ascii="Garamond" w:hAnsi="Garamond" w:cs="Garamond"/>
          <w:sz w:val="24"/>
        </w:rPr>
        <w:t>l</w:t>
      </w:r>
      <w:r>
        <w:rPr>
          <w:rFonts w:ascii="Garamond" w:hAnsi="Garamond" w:cs="Garamond"/>
          <w:sz w:val="24"/>
        </w:rPr>
        <w:t>duğun şekilde d</w:t>
      </w:r>
      <w:r>
        <w:rPr>
          <w:rFonts w:ascii="Garamond" w:hAnsi="Garamond" w:cs="Garamond"/>
          <w:sz w:val="24"/>
        </w:rPr>
        <w:t>e</w:t>
      </w:r>
      <w:r>
        <w:rPr>
          <w:rFonts w:ascii="Garamond" w:hAnsi="Garamond" w:cs="Garamond"/>
          <w:sz w:val="24"/>
        </w:rPr>
        <w:t>ğil.”</w:t>
      </w:r>
      <w:r>
        <w:rPr>
          <w:rStyle w:val="FootnoteReference"/>
          <w:rFonts w:ascii="Garamond" w:hAnsi="Garamond"/>
          <w:sz w:val="24"/>
        </w:rPr>
        <w:footnoteReference w:id="1189"/>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“Kaza ve kader A</w:t>
      </w:r>
      <w:r>
        <w:rPr>
          <w:rFonts w:ascii="Garamond" w:hAnsi="Garamond" w:cs="Garamond"/>
          <w:sz w:val="24"/>
        </w:rPr>
        <w:t>l</w:t>
      </w:r>
      <w:r>
        <w:rPr>
          <w:rFonts w:ascii="Garamond" w:hAnsi="Garamond" w:cs="Garamond"/>
          <w:sz w:val="24"/>
        </w:rPr>
        <w:t>lah’ın yaratıklarından iki yaratı</w:t>
      </w:r>
      <w:r>
        <w:rPr>
          <w:rFonts w:ascii="Garamond" w:hAnsi="Garamond" w:cs="Garamond"/>
          <w:sz w:val="24"/>
        </w:rPr>
        <w:t>k</w:t>
      </w:r>
      <w:r>
        <w:rPr>
          <w:rFonts w:ascii="Garamond" w:hAnsi="Garamond" w:cs="Garamond"/>
          <w:sz w:val="24"/>
        </w:rPr>
        <w:t>tır. Allah yarattığı şey hususunda i</w:t>
      </w:r>
      <w:r>
        <w:rPr>
          <w:rFonts w:ascii="Garamond" w:hAnsi="Garamond" w:cs="Garamond"/>
          <w:sz w:val="24"/>
        </w:rPr>
        <w:t>s</w:t>
      </w:r>
      <w:r w:rsidR="005566C6">
        <w:rPr>
          <w:rFonts w:ascii="Garamond" w:hAnsi="Garamond" w:cs="Garamond"/>
          <w:sz w:val="24"/>
        </w:rPr>
        <w:t>tediğini art</w:t>
      </w:r>
      <w:r>
        <w:rPr>
          <w:rFonts w:ascii="Garamond" w:hAnsi="Garamond" w:cs="Garamond"/>
          <w:sz w:val="24"/>
        </w:rPr>
        <w:t>ırır.”</w:t>
      </w:r>
      <w:r>
        <w:rPr>
          <w:rStyle w:val="FootnoteReference"/>
          <w:rFonts w:ascii="Garamond" w:hAnsi="Garamond"/>
          <w:sz w:val="24"/>
        </w:rPr>
        <w:footnoteReference w:id="1190"/>
      </w:r>
    </w:p>
    <w:p w:rsidR="007859B0" w:rsidRDefault="007859B0" w:rsidP="005566C6">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“Kıyamet günü old</w:t>
      </w:r>
      <w:r>
        <w:rPr>
          <w:rFonts w:ascii="Garamond" w:hAnsi="Garamond" w:cs="Garamond"/>
          <w:sz w:val="24"/>
        </w:rPr>
        <w:t>u</w:t>
      </w:r>
      <w:r>
        <w:rPr>
          <w:rFonts w:ascii="Garamond" w:hAnsi="Garamond" w:cs="Garamond"/>
          <w:sz w:val="24"/>
        </w:rPr>
        <w:t>ğunda ve Allah yaratıklarını bir araya topladığında, onlara tavsiye ve emrettiği şeylerin hesabını s</w:t>
      </w:r>
      <w:r>
        <w:rPr>
          <w:rFonts w:ascii="Garamond" w:hAnsi="Garamond" w:cs="Garamond"/>
          <w:sz w:val="24"/>
        </w:rPr>
        <w:t>o</w:t>
      </w:r>
      <w:r>
        <w:rPr>
          <w:rFonts w:ascii="Garamond" w:hAnsi="Garamond" w:cs="Garamond"/>
          <w:sz w:val="24"/>
        </w:rPr>
        <w:t>rar. Onlar için taktir ettiği ve hüküm verdiği şeyleri so</w:t>
      </w:r>
      <w:r>
        <w:rPr>
          <w:rFonts w:ascii="Garamond" w:hAnsi="Garamond" w:cs="Garamond"/>
          <w:sz w:val="24"/>
        </w:rPr>
        <w:t>r</w:t>
      </w:r>
      <w:r>
        <w:rPr>
          <w:rFonts w:ascii="Garamond" w:hAnsi="Garamond" w:cs="Garamond"/>
          <w:sz w:val="24"/>
        </w:rPr>
        <w:t>maz.”</w:t>
      </w:r>
      <w:r>
        <w:rPr>
          <w:rStyle w:val="FootnoteReference"/>
          <w:rFonts w:ascii="Garamond" w:hAnsi="Garamond"/>
          <w:sz w:val="24"/>
        </w:rPr>
        <w:footnoteReference w:id="1191"/>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lastRenderedPageBreak/>
        <w:t>İmam Ali (a.s), Sıffin’den dönerken, Hazirin’de</w:t>
      </w:r>
      <w:r>
        <w:rPr>
          <w:rStyle w:val="FootnoteReference"/>
          <w:rFonts w:ascii="Garamond" w:hAnsi="Garamond"/>
          <w:i/>
          <w:iCs/>
          <w:sz w:val="24"/>
        </w:rPr>
        <w:footnoteReference w:id="1192"/>
      </w:r>
      <w:r>
        <w:rPr>
          <w:rFonts w:ascii="Garamond" w:hAnsi="Garamond" w:cs="Garamond"/>
          <w:i/>
          <w:iCs/>
          <w:sz w:val="24"/>
        </w:rPr>
        <w:t xml:space="preserve"> oğlu Hasan’</w:t>
      </w:r>
      <w:r w:rsidR="005566C6">
        <w:rPr>
          <w:rFonts w:ascii="Garamond" w:hAnsi="Garamond" w:cs="Garamond"/>
          <w:i/>
          <w:iCs/>
          <w:sz w:val="24"/>
        </w:rPr>
        <w:t>a</w:t>
      </w:r>
      <w:r>
        <w:rPr>
          <w:rFonts w:ascii="Garamond" w:hAnsi="Garamond" w:cs="Garamond"/>
          <w:i/>
          <w:iCs/>
          <w:sz w:val="24"/>
        </w:rPr>
        <w:t xml:space="preserve"> (a.s) yazdığı mektubunda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w:t>
      </w:r>
      <w:r>
        <w:rPr>
          <w:rFonts w:ascii="Garamond" w:hAnsi="Garamond" w:cs="Garamond"/>
        </w:rPr>
        <w:t>Dinini, dünyanı Allah’a emanet et. Şu tez geçen dünyada da, az z</w:t>
      </w:r>
      <w:r>
        <w:rPr>
          <w:rFonts w:ascii="Garamond" w:hAnsi="Garamond" w:cs="Garamond"/>
        </w:rPr>
        <w:t>a</w:t>
      </w:r>
      <w:r>
        <w:rPr>
          <w:rFonts w:ascii="Garamond" w:hAnsi="Garamond" w:cs="Garamond"/>
        </w:rPr>
        <w:t>man sonra gelecek ahirette de akibetinin hayırlı olmasını d</w:t>
      </w:r>
      <w:r>
        <w:rPr>
          <w:rFonts w:ascii="Garamond" w:hAnsi="Garamond" w:cs="Garamond"/>
        </w:rPr>
        <w:t>i</w:t>
      </w:r>
      <w:r>
        <w:rPr>
          <w:rFonts w:ascii="Garamond" w:hAnsi="Garamond" w:cs="Garamond"/>
        </w:rPr>
        <w:t>le. ve’s-Selam.”</w:t>
      </w:r>
      <w:r>
        <w:rPr>
          <w:rStyle w:val="FootnoteReference"/>
          <w:rFonts w:ascii="Garamond" w:hAnsi="Garamond"/>
          <w:sz w:val="24"/>
        </w:rPr>
        <w:footnoteReference w:id="1193"/>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münezzeh olan Allah’ın velilerinin sıfatı ha</w:t>
      </w:r>
      <w:r>
        <w:rPr>
          <w:rFonts w:ascii="Garamond" w:hAnsi="Garamond" w:cs="Garamond"/>
          <w:i/>
          <w:iCs/>
          <w:sz w:val="24"/>
        </w:rPr>
        <w:t>k</w:t>
      </w:r>
      <w:r>
        <w:rPr>
          <w:rFonts w:ascii="Garamond" w:hAnsi="Garamond" w:cs="Garamond"/>
          <w:i/>
          <w:iCs/>
          <w:sz w:val="24"/>
        </w:rPr>
        <w:t>kında şö</w:t>
      </w:r>
      <w:r>
        <w:rPr>
          <w:rFonts w:ascii="Garamond" w:hAnsi="Garamond" w:cs="Garamond"/>
          <w:i/>
          <w:iCs/>
          <w:sz w:val="24"/>
        </w:rPr>
        <w:t>y</w:t>
      </w:r>
      <w:r>
        <w:rPr>
          <w:rFonts w:ascii="Garamond" w:hAnsi="Garamond" w:cs="Garamond"/>
          <w:i/>
          <w:iCs/>
          <w:sz w:val="24"/>
        </w:rPr>
        <w:t xml:space="preserve">le buyurmuştur: </w:t>
      </w:r>
      <w:r>
        <w:rPr>
          <w:rFonts w:ascii="Garamond" w:hAnsi="Garamond" w:cs="Garamond"/>
          <w:sz w:val="24"/>
        </w:rPr>
        <w:t>“</w:t>
      </w:r>
      <w:r>
        <w:rPr>
          <w:rFonts w:ascii="Garamond" w:hAnsi="Garamond" w:cs="Garamond"/>
        </w:rPr>
        <w:t>Üzerlerine mu</w:t>
      </w:r>
      <w:r>
        <w:rPr>
          <w:rFonts w:ascii="Garamond" w:hAnsi="Garamond" w:cs="Garamond"/>
        </w:rPr>
        <w:softHyphen/>
        <w:t>sibetler yağdığı zaman sana sığını</w:t>
      </w:r>
      <w:r>
        <w:rPr>
          <w:rFonts w:ascii="Garamond" w:hAnsi="Garamond" w:cs="Garamond"/>
        </w:rPr>
        <w:t>r</w:t>
      </w:r>
      <w:r>
        <w:rPr>
          <w:rFonts w:ascii="Garamond" w:hAnsi="Garamond" w:cs="Garamond"/>
        </w:rPr>
        <w:t xml:space="preserve">lar. Çünkü işlerin dizginlerinin senin </w:t>
      </w:r>
      <w:r>
        <w:rPr>
          <w:rFonts w:ascii="Garamond" w:hAnsi="Garamond" w:cs="Garamond"/>
        </w:rPr>
        <w:t>e</w:t>
      </w:r>
      <w:r>
        <w:rPr>
          <w:rFonts w:ascii="Garamond" w:hAnsi="Garamond" w:cs="Garamond"/>
        </w:rPr>
        <w:t>linde ve kaynaklarının se</w:t>
      </w:r>
      <w:r>
        <w:rPr>
          <w:rFonts w:ascii="Garamond" w:hAnsi="Garamond" w:cs="Garamond"/>
        </w:rPr>
        <w:softHyphen/>
        <w:t>nin emrinde olduğunu bilirler.”</w:t>
      </w:r>
      <w:r>
        <w:rPr>
          <w:rStyle w:val="FootnoteReference"/>
          <w:rFonts w:ascii="Garamond" w:hAnsi="Garamond"/>
          <w:sz w:val="24"/>
        </w:rPr>
        <w:footnoteReference w:id="1194"/>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“Allah bir şeyi irade edince onu taktir eder, taktir </w:t>
      </w:r>
      <w:r>
        <w:rPr>
          <w:rFonts w:ascii="Garamond" w:hAnsi="Garamond" w:cs="Garamond"/>
          <w:sz w:val="24"/>
        </w:rPr>
        <w:t>e</w:t>
      </w:r>
      <w:r>
        <w:rPr>
          <w:rFonts w:ascii="Garamond" w:hAnsi="Garamond" w:cs="Garamond"/>
          <w:sz w:val="24"/>
        </w:rPr>
        <w:t>dince hükmünü verir, hükmünü verince de onu yürürlüğe k</w:t>
      </w:r>
      <w:r>
        <w:rPr>
          <w:rFonts w:ascii="Garamond" w:hAnsi="Garamond" w:cs="Garamond"/>
          <w:sz w:val="24"/>
        </w:rPr>
        <w:t>o</w:t>
      </w:r>
      <w:r>
        <w:rPr>
          <w:rFonts w:ascii="Garamond" w:hAnsi="Garamond" w:cs="Garamond"/>
          <w:sz w:val="24"/>
        </w:rPr>
        <w:t>yar.”</w:t>
      </w:r>
      <w:r>
        <w:rPr>
          <w:rStyle w:val="FootnoteReference"/>
          <w:rFonts w:ascii="Garamond" w:hAnsi="Garamond"/>
          <w:sz w:val="24"/>
        </w:rPr>
        <w:footnoteReference w:id="1195"/>
      </w:r>
    </w:p>
    <w:p w:rsidR="007859B0" w:rsidRDefault="005566C6" w:rsidP="005566C6">
      <w:pPr>
        <w:spacing w:line="300" w:lineRule="atLeast"/>
        <w:ind w:firstLine="284"/>
        <w:jc w:val="lowKashida"/>
        <w:rPr>
          <w:rFonts w:ascii="Garamond" w:hAnsi="Garamond" w:cs="Garamond"/>
          <w:i/>
          <w:iCs/>
          <w:sz w:val="24"/>
        </w:rPr>
      </w:pPr>
      <w:r>
        <w:rPr>
          <w:rFonts w:ascii="Garamond" w:hAnsi="Garamond" w:cs="Garamond"/>
          <w:i/>
          <w:iCs/>
          <w:sz w:val="24"/>
        </w:rPr>
        <w:t>Ş</w:t>
      </w:r>
      <w:r w:rsidR="007859B0">
        <w:rPr>
          <w:rFonts w:ascii="Garamond" w:hAnsi="Garamond" w:cs="Garamond"/>
          <w:i/>
          <w:iCs/>
          <w:sz w:val="24"/>
        </w:rPr>
        <w:t>öyle diyorum: Seduk (r.a) şöyle diyor: “Kaza ve kader hakkındaki inancımız, İmam Sadık’ın, kendis</w:t>
      </w:r>
      <w:r w:rsidR="007859B0">
        <w:rPr>
          <w:rFonts w:ascii="Garamond" w:hAnsi="Garamond" w:cs="Garamond"/>
          <w:i/>
          <w:iCs/>
          <w:sz w:val="24"/>
        </w:rPr>
        <w:t>i</w:t>
      </w:r>
      <w:r>
        <w:rPr>
          <w:rFonts w:ascii="Garamond" w:hAnsi="Garamond" w:cs="Garamond"/>
          <w:i/>
          <w:iCs/>
          <w:sz w:val="24"/>
        </w:rPr>
        <w:t>ne, “K</w:t>
      </w:r>
      <w:r w:rsidR="007859B0">
        <w:rPr>
          <w:rFonts w:ascii="Garamond" w:hAnsi="Garamond" w:cs="Garamond"/>
          <w:i/>
          <w:iCs/>
          <w:sz w:val="24"/>
        </w:rPr>
        <w:t>aza ve kader hakkındaki g</w:t>
      </w:r>
      <w:r w:rsidR="007859B0">
        <w:rPr>
          <w:rFonts w:ascii="Garamond" w:hAnsi="Garamond" w:cs="Garamond"/>
          <w:i/>
          <w:iCs/>
          <w:sz w:val="24"/>
        </w:rPr>
        <w:t>ö</w:t>
      </w:r>
      <w:r w:rsidR="007859B0">
        <w:rPr>
          <w:rFonts w:ascii="Garamond" w:hAnsi="Garamond" w:cs="Garamond"/>
          <w:i/>
          <w:iCs/>
          <w:sz w:val="24"/>
        </w:rPr>
        <w:t>rüşünüz nedir?” diye soran Zürare’ye verdiği cevaptır. Bu cevapta İmam şö</w:t>
      </w:r>
      <w:r w:rsidR="007859B0">
        <w:rPr>
          <w:rFonts w:ascii="Garamond" w:hAnsi="Garamond" w:cs="Garamond"/>
          <w:i/>
          <w:iCs/>
          <w:sz w:val="24"/>
        </w:rPr>
        <w:t>y</w:t>
      </w:r>
      <w:r w:rsidR="007859B0">
        <w:rPr>
          <w:rFonts w:ascii="Garamond" w:hAnsi="Garamond" w:cs="Garamond"/>
          <w:i/>
          <w:iCs/>
          <w:sz w:val="24"/>
        </w:rPr>
        <w:t>le buyurmuştur: “Biz inan</w:t>
      </w:r>
      <w:r w:rsidR="007859B0">
        <w:rPr>
          <w:rFonts w:ascii="Garamond" w:hAnsi="Garamond" w:cs="Garamond"/>
          <w:i/>
          <w:iCs/>
          <w:sz w:val="24"/>
        </w:rPr>
        <w:t>ı</w:t>
      </w:r>
      <w:r w:rsidR="007859B0">
        <w:rPr>
          <w:rFonts w:ascii="Garamond" w:hAnsi="Garamond" w:cs="Garamond"/>
          <w:i/>
          <w:iCs/>
          <w:sz w:val="24"/>
        </w:rPr>
        <w:t>yoruz ki, aziz ve celil olan Allah k</w:t>
      </w:r>
      <w:r w:rsidR="007859B0">
        <w:rPr>
          <w:rFonts w:ascii="Garamond" w:hAnsi="Garamond" w:cs="Garamond"/>
          <w:i/>
          <w:iCs/>
          <w:sz w:val="24"/>
        </w:rPr>
        <w:t>ı</w:t>
      </w:r>
      <w:r w:rsidR="007859B0">
        <w:rPr>
          <w:rFonts w:ascii="Garamond" w:hAnsi="Garamond" w:cs="Garamond"/>
          <w:i/>
          <w:iCs/>
          <w:sz w:val="24"/>
        </w:rPr>
        <w:t>yamet günü kullarını toplayınca, kendilerine ta</w:t>
      </w:r>
      <w:r w:rsidR="007859B0">
        <w:rPr>
          <w:rFonts w:ascii="Garamond" w:hAnsi="Garamond" w:cs="Garamond"/>
          <w:i/>
          <w:iCs/>
          <w:sz w:val="24"/>
        </w:rPr>
        <w:t>v</w:t>
      </w:r>
      <w:r w:rsidR="007859B0">
        <w:rPr>
          <w:rFonts w:ascii="Garamond" w:hAnsi="Garamond" w:cs="Garamond"/>
          <w:i/>
          <w:iCs/>
          <w:sz w:val="24"/>
        </w:rPr>
        <w:t xml:space="preserve">siyede </w:t>
      </w:r>
      <w:r w:rsidR="007859B0">
        <w:rPr>
          <w:rFonts w:ascii="Garamond" w:hAnsi="Garamond" w:cs="Garamond"/>
          <w:i/>
          <w:iCs/>
          <w:sz w:val="24"/>
        </w:rPr>
        <w:lastRenderedPageBreak/>
        <w:t>bulunduğu ve emrettiği şeyler hakkında sorguya çekecektir. Kend</w:t>
      </w:r>
      <w:r w:rsidR="007859B0">
        <w:rPr>
          <w:rFonts w:ascii="Garamond" w:hAnsi="Garamond" w:cs="Garamond"/>
          <w:i/>
          <w:iCs/>
          <w:sz w:val="24"/>
        </w:rPr>
        <w:t>i</w:t>
      </w:r>
      <w:r w:rsidR="007859B0">
        <w:rPr>
          <w:rFonts w:ascii="Garamond" w:hAnsi="Garamond" w:cs="Garamond"/>
          <w:i/>
          <w:iCs/>
          <w:sz w:val="24"/>
        </w:rPr>
        <w:t>leri için taktir ettiği</w:t>
      </w:r>
      <w:r>
        <w:rPr>
          <w:rFonts w:ascii="Garamond" w:hAnsi="Garamond" w:cs="Garamond"/>
          <w:i/>
          <w:iCs/>
          <w:sz w:val="24"/>
        </w:rPr>
        <w:t xml:space="preserve"> ve hüküm verdiği</w:t>
      </w:r>
      <w:r w:rsidR="007859B0">
        <w:rPr>
          <w:rFonts w:ascii="Garamond" w:hAnsi="Garamond" w:cs="Garamond"/>
          <w:i/>
          <w:iCs/>
          <w:sz w:val="24"/>
        </w:rPr>
        <w:t xml:space="preserve"> şeylerden hesaba çekmeyecektir. </w:t>
      </w:r>
      <w:r>
        <w:rPr>
          <w:rFonts w:ascii="Garamond" w:hAnsi="Garamond" w:cs="Garamond"/>
          <w:i/>
          <w:iCs/>
          <w:sz w:val="24"/>
        </w:rPr>
        <w:t>K</w:t>
      </w:r>
      <w:r>
        <w:rPr>
          <w:rFonts w:ascii="Garamond" w:hAnsi="Garamond" w:cs="Garamond"/>
          <w:i/>
          <w:iCs/>
          <w:sz w:val="24"/>
        </w:rPr>
        <w:t>a</w:t>
      </w:r>
      <w:r>
        <w:rPr>
          <w:rFonts w:ascii="Garamond" w:hAnsi="Garamond" w:cs="Garamond"/>
          <w:i/>
          <w:iCs/>
          <w:sz w:val="24"/>
        </w:rPr>
        <w:t>de</w:t>
      </w:r>
      <w:r w:rsidR="007859B0">
        <w:rPr>
          <w:rFonts w:ascii="Garamond" w:hAnsi="Garamond" w:cs="Garamond"/>
          <w:i/>
          <w:iCs/>
          <w:sz w:val="24"/>
        </w:rPr>
        <w:t>r hakkında tartışma yapılması yasa</w:t>
      </w:r>
      <w:r w:rsidR="007859B0">
        <w:rPr>
          <w:rFonts w:ascii="Garamond" w:hAnsi="Garamond" w:cs="Garamond"/>
          <w:i/>
          <w:iCs/>
          <w:sz w:val="24"/>
        </w:rPr>
        <w:t>k</w:t>
      </w:r>
      <w:r w:rsidR="007859B0">
        <w:rPr>
          <w:rFonts w:ascii="Garamond" w:hAnsi="Garamond" w:cs="Garamond"/>
          <w:i/>
          <w:iCs/>
          <w:sz w:val="24"/>
        </w:rPr>
        <w:t>lanmıştır. Nitekim M</w:t>
      </w:r>
      <w:r w:rsidR="007859B0">
        <w:rPr>
          <w:rFonts w:ascii="Garamond" w:hAnsi="Garamond" w:cs="Garamond"/>
          <w:i/>
          <w:iCs/>
          <w:sz w:val="24"/>
        </w:rPr>
        <w:t>ü</w:t>
      </w:r>
      <w:r w:rsidR="007859B0">
        <w:rPr>
          <w:rFonts w:ascii="Garamond" w:hAnsi="Garamond" w:cs="Garamond"/>
          <w:i/>
          <w:iCs/>
          <w:sz w:val="24"/>
        </w:rPr>
        <w:t>minlerin Emiri (a.s) kendisinden k</w:t>
      </w:r>
      <w:r w:rsidR="007859B0">
        <w:rPr>
          <w:rFonts w:ascii="Garamond" w:hAnsi="Garamond" w:cs="Garamond"/>
          <w:i/>
          <w:iCs/>
          <w:sz w:val="24"/>
        </w:rPr>
        <w:t>a</w:t>
      </w:r>
      <w:r w:rsidR="007859B0">
        <w:rPr>
          <w:rFonts w:ascii="Garamond" w:hAnsi="Garamond" w:cs="Garamond"/>
          <w:i/>
          <w:iCs/>
          <w:sz w:val="24"/>
        </w:rPr>
        <w:t>deri soran birisine şöyle buyurmuştur: “Bu derin bir denizdir, içine girme</w:t>
      </w:r>
      <w:r>
        <w:rPr>
          <w:rFonts w:ascii="Garamond" w:hAnsi="Garamond" w:cs="Garamond"/>
          <w:i/>
          <w:iCs/>
          <w:sz w:val="24"/>
        </w:rPr>
        <w:t>.</w:t>
      </w:r>
      <w:r w:rsidR="007859B0">
        <w:rPr>
          <w:rFonts w:ascii="Garamond" w:hAnsi="Garamond" w:cs="Garamond"/>
          <w:i/>
          <w:iCs/>
          <w:sz w:val="24"/>
        </w:rPr>
        <w:t>” O şahıs y</w:t>
      </w:r>
      <w:r w:rsidR="007859B0">
        <w:rPr>
          <w:rFonts w:ascii="Garamond" w:hAnsi="Garamond" w:cs="Garamond"/>
          <w:i/>
          <w:iCs/>
          <w:sz w:val="24"/>
        </w:rPr>
        <w:t>e</w:t>
      </w:r>
      <w:r w:rsidR="007859B0">
        <w:rPr>
          <w:rFonts w:ascii="Garamond" w:hAnsi="Garamond" w:cs="Garamond"/>
          <w:i/>
          <w:iCs/>
          <w:sz w:val="24"/>
        </w:rPr>
        <w:t>niden aynı soruyu sorunca şöyle b</w:t>
      </w:r>
      <w:r w:rsidR="007859B0">
        <w:rPr>
          <w:rFonts w:ascii="Garamond" w:hAnsi="Garamond" w:cs="Garamond"/>
          <w:i/>
          <w:iCs/>
          <w:sz w:val="24"/>
        </w:rPr>
        <w:t>u</w:t>
      </w:r>
      <w:r w:rsidR="007859B0">
        <w:rPr>
          <w:rFonts w:ascii="Garamond" w:hAnsi="Garamond" w:cs="Garamond"/>
          <w:i/>
          <w:iCs/>
          <w:sz w:val="24"/>
        </w:rPr>
        <w:t>yurdu: “Karanlık bir yoldur, bu yola adım atma.” Bu şahıs üçüncü defa y</w:t>
      </w:r>
      <w:r w:rsidR="007859B0">
        <w:rPr>
          <w:rFonts w:ascii="Garamond" w:hAnsi="Garamond" w:cs="Garamond"/>
          <w:i/>
          <w:iCs/>
          <w:sz w:val="24"/>
        </w:rPr>
        <w:t>i</w:t>
      </w:r>
      <w:r w:rsidR="007859B0">
        <w:rPr>
          <w:rFonts w:ascii="Garamond" w:hAnsi="Garamond" w:cs="Garamond"/>
          <w:i/>
          <w:iCs/>
          <w:sz w:val="24"/>
        </w:rPr>
        <w:t>ne aynı soruyu sorunca İmam şöyle buyurdu: “Allah’ın sırlarından bir sırdır, kendini öğrenmek için b</w:t>
      </w:r>
      <w:r w:rsidR="007859B0">
        <w:rPr>
          <w:rFonts w:ascii="Garamond" w:hAnsi="Garamond" w:cs="Garamond"/>
          <w:i/>
          <w:iCs/>
          <w:sz w:val="24"/>
        </w:rPr>
        <w:t>o</w:t>
      </w:r>
      <w:r w:rsidR="007859B0">
        <w:rPr>
          <w:rFonts w:ascii="Garamond" w:hAnsi="Garamond" w:cs="Garamond"/>
          <w:i/>
          <w:iCs/>
          <w:sz w:val="24"/>
        </w:rPr>
        <w:t>şuna zahmete düşürme.” Hakeza Mümi</w:t>
      </w:r>
      <w:r w:rsidR="007859B0">
        <w:rPr>
          <w:rFonts w:ascii="Garamond" w:hAnsi="Garamond" w:cs="Garamond"/>
          <w:i/>
          <w:iCs/>
          <w:sz w:val="24"/>
        </w:rPr>
        <w:t>n</w:t>
      </w:r>
      <w:r w:rsidR="007859B0">
        <w:rPr>
          <w:rFonts w:ascii="Garamond" w:hAnsi="Garamond" w:cs="Garamond"/>
          <w:i/>
          <w:iCs/>
          <w:sz w:val="24"/>
        </w:rPr>
        <w:t>lerin Emiri (a.s) kader ha</w:t>
      </w:r>
      <w:r w:rsidR="007859B0">
        <w:rPr>
          <w:rFonts w:ascii="Garamond" w:hAnsi="Garamond" w:cs="Garamond"/>
          <w:i/>
          <w:iCs/>
          <w:sz w:val="24"/>
        </w:rPr>
        <w:t>k</w:t>
      </w:r>
      <w:r w:rsidR="007859B0">
        <w:rPr>
          <w:rFonts w:ascii="Garamond" w:hAnsi="Garamond" w:cs="Garamond"/>
          <w:i/>
          <w:iCs/>
          <w:sz w:val="24"/>
        </w:rPr>
        <w:t>kında şöyle buyurmuştur: “Biliniz ki kader, Allah’ın sırlarından bir sır, Allah’ın kalelerinden bir kaledir. Allah’ın ö</w:t>
      </w:r>
      <w:r w:rsidR="007859B0">
        <w:rPr>
          <w:rFonts w:ascii="Garamond" w:hAnsi="Garamond" w:cs="Garamond"/>
          <w:i/>
          <w:iCs/>
          <w:sz w:val="24"/>
        </w:rPr>
        <w:t>r</w:t>
      </w:r>
      <w:r w:rsidR="007859B0">
        <w:rPr>
          <w:rFonts w:ascii="Garamond" w:hAnsi="Garamond" w:cs="Garamond"/>
          <w:i/>
          <w:iCs/>
          <w:sz w:val="24"/>
        </w:rPr>
        <w:t>tüsünün gerisinde gizlidir, Allah’ın yaratıklarına örtülüdür, üzerine A</w:t>
      </w:r>
      <w:r w:rsidR="007859B0">
        <w:rPr>
          <w:rFonts w:ascii="Garamond" w:hAnsi="Garamond" w:cs="Garamond"/>
          <w:i/>
          <w:iCs/>
          <w:sz w:val="24"/>
        </w:rPr>
        <w:t>l</w:t>
      </w:r>
      <w:r w:rsidR="007859B0">
        <w:rPr>
          <w:rFonts w:ascii="Garamond" w:hAnsi="Garamond" w:cs="Garamond"/>
          <w:i/>
          <w:iCs/>
          <w:sz w:val="24"/>
        </w:rPr>
        <w:t>lah’ın mührü vurulmuştur. Allah’ın ezeli ilmindedir. Allah onun ilmini kullardan kaldırmış, onları müşahade ettiği şeyler çerçevesinden yüce kılmıştır. Zira ne Rabbaniyet gerçeğinin yardımıyla ona ulaşabili</w:t>
      </w:r>
      <w:r w:rsidR="007859B0">
        <w:rPr>
          <w:rFonts w:ascii="Garamond" w:hAnsi="Garamond" w:cs="Garamond"/>
          <w:i/>
          <w:iCs/>
          <w:sz w:val="24"/>
        </w:rPr>
        <w:t>r</w:t>
      </w:r>
      <w:r>
        <w:rPr>
          <w:rFonts w:ascii="Garamond" w:hAnsi="Garamond" w:cs="Garamond"/>
          <w:i/>
          <w:iCs/>
          <w:sz w:val="24"/>
        </w:rPr>
        <w:t>ler, ne sa</w:t>
      </w:r>
      <w:r w:rsidR="007859B0">
        <w:rPr>
          <w:rFonts w:ascii="Garamond" w:hAnsi="Garamond" w:cs="Garamond"/>
          <w:i/>
          <w:iCs/>
          <w:sz w:val="24"/>
        </w:rPr>
        <w:t>mediyet kudretiyle, ne nuraniyet azametiyle, ne de vahdan</w:t>
      </w:r>
      <w:r w:rsidR="007859B0">
        <w:rPr>
          <w:rFonts w:ascii="Garamond" w:hAnsi="Garamond" w:cs="Garamond"/>
          <w:i/>
          <w:iCs/>
          <w:sz w:val="24"/>
        </w:rPr>
        <w:t>i</w:t>
      </w:r>
      <w:r w:rsidR="007859B0">
        <w:rPr>
          <w:rFonts w:ascii="Garamond" w:hAnsi="Garamond" w:cs="Garamond"/>
          <w:i/>
          <w:iCs/>
          <w:sz w:val="24"/>
        </w:rPr>
        <w:t>yet azametiyle ona ulaşabilirler. Z</w:t>
      </w:r>
      <w:r w:rsidR="007859B0">
        <w:rPr>
          <w:rFonts w:ascii="Garamond" w:hAnsi="Garamond" w:cs="Garamond"/>
          <w:i/>
          <w:iCs/>
          <w:sz w:val="24"/>
        </w:rPr>
        <w:t>i</w:t>
      </w:r>
      <w:r w:rsidR="007859B0">
        <w:rPr>
          <w:rFonts w:ascii="Garamond" w:hAnsi="Garamond" w:cs="Garamond"/>
          <w:i/>
          <w:iCs/>
          <w:sz w:val="24"/>
        </w:rPr>
        <w:t xml:space="preserve">ra o dalgalı bir denizdir, aziz ve celil </w:t>
      </w:r>
      <w:r w:rsidR="007859B0">
        <w:rPr>
          <w:rFonts w:ascii="Garamond" w:hAnsi="Garamond" w:cs="Garamond"/>
          <w:i/>
          <w:iCs/>
          <w:sz w:val="24"/>
        </w:rPr>
        <w:t>o</w:t>
      </w:r>
      <w:r w:rsidR="007859B0">
        <w:rPr>
          <w:rFonts w:ascii="Garamond" w:hAnsi="Garamond" w:cs="Garamond"/>
          <w:i/>
          <w:iCs/>
          <w:sz w:val="24"/>
        </w:rPr>
        <w:t>lan Allah’a özgüdür. Derinliği gö</w:t>
      </w:r>
      <w:r w:rsidR="007859B0">
        <w:rPr>
          <w:rFonts w:ascii="Garamond" w:hAnsi="Garamond" w:cs="Garamond"/>
          <w:i/>
          <w:iCs/>
          <w:sz w:val="24"/>
        </w:rPr>
        <w:t>k</w:t>
      </w:r>
      <w:r>
        <w:rPr>
          <w:rFonts w:ascii="Garamond" w:hAnsi="Garamond" w:cs="Garamond"/>
          <w:i/>
          <w:iCs/>
          <w:sz w:val="24"/>
        </w:rPr>
        <w:t>le</w:t>
      </w:r>
      <w:r w:rsidR="007859B0">
        <w:rPr>
          <w:rFonts w:ascii="Garamond" w:hAnsi="Garamond" w:cs="Garamond"/>
          <w:i/>
          <w:iCs/>
          <w:sz w:val="24"/>
        </w:rPr>
        <w:t xml:space="preserve"> yer kadardır. Genişliği doğudan bat</w:t>
      </w:r>
      <w:r w:rsidR="007859B0">
        <w:rPr>
          <w:rFonts w:ascii="Garamond" w:hAnsi="Garamond" w:cs="Garamond"/>
          <w:i/>
          <w:iCs/>
          <w:sz w:val="24"/>
        </w:rPr>
        <w:t>ı</w:t>
      </w:r>
      <w:r w:rsidR="007859B0">
        <w:rPr>
          <w:rFonts w:ascii="Garamond" w:hAnsi="Garamond" w:cs="Garamond"/>
          <w:i/>
          <w:iCs/>
          <w:sz w:val="24"/>
        </w:rPr>
        <w:t xml:space="preserve">ya kadardır. Kap karanlık bir gece gibi </w:t>
      </w:r>
      <w:r w:rsidR="007859B0">
        <w:rPr>
          <w:rFonts w:ascii="Garamond" w:hAnsi="Garamond" w:cs="Garamond"/>
          <w:i/>
          <w:iCs/>
          <w:sz w:val="24"/>
        </w:rPr>
        <w:lastRenderedPageBreak/>
        <w:t>karanlıktır, bir çok yılanları ve balinaları vardır. Gel git olayı va</w:t>
      </w:r>
      <w:r w:rsidR="007859B0">
        <w:rPr>
          <w:rFonts w:ascii="Garamond" w:hAnsi="Garamond" w:cs="Garamond"/>
          <w:i/>
          <w:iCs/>
          <w:sz w:val="24"/>
        </w:rPr>
        <w:t>r</w:t>
      </w:r>
      <w:r w:rsidR="007859B0">
        <w:rPr>
          <w:rFonts w:ascii="Garamond" w:hAnsi="Garamond" w:cs="Garamond"/>
          <w:i/>
          <w:iCs/>
          <w:sz w:val="24"/>
        </w:rPr>
        <w:t>dır, derinliklerinde nurlu bir güneş vardır, hiç kimse bir ve yegane olan Allah d</w:t>
      </w:r>
      <w:r w:rsidR="007859B0">
        <w:rPr>
          <w:rFonts w:ascii="Garamond" w:hAnsi="Garamond" w:cs="Garamond"/>
          <w:i/>
          <w:iCs/>
          <w:sz w:val="24"/>
        </w:rPr>
        <w:t>ı</w:t>
      </w:r>
      <w:r w:rsidR="007859B0">
        <w:rPr>
          <w:rFonts w:ascii="Garamond" w:hAnsi="Garamond" w:cs="Garamond"/>
          <w:i/>
          <w:iCs/>
          <w:sz w:val="24"/>
        </w:rPr>
        <w:t>şında hiç kimse o güneşe bakamaz. Herkim ona bakarsa, A</w:t>
      </w:r>
      <w:r w:rsidR="007859B0">
        <w:rPr>
          <w:rFonts w:ascii="Garamond" w:hAnsi="Garamond" w:cs="Garamond"/>
          <w:i/>
          <w:iCs/>
          <w:sz w:val="24"/>
        </w:rPr>
        <w:t>l</w:t>
      </w:r>
      <w:r w:rsidR="007859B0">
        <w:rPr>
          <w:rFonts w:ascii="Garamond" w:hAnsi="Garamond" w:cs="Garamond"/>
          <w:i/>
          <w:iCs/>
          <w:sz w:val="24"/>
        </w:rPr>
        <w:t>lah’ın hükmüne karşı çıkmış olur. Kudreti hakkında onunla çatışmış olur. Bö</w:t>
      </w:r>
      <w:r w:rsidR="007859B0">
        <w:rPr>
          <w:rFonts w:ascii="Garamond" w:hAnsi="Garamond" w:cs="Garamond"/>
          <w:i/>
          <w:iCs/>
          <w:sz w:val="24"/>
        </w:rPr>
        <w:t>y</w:t>
      </w:r>
      <w:r w:rsidR="007859B0">
        <w:rPr>
          <w:rFonts w:ascii="Garamond" w:hAnsi="Garamond" w:cs="Garamond"/>
          <w:i/>
          <w:iCs/>
          <w:sz w:val="24"/>
        </w:rPr>
        <w:t>lece kendisi için Allah’ın gazabını kazanmış sayılır. Yeri cehe</w:t>
      </w:r>
      <w:r w:rsidR="007859B0">
        <w:rPr>
          <w:rFonts w:ascii="Garamond" w:hAnsi="Garamond" w:cs="Garamond"/>
          <w:i/>
          <w:iCs/>
          <w:sz w:val="24"/>
        </w:rPr>
        <w:t>n</w:t>
      </w:r>
      <w:r w:rsidR="007859B0">
        <w:rPr>
          <w:rFonts w:ascii="Garamond" w:hAnsi="Garamond" w:cs="Garamond"/>
          <w:i/>
          <w:iCs/>
          <w:sz w:val="24"/>
        </w:rPr>
        <w:t>nem olur ve bu kötü bir akıbettir.”</w:t>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Hakeza rivayet edildiği üzere Müminlerin Emiri (a.s) yıkılmak üzere olan bir duvarın altından kalkmış, başka bir yere gitmiştir. Kendisine, “</w:t>
      </w:r>
      <w:r w:rsidR="0064531D">
        <w:rPr>
          <w:rFonts w:ascii="Garamond" w:hAnsi="Garamond" w:cs="Garamond"/>
          <w:i/>
          <w:iCs/>
          <w:sz w:val="24"/>
        </w:rPr>
        <w:t>Ey Müminlerin Emiri</w:t>
      </w:r>
      <w:r>
        <w:rPr>
          <w:rFonts w:ascii="Garamond" w:hAnsi="Garamond" w:cs="Garamond"/>
          <w:i/>
          <w:iCs/>
          <w:sz w:val="24"/>
        </w:rPr>
        <w:t>! Allah’ın kazasından mı kaçıyo</w:t>
      </w:r>
      <w:r>
        <w:rPr>
          <w:rFonts w:ascii="Garamond" w:hAnsi="Garamond" w:cs="Garamond"/>
          <w:i/>
          <w:iCs/>
          <w:sz w:val="24"/>
        </w:rPr>
        <w:t>r</w:t>
      </w:r>
      <w:r>
        <w:rPr>
          <w:rFonts w:ascii="Garamond" w:hAnsi="Garamond" w:cs="Garamond"/>
          <w:i/>
          <w:iCs/>
          <w:sz w:val="24"/>
        </w:rPr>
        <w:t>sun?” diye sorulunca da şöyle buyu</w:t>
      </w:r>
      <w:r>
        <w:rPr>
          <w:rFonts w:ascii="Garamond" w:hAnsi="Garamond" w:cs="Garamond"/>
          <w:i/>
          <w:iCs/>
          <w:sz w:val="24"/>
        </w:rPr>
        <w:t>r</w:t>
      </w:r>
      <w:r>
        <w:rPr>
          <w:rFonts w:ascii="Garamond" w:hAnsi="Garamond" w:cs="Garamond"/>
          <w:i/>
          <w:iCs/>
          <w:sz w:val="24"/>
        </w:rPr>
        <w:t>muştur: “Allah’ın kazasından A</w:t>
      </w:r>
      <w:r>
        <w:rPr>
          <w:rFonts w:ascii="Garamond" w:hAnsi="Garamond" w:cs="Garamond"/>
          <w:i/>
          <w:iCs/>
          <w:sz w:val="24"/>
        </w:rPr>
        <w:t>l</w:t>
      </w:r>
      <w:r>
        <w:rPr>
          <w:rFonts w:ascii="Garamond" w:hAnsi="Garamond" w:cs="Garamond"/>
          <w:i/>
          <w:iCs/>
          <w:sz w:val="24"/>
        </w:rPr>
        <w:t>lah’ın kaderine kaçıyorum.” Hakeza İmam Sadık’a (a.s) da, “Ac</w:t>
      </w:r>
      <w:r>
        <w:rPr>
          <w:rFonts w:ascii="Garamond" w:hAnsi="Garamond" w:cs="Garamond"/>
          <w:i/>
          <w:iCs/>
          <w:sz w:val="24"/>
        </w:rPr>
        <w:t>a</w:t>
      </w:r>
      <w:r>
        <w:rPr>
          <w:rFonts w:ascii="Garamond" w:hAnsi="Garamond" w:cs="Garamond"/>
          <w:i/>
          <w:iCs/>
          <w:sz w:val="24"/>
        </w:rPr>
        <w:t>ba dua ve kovulmuş şeytandan Allah’a s</w:t>
      </w:r>
      <w:r>
        <w:rPr>
          <w:rFonts w:ascii="Garamond" w:hAnsi="Garamond" w:cs="Garamond"/>
          <w:i/>
          <w:iCs/>
          <w:sz w:val="24"/>
        </w:rPr>
        <w:t>ı</w:t>
      </w:r>
      <w:r>
        <w:rPr>
          <w:rFonts w:ascii="Garamond" w:hAnsi="Garamond" w:cs="Garamond"/>
          <w:i/>
          <w:iCs/>
          <w:sz w:val="24"/>
        </w:rPr>
        <w:t>ğınma taktiri def eder mi?”</w:t>
      </w:r>
      <w:r w:rsidR="005566C6">
        <w:rPr>
          <w:rFonts w:ascii="Garamond" w:hAnsi="Garamond" w:cs="Garamond"/>
          <w:i/>
          <w:iCs/>
          <w:sz w:val="24"/>
        </w:rPr>
        <w:t xml:space="preserve"> diye s</w:t>
      </w:r>
      <w:r w:rsidR="005566C6">
        <w:rPr>
          <w:rFonts w:ascii="Garamond" w:hAnsi="Garamond" w:cs="Garamond"/>
          <w:i/>
          <w:iCs/>
          <w:sz w:val="24"/>
        </w:rPr>
        <w:t>o</w:t>
      </w:r>
      <w:r w:rsidR="005566C6">
        <w:rPr>
          <w:rFonts w:ascii="Garamond" w:hAnsi="Garamond" w:cs="Garamond"/>
          <w:i/>
          <w:iCs/>
          <w:sz w:val="24"/>
        </w:rPr>
        <w:t>rulduğunda</w:t>
      </w:r>
      <w:r>
        <w:rPr>
          <w:rFonts w:ascii="Garamond" w:hAnsi="Garamond" w:cs="Garamond"/>
          <w:i/>
          <w:iCs/>
          <w:sz w:val="24"/>
        </w:rPr>
        <w:t xml:space="preserve"> İmam şöyle buyurmuştur: “Bunlar da ta</w:t>
      </w:r>
      <w:r>
        <w:rPr>
          <w:rFonts w:ascii="Garamond" w:hAnsi="Garamond" w:cs="Garamond"/>
          <w:i/>
          <w:iCs/>
          <w:sz w:val="24"/>
        </w:rPr>
        <w:t>k</w:t>
      </w:r>
      <w:r>
        <w:rPr>
          <w:rFonts w:ascii="Garamond" w:hAnsi="Garamond" w:cs="Garamond"/>
          <w:i/>
          <w:iCs/>
          <w:sz w:val="24"/>
        </w:rPr>
        <w:t>tirdir.”</w:t>
      </w:r>
    </w:p>
    <w:p w:rsidR="007859B0" w:rsidRDefault="007859B0" w:rsidP="005566C6">
      <w:pPr>
        <w:spacing w:line="300" w:lineRule="atLeast"/>
        <w:ind w:firstLine="284"/>
        <w:jc w:val="lowKashida"/>
        <w:rPr>
          <w:rFonts w:ascii="Garamond" w:hAnsi="Garamond" w:cs="Garamond"/>
          <w:i/>
          <w:iCs/>
          <w:sz w:val="24"/>
        </w:rPr>
      </w:pPr>
      <w:r>
        <w:rPr>
          <w:rFonts w:ascii="Garamond" w:hAnsi="Garamond" w:cs="Garamond"/>
          <w:i/>
          <w:iCs/>
          <w:sz w:val="24"/>
        </w:rPr>
        <w:t>Şeyh Müfid bu hadisin açıklam</w:t>
      </w:r>
      <w:r>
        <w:rPr>
          <w:rFonts w:ascii="Garamond" w:hAnsi="Garamond" w:cs="Garamond"/>
          <w:i/>
          <w:iCs/>
          <w:sz w:val="24"/>
        </w:rPr>
        <w:t>a</w:t>
      </w:r>
      <w:r>
        <w:rPr>
          <w:rFonts w:ascii="Garamond" w:hAnsi="Garamond" w:cs="Garamond"/>
          <w:i/>
          <w:iCs/>
          <w:sz w:val="24"/>
        </w:rPr>
        <w:t>sında şöyle diyor: “Ebu Ca’fer (Şeyh Seduk) Bu konuda nadir ve sayılı hadislerle amel etmiştir. Bu hadisler çeşitli anlamlara gelmektedir. Bu h</w:t>
      </w:r>
      <w:r>
        <w:rPr>
          <w:rFonts w:ascii="Garamond" w:hAnsi="Garamond" w:cs="Garamond"/>
          <w:i/>
          <w:iCs/>
          <w:sz w:val="24"/>
        </w:rPr>
        <w:t>a</w:t>
      </w:r>
      <w:r>
        <w:rPr>
          <w:rFonts w:ascii="Garamond" w:hAnsi="Garamond" w:cs="Garamond"/>
          <w:i/>
          <w:iCs/>
          <w:sz w:val="24"/>
        </w:rPr>
        <w:t>dislerin senetleri doğru ve sağlam old</w:t>
      </w:r>
      <w:r>
        <w:rPr>
          <w:rFonts w:ascii="Garamond" w:hAnsi="Garamond" w:cs="Garamond"/>
          <w:i/>
          <w:iCs/>
          <w:sz w:val="24"/>
        </w:rPr>
        <w:t>u</w:t>
      </w:r>
      <w:r>
        <w:rPr>
          <w:rFonts w:ascii="Garamond" w:hAnsi="Garamond" w:cs="Garamond"/>
          <w:i/>
          <w:iCs/>
          <w:sz w:val="24"/>
        </w:rPr>
        <w:t>ğu taktirde bu çeşitli anlamlar, ali</w:t>
      </w:r>
      <w:r>
        <w:rPr>
          <w:rFonts w:ascii="Garamond" w:hAnsi="Garamond" w:cs="Garamond"/>
          <w:i/>
          <w:iCs/>
          <w:sz w:val="24"/>
        </w:rPr>
        <w:t>m</w:t>
      </w:r>
      <w:r>
        <w:rPr>
          <w:rFonts w:ascii="Garamond" w:hAnsi="Garamond" w:cs="Garamond"/>
          <w:i/>
          <w:iCs/>
          <w:sz w:val="24"/>
        </w:rPr>
        <w:t>lere gizli değildir. O bu konuda belli bir anlam o</w:t>
      </w:r>
      <w:r>
        <w:rPr>
          <w:rFonts w:ascii="Garamond" w:hAnsi="Garamond" w:cs="Garamond"/>
          <w:i/>
          <w:iCs/>
          <w:sz w:val="24"/>
        </w:rPr>
        <w:t>r</w:t>
      </w:r>
      <w:r>
        <w:rPr>
          <w:rFonts w:ascii="Garamond" w:hAnsi="Garamond" w:cs="Garamond"/>
          <w:i/>
          <w:iCs/>
          <w:sz w:val="24"/>
        </w:rPr>
        <w:t>taya koymam</w:t>
      </w:r>
      <w:r w:rsidR="005566C6">
        <w:rPr>
          <w:rFonts w:ascii="Garamond" w:hAnsi="Garamond" w:cs="Garamond"/>
          <w:i/>
          <w:iCs/>
          <w:sz w:val="24"/>
        </w:rPr>
        <w:t>ıştır</w:t>
      </w:r>
      <w:r>
        <w:rPr>
          <w:rFonts w:ascii="Garamond" w:hAnsi="Garamond" w:cs="Garamond"/>
          <w:i/>
          <w:iCs/>
          <w:sz w:val="24"/>
        </w:rPr>
        <w:t>. Kaza hakkında bir anlam belirlemediği için de bu konuda konuşmaktan sakı</w:t>
      </w:r>
      <w:r>
        <w:rPr>
          <w:rFonts w:ascii="Garamond" w:hAnsi="Garamond" w:cs="Garamond"/>
          <w:i/>
          <w:iCs/>
          <w:sz w:val="24"/>
        </w:rPr>
        <w:t>n</w:t>
      </w:r>
      <w:r>
        <w:rPr>
          <w:rFonts w:ascii="Garamond" w:hAnsi="Garamond" w:cs="Garamond"/>
          <w:i/>
          <w:iCs/>
          <w:sz w:val="24"/>
        </w:rPr>
        <w:t xml:space="preserve">ması daha iyi </w:t>
      </w:r>
      <w:r>
        <w:rPr>
          <w:rFonts w:ascii="Garamond" w:hAnsi="Garamond" w:cs="Garamond"/>
          <w:i/>
          <w:iCs/>
          <w:sz w:val="24"/>
        </w:rPr>
        <w:lastRenderedPageBreak/>
        <w:t>olurdu. Kaza kavramı, lugatte be</w:t>
      </w:r>
      <w:r>
        <w:rPr>
          <w:rFonts w:ascii="Garamond" w:hAnsi="Garamond" w:cs="Garamond"/>
          <w:i/>
          <w:iCs/>
          <w:sz w:val="24"/>
        </w:rPr>
        <w:t>l</w:t>
      </w:r>
      <w:r>
        <w:rPr>
          <w:rFonts w:ascii="Garamond" w:hAnsi="Garamond" w:cs="Garamond"/>
          <w:i/>
          <w:iCs/>
          <w:sz w:val="24"/>
        </w:rPr>
        <w:t>lidir. Bu konuda Kur’an’dan da bir takım şahitler vardır. Kaza dört anlam ifade etme</w:t>
      </w:r>
      <w:r>
        <w:rPr>
          <w:rFonts w:ascii="Garamond" w:hAnsi="Garamond" w:cs="Garamond"/>
          <w:i/>
          <w:iCs/>
          <w:sz w:val="24"/>
        </w:rPr>
        <w:t>k</w:t>
      </w:r>
      <w:r>
        <w:rPr>
          <w:rFonts w:ascii="Garamond" w:hAnsi="Garamond" w:cs="Garamond"/>
          <w:i/>
          <w:iCs/>
          <w:sz w:val="24"/>
        </w:rPr>
        <w:t xml:space="preserve">tedir. Birincisi yaratmak, ikincisi </w:t>
      </w:r>
      <w:r>
        <w:rPr>
          <w:rFonts w:ascii="Garamond" w:hAnsi="Garamond" w:cs="Garamond"/>
          <w:i/>
          <w:iCs/>
          <w:sz w:val="24"/>
        </w:rPr>
        <w:t>e</w:t>
      </w:r>
      <w:r>
        <w:rPr>
          <w:rFonts w:ascii="Garamond" w:hAnsi="Garamond" w:cs="Garamond"/>
          <w:i/>
          <w:iCs/>
          <w:sz w:val="24"/>
        </w:rPr>
        <w:t>mir ve buyruk, üçüncüsü habe</w:t>
      </w:r>
      <w:r>
        <w:rPr>
          <w:rFonts w:ascii="Garamond" w:hAnsi="Garamond" w:cs="Garamond"/>
          <w:i/>
          <w:iCs/>
          <w:sz w:val="24"/>
        </w:rPr>
        <w:t>r</w:t>
      </w:r>
      <w:r>
        <w:rPr>
          <w:rFonts w:ascii="Garamond" w:hAnsi="Garamond" w:cs="Garamond"/>
          <w:i/>
          <w:iCs/>
          <w:sz w:val="24"/>
        </w:rPr>
        <w:t>dar kılmak ve dördüncüsü ise hakemlik ve yargılamak. B</w:t>
      </w:r>
      <w:r>
        <w:rPr>
          <w:rFonts w:ascii="Garamond" w:hAnsi="Garamond" w:cs="Garamond"/>
          <w:i/>
          <w:iCs/>
          <w:sz w:val="24"/>
        </w:rPr>
        <w:t>i</w:t>
      </w:r>
      <w:r>
        <w:rPr>
          <w:rFonts w:ascii="Garamond" w:hAnsi="Garamond" w:cs="Garamond"/>
          <w:i/>
          <w:iCs/>
          <w:sz w:val="24"/>
        </w:rPr>
        <w:t xml:space="preserve">rinci anlamın şahidi Allah-u Teala’nın şu sözüdür: </w:t>
      </w:r>
      <w:r>
        <w:rPr>
          <w:rFonts w:ascii="Garamond" w:hAnsi="Garamond" w:cs="Garamond"/>
          <w:b/>
          <w:bCs/>
          <w:sz w:val="24"/>
        </w:rPr>
        <w:t>“Böylece onları yedi gök ol</w:t>
      </w:r>
      <w:r>
        <w:rPr>
          <w:rFonts w:ascii="Garamond" w:hAnsi="Garamond" w:cs="Garamond"/>
          <w:b/>
          <w:bCs/>
          <w:sz w:val="24"/>
        </w:rPr>
        <w:t>a</w:t>
      </w:r>
      <w:r>
        <w:rPr>
          <w:rFonts w:ascii="Garamond" w:hAnsi="Garamond" w:cs="Garamond"/>
          <w:b/>
          <w:bCs/>
          <w:sz w:val="24"/>
        </w:rPr>
        <w:t>rak yarattı</w:t>
      </w:r>
      <w:r w:rsidR="005566C6">
        <w:rPr>
          <w:rFonts w:ascii="Garamond" w:hAnsi="Garamond" w:cs="Garamond"/>
          <w:b/>
          <w:bCs/>
          <w:sz w:val="24"/>
        </w:rPr>
        <w:t>.</w:t>
      </w:r>
      <w:r>
        <w:rPr>
          <w:rFonts w:ascii="Garamond" w:hAnsi="Garamond" w:cs="Garamond"/>
          <w:b/>
          <w:bCs/>
          <w:sz w:val="24"/>
        </w:rPr>
        <w:t>”</w:t>
      </w:r>
      <w:r>
        <w:rPr>
          <w:rStyle w:val="FootnoteReference"/>
          <w:rFonts w:ascii="Garamond" w:hAnsi="Garamond"/>
          <w:b/>
          <w:bCs/>
          <w:sz w:val="24"/>
        </w:rPr>
        <w:footnoteReference w:id="1196"/>
      </w:r>
      <w:r>
        <w:rPr>
          <w:rFonts w:ascii="Garamond" w:hAnsi="Garamond" w:cs="Garamond"/>
          <w:i/>
          <w:iCs/>
          <w:sz w:val="24"/>
        </w:rPr>
        <w:t xml:space="preserve"> İkinci anlamının ş</w:t>
      </w:r>
      <w:r>
        <w:rPr>
          <w:rFonts w:ascii="Garamond" w:hAnsi="Garamond" w:cs="Garamond"/>
          <w:i/>
          <w:iCs/>
          <w:sz w:val="24"/>
        </w:rPr>
        <w:t>a</w:t>
      </w:r>
      <w:r>
        <w:rPr>
          <w:rFonts w:ascii="Garamond" w:hAnsi="Garamond" w:cs="Garamond"/>
          <w:i/>
          <w:iCs/>
          <w:sz w:val="24"/>
        </w:rPr>
        <w:t xml:space="preserve">hidi ise Allah-u Teala’nın şu ayetidir: </w:t>
      </w:r>
      <w:r>
        <w:rPr>
          <w:rFonts w:ascii="Garamond" w:hAnsi="Garamond" w:cs="Garamond"/>
          <w:b/>
          <w:bCs/>
          <w:sz w:val="24"/>
        </w:rPr>
        <w:t>“Ve rabbin kendisinden ba</w:t>
      </w:r>
      <w:r>
        <w:rPr>
          <w:rFonts w:ascii="Garamond" w:hAnsi="Garamond" w:cs="Garamond"/>
          <w:b/>
          <w:bCs/>
          <w:sz w:val="24"/>
        </w:rPr>
        <w:t>ş</w:t>
      </w:r>
      <w:r>
        <w:rPr>
          <w:rFonts w:ascii="Garamond" w:hAnsi="Garamond" w:cs="Garamond"/>
          <w:b/>
          <w:bCs/>
          <w:sz w:val="24"/>
        </w:rPr>
        <w:t>kasına ibadet edilmemesini emretti.”</w:t>
      </w:r>
      <w:r>
        <w:rPr>
          <w:rStyle w:val="FootnoteReference"/>
          <w:rFonts w:ascii="Garamond" w:hAnsi="Garamond"/>
          <w:b/>
          <w:bCs/>
          <w:sz w:val="24"/>
        </w:rPr>
        <w:footnoteReference w:id="1197"/>
      </w:r>
      <w:r>
        <w:rPr>
          <w:rFonts w:ascii="Garamond" w:hAnsi="Garamond" w:cs="Garamond"/>
          <w:i/>
          <w:iCs/>
          <w:sz w:val="24"/>
        </w:rPr>
        <w:t xml:space="preserve"> Üçüncü anlamının şah</w:t>
      </w:r>
      <w:r>
        <w:rPr>
          <w:rFonts w:ascii="Garamond" w:hAnsi="Garamond" w:cs="Garamond"/>
          <w:i/>
          <w:iCs/>
          <w:sz w:val="24"/>
        </w:rPr>
        <w:t>i</w:t>
      </w:r>
      <w:r>
        <w:rPr>
          <w:rFonts w:ascii="Garamond" w:hAnsi="Garamond" w:cs="Garamond"/>
          <w:i/>
          <w:iCs/>
          <w:sz w:val="24"/>
        </w:rPr>
        <w:t xml:space="preserve">di ise Allah-u Teala’nın şu ayetidir: </w:t>
      </w:r>
      <w:r>
        <w:rPr>
          <w:rFonts w:ascii="Garamond" w:hAnsi="Garamond" w:cs="Garamond"/>
          <w:b/>
          <w:bCs/>
          <w:sz w:val="24"/>
        </w:rPr>
        <w:t>“İsrailoğullarına haber ve</w:t>
      </w:r>
      <w:r>
        <w:rPr>
          <w:rFonts w:ascii="Garamond" w:hAnsi="Garamond" w:cs="Garamond"/>
          <w:b/>
          <w:bCs/>
          <w:sz w:val="24"/>
        </w:rPr>
        <w:t>r</w:t>
      </w:r>
      <w:r>
        <w:rPr>
          <w:rFonts w:ascii="Garamond" w:hAnsi="Garamond" w:cs="Garamond"/>
          <w:b/>
          <w:bCs/>
          <w:sz w:val="24"/>
        </w:rPr>
        <w:t>dik</w:t>
      </w:r>
      <w:r w:rsidR="005566C6">
        <w:rPr>
          <w:rFonts w:ascii="Garamond" w:hAnsi="Garamond" w:cs="Garamond"/>
          <w:b/>
          <w:bCs/>
          <w:sz w:val="24"/>
        </w:rPr>
        <w:t>.</w:t>
      </w:r>
      <w:r>
        <w:rPr>
          <w:rFonts w:ascii="Garamond" w:hAnsi="Garamond" w:cs="Garamond"/>
          <w:b/>
          <w:bCs/>
          <w:sz w:val="24"/>
        </w:rPr>
        <w:t>”</w:t>
      </w:r>
      <w:r>
        <w:rPr>
          <w:rStyle w:val="FootnoteReference"/>
          <w:rFonts w:ascii="Garamond" w:hAnsi="Garamond"/>
          <w:b/>
          <w:bCs/>
          <w:sz w:val="24"/>
        </w:rPr>
        <w:footnoteReference w:id="1198"/>
      </w:r>
      <w:r>
        <w:rPr>
          <w:rFonts w:ascii="Garamond" w:hAnsi="Garamond" w:cs="Garamond"/>
          <w:i/>
          <w:iCs/>
          <w:sz w:val="24"/>
        </w:rPr>
        <w:t xml:space="preserve"> Dördüncü anlamın şahidi ise şu ayettir: </w:t>
      </w:r>
      <w:r>
        <w:rPr>
          <w:rFonts w:ascii="Garamond" w:hAnsi="Garamond" w:cs="Garamond"/>
          <w:b/>
          <w:bCs/>
          <w:sz w:val="24"/>
        </w:rPr>
        <w:t>“Allah hak üzere hükmeder”</w:t>
      </w:r>
      <w:r>
        <w:rPr>
          <w:rStyle w:val="FootnoteReference"/>
          <w:rFonts w:ascii="Garamond" w:hAnsi="Garamond"/>
          <w:b/>
          <w:bCs/>
          <w:sz w:val="24"/>
        </w:rPr>
        <w:footnoteReference w:id="1199"/>
      </w:r>
      <w:r>
        <w:rPr>
          <w:rFonts w:ascii="Garamond" w:hAnsi="Garamond" w:cs="Garamond"/>
          <w:i/>
          <w:iCs/>
          <w:sz w:val="24"/>
        </w:rPr>
        <w:t xml:space="preserve"> yani insanlar arası</w:t>
      </w:r>
      <w:r>
        <w:rPr>
          <w:rFonts w:ascii="Garamond" w:hAnsi="Garamond" w:cs="Garamond"/>
          <w:i/>
          <w:iCs/>
          <w:sz w:val="24"/>
        </w:rPr>
        <w:t>n</w:t>
      </w:r>
      <w:r>
        <w:rPr>
          <w:rFonts w:ascii="Garamond" w:hAnsi="Garamond" w:cs="Garamond"/>
          <w:i/>
          <w:iCs/>
          <w:sz w:val="24"/>
        </w:rPr>
        <w:t>da hak üzere hükmeder. H</w:t>
      </w:r>
      <w:r>
        <w:rPr>
          <w:rFonts w:ascii="Garamond" w:hAnsi="Garamond" w:cs="Garamond"/>
          <w:i/>
          <w:iCs/>
          <w:sz w:val="24"/>
        </w:rPr>
        <w:t>a</w:t>
      </w:r>
      <w:r>
        <w:rPr>
          <w:rFonts w:ascii="Garamond" w:hAnsi="Garamond" w:cs="Garamond"/>
          <w:i/>
          <w:iCs/>
          <w:sz w:val="24"/>
        </w:rPr>
        <w:t xml:space="preserve">keza şu ayet: </w:t>
      </w:r>
      <w:r>
        <w:rPr>
          <w:rFonts w:ascii="Garamond" w:hAnsi="Garamond" w:cs="Garamond"/>
          <w:b/>
          <w:bCs/>
          <w:sz w:val="24"/>
        </w:rPr>
        <w:t>“Onlar arasında hak üz</w:t>
      </w:r>
      <w:r>
        <w:rPr>
          <w:rFonts w:ascii="Garamond" w:hAnsi="Garamond" w:cs="Garamond"/>
          <w:b/>
          <w:bCs/>
          <w:sz w:val="24"/>
        </w:rPr>
        <w:t>e</w:t>
      </w:r>
      <w:r>
        <w:rPr>
          <w:rFonts w:ascii="Garamond" w:hAnsi="Garamond" w:cs="Garamond"/>
          <w:b/>
          <w:bCs/>
          <w:sz w:val="24"/>
        </w:rPr>
        <w:t>re hükmedilir”</w:t>
      </w:r>
      <w:r>
        <w:rPr>
          <w:rStyle w:val="FootnoteReference"/>
          <w:rFonts w:ascii="Garamond" w:hAnsi="Garamond"/>
          <w:b/>
          <w:bCs/>
          <w:sz w:val="24"/>
        </w:rPr>
        <w:footnoteReference w:id="1200"/>
      </w:r>
      <w:r>
        <w:rPr>
          <w:rFonts w:ascii="Garamond" w:hAnsi="Garamond" w:cs="Garamond"/>
          <w:i/>
          <w:iCs/>
          <w:sz w:val="24"/>
        </w:rPr>
        <w:t xml:space="preserve"> bazıları kazanın beşinci bir anlamının old</w:t>
      </w:r>
      <w:r>
        <w:rPr>
          <w:rFonts w:ascii="Garamond" w:hAnsi="Garamond" w:cs="Garamond"/>
          <w:i/>
          <w:iCs/>
          <w:sz w:val="24"/>
        </w:rPr>
        <w:t>u</w:t>
      </w:r>
      <w:r>
        <w:rPr>
          <w:rFonts w:ascii="Garamond" w:hAnsi="Garamond" w:cs="Garamond"/>
          <w:i/>
          <w:iCs/>
          <w:sz w:val="24"/>
        </w:rPr>
        <w:t>ğunu da söylemişlerdir. Bu da işi sona erdi</w:t>
      </w:r>
      <w:r>
        <w:rPr>
          <w:rFonts w:ascii="Garamond" w:hAnsi="Garamond" w:cs="Garamond"/>
          <w:i/>
          <w:iCs/>
          <w:sz w:val="24"/>
        </w:rPr>
        <w:t>r</w:t>
      </w:r>
      <w:r>
        <w:rPr>
          <w:rFonts w:ascii="Garamond" w:hAnsi="Garamond" w:cs="Garamond"/>
          <w:i/>
          <w:iCs/>
          <w:sz w:val="24"/>
        </w:rPr>
        <w:t>mektir. Bu k</w:t>
      </w:r>
      <w:r>
        <w:rPr>
          <w:rFonts w:ascii="Garamond" w:hAnsi="Garamond" w:cs="Garamond"/>
          <w:i/>
          <w:iCs/>
          <w:sz w:val="24"/>
        </w:rPr>
        <w:t>o</w:t>
      </w:r>
      <w:r>
        <w:rPr>
          <w:rFonts w:ascii="Garamond" w:hAnsi="Garamond" w:cs="Garamond"/>
          <w:i/>
          <w:iCs/>
          <w:sz w:val="24"/>
        </w:rPr>
        <w:t>nuda da Yusuf’un (a.s) şu sözünü şahit olarak göstermişle</w:t>
      </w:r>
      <w:r>
        <w:rPr>
          <w:rFonts w:ascii="Garamond" w:hAnsi="Garamond" w:cs="Garamond"/>
          <w:i/>
          <w:iCs/>
          <w:sz w:val="24"/>
        </w:rPr>
        <w:t>r</w:t>
      </w:r>
      <w:r>
        <w:rPr>
          <w:rFonts w:ascii="Garamond" w:hAnsi="Garamond" w:cs="Garamond"/>
          <w:i/>
          <w:iCs/>
          <w:sz w:val="24"/>
        </w:rPr>
        <w:t xml:space="preserve">dir: </w:t>
      </w:r>
      <w:r>
        <w:rPr>
          <w:rFonts w:ascii="Garamond" w:hAnsi="Garamond" w:cs="Garamond"/>
          <w:b/>
          <w:bCs/>
          <w:sz w:val="24"/>
        </w:rPr>
        <w:t>“Sorduğunuz iş işte bö</w:t>
      </w:r>
      <w:r>
        <w:rPr>
          <w:rFonts w:ascii="Garamond" w:hAnsi="Garamond" w:cs="Garamond"/>
          <w:b/>
          <w:bCs/>
          <w:sz w:val="24"/>
        </w:rPr>
        <w:t>y</w:t>
      </w:r>
      <w:r>
        <w:rPr>
          <w:rFonts w:ascii="Garamond" w:hAnsi="Garamond" w:cs="Garamond"/>
          <w:b/>
          <w:bCs/>
          <w:sz w:val="24"/>
        </w:rPr>
        <w:t>lece kesinleşmiştir”</w:t>
      </w:r>
      <w:r>
        <w:rPr>
          <w:rStyle w:val="FootnoteReference"/>
          <w:rFonts w:ascii="Garamond" w:hAnsi="Garamond"/>
          <w:b/>
          <w:bCs/>
          <w:sz w:val="24"/>
        </w:rPr>
        <w:footnoteReference w:id="1201"/>
      </w:r>
      <w:r>
        <w:rPr>
          <w:rFonts w:ascii="Garamond" w:hAnsi="Garamond" w:cs="Garamond"/>
          <w:b/>
          <w:bCs/>
          <w:sz w:val="24"/>
        </w:rPr>
        <w:t xml:space="preserve"> </w:t>
      </w:r>
      <w:r>
        <w:rPr>
          <w:rFonts w:ascii="Garamond" w:hAnsi="Garamond" w:cs="Garamond"/>
          <w:i/>
          <w:iCs/>
          <w:sz w:val="24"/>
        </w:rPr>
        <w:t>yani o</w:t>
      </w:r>
      <w:r w:rsidR="005566C6">
        <w:rPr>
          <w:rFonts w:ascii="Garamond" w:hAnsi="Garamond" w:cs="Garamond"/>
          <w:i/>
          <w:iCs/>
          <w:sz w:val="24"/>
        </w:rPr>
        <w:t xml:space="preserve"> iş sona erdi</w:t>
      </w:r>
      <w:r>
        <w:rPr>
          <w:rFonts w:ascii="Garamond" w:hAnsi="Garamond" w:cs="Garamond"/>
          <w:i/>
          <w:iCs/>
          <w:sz w:val="24"/>
        </w:rPr>
        <w:t xml:space="preserve"> ve gerçekleşti. Kazanın bu anlamı gerçekte birinci </w:t>
      </w:r>
      <w:r>
        <w:rPr>
          <w:rFonts w:ascii="Garamond" w:hAnsi="Garamond" w:cs="Garamond"/>
          <w:i/>
          <w:iCs/>
          <w:sz w:val="24"/>
        </w:rPr>
        <w:lastRenderedPageBreak/>
        <w:t>anlama, yani yaratmak anlamına dönmekt</w:t>
      </w:r>
      <w:r>
        <w:rPr>
          <w:rFonts w:ascii="Garamond" w:hAnsi="Garamond" w:cs="Garamond"/>
          <w:i/>
          <w:iCs/>
          <w:sz w:val="24"/>
        </w:rPr>
        <w:t>e</w:t>
      </w:r>
      <w:r>
        <w:rPr>
          <w:rFonts w:ascii="Garamond" w:hAnsi="Garamond" w:cs="Garamond"/>
          <w:i/>
          <w:iCs/>
          <w:sz w:val="24"/>
        </w:rPr>
        <w:t xml:space="preserve">dir. </w:t>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Kaza kavramının anlamları hakkında söylediğimiz bu bilgiler ış</w:t>
      </w:r>
      <w:r>
        <w:rPr>
          <w:rFonts w:ascii="Garamond" w:hAnsi="Garamond" w:cs="Garamond"/>
          <w:i/>
          <w:iCs/>
          <w:sz w:val="24"/>
        </w:rPr>
        <w:t>ı</w:t>
      </w:r>
      <w:r>
        <w:rPr>
          <w:rFonts w:ascii="Garamond" w:hAnsi="Garamond" w:cs="Garamond"/>
          <w:i/>
          <w:iCs/>
          <w:sz w:val="24"/>
        </w:rPr>
        <w:t>ğında ce</w:t>
      </w:r>
      <w:r w:rsidR="00177751">
        <w:rPr>
          <w:rFonts w:ascii="Garamond" w:hAnsi="Garamond" w:cs="Garamond"/>
          <w:i/>
          <w:iCs/>
          <w:sz w:val="24"/>
        </w:rPr>
        <w:t>bir</w:t>
      </w:r>
      <w:r>
        <w:rPr>
          <w:rFonts w:ascii="Garamond" w:hAnsi="Garamond" w:cs="Garamond"/>
          <w:i/>
          <w:iCs/>
          <w:sz w:val="24"/>
        </w:rPr>
        <w:t>ye inancının batıl olduğu da ortaya çıkmaktadır. Onlar: “Şü</w:t>
      </w:r>
      <w:r>
        <w:rPr>
          <w:rFonts w:ascii="Garamond" w:hAnsi="Garamond" w:cs="Garamond"/>
          <w:i/>
          <w:iCs/>
          <w:sz w:val="24"/>
        </w:rPr>
        <w:t>p</w:t>
      </w:r>
      <w:r>
        <w:rPr>
          <w:rFonts w:ascii="Garamond" w:hAnsi="Garamond" w:cs="Garamond"/>
          <w:i/>
          <w:iCs/>
          <w:sz w:val="24"/>
        </w:rPr>
        <w:t>hesiz Allah-u Teala yaratıklarının aleyhine günahı taktir etmiştir” ina</w:t>
      </w:r>
      <w:r>
        <w:rPr>
          <w:rFonts w:ascii="Garamond" w:hAnsi="Garamond" w:cs="Garamond"/>
          <w:i/>
          <w:iCs/>
          <w:sz w:val="24"/>
        </w:rPr>
        <w:t>n</w:t>
      </w:r>
      <w:r>
        <w:rPr>
          <w:rFonts w:ascii="Garamond" w:hAnsi="Garamond" w:cs="Garamond"/>
          <w:i/>
          <w:iCs/>
          <w:sz w:val="24"/>
        </w:rPr>
        <w:t>cına sahiptirler. Zira eğer bundan maksatları Allah’ın yaratıkları ar</w:t>
      </w:r>
      <w:r>
        <w:rPr>
          <w:rFonts w:ascii="Garamond" w:hAnsi="Garamond" w:cs="Garamond"/>
          <w:i/>
          <w:iCs/>
          <w:sz w:val="24"/>
        </w:rPr>
        <w:t>a</w:t>
      </w:r>
      <w:r>
        <w:rPr>
          <w:rFonts w:ascii="Garamond" w:hAnsi="Garamond" w:cs="Garamond"/>
          <w:i/>
          <w:iCs/>
          <w:sz w:val="24"/>
        </w:rPr>
        <w:t>sında günahı yaratması ise, şöyle d</w:t>
      </w:r>
      <w:r>
        <w:rPr>
          <w:rFonts w:ascii="Garamond" w:hAnsi="Garamond" w:cs="Garamond"/>
          <w:i/>
          <w:iCs/>
          <w:sz w:val="24"/>
        </w:rPr>
        <w:t>e</w:t>
      </w:r>
      <w:r>
        <w:rPr>
          <w:rFonts w:ascii="Garamond" w:hAnsi="Garamond" w:cs="Garamond"/>
          <w:i/>
          <w:iCs/>
          <w:sz w:val="24"/>
        </w:rPr>
        <w:t>meleri gerekir: “Yaratıkları hakkı</w:t>
      </w:r>
      <w:r>
        <w:rPr>
          <w:rFonts w:ascii="Garamond" w:hAnsi="Garamond" w:cs="Garamond"/>
          <w:i/>
          <w:iCs/>
          <w:sz w:val="24"/>
        </w:rPr>
        <w:t>n</w:t>
      </w:r>
      <w:r>
        <w:rPr>
          <w:rFonts w:ascii="Garamond" w:hAnsi="Garamond" w:cs="Garamond"/>
          <w:i/>
          <w:iCs/>
          <w:sz w:val="24"/>
        </w:rPr>
        <w:t>da günahı taktir etti” Dolayısıyla, “Aleyhlerine taktir etti” dememeleri gerekir. Zira yaratmak, onların ar</w:t>
      </w:r>
      <w:r>
        <w:rPr>
          <w:rFonts w:ascii="Garamond" w:hAnsi="Garamond" w:cs="Garamond"/>
          <w:i/>
          <w:iCs/>
          <w:sz w:val="24"/>
        </w:rPr>
        <w:t>a</w:t>
      </w:r>
      <w:r>
        <w:rPr>
          <w:rFonts w:ascii="Garamond" w:hAnsi="Garamond" w:cs="Garamond"/>
          <w:i/>
          <w:iCs/>
          <w:sz w:val="24"/>
        </w:rPr>
        <w:t>sındadır, onların aleyhinde ve üzeri</w:t>
      </w:r>
      <w:r>
        <w:rPr>
          <w:rFonts w:ascii="Garamond" w:hAnsi="Garamond" w:cs="Garamond"/>
          <w:i/>
          <w:iCs/>
          <w:sz w:val="24"/>
        </w:rPr>
        <w:t>n</w:t>
      </w:r>
      <w:r>
        <w:rPr>
          <w:rFonts w:ascii="Garamond" w:hAnsi="Garamond" w:cs="Garamond"/>
          <w:i/>
          <w:iCs/>
          <w:sz w:val="24"/>
        </w:rPr>
        <w:t xml:space="preserve">de değil. Oysa Allah-u Teala, </w:t>
      </w:r>
      <w:r>
        <w:rPr>
          <w:rFonts w:ascii="Garamond" w:hAnsi="Garamond" w:cs="Garamond"/>
          <w:b/>
          <w:bCs/>
          <w:sz w:val="24"/>
        </w:rPr>
        <w:t>“O Allah her şeyin yaratışını g</w:t>
      </w:r>
      <w:r>
        <w:rPr>
          <w:rFonts w:ascii="Garamond" w:hAnsi="Garamond" w:cs="Garamond"/>
          <w:b/>
          <w:bCs/>
          <w:sz w:val="24"/>
        </w:rPr>
        <w:t>ü</w:t>
      </w:r>
      <w:r w:rsidR="005566C6">
        <w:rPr>
          <w:rFonts w:ascii="Garamond" w:hAnsi="Garamond" w:cs="Garamond"/>
          <w:b/>
          <w:bCs/>
          <w:sz w:val="24"/>
        </w:rPr>
        <w:t>zel kılmıştır</w:t>
      </w:r>
      <w:r>
        <w:rPr>
          <w:rFonts w:ascii="Garamond" w:hAnsi="Garamond" w:cs="Garamond"/>
          <w:b/>
          <w:bCs/>
          <w:sz w:val="24"/>
        </w:rPr>
        <w:t>”</w:t>
      </w:r>
      <w:r>
        <w:rPr>
          <w:rStyle w:val="FootnoteReference"/>
          <w:rFonts w:ascii="Garamond" w:hAnsi="Garamond"/>
          <w:b/>
          <w:bCs/>
          <w:sz w:val="24"/>
        </w:rPr>
        <w:footnoteReference w:id="1202"/>
      </w:r>
      <w:r>
        <w:rPr>
          <w:rFonts w:ascii="Garamond" w:hAnsi="Garamond" w:cs="Garamond"/>
          <w:i/>
          <w:iCs/>
          <w:sz w:val="24"/>
        </w:rPr>
        <w:t xml:space="preserve"> </w:t>
      </w:r>
      <w:r w:rsidR="005566C6">
        <w:rPr>
          <w:rFonts w:ascii="Garamond" w:hAnsi="Garamond" w:cs="Garamond"/>
          <w:i/>
          <w:iCs/>
          <w:sz w:val="24"/>
        </w:rPr>
        <w:t>a</w:t>
      </w:r>
      <w:r>
        <w:rPr>
          <w:rFonts w:ascii="Garamond" w:hAnsi="Garamond" w:cs="Garamond"/>
          <w:i/>
          <w:iCs/>
          <w:sz w:val="24"/>
        </w:rPr>
        <w:t>yeti ile günahı y</w:t>
      </w:r>
      <w:r>
        <w:rPr>
          <w:rFonts w:ascii="Garamond" w:hAnsi="Garamond" w:cs="Garamond"/>
          <w:i/>
          <w:iCs/>
          <w:sz w:val="24"/>
        </w:rPr>
        <w:t>a</w:t>
      </w:r>
      <w:r>
        <w:rPr>
          <w:rFonts w:ascii="Garamond" w:hAnsi="Garamond" w:cs="Garamond"/>
          <w:i/>
          <w:iCs/>
          <w:sz w:val="24"/>
        </w:rPr>
        <w:t>ratmayı Allah’a isnat edenleri yala</w:t>
      </w:r>
      <w:r>
        <w:rPr>
          <w:rFonts w:ascii="Garamond" w:hAnsi="Garamond" w:cs="Garamond"/>
          <w:i/>
          <w:iCs/>
          <w:sz w:val="24"/>
        </w:rPr>
        <w:t>n</w:t>
      </w:r>
      <w:r>
        <w:rPr>
          <w:rFonts w:ascii="Garamond" w:hAnsi="Garamond" w:cs="Garamond"/>
          <w:i/>
          <w:iCs/>
          <w:sz w:val="24"/>
        </w:rPr>
        <w:t xml:space="preserve">lamaktadır. </w:t>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 xml:space="preserve">Eğer </w:t>
      </w:r>
      <w:r w:rsidR="005566C6">
        <w:rPr>
          <w:rFonts w:ascii="Garamond" w:hAnsi="Garamond" w:cs="Garamond"/>
          <w:i/>
          <w:iCs/>
          <w:sz w:val="24"/>
        </w:rPr>
        <w:t>bundan maksatları kazanın günahı</w:t>
      </w:r>
      <w:r>
        <w:rPr>
          <w:rFonts w:ascii="Garamond" w:hAnsi="Garamond" w:cs="Garamond"/>
          <w:i/>
          <w:iCs/>
          <w:sz w:val="24"/>
        </w:rPr>
        <w:t xml:space="preserve"> e</w:t>
      </w:r>
      <w:r w:rsidR="005566C6">
        <w:rPr>
          <w:rFonts w:ascii="Garamond" w:hAnsi="Garamond" w:cs="Garamond"/>
          <w:i/>
          <w:iCs/>
          <w:sz w:val="24"/>
        </w:rPr>
        <w:t>mre</w:t>
      </w:r>
      <w:r>
        <w:rPr>
          <w:rFonts w:ascii="Garamond" w:hAnsi="Garamond" w:cs="Garamond"/>
          <w:i/>
          <w:iCs/>
          <w:sz w:val="24"/>
        </w:rPr>
        <w:t>tmek olduğu ise bu da doğru değildir.</w:t>
      </w:r>
      <w:r w:rsidR="005566C6">
        <w:rPr>
          <w:rFonts w:ascii="Garamond" w:hAnsi="Garamond" w:cs="Garamond"/>
          <w:i/>
          <w:iCs/>
          <w:sz w:val="24"/>
        </w:rPr>
        <w:t xml:space="preserve"> Allah-u Teala, </w:t>
      </w:r>
      <w:r>
        <w:rPr>
          <w:rFonts w:ascii="Garamond" w:hAnsi="Garamond" w:cs="Garamond"/>
          <w:i/>
          <w:iCs/>
          <w:sz w:val="24"/>
        </w:rPr>
        <w:t xml:space="preserve"> </w:t>
      </w:r>
      <w:r>
        <w:rPr>
          <w:rFonts w:ascii="Garamond" w:hAnsi="Garamond" w:cs="Garamond"/>
          <w:b/>
          <w:bCs/>
          <w:sz w:val="24"/>
        </w:rPr>
        <w:t>“Şüphesiz Allah, kötülüğü emretmez. Allah hakkında bilmediğiniz bir şeyi mi sö</w:t>
      </w:r>
      <w:r>
        <w:rPr>
          <w:rFonts w:ascii="Garamond" w:hAnsi="Garamond" w:cs="Garamond"/>
          <w:b/>
          <w:bCs/>
          <w:sz w:val="24"/>
        </w:rPr>
        <w:t>y</w:t>
      </w:r>
      <w:r>
        <w:rPr>
          <w:rFonts w:ascii="Garamond" w:hAnsi="Garamond" w:cs="Garamond"/>
          <w:b/>
          <w:bCs/>
          <w:sz w:val="24"/>
        </w:rPr>
        <w:t>lüyorsunuz?”</w:t>
      </w:r>
      <w:r>
        <w:rPr>
          <w:rStyle w:val="FootnoteReference"/>
          <w:rFonts w:ascii="Garamond" w:hAnsi="Garamond"/>
          <w:b/>
          <w:bCs/>
          <w:sz w:val="24"/>
        </w:rPr>
        <w:footnoteReference w:id="1203"/>
      </w:r>
      <w:r>
        <w:rPr>
          <w:rFonts w:ascii="Garamond" w:hAnsi="Garamond" w:cs="Garamond"/>
          <w:b/>
          <w:bCs/>
          <w:sz w:val="24"/>
        </w:rPr>
        <w:t xml:space="preserve"> </w:t>
      </w:r>
      <w:r>
        <w:rPr>
          <w:rFonts w:ascii="Garamond" w:hAnsi="Garamond" w:cs="Garamond"/>
          <w:i/>
          <w:iCs/>
          <w:sz w:val="24"/>
        </w:rPr>
        <w:t>ayeti ile böyle ki</w:t>
      </w:r>
      <w:r>
        <w:rPr>
          <w:rFonts w:ascii="Garamond" w:hAnsi="Garamond" w:cs="Garamond"/>
          <w:i/>
          <w:iCs/>
          <w:sz w:val="24"/>
        </w:rPr>
        <w:t>m</w:t>
      </w:r>
      <w:r>
        <w:rPr>
          <w:rFonts w:ascii="Garamond" w:hAnsi="Garamond" w:cs="Garamond"/>
          <w:i/>
          <w:iCs/>
          <w:sz w:val="24"/>
        </w:rPr>
        <w:t>selerin iddiasını yalanlamı</w:t>
      </w:r>
      <w:r>
        <w:rPr>
          <w:rFonts w:ascii="Garamond" w:hAnsi="Garamond" w:cs="Garamond"/>
          <w:i/>
          <w:iCs/>
          <w:sz w:val="24"/>
        </w:rPr>
        <w:t>ş</w:t>
      </w:r>
      <w:r>
        <w:rPr>
          <w:rFonts w:ascii="Garamond" w:hAnsi="Garamond" w:cs="Garamond"/>
          <w:i/>
          <w:iCs/>
          <w:sz w:val="24"/>
        </w:rPr>
        <w:t xml:space="preserve">tır. </w:t>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Eğer bundan maksatları Allah’ın yaratıkları yaptıkları</w:t>
      </w:r>
      <w:r w:rsidR="005566C6">
        <w:rPr>
          <w:rFonts w:ascii="Garamond" w:hAnsi="Garamond" w:cs="Garamond"/>
          <w:i/>
          <w:iCs/>
          <w:sz w:val="24"/>
        </w:rPr>
        <w:t>nı</w:t>
      </w:r>
      <w:r>
        <w:rPr>
          <w:rFonts w:ascii="Garamond" w:hAnsi="Garamond" w:cs="Garamond"/>
          <w:i/>
          <w:iCs/>
          <w:sz w:val="24"/>
        </w:rPr>
        <w:t xml:space="preserve"> günahtan h</w:t>
      </w:r>
      <w:r>
        <w:rPr>
          <w:rFonts w:ascii="Garamond" w:hAnsi="Garamond" w:cs="Garamond"/>
          <w:i/>
          <w:iCs/>
          <w:sz w:val="24"/>
        </w:rPr>
        <w:t>a</w:t>
      </w:r>
      <w:r>
        <w:rPr>
          <w:rFonts w:ascii="Garamond" w:hAnsi="Garamond" w:cs="Garamond"/>
          <w:i/>
          <w:iCs/>
          <w:sz w:val="24"/>
        </w:rPr>
        <w:t>berdar kıldığı ise, bu da anlamsızdır. Zira insanlar gelecekte, itaat mi ed</w:t>
      </w:r>
      <w:r>
        <w:rPr>
          <w:rFonts w:ascii="Garamond" w:hAnsi="Garamond" w:cs="Garamond"/>
          <w:i/>
          <w:iCs/>
          <w:sz w:val="24"/>
        </w:rPr>
        <w:t>e</w:t>
      </w:r>
      <w:r w:rsidR="005566C6">
        <w:rPr>
          <w:rFonts w:ascii="Garamond" w:hAnsi="Garamond" w:cs="Garamond"/>
          <w:i/>
          <w:iCs/>
          <w:sz w:val="24"/>
        </w:rPr>
        <w:t>cekler</w:t>
      </w:r>
      <w:r>
        <w:rPr>
          <w:rFonts w:ascii="Garamond" w:hAnsi="Garamond" w:cs="Garamond"/>
          <w:i/>
          <w:iCs/>
          <w:sz w:val="24"/>
        </w:rPr>
        <w:t xml:space="preserve"> yoksa günah mı </w:t>
      </w:r>
      <w:r>
        <w:rPr>
          <w:rFonts w:ascii="Garamond" w:hAnsi="Garamond" w:cs="Garamond"/>
          <w:i/>
          <w:iCs/>
          <w:sz w:val="24"/>
        </w:rPr>
        <w:lastRenderedPageBreak/>
        <w:t>işleyecekler b</w:t>
      </w:r>
      <w:r>
        <w:rPr>
          <w:rFonts w:ascii="Garamond" w:hAnsi="Garamond" w:cs="Garamond"/>
          <w:i/>
          <w:iCs/>
          <w:sz w:val="24"/>
        </w:rPr>
        <w:t>i</w:t>
      </w:r>
      <w:r>
        <w:rPr>
          <w:rFonts w:ascii="Garamond" w:hAnsi="Garamond" w:cs="Garamond"/>
          <w:i/>
          <w:iCs/>
          <w:sz w:val="24"/>
        </w:rPr>
        <w:t>lemezler. Bu yüzden de gelecekte ne yapacakları hususunda detaylı ve d</w:t>
      </w:r>
      <w:r>
        <w:rPr>
          <w:rFonts w:ascii="Garamond" w:hAnsi="Garamond" w:cs="Garamond"/>
          <w:i/>
          <w:iCs/>
          <w:sz w:val="24"/>
        </w:rPr>
        <w:t>a</w:t>
      </w:r>
      <w:r>
        <w:rPr>
          <w:rFonts w:ascii="Garamond" w:hAnsi="Garamond" w:cs="Garamond"/>
          <w:i/>
          <w:iCs/>
          <w:sz w:val="24"/>
        </w:rPr>
        <w:t xml:space="preserve">kik bir ilme sahip değillerdir. </w:t>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Eğer maksatları Allah’ın kulları arasında günahla hükmettiği ise bu da doğru değildir. Zira Allah-u Teala’nın hükmetmesi ve hakemliği haktır. Günahların yaratıkların kendisinden kaynaklanmaktadır. O halde bunların sözü anlamsızdır ve i</w:t>
      </w:r>
      <w:r>
        <w:rPr>
          <w:rFonts w:ascii="Garamond" w:hAnsi="Garamond" w:cs="Garamond"/>
          <w:i/>
          <w:iCs/>
          <w:sz w:val="24"/>
        </w:rPr>
        <w:t>t</w:t>
      </w:r>
      <w:r>
        <w:rPr>
          <w:rFonts w:ascii="Garamond" w:hAnsi="Garamond" w:cs="Garamond"/>
          <w:i/>
          <w:iCs/>
          <w:sz w:val="24"/>
        </w:rPr>
        <w:t>tifak edildiği üzere boş ve doğru olm</w:t>
      </w:r>
      <w:r>
        <w:rPr>
          <w:rFonts w:ascii="Garamond" w:hAnsi="Garamond" w:cs="Garamond"/>
          <w:i/>
          <w:iCs/>
          <w:sz w:val="24"/>
        </w:rPr>
        <w:t>a</w:t>
      </w:r>
      <w:r>
        <w:rPr>
          <w:rFonts w:ascii="Garamond" w:hAnsi="Garamond" w:cs="Garamond"/>
          <w:i/>
          <w:iCs/>
          <w:sz w:val="24"/>
        </w:rPr>
        <w:t xml:space="preserve">yan bir sözdür. Dolayısıyla da Allah-u Teala’nın günah ve çirkinliklerle hükmettiği inancının batıl olduğu </w:t>
      </w:r>
      <w:r>
        <w:rPr>
          <w:rFonts w:ascii="Garamond" w:hAnsi="Garamond" w:cs="Garamond"/>
          <w:i/>
          <w:iCs/>
          <w:sz w:val="24"/>
        </w:rPr>
        <w:t>a</w:t>
      </w:r>
      <w:r>
        <w:rPr>
          <w:rFonts w:ascii="Garamond" w:hAnsi="Garamond" w:cs="Garamond"/>
          <w:i/>
          <w:iCs/>
          <w:sz w:val="24"/>
        </w:rPr>
        <w:t xml:space="preserve">paçık ortadadır. </w:t>
      </w:r>
    </w:p>
    <w:p w:rsidR="007859B0" w:rsidRDefault="007859B0" w:rsidP="005566C6">
      <w:pPr>
        <w:spacing w:line="300" w:lineRule="atLeast"/>
        <w:ind w:firstLine="284"/>
        <w:jc w:val="lowKashida"/>
        <w:rPr>
          <w:rFonts w:ascii="Garamond" w:hAnsi="Garamond" w:cs="Garamond"/>
          <w:i/>
          <w:iCs/>
          <w:sz w:val="24"/>
        </w:rPr>
      </w:pPr>
      <w:r>
        <w:rPr>
          <w:rFonts w:ascii="Garamond" w:hAnsi="Garamond" w:cs="Garamond"/>
          <w:i/>
          <w:iCs/>
          <w:sz w:val="24"/>
        </w:rPr>
        <w:t>Verdiğimiz bu açıklama esasınca, bizim inancımıza göre, kaza ve kad</w:t>
      </w:r>
      <w:r>
        <w:rPr>
          <w:rFonts w:ascii="Garamond" w:hAnsi="Garamond" w:cs="Garamond"/>
          <w:i/>
          <w:iCs/>
          <w:sz w:val="24"/>
        </w:rPr>
        <w:t>e</w:t>
      </w:r>
      <w:r>
        <w:rPr>
          <w:rFonts w:ascii="Garamond" w:hAnsi="Garamond" w:cs="Garamond"/>
          <w:i/>
          <w:iCs/>
          <w:sz w:val="24"/>
        </w:rPr>
        <w:t>rin anlamı şudur: Allah-u Teala y</w:t>
      </w:r>
      <w:r>
        <w:rPr>
          <w:rFonts w:ascii="Garamond" w:hAnsi="Garamond" w:cs="Garamond"/>
          <w:i/>
          <w:iCs/>
          <w:sz w:val="24"/>
        </w:rPr>
        <w:t>a</w:t>
      </w:r>
      <w:r>
        <w:rPr>
          <w:rFonts w:ascii="Garamond" w:hAnsi="Garamond" w:cs="Garamond"/>
          <w:i/>
          <w:iCs/>
          <w:sz w:val="24"/>
        </w:rPr>
        <w:t>ratıklarını kaza ve kader esası üzer</w:t>
      </w:r>
      <w:r>
        <w:rPr>
          <w:rFonts w:ascii="Garamond" w:hAnsi="Garamond" w:cs="Garamond"/>
          <w:i/>
          <w:iCs/>
          <w:sz w:val="24"/>
        </w:rPr>
        <w:t>i</w:t>
      </w:r>
      <w:r>
        <w:rPr>
          <w:rFonts w:ascii="Garamond" w:hAnsi="Garamond" w:cs="Garamond"/>
          <w:i/>
          <w:iCs/>
          <w:sz w:val="24"/>
        </w:rPr>
        <w:t>ne ya</w:t>
      </w:r>
      <w:r w:rsidR="005566C6">
        <w:rPr>
          <w:rFonts w:ascii="Garamond" w:hAnsi="Garamond" w:cs="Garamond"/>
          <w:i/>
          <w:iCs/>
          <w:sz w:val="24"/>
        </w:rPr>
        <w:t xml:space="preserve">ratmakta, onların fiillerinde </w:t>
      </w:r>
      <w:r>
        <w:rPr>
          <w:rFonts w:ascii="Garamond" w:hAnsi="Garamond" w:cs="Garamond"/>
          <w:i/>
          <w:iCs/>
          <w:sz w:val="24"/>
        </w:rPr>
        <w:t xml:space="preserve"> bel</w:t>
      </w:r>
      <w:r w:rsidR="005566C6">
        <w:rPr>
          <w:rFonts w:ascii="Garamond" w:hAnsi="Garamond" w:cs="Garamond"/>
          <w:i/>
          <w:iCs/>
          <w:sz w:val="24"/>
        </w:rPr>
        <w:t>li bir kaza ve kaderi belirlemekt</w:t>
      </w:r>
      <w:r w:rsidR="005566C6">
        <w:rPr>
          <w:rFonts w:ascii="Garamond" w:hAnsi="Garamond" w:cs="Garamond"/>
          <w:i/>
          <w:iCs/>
          <w:sz w:val="24"/>
        </w:rPr>
        <w:t>e</w:t>
      </w:r>
      <w:r w:rsidR="005566C6">
        <w:rPr>
          <w:rFonts w:ascii="Garamond" w:hAnsi="Garamond" w:cs="Garamond"/>
          <w:i/>
          <w:iCs/>
          <w:sz w:val="24"/>
        </w:rPr>
        <w:t>dir</w:t>
      </w:r>
      <w:r>
        <w:rPr>
          <w:rFonts w:ascii="Garamond" w:hAnsi="Garamond" w:cs="Garamond"/>
          <w:i/>
          <w:iCs/>
          <w:sz w:val="24"/>
        </w:rPr>
        <w:t>. Yani Allah’ın kulların iyi fiill</w:t>
      </w:r>
      <w:r>
        <w:rPr>
          <w:rFonts w:ascii="Garamond" w:hAnsi="Garamond" w:cs="Garamond"/>
          <w:i/>
          <w:iCs/>
          <w:sz w:val="24"/>
        </w:rPr>
        <w:t>e</w:t>
      </w:r>
      <w:r>
        <w:rPr>
          <w:rFonts w:ascii="Garamond" w:hAnsi="Garamond" w:cs="Garamond"/>
          <w:i/>
          <w:iCs/>
          <w:sz w:val="24"/>
        </w:rPr>
        <w:t>rindeki kazası, bu tür işleri emretm</w:t>
      </w:r>
      <w:r>
        <w:rPr>
          <w:rFonts w:ascii="Garamond" w:hAnsi="Garamond" w:cs="Garamond"/>
          <w:i/>
          <w:iCs/>
          <w:sz w:val="24"/>
        </w:rPr>
        <w:t>e</w:t>
      </w:r>
      <w:r>
        <w:rPr>
          <w:rFonts w:ascii="Garamond" w:hAnsi="Garamond" w:cs="Garamond"/>
          <w:i/>
          <w:iCs/>
          <w:sz w:val="24"/>
        </w:rPr>
        <w:t>sidir ve çirkin işlerdeki kazası ise o</w:t>
      </w:r>
      <w:r>
        <w:rPr>
          <w:rFonts w:ascii="Garamond" w:hAnsi="Garamond" w:cs="Garamond"/>
          <w:i/>
          <w:iCs/>
          <w:sz w:val="24"/>
        </w:rPr>
        <w:t>n</w:t>
      </w:r>
      <w:r>
        <w:rPr>
          <w:rFonts w:ascii="Garamond" w:hAnsi="Garamond" w:cs="Garamond"/>
          <w:i/>
          <w:iCs/>
          <w:sz w:val="24"/>
        </w:rPr>
        <w:t>ları bundan sakı</w:t>
      </w:r>
      <w:r>
        <w:rPr>
          <w:rFonts w:ascii="Garamond" w:hAnsi="Garamond" w:cs="Garamond"/>
          <w:i/>
          <w:iCs/>
          <w:sz w:val="24"/>
        </w:rPr>
        <w:t>n</w:t>
      </w:r>
      <w:r>
        <w:rPr>
          <w:rFonts w:ascii="Garamond" w:hAnsi="Garamond" w:cs="Garamond"/>
          <w:i/>
          <w:iCs/>
          <w:sz w:val="24"/>
        </w:rPr>
        <w:t>dırmasıdır. Nefis ve canlarında ise onları yaratmak, ar</w:t>
      </w:r>
      <w:r>
        <w:rPr>
          <w:rFonts w:ascii="Garamond" w:hAnsi="Garamond" w:cs="Garamond"/>
          <w:i/>
          <w:iCs/>
          <w:sz w:val="24"/>
        </w:rPr>
        <w:t>a</w:t>
      </w:r>
      <w:r>
        <w:rPr>
          <w:rFonts w:ascii="Garamond" w:hAnsi="Garamond" w:cs="Garamond"/>
          <w:i/>
          <w:iCs/>
          <w:sz w:val="24"/>
        </w:rPr>
        <w:t>larında yaptığı şeyler hususunda ise o şeyleri icad etmektir. Ke</w:t>
      </w:r>
      <w:r>
        <w:rPr>
          <w:rFonts w:ascii="Garamond" w:hAnsi="Garamond" w:cs="Garamond"/>
          <w:i/>
          <w:iCs/>
          <w:sz w:val="24"/>
        </w:rPr>
        <w:t>n</w:t>
      </w:r>
      <w:r>
        <w:rPr>
          <w:rFonts w:ascii="Garamond" w:hAnsi="Garamond" w:cs="Garamond"/>
          <w:i/>
          <w:iCs/>
          <w:sz w:val="24"/>
        </w:rPr>
        <w:t>di yaptığı şeylerde kader ise, o şeyleri hak olan yerlerinde karar kılmasıdır. Kullar</w:t>
      </w:r>
      <w:r>
        <w:rPr>
          <w:rFonts w:ascii="Garamond" w:hAnsi="Garamond" w:cs="Garamond"/>
          <w:i/>
          <w:iCs/>
          <w:sz w:val="24"/>
        </w:rPr>
        <w:t>ı</w:t>
      </w:r>
      <w:r>
        <w:rPr>
          <w:rFonts w:ascii="Garamond" w:hAnsi="Garamond" w:cs="Garamond"/>
          <w:i/>
          <w:iCs/>
          <w:sz w:val="24"/>
        </w:rPr>
        <w:t>nın fiileri hakkında ise, onlar ha</w:t>
      </w:r>
      <w:r>
        <w:rPr>
          <w:rFonts w:ascii="Garamond" w:hAnsi="Garamond" w:cs="Garamond"/>
          <w:i/>
          <w:iCs/>
          <w:sz w:val="24"/>
        </w:rPr>
        <w:t>k</w:t>
      </w:r>
      <w:r>
        <w:rPr>
          <w:rFonts w:ascii="Garamond" w:hAnsi="Garamond" w:cs="Garamond"/>
          <w:i/>
          <w:iCs/>
          <w:sz w:val="24"/>
        </w:rPr>
        <w:t>kında hü</w:t>
      </w:r>
      <w:r>
        <w:rPr>
          <w:rFonts w:ascii="Garamond" w:hAnsi="Garamond" w:cs="Garamond"/>
          <w:i/>
          <w:iCs/>
          <w:sz w:val="24"/>
        </w:rPr>
        <w:t>k</w:t>
      </w:r>
      <w:r>
        <w:rPr>
          <w:rFonts w:ascii="Garamond" w:hAnsi="Garamond" w:cs="Garamond"/>
          <w:i/>
          <w:iCs/>
          <w:sz w:val="24"/>
        </w:rPr>
        <w:t>mettiği, emir, nehiy, ceza ve mükafattır. Zira bütün bunları, ke</w:t>
      </w:r>
      <w:r>
        <w:rPr>
          <w:rFonts w:ascii="Garamond" w:hAnsi="Garamond" w:cs="Garamond"/>
          <w:i/>
          <w:iCs/>
          <w:sz w:val="24"/>
        </w:rPr>
        <w:t>n</w:t>
      </w:r>
      <w:r>
        <w:rPr>
          <w:rFonts w:ascii="Garamond" w:hAnsi="Garamond" w:cs="Garamond"/>
          <w:i/>
          <w:iCs/>
          <w:sz w:val="24"/>
        </w:rPr>
        <w:t xml:space="preserve">di yerinde karar kılmıştır, ne boş </w:t>
      </w:r>
      <w:r>
        <w:rPr>
          <w:rFonts w:ascii="Garamond" w:hAnsi="Garamond" w:cs="Garamond"/>
          <w:i/>
          <w:iCs/>
          <w:sz w:val="24"/>
        </w:rPr>
        <w:lastRenderedPageBreak/>
        <w:t>yere onlarda yer almış, ne de batıl üzere taktir edilmi</w:t>
      </w:r>
      <w:r>
        <w:rPr>
          <w:rFonts w:ascii="Garamond" w:hAnsi="Garamond" w:cs="Garamond"/>
          <w:i/>
          <w:iCs/>
          <w:sz w:val="24"/>
        </w:rPr>
        <w:t>ş</w:t>
      </w:r>
      <w:r>
        <w:rPr>
          <w:rFonts w:ascii="Garamond" w:hAnsi="Garamond" w:cs="Garamond"/>
          <w:i/>
          <w:iCs/>
          <w:sz w:val="24"/>
        </w:rPr>
        <w:t xml:space="preserve">lerdir. </w:t>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O halde eğer kazayı Allah-u Teala’nın fiillerinde ve kaderi verd</w:t>
      </w:r>
      <w:r>
        <w:rPr>
          <w:rFonts w:ascii="Garamond" w:hAnsi="Garamond" w:cs="Garamond"/>
          <w:i/>
          <w:iCs/>
          <w:sz w:val="24"/>
        </w:rPr>
        <w:t>i</w:t>
      </w:r>
      <w:r>
        <w:rPr>
          <w:rFonts w:ascii="Garamond" w:hAnsi="Garamond" w:cs="Garamond"/>
          <w:i/>
          <w:iCs/>
          <w:sz w:val="24"/>
        </w:rPr>
        <w:t>ğimiz bu bilgiler ışığında tefsir edecek olursak, bu konu ile ilgili şüphe de o</w:t>
      </w:r>
      <w:r>
        <w:rPr>
          <w:rFonts w:ascii="Garamond" w:hAnsi="Garamond" w:cs="Garamond"/>
          <w:i/>
          <w:iCs/>
          <w:sz w:val="24"/>
        </w:rPr>
        <w:t>r</w:t>
      </w:r>
      <w:r>
        <w:rPr>
          <w:rFonts w:ascii="Garamond" w:hAnsi="Garamond" w:cs="Garamond"/>
          <w:i/>
          <w:iCs/>
          <w:sz w:val="24"/>
        </w:rPr>
        <w:t>tadan kalkar, konu akıl sahibi he</w:t>
      </w:r>
      <w:r>
        <w:rPr>
          <w:rFonts w:ascii="Garamond" w:hAnsi="Garamond" w:cs="Garamond"/>
          <w:i/>
          <w:iCs/>
          <w:sz w:val="24"/>
        </w:rPr>
        <w:t>r</w:t>
      </w:r>
      <w:r>
        <w:rPr>
          <w:rFonts w:ascii="Garamond" w:hAnsi="Garamond" w:cs="Garamond"/>
          <w:i/>
          <w:iCs/>
          <w:sz w:val="24"/>
        </w:rPr>
        <w:t>kes için açıklığa kavuşur ve bu kon</w:t>
      </w:r>
      <w:r>
        <w:rPr>
          <w:rFonts w:ascii="Garamond" w:hAnsi="Garamond" w:cs="Garamond"/>
          <w:i/>
          <w:iCs/>
          <w:sz w:val="24"/>
        </w:rPr>
        <w:t>u</w:t>
      </w:r>
      <w:r>
        <w:rPr>
          <w:rFonts w:ascii="Garamond" w:hAnsi="Garamond" w:cs="Garamond"/>
          <w:i/>
          <w:iCs/>
          <w:sz w:val="24"/>
        </w:rPr>
        <w:t>da hiçbir şek ve şüphe kalmaz. Ama Seduk’un (r.a) naklettiği kaza ve kader hakkında konuşmayı yasakl</w:t>
      </w:r>
      <w:r>
        <w:rPr>
          <w:rFonts w:ascii="Garamond" w:hAnsi="Garamond" w:cs="Garamond"/>
          <w:i/>
          <w:iCs/>
          <w:sz w:val="24"/>
        </w:rPr>
        <w:t>a</w:t>
      </w:r>
      <w:r>
        <w:rPr>
          <w:rFonts w:ascii="Garamond" w:hAnsi="Garamond" w:cs="Garamond"/>
          <w:i/>
          <w:iCs/>
          <w:sz w:val="24"/>
        </w:rPr>
        <w:t>yan rivayetler hakkında iki i</w:t>
      </w:r>
      <w:r>
        <w:rPr>
          <w:rFonts w:ascii="Garamond" w:hAnsi="Garamond" w:cs="Garamond"/>
          <w:i/>
          <w:iCs/>
          <w:sz w:val="24"/>
        </w:rPr>
        <w:t>h</w:t>
      </w:r>
      <w:r>
        <w:rPr>
          <w:rFonts w:ascii="Garamond" w:hAnsi="Garamond" w:cs="Garamond"/>
          <w:i/>
          <w:iCs/>
          <w:sz w:val="24"/>
        </w:rPr>
        <w:t>timal mevcuttur: Birincisi şudur ki bu y</w:t>
      </w:r>
      <w:r>
        <w:rPr>
          <w:rFonts w:ascii="Garamond" w:hAnsi="Garamond" w:cs="Garamond"/>
          <w:i/>
          <w:iCs/>
          <w:sz w:val="24"/>
        </w:rPr>
        <w:t>a</w:t>
      </w:r>
      <w:r>
        <w:rPr>
          <w:rFonts w:ascii="Garamond" w:hAnsi="Garamond" w:cs="Garamond"/>
          <w:i/>
          <w:iCs/>
          <w:sz w:val="24"/>
        </w:rPr>
        <w:t>saklama, bu konudaki tartışmaların inançlarının bozulmasına ve</w:t>
      </w:r>
      <w:r w:rsidR="005566C6">
        <w:rPr>
          <w:rFonts w:ascii="Garamond" w:hAnsi="Garamond" w:cs="Garamond"/>
          <w:i/>
          <w:iCs/>
          <w:sz w:val="24"/>
        </w:rPr>
        <w:t xml:space="preserve"> dinden sapmalarına neden olan</w:t>
      </w:r>
      <w:r>
        <w:rPr>
          <w:rFonts w:ascii="Garamond" w:hAnsi="Garamond" w:cs="Garamond"/>
          <w:i/>
          <w:iCs/>
          <w:sz w:val="24"/>
        </w:rPr>
        <w:t xml:space="preserve"> kimseler </w:t>
      </w:r>
      <w:r>
        <w:rPr>
          <w:rFonts w:ascii="Garamond" w:hAnsi="Garamond" w:cs="Garamond"/>
          <w:i/>
          <w:iCs/>
          <w:sz w:val="24"/>
        </w:rPr>
        <w:t>i</w:t>
      </w:r>
      <w:r>
        <w:rPr>
          <w:rFonts w:ascii="Garamond" w:hAnsi="Garamond" w:cs="Garamond"/>
          <w:i/>
          <w:iCs/>
          <w:sz w:val="24"/>
        </w:rPr>
        <w:t>çin olduğudur. Bu tür insanların y</w:t>
      </w:r>
      <w:r>
        <w:rPr>
          <w:rFonts w:ascii="Garamond" w:hAnsi="Garamond" w:cs="Garamond"/>
          <w:i/>
          <w:iCs/>
          <w:sz w:val="24"/>
        </w:rPr>
        <w:t>e</w:t>
      </w:r>
      <w:r>
        <w:rPr>
          <w:rFonts w:ascii="Garamond" w:hAnsi="Garamond" w:cs="Garamond"/>
          <w:i/>
          <w:iCs/>
          <w:sz w:val="24"/>
        </w:rPr>
        <w:t>gane kurtuluş yolu, bu tartışmalardan s</w:t>
      </w:r>
      <w:r>
        <w:rPr>
          <w:rFonts w:ascii="Garamond" w:hAnsi="Garamond" w:cs="Garamond"/>
          <w:i/>
          <w:iCs/>
          <w:sz w:val="24"/>
        </w:rPr>
        <w:t>a</w:t>
      </w:r>
      <w:r>
        <w:rPr>
          <w:rFonts w:ascii="Garamond" w:hAnsi="Garamond" w:cs="Garamond"/>
          <w:i/>
          <w:iCs/>
          <w:sz w:val="24"/>
        </w:rPr>
        <w:t>kınmaları ve bu konuya girmemeler</w:t>
      </w:r>
      <w:r>
        <w:rPr>
          <w:rFonts w:ascii="Garamond" w:hAnsi="Garamond" w:cs="Garamond"/>
          <w:i/>
          <w:iCs/>
          <w:sz w:val="24"/>
        </w:rPr>
        <w:t>i</w:t>
      </w:r>
      <w:r>
        <w:rPr>
          <w:rFonts w:ascii="Garamond" w:hAnsi="Garamond" w:cs="Garamond"/>
          <w:i/>
          <w:iCs/>
          <w:sz w:val="24"/>
        </w:rPr>
        <w:t>dir. Bu yasaklama bütün mükellef insanları kapsamamaktadır. Zira bazen, bir takım şeyler bazı kimsel</w:t>
      </w:r>
      <w:r>
        <w:rPr>
          <w:rFonts w:ascii="Garamond" w:hAnsi="Garamond" w:cs="Garamond"/>
          <w:i/>
          <w:iCs/>
          <w:sz w:val="24"/>
        </w:rPr>
        <w:t>e</w:t>
      </w:r>
      <w:r>
        <w:rPr>
          <w:rFonts w:ascii="Garamond" w:hAnsi="Garamond" w:cs="Garamond"/>
          <w:i/>
          <w:iCs/>
          <w:sz w:val="24"/>
        </w:rPr>
        <w:t>rin inancının bozulmasına sebep o</w:t>
      </w:r>
      <w:r>
        <w:rPr>
          <w:rFonts w:ascii="Garamond" w:hAnsi="Garamond" w:cs="Garamond"/>
          <w:i/>
          <w:iCs/>
          <w:sz w:val="24"/>
        </w:rPr>
        <w:t>l</w:t>
      </w:r>
      <w:r>
        <w:rPr>
          <w:rFonts w:ascii="Garamond" w:hAnsi="Garamond" w:cs="Garamond"/>
          <w:i/>
          <w:iCs/>
          <w:sz w:val="24"/>
        </w:rPr>
        <w:t>makta, diğer bazı kimseler için ise faydalı bulunmaktadır ve bunun tersi de geçerlidir. Dolayısıyla İmamlar d</w:t>
      </w:r>
      <w:r>
        <w:rPr>
          <w:rFonts w:ascii="Garamond" w:hAnsi="Garamond" w:cs="Garamond"/>
          <w:i/>
          <w:iCs/>
          <w:sz w:val="24"/>
        </w:rPr>
        <w:t>i</w:t>
      </w:r>
      <w:r>
        <w:rPr>
          <w:rFonts w:ascii="Garamond" w:hAnsi="Garamond" w:cs="Garamond"/>
          <w:i/>
          <w:iCs/>
          <w:sz w:val="24"/>
        </w:rPr>
        <w:t xml:space="preserve">ni takipçilerine, onların maslahatını göz önünde bulundurarak kılavuzluk etmişlerdir. </w:t>
      </w:r>
    </w:p>
    <w:p w:rsidR="007859B0" w:rsidRDefault="007859B0" w:rsidP="005566C6">
      <w:pPr>
        <w:spacing w:line="300" w:lineRule="atLeast"/>
        <w:ind w:firstLine="284"/>
        <w:jc w:val="lowKashida"/>
        <w:rPr>
          <w:rFonts w:ascii="Garamond" w:hAnsi="Garamond" w:cs="Garamond"/>
          <w:i/>
          <w:iCs/>
          <w:sz w:val="24"/>
        </w:rPr>
      </w:pPr>
      <w:r>
        <w:rPr>
          <w:rFonts w:ascii="Garamond" w:hAnsi="Garamond" w:cs="Garamond"/>
          <w:i/>
          <w:iCs/>
          <w:sz w:val="24"/>
        </w:rPr>
        <w:t>İkinci ihtimal ise kaza ve kader hakkında konuşmanın yasaklanm</w:t>
      </w:r>
      <w:r>
        <w:rPr>
          <w:rFonts w:ascii="Garamond" w:hAnsi="Garamond" w:cs="Garamond"/>
          <w:i/>
          <w:iCs/>
          <w:sz w:val="24"/>
        </w:rPr>
        <w:t>a</w:t>
      </w:r>
      <w:r>
        <w:rPr>
          <w:rFonts w:ascii="Garamond" w:hAnsi="Garamond" w:cs="Garamond"/>
          <w:i/>
          <w:iCs/>
          <w:sz w:val="24"/>
        </w:rPr>
        <w:t>sı, Allah’ın yaratıkları hakkında konuşma, sebeplerini merakla ara</w:t>
      </w:r>
      <w:r>
        <w:rPr>
          <w:rFonts w:ascii="Garamond" w:hAnsi="Garamond" w:cs="Garamond"/>
          <w:i/>
          <w:iCs/>
          <w:sz w:val="24"/>
        </w:rPr>
        <w:t>ş</w:t>
      </w:r>
      <w:r>
        <w:rPr>
          <w:rFonts w:ascii="Garamond" w:hAnsi="Garamond" w:cs="Garamond"/>
          <w:i/>
          <w:iCs/>
          <w:sz w:val="24"/>
        </w:rPr>
        <w:t>tırmak, ilahi emir ve ibadetler ile s</w:t>
      </w:r>
      <w:r>
        <w:rPr>
          <w:rFonts w:ascii="Garamond" w:hAnsi="Garamond" w:cs="Garamond"/>
          <w:i/>
          <w:iCs/>
          <w:sz w:val="24"/>
        </w:rPr>
        <w:t>e</w:t>
      </w:r>
      <w:r w:rsidR="005566C6">
        <w:rPr>
          <w:rFonts w:ascii="Garamond" w:hAnsi="Garamond" w:cs="Garamond"/>
          <w:i/>
          <w:iCs/>
          <w:sz w:val="24"/>
        </w:rPr>
        <w:t>beplerini sormanın yasaklanmasıd</w:t>
      </w:r>
      <w:r>
        <w:rPr>
          <w:rFonts w:ascii="Garamond" w:hAnsi="Garamond" w:cs="Garamond"/>
          <w:i/>
          <w:iCs/>
          <w:sz w:val="24"/>
        </w:rPr>
        <w:t>ır. Zira yar</w:t>
      </w:r>
      <w:r>
        <w:rPr>
          <w:rFonts w:ascii="Garamond" w:hAnsi="Garamond" w:cs="Garamond"/>
          <w:i/>
          <w:iCs/>
          <w:sz w:val="24"/>
        </w:rPr>
        <w:t>a</w:t>
      </w:r>
      <w:r>
        <w:rPr>
          <w:rFonts w:ascii="Garamond" w:hAnsi="Garamond" w:cs="Garamond"/>
          <w:i/>
          <w:iCs/>
          <w:sz w:val="24"/>
        </w:rPr>
        <w:t xml:space="preserve">tıkların </w:t>
      </w:r>
      <w:r>
        <w:rPr>
          <w:rFonts w:ascii="Garamond" w:hAnsi="Garamond" w:cs="Garamond"/>
          <w:i/>
          <w:iCs/>
          <w:sz w:val="24"/>
        </w:rPr>
        <w:lastRenderedPageBreak/>
        <w:t>yaratılış sebeplerini ve emir ve hükümlerin teşri nedenler</w:t>
      </w:r>
      <w:r>
        <w:rPr>
          <w:rFonts w:ascii="Garamond" w:hAnsi="Garamond" w:cs="Garamond"/>
          <w:i/>
          <w:iCs/>
          <w:sz w:val="24"/>
        </w:rPr>
        <w:t>i</w:t>
      </w:r>
      <w:r>
        <w:rPr>
          <w:rFonts w:ascii="Garamond" w:hAnsi="Garamond" w:cs="Garamond"/>
          <w:i/>
          <w:iCs/>
          <w:sz w:val="24"/>
        </w:rPr>
        <w:t>ni araştırmak yasaktır. Çünkü A</w:t>
      </w:r>
      <w:r>
        <w:rPr>
          <w:rFonts w:ascii="Garamond" w:hAnsi="Garamond" w:cs="Garamond"/>
          <w:i/>
          <w:iCs/>
          <w:sz w:val="24"/>
        </w:rPr>
        <w:t>l</w:t>
      </w:r>
      <w:r>
        <w:rPr>
          <w:rFonts w:ascii="Garamond" w:hAnsi="Garamond" w:cs="Garamond"/>
          <w:i/>
          <w:iCs/>
          <w:sz w:val="24"/>
        </w:rPr>
        <w:t>lah-u Teala onları, bir çok kulundan gizli tutmuştur. Zaten Allah’ın b</w:t>
      </w:r>
      <w:r>
        <w:rPr>
          <w:rFonts w:ascii="Garamond" w:hAnsi="Garamond" w:cs="Garamond"/>
          <w:i/>
          <w:iCs/>
          <w:sz w:val="24"/>
        </w:rPr>
        <w:t>ü</w:t>
      </w:r>
      <w:r>
        <w:rPr>
          <w:rFonts w:ascii="Garamond" w:hAnsi="Garamond" w:cs="Garamond"/>
          <w:i/>
          <w:iCs/>
          <w:sz w:val="24"/>
        </w:rPr>
        <w:t>tün yaratıklarının yaratılış sırlarını araştırmak, yasaklanmış değil midir? İnsanın bütün yaratıkları tek tek s</w:t>
      </w:r>
      <w:r>
        <w:rPr>
          <w:rFonts w:ascii="Garamond" w:hAnsi="Garamond" w:cs="Garamond"/>
          <w:i/>
          <w:iCs/>
          <w:sz w:val="24"/>
        </w:rPr>
        <w:t>a</w:t>
      </w:r>
      <w:r>
        <w:rPr>
          <w:rFonts w:ascii="Garamond" w:hAnsi="Garamond" w:cs="Garamond"/>
          <w:i/>
          <w:iCs/>
          <w:sz w:val="24"/>
        </w:rPr>
        <w:t>ya</w:t>
      </w:r>
      <w:r w:rsidR="005566C6">
        <w:rPr>
          <w:rFonts w:ascii="Garamond" w:hAnsi="Garamond" w:cs="Garamond"/>
          <w:i/>
          <w:iCs/>
          <w:sz w:val="24"/>
        </w:rPr>
        <w:t>rak, “B</w:t>
      </w:r>
      <w:r>
        <w:rPr>
          <w:rFonts w:ascii="Garamond" w:hAnsi="Garamond" w:cs="Garamond"/>
          <w:i/>
          <w:iCs/>
          <w:sz w:val="24"/>
        </w:rPr>
        <w:t>unlar neden yaratılmıştır?” demesi, şüphesiz yasaklanmıştır. Hakeza, “Allah neden bunu emre</w:t>
      </w:r>
      <w:r>
        <w:rPr>
          <w:rFonts w:ascii="Garamond" w:hAnsi="Garamond" w:cs="Garamond"/>
          <w:i/>
          <w:iCs/>
          <w:sz w:val="24"/>
        </w:rPr>
        <w:t>t</w:t>
      </w:r>
      <w:r>
        <w:rPr>
          <w:rFonts w:ascii="Garamond" w:hAnsi="Garamond" w:cs="Garamond"/>
          <w:i/>
          <w:iCs/>
          <w:sz w:val="24"/>
        </w:rPr>
        <w:t>miş, o ibade</w:t>
      </w:r>
      <w:r w:rsidR="005566C6">
        <w:rPr>
          <w:rFonts w:ascii="Garamond" w:hAnsi="Garamond" w:cs="Garamond"/>
          <w:i/>
          <w:iCs/>
          <w:sz w:val="24"/>
        </w:rPr>
        <w:t>ti istemiş</w:t>
      </w:r>
      <w:r>
        <w:rPr>
          <w:rFonts w:ascii="Garamond" w:hAnsi="Garamond" w:cs="Garamond"/>
          <w:i/>
          <w:iCs/>
          <w:sz w:val="24"/>
        </w:rPr>
        <w:t>, falan şeyden sakındır</w:t>
      </w:r>
      <w:r w:rsidR="005566C6">
        <w:rPr>
          <w:rFonts w:ascii="Garamond" w:hAnsi="Garamond" w:cs="Garamond"/>
          <w:i/>
          <w:iCs/>
          <w:sz w:val="24"/>
        </w:rPr>
        <w:t>mış</w:t>
      </w:r>
      <w:r>
        <w:rPr>
          <w:rFonts w:ascii="Garamond" w:hAnsi="Garamond" w:cs="Garamond"/>
          <w:i/>
          <w:iCs/>
          <w:sz w:val="24"/>
        </w:rPr>
        <w:t>” diye sor</w:t>
      </w:r>
      <w:r w:rsidR="005566C6">
        <w:rPr>
          <w:rFonts w:ascii="Garamond" w:hAnsi="Garamond" w:cs="Garamond"/>
          <w:i/>
          <w:iCs/>
          <w:sz w:val="24"/>
        </w:rPr>
        <w:t>ul</w:t>
      </w:r>
      <w:r>
        <w:rPr>
          <w:rFonts w:ascii="Garamond" w:hAnsi="Garamond" w:cs="Garamond"/>
          <w:i/>
          <w:iCs/>
          <w:sz w:val="24"/>
        </w:rPr>
        <w:t>ması da caiz değildir. Zira Allah’ın emir ve ibadet istemeleri, yaratıkların maslahatı es</w:t>
      </w:r>
      <w:r>
        <w:rPr>
          <w:rFonts w:ascii="Garamond" w:hAnsi="Garamond" w:cs="Garamond"/>
          <w:i/>
          <w:iCs/>
          <w:sz w:val="24"/>
        </w:rPr>
        <w:t>a</w:t>
      </w:r>
      <w:r>
        <w:rPr>
          <w:rFonts w:ascii="Garamond" w:hAnsi="Garamond" w:cs="Garamond"/>
          <w:i/>
          <w:iCs/>
          <w:sz w:val="24"/>
        </w:rPr>
        <w:t>sına d</w:t>
      </w:r>
      <w:r>
        <w:rPr>
          <w:rFonts w:ascii="Garamond" w:hAnsi="Garamond" w:cs="Garamond"/>
          <w:i/>
          <w:iCs/>
          <w:sz w:val="24"/>
        </w:rPr>
        <w:t>a</w:t>
      </w:r>
      <w:r>
        <w:rPr>
          <w:rFonts w:ascii="Garamond" w:hAnsi="Garamond" w:cs="Garamond"/>
          <w:i/>
          <w:iCs/>
          <w:sz w:val="24"/>
        </w:rPr>
        <w:t>yalıdır ve Allah bu maslahatı herkesten daha iyi bilmektedir. Hiç kimseyi, varlıkların yaratılış sebepl</w:t>
      </w:r>
      <w:r>
        <w:rPr>
          <w:rFonts w:ascii="Garamond" w:hAnsi="Garamond" w:cs="Garamond"/>
          <w:i/>
          <w:iCs/>
          <w:sz w:val="24"/>
        </w:rPr>
        <w:t>e</w:t>
      </w:r>
      <w:r>
        <w:rPr>
          <w:rFonts w:ascii="Garamond" w:hAnsi="Garamond" w:cs="Garamond"/>
          <w:i/>
          <w:iCs/>
          <w:sz w:val="24"/>
        </w:rPr>
        <w:t>rinin detaylarından, emir ve yasakl</w:t>
      </w:r>
      <w:r>
        <w:rPr>
          <w:rFonts w:ascii="Garamond" w:hAnsi="Garamond" w:cs="Garamond"/>
          <w:i/>
          <w:iCs/>
          <w:sz w:val="24"/>
        </w:rPr>
        <w:t>a</w:t>
      </w:r>
      <w:r>
        <w:rPr>
          <w:rFonts w:ascii="Garamond" w:hAnsi="Garamond" w:cs="Garamond"/>
          <w:i/>
          <w:iCs/>
          <w:sz w:val="24"/>
        </w:rPr>
        <w:t>rın durumlarından haberdar kılm</w:t>
      </w:r>
      <w:r>
        <w:rPr>
          <w:rFonts w:ascii="Garamond" w:hAnsi="Garamond" w:cs="Garamond"/>
          <w:i/>
          <w:iCs/>
          <w:sz w:val="24"/>
        </w:rPr>
        <w:t>a</w:t>
      </w:r>
      <w:r w:rsidR="005566C6">
        <w:rPr>
          <w:rFonts w:ascii="Garamond" w:hAnsi="Garamond" w:cs="Garamond"/>
          <w:i/>
          <w:iCs/>
          <w:sz w:val="24"/>
        </w:rPr>
        <w:t>mıştır. Gerçi insan</w:t>
      </w:r>
      <w:r>
        <w:rPr>
          <w:rFonts w:ascii="Garamond" w:hAnsi="Garamond" w:cs="Garamond"/>
          <w:i/>
          <w:iCs/>
          <w:sz w:val="24"/>
        </w:rPr>
        <w:t>oğlunu, genel a</w:t>
      </w:r>
      <w:r>
        <w:rPr>
          <w:rFonts w:ascii="Garamond" w:hAnsi="Garamond" w:cs="Garamond"/>
          <w:i/>
          <w:iCs/>
          <w:sz w:val="24"/>
        </w:rPr>
        <w:t>n</w:t>
      </w:r>
      <w:r>
        <w:rPr>
          <w:rFonts w:ascii="Garamond" w:hAnsi="Garamond" w:cs="Garamond"/>
          <w:i/>
          <w:iCs/>
          <w:sz w:val="24"/>
        </w:rPr>
        <w:t>lamda bundan haberdar kılmış, yar</w:t>
      </w:r>
      <w:r>
        <w:rPr>
          <w:rFonts w:ascii="Garamond" w:hAnsi="Garamond" w:cs="Garamond"/>
          <w:i/>
          <w:iCs/>
          <w:sz w:val="24"/>
        </w:rPr>
        <w:t>a</w:t>
      </w:r>
      <w:r>
        <w:rPr>
          <w:rFonts w:ascii="Garamond" w:hAnsi="Garamond" w:cs="Garamond"/>
          <w:i/>
          <w:iCs/>
          <w:sz w:val="24"/>
        </w:rPr>
        <w:t>tılışın boş ve beyhude bir şey olmad</w:t>
      </w:r>
      <w:r>
        <w:rPr>
          <w:rFonts w:ascii="Garamond" w:hAnsi="Garamond" w:cs="Garamond"/>
          <w:i/>
          <w:iCs/>
          <w:sz w:val="24"/>
        </w:rPr>
        <w:t>ı</w:t>
      </w:r>
      <w:r>
        <w:rPr>
          <w:rFonts w:ascii="Garamond" w:hAnsi="Garamond" w:cs="Garamond"/>
          <w:i/>
          <w:iCs/>
          <w:sz w:val="24"/>
        </w:rPr>
        <w:t xml:space="preserve">ğını ifade etmiştir. </w:t>
      </w:r>
      <w:r w:rsidR="005566C6">
        <w:rPr>
          <w:rFonts w:ascii="Garamond" w:hAnsi="Garamond" w:cs="Garamond"/>
          <w:i/>
          <w:iCs/>
          <w:sz w:val="24"/>
        </w:rPr>
        <w:t>H</w:t>
      </w:r>
      <w:r>
        <w:rPr>
          <w:rFonts w:ascii="Garamond" w:hAnsi="Garamond" w:cs="Garamond"/>
          <w:i/>
          <w:iCs/>
          <w:sz w:val="24"/>
        </w:rPr>
        <w:t>er şeyin hikmet ve maslahat üzere yaratıldığını b</w:t>
      </w:r>
      <w:r>
        <w:rPr>
          <w:rFonts w:ascii="Garamond" w:hAnsi="Garamond" w:cs="Garamond"/>
          <w:i/>
          <w:iCs/>
          <w:sz w:val="24"/>
        </w:rPr>
        <w:t>e</w:t>
      </w:r>
      <w:r>
        <w:rPr>
          <w:rFonts w:ascii="Garamond" w:hAnsi="Garamond" w:cs="Garamond"/>
          <w:i/>
          <w:iCs/>
          <w:sz w:val="24"/>
        </w:rPr>
        <w:t xml:space="preserve">lirtmiş, bu konu hususunda akıl ve vahyi de kılavuz kılmıştır. Örneğin Allah şöyle buyurmuştur: </w:t>
      </w:r>
      <w:r>
        <w:rPr>
          <w:rFonts w:ascii="Garamond" w:hAnsi="Garamond" w:cs="Garamond"/>
          <w:b/>
          <w:bCs/>
          <w:sz w:val="24"/>
        </w:rPr>
        <w:t>“Biz, gökleri, yeri ve ikisinin ar</w:t>
      </w:r>
      <w:r>
        <w:rPr>
          <w:rFonts w:ascii="Garamond" w:hAnsi="Garamond" w:cs="Garamond"/>
          <w:b/>
          <w:bCs/>
          <w:sz w:val="24"/>
        </w:rPr>
        <w:t>a</w:t>
      </w:r>
      <w:r>
        <w:rPr>
          <w:rFonts w:ascii="Garamond" w:hAnsi="Garamond" w:cs="Garamond"/>
          <w:b/>
          <w:bCs/>
          <w:sz w:val="24"/>
        </w:rPr>
        <w:t>sındakileri eğlence olsun diye yaratmadık.”</w:t>
      </w:r>
      <w:r>
        <w:rPr>
          <w:rStyle w:val="FootnoteReference"/>
          <w:rFonts w:ascii="Garamond" w:hAnsi="Garamond"/>
          <w:b/>
          <w:bCs/>
          <w:sz w:val="24"/>
        </w:rPr>
        <w:footnoteReference w:id="1204"/>
      </w:r>
      <w:r>
        <w:rPr>
          <w:rFonts w:ascii="Garamond" w:hAnsi="Garamond" w:cs="Garamond"/>
          <w:i/>
          <w:iCs/>
          <w:sz w:val="24"/>
        </w:rPr>
        <w:t xml:space="preserve"> Hakeza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b/>
          <w:bCs/>
          <w:sz w:val="24"/>
        </w:rPr>
        <w:t xml:space="preserve">“Sizi abes olsun diye yarattığımızı mı </w:t>
      </w:r>
      <w:r>
        <w:rPr>
          <w:rFonts w:ascii="Garamond" w:hAnsi="Garamond" w:cs="Garamond"/>
          <w:b/>
          <w:bCs/>
          <w:sz w:val="24"/>
        </w:rPr>
        <w:lastRenderedPageBreak/>
        <w:t>sanıyors</w:t>
      </w:r>
      <w:r>
        <w:rPr>
          <w:rFonts w:ascii="Garamond" w:hAnsi="Garamond" w:cs="Garamond"/>
          <w:b/>
          <w:bCs/>
          <w:sz w:val="24"/>
        </w:rPr>
        <w:t>u</w:t>
      </w:r>
      <w:r>
        <w:rPr>
          <w:rFonts w:ascii="Garamond" w:hAnsi="Garamond" w:cs="Garamond"/>
          <w:b/>
          <w:bCs/>
          <w:sz w:val="24"/>
        </w:rPr>
        <w:t>nuz?</w:t>
      </w:r>
      <w:r>
        <w:rPr>
          <w:rStyle w:val="FootnoteReference"/>
          <w:rFonts w:ascii="Garamond" w:hAnsi="Garamond"/>
          <w:b/>
          <w:bCs/>
          <w:sz w:val="24"/>
        </w:rPr>
        <w:footnoteReference w:id="1205"/>
      </w:r>
      <w:r>
        <w:rPr>
          <w:rFonts w:ascii="Garamond" w:hAnsi="Garamond" w:cs="Garamond"/>
          <w:b/>
          <w:bCs/>
          <w:sz w:val="24"/>
        </w:rPr>
        <w:t>”</w:t>
      </w:r>
      <w:r>
        <w:rPr>
          <w:rFonts w:ascii="Garamond" w:hAnsi="Garamond" w:cs="Garamond"/>
          <w:i/>
          <w:iCs/>
          <w:sz w:val="24"/>
        </w:rPr>
        <w:t xml:space="preserve"> Hakeza şöyle buyurmuştur: </w:t>
      </w:r>
      <w:r>
        <w:rPr>
          <w:rFonts w:ascii="Garamond" w:hAnsi="Garamond" w:cs="Garamond"/>
          <w:b/>
          <w:bCs/>
          <w:sz w:val="24"/>
        </w:rPr>
        <w:t>“Biz her şeyi bir ölçü üzere yarattık.”</w:t>
      </w:r>
      <w:r>
        <w:rPr>
          <w:rStyle w:val="FootnoteReference"/>
          <w:rFonts w:ascii="Garamond" w:hAnsi="Garamond"/>
          <w:b/>
          <w:bCs/>
          <w:sz w:val="24"/>
        </w:rPr>
        <w:footnoteReference w:id="1206"/>
      </w:r>
      <w:r>
        <w:rPr>
          <w:rFonts w:ascii="Garamond" w:hAnsi="Garamond" w:cs="Garamond"/>
          <w:i/>
          <w:iCs/>
          <w:sz w:val="24"/>
        </w:rPr>
        <w:t xml:space="preserve"> Yani hak üzere yara</w:t>
      </w:r>
      <w:r>
        <w:rPr>
          <w:rFonts w:ascii="Garamond" w:hAnsi="Garamond" w:cs="Garamond"/>
          <w:i/>
          <w:iCs/>
          <w:sz w:val="24"/>
        </w:rPr>
        <w:t>t</w:t>
      </w:r>
      <w:r>
        <w:rPr>
          <w:rFonts w:ascii="Garamond" w:hAnsi="Garamond" w:cs="Garamond"/>
          <w:i/>
          <w:iCs/>
          <w:sz w:val="24"/>
        </w:rPr>
        <w:t xml:space="preserve">tık ve onu kendi yerinde taktir ettik. Hakeza şöyle buyurmuştur: </w:t>
      </w:r>
      <w:r>
        <w:rPr>
          <w:rFonts w:ascii="Garamond" w:hAnsi="Garamond" w:cs="Garamond"/>
          <w:b/>
          <w:bCs/>
          <w:sz w:val="24"/>
        </w:rPr>
        <w:t>“</w:t>
      </w:r>
      <w:r w:rsidR="005566C6">
        <w:rPr>
          <w:rFonts w:ascii="Garamond" w:hAnsi="Garamond" w:cs="Garamond"/>
          <w:b/>
          <w:bCs/>
          <w:sz w:val="24"/>
        </w:rPr>
        <w:t>C</w:t>
      </w:r>
      <w:r>
        <w:rPr>
          <w:rFonts w:ascii="Garamond" w:hAnsi="Garamond" w:cs="Garamond"/>
          <w:b/>
          <w:bCs/>
          <w:sz w:val="24"/>
        </w:rPr>
        <w:t>inl</w:t>
      </w:r>
      <w:r>
        <w:rPr>
          <w:rFonts w:ascii="Garamond" w:hAnsi="Garamond" w:cs="Garamond"/>
          <w:b/>
          <w:bCs/>
          <w:sz w:val="24"/>
        </w:rPr>
        <w:t>e</w:t>
      </w:r>
      <w:r>
        <w:rPr>
          <w:rFonts w:ascii="Garamond" w:hAnsi="Garamond" w:cs="Garamond"/>
          <w:b/>
          <w:bCs/>
          <w:sz w:val="24"/>
        </w:rPr>
        <w:t xml:space="preserve">ri ve insanları sadece bana </w:t>
      </w:r>
      <w:r>
        <w:rPr>
          <w:rFonts w:ascii="Garamond" w:hAnsi="Garamond" w:cs="Garamond"/>
          <w:b/>
          <w:bCs/>
          <w:sz w:val="24"/>
        </w:rPr>
        <w:t>i</w:t>
      </w:r>
      <w:r>
        <w:rPr>
          <w:rFonts w:ascii="Garamond" w:hAnsi="Garamond" w:cs="Garamond"/>
          <w:b/>
          <w:bCs/>
          <w:sz w:val="24"/>
        </w:rPr>
        <w:t>badet etsinler diye yara</w:t>
      </w:r>
      <w:r>
        <w:rPr>
          <w:rFonts w:ascii="Garamond" w:hAnsi="Garamond" w:cs="Garamond"/>
          <w:b/>
          <w:bCs/>
          <w:sz w:val="24"/>
        </w:rPr>
        <w:t>t</w:t>
      </w:r>
      <w:r>
        <w:rPr>
          <w:rFonts w:ascii="Garamond" w:hAnsi="Garamond" w:cs="Garamond"/>
          <w:b/>
          <w:bCs/>
          <w:sz w:val="24"/>
        </w:rPr>
        <w:t>tım</w:t>
      </w:r>
      <w:r w:rsidR="005566C6">
        <w:rPr>
          <w:rFonts w:ascii="Garamond" w:hAnsi="Garamond" w:cs="Garamond"/>
          <w:b/>
          <w:bCs/>
          <w:sz w:val="24"/>
        </w:rPr>
        <w:t>.</w:t>
      </w:r>
      <w:r>
        <w:rPr>
          <w:rFonts w:ascii="Garamond" w:hAnsi="Garamond" w:cs="Garamond"/>
          <w:b/>
          <w:bCs/>
          <w:sz w:val="24"/>
        </w:rPr>
        <w:t>”</w:t>
      </w:r>
      <w:r>
        <w:rPr>
          <w:rStyle w:val="FootnoteReference"/>
          <w:rFonts w:ascii="Garamond" w:hAnsi="Garamond"/>
          <w:b/>
          <w:bCs/>
          <w:sz w:val="24"/>
        </w:rPr>
        <w:footnoteReference w:id="1207"/>
      </w:r>
      <w:r>
        <w:rPr>
          <w:rFonts w:ascii="Garamond" w:hAnsi="Garamond" w:cs="Garamond"/>
          <w:i/>
          <w:iCs/>
          <w:sz w:val="24"/>
        </w:rPr>
        <w:t xml:space="preserve"> Hakeza kurban kesme ibadeti ha</w:t>
      </w:r>
      <w:r>
        <w:rPr>
          <w:rFonts w:ascii="Garamond" w:hAnsi="Garamond" w:cs="Garamond"/>
          <w:i/>
          <w:iCs/>
          <w:sz w:val="24"/>
        </w:rPr>
        <w:t>k</w:t>
      </w:r>
      <w:r>
        <w:rPr>
          <w:rFonts w:ascii="Garamond" w:hAnsi="Garamond" w:cs="Garamond"/>
          <w:i/>
          <w:iCs/>
          <w:sz w:val="24"/>
        </w:rPr>
        <w:t>kında da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b/>
          <w:bCs/>
          <w:sz w:val="24"/>
        </w:rPr>
        <w:t>“Asla onların etleri ve kanları A</w:t>
      </w:r>
      <w:r>
        <w:rPr>
          <w:rFonts w:ascii="Garamond" w:hAnsi="Garamond" w:cs="Garamond"/>
          <w:b/>
          <w:bCs/>
          <w:sz w:val="24"/>
        </w:rPr>
        <w:t>l</w:t>
      </w:r>
      <w:r>
        <w:rPr>
          <w:rFonts w:ascii="Garamond" w:hAnsi="Garamond" w:cs="Garamond"/>
          <w:b/>
          <w:bCs/>
          <w:sz w:val="24"/>
        </w:rPr>
        <w:t>lah’a ulaşmaz. Lakin A</w:t>
      </w:r>
      <w:r>
        <w:rPr>
          <w:rFonts w:ascii="Garamond" w:hAnsi="Garamond" w:cs="Garamond"/>
          <w:b/>
          <w:bCs/>
          <w:sz w:val="24"/>
        </w:rPr>
        <w:t>l</w:t>
      </w:r>
      <w:r>
        <w:rPr>
          <w:rFonts w:ascii="Garamond" w:hAnsi="Garamond" w:cs="Garamond"/>
          <w:b/>
          <w:bCs/>
          <w:sz w:val="24"/>
        </w:rPr>
        <w:t>lah’a sizin takvanız ulaşır.”</w:t>
      </w:r>
      <w:r>
        <w:rPr>
          <w:rStyle w:val="FootnoteReference"/>
          <w:rFonts w:ascii="Garamond" w:hAnsi="Garamond"/>
          <w:b/>
          <w:bCs/>
          <w:sz w:val="24"/>
        </w:rPr>
        <w:footnoteReference w:id="1208"/>
      </w:r>
      <w:r>
        <w:rPr>
          <w:rFonts w:ascii="Garamond" w:hAnsi="Garamond" w:cs="Garamond"/>
          <w:i/>
          <w:iCs/>
          <w:sz w:val="24"/>
        </w:rPr>
        <w:t xml:space="preserve"> </w:t>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Belki de şöyle dersek doğrudur: “Allah-u Teala falan hayvanı yara</w:t>
      </w:r>
      <w:r>
        <w:rPr>
          <w:rFonts w:ascii="Garamond" w:hAnsi="Garamond" w:cs="Garamond"/>
          <w:i/>
          <w:iCs/>
          <w:sz w:val="24"/>
        </w:rPr>
        <w:t>t</w:t>
      </w:r>
      <w:r>
        <w:rPr>
          <w:rFonts w:ascii="Garamond" w:hAnsi="Garamond" w:cs="Garamond"/>
          <w:i/>
          <w:iCs/>
          <w:sz w:val="24"/>
        </w:rPr>
        <w:t xml:space="preserve">tığı taktirde </w:t>
      </w:r>
      <w:r w:rsidR="004A4C79">
        <w:rPr>
          <w:rFonts w:ascii="Garamond" w:hAnsi="Garamond" w:cs="Garamond"/>
          <w:i/>
          <w:iCs/>
          <w:sz w:val="24"/>
        </w:rPr>
        <w:t>bir grup kafirin bu yar</w:t>
      </w:r>
      <w:r w:rsidR="004A4C79">
        <w:rPr>
          <w:rFonts w:ascii="Garamond" w:hAnsi="Garamond" w:cs="Garamond"/>
          <w:i/>
          <w:iCs/>
          <w:sz w:val="24"/>
        </w:rPr>
        <w:t>a</w:t>
      </w:r>
      <w:r w:rsidR="004A4C79">
        <w:rPr>
          <w:rFonts w:ascii="Garamond" w:hAnsi="Garamond" w:cs="Garamond"/>
          <w:i/>
          <w:iCs/>
          <w:sz w:val="24"/>
        </w:rPr>
        <w:t xml:space="preserve">tılışla iman edeceğini, </w:t>
      </w:r>
      <w:r>
        <w:rPr>
          <w:rFonts w:ascii="Garamond" w:hAnsi="Garamond" w:cs="Garamond"/>
          <w:i/>
          <w:iCs/>
          <w:sz w:val="24"/>
        </w:rPr>
        <w:t>bir grup güna</w:t>
      </w:r>
      <w:r>
        <w:rPr>
          <w:rFonts w:ascii="Garamond" w:hAnsi="Garamond" w:cs="Garamond"/>
          <w:i/>
          <w:iCs/>
          <w:sz w:val="24"/>
        </w:rPr>
        <w:t>h</w:t>
      </w:r>
      <w:r>
        <w:rPr>
          <w:rFonts w:ascii="Garamond" w:hAnsi="Garamond" w:cs="Garamond"/>
          <w:i/>
          <w:iCs/>
          <w:sz w:val="24"/>
        </w:rPr>
        <w:t>karın tövb</w:t>
      </w:r>
      <w:r w:rsidR="004A4C79">
        <w:rPr>
          <w:rFonts w:ascii="Garamond" w:hAnsi="Garamond" w:cs="Garamond"/>
          <w:i/>
          <w:iCs/>
          <w:sz w:val="24"/>
        </w:rPr>
        <w:t>e</w:t>
      </w:r>
      <w:r>
        <w:rPr>
          <w:rFonts w:ascii="Garamond" w:hAnsi="Garamond" w:cs="Garamond"/>
          <w:i/>
          <w:iCs/>
          <w:sz w:val="24"/>
        </w:rPr>
        <w:t xml:space="preserve"> edeceğini, bir grup müm</w:t>
      </w:r>
      <w:r>
        <w:rPr>
          <w:rFonts w:ascii="Garamond" w:hAnsi="Garamond" w:cs="Garamond"/>
          <w:i/>
          <w:iCs/>
          <w:sz w:val="24"/>
        </w:rPr>
        <w:t>i</w:t>
      </w:r>
      <w:r>
        <w:rPr>
          <w:rFonts w:ascii="Garamond" w:hAnsi="Garamond" w:cs="Garamond"/>
          <w:i/>
          <w:iCs/>
          <w:sz w:val="24"/>
        </w:rPr>
        <w:t>nin ondan istifade edeceğini, bir grup zalimin ondan ibret alacağını veya o varlığın yarat</w:t>
      </w:r>
      <w:r>
        <w:rPr>
          <w:rFonts w:ascii="Garamond" w:hAnsi="Garamond" w:cs="Garamond"/>
          <w:i/>
          <w:iCs/>
          <w:sz w:val="24"/>
        </w:rPr>
        <w:t>ı</w:t>
      </w:r>
      <w:r>
        <w:rPr>
          <w:rFonts w:ascii="Garamond" w:hAnsi="Garamond" w:cs="Garamond"/>
          <w:i/>
          <w:iCs/>
          <w:sz w:val="24"/>
        </w:rPr>
        <w:t>lıştan istifade edeceğini veya yeryüzü</w:t>
      </w:r>
      <w:r>
        <w:rPr>
          <w:rFonts w:ascii="Garamond" w:hAnsi="Garamond" w:cs="Garamond"/>
          <w:i/>
          <w:iCs/>
          <w:sz w:val="24"/>
        </w:rPr>
        <w:t>n</w:t>
      </w:r>
      <w:r>
        <w:rPr>
          <w:rFonts w:ascii="Garamond" w:hAnsi="Garamond" w:cs="Garamond"/>
          <w:i/>
          <w:iCs/>
          <w:sz w:val="24"/>
        </w:rPr>
        <w:t>de veya gökte birisi için ibret sebebi olacağını bildiği için y</w:t>
      </w:r>
      <w:r>
        <w:rPr>
          <w:rFonts w:ascii="Garamond" w:hAnsi="Garamond" w:cs="Garamond"/>
          <w:i/>
          <w:iCs/>
          <w:sz w:val="24"/>
        </w:rPr>
        <w:t>a</w:t>
      </w:r>
      <w:r>
        <w:rPr>
          <w:rFonts w:ascii="Garamond" w:hAnsi="Garamond" w:cs="Garamond"/>
          <w:i/>
          <w:iCs/>
          <w:sz w:val="24"/>
        </w:rPr>
        <w:t>ratmıştır. Elbette bütün bunlar bizl</w:t>
      </w:r>
      <w:r>
        <w:rPr>
          <w:rFonts w:ascii="Garamond" w:hAnsi="Garamond" w:cs="Garamond"/>
          <w:i/>
          <w:iCs/>
          <w:sz w:val="24"/>
        </w:rPr>
        <w:t>e</w:t>
      </w:r>
      <w:r>
        <w:rPr>
          <w:rFonts w:ascii="Garamond" w:hAnsi="Garamond" w:cs="Garamond"/>
          <w:i/>
          <w:iCs/>
          <w:sz w:val="24"/>
        </w:rPr>
        <w:t>re gizli kalmıştır. Sadece Allah’ın</w:t>
      </w:r>
      <w:r w:rsidR="004A4C79">
        <w:rPr>
          <w:rFonts w:ascii="Garamond" w:hAnsi="Garamond" w:cs="Garamond"/>
          <w:i/>
          <w:iCs/>
          <w:sz w:val="24"/>
        </w:rPr>
        <w:t>,</w:t>
      </w:r>
      <w:r>
        <w:rPr>
          <w:rFonts w:ascii="Garamond" w:hAnsi="Garamond" w:cs="Garamond"/>
          <w:i/>
          <w:iCs/>
          <w:sz w:val="24"/>
        </w:rPr>
        <w:t xml:space="preserve"> yarattığı her şeyi hikmete dayalı bir maksatla yarattığını ve boş yere y</w:t>
      </w:r>
      <w:r>
        <w:rPr>
          <w:rFonts w:ascii="Garamond" w:hAnsi="Garamond" w:cs="Garamond"/>
          <w:i/>
          <w:iCs/>
          <w:sz w:val="24"/>
        </w:rPr>
        <w:t>a</w:t>
      </w:r>
      <w:r>
        <w:rPr>
          <w:rFonts w:ascii="Garamond" w:hAnsi="Garamond" w:cs="Garamond"/>
          <w:i/>
          <w:iCs/>
          <w:sz w:val="24"/>
        </w:rPr>
        <w:t>ratmadığını bilmekteyiz. Hakeza A</w:t>
      </w:r>
      <w:r>
        <w:rPr>
          <w:rFonts w:ascii="Garamond" w:hAnsi="Garamond" w:cs="Garamond"/>
          <w:i/>
          <w:iCs/>
          <w:sz w:val="24"/>
        </w:rPr>
        <w:t>l</w:t>
      </w:r>
      <w:r>
        <w:rPr>
          <w:rFonts w:ascii="Garamond" w:hAnsi="Garamond" w:cs="Garamond"/>
          <w:i/>
          <w:iCs/>
          <w:sz w:val="24"/>
        </w:rPr>
        <w:t>lah’ın bizlere namaz ibadetini emre</w:t>
      </w:r>
      <w:r>
        <w:rPr>
          <w:rFonts w:ascii="Garamond" w:hAnsi="Garamond" w:cs="Garamond"/>
          <w:i/>
          <w:iCs/>
          <w:sz w:val="24"/>
        </w:rPr>
        <w:t>t</w:t>
      </w:r>
      <w:r>
        <w:rPr>
          <w:rFonts w:ascii="Garamond" w:hAnsi="Garamond" w:cs="Garamond"/>
          <w:i/>
          <w:iCs/>
          <w:sz w:val="24"/>
        </w:rPr>
        <w:t>mesi de bizi Allah’a itaate yakınla</w:t>
      </w:r>
      <w:r>
        <w:rPr>
          <w:rFonts w:ascii="Garamond" w:hAnsi="Garamond" w:cs="Garamond"/>
          <w:i/>
          <w:iCs/>
          <w:sz w:val="24"/>
        </w:rPr>
        <w:t>ş</w:t>
      </w:r>
      <w:r>
        <w:rPr>
          <w:rFonts w:ascii="Garamond" w:hAnsi="Garamond" w:cs="Garamond"/>
          <w:i/>
          <w:iCs/>
          <w:sz w:val="24"/>
        </w:rPr>
        <w:t>tırması, günah ve isyandan uzakla</w:t>
      </w:r>
      <w:r>
        <w:rPr>
          <w:rFonts w:ascii="Garamond" w:hAnsi="Garamond" w:cs="Garamond"/>
          <w:i/>
          <w:iCs/>
          <w:sz w:val="24"/>
        </w:rPr>
        <w:t>ş</w:t>
      </w:r>
      <w:r>
        <w:rPr>
          <w:rFonts w:ascii="Garamond" w:hAnsi="Garamond" w:cs="Garamond"/>
          <w:i/>
          <w:iCs/>
          <w:sz w:val="24"/>
        </w:rPr>
        <w:t xml:space="preserve">tırması sebebiyle olabilir. O halde namaz ibadeti, </w:t>
      </w:r>
      <w:r>
        <w:rPr>
          <w:rFonts w:ascii="Garamond" w:hAnsi="Garamond" w:cs="Garamond"/>
          <w:i/>
          <w:iCs/>
          <w:sz w:val="24"/>
        </w:rPr>
        <w:lastRenderedPageBreak/>
        <w:t xml:space="preserve">kılan herkes </w:t>
      </w:r>
      <w:r>
        <w:rPr>
          <w:rFonts w:ascii="Garamond" w:hAnsi="Garamond" w:cs="Garamond"/>
          <w:i/>
          <w:iCs/>
          <w:sz w:val="24"/>
        </w:rPr>
        <w:t>i</w:t>
      </w:r>
      <w:r>
        <w:rPr>
          <w:rFonts w:ascii="Garamond" w:hAnsi="Garamond" w:cs="Garamond"/>
          <w:i/>
          <w:iCs/>
          <w:sz w:val="24"/>
        </w:rPr>
        <w:t>çin veya onlardan bazısı için bir lütu</w:t>
      </w:r>
      <w:r>
        <w:rPr>
          <w:rFonts w:ascii="Garamond" w:hAnsi="Garamond" w:cs="Garamond"/>
          <w:i/>
          <w:iCs/>
          <w:sz w:val="24"/>
        </w:rPr>
        <w:t>f</w:t>
      </w:r>
      <w:r>
        <w:rPr>
          <w:rFonts w:ascii="Garamond" w:hAnsi="Garamond" w:cs="Garamond"/>
          <w:i/>
          <w:iCs/>
          <w:sz w:val="24"/>
        </w:rPr>
        <w:t xml:space="preserve">tur. </w:t>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 xml:space="preserve">Dolayısıyla bu ihtimaller bizlere gizli ve örtülüdür, bizler için aşikar değildir. Onlar hakkında detaylı bir bilgi almak hususunda herhangi bir delile de sahip değiliz. Sadece genel </w:t>
      </w:r>
      <w:r>
        <w:rPr>
          <w:rFonts w:ascii="Garamond" w:hAnsi="Garamond" w:cs="Garamond"/>
          <w:i/>
          <w:iCs/>
          <w:sz w:val="24"/>
        </w:rPr>
        <w:t>o</w:t>
      </w:r>
      <w:r>
        <w:rPr>
          <w:rFonts w:ascii="Garamond" w:hAnsi="Garamond" w:cs="Garamond"/>
          <w:i/>
          <w:iCs/>
          <w:sz w:val="24"/>
        </w:rPr>
        <w:t>larak bu işin, hikmete dayandığını b</w:t>
      </w:r>
      <w:r>
        <w:rPr>
          <w:rFonts w:ascii="Garamond" w:hAnsi="Garamond" w:cs="Garamond"/>
          <w:i/>
          <w:iCs/>
          <w:sz w:val="24"/>
        </w:rPr>
        <w:t>i</w:t>
      </w:r>
      <w:r>
        <w:rPr>
          <w:rFonts w:ascii="Garamond" w:hAnsi="Garamond" w:cs="Garamond"/>
          <w:i/>
          <w:iCs/>
          <w:sz w:val="24"/>
        </w:rPr>
        <w:t>liyoruz. Dolayısıyla da kaza ve kader hakkında konuşmaktan sakındı</w:t>
      </w:r>
      <w:r>
        <w:rPr>
          <w:rFonts w:ascii="Garamond" w:hAnsi="Garamond" w:cs="Garamond"/>
          <w:i/>
          <w:iCs/>
          <w:sz w:val="24"/>
        </w:rPr>
        <w:t>r</w:t>
      </w:r>
      <w:r>
        <w:rPr>
          <w:rFonts w:ascii="Garamond" w:hAnsi="Garamond" w:cs="Garamond"/>
          <w:i/>
          <w:iCs/>
          <w:sz w:val="24"/>
        </w:rPr>
        <w:t>mak, bu sebeplerin detaylarını ara</w:t>
      </w:r>
      <w:r>
        <w:rPr>
          <w:rFonts w:ascii="Garamond" w:hAnsi="Garamond" w:cs="Garamond"/>
          <w:i/>
          <w:iCs/>
          <w:sz w:val="24"/>
        </w:rPr>
        <w:t>ş</w:t>
      </w:r>
      <w:r>
        <w:rPr>
          <w:rFonts w:ascii="Garamond" w:hAnsi="Garamond" w:cs="Garamond"/>
          <w:i/>
          <w:iCs/>
          <w:sz w:val="24"/>
        </w:rPr>
        <w:t>tırmak anlamındadır, kaza ve kad</w:t>
      </w:r>
      <w:r>
        <w:rPr>
          <w:rFonts w:ascii="Garamond" w:hAnsi="Garamond" w:cs="Garamond"/>
          <w:i/>
          <w:iCs/>
          <w:sz w:val="24"/>
        </w:rPr>
        <w:t>e</w:t>
      </w:r>
      <w:r>
        <w:rPr>
          <w:rFonts w:ascii="Garamond" w:hAnsi="Garamond" w:cs="Garamond"/>
          <w:i/>
          <w:iCs/>
          <w:sz w:val="24"/>
        </w:rPr>
        <w:t xml:space="preserve">rin anlamı hakkında konuşmaktan sakınmak anlamında değil. </w:t>
      </w:r>
    </w:p>
    <w:p w:rsidR="007859B0" w:rsidRDefault="007859B0" w:rsidP="004A4C79">
      <w:pPr>
        <w:spacing w:line="300" w:lineRule="atLeast"/>
        <w:ind w:firstLine="284"/>
        <w:jc w:val="lowKashida"/>
        <w:rPr>
          <w:rFonts w:ascii="Garamond" w:hAnsi="Garamond" w:cs="Garamond"/>
          <w:i/>
          <w:iCs/>
          <w:sz w:val="24"/>
        </w:rPr>
      </w:pPr>
      <w:r>
        <w:rPr>
          <w:rFonts w:ascii="Garamond" w:hAnsi="Garamond" w:cs="Garamond"/>
          <w:i/>
          <w:iCs/>
          <w:sz w:val="24"/>
        </w:rPr>
        <w:t>Elbette bütün bu ihtimaller Ebu Cafer’in (Seduk’un) naklettiği riv</w:t>
      </w:r>
      <w:r>
        <w:rPr>
          <w:rFonts w:ascii="Garamond" w:hAnsi="Garamond" w:cs="Garamond"/>
          <w:i/>
          <w:iCs/>
          <w:sz w:val="24"/>
        </w:rPr>
        <w:t>a</w:t>
      </w:r>
      <w:r w:rsidR="004A4C79">
        <w:rPr>
          <w:rFonts w:ascii="Garamond" w:hAnsi="Garamond" w:cs="Garamond"/>
          <w:i/>
          <w:iCs/>
          <w:sz w:val="24"/>
        </w:rPr>
        <w:t>yetlerin doğru olması</w:t>
      </w:r>
      <w:r>
        <w:rPr>
          <w:rFonts w:ascii="Garamond" w:hAnsi="Garamond" w:cs="Garamond"/>
          <w:i/>
          <w:iCs/>
          <w:sz w:val="24"/>
        </w:rPr>
        <w:t xml:space="preserve"> </w:t>
      </w:r>
      <w:r w:rsidR="004A4C79">
        <w:rPr>
          <w:rFonts w:ascii="Garamond" w:hAnsi="Garamond" w:cs="Garamond"/>
          <w:i/>
          <w:iCs/>
          <w:sz w:val="24"/>
        </w:rPr>
        <w:t>halin</w:t>
      </w:r>
      <w:r>
        <w:rPr>
          <w:rFonts w:ascii="Garamond" w:hAnsi="Garamond" w:cs="Garamond"/>
          <w:i/>
          <w:iCs/>
          <w:sz w:val="24"/>
        </w:rPr>
        <w:t>de geçerl</w:t>
      </w:r>
      <w:r>
        <w:rPr>
          <w:rFonts w:ascii="Garamond" w:hAnsi="Garamond" w:cs="Garamond"/>
          <w:i/>
          <w:iCs/>
          <w:sz w:val="24"/>
        </w:rPr>
        <w:t>i</w:t>
      </w:r>
      <w:r w:rsidR="00B65B73">
        <w:rPr>
          <w:rFonts w:ascii="Garamond" w:hAnsi="Garamond" w:cs="Garamond"/>
          <w:i/>
          <w:iCs/>
          <w:sz w:val="24"/>
        </w:rPr>
        <w:t xml:space="preserve">dir. Ama eğer doğru olmazsa </w:t>
      </w:r>
      <w:r>
        <w:rPr>
          <w:rFonts w:ascii="Garamond" w:hAnsi="Garamond" w:cs="Garamond"/>
          <w:i/>
          <w:iCs/>
          <w:sz w:val="24"/>
        </w:rPr>
        <w:t>veya s</w:t>
      </w:r>
      <w:r>
        <w:rPr>
          <w:rFonts w:ascii="Garamond" w:hAnsi="Garamond" w:cs="Garamond"/>
          <w:i/>
          <w:iCs/>
          <w:sz w:val="24"/>
        </w:rPr>
        <w:t>e</w:t>
      </w:r>
      <w:r>
        <w:rPr>
          <w:rFonts w:ascii="Garamond" w:hAnsi="Garamond" w:cs="Garamond"/>
          <w:i/>
          <w:iCs/>
          <w:sz w:val="24"/>
        </w:rPr>
        <w:t>netleri doğru olmazsa, artık bu riv</w:t>
      </w:r>
      <w:r>
        <w:rPr>
          <w:rFonts w:ascii="Garamond" w:hAnsi="Garamond" w:cs="Garamond"/>
          <w:i/>
          <w:iCs/>
          <w:sz w:val="24"/>
        </w:rPr>
        <w:t>a</w:t>
      </w:r>
      <w:r>
        <w:rPr>
          <w:rFonts w:ascii="Garamond" w:hAnsi="Garamond" w:cs="Garamond"/>
          <w:i/>
          <w:iCs/>
          <w:sz w:val="24"/>
        </w:rPr>
        <w:t xml:space="preserve">yetler karşısında hiçbir sorumluluk taşımamaktayız. </w:t>
      </w:r>
    </w:p>
    <w:p w:rsidR="007859B0" w:rsidRDefault="007859B0" w:rsidP="00B65B73">
      <w:pPr>
        <w:spacing w:line="300" w:lineRule="atLeast"/>
        <w:ind w:firstLine="284"/>
        <w:jc w:val="lowKashida"/>
        <w:rPr>
          <w:rFonts w:ascii="Garamond" w:hAnsi="Garamond" w:cs="Garamond"/>
          <w:i/>
          <w:iCs/>
          <w:sz w:val="24"/>
        </w:rPr>
      </w:pPr>
      <w:r>
        <w:rPr>
          <w:rFonts w:ascii="Garamond" w:hAnsi="Garamond" w:cs="Garamond"/>
          <w:i/>
          <w:iCs/>
          <w:sz w:val="24"/>
        </w:rPr>
        <w:t>Onun naklettiği rivayetler arası</w:t>
      </w:r>
      <w:r>
        <w:rPr>
          <w:rFonts w:ascii="Garamond" w:hAnsi="Garamond" w:cs="Garamond"/>
          <w:i/>
          <w:iCs/>
          <w:sz w:val="24"/>
        </w:rPr>
        <w:t>n</w:t>
      </w:r>
      <w:r>
        <w:rPr>
          <w:rFonts w:ascii="Garamond" w:hAnsi="Garamond" w:cs="Garamond"/>
          <w:i/>
          <w:iCs/>
          <w:sz w:val="24"/>
        </w:rPr>
        <w:t>da Zürare’den naklettiği hadis doğru bir hadistir. Anlamı da doğrudur, akıl ehline örtülü de</w:t>
      </w:r>
      <w:r w:rsidR="00B65B73">
        <w:rPr>
          <w:rFonts w:ascii="Garamond" w:hAnsi="Garamond" w:cs="Garamond"/>
          <w:i/>
          <w:iCs/>
          <w:sz w:val="24"/>
        </w:rPr>
        <w:t>ğildir. Bu hadis adalet inancını vurgula</w:t>
      </w:r>
      <w:r>
        <w:rPr>
          <w:rFonts w:ascii="Garamond" w:hAnsi="Garamond" w:cs="Garamond"/>
          <w:i/>
          <w:iCs/>
          <w:sz w:val="24"/>
        </w:rPr>
        <w:t>maktadır. Bu rivayette İmam Sadık (a.s) şöyle b</w:t>
      </w:r>
      <w:r>
        <w:rPr>
          <w:rFonts w:ascii="Garamond" w:hAnsi="Garamond" w:cs="Garamond"/>
          <w:i/>
          <w:iCs/>
          <w:sz w:val="24"/>
        </w:rPr>
        <w:t>u</w:t>
      </w:r>
      <w:r>
        <w:rPr>
          <w:rFonts w:ascii="Garamond" w:hAnsi="Garamond" w:cs="Garamond"/>
          <w:i/>
          <w:iCs/>
          <w:sz w:val="24"/>
        </w:rPr>
        <w:t>yurmuştur: “Allah-u Teala yaratı</w:t>
      </w:r>
      <w:r>
        <w:rPr>
          <w:rFonts w:ascii="Garamond" w:hAnsi="Garamond" w:cs="Garamond"/>
          <w:i/>
          <w:iCs/>
          <w:sz w:val="24"/>
        </w:rPr>
        <w:t>k</w:t>
      </w:r>
      <w:r>
        <w:rPr>
          <w:rFonts w:ascii="Garamond" w:hAnsi="Garamond" w:cs="Garamond"/>
          <w:i/>
          <w:iCs/>
          <w:sz w:val="24"/>
        </w:rPr>
        <w:t>larını mahşerde bir araya toplayı</w:t>
      </w:r>
      <w:r>
        <w:rPr>
          <w:rFonts w:ascii="Garamond" w:hAnsi="Garamond" w:cs="Garamond"/>
          <w:i/>
          <w:iCs/>
          <w:sz w:val="24"/>
        </w:rPr>
        <w:t>n</w:t>
      </w:r>
      <w:r>
        <w:rPr>
          <w:rFonts w:ascii="Garamond" w:hAnsi="Garamond" w:cs="Garamond"/>
          <w:i/>
          <w:iCs/>
          <w:sz w:val="24"/>
        </w:rPr>
        <w:t>ca onlara emrettiği şeyi sorar. Onlara hükmettiği ve ta</w:t>
      </w:r>
      <w:r>
        <w:rPr>
          <w:rFonts w:ascii="Garamond" w:hAnsi="Garamond" w:cs="Garamond"/>
          <w:i/>
          <w:iCs/>
          <w:sz w:val="24"/>
        </w:rPr>
        <w:t>k</w:t>
      </w:r>
      <w:r>
        <w:rPr>
          <w:rFonts w:ascii="Garamond" w:hAnsi="Garamond" w:cs="Garamond"/>
          <w:i/>
          <w:iCs/>
          <w:sz w:val="24"/>
        </w:rPr>
        <w:t>tir ettiği şeyi ise sormaz.</w:t>
      </w:r>
      <w:r w:rsidR="00B65B73">
        <w:rPr>
          <w:rFonts w:ascii="Garamond" w:hAnsi="Garamond" w:cs="Garamond"/>
          <w:i/>
          <w:iCs/>
          <w:sz w:val="24"/>
        </w:rPr>
        <w:t>”</w:t>
      </w:r>
      <w:r>
        <w:rPr>
          <w:rFonts w:ascii="Garamond" w:hAnsi="Garamond" w:cs="Garamond"/>
          <w:i/>
          <w:iCs/>
          <w:sz w:val="24"/>
        </w:rPr>
        <w:t xml:space="preserve"> </w:t>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lastRenderedPageBreak/>
        <w:t>Kur’an-ı Kerim de insanın yapmış olduğu amellerden dolayı sorguya çek</w:t>
      </w:r>
      <w:r>
        <w:rPr>
          <w:rFonts w:ascii="Garamond" w:hAnsi="Garamond" w:cs="Garamond"/>
          <w:i/>
          <w:iCs/>
          <w:sz w:val="24"/>
        </w:rPr>
        <w:t>i</w:t>
      </w:r>
      <w:r>
        <w:rPr>
          <w:rFonts w:ascii="Garamond" w:hAnsi="Garamond" w:cs="Garamond"/>
          <w:i/>
          <w:iCs/>
          <w:sz w:val="24"/>
        </w:rPr>
        <w:t xml:space="preserve">leceğini haber vermektedir. </w:t>
      </w:r>
      <w:r>
        <w:rPr>
          <w:rStyle w:val="FootnoteReference"/>
          <w:rFonts w:ascii="Garamond" w:hAnsi="Garamond"/>
          <w:i/>
          <w:iCs/>
          <w:sz w:val="24"/>
        </w:rPr>
        <w:footnoteReference w:id="1209"/>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Ben (Meclisi) şöyle diyorum: He</w:t>
      </w:r>
      <w:r>
        <w:rPr>
          <w:rFonts w:ascii="Garamond" w:hAnsi="Garamond" w:cs="Garamond"/>
          <w:i/>
          <w:iCs/>
          <w:sz w:val="24"/>
        </w:rPr>
        <w:t>r</w:t>
      </w:r>
      <w:r>
        <w:rPr>
          <w:rFonts w:ascii="Garamond" w:hAnsi="Garamond" w:cs="Garamond"/>
          <w:i/>
          <w:iCs/>
          <w:sz w:val="24"/>
        </w:rPr>
        <w:t>kim kulun iradesi, cebir ve irade m</w:t>
      </w:r>
      <w:r>
        <w:rPr>
          <w:rFonts w:ascii="Garamond" w:hAnsi="Garamond" w:cs="Garamond"/>
          <w:i/>
          <w:iCs/>
          <w:sz w:val="24"/>
        </w:rPr>
        <w:t>e</w:t>
      </w:r>
      <w:r>
        <w:rPr>
          <w:rFonts w:ascii="Garamond" w:hAnsi="Garamond" w:cs="Garamond"/>
          <w:i/>
          <w:iCs/>
          <w:sz w:val="24"/>
        </w:rPr>
        <w:t>selesinin detayları, kaza ve kadar hakkında düşünecek olursa, M</w:t>
      </w:r>
      <w:r>
        <w:rPr>
          <w:rFonts w:ascii="Garamond" w:hAnsi="Garamond" w:cs="Garamond"/>
          <w:i/>
          <w:iCs/>
          <w:sz w:val="24"/>
        </w:rPr>
        <w:t>a</w:t>
      </w:r>
      <w:r>
        <w:rPr>
          <w:rFonts w:ascii="Garamond" w:hAnsi="Garamond" w:cs="Garamond"/>
          <w:i/>
          <w:iCs/>
          <w:sz w:val="24"/>
        </w:rPr>
        <w:t>sum’un (a.s) bu konuda konuşma</w:t>
      </w:r>
      <w:r>
        <w:rPr>
          <w:rFonts w:ascii="Garamond" w:hAnsi="Garamond" w:cs="Garamond"/>
          <w:i/>
          <w:iCs/>
          <w:sz w:val="24"/>
        </w:rPr>
        <w:t>k</w:t>
      </w:r>
      <w:r>
        <w:rPr>
          <w:rFonts w:ascii="Garamond" w:hAnsi="Garamond" w:cs="Garamond"/>
          <w:i/>
          <w:iCs/>
          <w:sz w:val="24"/>
        </w:rPr>
        <w:t>tan sakındırmasının sebebini de k</w:t>
      </w:r>
      <w:r>
        <w:rPr>
          <w:rFonts w:ascii="Garamond" w:hAnsi="Garamond" w:cs="Garamond"/>
          <w:i/>
          <w:iCs/>
          <w:sz w:val="24"/>
        </w:rPr>
        <w:t>o</w:t>
      </w:r>
      <w:r>
        <w:rPr>
          <w:rFonts w:ascii="Garamond" w:hAnsi="Garamond" w:cs="Garamond"/>
          <w:i/>
          <w:iCs/>
          <w:sz w:val="24"/>
        </w:rPr>
        <w:t>layca anlayabilir. Zira bu konuda araştırmaya dalıp da ayakları sür</w:t>
      </w:r>
      <w:r>
        <w:rPr>
          <w:rFonts w:ascii="Garamond" w:hAnsi="Garamond" w:cs="Garamond"/>
          <w:i/>
          <w:iCs/>
          <w:sz w:val="24"/>
        </w:rPr>
        <w:t>ç</w:t>
      </w:r>
      <w:r>
        <w:rPr>
          <w:rFonts w:ascii="Garamond" w:hAnsi="Garamond" w:cs="Garamond"/>
          <w:i/>
          <w:iCs/>
          <w:sz w:val="24"/>
        </w:rPr>
        <w:t>meyen kimse çok azdır. Sadece A</w:t>
      </w:r>
      <w:r>
        <w:rPr>
          <w:rFonts w:ascii="Garamond" w:hAnsi="Garamond" w:cs="Garamond"/>
          <w:i/>
          <w:iCs/>
          <w:sz w:val="24"/>
        </w:rPr>
        <w:t>l</w:t>
      </w:r>
      <w:r>
        <w:rPr>
          <w:rFonts w:ascii="Garamond" w:hAnsi="Garamond" w:cs="Garamond"/>
          <w:i/>
          <w:iCs/>
          <w:sz w:val="24"/>
        </w:rPr>
        <w:t>lah’ın lütfü ve fazlıyla koruduğu ki</w:t>
      </w:r>
      <w:r>
        <w:rPr>
          <w:rFonts w:ascii="Garamond" w:hAnsi="Garamond" w:cs="Garamond"/>
          <w:i/>
          <w:iCs/>
          <w:sz w:val="24"/>
        </w:rPr>
        <w:t>m</w:t>
      </w:r>
      <w:r>
        <w:rPr>
          <w:rFonts w:ascii="Garamond" w:hAnsi="Garamond" w:cs="Garamond"/>
          <w:i/>
          <w:iCs/>
          <w:sz w:val="24"/>
        </w:rPr>
        <w:t>seler, korun</w:t>
      </w:r>
      <w:r>
        <w:rPr>
          <w:rFonts w:ascii="Garamond" w:hAnsi="Garamond" w:cs="Garamond"/>
          <w:i/>
          <w:iCs/>
          <w:sz w:val="24"/>
        </w:rPr>
        <w:t>a</w:t>
      </w:r>
      <w:r>
        <w:rPr>
          <w:rFonts w:ascii="Garamond" w:hAnsi="Garamond" w:cs="Garamond"/>
          <w:i/>
          <w:iCs/>
          <w:sz w:val="24"/>
        </w:rPr>
        <w:t xml:space="preserve">bilmiştir. </w:t>
      </w:r>
      <w:r>
        <w:rPr>
          <w:rStyle w:val="FootnoteReference"/>
          <w:rFonts w:ascii="Garamond" w:hAnsi="Garamond"/>
          <w:i/>
          <w:iCs/>
          <w:sz w:val="24"/>
        </w:rPr>
        <w:footnoteReference w:id="1210"/>
      </w:r>
    </w:p>
    <w:p w:rsidR="007859B0" w:rsidRPr="005D744B" w:rsidRDefault="007859B0" w:rsidP="005D744B"/>
    <w:p w:rsidR="007859B0" w:rsidRDefault="00B65B73" w:rsidP="00B65B73">
      <w:pPr>
        <w:pStyle w:val="Heading1"/>
        <w:ind w:firstLine="284"/>
        <w:rPr>
          <w:rFonts w:cs="Garamond"/>
          <w:szCs w:val="28"/>
        </w:rPr>
      </w:pPr>
      <w:bookmarkStart w:id="426" w:name="_Toc2433476"/>
      <w:r>
        <w:rPr>
          <w:rFonts w:cs="Garamond"/>
          <w:szCs w:val="28"/>
        </w:rPr>
        <w:t>Birkaç Bölümde, İlahi Kaza ve K</w:t>
      </w:r>
      <w:r w:rsidR="007859B0">
        <w:rPr>
          <w:rFonts w:cs="Garamond"/>
          <w:szCs w:val="28"/>
        </w:rPr>
        <w:t>a</w:t>
      </w:r>
      <w:r>
        <w:rPr>
          <w:rFonts w:cs="Garamond"/>
          <w:szCs w:val="28"/>
        </w:rPr>
        <w:t xml:space="preserve">der Hakkında </w:t>
      </w:r>
      <w:bookmarkEnd w:id="426"/>
      <w:r>
        <w:rPr>
          <w:rFonts w:cs="Garamond"/>
          <w:szCs w:val="28"/>
        </w:rPr>
        <w:t>Söz</w:t>
      </w:r>
    </w:p>
    <w:p w:rsidR="007859B0" w:rsidRDefault="00B65B73" w:rsidP="00B65B73">
      <w:pPr>
        <w:spacing w:line="300" w:lineRule="atLeast"/>
        <w:ind w:firstLine="284"/>
        <w:jc w:val="lowKashida"/>
        <w:rPr>
          <w:rFonts w:ascii="Garamond" w:hAnsi="Garamond" w:cs="Garamond"/>
          <w:i/>
          <w:iCs/>
          <w:sz w:val="24"/>
        </w:rPr>
      </w:pPr>
      <w:r>
        <w:rPr>
          <w:rFonts w:ascii="Garamond" w:hAnsi="Garamond" w:cs="Garamond"/>
          <w:i/>
          <w:iCs/>
          <w:sz w:val="24"/>
        </w:rPr>
        <w:t>1-Anlamı ve tanımı</w:t>
      </w:r>
      <w:r w:rsidR="007859B0">
        <w:rPr>
          <w:rFonts w:ascii="Garamond" w:hAnsi="Garamond" w:cs="Garamond"/>
          <w:i/>
          <w:iCs/>
          <w:sz w:val="24"/>
        </w:rPr>
        <w:t xml:space="preserve"> hakkında: Dış olayları ve varlık işlerini kendil</w:t>
      </w:r>
      <w:r w:rsidR="007859B0">
        <w:rPr>
          <w:rFonts w:ascii="Garamond" w:hAnsi="Garamond" w:cs="Garamond"/>
          <w:i/>
          <w:iCs/>
          <w:sz w:val="24"/>
        </w:rPr>
        <w:t>e</w:t>
      </w:r>
      <w:r>
        <w:rPr>
          <w:rFonts w:ascii="Garamond" w:hAnsi="Garamond" w:cs="Garamond"/>
          <w:i/>
          <w:iCs/>
          <w:sz w:val="24"/>
        </w:rPr>
        <w:t>rini gerektiren sebeplerle göz</w:t>
      </w:r>
      <w:r w:rsidR="007859B0">
        <w:rPr>
          <w:rFonts w:ascii="Garamond" w:hAnsi="Garamond" w:cs="Garamond"/>
          <w:i/>
          <w:iCs/>
          <w:sz w:val="24"/>
        </w:rPr>
        <w:t>önünde bulunduracak olursak, iki haletten dışarı değildir. Zira bu hadise ve işler</w:t>
      </w:r>
      <w:r>
        <w:rPr>
          <w:rFonts w:ascii="Garamond" w:hAnsi="Garamond" w:cs="Garamond"/>
          <w:i/>
          <w:iCs/>
          <w:sz w:val="24"/>
        </w:rPr>
        <w:t>,</w:t>
      </w:r>
      <w:r w:rsidR="007859B0">
        <w:rPr>
          <w:rFonts w:ascii="Garamond" w:hAnsi="Garamond" w:cs="Garamond"/>
          <w:i/>
          <w:iCs/>
          <w:sz w:val="24"/>
        </w:rPr>
        <w:t xml:space="preserve"> kendilerini gerektiren şartlar ve sebe</w:t>
      </w:r>
      <w:r w:rsidR="007859B0">
        <w:rPr>
          <w:rFonts w:ascii="Garamond" w:hAnsi="Garamond" w:cs="Garamond"/>
          <w:i/>
          <w:iCs/>
          <w:sz w:val="24"/>
        </w:rPr>
        <w:t>p</w:t>
      </w:r>
      <w:r w:rsidR="007859B0">
        <w:rPr>
          <w:rFonts w:ascii="Garamond" w:hAnsi="Garamond" w:cs="Garamond"/>
          <w:i/>
          <w:iCs/>
          <w:sz w:val="24"/>
        </w:rPr>
        <w:t>ler meydana gelmeden ve bu olayların meydana gelişinin kendileri</w:t>
      </w:r>
      <w:r>
        <w:rPr>
          <w:rFonts w:ascii="Garamond" w:hAnsi="Garamond" w:cs="Garamond"/>
          <w:i/>
          <w:iCs/>
          <w:sz w:val="24"/>
        </w:rPr>
        <w:t>ne bağlı olduğu engeller</w:t>
      </w:r>
      <w:r w:rsidR="007859B0">
        <w:rPr>
          <w:rFonts w:ascii="Garamond" w:hAnsi="Garamond" w:cs="Garamond"/>
          <w:i/>
          <w:iCs/>
          <w:sz w:val="24"/>
        </w:rPr>
        <w:t xml:space="preserve"> ortadan kalkmaks</w:t>
      </w:r>
      <w:r w:rsidR="007859B0">
        <w:rPr>
          <w:rFonts w:ascii="Garamond" w:hAnsi="Garamond" w:cs="Garamond"/>
          <w:i/>
          <w:iCs/>
          <w:sz w:val="24"/>
        </w:rPr>
        <w:t>ı</w:t>
      </w:r>
      <w:r w:rsidR="007859B0">
        <w:rPr>
          <w:rFonts w:ascii="Garamond" w:hAnsi="Garamond" w:cs="Garamond"/>
          <w:i/>
          <w:iCs/>
          <w:sz w:val="24"/>
        </w:rPr>
        <w:t>zın ne kesin bir tahakkuk ve subuta s</w:t>
      </w:r>
      <w:r w:rsidR="007859B0">
        <w:rPr>
          <w:rFonts w:ascii="Garamond" w:hAnsi="Garamond" w:cs="Garamond"/>
          <w:i/>
          <w:iCs/>
          <w:sz w:val="24"/>
        </w:rPr>
        <w:t>a</w:t>
      </w:r>
      <w:r w:rsidR="007859B0">
        <w:rPr>
          <w:rFonts w:ascii="Garamond" w:hAnsi="Garamond" w:cs="Garamond"/>
          <w:i/>
          <w:iCs/>
          <w:sz w:val="24"/>
        </w:rPr>
        <w:t>hiptir ve ne de yokluğuna. Gerçekle</w:t>
      </w:r>
      <w:r w:rsidR="007859B0">
        <w:rPr>
          <w:rFonts w:ascii="Garamond" w:hAnsi="Garamond" w:cs="Garamond"/>
          <w:i/>
          <w:iCs/>
          <w:sz w:val="24"/>
        </w:rPr>
        <w:t>ş</w:t>
      </w:r>
      <w:r w:rsidR="007859B0">
        <w:rPr>
          <w:rFonts w:ascii="Garamond" w:hAnsi="Garamond" w:cs="Garamond"/>
          <w:i/>
          <w:iCs/>
          <w:sz w:val="24"/>
        </w:rPr>
        <w:t>mek ve gerçekleşmemek arasında t</w:t>
      </w:r>
      <w:r w:rsidR="007859B0">
        <w:rPr>
          <w:rFonts w:ascii="Garamond" w:hAnsi="Garamond" w:cs="Garamond"/>
          <w:i/>
          <w:iCs/>
          <w:sz w:val="24"/>
        </w:rPr>
        <w:t>ü</w:t>
      </w:r>
      <w:r w:rsidR="007859B0">
        <w:rPr>
          <w:rFonts w:ascii="Garamond" w:hAnsi="Garamond" w:cs="Garamond"/>
          <w:i/>
          <w:iCs/>
          <w:sz w:val="24"/>
        </w:rPr>
        <w:t>müyle eşittir. Ama bu işleri gerekt</w:t>
      </w:r>
      <w:r w:rsidR="007859B0">
        <w:rPr>
          <w:rFonts w:ascii="Garamond" w:hAnsi="Garamond" w:cs="Garamond"/>
          <w:i/>
          <w:iCs/>
          <w:sz w:val="24"/>
        </w:rPr>
        <w:t>i</w:t>
      </w:r>
      <w:r w:rsidR="007859B0">
        <w:rPr>
          <w:rFonts w:ascii="Garamond" w:hAnsi="Garamond" w:cs="Garamond"/>
          <w:i/>
          <w:iCs/>
          <w:sz w:val="24"/>
        </w:rPr>
        <w:t>ren sebepler, meydana gelmesini sağl</w:t>
      </w:r>
      <w:r w:rsidR="007859B0">
        <w:rPr>
          <w:rFonts w:ascii="Garamond" w:hAnsi="Garamond" w:cs="Garamond"/>
          <w:i/>
          <w:iCs/>
          <w:sz w:val="24"/>
        </w:rPr>
        <w:t>a</w:t>
      </w:r>
      <w:r w:rsidR="007859B0">
        <w:rPr>
          <w:rFonts w:ascii="Garamond" w:hAnsi="Garamond" w:cs="Garamond"/>
          <w:i/>
          <w:iCs/>
          <w:sz w:val="24"/>
        </w:rPr>
        <w:t>yan şartlar kemale erer ve engeller o</w:t>
      </w:r>
      <w:r w:rsidR="007859B0">
        <w:rPr>
          <w:rFonts w:ascii="Garamond" w:hAnsi="Garamond" w:cs="Garamond"/>
          <w:i/>
          <w:iCs/>
          <w:sz w:val="24"/>
        </w:rPr>
        <w:t>r</w:t>
      </w:r>
      <w:r w:rsidR="007859B0">
        <w:rPr>
          <w:rFonts w:ascii="Garamond" w:hAnsi="Garamond" w:cs="Garamond"/>
          <w:i/>
          <w:iCs/>
          <w:sz w:val="24"/>
        </w:rPr>
        <w:t xml:space="preserve">tadan </w:t>
      </w:r>
      <w:r w:rsidR="007859B0">
        <w:rPr>
          <w:rFonts w:ascii="Garamond" w:hAnsi="Garamond" w:cs="Garamond"/>
          <w:i/>
          <w:iCs/>
          <w:sz w:val="24"/>
        </w:rPr>
        <w:lastRenderedPageBreak/>
        <w:t>kalkarsa, artık sadece tahakkuk e</w:t>
      </w:r>
      <w:r w:rsidR="007859B0">
        <w:rPr>
          <w:rFonts w:ascii="Garamond" w:hAnsi="Garamond" w:cs="Garamond"/>
          <w:i/>
          <w:iCs/>
          <w:sz w:val="24"/>
        </w:rPr>
        <w:t>t</w:t>
      </w:r>
      <w:r w:rsidR="007859B0">
        <w:rPr>
          <w:rFonts w:ascii="Garamond" w:hAnsi="Garamond" w:cs="Garamond"/>
          <w:i/>
          <w:iCs/>
          <w:sz w:val="24"/>
        </w:rPr>
        <w:t>me halleri baki kalır. Bu t</w:t>
      </w:r>
      <w:r w:rsidR="007859B0">
        <w:rPr>
          <w:rFonts w:ascii="Garamond" w:hAnsi="Garamond" w:cs="Garamond"/>
          <w:i/>
          <w:iCs/>
          <w:sz w:val="24"/>
        </w:rPr>
        <w:t>e</w:t>
      </w:r>
      <w:r w:rsidR="007859B0">
        <w:rPr>
          <w:rFonts w:ascii="Garamond" w:hAnsi="Garamond" w:cs="Garamond"/>
          <w:i/>
          <w:iCs/>
          <w:sz w:val="24"/>
        </w:rPr>
        <w:t>reddüt ve belirsizlikten dışarı çıkar. İki tara</w:t>
      </w:r>
      <w:r w:rsidR="007859B0">
        <w:rPr>
          <w:rFonts w:ascii="Garamond" w:hAnsi="Garamond" w:cs="Garamond"/>
          <w:i/>
          <w:iCs/>
          <w:sz w:val="24"/>
        </w:rPr>
        <w:t>f</w:t>
      </w:r>
      <w:r w:rsidR="007859B0">
        <w:rPr>
          <w:rFonts w:ascii="Garamond" w:hAnsi="Garamond" w:cs="Garamond"/>
          <w:i/>
          <w:iCs/>
          <w:sz w:val="24"/>
        </w:rPr>
        <w:t>tan biri, yani varlık ve yo</w:t>
      </w:r>
      <w:r w:rsidR="007859B0">
        <w:rPr>
          <w:rFonts w:ascii="Garamond" w:hAnsi="Garamond" w:cs="Garamond"/>
          <w:i/>
          <w:iCs/>
          <w:sz w:val="24"/>
        </w:rPr>
        <w:t>k</w:t>
      </w:r>
      <w:r w:rsidR="007859B0">
        <w:rPr>
          <w:rFonts w:ascii="Garamond" w:hAnsi="Garamond" w:cs="Garamond"/>
          <w:i/>
          <w:iCs/>
          <w:sz w:val="24"/>
        </w:rPr>
        <w:t xml:space="preserve">luğu kesin bir şekilde gerçekleşir. </w:t>
      </w:r>
      <w:r>
        <w:rPr>
          <w:rFonts w:ascii="Garamond" w:hAnsi="Garamond" w:cs="Garamond"/>
          <w:i/>
          <w:iCs/>
          <w:sz w:val="24"/>
        </w:rPr>
        <w:t>Meydana ge</w:t>
      </w:r>
      <w:r>
        <w:rPr>
          <w:rFonts w:ascii="Garamond" w:hAnsi="Garamond" w:cs="Garamond"/>
          <w:i/>
          <w:iCs/>
          <w:sz w:val="24"/>
        </w:rPr>
        <w:t>l</w:t>
      </w:r>
      <w:r w:rsidR="007859B0">
        <w:rPr>
          <w:rFonts w:ascii="Garamond" w:hAnsi="Garamond" w:cs="Garamond"/>
          <w:i/>
          <w:iCs/>
          <w:sz w:val="24"/>
        </w:rPr>
        <w:t>memek ise o olayların varlığının ke</w:t>
      </w:r>
      <w:r w:rsidR="007859B0">
        <w:rPr>
          <w:rFonts w:ascii="Garamond" w:hAnsi="Garamond" w:cs="Garamond"/>
          <w:i/>
          <w:iCs/>
          <w:sz w:val="24"/>
        </w:rPr>
        <w:t>n</w:t>
      </w:r>
      <w:r w:rsidR="007859B0">
        <w:rPr>
          <w:rFonts w:ascii="Garamond" w:hAnsi="Garamond" w:cs="Garamond"/>
          <w:i/>
          <w:iCs/>
          <w:sz w:val="24"/>
        </w:rPr>
        <w:t>disine bağlı olduğu şart ve sebepler yok olduğu varsayıldığı taktirde geçe</w:t>
      </w:r>
      <w:r w:rsidR="007859B0">
        <w:rPr>
          <w:rFonts w:ascii="Garamond" w:hAnsi="Garamond" w:cs="Garamond"/>
          <w:i/>
          <w:iCs/>
          <w:sz w:val="24"/>
        </w:rPr>
        <w:t>r</w:t>
      </w:r>
      <w:r w:rsidR="007859B0">
        <w:rPr>
          <w:rFonts w:ascii="Garamond" w:hAnsi="Garamond" w:cs="Garamond"/>
          <w:i/>
          <w:iCs/>
          <w:sz w:val="24"/>
        </w:rPr>
        <w:t>lidir ve böylece vuku bulur. Taha</w:t>
      </w:r>
      <w:r w:rsidR="007859B0">
        <w:rPr>
          <w:rFonts w:ascii="Garamond" w:hAnsi="Garamond" w:cs="Garamond"/>
          <w:i/>
          <w:iCs/>
          <w:sz w:val="24"/>
        </w:rPr>
        <w:t>k</w:t>
      </w:r>
      <w:r w:rsidR="007859B0">
        <w:rPr>
          <w:rFonts w:ascii="Garamond" w:hAnsi="Garamond" w:cs="Garamond"/>
          <w:i/>
          <w:iCs/>
          <w:sz w:val="24"/>
        </w:rPr>
        <w:t>kukun gerçekleşmesi de, t</w:t>
      </w:r>
      <w:r w:rsidR="007859B0">
        <w:rPr>
          <w:rFonts w:ascii="Garamond" w:hAnsi="Garamond" w:cs="Garamond"/>
          <w:i/>
          <w:iCs/>
          <w:sz w:val="24"/>
        </w:rPr>
        <w:t>a</w:t>
      </w:r>
      <w:r w:rsidR="007859B0">
        <w:rPr>
          <w:rFonts w:ascii="Garamond" w:hAnsi="Garamond" w:cs="Garamond"/>
          <w:i/>
          <w:iCs/>
          <w:sz w:val="24"/>
        </w:rPr>
        <w:t>hakkukun kendisi</w:t>
      </w:r>
      <w:r w:rsidR="007859B0">
        <w:rPr>
          <w:rFonts w:ascii="Garamond" w:hAnsi="Garamond" w:cs="Garamond"/>
          <w:i/>
          <w:iCs/>
          <w:sz w:val="24"/>
        </w:rPr>
        <w:t>n</w:t>
      </w:r>
      <w:r w:rsidR="007859B0">
        <w:rPr>
          <w:rFonts w:ascii="Garamond" w:hAnsi="Garamond" w:cs="Garamond"/>
          <w:i/>
          <w:iCs/>
          <w:sz w:val="24"/>
        </w:rPr>
        <w:t xml:space="preserve">den asla ayrılmaz. </w:t>
      </w:r>
    </w:p>
    <w:p w:rsidR="007859B0" w:rsidRDefault="007859B0" w:rsidP="00B65B73">
      <w:pPr>
        <w:spacing w:line="300" w:lineRule="atLeast"/>
        <w:ind w:firstLine="284"/>
        <w:jc w:val="lowKashida"/>
        <w:rPr>
          <w:rFonts w:ascii="Garamond" w:hAnsi="Garamond" w:cs="Garamond"/>
          <w:i/>
          <w:iCs/>
          <w:sz w:val="24"/>
        </w:rPr>
      </w:pPr>
      <w:r>
        <w:rPr>
          <w:rFonts w:ascii="Garamond" w:hAnsi="Garamond" w:cs="Garamond"/>
          <w:i/>
          <w:iCs/>
          <w:sz w:val="24"/>
        </w:rPr>
        <w:t>Bu iki itibar, bizim dış fiil</w:t>
      </w:r>
      <w:r w:rsidR="00B65B73">
        <w:rPr>
          <w:rFonts w:ascii="Garamond" w:hAnsi="Garamond" w:cs="Garamond"/>
          <w:i/>
          <w:iCs/>
          <w:sz w:val="24"/>
        </w:rPr>
        <w:t>l</w:t>
      </w:r>
      <w:r>
        <w:rPr>
          <w:rFonts w:ascii="Garamond" w:hAnsi="Garamond" w:cs="Garamond"/>
          <w:i/>
          <w:iCs/>
          <w:sz w:val="24"/>
        </w:rPr>
        <w:t>er</w:t>
      </w:r>
      <w:r>
        <w:rPr>
          <w:rFonts w:ascii="Garamond" w:hAnsi="Garamond" w:cs="Garamond"/>
          <w:i/>
          <w:iCs/>
          <w:sz w:val="24"/>
        </w:rPr>
        <w:t>i</w:t>
      </w:r>
      <w:r>
        <w:rPr>
          <w:rFonts w:ascii="Garamond" w:hAnsi="Garamond" w:cs="Garamond"/>
          <w:i/>
          <w:iCs/>
          <w:sz w:val="24"/>
        </w:rPr>
        <w:t>mizde de cereyan etmektedir. Z</w:t>
      </w:r>
      <w:r>
        <w:rPr>
          <w:rFonts w:ascii="Garamond" w:hAnsi="Garamond" w:cs="Garamond"/>
          <w:i/>
          <w:iCs/>
          <w:sz w:val="24"/>
        </w:rPr>
        <w:t>i</w:t>
      </w:r>
      <w:r>
        <w:rPr>
          <w:rFonts w:ascii="Garamond" w:hAnsi="Garamond" w:cs="Garamond"/>
          <w:i/>
          <w:iCs/>
          <w:sz w:val="24"/>
        </w:rPr>
        <w:t>ra bir işe teşebbüste bulunmadığımız mü</w:t>
      </w:r>
      <w:r>
        <w:rPr>
          <w:rFonts w:ascii="Garamond" w:hAnsi="Garamond" w:cs="Garamond"/>
          <w:i/>
          <w:iCs/>
          <w:sz w:val="24"/>
        </w:rPr>
        <w:t>d</w:t>
      </w:r>
      <w:r>
        <w:rPr>
          <w:rFonts w:ascii="Garamond" w:hAnsi="Garamond" w:cs="Garamond"/>
          <w:i/>
          <w:iCs/>
          <w:sz w:val="24"/>
        </w:rPr>
        <w:t>detçe o iş vaki olup olmamak hus</w:t>
      </w:r>
      <w:r>
        <w:rPr>
          <w:rFonts w:ascii="Garamond" w:hAnsi="Garamond" w:cs="Garamond"/>
          <w:i/>
          <w:iCs/>
          <w:sz w:val="24"/>
        </w:rPr>
        <w:t>u</w:t>
      </w:r>
      <w:r>
        <w:rPr>
          <w:rFonts w:ascii="Garamond" w:hAnsi="Garamond" w:cs="Garamond"/>
          <w:i/>
          <w:iCs/>
          <w:sz w:val="24"/>
        </w:rPr>
        <w:t>sunda tereddüt halindedir. Ama s</w:t>
      </w:r>
      <w:r>
        <w:rPr>
          <w:rFonts w:ascii="Garamond" w:hAnsi="Garamond" w:cs="Garamond"/>
          <w:i/>
          <w:iCs/>
          <w:sz w:val="24"/>
        </w:rPr>
        <w:t>e</w:t>
      </w:r>
      <w:r>
        <w:rPr>
          <w:rFonts w:ascii="Garamond" w:hAnsi="Garamond" w:cs="Garamond"/>
          <w:i/>
          <w:iCs/>
          <w:sz w:val="24"/>
        </w:rPr>
        <w:t>bep</w:t>
      </w:r>
      <w:r w:rsidR="00B65B73">
        <w:rPr>
          <w:rFonts w:ascii="Garamond" w:hAnsi="Garamond" w:cs="Garamond"/>
          <w:i/>
          <w:iCs/>
          <w:sz w:val="24"/>
        </w:rPr>
        <w:t>ler</w:t>
      </w:r>
      <w:r>
        <w:rPr>
          <w:rFonts w:ascii="Garamond" w:hAnsi="Garamond" w:cs="Garamond"/>
          <w:i/>
          <w:iCs/>
          <w:sz w:val="24"/>
        </w:rPr>
        <w:t xml:space="preserve"> şartlar ve gerektirici durumlar ortaya çıkarsa, irade ve kararımı</w:t>
      </w:r>
      <w:r w:rsidR="00B65B73">
        <w:rPr>
          <w:rFonts w:ascii="Garamond" w:hAnsi="Garamond" w:cs="Garamond"/>
          <w:i/>
          <w:iCs/>
          <w:sz w:val="24"/>
        </w:rPr>
        <w:t xml:space="preserve">z da bunu bütünlerse ve fiilin meydana gelmesi </w:t>
      </w:r>
      <w:r>
        <w:rPr>
          <w:rFonts w:ascii="Garamond" w:hAnsi="Garamond" w:cs="Garamond"/>
          <w:i/>
          <w:iCs/>
          <w:sz w:val="24"/>
        </w:rPr>
        <w:t>için hiçbir engel de kalmazsa, i</w:t>
      </w:r>
      <w:r>
        <w:rPr>
          <w:rFonts w:ascii="Garamond" w:hAnsi="Garamond" w:cs="Garamond"/>
          <w:i/>
          <w:iCs/>
          <w:sz w:val="24"/>
        </w:rPr>
        <w:t>m</w:t>
      </w:r>
      <w:r>
        <w:rPr>
          <w:rFonts w:ascii="Garamond" w:hAnsi="Garamond" w:cs="Garamond"/>
          <w:i/>
          <w:iCs/>
          <w:sz w:val="24"/>
        </w:rPr>
        <w:t>kan ve tereddüt taraflarından biri vaki olur ve o amel meydana gelmiş olur. Bu durum itibari ameller kon</w:t>
      </w:r>
      <w:r>
        <w:rPr>
          <w:rFonts w:ascii="Garamond" w:hAnsi="Garamond" w:cs="Garamond"/>
          <w:i/>
          <w:iCs/>
          <w:sz w:val="24"/>
        </w:rPr>
        <w:t>u</w:t>
      </w:r>
      <w:r>
        <w:rPr>
          <w:rFonts w:ascii="Garamond" w:hAnsi="Garamond" w:cs="Garamond"/>
          <w:i/>
          <w:iCs/>
          <w:sz w:val="24"/>
        </w:rPr>
        <w:t>sunda da geçerlidir. Örneğin iki kişi bir mal konusunda ihtilafa düşünce ve her birisi o malın sahibi olduğunu i</w:t>
      </w:r>
      <w:r>
        <w:rPr>
          <w:rFonts w:ascii="Garamond" w:hAnsi="Garamond" w:cs="Garamond"/>
          <w:i/>
          <w:iCs/>
          <w:sz w:val="24"/>
        </w:rPr>
        <w:t>d</w:t>
      </w:r>
      <w:r>
        <w:rPr>
          <w:rFonts w:ascii="Garamond" w:hAnsi="Garamond" w:cs="Garamond"/>
          <w:i/>
          <w:iCs/>
          <w:sz w:val="24"/>
        </w:rPr>
        <w:t>dia edince, o şeyin memlukiyeti o ik</w:t>
      </w:r>
      <w:r>
        <w:rPr>
          <w:rFonts w:ascii="Garamond" w:hAnsi="Garamond" w:cs="Garamond"/>
          <w:i/>
          <w:iCs/>
          <w:sz w:val="24"/>
        </w:rPr>
        <w:t>i</w:t>
      </w:r>
      <w:r>
        <w:rPr>
          <w:rFonts w:ascii="Garamond" w:hAnsi="Garamond" w:cs="Garamond"/>
          <w:i/>
          <w:iCs/>
          <w:sz w:val="24"/>
        </w:rPr>
        <w:t>sinden biri için mümkün ve tereddüt arası</w:t>
      </w:r>
      <w:r>
        <w:rPr>
          <w:rFonts w:ascii="Garamond" w:hAnsi="Garamond" w:cs="Garamond"/>
          <w:i/>
          <w:iCs/>
          <w:sz w:val="24"/>
        </w:rPr>
        <w:t>n</w:t>
      </w:r>
      <w:r>
        <w:rPr>
          <w:rFonts w:ascii="Garamond" w:hAnsi="Garamond" w:cs="Garamond"/>
          <w:i/>
          <w:iCs/>
          <w:sz w:val="24"/>
        </w:rPr>
        <w:t>dadır. Ama aralarında hüküm versin diye bir hakeme baş vurur ve hakem de onlardan birinin lehine hükmede</w:t>
      </w:r>
      <w:r>
        <w:rPr>
          <w:rFonts w:ascii="Garamond" w:hAnsi="Garamond" w:cs="Garamond"/>
          <w:i/>
          <w:iCs/>
          <w:sz w:val="24"/>
        </w:rPr>
        <w:t>r</w:t>
      </w:r>
      <w:r>
        <w:rPr>
          <w:rFonts w:ascii="Garamond" w:hAnsi="Garamond" w:cs="Garamond"/>
          <w:i/>
          <w:iCs/>
          <w:sz w:val="24"/>
        </w:rPr>
        <w:t>se, o belirsizlik ve tereddüt hali ort</w:t>
      </w:r>
      <w:r>
        <w:rPr>
          <w:rFonts w:ascii="Garamond" w:hAnsi="Garamond" w:cs="Garamond"/>
          <w:i/>
          <w:iCs/>
          <w:sz w:val="24"/>
        </w:rPr>
        <w:t>a</w:t>
      </w:r>
      <w:r>
        <w:rPr>
          <w:rFonts w:ascii="Garamond" w:hAnsi="Garamond" w:cs="Garamond"/>
          <w:i/>
          <w:iCs/>
          <w:sz w:val="24"/>
        </w:rPr>
        <w:t xml:space="preserve">dan kalkar. İki taraftan biri gerçekleşmiş olur ve diğeriyle irtibatı kesilir. </w:t>
      </w:r>
    </w:p>
    <w:p w:rsidR="00B65B73" w:rsidRDefault="00B65B73" w:rsidP="00B65B73">
      <w:pPr>
        <w:spacing w:line="300" w:lineRule="atLeast"/>
        <w:ind w:firstLine="284"/>
        <w:jc w:val="lowKashida"/>
        <w:rPr>
          <w:rFonts w:ascii="Garamond" w:hAnsi="Garamond" w:cs="Garamond"/>
          <w:i/>
          <w:iCs/>
          <w:sz w:val="24"/>
        </w:rPr>
      </w:pPr>
      <w:r>
        <w:rPr>
          <w:rFonts w:ascii="Garamond" w:hAnsi="Garamond" w:cs="Garamond"/>
          <w:i/>
          <w:iCs/>
          <w:sz w:val="24"/>
        </w:rPr>
        <w:lastRenderedPageBreak/>
        <w:t>Burada haki</w:t>
      </w:r>
      <w:r w:rsidR="007859B0">
        <w:rPr>
          <w:rFonts w:ascii="Garamond" w:hAnsi="Garamond" w:cs="Garamond"/>
          <w:i/>
          <w:iCs/>
          <w:sz w:val="24"/>
        </w:rPr>
        <w:t>mlik ve iki taraftan birinin s</w:t>
      </w:r>
      <w:r>
        <w:rPr>
          <w:rFonts w:ascii="Garamond" w:hAnsi="Garamond" w:cs="Garamond"/>
          <w:i/>
          <w:iCs/>
          <w:sz w:val="24"/>
        </w:rPr>
        <w:t>özünün gerçekleşmesi, fiili haki</w:t>
      </w:r>
      <w:r w:rsidR="007859B0">
        <w:rPr>
          <w:rFonts w:ascii="Garamond" w:hAnsi="Garamond" w:cs="Garamond"/>
          <w:i/>
          <w:iCs/>
          <w:sz w:val="24"/>
        </w:rPr>
        <w:t>mlik ve belirginleşme gibidir. Z</w:t>
      </w:r>
      <w:r w:rsidR="007859B0">
        <w:rPr>
          <w:rFonts w:ascii="Garamond" w:hAnsi="Garamond" w:cs="Garamond"/>
          <w:i/>
          <w:iCs/>
          <w:sz w:val="24"/>
        </w:rPr>
        <w:t>i</w:t>
      </w:r>
      <w:r w:rsidR="007859B0">
        <w:rPr>
          <w:rFonts w:ascii="Garamond" w:hAnsi="Garamond" w:cs="Garamond"/>
          <w:i/>
          <w:iCs/>
          <w:sz w:val="24"/>
        </w:rPr>
        <w:t>ra hakimin malın falan şahsa ait o</w:t>
      </w:r>
      <w:r w:rsidR="007859B0">
        <w:rPr>
          <w:rFonts w:ascii="Garamond" w:hAnsi="Garamond" w:cs="Garamond"/>
          <w:i/>
          <w:iCs/>
          <w:sz w:val="24"/>
        </w:rPr>
        <w:t>l</w:t>
      </w:r>
      <w:r w:rsidR="007859B0">
        <w:rPr>
          <w:rFonts w:ascii="Garamond" w:hAnsi="Garamond" w:cs="Garamond"/>
          <w:i/>
          <w:iCs/>
          <w:sz w:val="24"/>
        </w:rPr>
        <w:t>duğuna dair sözü ihtilafı sona erdi</w:t>
      </w:r>
      <w:r w:rsidR="007859B0">
        <w:rPr>
          <w:rFonts w:ascii="Garamond" w:hAnsi="Garamond" w:cs="Garamond"/>
          <w:i/>
          <w:iCs/>
          <w:sz w:val="24"/>
        </w:rPr>
        <w:t>r</w:t>
      </w:r>
      <w:r w:rsidR="007859B0">
        <w:rPr>
          <w:rFonts w:ascii="Garamond" w:hAnsi="Garamond" w:cs="Garamond"/>
          <w:i/>
          <w:iCs/>
          <w:sz w:val="24"/>
        </w:rPr>
        <w:t>miş, aralarında tereddüt ve belirsizlik olan davalı iki taraftan biri hak s</w:t>
      </w:r>
      <w:r w:rsidR="007859B0">
        <w:rPr>
          <w:rFonts w:ascii="Garamond" w:hAnsi="Garamond" w:cs="Garamond"/>
          <w:i/>
          <w:iCs/>
          <w:sz w:val="24"/>
        </w:rPr>
        <w:t>a</w:t>
      </w:r>
      <w:r w:rsidR="007859B0">
        <w:rPr>
          <w:rFonts w:ascii="Garamond" w:hAnsi="Garamond" w:cs="Garamond"/>
          <w:i/>
          <w:iCs/>
          <w:sz w:val="24"/>
        </w:rPr>
        <w:t>hibi olarak ortaya çıkmıştır</w:t>
      </w:r>
      <w:r>
        <w:rPr>
          <w:rFonts w:ascii="Garamond" w:hAnsi="Garamond" w:cs="Garamond"/>
          <w:i/>
          <w:iCs/>
          <w:sz w:val="24"/>
        </w:rPr>
        <w:t>.</w:t>
      </w:r>
      <w:r w:rsidR="007859B0">
        <w:rPr>
          <w:rFonts w:ascii="Garamond" w:hAnsi="Garamond" w:cs="Garamond"/>
          <w:i/>
          <w:iCs/>
          <w:sz w:val="24"/>
        </w:rPr>
        <w:t xml:space="preserve"> </w:t>
      </w:r>
      <w:r>
        <w:rPr>
          <w:rFonts w:ascii="Garamond" w:hAnsi="Garamond" w:cs="Garamond"/>
          <w:i/>
          <w:iCs/>
          <w:sz w:val="24"/>
        </w:rPr>
        <w:t>“Ş</w:t>
      </w:r>
      <w:r w:rsidR="007859B0">
        <w:rPr>
          <w:rFonts w:ascii="Garamond" w:hAnsi="Garamond" w:cs="Garamond"/>
          <w:i/>
          <w:iCs/>
          <w:sz w:val="24"/>
        </w:rPr>
        <w:t>öyle böyledir” diye haber veren, haberc</w:t>
      </w:r>
      <w:r w:rsidR="007859B0">
        <w:rPr>
          <w:rFonts w:ascii="Garamond" w:hAnsi="Garamond" w:cs="Garamond"/>
          <w:i/>
          <w:iCs/>
          <w:sz w:val="24"/>
        </w:rPr>
        <w:t>i</w:t>
      </w:r>
      <w:r w:rsidR="007859B0">
        <w:rPr>
          <w:rFonts w:ascii="Garamond" w:hAnsi="Garamond" w:cs="Garamond"/>
          <w:i/>
          <w:iCs/>
          <w:sz w:val="24"/>
        </w:rPr>
        <w:t>nin sözü de sona erdirici ve belirtic</w:t>
      </w:r>
      <w:r w:rsidR="007859B0">
        <w:rPr>
          <w:rFonts w:ascii="Garamond" w:hAnsi="Garamond" w:cs="Garamond"/>
          <w:i/>
          <w:iCs/>
          <w:sz w:val="24"/>
        </w:rPr>
        <w:t>i</w:t>
      </w:r>
      <w:r w:rsidR="007859B0">
        <w:rPr>
          <w:rFonts w:ascii="Garamond" w:hAnsi="Garamond" w:cs="Garamond"/>
          <w:i/>
          <w:iCs/>
          <w:sz w:val="24"/>
        </w:rPr>
        <w:t xml:space="preserve">dir. Bu da bizim kaza ve hakemlik olarak adlandırdığımız şeydir. </w:t>
      </w:r>
    </w:p>
    <w:p w:rsidR="007859B0" w:rsidRDefault="007859B0" w:rsidP="00B65B73">
      <w:pPr>
        <w:spacing w:line="300" w:lineRule="atLeast"/>
        <w:ind w:firstLine="284"/>
        <w:jc w:val="lowKashida"/>
        <w:rPr>
          <w:rFonts w:ascii="Garamond" w:hAnsi="Garamond" w:cs="Garamond"/>
          <w:i/>
          <w:iCs/>
          <w:sz w:val="24"/>
        </w:rPr>
      </w:pPr>
      <w:r>
        <w:rPr>
          <w:rFonts w:ascii="Garamond" w:hAnsi="Garamond" w:cs="Garamond"/>
          <w:i/>
          <w:iCs/>
          <w:sz w:val="24"/>
        </w:rPr>
        <w:t>Bu alemdeki olaylar varlık ve ge</w:t>
      </w:r>
      <w:r>
        <w:rPr>
          <w:rFonts w:ascii="Garamond" w:hAnsi="Garamond" w:cs="Garamond"/>
          <w:i/>
          <w:iCs/>
          <w:sz w:val="24"/>
        </w:rPr>
        <w:t>r</w:t>
      </w:r>
      <w:r>
        <w:rPr>
          <w:rFonts w:ascii="Garamond" w:hAnsi="Garamond" w:cs="Garamond"/>
          <w:i/>
          <w:iCs/>
          <w:sz w:val="24"/>
        </w:rPr>
        <w:t>çekleşme hus</w:t>
      </w:r>
      <w:r>
        <w:rPr>
          <w:rFonts w:ascii="Garamond" w:hAnsi="Garamond" w:cs="Garamond"/>
          <w:i/>
          <w:iCs/>
          <w:sz w:val="24"/>
        </w:rPr>
        <w:t>u</w:t>
      </w:r>
      <w:r>
        <w:rPr>
          <w:rFonts w:ascii="Garamond" w:hAnsi="Garamond" w:cs="Garamond"/>
          <w:i/>
          <w:iCs/>
          <w:sz w:val="24"/>
        </w:rPr>
        <w:t xml:space="preserve">sunda münezzeh olan Allah’a dayalı ve Allah’ın bir fiili olduğu hasebiyle de bu iki itibar, </w:t>
      </w:r>
      <w:r w:rsidR="00B65B73">
        <w:rPr>
          <w:rFonts w:ascii="Garamond" w:hAnsi="Garamond" w:cs="Garamond"/>
          <w:i/>
          <w:iCs/>
          <w:sz w:val="24"/>
        </w:rPr>
        <w:t>a</w:t>
      </w:r>
      <w:r w:rsidR="00B65B73">
        <w:rPr>
          <w:rFonts w:ascii="Garamond" w:hAnsi="Garamond" w:cs="Garamond"/>
          <w:i/>
          <w:iCs/>
          <w:sz w:val="24"/>
        </w:rPr>
        <w:t>y</w:t>
      </w:r>
      <w:r w:rsidR="00B65B73">
        <w:rPr>
          <w:rFonts w:ascii="Garamond" w:hAnsi="Garamond" w:cs="Garamond"/>
          <w:i/>
          <w:iCs/>
          <w:sz w:val="24"/>
        </w:rPr>
        <w:t xml:space="preserve">nen </w:t>
      </w:r>
      <w:r>
        <w:rPr>
          <w:rFonts w:ascii="Garamond" w:hAnsi="Garamond" w:cs="Garamond"/>
          <w:i/>
          <w:iCs/>
          <w:sz w:val="24"/>
        </w:rPr>
        <w:t>gerçekleşme olayı onlarda da a</w:t>
      </w:r>
      <w:r>
        <w:rPr>
          <w:rFonts w:ascii="Garamond" w:hAnsi="Garamond" w:cs="Garamond"/>
          <w:i/>
          <w:iCs/>
          <w:sz w:val="24"/>
        </w:rPr>
        <w:t>y</w:t>
      </w:r>
      <w:r>
        <w:rPr>
          <w:rFonts w:ascii="Garamond" w:hAnsi="Garamond" w:cs="Garamond"/>
          <w:i/>
          <w:iCs/>
          <w:sz w:val="24"/>
        </w:rPr>
        <w:t>nı şekilde cereyan etmektedir. Zira bu olaylar, Allah’ın kendilerini taha</w:t>
      </w:r>
      <w:r>
        <w:rPr>
          <w:rFonts w:ascii="Garamond" w:hAnsi="Garamond" w:cs="Garamond"/>
          <w:i/>
          <w:iCs/>
          <w:sz w:val="24"/>
        </w:rPr>
        <w:t>k</w:t>
      </w:r>
      <w:r>
        <w:rPr>
          <w:rFonts w:ascii="Garamond" w:hAnsi="Garamond" w:cs="Garamond"/>
          <w:i/>
          <w:iCs/>
          <w:sz w:val="24"/>
        </w:rPr>
        <w:t>kuk ettirme ve var etmeyi istemediği ve de varlıklarını g</w:t>
      </w:r>
      <w:r>
        <w:rPr>
          <w:rFonts w:ascii="Garamond" w:hAnsi="Garamond" w:cs="Garamond"/>
          <w:i/>
          <w:iCs/>
          <w:sz w:val="24"/>
        </w:rPr>
        <w:t>e</w:t>
      </w:r>
      <w:r>
        <w:rPr>
          <w:rFonts w:ascii="Garamond" w:hAnsi="Garamond" w:cs="Garamond"/>
          <w:i/>
          <w:iCs/>
          <w:sz w:val="24"/>
        </w:rPr>
        <w:t>rektirecek şart ve sebepler mevcut olmadığı taktirde, a</w:t>
      </w:r>
      <w:r>
        <w:rPr>
          <w:rFonts w:ascii="Garamond" w:hAnsi="Garamond" w:cs="Garamond"/>
          <w:i/>
          <w:iCs/>
          <w:sz w:val="24"/>
        </w:rPr>
        <w:t>y</w:t>
      </w:r>
      <w:r>
        <w:rPr>
          <w:rFonts w:ascii="Garamond" w:hAnsi="Garamond" w:cs="Garamond"/>
          <w:i/>
          <w:iCs/>
          <w:sz w:val="24"/>
        </w:rPr>
        <w:t>nı şekilde imkan ve tereddüt arasında vaki olma ve v</w:t>
      </w:r>
      <w:r>
        <w:rPr>
          <w:rFonts w:ascii="Garamond" w:hAnsi="Garamond" w:cs="Garamond"/>
          <w:i/>
          <w:iCs/>
          <w:sz w:val="24"/>
        </w:rPr>
        <w:t>a</w:t>
      </w:r>
      <w:r>
        <w:rPr>
          <w:rFonts w:ascii="Garamond" w:hAnsi="Garamond" w:cs="Garamond"/>
          <w:i/>
          <w:iCs/>
          <w:sz w:val="24"/>
        </w:rPr>
        <w:t>ki olmama haletinde baki kalmaktadır. Ama Allah onl</w:t>
      </w:r>
      <w:r>
        <w:rPr>
          <w:rFonts w:ascii="Garamond" w:hAnsi="Garamond" w:cs="Garamond"/>
          <w:i/>
          <w:iCs/>
          <w:sz w:val="24"/>
        </w:rPr>
        <w:t>a</w:t>
      </w:r>
      <w:r>
        <w:rPr>
          <w:rFonts w:ascii="Garamond" w:hAnsi="Garamond" w:cs="Garamond"/>
          <w:i/>
          <w:iCs/>
          <w:sz w:val="24"/>
        </w:rPr>
        <w:t>rın vuku bulmasını ister, gerçekleşm</w:t>
      </w:r>
      <w:r w:rsidR="00B65B73">
        <w:rPr>
          <w:rFonts w:ascii="Garamond" w:hAnsi="Garamond" w:cs="Garamond"/>
          <w:i/>
          <w:iCs/>
          <w:sz w:val="24"/>
        </w:rPr>
        <w:t>lerin</w:t>
      </w:r>
      <w:r>
        <w:rPr>
          <w:rFonts w:ascii="Garamond" w:hAnsi="Garamond" w:cs="Garamond"/>
          <w:i/>
          <w:iCs/>
          <w:sz w:val="24"/>
        </w:rPr>
        <w:t>i irade eder, tahakkuk etmesi iç</w:t>
      </w:r>
      <w:r w:rsidR="00B65B73">
        <w:rPr>
          <w:rFonts w:ascii="Garamond" w:hAnsi="Garamond" w:cs="Garamond"/>
          <w:i/>
          <w:iCs/>
          <w:sz w:val="24"/>
        </w:rPr>
        <w:t>in</w:t>
      </w:r>
      <w:r>
        <w:rPr>
          <w:rFonts w:ascii="Garamond" w:hAnsi="Garamond" w:cs="Garamond"/>
          <w:i/>
          <w:iCs/>
          <w:sz w:val="24"/>
        </w:rPr>
        <w:t xml:space="preserve"> g</w:t>
      </w:r>
      <w:r>
        <w:rPr>
          <w:rFonts w:ascii="Garamond" w:hAnsi="Garamond" w:cs="Garamond"/>
          <w:i/>
          <w:iCs/>
          <w:sz w:val="24"/>
        </w:rPr>
        <w:t>e</w:t>
      </w:r>
      <w:r>
        <w:rPr>
          <w:rFonts w:ascii="Garamond" w:hAnsi="Garamond" w:cs="Garamond"/>
          <w:i/>
          <w:iCs/>
          <w:sz w:val="24"/>
        </w:rPr>
        <w:t xml:space="preserve">rekli şartlar ve sebepler de mevcut olursa, artık </w:t>
      </w:r>
      <w:r w:rsidR="00B65B73">
        <w:rPr>
          <w:rFonts w:ascii="Garamond" w:hAnsi="Garamond" w:cs="Garamond"/>
          <w:i/>
          <w:iCs/>
          <w:sz w:val="24"/>
        </w:rPr>
        <w:t>gerçekleşme</w:t>
      </w:r>
      <w:r>
        <w:rPr>
          <w:rFonts w:ascii="Garamond" w:hAnsi="Garamond" w:cs="Garamond"/>
          <w:i/>
          <w:iCs/>
          <w:sz w:val="24"/>
        </w:rPr>
        <w:t xml:space="preserve"> dışında bir yol kalmaz. Bu hakkın meşiyeti şart ve sebepleri temin etmesi,</w:t>
      </w:r>
      <w:r w:rsidR="00B65B73">
        <w:rPr>
          <w:rFonts w:ascii="Garamond" w:hAnsi="Garamond" w:cs="Garamond"/>
          <w:i/>
          <w:iCs/>
          <w:sz w:val="24"/>
        </w:rPr>
        <w:t xml:space="preserve"> Allah’ın iki taraftan birini tayin e</w:t>
      </w:r>
      <w:r w:rsidR="00B65B73">
        <w:rPr>
          <w:rFonts w:ascii="Garamond" w:hAnsi="Garamond" w:cs="Garamond"/>
          <w:i/>
          <w:iCs/>
          <w:sz w:val="24"/>
        </w:rPr>
        <w:t>t</w:t>
      </w:r>
      <w:r w:rsidR="00B65B73">
        <w:rPr>
          <w:rFonts w:ascii="Garamond" w:hAnsi="Garamond" w:cs="Garamond"/>
          <w:i/>
          <w:iCs/>
          <w:sz w:val="24"/>
        </w:rPr>
        <w:t>mesi</w:t>
      </w:r>
      <w:r>
        <w:rPr>
          <w:rFonts w:ascii="Garamond" w:hAnsi="Garamond" w:cs="Garamond"/>
          <w:i/>
          <w:iCs/>
          <w:sz w:val="24"/>
        </w:rPr>
        <w:t xml:space="preserve"> varlığı tereddüt ve belirsizlikten çıka</w:t>
      </w:r>
      <w:r w:rsidR="00B65B73">
        <w:rPr>
          <w:rFonts w:ascii="Garamond" w:hAnsi="Garamond" w:cs="Garamond"/>
          <w:i/>
          <w:iCs/>
          <w:sz w:val="24"/>
        </w:rPr>
        <w:t>rmaktadır ve bu</w:t>
      </w:r>
      <w:r>
        <w:rPr>
          <w:rFonts w:ascii="Garamond" w:hAnsi="Garamond" w:cs="Garamond"/>
          <w:i/>
          <w:iCs/>
          <w:sz w:val="24"/>
        </w:rPr>
        <w:t xml:space="preserve"> ilahi kaza diye adlandırı</w:t>
      </w:r>
      <w:r w:rsidR="00B65B73">
        <w:rPr>
          <w:rFonts w:ascii="Garamond" w:hAnsi="Garamond" w:cs="Garamond"/>
          <w:i/>
          <w:iCs/>
          <w:sz w:val="24"/>
        </w:rPr>
        <w:t>lmaktadır.</w:t>
      </w:r>
      <w:r>
        <w:rPr>
          <w:rFonts w:ascii="Garamond" w:hAnsi="Garamond" w:cs="Garamond"/>
          <w:i/>
          <w:iCs/>
          <w:sz w:val="24"/>
        </w:rPr>
        <w:t xml:space="preserve"> </w:t>
      </w:r>
    </w:p>
    <w:p w:rsidR="007859B0" w:rsidRDefault="007859B0">
      <w:pPr>
        <w:spacing w:line="300" w:lineRule="atLeast"/>
        <w:ind w:firstLine="284"/>
        <w:jc w:val="lowKashida"/>
        <w:rPr>
          <w:rFonts w:ascii="Garamond" w:hAnsi="Garamond" w:cs="Garamond"/>
          <w:sz w:val="24"/>
        </w:rPr>
      </w:pPr>
      <w:r>
        <w:rPr>
          <w:rFonts w:ascii="Garamond" w:hAnsi="Garamond" w:cs="Garamond"/>
          <w:i/>
          <w:iCs/>
          <w:sz w:val="24"/>
        </w:rPr>
        <w:lastRenderedPageBreak/>
        <w:t>Bu iki itibar teşrii ve yasama h</w:t>
      </w:r>
      <w:r>
        <w:rPr>
          <w:rFonts w:ascii="Garamond" w:hAnsi="Garamond" w:cs="Garamond"/>
          <w:i/>
          <w:iCs/>
          <w:sz w:val="24"/>
        </w:rPr>
        <w:t>u</w:t>
      </w:r>
      <w:r>
        <w:rPr>
          <w:rFonts w:ascii="Garamond" w:hAnsi="Garamond" w:cs="Garamond"/>
          <w:i/>
          <w:iCs/>
          <w:sz w:val="24"/>
        </w:rPr>
        <w:t>susunda da aynı şekilde cereyan e</w:t>
      </w:r>
      <w:r>
        <w:rPr>
          <w:rFonts w:ascii="Garamond" w:hAnsi="Garamond" w:cs="Garamond"/>
          <w:i/>
          <w:iCs/>
          <w:sz w:val="24"/>
        </w:rPr>
        <w:t>t</w:t>
      </w:r>
      <w:r>
        <w:rPr>
          <w:rFonts w:ascii="Garamond" w:hAnsi="Garamond" w:cs="Garamond"/>
          <w:i/>
          <w:iCs/>
          <w:sz w:val="24"/>
        </w:rPr>
        <w:t>mektedir. Allah’ın şeri bir iş hus</w:t>
      </w:r>
      <w:r>
        <w:rPr>
          <w:rFonts w:ascii="Garamond" w:hAnsi="Garamond" w:cs="Garamond"/>
          <w:i/>
          <w:iCs/>
          <w:sz w:val="24"/>
        </w:rPr>
        <w:t>u</w:t>
      </w:r>
      <w:r>
        <w:rPr>
          <w:rFonts w:ascii="Garamond" w:hAnsi="Garamond" w:cs="Garamond"/>
          <w:i/>
          <w:iCs/>
          <w:sz w:val="24"/>
        </w:rPr>
        <w:t>sundaki kesin hükmü, Allah’ın k</w:t>
      </w:r>
      <w:r>
        <w:rPr>
          <w:rFonts w:ascii="Garamond" w:hAnsi="Garamond" w:cs="Garamond"/>
          <w:i/>
          <w:iCs/>
          <w:sz w:val="24"/>
        </w:rPr>
        <w:t>a</w:t>
      </w:r>
      <w:r>
        <w:rPr>
          <w:rFonts w:ascii="Garamond" w:hAnsi="Garamond" w:cs="Garamond"/>
          <w:i/>
          <w:iCs/>
          <w:sz w:val="24"/>
        </w:rPr>
        <w:t>zasıdır. Bu yüzden, kazadan söz ed</w:t>
      </w:r>
      <w:r>
        <w:rPr>
          <w:rFonts w:ascii="Garamond" w:hAnsi="Garamond" w:cs="Garamond"/>
          <w:i/>
          <w:iCs/>
          <w:sz w:val="24"/>
        </w:rPr>
        <w:t>i</w:t>
      </w:r>
      <w:r>
        <w:rPr>
          <w:rFonts w:ascii="Garamond" w:hAnsi="Garamond" w:cs="Garamond"/>
          <w:i/>
          <w:iCs/>
          <w:sz w:val="24"/>
        </w:rPr>
        <w:t xml:space="preserve">len her ilahi cümlede bu gerçek göze çarpmaktadır. Örneğin şu ayet: </w:t>
      </w:r>
      <w:r>
        <w:rPr>
          <w:rFonts w:ascii="Garamond" w:hAnsi="Garamond" w:cs="Garamond"/>
          <w:b/>
          <w:bCs/>
          <w:sz w:val="24"/>
        </w:rPr>
        <w:t>“</w:t>
      </w:r>
      <w:r>
        <w:rPr>
          <w:rFonts w:ascii="Garamond" w:hAnsi="Garamond" w:cs="Garamond"/>
          <w:b/>
          <w:bCs/>
          <w:szCs w:val="24"/>
        </w:rPr>
        <w:t xml:space="preserve">O, bir </w:t>
      </w:r>
      <w:r>
        <w:rPr>
          <w:rFonts w:ascii="Garamond" w:hAnsi="Garamond" w:cs="Garamond"/>
          <w:b/>
          <w:bCs/>
          <w:szCs w:val="24"/>
        </w:rPr>
        <w:t>i</w:t>
      </w:r>
      <w:r>
        <w:rPr>
          <w:rFonts w:ascii="Garamond" w:hAnsi="Garamond" w:cs="Garamond"/>
          <w:b/>
          <w:bCs/>
          <w:szCs w:val="24"/>
        </w:rPr>
        <w:t>şin olmasını dilerse, ona ancak “ol” der ve olur.”</w:t>
      </w:r>
      <w:r>
        <w:rPr>
          <w:rStyle w:val="FootnoteReference"/>
          <w:rFonts w:ascii="Garamond" w:hAnsi="Garamond" w:cs="Garamond"/>
          <w:i/>
          <w:iCs/>
          <w:sz w:val="24"/>
        </w:rPr>
        <w:footnoteReference w:id="1211"/>
      </w:r>
      <w:r w:rsidR="00B65B73">
        <w:rPr>
          <w:rFonts w:ascii="Garamond" w:hAnsi="Garamond" w:cs="Garamond"/>
          <w:i/>
          <w:iCs/>
          <w:sz w:val="24"/>
        </w:rPr>
        <w:t xml:space="preserve"> Başka bir ayet</w:t>
      </w:r>
      <w:r>
        <w:rPr>
          <w:rFonts w:ascii="Garamond" w:hAnsi="Garamond" w:cs="Garamond"/>
          <w:i/>
          <w:iCs/>
          <w:sz w:val="24"/>
        </w:rPr>
        <w:t xml:space="preserve">: </w:t>
      </w:r>
      <w:r>
        <w:rPr>
          <w:rFonts w:ascii="Garamond" w:hAnsi="Garamond" w:cs="Garamond"/>
          <w:b/>
          <w:bCs/>
          <w:i/>
          <w:iCs/>
          <w:sz w:val="24"/>
        </w:rPr>
        <w:t>“</w:t>
      </w:r>
      <w:r>
        <w:rPr>
          <w:rFonts w:ascii="Garamond" w:hAnsi="Garamond" w:cs="Garamond"/>
          <w:b/>
          <w:bCs/>
          <w:sz w:val="24"/>
        </w:rPr>
        <w:t>Bunun üzerine, iki gün içi</w:t>
      </w:r>
      <w:r>
        <w:rPr>
          <w:rFonts w:ascii="Garamond" w:hAnsi="Garamond" w:cs="Garamond"/>
          <w:b/>
          <w:bCs/>
          <w:sz w:val="24"/>
        </w:rPr>
        <w:t>n</w:t>
      </w:r>
      <w:r>
        <w:rPr>
          <w:rFonts w:ascii="Garamond" w:hAnsi="Garamond" w:cs="Garamond"/>
          <w:b/>
          <w:bCs/>
          <w:sz w:val="24"/>
        </w:rPr>
        <w:t>de yedi gök var etti</w:t>
      </w:r>
      <w:r>
        <w:rPr>
          <w:rFonts w:ascii="Garamond" w:hAnsi="Garamond" w:cs="Garamond"/>
          <w:b/>
          <w:bCs/>
          <w:i/>
          <w:iCs/>
          <w:sz w:val="24"/>
        </w:rPr>
        <w:t>”</w:t>
      </w:r>
      <w:r>
        <w:rPr>
          <w:rStyle w:val="FootnoteReference"/>
          <w:rFonts w:ascii="Garamond" w:hAnsi="Garamond" w:cs="Garamond"/>
          <w:i/>
          <w:iCs/>
          <w:sz w:val="24"/>
        </w:rPr>
        <w:footnoteReference w:id="1212"/>
      </w:r>
      <w:r>
        <w:rPr>
          <w:rFonts w:ascii="Garamond" w:hAnsi="Garamond" w:cs="Garamond"/>
          <w:b/>
          <w:bCs/>
          <w:i/>
          <w:iCs/>
          <w:sz w:val="24"/>
        </w:rPr>
        <w:t xml:space="preserve"> </w:t>
      </w:r>
      <w:r w:rsidR="00B65B73">
        <w:rPr>
          <w:rFonts w:ascii="Garamond" w:hAnsi="Garamond" w:cs="Garamond"/>
          <w:i/>
          <w:iCs/>
          <w:sz w:val="24"/>
        </w:rPr>
        <w:t>hakeza başka bir ayet</w:t>
      </w:r>
      <w:r>
        <w:rPr>
          <w:rFonts w:ascii="Garamond" w:hAnsi="Garamond" w:cs="Garamond"/>
          <w:i/>
          <w:iCs/>
          <w:sz w:val="24"/>
        </w:rPr>
        <w:t xml:space="preserve"> ise: </w:t>
      </w:r>
      <w:r>
        <w:rPr>
          <w:rFonts w:ascii="Garamond" w:hAnsi="Garamond" w:cs="Garamond"/>
          <w:b/>
          <w:bCs/>
          <w:i/>
          <w:iCs/>
          <w:sz w:val="24"/>
        </w:rPr>
        <w:t>“</w:t>
      </w:r>
      <w:r>
        <w:rPr>
          <w:rFonts w:ascii="Garamond" w:hAnsi="Garamond" w:cs="Garamond"/>
          <w:b/>
          <w:bCs/>
          <w:sz w:val="24"/>
        </w:rPr>
        <w:t>Sorduğunuz iş işte böylece kesinleşmi</w:t>
      </w:r>
      <w:r>
        <w:rPr>
          <w:rFonts w:ascii="Garamond" w:hAnsi="Garamond" w:cs="Garamond"/>
          <w:b/>
          <w:bCs/>
          <w:sz w:val="24"/>
        </w:rPr>
        <w:t>ş</w:t>
      </w:r>
      <w:r>
        <w:rPr>
          <w:rFonts w:ascii="Garamond" w:hAnsi="Garamond" w:cs="Garamond"/>
          <w:b/>
          <w:bCs/>
          <w:sz w:val="24"/>
        </w:rPr>
        <w:t>tir</w:t>
      </w:r>
      <w:r>
        <w:rPr>
          <w:rFonts w:ascii="Garamond" w:hAnsi="Garamond" w:cs="Garamond"/>
          <w:b/>
          <w:bCs/>
          <w:i/>
          <w:iCs/>
          <w:sz w:val="24"/>
        </w:rPr>
        <w:t>”</w:t>
      </w:r>
      <w:r>
        <w:rPr>
          <w:rStyle w:val="FootnoteReference"/>
          <w:rFonts w:ascii="Garamond" w:hAnsi="Garamond" w:cs="Garamond"/>
          <w:i/>
          <w:iCs/>
          <w:sz w:val="24"/>
        </w:rPr>
        <w:footnoteReference w:id="1213"/>
      </w:r>
      <w:r>
        <w:rPr>
          <w:rFonts w:ascii="Garamond" w:hAnsi="Garamond" w:cs="Garamond"/>
          <w:b/>
          <w:bCs/>
          <w:i/>
          <w:iCs/>
          <w:sz w:val="24"/>
        </w:rPr>
        <w:t xml:space="preserve"> </w:t>
      </w:r>
      <w:r w:rsidR="00B65B73">
        <w:rPr>
          <w:rFonts w:ascii="Garamond" w:hAnsi="Garamond" w:cs="Garamond"/>
          <w:i/>
          <w:iCs/>
          <w:sz w:val="24"/>
        </w:rPr>
        <w:t>hakeza başka bir ayet</w:t>
      </w:r>
      <w:r>
        <w:rPr>
          <w:rFonts w:ascii="Garamond" w:hAnsi="Garamond" w:cs="Garamond"/>
          <w:i/>
          <w:iCs/>
          <w:sz w:val="24"/>
        </w:rPr>
        <w:t xml:space="preserve"> ise: </w:t>
      </w:r>
      <w:r>
        <w:rPr>
          <w:rFonts w:ascii="Garamond" w:hAnsi="Garamond" w:cs="Garamond"/>
          <w:b/>
          <w:bCs/>
          <w:i/>
          <w:iCs/>
          <w:sz w:val="24"/>
        </w:rPr>
        <w:t>“</w:t>
      </w:r>
      <w:r>
        <w:rPr>
          <w:rFonts w:ascii="Garamond" w:hAnsi="Garamond" w:cs="Garamond"/>
          <w:b/>
          <w:bCs/>
          <w:sz w:val="24"/>
        </w:rPr>
        <w:t>İsrailoğullarına Kitapta: “Doğrusu yeryüzünde iki d</w:t>
      </w:r>
      <w:r>
        <w:rPr>
          <w:rFonts w:ascii="Garamond" w:hAnsi="Garamond" w:cs="Garamond"/>
          <w:b/>
          <w:bCs/>
          <w:sz w:val="24"/>
        </w:rPr>
        <w:t>e</w:t>
      </w:r>
      <w:r>
        <w:rPr>
          <w:rFonts w:ascii="Garamond" w:hAnsi="Garamond" w:cs="Garamond"/>
          <w:b/>
          <w:bCs/>
          <w:sz w:val="24"/>
        </w:rPr>
        <w:t>fa bozgunculuk yapacaksınız diye bildirdik</w:t>
      </w:r>
      <w:r>
        <w:rPr>
          <w:rFonts w:ascii="Garamond" w:hAnsi="Garamond" w:cs="Garamond"/>
          <w:b/>
          <w:bCs/>
          <w:i/>
          <w:iCs/>
          <w:sz w:val="24"/>
        </w:rPr>
        <w:t>”</w:t>
      </w:r>
      <w:r>
        <w:rPr>
          <w:rStyle w:val="FootnoteReference"/>
          <w:rFonts w:ascii="Garamond" w:hAnsi="Garamond" w:cs="Garamond"/>
          <w:i/>
          <w:iCs/>
          <w:sz w:val="24"/>
        </w:rPr>
        <w:footnoteReference w:id="1214"/>
      </w:r>
      <w:r>
        <w:rPr>
          <w:rFonts w:ascii="Garamond" w:hAnsi="Garamond" w:cs="Garamond"/>
          <w:b/>
          <w:bCs/>
          <w:i/>
          <w:iCs/>
          <w:sz w:val="24"/>
        </w:rPr>
        <w:t xml:space="preserve"> </w:t>
      </w:r>
      <w:r>
        <w:rPr>
          <w:rFonts w:ascii="Garamond" w:hAnsi="Garamond" w:cs="Garamond"/>
          <w:i/>
          <w:iCs/>
          <w:sz w:val="24"/>
        </w:rPr>
        <w:t>ve tekvini (yar</w:t>
      </w:r>
      <w:r>
        <w:rPr>
          <w:rFonts w:ascii="Garamond" w:hAnsi="Garamond" w:cs="Garamond"/>
          <w:i/>
          <w:iCs/>
          <w:sz w:val="24"/>
        </w:rPr>
        <w:t>a</w:t>
      </w:r>
      <w:r>
        <w:rPr>
          <w:rFonts w:ascii="Garamond" w:hAnsi="Garamond" w:cs="Garamond"/>
          <w:i/>
          <w:iCs/>
          <w:sz w:val="24"/>
        </w:rPr>
        <w:t>tışsal) kazayı ifade eden diğer aye</w:t>
      </w:r>
      <w:r>
        <w:rPr>
          <w:rFonts w:ascii="Garamond" w:hAnsi="Garamond" w:cs="Garamond"/>
          <w:i/>
          <w:iCs/>
          <w:sz w:val="24"/>
        </w:rPr>
        <w:t>t</w:t>
      </w:r>
      <w:r>
        <w:rPr>
          <w:rFonts w:ascii="Garamond" w:hAnsi="Garamond" w:cs="Garamond"/>
          <w:i/>
          <w:iCs/>
          <w:sz w:val="24"/>
        </w:rPr>
        <w:t xml:space="preserve">ler…Ama teşrii kazaya </w:t>
      </w:r>
      <w:r>
        <w:rPr>
          <w:rFonts w:ascii="Garamond" w:hAnsi="Garamond" w:cs="Garamond"/>
          <w:i/>
          <w:iCs/>
          <w:sz w:val="24"/>
        </w:rPr>
        <w:t>i</w:t>
      </w:r>
      <w:r>
        <w:rPr>
          <w:rFonts w:ascii="Garamond" w:hAnsi="Garamond" w:cs="Garamond"/>
          <w:i/>
          <w:iCs/>
          <w:sz w:val="24"/>
        </w:rPr>
        <w:t xml:space="preserve">şaret eden ayetler ise, örneğin şu ayettir: </w:t>
      </w:r>
      <w:r>
        <w:rPr>
          <w:rFonts w:ascii="Garamond" w:hAnsi="Garamond" w:cs="Garamond"/>
          <w:b/>
          <w:bCs/>
          <w:i/>
          <w:iCs/>
          <w:sz w:val="24"/>
        </w:rPr>
        <w:t>“</w:t>
      </w:r>
      <w:r w:rsidR="00B65B73">
        <w:rPr>
          <w:rFonts w:ascii="Garamond" w:hAnsi="Garamond" w:cs="Garamond"/>
          <w:b/>
          <w:bCs/>
          <w:sz w:val="24"/>
        </w:rPr>
        <w:t>Ra</w:t>
      </w:r>
      <w:r w:rsidR="00B65B73">
        <w:rPr>
          <w:rFonts w:ascii="Garamond" w:hAnsi="Garamond" w:cs="Garamond"/>
          <w:b/>
          <w:bCs/>
          <w:sz w:val="24"/>
        </w:rPr>
        <w:t>b</w:t>
      </w:r>
      <w:r w:rsidR="00B65B73">
        <w:rPr>
          <w:rFonts w:ascii="Garamond" w:hAnsi="Garamond" w:cs="Garamond"/>
          <w:b/>
          <w:bCs/>
          <w:sz w:val="24"/>
        </w:rPr>
        <w:t>bin, yalnız k</w:t>
      </w:r>
      <w:r>
        <w:rPr>
          <w:rFonts w:ascii="Garamond" w:hAnsi="Garamond" w:cs="Garamond"/>
          <w:b/>
          <w:bCs/>
          <w:sz w:val="24"/>
        </w:rPr>
        <w:t>endisine tapm</w:t>
      </w:r>
      <w:r>
        <w:rPr>
          <w:rFonts w:ascii="Garamond" w:hAnsi="Garamond" w:cs="Garamond"/>
          <w:b/>
          <w:bCs/>
          <w:sz w:val="24"/>
        </w:rPr>
        <w:t>a</w:t>
      </w:r>
      <w:r>
        <w:rPr>
          <w:rFonts w:ascii="Garamond" w:hAnsi="Garamond" w:cs="Garamond"/>
          <w:b/>
          <w:bCs/>
          <w:sz w:val="24"/>
        </w:rPr>
        <w:t>nızı ve ana babaya iyilik e</w:t>
      </w:r>
      <w:r>
        <w:rPr>
          <w:rFonts w:ascii="Garamond" w:hAnsi="Garamond" w:cs="Garamond"/>
          <w:b/>
          <w:bCs/>
          <w:sz w:val="24"/>
        </w:rPr>
        <w:t>t</w:t>
      </w:r>
      <w:r>
        <w:rPr>
          <w:rFonts w:ascii="Garamond" w:hAnsi="Garamond" w:cs="Garamond"/>
          <w:b/>
          <w:bCs/>
          <w:sz w:val="24"/>
        </w:rPr>
        <w:t>meyi buyurmu</w:t>
      </w:r>
      <w:r>
        <w:rPr>
          <w:rFonts w:ascii="Garamond" w:hAnsi="Garamond" w:cs="Garamond"/>
          <w:b/>
          <w:bCs/>
          <w:sz w:val="24"/>
        </w:rPr>
        <w:t>ş</w:t>
      </w:r>
      <w:r>
        <w:rPr>
          <w:rFonts w:ascii="Garamond" w:hAnsi="Garamond" w:cs="Garamond"/>
          <w:b/>
          <w:bCs/>
          <w:sz w:val="24"/>
        </w:rPr>
        <w:t>tur.”</w:t>
      </w:r>
      <w:r>
        <w:rPr>
          <w:rStyle w:val="FootnoteReference"/>
          <w:rFonts w:ascii="Garamond" w:hAnsi="Garamond"/>
          <w:i/>
          <w:iCs/>
          <w:sz w:val="24"/>
        </w:rPr>
        <w:footnoteReference w:id="1215"/>
      </w:r>
      <w:r>
        <w:rPr>
          <w:rFonts w:ascii="Garamond" w:hAnsi="Garamond" w:cs="Garamond"/>
          <w:i/>
          <w:iCs/>
          <w:sz w:val="24"/>
        </w:rPr>
        <w:t xml:space="preserve"> Hakeza şu ayet: </w:t>
      </w:r>
      <w:r>
        <w:rPr>
          <w:rFonts w:ascii="Garamond" w:hAnsi="Garamond" w:cs="Garamond"/>
          <w:b/>
          <w:bCs/>
          <w:i/>
          <w:iCs/>
          <w:sz w:val="24"/>
        </w:rPr>
        <w:t>“</w:t>
      </w:r>
      <w:r>
        <w:rPr>
          <w:rFonts w:ascii="Garamond" w:hAnsi="Garamond" w:cs="Garamond"/>
          <w:b/>
          <w:bCs/>
          <w:sz w:val="24"/>
        </w:rPr>
        <w:t>Şüphesiz ki Rabbin, kıyamet günü onların aral</w:t>
      </w:r>
      <w:r>
        <w:rPr>
          <w:rFonts w:ascii="Garamond" w:hAnsi="Garamond" w:cs="Garamond"/>
          <w:b/>
          <w:bCs/>
          <w:sz w:val="24"/>
        </w:rPr>
        <w:t>a</w:t>
      </w:r>
      <w:r>
        <w:rPr>
          <w:rFonts w:ascii="Garamond" w:hAnsi="Garamond" w:cs="Garamond"/>
          <w:b/>
          <w:bCs/>
          <w:sz w:val="24"/>
        </w:rPr>
        <w:t>rında ihtilaf etmekte oldukları şeyler hakkında hükmedece</w:t>
      </w:r>
      <w:r>
        <w:rPr>
          <w:rFonts w:ascii="Garamond" w:hAnsi="Garamond" w:cs="Garamond"/>
          <w:b/>
          <w:bCs/>
          <w:sz w:val="24"/>
        </w:rPr>
        <w:t>k</w:t>
      </w:r>
      <w:r>
        <w:rPr>
          <w:rFonts w:ascii="Garamond" w:hAnsi="Garamond" w:cs="Garamond"/>
          <w:b/>
          <w:bCs/>
          <w:sz w:val="24"/>
        </w:rPr>
        <w:t>tir.”</w:t>
      </w:r>
      <w:r>
        <w:rPr>
          <w:rStyle w:val="FootnoteReference"/>
          <w:rFonts w:ascii="Garamond" w:hAnsi="Garamond"/>
          <w:i/>
          <w:iCs/>
          <w:sz w:val="24"/>
        </w:rPr>
        <w:footnoteReference w:id="1216"/>
      </w:r>
      <w:r>
        <w:rPr>
          <w:rFonts w:ascii="Garamond" w:hAnsi="Garamond" w:cs="Garamond"/>
          <w:i/>
          <w:iCs/>
          <w:sz w:val="24"/>
        </w:rPr>
        <w:t xml:space="preserve"> Hakeza şu ayet: </w:t>
      </w:r>
      <w:r>
        <w:rPr>
          <w:rFonts w:ascii="Garamond" w:hAnsi="Garamond" w:cs="Garamond"/>
          <w:b/>
          <w:bCs/>
          <w:i/>
          <w:iCs/>
          <w:sz w:val="24"/>
        </w:rPr>
        <w:t>“</w:t>
      </w:r>
      <w:r>
        <w:rPr>
          <w:rFonts w:ascii="Garamond" w:hAnsi="Garamond" w:cs="Garamond"/>
          <w:b/>
          <w:bCs/>
          <w:sz w:val="24"/>
        </w:rPr>
        <w:t>Artık i</w:t>
      </w:r>
      <w:r>
        <w:rPr>
          <w:rFonts w:ascii="Garamond" w:hAnsi="Garamond" w:cs="Garamond"/>
          <w:b/>
          <w:bCs/>
          <w:sz w:val="24"/>
        </w:rPr>
        <w:t>n</w:t>
      </w:r>
      <w:r>
        <w:rPr>
          <w:rFonts w:ascii="Garamond" w:hAnsi="Garamond" w:cs="Garamond"/>
          <w:b/>
          <w:bCs/>
          <w:sz w:val="24"/>
        </w:rPr>
        <w:t xml:space="preserve">sanların aralarında adaletle </w:t>
      </w:r>
      <w:r>
        <w:rPr>
          <w:rFonts w:ascii="Garamond" w:hAnsi="Garamond" w:cs="Garamond"/>
          <w:b/>
          <w:bCs/>
          <w:sz w:val="24"/>
        </w:rPr>
        <w:lastRenderedPageBreak/>
        <w:t>hüküm olunmuştur. “Övgü, âlemlerin Rabbi olan Allah içindir” d</w:t>
      </w:r>
      <w:r>
        <w:rPr>
          <w:rFonts w:ascii="Garamond" w:hAnsi="Garamond" w:cs="Garamond"/>
          <w:b/>
          <w:bCs/>
          <w:sz w:val="24"/>
        </w:rPr>
        <w:t>e</w:t>
      </w:r>
      <w:r>
        <w:rPr>
          <w:rFonts w:ascii="Garamond" w:hAnsi="Garamond" w:cs="Garamond"/>
          <w:b/>
          <w:bCs/>
          <w:sz w:val="24"/>
        </w:rPr>
        <w:t>nir</w:t>
      </w:r>
      <w:r>
        <w:rPr>
          <w:rFonts w:ascii="Garamond" w:hAnsi="Garamond" w:cs="Garamond"/>
          <w:b/>
          <w:bCs/>
          <w:i/>
          <w:iCs/>
          <w:sz w:val="24"/>
        </w:rPr>
        <w:t>”</w:t>
      </w:r>
      <w:r>
        <w:rPr>
          <w:rStyle w:val="FootnoteReference"/>
          <w:rFonts w:ascii="Garamond" w:hAnsi="Garamond"/>
          <w:i/>
          <w:iCs/>
          <w:sz w:val="24"/>
        </w:rPr>
        <w:footnoteReference w:id="1217"/>
      </w:r>
      <w:r>
        <w:rPr>
          <w:rFonts w:ascii="Garamond" w:hAnsi="Garamond" w:cs="Garamond"/>
          <w:i/>
          <w:iCs/>
          <w:sz w:val="24"/>
        </w:rPr>
        <w:t xml:space="preserve"> elbette bu ve daha önceki aye</w:t>
      </w:r>
      <w:r>
        <w:rPr>
          <w:rFonts w:ascii="Garamond" w:hAnsi="Garamond" w:cs="Garamond"/>
          <w:i/>
          <w:iCs/>
          <w:sz w:val="24"/>
        </w:rPr>
        <w:t>t</w:t>
      </w:r>
      <w:r>
        <w:rPr>
          <w:rFonts w:ascii="Garamond" w:hAnsi="Garamond" w:cs="Garamond"/>
          <w:i/>
          <w:iCs/>
          <w:sz w:val="24"/>
        </w:rPr>
        <w:t>lerde yer alan kaza, teşrii anlaşmazl</w:t>
      </w:r>
      <w:r>
        <w:rPr>
          <w:rFonts w:ascii="Garamond" w:hAnsi="Garamond" w:cs="Garamond"/>
          <w:i/>
          <w:iCs/>
          <w:sz w:val="24"/>
        </w:rPr>
        <w:t>ı</w:t>
      </w:r>
      <w:r>
        <w:rPr>
          <w:rFonts w:ascii="Garamond" w:hAnsi="Garamond" w:cs="Garamond"/>
          <w:i/>
          <w:iCs/>
          <w:sz w:val="24"/>
        </w:rPr>
        <w:t xml:space="preserve">ğı çözme anlamındadır ve başka bir tabirle, tekvini hakemlik ve kaza manasını ifade etmektedir. </w:t>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Görüldüğü gibi bu ayeti kerimeler, bu iki akli itibarın Allah’ın fiilleri olduğu hasebiyle, tekvini (yaratışsal) olaylarda, Allah’ın teşrii fiili olduğu hasebiyle de teşrii (yasamaya ait) h</w:t>
      </w:r>
      <w:r>
        <w:rPr>
          <w:rFonts w:ascii="Garamond" w:hAnsi="Garamond" w:cs="Garamond"/>
          <w:i/>
          <w:iCs/>
          <w:sz w:val="24"/>
        </w:rPr>
        <w:t>ü</w:t>
      </w:r>
      <w:r>
        <w:rPr>
          <w:rFonts w:ascii="Garamond" w:hAnsi="Garamond" w:cs="Garamond"/>
          <w:i/>
          <w:iCs/>
          <w:sz w:val="24"/>
        </w:rPr>
        <w:t>kümlerde ve Allah’a isnat edilen her hüküm ve sona erdirici hakemlikte de geçerliliğini ve doğruluğunu imza ve teyit etmektedir. Bazen bir itibara g</w:t>
      </w:r>
      <w:r>
        <w:rPr>
          <w:rFonts w:ascii="Garamond" w:hAnsi="Garamond" w:cs="Garamond"/>
          <w:i/>
          <w:iCs/>
          <w:sz w:val="24"/>
        </w:rPr>
        <w:t>ö</w:t>
      </w:r>
      <w:r>
        <w:rPr>
          <w:rFonts w:ascii="Garamond" w:hAnsi="Garamond" w:cs="Garamond"/>
          <w:i/>
          <w:iCs/>
          <w:sz w:val="24"/>
        </w:rPr>
        <w:t>re kaza, hüküm ve söz diye de tabir edilmektedir. Örneğin şöyle buyu</w:t>
      </w:r>
      <w:r>
        <w:rPr>
          <w:rFonts w:ascii="Garamond" w:hAnsi="Garamond" w:cs="Garamond"/>
          <w:i/>
          <w:iCs/>
          <w:sz w:val="24"/>
        </w:rPr>
        <w:t>r</w:t>
      </w:r>
      <w:r>
        <w:rPr>
          <w:rFonts w:ascii="Garamond" w:hAnsi="Garamond" w:cs="Garamond"/>
          <w:i/>
          <w:iCs/>
          <w:sz w:val="24"/>
        </w:rPr>
        <w:t xml:space="preserve">maktadır: </w:t>
      </w:r>
      <w:r>
        <w:rPr>
          <w:rFonts w:ascii="Garamond" w:hAnsi="Garamond" w:cs="Garamond"/>
          <w:b/>
          <w:bCs/>
          <w:sz w:val="24"/>
        </w:rPr>
        <w:t>“Hüküm sadece A</w:t>
      </w:r>
      <w:r>
        <w:rPr>
          <w:rFonts w:ascii="Garamond" w:hAnsi="Garamond" w:cs="Garamond"/>
          <w:b/>
          <w:bCs/>
          <w:sz w:val="24"/>
        </w:rPr>
        <w:t>l</w:t>
      </w:r>
      <w:r>
        <w:rPr>
          <w:rFonts w:ascii="Garamond" w:hAnsi="Garamond" w:cs="Garamond"/>
          <w:b/>
          <w:bCs/>
          <w:sz w:val="24"/>
        </w:rPr>
        <w:t>lah’a aittir”</w:t>
      </w:r>
      <w:r>
        <w:rPr>
          <w:rStyle w:val="FootnoteReference"/>
          <w:rFonts w:ascii="Garamond" w:hAnsi="Garamond"/>
          <w:b/>
          <w:bCs/>
          <w:sz w:val="24"/>
        </w:rPr>
        <w:footnoteReference w:id="1218"/>
      </w:r>
      <w:r>
        <w:rPr>
          <w:rFonts w:ascii="Garamond" w:hAnsi="Garamond" w:cs="Garamond"/>
          <w:i/>
          <w:iCs/>
          <w:sz w:val="24"/>
        </w:rPr>
        <w:t xml:space="preserve"> hakeza şöyle buyu</w:t>
      </w:r>
      <w:r>
        <w:rPr>
          <w:rFonts w:ascii="Garamond" w:hAnsi="Garamond" w:cs="Garamond"/>
          <w:i/>
          <w:iCs/>
          <w:sz w:val="24"/>
        </w:rPr>
        <w:t>r</w:t>
      </w:r>
      <w:r>
        <w:rPr>
          <w:rFonts w:ascii="Garamond" w:hAnsi="Garamond" w:cs="Garamond"/>
          <w:i/>
          <w:iCs/>
          <w:sz w:val="24"/>
        </w:rPr>
        <w:t xml:space="preserve">maktadır: </w:t>
      </w:r>
      <w:r>
        <w:rPr>
          <w:rFonts w:ascii="Garamond" w:hAnsi="Garamond" w:cs="Garamond"/>
          <w:b/>
          <w:bCs/>
          <w:i/>
          <w:iCs/>
          <w:sz w:val="24"/>
        </w:rPr>
        <w:t>“</w:t>
      </w:r>
      <w:r>
        <w:rPr>
          <w:rFonts w:ascii="Garamond" w:hAnsi="Garamond" w:cs="Garamond"/>
          <w:b/>
          <w:bCs/>
          <w:sz w:val="24"/>
        </w:rPr>
        <w:t>Hüküm Allah’ındır, O’nun hükmünü takip edip bozacak yoktur</w:t>
      </w:r>
      <w:r>
        <w:rPr>
          <w:rFonts w:ascii="Garamond" w:hAnsi="Garamond" w:cs="Garamond"/>
          <w:b/>
          <w:bCs/>
          <w:i/>
          <w:iCs/>
          <w:sz w:val="24"/>
        </w:rPr>
        <w:t>”</w:t>
      </w:r>
      <w:r>
        <w:rPr>
          <w:rStyle w:val="FootnoteReference"/>
          <w:rFonts w:ascii="Garamond" w:hAnsi="Garamond"/>
          <w:i/>
          <w:iCs/>
          <w:sz w:val="24"/>
        </w:rPr>
        <w:footnoteReference w:id="1219"/>
      </w:r>
      <w:r>
        <w:rPr>
          <w:rFonts w:ascii="Garamond" w:hAnsi="Garamond" w:cs="Garamond"/>
          <w:i/>
          <w:iCs/>
          <w:sz w:val="24"/>
        </w:rPr>
        <w:t xml:space="preserve"> ve hakeza şöyle buyurmaktadır: </w:t>
      </w:r>
      <w:r>
        <w:rPr>
          <w:rFonts w:ascii="Garamond" w:hAnsi="Garamond" w:cs="Garamond"/>
          <w:b/>
          <w:bCs/>
          <w:i/>
          <w:iCs/>
          <w:sz w:val="24"/>
        </w:rPr>
        <w:t>“</w:t>
      </w:r>
      <w:r>
        <w:rPr>
          <w:rFonts w:ascii="Garamond" w:hAnsi="Garamond" w:cs="Garamond"/>
          <w:b/>
          <w:bCs/>
          <w:sz w:val="24"/>
        </w:rPr>
        <w:t>Benim katımda söz değişmez</w:t>
      </w:r>
      <w:r>
        <w:rPr>
          <w:rFonts w:ascii="Garamond" w:hAnsi="Garamond" w:cs="Garamond"/>
          <w:b/>
          <w:bCs/>
          <w:i/>
          <w:iCs/>
          <w:sz w:val="24"/>
        </w:rPr>
        <w:t>”</w:t>
      </w:r>
      <w:r>
        <w:rPr>
          <w:rStyle w:val="FootnoteReference"/>
          <w:rFonts w:ascii="Garamond" w:hAnsi="Garamond"/>
          <w:i/>
          <w:iCs/>
          <w:sz w:val="24"/>
        </w:rPr>
        <w:footnoteReference w:id="1220"/>
      </w:r>
      <w:r>
        <w:rPr>
          <w:rFonts w:ascii="Garamond" w:hAnsi="Garamond" w:cs="Garamond"/>
          <w:i/>
          <w:iCs/>
          <w:sz w:val="24"/>
        </w:rPr>
        <w:t xml:space="preserve"> ve şöyle buyu</w:t>
      </w:r>
      <w:r>
        <w:rPr>
          <w:rFonts w:ascii="Garamond" w:hAnsi="Garamond" w:cs="Garamond"/>
          <w:i/>
          <w:iCs/>
          <w:sz w:val="24"/>
        </w:rPr>
        <w:t>r</w:t>
      </w:r>
      <w:r>
        <w:rPr>
          <w:rFonts w:ascii="Garamond" w:hAnsi="Garamond" w:cs="Garamond"/>
          <w:i/>
          <w:iCs/>
          <w:sz w:val="24"/>
        </w:rPr>
        <w:t xml:space="preserve">maktadır: </w:t>
      </w:r>
      <w:r>
        <w:rPr>
          <w:rFonts w:ascii="Garamond" w:hAnsi="Garamond" w:cs="Garamond"/>
          <w:b/>
          <w:bCs/>
          <w:i/>
          <w:iCs/>
          <w:sz w:val="24"/>
        </w:rPr>
        <w:t>“</w:t>
      </w:r>
      <w:r>
        <w:rPr>
          <w:rFonts w:ascii="Garamond" w:hAnsi="Garamond" w:cs="Garamond"/>
          <w:b/>
          <w:bCs/>
          <w:sz w:val="24"/>
        </w:rPr>
        <w:t>Ben hakikati söyl</w:t>
      </w:r>
      <w:r>
        <w:rPr>
          <w:rFonts w:ascii="Garamond" w:hAnsi="Garamond" w:cs="Garamond"/>
          <w:b/>
          <w:bCs/>
          <w:sz w:val="24"/>
        </w:rPr>
        <w:t>ü</w:t>
      </w:r>
      <w:r>
        <w:rPr>
          <w:rFonts w:ascii="Garamond" w:hAnsi="Garamond" w:cs="Garamond"/>
          <w:b/>
          <w:bCs/>
          <w:sz w:val="24"/>
        </w:rPr>
        <w:t>yorum</w:t>
      </w:r>
      <w:r>
        <w:rPr>
          <w:rFonts w:ascii="Garamond" w:hAnsi="Garamond" w:cs="Garamond"/>
          <w:b/>
          <w:bCs/>
          <w:i/>
          <w:iCs/>
          <w:sz w:val="24"/>
        </w:rPr>
        <w:t>”</w:t>
      </w:r>
      <w:r>
        <w:rPr>
          <w:rStyle w:val="FootnoteReference"/>
          <w:rFonts w:ascii="Garamond" w:hAnsi="Garamond"/>
          <w:i/>
          <w:iCs/>
          <w:sz w:val="24"/>
        </w:rPr>
        <w:footnoteReference w:id="1221"/>
      </w:r>
    </w:p>
    <w:p w:rsidR="007859B0" w:rsidRDefault="007859B0" w:rsidP="000C5602">
      <w:pPr>
        <w:spacing w:line="300" w:lineRule="atLeast"/>
        <w:ind w:firstLine="284"/>
        <w:jc w:val="lowKashida"/>
        <w:rPr>
          <w:rFonts w:ascii="Garamond" w:hAnsi="Garamond" w:cs="Garamond"/>
          <w:i/>
          <w:iCs/>
          <w:sz w:val="24"/>
        </w:rPr>
      </w:pPr>
      <w:r>
        <w:rPr>
          <w:rFonts w:ascii="Garamond" w:hAnsi="Garamond" w:cs="Garamond"/>
          <w:i/>
          <w:iCs/>
          <w:sz w:val="24"/>
        </w:rPr>
        <w:t>2-Kazanın Anlamına Felsefi Bir Bakış: Şüphesiz nedensellik kanunu bir gerçektir ve mümkün (olabilir)</w:t>
      </w:r>
      <w:r w:rsidR="000C5602">
        <w:rPr>
          <w:rFonts w:ascii="Garamond" w:hAnsi="Garamond" w:cs="Garamond"/>
          <w:i/>
          <w:iCs/>
          <w:sz w:val="24"/>
        </w:rPr>
        <w:t xml:space="preserve"> </w:t>
      </w:r>
      <w:r w:rsidR="000C5602">
        <w:rPr>
          <w:rFonts w:ascii="Garamond" w:hAnsi="Garamond" w:cs="Garamond"/>
          <w:i/>
          <w:iCs/>
          <w:sz w:val="24"/>
        </w:rPr>
        <w:t>o</w:t>
      </w:r>
      <w:r w:rsidR="000C5602">
        <w:rPr>
          <w:rFonts w:ascii="Garamond" w:hAnsi="Garamond" w:cs="Garamond"/>
          <w:i/>
          <w:iCs/>
          <w:sz w:val="24"/>
        </w:rPr>
        <w:t>lan</w:t>
      </w:r>
      <w:r>
        <w:rPr>
          <w:rFonts w:ascii="Garamond" w:hAnsi="Garamond" w:cs="Garamond"/>
          <w:i/>
          <w:iCs/>
          <w:sz w:val="24"/>
        </w:rPr>
        <w:t xml:space="preserve"> her varlık vasıtalı veya vasıtasız, </w:t>
      </w:r>
      <w:r>
        <w:rPr>
          <w:rFonts w:ascii="Garamond" w:hAnsi="Garamond" w:cs="Garamond"/>
          <w:i/>
          <w:iCs/>
          <w:sz w:val="24"/>
        </w:rPr>
        <w:lastRenderedPageBreak/>
        <w:t>müne</w:t>
      </w:r>
      <w:r>
        <w:rPr>
          <w:rFonts w:ascii="Garamond" w:hAnsi="Garamond" w:cs="Garamond"/>
          <w:i/>
          <w:iCs/>
          <w:sz w:val="24"/>
        </w:rPr>
        <w:t>z</w:t>
      </w:r>
      <w:r>
        <w:rPr>
          <w:rFonts w:ascii="Garamond" w:hAnsi="Garamond" w:cs="Garamond"/>
          <w:i/>
          <w:iCs/>
          <w:sz w:val="24"/>
        </w:rPr>
        <w:t>zeh olan Allah’ın sonucu olan bir şeydir. Hiç şüphesiz sonuç, tam sebebine isnat edildiğinde, o sebep aç</w:t>
      </w:r>
      <w:r>
        <w:rPr>
          <w:rFonts w:ascii="Garamond" w:hAnsi="Garamond" w:cs="Garamond"/>
          <w:i/>
          <w:iCs/>
          <w:sz w:val="24"/>
        </w:rPr>
        <w:t>ı</w:t>
      </w:r>
      <w:r>
        <w:rPr>
          <w:rFonts w:ascii="Garamond" w:hAnsi="Garamond" w:cs="Garamond"/>
          <w:i/>
          <w:iCs/>
          <w:sz w:val="24"/>
        </w:rPr>
        <w:t>sın</w:t>
      </w:r>
      <w:r w:rsidR="000C5602">
        <w:rPr>
          <w:rFonts w:ascii="Garamond" w:hAnsi="Garamond" w:cs="Garamond"/>
          <w:i/>
          <w:iCs/>
          <w:sz w:val="24"/>
        </w:rPr>
        <w:t>dan zaruret ve vücub</w:t>
      </w:r>
      <w:r>
        <w:rPr>
          <w:rFonts w:ascii="Garamond" w:hAnsi="Garamond" w:cs="Garamond"/>
          <w:i/>
          <w:iCs/>
          <w:sz w:val="24"/>
        </w:rPr>
        <w:t>a sahiptir. Z</w:t>
      </w:r>
      <w:r>
        <w:rPr>
          <w:rFonts w:ascii="Garamond" w:hAnsi="Garamond" w:cs="Garamond"/>
          <w:i/>
          <w:iCs/>
          <w:sz w:val="24"/>
        </w:rPr>
        <w:t>i</w:t>
      </w:r>
      <w:r w:rsidR="000C5602">
        <w:rPr>
          <w:rFonts w:ascii="Garamond" w:hAnsi="Garamond" w:cs="Garamond"/>
          <w:i/>
          <w:iCs/>
          <w:sz w:val="24"/>
        </w:rPr>
        <w:t>ra her mümkün varlık, vacip</w:t>
      </w:r>
      <w:r>
        <w:rPr>
          <w:rFonts w:ascii="Garamond" w:hAnsi="Garamond" w:cs="Garamond"/>
          <w:i/>
          <w:iCs/>
          <w:sz w:val="24"/>
        </w:rPr>
        <w:t xml:space="preserve"> olm</w:t>
      </w:r>
      <w:r>
        <w:rPr>
          <w:rFonts w:ascii="Garamond" w:hAnsi="Garamond" w:cs="Garamond"/>
          <w:i/>
          <w:iCs/>
          <w:sz w:val="24"/>
        </w:rPr>
        <w:t>a</w:t>
      </w:r>
      <w:r>
        <w:rPr>
          <w:rFonts w:ascii="Garamond" w:hAnsi="Garamond" w:cs="Garamond"/>
          <w:i/>
          <w:iCs/>
          <w:sz w:val="24"/>
        </w:rPr>
        <w:t>dıkça vücuda gelemez. Ama eğer s</w:t>
      </w:r>
      <w:r>
        <w:rPr>
          <w:rFonts w:ascii="Garamond" w:hAnsi="Garamond" w:cs="Garamond"/>
          <w:i/>
          <w:iCs/>
          <w:sz w:val="24"/>
        </w:rPr>
        <w:t>o</w:t>
      </w:r>
      <w:r>
        <w:rPr>
          <w:rFonts w:ascii="Garamond" w:hAnsi="Garamond" w:cs="Garamond"/>
          <w:i/>
          <w:iCs/>
          <w:sz w:val="24"/>
        </w:rPr>
        <w:t>nucu tam nedenine isnat etmezsek, imkan haleti kendisi için eşittir. B</w:t>
      </w:r>
      <w:r>
        <w:rPr>
          <w:rFonts w:ascii="Garamond" w:hAnsi="Garamond" w:cs="Garamond"/>
          <w:i/>
          <w:iCs/>
          <w:sz w:val="24"/>
        </w:rPr>
        <w:t>u</w:t>
      </w:r>
      <w:r>
        <w:rPr>
          <w:rFonts w:ascii="Garamond" w:hAnsi="Garamond" w:cs="Garamond"/>
          <w:i/>
          <w:iCs/>
          <w:sz w:val="24"/>
        </w:rPr>
        <w:t>rada ister zaten mümkün olan mah</w:t>
      </w:r>
      <w:r>
        <w:rPr>
          <w:rFonts w:ascii="Garamond" w:hAnsi="Garamond" w:cs="Garamond"/>
          <w:i/>
          <w:iCs/>
          <w:sz w:val="24"/>
        </w:rPr>
        <w:t>i</w:t>
      </w:r>
      <w:r>
        <w:rPr>
          <w:rFonts w:ascii="Garamond" w:hAnsi="Garamond" w:cs="Garamond"/>
          <w:i/>
          <w:iCs/>
          <w:sz w:val="24"/>
        </w:rPr>
        <w:t>yetler gibi, haddi zatında ve başka bir şeyle mukayese edilmeksizin mülah</w:t>
      </w:r>
      <w:r>
        <w:rPr>
          <w:rFonts w:ascii="Garamond" w:hAnsi="Garamond" w:cs="Garamond"/>
          <w:i/>
          <w:iCs/>
          <w:sz w:val="24"/>
        </w:rPr>
        <w:t>a</w:t>
      </w:r>
      <w:r>
        <w:rPr>
          <w:rFonts w:ascii="Garamond" w:hAnsi="Garamond" w:cs="Garamond"/>
          <w:i/>
          <w:iCs/>
          <w:sz w:val="24"/>
        </w:rPr>
        <w:t>za edilsin ve isterse de tam nedeninin bazı parçalarına isnat edilsin, her h</w:t>
      </w:r>
      <w:r>
        <w:rPr>
          <w:rFonts w:ascii="Garamond" w:hAnsi="Garamond" w:cs="Garamond"/>
          <w:i/>
          <w:iCs/>
          <w:sz w:val="24"/>
        </w:rPr>
        <w:t>a</w:t>
      </w:r>
      <w:r>
        <w:rPr>
          <w:rFonts w:ascii="Garamond" w:hAnsi="Garamond" w:cs="Garamond"/>
          <w:i/>
          <w:iCs/>
          <w:sz w:val="24"/>
        </w:rPr>
        <w:t>liyle mümkündür. Zira bu parça veya pa</w:t>
      </w:r>
      <w:r>
        <w:rPr>
          <w:rFonts w:ascii="Garamond" w:hAnsi="Garamond" w:cs="Garamond"/>
          <w:i/>
          <w:iCs/>
          <w:sz w:val="24"/>
        </w:rPr>
        <w:t>r</w:t>
      </w:r>
      <w:r>
        <w:rPr>
          <w:rFonts w:ascii="Garamond" w:hAnsi="Garamond" w:cs="Garamond"/>
          <w:i/>
          <w:iCs/>
          <w:sz w:val="24"/>
        </w:rPr>
        <w:t>çalar o sonucun zaruret ve farziyetini farz k</w:t>
      </w:r>
      <w:r>
        <w:rPr>
          <w:rFonts w:ascii="Garamond" w:hAnsi="Garamond" w:cs="Garamond"/>
          <w:i/>
          <w:iCs/>
          <w:sz w:val="24"/>
        </w:rPr>
        <w:t>ı</w:t>
      </w:r>
      <w:r>
        <w:rPr>
          <w:rFonts w:ascii="Garamond" w:hAnsi="Garamond" w:cs="Garamond"/>
          <w:i/>
          <w:iCs/>
          <w:sz w:val="24"/>
        </w:rPr>
        <w:t>lacak olursa, onun tam nedeni olur. Oysa biz, o parçal</w:t>
      </w:r>
      <w:r>
        <w:rPr>
          <w:rFonts w:ascii="Garamond" w:hAnsi="Garamond" w:cs="Garamond"/>
          <w:i/>
          <w:iCs/>
          <w:sz w:val="24"/>
        </w:rPr>
        <w:t>a</w:t>
      </w:r>
      <w:r>
        <w:rPr>
          <w:rFonts w:ascii="Garamond" w:hAnsi="Garamond" w:cs="Garamond"/>
          <w:i/>
          <w:iCs/>
          <w:sz w:val="24"/>
        </w:rPr>
        <w:t xml:space="preserve">rın </w:t>
      </w:r>
      <w:r w:rsidR="000C5602">
        <w:rPr>
          <w:rFonts w:ascii="Garamond" w:hAnsi="Garamond" w:cs="Garamond"/>
          <w:i/>
          <w:iCs/>
          <w:sz w:val="24"/>
        </w:rPr>
        <w:t xml:space="preserve">tam neden </w:t>
      </w:r>
      <w:r>
        <w:rPr>
          <w:rFonts w:ascii="Garamond" w:hAnsi="Garamond" w:cs="Garamond"/>
          <w:i/>
          <w:iCs/>
          <w:sz w:val="24"/>
        </w:rPr>
        <w:t>var ol</w:t>
      </w:r>
      <w:r w:rsidR="000C5602">
        <w:rPr>
          <w:rFonts w:ascii="Garamond" w:hAnsi="Garamond" w:cs="Garamond"/>
          <w:i/>
          <w:iCs/>
          <w:sz w:val="24"/>
        </w:rPr>
        <w:t>madıklar</w:t>
      </w:r>
      <w:r>
        <w:rPr>
          <w:rFonts w:ascii="Garamond" w:hAnsi="Garamond" w:cs="Garamond"/>
          <w:i/>
          <w:iCs/>
          <w:sz w:val="24"/>
        </w:rPr>
        <w:t>ını, tam nedenin bir parçası ol</w:t>
      </w:r>
      <w:r w:rsidR="000C5602">
        <w:rPr>
          <w:rFonts w:ascii="Garamond" w:hAnsi="Garamond" w:cs="Garamond"/>
          <w:i/>
          <w:iCs/>
          <w:sz w:val="24"/>
        </w:rPr>
        <w:t>duklarını</w:t>
      </w:r>
      <w:r>
        <w:rPr>
          <w:rFonts w:ascii="Garamond" w:hAnsi="Garamond" w:cs="Garamond"/>
          <w:i/>
          <w:iCs/>
          <w:sz w:val="24"/>
        </w:rPr>
        <w:t xml:space="preserve"> va</w:t>
      </w:r>
      <w:r>
        <w:rPr>
          <w:rFonts w:ascii="Garamond" w:hAnsi="Garamond" w:cs="Garamond"/>
          <w:i/>
          <w:iCs/>
          <w:sz w:val="24"/>
        </w:rPr>
        <w:t>r</w:t>
      </w:r>
      <w:r>
        <w:rPr>
          <w:rFonts w:ascii="Garamond" w:hAnsi="Garamond" w:cs="Garamond"/>
          <w:i/>
          <w:iCs/>
          <w:sz w:val="24"/>
        </w:rPr>
        <w:t xml:space="preserve">saydık. </w:t>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Zaruret ve vücup, imkanın iki t</w:t>
      </w:r>
      <w:r>
        <w:rPr>
          <w:rFonts w:ascii="Garamond" w:hAnsi="Garamond" w:cs="Garamond"/>
          <w:i/>
          <w:iCs/>
          <w:sz w:val="24"/>
        </w:rPr>
        <w:t>a</w:t>
      </w:r>
      <w:r>
        <w:rPr>
          <w:rFonts w:ascii="Garamond" w:hAnsi="Garamond" w:cs="Garamond"/>
          <w:i/>
          <w:iCs/>
          <w:sz w:val="24"/>
        </w:rPr>
        <w:t>rafından birinin tahakkuku (varlık veya yokluk) ve bir şeyin belirsizlik ve tereddüt halinden çıkışı anlamında olduğu için mümkün varlıklar silsil</w:t>
      </w:r>
      <w:r>
        <w:rPr>
          <w:rFonts w:ascii="Garamond" w:hAnsi="Garamond" w:cs="Garamond"/>
          <w:i/>
          <w:iCs/>
          <w:sz w:val="24"/>
        </w:rPr>
        <w:t>e</w:t>
      </w:r>
      <w:r>
        <w:rPr>
          <w:rFonts w:ascii="Garamond" w:hAnsi="Garamond" w:cs="Garamond"/>
          <w:i/>
          <w:iCs/>
          <w:sz w:val="24"/>
        </w:rPr>
        <w:t>sine hakim olan zaruret, eşyadan her birini kendine özgü şartlarında farz kılan, yüce vacib’ul Vücuda isnatları cihetinden ötürü, Allah-u Teala tar</w:t>
      </w:r>
      <w:r>
        <w:rPr>
          <w:rFonts w:ascii="Garamond" w:hAnsi="Garamond" w:cs="Garamond"/>
          <w:i/>
          <w:iCs/>
          <w:sz w:val="24"/>
        </w:rPr>
        <w:t>a</w:t>
      </w:r>
      <w:r>
        <w:rPr>
          <w:rFonts w:ascii="Garamond" w:hAnsi="Garamond" w:cs="Garamond"/>
          <w:i/>
          <w:iCs/>
          <w:sz w:val="24"/>
        </w:rPr>
        <w:t>fından genel bir kazadır. Nit</w:t>
      </w:r>
      <w:r>
        <w:rPr>
          <w:rFonts w:ascii="Garamond" w:hAnsi="Garamond" w:cs="Garamond"/>
          <w:i/>
          <w:iCs/>
          <w:sz w:val="24"/>
        </w:rPr>
        <w:t>e</w:t>
      </w:r>
      <w:r>
        <w:rPr>
          <w:rFonts w:ascii="Garamond" w:hAnsi="Garamond" w:cs="Garamond"/>
          <w:i/>
          <w:iCs/>
          <w:sz w:val="24"/>
        </w:rPr>
        <w:t>kim bu varlıklardan her birine özgü zaruret de her birine oranla, özel bir kazas</w:t>
      </w:r>
      <w:r>
        <w:rPr>
          <w:rFonts w:ascii="Garamond" w:hAnsi="Garamond" w:cs="Garamond"/>
          <w:i/>
          <w:iCs/>
          <w:sz w:val="24"/>
        </w:rPr>
        <w:t>ı</w:t>
      </w:r>
      <w:r>
        <w:rPr>
          <w:rFonts w:ascii="Garamond" w:hAnsi="Garamond" w:cs="Garamond"/>
          <w:i/>
          <w:iCs/>
          <w:sz w:val="24"/>
        </w:rPr>
        <w:t xml:space="preserve">dır. Zira kazadan maksadımız işi sona erdirmek ve o şeyi belirsizlik ve </w:t>
      </w:r>
      <w:r>
        <w:rPr>
          <w:rFonts w:ascii="Garamond" w:hAnsi="Garamond" w:cs="Garamond"/>
          <w:i/>
          <w:iCs/>
          <w:sz w:val="24"/>
        </w:rPr>
        <w:lastRenderedPageBreak/>
        <w:t>tereddüt haletinden dışarı çıkarma</w:t>
      </w:r>
      <w:r>
        <w:rPr>
          <w:rFonts w:ascii="Garamond" w:hAnsi="Garamond" w:cs="Garamond"/>
          <w:i/>
          <w:iCs/>
          <w:sz w:val="24"/>
        </w:rPr>
        <w:t>k</w:t>
      </w:r>
      <w:r>
        <w:rPr>
          <w:rFonts w:ascii="Garamond" w:hAnsi="Garamond" w:cs="Garamond"/>
          <w:i/>
          <w:iCs/>
          <w:sz w:val="24"/>
        </w:rPr>
        <w:t xml:space="preserve">tır. </w:t>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Buradan da anlaşıldığı üzere k</w:t>
      </w:r>
      <w:r>
        <w:rPr>
          <w:rFonts w:ascii="Garamond" w:hAnsi="Garamond" w:cs="Garamond"/>
          <w:i/>
          <w:iCs/>
          <w:sz w:val="24"/>
        </w:rPr>
        <w:t>a</w:t>
      </w:r>
      <w:r>
        <w:rPr>
          <w:rFonts w:ascii="Garamond" w:hAnsi="Garamond" w:cs="Garamond"/>
          <w:i/>
          <w:iCs/>
          <w:sz w:val="24"/>
        </w:rPr>
        <w:t xml:space="preserve">za Allah’ın fiili sıfatlarından biridir ve o fiilin tam ve vacip kılıcı nedenine isnadı mülahazası esasınca fiilden elde edilmektedir. </w:t>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3-Bir çok rivayetler de bu görüşü teyit etmektedir. Örneğin el-Mehasin kitabında, Berki babasından, o da İbn-i Ebi Umeyr’den, o da Hişam b. Salim’den şöyle dediğini nakletmekt</w:t>
      </w:r>
      <w:r>
        <w:rPr>
          <w:rFonts w:ascii="Garamond" w:hAnsi="Garamond" w:cs="Garamond"/>
          <w:i/>
          <w:iCs/>
          <w:sz w:val="24"/>
        </w:rPr>
        <w:t>e</w:t>
      </w:r>
      <w:r>
        <w:rPr>
          <w:rFonts w:ascii="Garamond" w:hAnsi="Garamond" w:cs="Garamond"/>
          <w:i/>
          <w:iCs/>
          <w:sz w:val="24"/>
        </w:rPr>
        <w:t>dir: “İmam Sadık (a.s) şöyle buyu</w:t>
      </w:r>
      <w:r>
        <w:rPr>
          <w:rFonts w:ascii="Garamond" w:hAnsi="Garamond" w:cs="Garamond"/>
          <w:i/>
          <w:iCs/>
          <w:sz w:val="24"/>
        </w:rPr>
        <w:t>r</w:t>
      </w:r>
      <w:r>
        <w:rPr>
          <w:rFonts w:ascii="Garamond" w:hAnsi="Garamond" w:cs="Garamond"/>
          <w:i/>
          <w:iCs/>
          <w:sz w:val="24"/>
        </w:rPr>
        <w:t>muştur: “Allah bir şeyi icad etmek i</w:t>
      </w:r>
      <w:r>
        <w:rPr>
          <w:rFonts w:ascii="Garamond" w:hAnsi="Garamond" w:cs="Garamond"/>
          <w:i/>
          <w:iCs/>
          <w:sz w:val="24"/>
        </w:rPr>
        <w:t>s</w:t>
      </w:r>
      <w:r>
        <w:rPr>
          <w:rFonts w:ascii="Garamond" w:hAnsi="Garamond" w:cs="Garamond"/>
          <w:i/>
          <w:iCs/>
          <w:sz w:val="24"/>
        </w:rPr>
        <w:t>tediğinde, evvela onu taktir eder. Ta</w:t>
      </w:r>
      <w:r>
        <w:rPr>
          <w:rFonts w:ascii="Garamond" w:hAnsi="Garamond" w:cs="Garamond"/>
          <w:i/>
          <w:iCs/>
          <w:sz w:val="24"/>
        </w:rPr>
        <w:t>k</w:t>
      </w:r>
      <w:r>
        <w:rPr>
          <w:rFonts w:ascii="Garamond" w:hAnsi="Garamond" w:cs="Garamond"/>
          <w:i/>
          <w:iCs/>
          <w:sz w:val="24"/>
        </w:rPr>
        <w:t>tir ettiğinde, kazada bul</w:t>
      </w:r>
      <w:r>
        <w:rPr>
          <w:rFonts w:ascii="Garamond" w:hAnsi="Garamond" w:cs="Garamond"/>
          <w:i/>
          <w:iCs/>
          <w:sz w:val="24"/>
        </w:rPr>
        <w:t>u</w:t>
      </w:r>
      <w:r>
        <w:rPr>
          <w:rFonts w:ascii="Garamond" w:hAnsi="Garamond" w:cs="Garamond"/>
          <w:i/>
          <w:iCs/>
          <w:sz w:val="24"/>
        </w:rPr>
        <w:t>nur. Kaza ettikten sonra da imza ve icra eder.”</w:t>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Hakeza, el-Mehasin kitabında (Berki), babasından, o da İbn-i Ebi Umeyr’den, o da Muhammed b. İ</w:t>
      </w:r>
      <w:r>
        <w:rPr>
          <w:rFonts w:ascii="Garamond" w:hAnsi="Garamond" w:cs="Garamond"/>
          <w:i/>
          <w:iCs/>
          <w:sz w:val="24"/>
        </w:rPr>
        <w:t>s</w:t>
      </w:r>
      <w:r>
        <w:rPr>
          <w:rFonts w:ascii="Garamond" w:hAnsi="Garamond" w:cs="Garamond"/>
          <w:i/>
          <w:iCs/>
          <w:sz w:val="24"/>
        </w:rPr>
        <w:t>hak’tan şöyle dediğini nakletmiştir: “Ebu’l-Hasan (a.s) Ali b. Yaktin’in kölesi Yunus’a şöyle buyurmuştur: “Ey Yunus! Kader konusuyla ilg</w:t>
      </w:r>
      <w:r>
        <w:rPr>
          <w:rFonts w:ascii="Garamond" w:hAnsi="Garamond" w:cs="Garamond"/>
          <w:i/>
          <w:iCs/>
          <w:sz w:val="24"/>
        </w:rPr>
        <w:t>i</w:t>
      </w:r>
      <w:r>
        <w:rPr>
          <w:rFonts w:ascii="Garamond" w:hAnsi="Garamond" w:cs="Garamond"/>
          <w:i/>
          <w:iCs/>
          <w:sz w:val="24"/>
        </w:rPr>
        <w:t>lenme” O şöyle arzetti: “Ben kader konusuyla ilgilenmiyorum, ama şöyle diyorum: “Sadece Allah’ın irade, meşiyyet, kaza ve kaderinin istediği şey tahakkuk eder.” İmam şöyle b</w:t>
      </w:r>
      <w:r>
        <w:rPr>
          <w:rFonts w:ascii="Garamond" w:hAnsi="Garamond" w:cs="Garamond"/>
          <w:i/>
          <w:iCs/>
          <w:sz w:val="24"/>
        </w:rPr>
        <w:t>u</w:t>
      </w:r>
      <w:r>
        <w:rPr>
          <w:rFonts w:ascii="Garamond" w:hAnsi="Garamond" w:cs="Garamond"/>
          <w:i/>
          <w:iCs/>
          <w:sz w:val="24"/>
        </w:rPr>
        <w:t>yurdu: “Ama ben böyle demiyorum. Aksine şöyle diyorum: “Allah’ın meşiyyet, irade ve kazasının istediği şey gerçekleşir.” Daha sonra şöyle b</w:t>
      </w:r>
      <w:r>
        <w:rPr>
          <w:rFonts w:ascii="Garamond" w:hAnsi="Garamond" w:cs="Garamond"/>
          <w:i/>
          <w:iCs/>
          <w:sz w:val="24"/>
        </w:rPr>
        <w:t>u</w:t>
      </w:r>
      <w:r>
        <w:rPr>
          <w:rFonts w:ascii="Garamond" w:hAnsi="Garamond" w:cs="Garamond"/>
          <w:i/>
          <w:iCs/>
          <w:sz w:val="24"/>
        </w:rPr>
        <w:t xml:space="preserve">yurdu: “Meşiyetin olduğunu biliyor musun?” O, “Hayır” diye arzetti. İmam şöyle </w:t>
      </w:r>
      <w:r>
        <w:rPr>
          <w:rFonts w:ascii="Garamond" w:hAnsi="Garamond" w:cs="Garamond"/>
          <w:i/>
          <w:iCs/>
          <w:sz w:val="24"/>
        </w:rPr>
        <w:lastRenderedPageBreak/>
        <w:t>buyurdu: “Bir şeyi kara</w:t>
      </w:r>
      <w:r>
        <w:rPr>
          <w:rFonts w:ascii="Garamond" w:hAnsi="Garamond" w:cs="Garamond"/>
          <w:i/>
          <w:iCs/>
          <w:sz w:val="24"/>
        </w:rPr>
        <w:t>r</w:t>
      </w:r>
      <w:r>
        <w:rPr>
          <w:rFonts w:ascii="Garamond" w:hAnsi="Garamond" w:cs="Garamond"/>
          <w:i/>
          <w:iCs/>
          <w:sz w:val="24"/>
        </w:rPr>
        <w:t>laştırmasıdır. Sen Allah’ın iradesinin ne olduğunu biliyor musun?” O, “Hayır” diye arzetti. İmam şöyle b</w:t>
      </w:r>
      <w:r>
        <w:rPr>
          <w:rFonts w:ascii="Garamond" w:hAnsi="Garamond" w:cs="Garamond"/>
          <w:i/>
          <w:iCs/>
          <w:sz w:val="24"/>
        </w:rPr>
        <w:t>u</w:t>
      </w:r>
      <w:r>
        <w:rPr>
          <w:rFonts w:ascii="Garamond" w:hAnsi="Garamond" w:cs="Garamond"/>
          <w:i/>
          <w:iCs/>
          <w:sz w:val="24"/>
        </w:rPr>
        <w:t>yurdu: “Bir şeyi meşiyyeti esasınca tamamlamasıdır. Sen Allah’ın takt</w:t>
      </w:r>
      <w:r>
        <w:rPr>
          <w:rFonts w:ascii="Garamond" w:hAnsi="Garamond" w:cs="Garamond"/>
          <w:i/>
          <w:iCs/>
          <w:sz w:val="24"/>
        </w:rPr>
        <w:t>i</w:t>
      </w:r>
      <w:r>
        <w:rPr>
          <w:rFonts w:ascii="Garamond" w:hAnsi="Garamond" w:cs="Garamond"/>
          <w:i/>
          <w:iCs/>
          <w:sz w:val="24"/>
        </w:rPr>
        <w:t>rinin ne olduğunu biliyor musun?” O, “hayır” diye arzetti. İmam şöyle b</w:t>
      </w:r>
      <w:r>
        <w:rPr>
          <w:rFonts w:ascii="Garamond" w:hAnsi="Garamond" w:cs="Garamond"/>
          <w:i/>
          <w:iCs/>
          <w:sz w:val="24"/>
        </w:rPr>
        <w:t>u</w:t>
      </w:r>
      <w:r>
        <w:rPr>
          <w:rFonts w:ascii="Garamond" w:hAnsi="Garamond" w:cs="Garamond"/>
          <w:i/>
          <w:iCs/>
          <w:sz w:val="24"/>
        </w:rPr>
        <w:t>yurdu: “Uzunluk, genişlik ve baki kalış müddeti hususunda bir şeye ölçü vermektir.” Daha sonra şöyle buyu</w:t>
      </w:r>
      <w:r>
        <w:rPr>
          <w:rFonts w:ascii="Garamond" w:hAnsi="Garamond" w:cs="Garamond"/>
          <w:i/>
          <w:iCs/>
          <w:sz w:val="24"/>
        </w:rPr>
        <w:t>r</w:t>
      </w:r>
      <w:r>
        <w:rPr>
          <w:rFonts w:ascii="Garamond" w:hAnsi="Garamond" w:cs="Garamond"/>
          <w:i/>
          <w:iCs/>
          <w:sz w:val="24"/>
        </w:rPr>
        <w:t>du: “Şüphesiz Allah bir şey isterse, onu irade eder. İrade ettiği zaman ise onu taktir eder. Taktir ettiği zaman ise, ona kaza eder</w:t>
      </w:r>
      <w:r w:rsidR="000C5602">
        <w:rPr>
          <w:rFonts w:ascii="Garamond" w:hAnsi="Garamond" w:cs="Garamond"/>
          <w:i/>
          <w:iCs/>
          <w:sz w:val="24"/>
        </w:rPr>
        <w:t xml:space="preserve"> (hükmeder)</w:t>
      </w:r>
      <w:r>
        <w:rPr>
          <w:rFonts w:ascii="Garamond" w:hAnsi="Garamond" w:cs="Garamond"/>
          <w:i/>
          <w:iCs/>
          <w:sz w:val="24"/>
        </w:rPr>
        <w:t>. Kaza ettiği ta</w:t>
      </w:r>
      <w:r>
        <w:rPr>
          <w:rFonts w:ascii="Garamond" w:hAnsi="Garamond" w:cs="Garamond"/>
          <w:i/>
          <w:iCs/>
          <w:sz w:val="24"/>
        </w:rPr>
        <w:t>k</w:t>
      </w:r>
      <w:r>
        <w:rPr>
          <w:rFonts w:ascii="Garamond" w:hAnsi="Garamond" w:cs="Garamond"/>
          <w:i/>
          <w:iCs/>
          <w:sz w:val="24"/>
        </w:rPr>
        <w:t>tirde de, onu icra eder.”</w:t>
      </w:r>
    </w:p>
    <w:p w:rsidR="007859B0" w:rsidRDefault="007859B0" w:rsidP="000C5602">
      <w:pPr>
        <w:spacing w:line="300" w:lineRule="atLeast"/>
        <w:ind w:firstLine="284"/>
        <w:jc w:val="lowKashida"/>
        <w:rPr>
          <w:rFonts w:ascii="Garamond" w:hAnsi="Garamond" w:cs="Garamond"/>
          <w:i/>
          <w:iCs/>
          <w:sz w:val="24"/>
        </w:rPr>
      </w:pPr>
      <w:r>
        <w:rPr>
          <w:rFonts w:ascii="Garamond" w:hAnsi="Garamond" w:cs="Garamond"/>
          <w:i/>
          <w:iCs/>
          <w:sz w:val="24"/>
        </w:rPr>
        <w:t>Başka bir rivayette ise, Yunus Ebu’l-Hasan’ın (a.s) şöyle buyurd</w:t>
      </w:r>
      <w:r>
        <w:rPr>
          <w:rFonts w:ascii="Garamond" w:hAnsi="Garamond" w:cs="Garamond"/>
          <w:i/>
          <w:iCs/>
          <w:sz w:val="24"/>
        </w:rPr>
        <w:t>u</w:t>
      </w:r>
      <w:r>
        <w:rPr>
          <w:rFonts w:ascii="Garamond" w:hAnsi="Garamond" w:cs="Garamond"/>
          <w:i/>
          <w:iCs/>
          <w:sz w:val="24"/>
        </w:rPr>
        <w:t>ğunu nakletmiştir: “Sadece Allah’ın, meşiyyet, irade, taktir ve kazasının gerektirdiği şey vücuda gelir.” Ben (Yunus), şöyle arzetim: “Meşiyyetin anlamı nedir?” İmam şöyle buyurdu: “Fiilin başlamasıdır.” Ben şöyle arzettim: “İradenin anlamı nedir?” İmam şöyle buyurdu: “Hakkında s</w:t>
      </w:r>
      <w:r>
        <w:rPr>
          <w:rFonts w:ascii="Garamond" w:hAnsi="Garamond" w:cs="Garamond"/>
          <w:i/>
          <w:iCs/>
          <w:sz w:val="24"/>
        </w:rPr>
        <w:t>e</w:t>
      </w:r>
      <w:r>
        <w:rPr>
          <w:rFonts w:ascii="Garamond" w:hAnsi="Garamond" w:cs="Garamond"/>
          <w:i/>
          <w:iCs/>
          <w:sz w:val="24"/>
        </w:rPr>
        <w:t>bat ve mukavemet göstermektir.” Ben şöyle arzettim: “Taktirin anlamı n</w:t>
      </w:r>
      <w:r>
        <w:rPr>
          <w:rFonts w:ascii="Garamond" w:hAnsi="Garamond" w:cs="Garamond"/>
          <w:i/>
          <w:iCs/>
          <w:sz w:val="24"/>
        </w:rPr>
        <w:t>e</w:t>
      </w:r>
      <w:r>
        <w:rPr>
          <w:rFonts w:ascii="Garamond" w:hAnsi="Garamond" w:cs="Garamond"/>
          <w:i/>
          <w:iCs/>
          <w:sz w:val="24"/>
        </w:rPr>
        <w:t>dir?” İmam şöyle buyurdu: “Genişlik ve uzunluk açısından ölçü vermektir.” Ben şöyle arzettim: “Kaza ne deme</w:t>
      </w:r>
      <w:r>
        <w:rPr>
          <w:rFonts w:ascii="Garamond" w:hAnsi="Garamond" w:cs="Garamond"/>
          <w:i/>
          <w:iCs/>
          <w:sz w:val="24"/>
        </w:rPr>
        <w:t>k</w:t>
      </w:r>
      <w:r>
        <w:rPr>
          <w:rFonts w:ascii="Garamond" w:hAnsi="Garamond" w:cs="Garamond"/>
          <w:i/>
          <w:iCs/>
          <w:sz w:val="24"/>
        </w:rPr>
        <w:t xml:space="preserve">tir?” İmam şöyle buyurdu: “Kazasını yapınca (hükmünü verince) onu icra eder ve </w:t>
      </w:r>
      <w:r>
        <w:rPr>
          <w:rFonts w:ascii="Garamond" w:hAnsi="Garamond" w:cs="Garamond"/>
          <w:i/>
          <w:iCs/>
          <w:sz w:val="24"/>
        </w:rPr>
        <w:lastRenderedPageBreak/>
        <w:t xml:space="preserve">hiçbir şey onun </w:t>
      </w:r>
      <w:r w:rsidR="000C5602">
        <w:rPr>
          <w:rFonts w:ascii="Garamond" w:hAnsi="Garamond" w:cs="Garamond"/>
          <w:i/>
          <w:iCs/>
          <w:sz w:val="24"/>
        </w:rPr>
        <w:t>meydana ge</w:t>
      </w:r>
      <w:r w:rsidR="000C5602">
        <w:rPr>
          <w:rFonts w:ascii="Garamond" w:hAnsi="Garamond" w:cs="Garamond"/>
          <w:i/>
          <w:iCs/>
          <w:sz w:val="24"/>
        </w:rPr>
        <w:t>l</w:t>
      </w:r>
      <w:r w:rsidR="000C5602">
        <w:rPr>
          <w:rFonts w:ascii="Garamond" w:hAnsi="Garamond" w:cs="Garamond"/>
          <w:i/>
          <w:iCs/>
          <w:sz w:val="24"/>
        </w:rPr>
        <w:t>mesine</w:t>
      </w:r>
      <w:r>
        <w:rPr>
          <w:rFonts w:ascii="Garamond" w:hAnsi="Garamond" w:cs="Garamond"/>
          <w:i/>
          <w:iCs/>
          <w:sz w:val="24"/>
        </w:rPr>
        <w:t xml:space="preserve"> engel olamaz.”</w:t>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Tevhid-i Seduk’da, Dekkak Kuleyni’den, o da İbn-i Amir’den, o da Mualla’dan şöyle dediğini nakle</w:t>
      </w:r>
      <w:r>
        <w:rPr>
          <w:rFonts w:ascii="Garamond" w:hAnsi="Garamond" w:cs="Garamond"/>
          <w:i/>
          <w:iCs/>
          <w:sz w:val="24"/>
        </w:rPr>
        <w:t>t</w:t>
      </w:r>
      <w:r>
        <w:rPr>
          <w:rFonts w:ascii="Garamond" w:hAnsi="Garamond" w:cs="Garamond"/>
          <w:i/>
          <w:iCs/>
          <w:sz w:val="24"/>
        </w:rPr>
        <w:t>miştir. “Alime (a.s) şöyle soruldu: “Allah’ın ilmi nasıldır?” O şöyle b</w:t>
      </w:r>
      <w:r>
        <w:rPr>
          <w:rFonts w:ascii="Garamond" w:hAnsi="Garamond" w:cs="Garamond"/>
          <w:i/>
          <w:iCs/>
          <w:sz w:val="24"/>
        </w:rPr>
        <w:t>u</w:t>
      </w:r>
      <w:r>
        <w:rPr>
          <w:rFonts w:ascii="Garamond" w:hAnsi="Garamond" w:cs="Garamond"/>
          <w:i/>
          <w:iCs/>
          <w:sz w:val="24"/>
        </w:rPr>
        <w:t xml:space="preserve">yurdu: “Allah bilir, ister, irade eder, taktir buyurur, kaza ve hüküm verir, imza ve icra eder. Kazasını verdiği bir şeyi icra ve imza eder, taktir ettiği bir şeye kaza eder ve irade ettiği bir şeyi taktir eder. O halde Allah’ın meşiyyeti onun ilmidir, </w:t>
      </w:r>
      <w:r>
        <w:rPr>
          <w:rFonts w:ascii="Garamond" w:hAnsi="Garamond" w:cs="Garamond"/>
          <w:i/>
          <w:iCs/>
          <w:sz w:val="24"/>
        </w:rPr>
        <w:t>i</w:t>
      </w:r>
      <w:r>
        <w:rPr>
          <w:rFonts w:ascii="Garamond" w:hAnsi="Garamond" w:cs="Garamond"/>
          <w:i/>
          <w:iCs/>
          <w:sz w:val="24"/>
        </w:rPr>
        <w:t>radesi meşiyyeti iledir, taktiri iradesi iledir, kazası taktiri iledir ve imzası kazası iledir. O halde, ilmi meşiyetinden ö</w:t>
      </w:r>
      <w:r>
        <w:rPr>
          <w:rFonts w:ascii="Garamond" w:hAnsi="Garamond" w:cs="Garamond"/>
          <w:i/>
          <w:iCs/>
          <w:sz w:val="24"/>
        </w:rPr>
        <w:t>n</w:t>
      </w:r>
      <w:r>
        <w:rPr>
          <w:rFonts w:ascii="Garamond" w:hAnsi="Garamond" w:cs="Garamond"/>
          <w:i/>
          <w:iCs/>
          <w:sz w:val="24"/>
        </w:rPr>
        <w:t>cedir ve meşiyyeti ikinci aşamadadır. İrade ise üçüncü makamdadır ve ta</w:t>
      </w:r>
      <w:r>
        <w:rPr>
          <w:rFonts w:ascii="Garamond" w:hAnsi="Garamond" w:cs="Garamond"/>
          <w:i/>
          <w:iCs/>
          <w:sz w:val="24"/>
        </w:rPr>
        <w:t>k</w:t>
      </w:r>
      <w:r>
        <w:rPr>
          <w:rFonts w:ascii="Garamond" w:hAnsi="Garamond" w:cs="Garamond"/>
          <w:i/>
          <w:iCs/>
          <w:sz w:val="24"/>
        </w:rPr>
        <w:t>tir imza vesilesiyle tahakkuk eder. O halde, ilim, meşiy</w:t>
      </w:r>
      <w:r w:rsidR="000C5602">
        <w:rPr>
          <w:rFonts w:ascii="Garamond" w:hAnsi="Garamond" w:cs="Garamond"/>
          <w:i/>
          <w:iCs/>
          <w:sz w:val="24"/>
        </w:rPr>
        <w:t>y</w:t>
      </w:r>
      <w:r>
        <w:rPr>
          <w:rFonts w:ascii="Garamond" w:hAnsi="Garamond" w:cs="Garamond"/>
          <w:i/>
          <w:iCs/>
          <w:sz w:val="24"/>
        </w:rPr>
        <w:t>et, irade ve eşyanın taktiri hususunda, Allah Tebarek ve Teala için beda hasıl olmaktadır. Ama eğer kaza, imza ve icra merh</w:t>
      </w:r>
      <w:r>
        <w:rPr>
          <w:rFonts w:ascii="Garamond" w:hAnsi="Garamond" w:cs="Garamond"/>
          <w:i/>
          <w:iCs/>
          <w:sz w:val="24"/>
        </w:rPr>
        <w:t>a</w:t>
      </w:r>
      <w:r>
        <w:rPr>
          <w:rFonts w:ascii="Garamond" w:hAnsi="Garamond" w:cs="Garamond"/>
          <w:i/>
          <w:iCs/>
          <w:sz w:val="24"/>
        </w:rPr>
        <w:t>lesine ulaşırsa, artık beda vücuda gelmez.”</w:t>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İmam’ın (a.s) buyurduğu bu sır</w:t>
      </w:r>
      <w:r>
        <w:rPr>
          <w:rFonts w:ascii="Garamond" w:hAnsi="Garamond" w:cs="Garamond"/>
          <w:i/>
          <w:iCs/>
          <w:sz w:val="24"/>
        </w:rPr>
        <w:t>a</w:t>
      </w:r>
      <w:r w:rsidR="000C5602">
        <w:rPr>
          <w:rFonts w:ascii="Garamond" w:hAnsi="Garamond" w:cs="Garamond"/>
          <w:i/>
          <w:iCs/>
          <w:sz w:val="24"/>
        </w:rPr>
        <w:t>lama, meşiyeti ilimden sonra</w:t>
      </w:r>
      <w:r>
        <w:rPr>
          <w:rFonts w:ascii="Garamond" w:hAnsi="Garamond" w:cs="Garamond"/>
          <w:i/>
          <w:iCs/>
          <w:sz w:val="24"/>
        </w:rPr>
        <w:t xml:space="preserve"> ve irad</w:t>
      </w:r>
      <w:r>
        <w:rPr>
          <w:rFonts w:ascii="Garamond" w:hAnsi="Garamond" w:cs="Garamond"/>
          <w:i/>
          <w:iCs/>
          <w:sz w:val="24"/>
        </w:rPr>
        <w:t>e</w:t>
      </w:r>
      <w:r w:rsidR="000C5602">
        <w:rPr>
          <w:rFonts w:ascii="Garamond" w:hAnsi="Garamond" w:cs="Garamond"/>
          <w:i/>
          <w:iCs/>
          <w:sz w:val="24"/>
        </w:rPr>
        <w:t>yi meşiyetten sonra</w:t>
      </w:r>
      <w:r>
        <w:rPr>
          <w:rFonts w:ascii="Garamond" w:hAnsi="Garamond" w:cs="Garamond"/>
          <w:i/>
          <w:iCs/>
          <w:sz w:val="24"/>
        </w:rPr>
        <w:t xml:space="preserve"> bilmesi, akli bir sıralamadır. Akıl bu sıralamayı do</w:t>
      </w:r>
      <w:r>
        <w:rPr>
          <w:rFonts w:ascii="Garamond" w:hAnsi="Garamond" w:cs="Garamond"/>
          <w:i/>
          <w:iCs/>
          <w:sz w:val="24"/>
        </w:rPr>
        <w:t>ğ</w:t>
      </w:r>
      <w:r>
        <w:rPr>
          <w:rFonts w:ascii="Garamond" w:hAnsi="Garamond" w:cs="Garamond"/>
          <w:i/>
          <w:iCs/>
          <w:sz w:val="24"/>
        </w:rPr>
        <w:t xml:space="preserve">ru bulmaktadır. </w:t>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Aynı kitapta kendi senediyle İbn-i Nubate’den şöyle dediği nakledilmi</w:t>
      </w:r>
      <w:r>
        <w:rPr>
          <w:rFonts w:ascii="Garamond" w:hAnsi="Garamond" w:cs="Garamond"/>
          <w:i/>
          <w:iCs/>
          <w:sz w:val="24"/>
        </w:rPr>
        <w:t>ş</w:t>
      </w:r>
      <w:r>
        <w:rPr>
          <w:rFonts w:ascii="Garamond" w:hAnsi="Garamond" w:cs="Garamond"/>
          <w:i/>
          <w:iCs/>
          <w:sz w:val="24"/>
        </w:rPr>
        <w:t>tir: “Müminlerin Emiri (a.s) eğilmiş bir duvarın altından kalkıp başka bir duvarın altına geçti. Ona şöyle arzedildi: “</w:t>
      </w:r>
      <w:r w:rsidR="0064531D">
        <w:rPr>
          <w:rFonts w:ascii="Garamond" w:hAnsi="Garamond" w:cs="Garamond"/>
          <w:i/>
          <w:iCs/>
          <w:sz w:val="24"/>
        </w:rPr>
        <w:t xml:space="preserve">Ey Müminlerin </w:t>
      </w:r>
      <w:r w:rsidR="0064531D">
        <w:rPr>
          <w:rFonts w:ascii="Garamond" w:hAnsi="Garamond" w:cs="Garamond"/>
          <w:i/>
          <w:iCs/>
          <w:sz w:val="24"/>
        </w:rPr>
        <w:lastRenderedPageBreak/>
        <w:t>Emiri</w:t>
      </w:r>
      <w:r>
        <w:rPr>
          <w:rFonts w:ascii="Garamond" w:hAnsi="Garamond" w:cs="Garamond"/>
          <w:i/>
          <w:iCs/>
          <w:sz w:val="24"/>
        </w:rPr>
        <w:t>! Allah’ın kazasından mı kaçıyo</w:t>
      </w:r>
      <w:r>
        <w:rPr>
          <w:rFonts w:ascii="Garamond" w:hAnsi="Garamond" w:cs="Garamond"/>
          <w:i/>
          <w:iCs/>
          <w:sz w:val="24"/>
        </w:rPr>
        <w:t>r</w:t>
      </w:r>
      <w:r>
        <w:rPr>
          <w:rFonts w:ascii="Garamond" w:hAnsi="Garamond" w:cs="Garamond"/>
          <w:i/>
          <w:iCs/>
          <w:sz w:val="24"/>
        </w:rPr>
        <w:t>sun?” İmam şöyle buyurdu: “Allah’ın kazasından aziz ve celil olan A</w:t>
      </w:r>
      <w:r>
        <w:rPr>
          <w:rFonts w:ascii="Garamond" w:hAnsi="Garamond" w:cs="Garamond"/>
          <w:i/>
          <w:iCs/>
          <w:sz w:val="24"/>
        </w:rPr>
        <w:t>l</w:t>
      </w:r>
      <w:r>
        <w:rPr>
          <w:rFonts w:ascii="Garamond" w:hAnsi="Garamond" w:cs="Garamond"/>
          <w:i/>
          <w:iCs/>
          <w:sz w:val="24"/>
        </w:rPr>
        <w:t>lah’ın kaderine kaçıyorum.”</w:t>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Ben (Allame Tabatabai) şöyle d</w:t>
      </w:r>
      <w:r>
        <w:rPr>
          <w:rFonts w:ascii="Garamond" w:hAnsi="Garamond" w:cs="Garamond"/>
          <w:i/>
          <w:iCs/>
          <w:sz w:val="24"/>
        </w:rPr>
        <w:t>i</w:t>
      </w:r>
      <w:r>
        <w:rPr>
          <w:rFonts w:ascii="Garamond" w:hAnsi="Garamond" w:cs="Garamond"/>
          <w:i/>
          <w:iCs/>
          <w:sz w:val="24"/>
        </w:rPr>
        <w:t>yorum: “Bunun sebebi ise şudur: Taktir, mukadder olduğu şeye kesi</w:t>
      </w:r>
      <w:r>
        <w:rPr>
          <w:rFonts w:ascii="Garamond" w:hAnsi="Garamond" w:cs="Garamond"/>
          <w:i/>
          <w:iCs/>
          <w:sz w:val="24"/>
        </w:rPr>
        <w:t>n</w:t>
      </w:r>
      <w:r>
        <w:rPr>
          <w:rFonts w:ascii="Garamond" w:hAnsi="Garamond" w:cs="Garamond"/>
          <w:i/>
          <w:iCs/>
          <w:sz w:val="24"/>
        </w:rPr>
        <w:t>lik ve sapmazlık kazandırma</w:t>
      </w:r>
      <w:r w:rsidR="000C5602">
        <w:rPr>
          <w:rFonts w:ascii="Garamond" w:hAnsi="Garamond" w:cs="Garamond"/>
          <w:i/>
          <w:iCs/>
          <w:sz w:val="24"/>
        </w:rPr>
        <w:t>ma</w:t>
      </w:r>
      <w:r>
        <w:rPr>
          <w:rFonts w:ascii="Garamond" w:hAnsi="Garamond" w:cs="Garamond"/>
          <w:i/>
          <w:iCs/>
          <w:sz w:val="24"/>
        </w:rPr>
        <w:t>kt</w:t>
      </w:r>
      <w:r>
        <w:rPr>
          <w:rFonts w:ascii="Garamond" w:hAnsi="Garamond" w:cs="Garamond"/>
          <w:i/>
          <w:iCs/>
          <w:sz w:val="24"/>
        </w:rPr>
        <w:t>a</w:t>
      </w:r>
      <w:r>
        <w:rPr>
          <w:rFonts w:ascii="Garamond" w:hAnsi="Garamond" w:cs="Garamond"/>
          <w:i/>
          <w:iCs/>
          <w:sz w:val="24"/>
        </w:rPr>
        <w:t>dır ve mukadder kılınan şeyin t</w:t>
      </w:r>
      <w:r>
        <w:rPr>
          <w:rFonts w:ascii="Garamond" w:hAnsi="Garamond" w:cs="Garamond"/>
          <w:i/>
          <w:iCs/>
          <w:sz w:val="24"/>
        </w:rPr>
        <w:t>a</w:t>
      </w:r>
      <w:r>
        <w:rPr>
          <w:rFonts w:ascii="Garamond" w:hAnsi="Garamond" w:cs="Garamond"/>
          <w:i/>
          <w:iCs/>
          <w:sz w:val="24"/>
        </w:rPr>
        <w:t>hakkuk etmemesi ümit edilir. Ama kaza ve hükmü verilirse, artık ondan kaçmak mümkün deği</w:t>
      </w:r>
      <w:r>
        <w:rPr>
          <w:rFonts w:ascii="Garamond" w:hAnsi="Garamond" w:cs="Garamond"/>
          <w:i/>
          <w:iCs/>
          <w:sz w:val="24"/>
        </w:rPr>
        <w:t>l</w:t>
      </w:r>
      <w:r>
        <w:rPr>
          <w:rFonts w:ascii="Garamond" w:hAnsi="Garamond" w:cs="Garamond"/>
          <w:i/>
          <w:iCs/>
          <w:sz w:val="24"/>
        </w:rPr>
        <w:t>dir. Bütün bu geçen konular hakkı</w:t>
      </w:r>
      <w:r>
        <w:rPr>
          <w:rFonts w:ascii="Garamond" w:hAnsi="Garamond" w:cs="Garamond"/>
          <w:i/>
          <w:iCs/>
          <w:sz w:val="24"/>
        </w:rPr>
        <w:t>n</w:t>
      </w:r>
      <w:r>
        <w:rPr>
          <w:rFonts w:ascii="Garamond" w:hAnsi="Garamond" w:cs="Garamond"/>
          <w:i/>
          <w:iCs/>
          <w:sz w:val="24"/>
        </w:rPr>
        <w:t xml:space="preserve">da, </w:t>
      </w:r>
      <w:r w:rsidR="00032759">
        <w:rPr>
          <w:rFonts w:ascii="Garamond" w:hAnsi="Garamond" w:cs="Garamond"/>
          <w:i/>
          <w:iCs/>
          <w:sz w:val="24"/>
        </w:rPr>
        <w:t xml:space="preserve">Ehl-i Beyt </w:t>
      </w:r>
      <w:r>
        <w:rPr>
          <w:rFonts w:ascii="Garamond" w:hAnsi="Garamond" w:cs="Garamond"/>
          <w:i/>
          <w:iCs/>
          <w:sz w:val="24"/>
        </w:rPr>
        <w:t>imamları (a.s) yoluyla bir çok rivaye</w:t>
      </w:r>
      <w:r>
        <w:rPr>
          <w:rFonts w:ascii="Garamond" w:hAnsi="Garamond" w:cs="Garamond"/>
          <w:i/>
          <w:iCs/>
          <w:sz w:val="24"/>
        </w:rPr>
        <w:t>t</w:t>
      </w:r>
      <w:r>
        <w:rPr>
          <w:rFonts w:ascii="Garamond" w:hAnsi="Garamond" w:cs="Garamond"/>
          <w:i/>
          <w:iCs/>
          <w:sz w:val="24"/>
        </w:rPr>
        <w:t xml:space="preserve">ler nakledilmiştir. </w:t>
      </w:r>
      <w:r>
        <w:rPr>
          <w:rStyle w:val="FootnoteReference"/>
          <w:rFonts w:ascii="Garamond" w:hAnsi="Garamond"/>
          <w:i/>
          <w:iCs/>
          <w:sz w:val="24"/>
        </w:rPr>
        <w:footnoteReference w:id="1222"/>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 xml:space="preserve"> </w:t>
      </w:r>
    </w:p>
    <w:p w:rsidR="007859B0" w:rsidRDefault="007859B0">
      <w:pPr>
        <w:pStyle w:val="Heading1"/>
        <w:ind w:firstLine="284"/>
        <w:rPr>
          <w:rFonts w:cs="Garamond"/>
          <w:szCs w:val="28"/>
        </w:rPr>
      </w:pPr>
      <w:bookmarkStart w:id="427" w:name="_Toc2433477"/>
      <w:r>
        <w:rPr>
          <w:rFonts w:cs="Garamond"/>
          <w:szCs w:val="28"/>
        </w:rPr>
        <w:t>3349. Bölüm</w:t>
      </w:r>
      <w:bookmarkEnd w:id="427"/>
    </w:p>
    <w:p w:rsidR="007859B0" w:rsidRDefault="007859B0">
      <w:pPr>
        <w:pStyle w:val="Heading1"/>
        <w:ind w:firstLine="284"/>
        <w:rPr>
          <w:rFonts w:cs="Garamond"/>
          <w:szCs w:val="28"/>
        </w:rPr>
      </w:pPr>
      <w:bookmarkStart w:id="428" w:name="_Toc2433478"/>
      <w:r>
        <w:rPr>
          <w:rFonts w:cs="Garamond"/>
          <w:szCs w:val="28"/>
        </w:rPr>
        <w:t>İnsana Kaza ve Kad</w:t>
      </w:r>
      <w:r>
        <w:rPr>
          <w:rFonts w:cs="Garamond"/>
          <w:szCs w:val="28"/>
        </w:rPr>
        <w:t>e</w:t>
      </w:r>
      <w:r>
        <w:rPr>
          <w:rFonts w:cs="Garamond"/>
          <w:szCs w:val="28"/>
        </w:rPr>
        <w:t>rin Yazılması</w:t>
      </w:r>
      <w:bookmarkEnd w:id="428"/>
      <w:r>
        <w:rPr>
          <w:rFonts w:cs="Garamond"/>
          <w:szCs w:val="28"/>
        </w:rPr>
        <w:t xml:space="preserve"> </w:t>
      </w: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Resulullah </w:t>
      </w:r>
      <w:r w:rsidR="002B0C45">
        <w:rPr>
          <w:rFonts w:ascii="Garamond" w:hAnsi="Garamond" w:cs="Garamond"/>
          <w:i/>
          <w:iCs/>
          <w:sz w:val="24"/>
        </w:rPr>
        <w:t>(s.a.a)</w:t>
      </w:r>
      <w:r>
        <w:rPr>
          <w:rFonts w:ascii="Garamond" w:hAnsi="Garamond" w:cs="Garamond"/>
          <w:i/>
          <w:iCs/>
          <w:sz w:val="24"/>
        </w:rPr>
        <w:t xml:space="preserve">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“Nutfe, rahimde kırk gece yer aldıktan sonra, yanına bir melek gelir ve şöyle der: “Ey rabbim! Emrin nedir? Bu mutlu mudur yoksa mutsuz mu? Bu kız mıdır yoksa erkek mi?” Böylece Allah emreder. O nutfenin mu</w:t>
      </w:r>
      <w:r>
        <w:rPr>
          <w:rFonts w:ascii="Garamond" w:hAnsi="Garamond" w:cs="Garamond"/>
          <w:sz w:val="24"/>
        </w:rPr>
        <w:t>t</w:t>
      </w:r>
      <w:r>
        <w:rPr>
          <w:rFonts w:ascii="Garamond" w:hAnsi="Garamond" w:cs="Garamond"/>
          <w:sz w:val="24"/>
        </w:rPr>
        <w:t>lu veya mutsuz, erkek veya kız ol</w:t>
      </w:r>
      <w:r w:rsidR="000C5602">
        <w:rPr>
          <w:rFonts w:ascii="Garamond" w:hAnsi="Garamond" w:cs="Garamond"/>
          <w:sz w:val="24"/>
        </w:rPr>
        <w:t>duğunu, eseri, musibeti</w:t>
      </w:r>
      <w:r>
        <w:rPr>
          <w:rFonts w:ascii="Garamond" w:hAnsi="Garamond" w:cs="Garamond"/>
          <w:sz w:val="24"/>
        </w:rPr>
        <w:t>, rızkı ve eceli yazılır.”</w:t>
      </w:r>
      <w:r>
        <w:rPr>
          <w:rStyle w:val="FootnoteReference"/>
          <w:rFonts w:ascii="Garamond" w:hAnsi="Garamond"/>
          <w:sz w:val="24"/>
        </w:rPr>
        <w:footnoteReference w:id="1223"/>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Bakır (a.s), insanın rahimde yaratılışı hakkında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“Dört ay kamil </w:t>
      </w:r>
      <w:r>
        <w:rPr>
          <w:rFonts w:ascii="Garamond" w:hAnsi="Garamond" w:cs="Garamond"/>
          <w:sz w:val="24"/>
        </w:rPr>
        <w:lastRenderedPageBreak/>
        <w:t xml:space="preserve">olunca, Allah iki melek gönderir ve o </w:t>
      </w:r>
      <w:r>
        <w:rPr>
          <w:rFonts w:ascii="Garamond" w:hAnsi="Garamond" w:cs="Garamond"/>
          <w:sz w:val="24"/>
        </w:rPr>
        <w:t>i</w:t>
      </w:r>
      <w:r>
        <w:rPr>
          <w:rFonts w:ascii="Garamond" w:hAnsi="Garamond" w:cs="Garamond"/>
          <w:sz w:val="24"/>
        </w:rPr>
        <w:t>kisi şöyle arzeder: “Ey Rabb</w:t>
      </w:r>
      <w:r>
        <w:rPr>
          <w:rFonts w:ascii="Garamond" w:hAnsi="Garamond" w:cs="Garamond"/>
          <w:sz w:val="24"/>
        </w:rPr>
        <w:t>i</w:t>
      </w:r>
      <w:r>
        <w:rPr>
          <w:rFonts w:ascii="Garamond" w:hAnsi="Garamond" w:cs="Garamond"/>
          <w:sz w:val="24"/>
        </w:rPr>
        <w:t>miz! Ne buyuruyorsun? Kız mı yoksa erkek mi?” Kendilerine gerekli emir verilir. So</w:t>
      </w:r>
      <w:r>
        <w:rPr>
          <w:rFonts w:ascii="Garamond" w:hAnsi="Garamond" w:cs="Garamond"/>
          <w:sz w:val="24"/>
        </w:rPr>
        <w:t>n</w:t>
      </w:r>
      <w:r>
        <w:rPr>
          <w:rFonts w:ascii="Garamond" w:hAnsi="Garamond" w:cs="Garamond"/>
          <w:sz w:val="24"/>
        </w:rPr>
        <w:t>ra şöyle arzederler: “Ey rabbimiz! Mutl</w:t>
      </w:r>
      <w:r w:rsidR="000C5602">
        <w:rPr>
          <w:rFonts w:ascii="Garamond" w:hAnsi="Garamond" w:cs="Garamond"/>
          <w:sz w:val="24"/>
        </w:rPr>
        <w:t>u mudur yoksa mutsuz</w:t>
      </w:r>
      <w:r>
        <w:rPr>
          <w:rFonts w:ascii="Garamond" w:hAnsi="Garamond" w:cs="Garamond"/>
          <w:sz w:val="24"/>
        </w:rPr>
        <w:t xml:space="preserve"> mu?” Bu konuda da gerekli emir verilir. Ardından şöyle arzederler: “Ey rabbimiz, yaş</w:t>
      </w:r>
      <w:r>
        <w:rPr>
          <w:rFonts w:ascii="Garamond" w:hAnsi="Garamond" w:cs="Garamond"/>
          <w:sz w:val="24"/>
        </w:rPr>
        <w:t>a</w:t>
      </w:r>
      <w:r>
        <w:rPr>
          <w:rFonts w:ascii="Garamond" w:hAnsi="Garamond" w:cs="Garamond"/>
          <w:sz w:val="24"/>
        </w:rPr>
        <w:t>ma müddeti ve rızkı ne kada</w:t>
      </w:r>
      <w:r>
        <w:rPr>
          <w:rFonts w:ascii="Garamond" w:hAnsi="Garamond" w:cs="Garamond"/>
          <w:sz w:val="24"/>
        </w:rPr>
        <w:t>r</w:t>
      </w:r>
      <w:r>
        <w:rPr>
          <w:rFonts w:ascii="Garamond" w:hAnsi="Garamond" w:cs="Garamond"/>
          <w:sz w:val="24"/>
        </w:rPr>
        <w:t>dır?” Bütün halleri –ki imam onlardan bazısı</w:t>
      </w:r>
      <w:r w:rsidR="000C5602">
        <w:rPr>
          <w:rFonts w:ascii="Garamond" w:hAnsi="Garamond" w:cs="Garamond"/>
          <w:sz w:val="24"/>
        </w:rPr>
        <w:t>nı</w:t>
      </w:r>
      <w:r>
        <w:rPr>
          <w:rFonts w:ascii="Garamond" w:hAnsi="Garamond" w:cs="Garamond"/>
          <w:sz w:val="24"/>
        </w:rPr>
        <w:t xml:space="preserve"> zi</w:t>
      </w:r>
      <w:r>
        <w:rPr>
          <w:rFonts w:ascii="Garamond" w:hAnsi="Garamond" w:cs="Garamond"/>
          <w:sz w:val="24"/>
        </w:rPr>
        <w:t>k</w:t>
      </w:r>
      <w:r>
        <w:rPr>
          <w:rFonts w:ascii="Garamond" w:hAnsi="Garamond" w:cs="Garamond"/>
          <w:sz w:val="24"/>
        </w:rPr>
        <w:t>retmiştir- yaz</w:t>
      </w:r>
      <w:r>
        <w:rPr>
          <w:rFonts w:ascii="Garamond" w:hAnsi="Garamond" w:cs="Garamond"/>
          <w:sz w:val="24"/>
        </w:rPr>
        <w:t>ı</w:t>
      </w:r>
      <w:r>
        <w:rPr>
          <w:rFonts w:ascii="Garamond" w:hAnsi="Garamond" w:cs="Garamond"/>
          <w:sz w:val="24"/>
        </w:rPr>
        <w:t>lır ve melek bu sözleşmeyi iki gözlerinin arasına (alnına) y</w:t>
      </w:r>
      <w:r>
        <w:rPr>
          <w:rFonts w:ascii="Garamond" w:hAnsi="Garamond" w:cs="Garamond"/>
          <w:sz w:val="24"/>
        </w:rPr>
        <w:t>a</w:t>
      </w:r>
      <w:r>
        <w:rPr>
          <w:rFonts w:ascii="Garamond" w:hAnsi="Garamond" w:cs="Garamond"/>
          <w:sz w:val="24"/>
        </w:rPr>
        <w:t>zar.”</w:t>
      </w:r>
      <w:r>
        <w:rPr>
          <w:rStyle w:val="FootnoteReference"/>
          <w:rFonts w:ascii="Garamond" w:hAnsi="Garamond"/>
          <w:sz w:val="24"/>
        </w:rPr>
        <w:footnoteReference w:id="1224"/>
      </w:r>
    </w:p>
    <w:p w:rsidR="007859B0" w:rsidRDefault="007859B0" w:rsidP="00EE32A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İmam Bakır (a.s) hakeza şöyle buyurmuştur: </w:t>
      </w:r>
      <w:r>
        <w:rPr>
          <w:rFonts w:ascii="Garamond" w:hAnsi="Garamond" w:cs="Garamond"/>
          <w:sz w:val="24"/>
        </w:rPr>
        <w:t>“Allah iki mel</w:t>
      </w:r>
      <w:r>
        <w:rPr>
          <w:rFonts w:ascii="Garamond" w:hAnsi="Garamond" w:cs="Garamond"/>
          <w:sz w:val="24"/>
        </w:rPr>
        <w:t>e</w:t>
      </w:r>
      <w:r>
        <w:rPr>
          <w:rFonts w:ascii="Garamond" w:hAnsi="Garamond" w:cs="Garamond"/>
          <w:sz w:val="24"/>
        </w:rPr>
        <w:t>ğe şöyle vahyeder: “Kaza, kader ve e</w:t>
      </w:r>
      <w:r>
        <w:rPr>
          <w:rFonts w:ascii="Garamond" w:hAnsi="Garamond" w:cs="Garamond"/>
          <w:sz w:val="24"/>
        </w:rPr>
        <w:t>m</w:t>
      </w:r>
      <w:r>
        <w:rPr>
          <w:rFonts w:ascii="Garamond" w:hAnsi="Garamond" w:cs="Garamond"/>
          <w:sz w:val="24"/>
        </w:rPr>
        <w:t>rimin onun hakkında cari oluş</w:t>
      </w:r>
      <w:r>
        <w:rPr>
          <w:rFonts w:ascii="Garamond" w:hAnsi="Garamond" w:cs="Garamond"/>
          <w:sz w:val="24"/>
        </w:rPr>
        <w:t>u</w:t>
      </w:r>
      <w:r>
        <w:rPr>
          <w:rFonts w:ascii="Garamond" w:hAnsi="Garamond" w:cs="Garamond"/>
          <w:sz w:val="24"/>
        </w:rPr>
        <w:t>nu yazınız ve yazdığınız şeylerde, beda şartımı kayded</w:t>
      </w:r>
      <w:r>
        <w:rPr>
          <w:rFonts w:ascii="Garamond" w:hAnsi="Garamond" w:cs="Garamond"/>
          <w:sz w:val="24"/>
        </w:rPr>
        <w:t>i</w:t>
      </w:r>
      <w:r>
        <w:rPr>
          <w:rFonts w:ascii="Garamond" w:hAnsi="Garamond" w:cs="Garamond"/>
          <w:sz w:val="24"/>
        </w:rPr>
        <w:t>niz.” O iki melek şöyle arzeder: “Ey rabbimiz! Ne yazalım?” A</w:t>
      </w:r>
      <w:r>
        <w:rPr>
          <w:rFonts w:ascii="Garamond" w:hAnsi="Garamond" w:cs="Garamond"/>
          <w:sz w:val="24"/>
        </w:rPr>
        <w:t>l</w:t>
      </w:r>
      <w:r>
        <w:rPr>
          <w:rFonts w:ascii="Garamond" w:hAnsi="Garamond" w:cs="Garamond"/>
          <w:sz w:val="24"/>
        </w:rPr>
        <w:t>lah başlarını (o çocuğun) annes</w:t>
      </w:r>
      <w:r>
        <w:rPr>
          <w:rFonts w:ascii="Garamond" w:hAnsi="Garamond" w:cs="Garamond"/>
          <w:sz w:val="24"/>
        </w:rPr>
        <w:t>i</w:t>
      </w:r>
      <w:r>
        <w:rPr>
          <w:rFonts w:ascii="Garamond" w:hAnsi="Garamond" w:cs="Garamond"/>
          <w:sz w:val="24"/>
        </w:rPr>
        <w:t>nin başına doğru ka</w:t>
      </w:r>
      <w:r>
        <w:rPr>
          <w:rFonts w:ascii="Garamond" w:hAnsi="Garamond" w:cs="Garamond"/>
          <w:sz w:val="24"/>
        </w:rPr>
        <w:t>l</w:t>
      </w:r>
      <w:r>
        <w:rPr>
          <w:rFonts w:ascii="Garamond" w:hAnsi="Garamond" w:cs="Garamond"/>
          <w:sz w:val="24"/>
        </w:rPr>
        <w:t>dırmalarını vahyeder. O iki melek başlarını yukarı kaldırınca annesinin aln</w:t>
      </w:r>
      <w:r>
        <w:rPr>
          <w:rFonts w:ascii="Garamond" w:hAnsi="Garamond" w:cs="Garamond"/>
          <w:sz w:val="24"/>
        </w:rPr>
        <w:t>ı</w:t>
      </w:r>
      <w:r>
        <w:rPr>
          <w:rFonts w:ascii="Garamond" w:hAnsi="Garamond" w:cs="Garamond"/>
          <w:sz w:val="24"/>
        </w:rPr>
        <w:t>na deyen bir levha görürler. O levhaya bakarlar ve o levhada şeklini, süsünü, ecelini ve mutlu mu veya mutsuz mu sözleşmes</w:t>
      </w:r>
      <w:r>
        <w:rPr>
          <w:rFonts w:ascii="Garamond" w:hAnsi="Garamond" w:cs="Garamond"/>
          <w:sz w:val="24"/>
        </w:rPr>
        <w:t>i</w:t>
      </w:r>
      <w:r>
        <w:rPr>
          <w:rFonts w:ascii="Garamond" w:hAnsi="Garamond" w:cs="Garamond"/>
          <w:sz w:val="24"/>
        </w:rPr>
        <w:t xml:space="preserve">ni, özetle onun tüm </w:t>
      </w:r>
      <w:r>
        <w:rPr>
          <w:rFonts w:ascii="Garamond" w:hAnsi="Garamond" w:cs="Garamond"/>
          <w:sz w:val="24"/>
        </w:rPr>
        <w:lastRenderedPageBreak/>
        <w:t>hallerini o levhada müşahade ede</w:t>
      </w:r>
      <w:r>
        <w:rPr>
          <w:rFonts w:ascii="Garamond" w:hAnsi="Garamond" w:cs="Garamond"/>
          <w:sz w:val="24"/>
        </w:rPr>
        <w:t>r</w:t>
      </w:r>
      <w:r>
        <w:rPr>
          <w:rFonts w:ascii="Garamond" w:hAnsi="Garamond" w:cs="Garamond"/>
          <w:sz w:val="24"/>
        </w:rPr>
        <w:t>ler.”</w:t>
      </w:r>
      <w:r>
        <w:rPr>
          <w:rStyle w:val="FootnoteReference"/>
          <w:rFonts w:ascii="Garamond" w:hAnsi="Garamond"/>
          <w:sz w:val="24"/>
        </w:rPr>
        <w:footnoteReference w:id="1225"/>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bak. 232. Konu, es-Seadet, 272, eş-Şekavet; el-Kafi, 6/12</w:t>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429" w:name="_Toc2433479"/>
      <w:r>
        <w:rPr>
          <w:rFonts w:cs="Garamond"/>
          <w:szCs w:val="28"/>
        </w:rPr>
        <w:t>3350. Bölüm</w:t>
      </w:r>
      <w:bookmarkEnd w:id="429"/>
    </w:p>
    <w:p w:rsidR="007859B0" w:rsidRDefault="007859B0">
      <w:pPr>
        <w:pStyle w:val="Heading1"/>
        <w:ind w:firstLine="284"/>
        <w:rPr>
          <w:rFonts w:cs="Garamond"/>
          <w:szCs w:val="28"/>
        </w:rPr>
      </w:pPr>
      <w:bookmarkStart w:id="430" w:name="_Toc2433480"/>
      <w:r>
        <w:rPr>
          <w:rFonts w:cs="Garamond"/>
          <w:szCs w:val="28"/>
        </w:rPr>
        <w:t>İnsanın İradesi ve İlahi Kaza</w:t>
      </w:r>
      <w:bookmarkEnd w:id="430"/>
      <w:r>
        <w:rPr>
          <w:rFonts w:cs="Garamond"/>
          <w:szCs w:val="28"/>
        </w:rPr>
        <w:t xml:space="preserve"> </w:t>
      </w:r>
    </w:p>
    <w:p w:rsidR="007859B0" w:rsidRDefault="007859B0">
      <w:pPr>
        <w:spacing w:line="300" w:lineRule="atLeast"/>
        <w:ind w:firstLine="284"/>
        <w:jc w:val="lowKashida"/>
        <w:rPr>
          <w:rFonts w:ascii="Garamond" w:hAnsi="Garamond"/>
          <w:sz w:val="24"/>
        </w:rPr>
      </w:pPr>
    </w:p>
    <w:p w:rsidR="007859B0" w:rsidRDefault="007859B0">
      <w:pPr>
        <w:spacing w:line="300" w:lineRule="atLeast"/>
        <w:ind w:firstLine="284"/>
        <w:jc w:val="lowKashida"/>
        <w:rPr>
          <w:rFonts w:ascii="Garamond" w:hAnsi="Garamond"/>
          <w:b/>
          <w:bCs/>
          <w:sz w:val="24"/>
          <w:u w:val="single"/>
        </w:rPr>
      </w:pPr>
      <w:r>
        <w:rPr>
          <w:rFonts w:ascii="Garamond" w:hAnsi="Garamond"/>
          <w:b/>
          <w:bCs/>
          <w:sz w:val="24"/>
          <w:u w:val="single"/>
        </w:rPr>
        <w:t xml:space="preserve">Kur’an: </w:t>
      </w:r>
    </w:p>
    <w:p w:rsidR="007859B0" w:rsidRDefault="007859B0">
      <w:pPr>
        <w:spacing w:line="300" w:lineRule="atLeast"/>
        <w:ind w:firstLine="284"/>
        <w:jc w:val="lowKashida"/>
        <w:rPr>
          <w:rFonts w:ascii="Garamond" w:hAnsi="Garamond" w:cs="Garamond"/>
          <w:b/>
          <w:bCs/>
          <w:sz w:val="24"/>
        </w:rPr>
      </w:pPr>
      <w:r>
        <w:rPr>
          <w:rFonts w:ascii="Garamond" w:hAnsi="Garamond" w:cs="Garamond"/>
          <w:b/>
          <w:bCs/>
          <w:sz w:val="24"/>
        </w:rPr>
        <w:t>“Allah dilemedikçe siz d</w:t>
      </w:r>
      <w:r>
        <w:rPr>
          <w:rFonts w:ascii="Garamond" w:hAnsi="Garamond" w:cs="Garamond"/>
          <w:b/>
          <w:bCs/>
          <w:sz w:val="24"/>
        </w:rPr>
        <w:t>i</w:t>
      </w:r>
      <w:r>
        <w:rPr>
          <w:rFonts w:ascii="Garamond" w:hAnsi="Garamond" w:cs="Garamond"/>
          <w:b/>
          <w:bCs/>
          <w:sz w:val="24"/>
        </w:rPr>
        <w:t>leyemezsiniz. Doğrusu Allah, bilendir, hikmet sahibidir.”</w:t>
      </w:r>
      <w:r>
        <w:rPr>
          <w:rStyle w:val="FootnoteReference"/>
          <w:rFonts w:ascii="Garamond" w:hAnsi="Garamond"/>
          <w:b/>
          <w:bCs/>
          <w:sz w:val="24"/>
        </w:rPr>
        <w:footnoteReference w:id="1226"/>
      </w:r>
      <w:r>
        <w:rPr>
          <w:rFonts w:ascii="Garamond" w:hAnsi="Garamond" w:cs="Garamond"/>
          <w:b/>
          <w:bCs/>
          <w:sz w:val="24"/>
        </w:rPr>
        <w:t xml:space="preserve"> </w:t>
      </w:r>
    </w:p>
    <w:p w:rsidR="007859B0" w:rsidRDefault="007859B0">
      <w:pPr>
        <w:spacing w:line="300" w:lineRule="atLeast"/>
        <w:ind w:firstLine="284"/>
        <w:jc w:val="lowKashida"/>
        <w:rPr>
          <w:rFonts w:ascii="Garamond" w:hAnsi="Garamond" w:cs="Garamond"/>
          <w:b/>
          <w:bCs/>
          <w:sz w:val="24"/>
        </w:rPr>
      </w:pPr>
      <w:r>
        <w:rPr>
          <w:rFonts w:ascii="Garamond" w:hAnsi="Garamond" w:cs="Garamond"/>
          <w:b/>
          <w:bCs/>
          <w:sz w:val="24"/>
        </w:rPr>
        <w:t>“Âlemlerin Rabbi olan A</w:t>
      </w:r>
      <w:r>
        <w:rPr>
          <w:rFonts w:ascii="Garamond" w:hAnsi="Garamond" w:cs="Garamond"/>
          <w:b/>
          <w:bCs/>
          <w:sz w:val="24"/>
        </w:rPr>
        <w:t>l</w:t>
      </w:r>
      <w:r>
        <w:rPr>
          <w:rFonts w:ascii="Garamond" w:hAnsi="Garamond" w:cs="Garamond"/>
          <w:b/>
          <w:bCs/>
          <w:sz w:val="24"/>
        </w:rPr>
        <w:t>lah dilemedikçe sizler bir şey dileyemezsiniz.”</w:t>
      </w:r>
      <w:r>
        <w:rPr>
          <w:rStyle w:val="FootnoteReference"/>
          <w:rFonts w:ascii="Garamond" w:hAnsi="Garamond"/>
          <w:b/>
          <w:bCs/>
          <w:sz w:val="24"/>
        </w:rPr>
        <w:footnoteReference w:id="1227"/>
      </w:r>
      <w:r>
        <w:rPr>
          <w:rFonts w:ascii="Garamond" w:hAnsi="Garamond" w:cs="Garamond"/>
          <w:b/>
          <w:bCs/>
          <w:sz w:val="24"/>
        </w:rPr>
        <w:t xml:space="preserve"> </w:t>
      </w:r>
    </w:p>
    <w:p w:rsidR="007859B0" w:rsidRDefault="007859B0" w:rsidP="00EE32A0">
      <w:pPr>
        <w:spacing w:line="300" w:lineRule="atLeast"/>
        <w:ind w:firstLine="284"/>
        <w:jc w:val="lowKashida"/>
        <w:rPr>
          <w:rFonts w:ascii="Garamond" w:hAnsi="Garamond"/>
          <w:b/>
          <w:bCs/>
          <w:sz w:val="24"/>
        </w:rPr>
      </w:pPr>
      <w:r>
        <w:rPr>
          <w:rFonts w:ascii="Garamond" w:hAnsi="Garamond" w:cs="Garamond"/>
          <w:b/>
          <w:bCs/>
          <w:sz w:val="24"/>
        </w:rPr>
        <w:t>“Bir kavim kendi</w:t>
      </w:r>
      <w:r w:rsidR="00EE32A0">
        <w:rPr>
          <w:rFonts w:ascii="Garamond" w:hAnsi="Garamond" w:cs="Garamond"/>
          <w:b/>
          <w:bCs/>
          <w:sz w:val="24"/>
        </w:rPr>
        <w:t xml:space="preserve"> nefisl</w:t>
      </w:r>
      <w:r w:rsidR="00EE32A0">
        <w:rPr>
          <w:rFonts w:ascii="Garamond" w:hAnsi="Garamond" w:cs="Garamond"/>
          <w:b/>
          <w:bCs/>
          <w:sz w:val="24"/>
        </w:rPr>
        <w:t>e</w:t>
      </w:r>
      <w:r w:rsidR="00EE32A0">
        <w:rPr>
          <w:rFonts w:ascii="Garamond" w:hAnsi="Garamond" w:cs="Garamond"/>
          <w:b/>
          <w:bCs/>
          <w:sz w:val="24"/>
        </w:rPr>
        <w:t xml:space="preserve">rinde olanı değiştirmedikçe </w:t>
      </w:r>
      <w:r>
        <w:rPr>
          <w:rFonts w:ascii="Garamond" w:hAnsi="Garamond" w:cs="Garamond"/>
          <w:b/>
          <w:bCs/>
          <w:sz w:val="24"/>
        </w:rPr>
        <w:t>Allah onların durumunu d</w:t>
      </w:r>
      <w:r>
        <w:rPr>
          <w:rFonts w:ascii="Garamond" w:hAnsi="Garamond" w:cs="Garamond"/>
          <w:b/>
          <w:bCs/>
          <w:sz w:val="24"/>
        </w:rPr>
        <w:t>e</w:t>
      </w:r>
      <w:r>
        <w:rPr>
          <w:rFonts w:ascii="Garamond" w:hAnsi="Garamond" w:cs="Garamond"/>
          <w:b/>
          <w:bCs/>
          <w:sz w:val="24"/>
        </w:rPr>
        <w:t>ğiştirmez.”</w:t>
      </w:r>
      <w:r>
        <w:rPr>
          <w:rStyle w:val="FootnoteReference"/>
          <w:rFonts w:ascii="Garamond" w:hAnsi="Garamond"/>
          <w:b/>
          <w:bCs/>
          <w:sz w:val="24"/>
        </w:rPr>
        <w:footnoteReference w:id="1228"/>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Resulullah </w:t>
      </w:r>
      <w:r w:rsidR="002B0C45">
        <w:rPr>
          <w:rFonts w:ascii="Garamond" w:hAnsi="Garamond" w:cs="Garamond"/>
          <w:i/>
          <w:iCs/>
          <w:sz w:val="24"/>
        </w:rPr>
        <w:t>(s.a.a)</w:t>
      </w:r>
      <w:r>
        <w:rPr>
          <w:rFonts w:ascii="Garamond" w:hAnsi="Garamond" w:cs="Garamond"/>
          <w:i/>
          <w:iCs/>
          <w:sz w:val="24"/>
        </w:rPr>
        <w:t xml:space="preserve">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“Aziz ve celil olan A</w:t>
      </w:r>
      <w:r>
        <w:rPr>
          <w:rFonts w:ascii="Garamond" w:hAnsi="Garamond" w:cs="Garamond"/>
          <w:sz w:val="24"/>
        </w:rPr>
        <w:t>l</w:t>
      </w:r>
      <w:r>
        <w:rPr>
          <w:rFonts w:ascii="Garamond" w:hAnsi="Garamond" w:cs="Garamond"/>
          <w:sz w:val="24"/>
        </w:rPr>
        <w:t>lah şöyle buyurmuştur: “He</w:t>
      </w:r>
      <w:r>
        <w:rPr>
          <w:rFonts w:ascii="Garamond" w:hAnsi="Garamond" w:cs="Garamond"/>
          <w:sz w:val="24"/>
        </w:rPr>
        <w:t>r</w:t>
      </w:r>
      <w:r>
        <w:rPr>
          <w:rFonts w:ascii="Garamond" w:hAnsi="Garamond" w:cs="Garamond"/>
          <w:sz w:val="24"/>
        </w:rPr>
        <w:t>hangi bir belde veya ev halkı v</w:t>
      </w:r>
      <w:r>
        <w:rPr>
          <w:rFonts w:ascii="Garamond" w:hAnsi="Garamond" w:cs="Garamond"/>
          <w:sz w:val="24"/>
        </w:rPr>
        <w:t>e</w:t>
      </w:r>
      <w:r>
        <w:rPr>
          <w:rFonts w:ascii="Garamond" w:hAnsi="Garamond" w:cs="Garamond"/>
          <w:sz w:val="24"/>
        </w:rPr>
        <w:t>ya bir bedevi bana karşı hoşla</w:t>
      </w:r>
      <w:r>
        <w:rPr>
          <w:rFonts w:ascii="Garamond" w:hAnsi="Garamond" w:cs="Garamond"/>
          <w:sz w:val="24"/>
        </w:rPr>
        <w:t>n</w:t>
      </w:r>
      <w:r>
        <w:rPr>
          <w:rFonts w:ascii="Garamond" w:hAnsi="Garamond" w:cs="Garamond"/>
          <w:sz w:val="24"/>
        </w:rPr>
        <w:t>madığım bir günaha düştükten sonra, hoşlandığım itaate yöne</w:t>
      </w:r>
      <w:r>
        <w:rPr>
          <w:rFonts w:ascii="Garamond" w:hAnsi="Garamond" w:cs="Garamond"/>
          <w:sz w:val="24"/>
        </w:rPr>
        <w:t>l</w:t>
      </w:r>
      <w:r>
        <w:rPr>
          <w:rFonts w:ascii="Garamond" w:hAnsi="Garamond" w:cs="Garamond"/>
          <w:sz w:val="24"/>
        </w:rPr>
        <w:t>dikleri taktirde ben de onların hoşlanmadığı azabımdan, onl</w:t>
      </w:r>
      <w:r>
        <w:rPr>
          <w:rFonts w:ascii="Garamond" w:hAnsi="Garamond" w:cs="Garamond"/>
          <w:sz w:val="24"/>
        </w:rPr>
        <w:t>a</w:t>
      </w:r>
      <w:r>
        <w:rPr>
          <w:rFonts w:ascii="Garamond" w:hAnsi="Garamond" w:cs="Garamond"/>
          <w:sz w:val="24"/>
        </w:rPr>
        <w:t>rın hoşlandığı rahmetime yönel</w:t>
      </w:r>
      <w:r>
        <w:rPr>
          <w:rFonts w:ascii="Garamond" w:hAnsi="Garamond" w:cs="Garamond"/>
          <w:sz w:val="24"/>
        </w:rPr>
        <w:t>i</w:t>
      </w:r>
      <w:r>
        <w:rPr>
          <w:rFonts w:ascii="Garamond" w:hAnsi="Garamond" w:cs="Garamond"/>
          <w:sz w:val="24"/>
        </w:rPr>
        <w:t>rim.”</w:t>
      </w:r>
      <w:r>
        <w:rPr>
          <w:rStyle w:val="FootnoteReference"/>
          <w:rFonts w:ascii="Garamond" w:hAnsi="Garamond"/>
          <w:sz w:val="24"/>
        </w:rPr>
        <w:footnoteReference w:id="1229"/>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lastRenderedPageBreak/>
        <w:t xml:space="preserve">Resulullah </w:t>
      </w:r>
      <w:r w:rsidR="002B0C45">
        <w:rPr>
          <w:rFonts w:ascii="Garamond" w:hAnsi="Garamond" w:cs="Garamond"/>
          <w:i/>
          <w:iCs/>
          <w:sz w:val="24"/>
        </w:rPr>
        <w:t>(s.a.a)</w:t>
      </w:r>
      <w:r>
        <w:rPr>
          <w:rFonts w:ascii="Garamond" w:hAnsi="Garamond" w:cs="Garamond"/>
          <w:i/>
          <w:iCs/>
          <w:sz w:val="24"/>
        </w:rPr>
        <w:t xml:space="preserve">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“Ne şekilde olurs</w:t>
      </w:r>
      <w:r>
        <w:rPr>
          <w:rFonts w:ascii="Garamond" w:hAnsi="Garamond" w:cs="Garamond"/>
          <w:sz w:val="24"/>
        </w:rPr>
        <w:t>a</w:t>
      </w:r>
      <w:r>
        <w:rPr>
          <w:rFonts w:ascii="Garamond" w:hAnsi="Garamond" w:cs="Garamond"/>
          <w:sz w:val="24"/>
        </w:rPr>
        <w:t>nız, sizlere öyle hükmedilir.”</w:t>
      </w:r>
      <w:r>
        <w:rPr>
          <w:rStyle w:val="FootnoteReference"/>
          <w:rFonts w:ascii="Garamond" w:hAnsi="Garamond"/>
          <w:sz w:val="24"/>
        </w:rPr>
        <w:footnoteReference w:id="1230"/>
      </w:r>
    </w:p>
    <w:p w:rsidR="007859B0" w:rsidRDefault="00EE32A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Resulullah </w:t>
      </w:r>
      <w:r w:rsidR="002B0C45">
        <w:rPr>
          <w:rFonts w:ascii="Garamond" w:hAnsi="Garamond" w:cs="Garamond"/>
          <w:i/>
          <w:iCs/>
          <w:sz w:val="24"/>
        </w:rPr>
        <w:t>(s.a.a)</w:t>
      </w:r>
      <w:r w:rsidR="007859B0">
        <w:rPr>
          <w:rFonts w:ascii="Garamond" w:hAnsi="Garamond" w:cs="Garamond"/>
          <w:i/>
          <w:iCs/>
          <w:sz w:val="24"/>
        </w:rPr>
        <w:t xml:space="preserve"> şöyle b</w:t>
      </w:r>
      <w:r w:rsidR="007859B0">
        <w:rPr>
          <w:rFonts w:ascii="Garamond" w:hAnsi="Garamond" w:cs="Garamond"/>
          <w:i/>
          <w:iCs/>
          <w:sz w:val="24"/>
        </w:rPr>
        <w:t>u</w:t>
      </w:r>
      <w:r w:rsidR="007859B0">
        <w:rPr>
          <w:rFonts w:ascii="Garamond" w:hAnsi="Garamond" w:cs="Garamond"/>
          <w:i/>
          <w:iCs/>
          <w:sz w:val="24"/>
        </w:rPr>
        <w:t xml:space="preserve">yurmuştur: </w:t>
      </w:r>
      <w:r w:rsidR="007859B0">
        <w:rPr>
          <w:rFonts w:ascii="Garamond" w:hAnsi="Garamond" w:cs="Garamond"/>
          <w:sz w:val="24"/>
        </w:rPr>
        <w:t>“Allah bir toplul</w:t>
      </w:r>
      <w:r w:rsidR="007859B0">
        <w:rPr>
          <w:rFonts w:ascii="Garamond" w:hAnsi="Garamond" w:cs="Garamond"/>
          <w:sz w:val="24"/>
        </w:rPr>
        <w:t>u</w:t>
      </w:r>
      <w:r w:rsidR="007859B0">
        <w:rPr>
          <w:rFonts w:ascii="Garamond" w:hAnsi="Garamond" w:cs="Garamond"/>
          <w:sz w:val="24"/>
        </w:rPr>
        <w:t>ğun kötülüğünü isteyince, onların i</w:t>
      </w:r>
      <w:r w:rsidR="007859B0">
        <w:rPr>
          <w:rFonts w:ascii="Garamond" w:hAnsi="Garamond" w:cs="Garamond"/>
          <w:sz w:val="24"/>
        </w:rPr>
        <w:t>ş</w:t>
      </w:r>
      <w:r w:rsidR="007859B0">
        <w:rPr>
          <w:rFonts w:ascii="Garamond" w:hAnsi="Garamond" w:cs="Garamond"/>
          <w:sz w:val="24"/>
        </w:rPr>
        <w:t xml:space="preserve">lerinin dizginlerini nimet </w:t>
      </w:r>
      <w:r w:rsidR="007859B0">
        <w:rPr>
          <w:rFonts w:ascii="Garamond" w:hAnsi="Garamond" w:cs="Garamond"/>
          <w:sz w:val="24"/>
        </w:rPr>
        <w:t>i</w:t>
      </w:r>
      <w:r w:rsidR="007859B0">
        <w:rPr>
          <w:rFonts w:ascii="Garamond" w:hAnsi="Garamond" w:cs="Garamond"/>
          <w:sz w:val="24"/>
        </w:rPr>
        <w:t>çinde yüzen ayya</w:t>
      </w:r>
      <w:r w:rsidR="007859B0">
        <w:rPr>
          <w:rFonts w:ascii="Garamond" w:hAnsi="Garamond" w:cs="Garamond"/>
          <w:sz w:val="24"/>
        </w:rPr>
        <w:t>ş</w:t>
      </w:r>
      <w:r w:rsidR="007859B0">
        <w:rPr>
          <w:rFonts w:ascii="Garamond" w:hAnsi="Garamond" w:cs="Garamond"/>
          <w:sz w:val="24"/>
        </w:rPr>
        <w:t>lara bırakır.”</w:t>
      </w:r>
      <w:r w:rsidR="007859B0">
        <w:rPr>
          <w:rStyle w:val="FootnoteReference"/>
          <w:rFonts w:ascii="Garamond" w:hAnsi="Garamond"/>
          <w:sz w:val="24"/>
        </w:rPr>
        <w:footnoteReference w:id="1231"/>
      </w:r>
    </w:p>
    <w:p w:rsidR="007859B0" w:rsidRDefault="007859B0" w:rsidP="00EE32A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Allah R</w:t>
      </w:r>
      <w:r>
        <w:rPr>
          <w:rFonts w:ascii="Garamond" w:hAnsi="Garamond" w:cs="Garamond"/>
          <w:i/>
          <w:iCs/>
          <w:sz w:val="24"/>
        </w:rPr>
        <w:t>e</w:t>
      </w:r>
      <w:r>
        <w:rPr>
          <w:rFonts w:ascii="Garamond" w:hAnsi="Garamond" w:cs="Garamond"/>
          <w:i/>
          <w:iCs/>
          <w:sz w:val="24"/>
        </w:rPr>
        <w:t>sulü’nün (s.a.a) ashabının sıfatı ha</w:t>
      </w:r>
      <w:r>
        <w:rPr>
          <w:rFonts w:ascii="Garamond" w:hAnsi="Garamond" w:cs="Garamond"/>
          <w:i/>
          <w:iCs/>
          <w:sz w:val="24"/>
        </w:rPr>
        <w:t>k</w:t>
      </w:r>
      <w:r>
        <w:rPr>
          <w:rFonts w:ascii="Garamond" w:hAnsi="Garamond" w:cs="Garamond"/>
          <w:i/>
          <w:iCs/>
          <w:sz w:val="24"/>
        </w:rPr>
        <w:t>kında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“Allah-u Teala doğruluk ve dürüstlüğ</w:t>
      </w:r>
      <w:r>
        <w:rPr>
          <w:rFonts w:ascii="Garamond" w:hAnsi="Garamond" w:cs="Garamond"/>
          <w:sz w:val="24"/>
        </w:rPr>
        <w:t>ü</w:t>
      </w:r>
      <w:r w:rsidR="00EE32A0">
        <w:rPr>
          <w:rFonts w:ascii="Garamond" w:hAnsi="Garamond" w:cs="Garamond"/>
          <w:sz w:val="24"/>
        </w:rPr>
        <w:t>müzü görünce düşmanımızı hor/</w:t>
      </w:r>
      <w:r>
        <w:rPr>
          <w:rFonts w:ascii="Garamond" w:hAnsi="Garamond" w:cs="Garamond"/>
          <w:sz w:val="24"/>
        </w:rPr>
        <w:t>hakir kıldı ve bizlere zafer nasib etti. Sonunda İslam her y</w:t>
      </w:r>
      <w:r>
        <w:rPr>
          <w:rFonts w:ascii="Garamond" w:hAnsi="Garamond" w:cs="Garamond"/>
          <w:sz w:val="24"/>
        </w:rPr>
        <w:t>e</w:t>
      </w:r>
      <w:r>
        <w:rPr>
          <w:rFonts w:ascii="Garamond" w:hAnsi="Garamond" w:cs="Garamond"/>
          <w:sz w:val="24"/>
        </w:rPr>
        <w:t>re yayıldı ve kendine geniş bir yer edi</w:t>
      </w:r>
      <w:r>
        <w:rPr>
          <w:rFonts w:ascii="Garamond" w:hAnsi="Garamond" w:cs="Garamond"/>
          <w:sz w:val="24"/>
        </w:rPr>
        <w:t>n</w:t>
      </w:r>
      <w:r>
        <w:rPr>
          <w:rFonts w:ascii="Garamond" w:hAnsi="Garamond" w:cs="Garamond"/>
          <w:sz w:val="24"/>
        </w:rPr>
        <w:t>di.”</w:t>
      </w:r>
      <w:r>
        <w:rPr>
          <w:rStyle w:val="FootnoteReference"/>
          <w:rFonts w:ascii="Garamond" w:hAnsi="Garamond"/>
          <w:sz w:val="24"/>
        </w:rPr>
        <w:footnoteReference w:id="1232"/>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 bizi sadık ve sabırlı görünce, düşmanlarımız için horluk ve yenilgi gösterdi ve bizlere ise yardım ve zafer indi</w:t>
      </w:r>
      <w:r>
        <w:rPr>
          <w:rFonts w:ascii="Garamond" w:hAnsi="Garamond" w:cs="Garamond"/>
          <w:sz w:val="24"/>
        </w:rPr>
        <w:t>r</w:t>
      </w:r>
      <w:r>
        <w:rPr>
          <w:rFonts w:ascii="Garamond" w:hAnsi="Garamond" w:cs="Garamond"/>
          <w:sz w:val="24"/>
        </w:rPr>
        <w:t>di.”</w:t>
      </w:r>
      <w:r>
        <w:rPr>
          <w:rStyle w:val="FootnoteReference"/>
          <w:rFonts w:ascii="Garamond" w:hAnsi="Garamond"/>
          <w:sz w:val="24"/>
        </w:rPr>
        <w:footnoteReference w:id="1233"/>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Medain h</w:t>
      </w:r>
      <w:r>
        <w:rPr>
          <w:rFonts w:ascii="Garamond" w:hAnsi="Garamond" w:cs="Garamond"/>
          <w:i/>
          <w:iCs/>
          <w:sz w:val="24"/>
        </w:rPr>
        <w:t>a</w:t>
      </w:r>
      <w:r>
        <w:rPr>
          <w:rFonts w:ascii="Garamond" w:hAnsi="Garamond" w:cs="Garamond"/>
          <w:i/>
          <w:iCs/>
          <w:sz w:val="24"/>
        </w:rPr>
        <w:t>rabesinin önünden geçince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“Şüphesiz bu insanlar (kendilerinden öncekilerin) v</w:t>
      </w:r>
      <w:r>
        <w:rPr>
          <w:rFonts w:ascii="Garamond" w:hAnsi="Garamond" w:cs="Garamond"/>
          <w:sz w:val="24"/>
        </w:rPr>
        <w:t>a</w:t>
      </w:r>
      <w:r>
        <w:rPr>
          <w:rFonts w:ascii="Garamond" w:hAnsi="Garamond" w:cs="Garamond"/>
          <w:sz w:val="24"/>
        </w:rPr>
        <w:t xml:space="preserve">risleri idiler. Sonra başkaları bunlara varis </w:t>
      </w:r>
      <w:r>
        <w:rPr>
          <w:rFonts w:ascii="Garamond" w:hAnsi="Garamond" w:cs="Garamond"/>
          <w:sz w:val="24"/>
        </w:rPr>
        <w:lastRenderedPageBreak/>
        <w:t>oldu. Bu insanlar haramları helal kıldılar. Böylece büyük cezalara düçar oldular. O halde haramları helal saymay</w:t>
      </w:r>
      <w:r>
        <w:rPr>
          <w:rFonts w:ascii="Garamond" w:hAnsi="Garamond" w:cs="Garamond"/>
          <w:sz w:val="24"/>
        </w:rPr>
        <w:t>ı</w:t>
      </w:r>
      <w:r>
        <w:rPr>
          <w:rFonts w:ascii="Garamond" w:hAnsi="Garamond" w:cs="Garamond"/>
          <w:sz w:val="24"/>
        </w:rPr>
        <w:t xml:space="preserve">nız ki, sizlere de azap ve ceza </w:t>
      </w:r>
      <w:r>
        <w:rPr>
          <w:rFonts w:ascii="Garamond" w:hAnsi="Garamond" w:cs="Garamond"/>
          <w:sz w:val="24"/>
        </w:rPr>
        <w:t>i</w:t>
      </w:r>
      <w:r>
        <w:rPr>
          <w:rFonts w:ascii="Garamond" w:hAnsi="Garamond" w:cs="Garamond"/>
          <w:sz w:val="24"/>
        </w:rPr>
        <w:t>ner.”</w:t>
      </w:r>
      <w:r>
        <w:rPr>
          <w:rStyle w:val="FootnoteReference"/>
          <w:rFonts w:ascii="Garamond" w:hAnsi="Garamond"/>
          <w:sz w:val="24"/>
        </w:rPr>
        <w:footnoteReference w:id="1234"/>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Haricilerin fitnesi yatıştıktan sonra ashabına şö</w:t>
      </w:r>
      <w:r>
        <w:rPr>
          <w:rFonts w:ascii="Garamond" w:hAnsi="Garamond" w:cs="Garamond"/>
          <w:i/>
          <w:iCs/>
          <w:sz w:val="24"/>
        </w:rPr>
        <w:t>y</w:t>
      </w:r>
      <w:r>
        <w:rPr>
          <w:rFonts w:ascii="Garamond" w:hAnsi="Garamond" w:cs="Garamond"/>
          <w:i/>
          <w:iCs/>
          <w:sz w:val="24"/>
        </w:rPr>
        <w:t xml:space="preserve">le buyurmuştur: </w:t>
      </w:r>
      <w:r>
        <w:rPr>
          <w:rFonts w:ascii="Garamond" w:hAnsi="Garamond" w:cs="Garamond"/>
          <w:sz w:val="24"/>
        </w:rPr>
        <w:t>“Gerçekten de A</w:t>
      </w:r>
      <w:r>
        <w:rPr>
          <w:rFonts w:ascii="Garamond" w:hAnsi="Garamond" w:cs="Garamond"/>
          <w:sz w:val="24"/>
        </w:rPr>
        <w:t>l</w:t>
      </w:r>
      <w:r>
        <w:rPr>
          <w:rFonts w:ascii="Garamond" w:hAnsi="Garamond" w:cs="Garamond"/>
          <w:sz w:val="24"/>
        </w:rPr>
        <w:t>lah sizler hakkında ihsanda b</w:t>
      </w:r>
      <w:r>
        <w:rPr>
          <w:rFonts w:ascii="Garamond" w:hAnsi="Garamond" w:cs="Garamond"/>
          <w:sz w:val="24"/>
        </w:rPr>
        <w:t>u</w:t>
      </w:r>
      <w:r>
        <w:rPr>
          <w:rFonts w:ascii="Garamond" w:hAnsi="Garamond" w:cs="Garamond"/>
          <w:sz w:val="24"/>
        </w:rPr>
        <w:t>lundu ve sizlere iyi yardım etti. O halde hiç durmadan düşm</w:t>
      </w:r>
      <w:r>
        <w:rPr>
          <w:rFonts w:ascii="Garamond" w:hAnsi="Garamond" w:cs="Garamond"/>
          <w:sz w:val="24"/>
        </w:rPr>
        <w:t>a</w:t>
      </w:r>
      <w:r w:rsidR="00EE32A0">
        <w:rPr>
          <w:rFonts w:ascii="Garamond" w:hAnsi="Garamond" w:cs="Garamond"/>
          <w:sz w:val="24"/>
        </w:rPr>
        <w:t>nınıza doğru yola koyulun</w:t>
      </w:r>
      <w:r>
        <w:rPr>
          <w:rFonts w:ascii="Garamond" w:hAnsi="Garamond" w:cs="Garamond"/>
          <w:sz w:val="24"/>
        </w:rPr>
        <w:t>.” O</w:t>
      </w:r>
      <w:r>
        <w:rPr>
          <w:rFonts w:ascii="Garamond" w:hAnsi="Garamond" w:cs="Garamond"/>
          <w:sz w:val="24"/>
        </w:rPr>
        <w:t>n</w:t>
      </w:r>
      <w:r>
        <w:rPr>
          <w:rFonts w:ascii="Garamond" w:hAnsi="Garamond" w:cs="Garamond"/>
          <w:sz w:val="24"/>
        </w:rPr>
        <w:t>lar şöyle dediler: “</w:t>
      </w:r>
      <w:r w:rsidR="0064531D">
        <w:rPr>
          <w:rFonts w:ascii="Garamond" w:hAnsi="Garamond" w:cs="Garamond"/>
          <w:sz w:val="24"/>
        </w:rPr>
        <w:t>Ey Müminl</w:t>
      </w:r>
      <w:r w:rsidR="0064531D">
        <w:rPr>
          <w:rFonts w:ascii="Garamond" w:hAnsi="Garamond" w:cs="Garamond"/>
          <w:sz w:val="24"/>
        </w:rPr>
        <w:t>e</w:t>
      </w:r>
      <w:r w:rsidR="0064531D">
        <w:rPr>
          <w:rFonts w:ascii="Garamond" w:hAnsi="Garamond" w:cs="Garamond"/>
          <w:sz w:val="24"/>
        </w:rPr>
        <w:t>rin Emiri</w:t>
      </w:r>
      <w:r>
        <w:rPr>
          <w:rFonts w:ascii="Garamond" w:hAnsi="Garamond" w:cs="Garamond"/>
          <w:sz w:val="24"/>
        </w:rPr>
        <w:t>! Kılıçlarımız körelmiş, oklarımız sona ermiş, mızrakl</w:t>
      </w:r>
      <w:r>
        <w:rPr>
          <w:rFonts w:ascii="Garamond" w:hAnsi="Garamond" w:cs="Garamond"/>
          <w:sz w:val="24"/>
        </w:rPr>
        <w:t>a</w:t>
      </w:r>
      <w:r>
        <w:rPr>
          <w:rFonts w:ascii="Garamond" w:hAnsi="Garamond" w:cs="Garamond"/>
          <w:sz w:val="24"/>
        </w:rPr>
        <w:t>rımızın ucu kırılmıştır. O halde izin verin de (geri dönelim ve) kendimizi hazırlay</w:t>
      </w:r>
      <w:r>
        <w:rPr>
          <w:rFonts w:ascii="Garamond" w:hAnsi="Garamond" w:cs="Garamond"/>
          <w:sz w:val="24"/>
        </w:rPr>
        <w:t>a</w:t>
      </w:r>
      <w:r>
        <w:rPr>
          <w:rFonts w:ascii="Garamond" w:hAnsi="Garamond" w:cs="Garamond"/>
          <w:sz w:val="24"/>
        </w:rPr>
        <w:t xml:space="preserve">lım…” İmam (a.s) şu ayeti okudu: </w:t>
      </w:r>
      <w:r>
        <w:rPr>
          <w:rFonts w:ascii="Garamond" w:hAnsi="Garamond" w:cs="Garamond"/>
          <w:b/>
          <w:bCs/>
          <w:sz w:val="24"/>
        </w:rPr>
        <w:t>“Ey ka</w:t>
      </w:r>
      <w:r>
        <w:rPr>
          <w:rFonts w:ascii="Garamond" w:hAnsi="Garamond" w:cs="Garamond"/>
          <w:b/>
          <w:bCs/>
          <w:sz w:val="24"/>
        </w:rPr>
        <w:t>v</w:t>
      </w:r>
      <w:r>
        <w:rPr>
          <w:rFonts w:ascii="Garamond" w:hAnsi="Garamond" w:cs="Garamond"/>
          <w:b/>
          <w:bCs/>
          <w:sz w:val="24"/>
        </w:rPr>
        <w:t>mim! Allah’ın size yazdığı kutsal yere girin, ardınıza dönmeyin, yoksa kaybedenler olarak d</w:t>
      </w:r>
      <w:r>
        <w:rPr>
          <w:rFonts w:ascii="Garamond" w:hAnsi="Garamond" w:cs="Garamond"/>
          <w:b/>
          <w:bCs/>
          <w:sz w:val="24"/>
        </w:rPr>
        <w:t>ö</w:t>
      </w:r>
      <w:r>
        <w:rPr>
          <w:rFonts w:ascii="Garamond" w:hAnsi="Garamond" w:cs="Garamond"/>
          <w:b/>
          <w:bCs/>
          <w:sz w:val="24"/>
        </w:rPr>
        <w:t>nersiniz” demişti.”</w:t>
      </w:r>
      <w:r>
        <w:rPr>
          <w:rStyle w:val="FootnoteReference"/>
          <w:rFonts w:ascii="Garamond" w:hAnsi="Garamond"/>
          <w:sz w:val="24"/>
        </w:rPr>
        <w:footnoteReference w:id="1235"/>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“Allah’a yemin olsun ki onların kendi topraklarında islah ve onarımla uğraşması ve sizin de kendi topraklarınızda fesatla uğraşmanız, onların em</w:t>
      </w:r>
      <w:r>
        <w:rPr>
          <w:rFonts w:ascii="Garamond" w:hAnsi="Garamond" w:cs="Garamond"/>
          <w:sz w:val="24"/>
        </w:rPr>
        <w:t>a</w:t>
      </w:r>
      <w:r>
        <w:rPr>
          <w:rFonts w:ascii="Garamond" w:hAnsi="Garamond" w:cs="Garamond"/>
          <w:sz w:val="24"/>
        </w:rPr>
        <w:t>nete riayeti ve sizin hıyanet</w:t>
      </w:r>
      <w:r>
        <w:rPr>
          <w:rFonts w:ascii="Garamond" w:hAnsi="Garamond" w:cs="Garamond"/>
          <w:sz w:val="24"/>
        </w:rPr>
        <w:t>i</w:t>
      </w:r>
      <w:r>
        <w:rPr>
          <w:rFonts w:ascii="Garamond" w:hAnsi="Garamond" w:cs="Garamond"/>
          <w:sz w:val="24"/>
        </w:rPr>
        <w:t>niz. Onların önderlerine itaati ve s</w:t>
      </w:r>
      <w:r>
        <w:rPr>
          <w:rFonts w:ascii="Garamond" w:hAnsi="Garamond" w:cs="Garamond"/>
          <w:sz w:val="24"/>
        </w:rPr>
        <w:t>i</w:t>
      </w:r>
      <w:r>
        <w:rPr>
          <w:rFonts w:ascii="Garamond" w:hAnsi="Garamond" w:cs="Garamond"/>
          <w:sz w:val="24"/>
        </w:rPr>
        <w:t>zin önderlerinize isyanınız, onl</w:t>
      </w:r>
      <w:r>
        <w:rPr>
          <w:rFonts w:ascii="Garamond" w:hAnsi="Garamond" w:cs="Garamond"/>
          <w:sz w:val="24"/>
        </w:rPr>
        <w:t>a</w:t>
      </w:r>
      <w:r>
        <w:rPr>
          <w:rFonts w:ascii="Garamond" w:hAnsi="Garamond" w:cs="Garamond"/>
          <w:sz w:val="24"/>
        </w:rPr>
        <w:t xml:space="preserve">rın batıl hususunda el ele </w:t>
      </w:r>
      <w:r>
        <w:rPr>
          <w:rFonts w:ascii="Garamond" w:hAnsi="Garamond" w:cs="Garamond"/>
          <w:sz w:val="24"/>
        </w:rPr>
        <w:lastRenderedPageBreak/>
        <w:t>verişi ve sizin hakkınız hususunda d</w:t>
      </w:r>
      <w:r>
        <w:rPr>
          <w:rFonts w:ascii="Garamond" w:hAnsi="Garamond" w:cs="Garamond"/>
          <w:sz w:val="24"/>
        </w:rPr>
        <w:t>a</w:t>
      </w:r>
      <w:r>
        <w:rPr>
          <w:rFonts w:ascii="Garamond" w:hAnsi="Garamond" w:cs="Garamond"/>
          <w:sz w:val="24"/>
        </w:rPr>
        <w:t>ğınıklığınız sebebiyle bu cema</w:t>
      </w:r>
      <w:r>
        <w:rPr>
          <w:rFonts w:ascii="Garamond" w:hAnsi="Garamond" w:cs="Garamond"/>
          <w:sz w:val="24"/>
        </w:rPr>
        <w:t>a</w:t>
      </w:r>
      <w:r>
        <w:rPr>
          <w:rFonts w:ascii="Garamond" w:hAnsi="Garamond" w:cs="Garamond"/>
          <w:sz w:val="24"/>
        </w:rPr>
        <w:t>tin galip gelmesinden korkuy</w:t>
      </w:r>
      <w:r>
        <w:rPr>
          <w:rFonts w:ascii="Garamond" w:hAnsi="Garamond" w:cs="Garamond"/>
          <w:sz w:val="24"/>
        </w:rPr>
        <w:t>o</w:t>
      </w:r>
      <w:r>
        <w:rPr>
          <w:rFonts w:ascii="Garamond" w:hAnsi="Garamond" w:cs="Garamond"/>
          <w:sz w:val="24"/>
        </w:rPr>
        <w:t>rum. ”</w:t>
      </w:r>
      <w:r>
        <w:rPr>
          <w:rStyle w:val="FootnoteReference"/>
          <w:rFonts w:ascii="Garamond" w:hAnsi="Garamond"/>
          <w:sz w:val="24"/>
        </w:rPr>
        <w:footnoteReference w:id="1236"/>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“Bu topluluğun mu</w:t>
      </w:r>
      <w:r>
        <w:rPr>
          <w:rFonts w:ascii="Garamond" w:hAnsi="Garamond" w:cs="Garamond"/>
          <w:sz w:val="24"/>
        </w:rPr>
        <w:t>t</w:t>
      </w:r>
      <w:r>
        <w:rPr>
          <w:rFonts w:ascii="Garamond" w:hAnsi="Garamond" w:cs="Garamond"/>
          <w:sz w:val="24"/>
        </w:rPr>
        <w:t>laka size üstün geleceğini gör</w:t>
      </w:r>
      <w:r>
        <w:rPr>
          <w:rFonts w:ascii="Garamond" w:hAnsi="Garamond" w:cs="Garamond"/>
          <w:sz w:val="24"/>
        </w:rPr>
        <w:t>ü</w:t>
      </w:r>
      <w:r>
        <w:rPr>
          <w:rFonts w:ascii="Garamond" w:hAnsi="Garamond" w:cs="Garamond"/>
          <w:sz w:val="24"/>
        </w:rPr>
        <w:t>yorum. Onların birlik içinde o</w:t>
      </w:r>
      <w:r>
        <w:rPr>
          <w:rFonts w:ascii="Garamond" w:hAnsi="Garamond" w:cs="Garamond"/>
          <w:sz w:val="24"/>
        </w:rPr>
        <w:t>l</w:t>
      </w:r>
      <w:r>
        <w:rPr>
          <w:rFonts w:ascii="Garamond" w:hAnsi="Garamond" w:cs="Garamond"/>
          <w:sz w:val="24"/>
        </w:rPr>
        <w:t>duğunu, sizin dağınıklığınızı, o</w:t>
      </w:r>
      <w:r>
        <w:rPr>
          <w:rFonts w:ascii="Garamond" w:hAnsi="Garamond" w:cs="Garamond"/>
          <w:sz w:val="24"/>
        </w:rPr>
        <w:t>n</w:t>
      </w:r>
      <w:r>
        <w:rPr>
          <w:rFonts w:ascii="Garamond" w:hAnsi="Garamond" w:cs="Garamond"/>
          <w:sz w:val="24"/>
        </w:rPr>
        <w:t>ların önderlerine itaat ettiğini, s</w:t>
      </w:r>
      <w:r>
        <w:rPr>
          <w:rFonts w:ascii="Garamond" w:hAnsi="Garamond" w:cs="Garamond"/>
          <w:sz w:val="24"/>
        </w:rPr>
        <w:t>i</w:t>
      </w:r>
      <w:r>
        <w:rPr>
          <w:rFonts w:ascii="Garamond" w:hAnsi="Garamond" w:cs="Garamond"/>
          <w:sz w:val="24"/>
        </w:rPr>
        <w:t>zin ise bana isyan ettiğini</w:t>
      </w:r>
      <w:r w:rsidR="00EE32A0">
        <w:rPr>
          <w:rFonts w:ascii="Garamond" w:hAnsi="Garamond" w:cs="Garamond"/>
          <w:sz w:val="24"/>
        </w:rPr>
        <w:t>zi</w:t>
      </w:r>
      <w:r>
        <w:rPr>
          <w:rFonts w:ascii="Garamond" w:hAnsi="Garamond" w:cs="Garamond"/>
          <w:sz w:val="24"/>
        </w:rPr>
        <w:t xml:space="preserve"> gör</w:t>
      </w:r>
      <w:r>
        <w:rPr>
          <w:rFonts w:ascii="Garamond" w:hAnsi="Garamond" w:cs="Garamond"/>
          <w:sz w:val="24"/>
        </w:rPr>
        <w:t>ü</w:t>
      </w:r>
      <w:r>
        <w:rPr>
          <w:rFonts w:ascii="Garamond" w:hAnsi="Garamond" w:cs="Garamond"/>
          <w:sz w:val="24"/>
        </w:rPr>
        <w:t>yorum.”</w:t>
      </w:r>
      <w:r>
        <w:rPr>
          <w:rStyle w:val="FootnoteReference"/>
          <w:rFonts w:ascii="Garamond" w:hAnsi="Garamond"/>
          <w:sz w:val="24"/>
        </w:rPr>
        <w:footnoteReference w:id="1237"/>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“Biliniz ki benden sonra, sizler sürekli bela ve m</w:t>
      </w:r>
      <w:r>
        <w:rPr>
          <w:rFonts w:ascii="Garamond" w:hAnsi="Garamond" w:cs="Garamond"/>
          <w:sz w:val="24"/>
        </w:rPr>
        <w:t>u</w:t>
      </w:r>
      <w:r>
        <w:rPr>
          <w:rFonts w:ascii="Garamond" w:hAnsi="Garamond" w:cs="Garamond"/>
          <w:sz w:val="24"/>
        </w:rPr>
        <w:t>sibetlere düçar olacaksınız. Öyle ki, beni seven ve bana uyan ki</w:t>
      </w:r>
      <w:r>
        <w:rPr>
          <w:rFonts w:ascii="Garamond" w:hAnsi="Garamond" w:cs="Garamond"/>
          <w:sz w:val="24"/>
        </w:rPr>
        <w:t>m</w:t>
      </w:r>
      <w:r>
        <w:rPr>
          <w:rFonts w:ascii="Garamond" w:hAnsi="Garamond" w:cs="Garamond"/>
          <w:sz w:val="24"/>
        </w:rPr>
        <w:t>se, kendi zamanındaki insanlar arasında, bir cariyenin çocuğu</w:t>
      </w:r>
      <w:r>
        <w:rPr>
          <w:rFonts w:ascii="Garamond" w:hAnsi="Garamond" w:cs="Garamond"/>
          <w:sz w:val="24"/>
        </w:rPr>
        <w:t>n</w:t>
      </w:r>
      <w:r>
        <w:rPr>
          <w:rFonts w:ascii="Garamond" w:hAnsi="Garamond" w:cs="Garamond"/>
          <w:sz w:val="24"/>
        </w:rPr>
        <w:t>dan daha hor olacaktır.” Kend</w:t>
      </w:r>
      <w:r>
        <w:rPr>
          <w:rFonts w:ascii="Garamond" w:hAnsi="Garamond" w:cs="Garamond"/>
          <w:sz w:val="24"/>
        </w:rPr>
        <w:t>i</w:t>
      </w:r>
      <w:r>
        <w:rPr>
          <w:rFonts w:ascii="Garamond" w:hAnsi="Garamond" w:cs="Garamond"/>
          <w:sz w:val="24"/>
        </w:rPr>
        <w:t>sine, “neden?” diye arzettiler. İmam şöyle buyurdu: “Amell</w:t>
      </w:r>
      <w:r>
        <w:rPr>
          <w:rFonts w:ascii="Garamond" w:hAnsi="Garamond" w:cs="Garamond"/>
          <w:sz w:val="24"/>
        </w:rPr>
        <w:t>e</w:t>
      </w:r>
      <w:r>
        <w:rPr>
          <w:rFonts w:ascii="Garamond" w:hAnsi="Garamond" w:cs="Garamond"/>
          <w:sz w:val="24"/>
        </w:rPr>
        <w:t>riniz sebebiyle ve dinde aşağılığa razı olduğunuz sebebiyle. Eğer sizden biri zalim önderlerin zulmü ortaya çıktığında canını rabbine satar ve cihattan hakkını alırsa (cihat ederse) şüphesiz A</w:t>
      </w:r>
      <w:r>
        <w:rPr>
          <w:rFonts w:ascii="Garamond" w:hAnsi="Garamond" w:cs="Garamond"/>
          <w:sz w:val="24"/>
        </w:rPr>
        <w:t>l</w:t>
      </w:r>
      <w:r>
        <w:rPr>
          <w:rFonts w:ascii="Garamond" w:hAnsi="Garamond" w:cs="Garamond"/>
          <w:sz w:val="24"/>
        </w:rPr>
        <w:t>lah’ın dini ikame (hakim) olur.”</w:t>
      </w:r>
      <w:r>
        <w:rPr>
          <w:rStyle w:val="FootnoteReference"/>
          <w:rFonts w:ascii="Garamond" w:hAnsi="Garamond"/>
          <w:sz w:val="24"/>
        </w:rPr>
        <w:footnoteReference w:id="1238"/>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“Taneyi yaran ve i</w:t>
      </w:r>
      <w:r>
        <w:rPr>
          <w:rFonts w:ascii="Garamond" w:hAnsi="Garamond" w:cs="Garamond"/>
          <w:sz w:val="24"/>
        </w:rPr>
        <w:t>n</w:t>
      </w:r>
      <w:r>
        <w:rPr>
          <w:rFonts w:ascii="Garamond" w:hAnsi="Garamond" w:cs="Garamond"/>
          <w:sz w:val="24"/>
        </w:rPr>
        <w:t>sanları yaratan Allah’a yemin o</w:t>
      </w:r>
      <w:r>
        <w:rPr>
          <w:rFonts w:ascii="Garamond" w:hAnsi="Garamond" w:cs="Garamond"/>
          <w:sz w:val="24"/>
        </w:rPr>
        <w:t>l</w:t>
      </w:r>
      <w:r>
        <w:rPr>
          <w:rFonts w:ascii="Garamond" w:hAnsi="Garamond" w:cs="Garamond"/>
          <w:sz w:val="24"/>
        </w:rPr>
        <w:t xml:space="preserve">sun ki şüphesiz bir dağın </w:t>
      </w:r>
      <w:r>
        <w:rPr>
          <w:rFonts w:ascii="Garamond" w:hAnsi="Garamond" w:cs="Garamond"/>
          <w:sz w:val="24"/>
        </w:rPr>
        <w:lastRenderedPageBreak/>
        <w:t>k</w:t>
      </w:r>
      <w:r>
        <w:rPr>
          <w:rFonts w:ascii="Garamond" w:hAnsi="Garamond" w:cs="Garamond"/>
          <w:sz w:val="24"/>
        </w:rPr>
        <w:t>ö</w:t>
      </w:r>
      <w:r>
        <w:rPr>
          <w:rFonts w:ascii="Garamond" w:hAnsi="Garamond" w:cs="Garamond"/>
          <w:sz w:val="24"/>
        </w:rPr>
        <w:t>künden koparılması, sağlam ve istihkamlı bir devletin yıkılm</w:t>
      </w:r>
      <w:r>
        <w:rPr>
          <w:rFonts w:ascii="Garamond" w:hAnsi="Garamond" w:cs="Garamond"/>
          <w:sz w:val="24"/>
        </w:rPr>
        <w:t>a</w:t>
      </w:r>
      <w:r>
        <w:rPr>
          <w:rFonts w:ascii="Garamond" w:hAnsi="Garamond" w:cs="Garamond"/>
          <w:sz w:val="24"/>
        </w:rPr>
        <w:t>sından daha kolaydır. Ama ara</w:t>
      </w:r>
      <w:r w:rsidR="00EE32A0">
        <w:rPr>
          <w:rFonts w:ascii="Garamond" w:hAnsi="Garamond" w:cs="Garamond"/>
          <w:sz w:val="24"/>
        </w:rPr>
        <w:t>l</w:t>
      </w:r>
      <w:r w:rsidR="00EE32A0">
        <w:rPr>
          <w:rFonts w:ascii="Garamond" w:hAnsi="Garamond" w:cs="Garamond"/>
          <w:sz w:val="24"/>
        </w:rPr>
        <w:t>a</w:t>
      </w:r>
      <w:r w:rsidR="00EE32A0">
        <w:rPr>
          <w:rFonts w:ascii="Garamond" w:hAnsi="Garamond" w:cs="Garamond"/>
          <w:sz w:val="24"/>
        </w:rPr>
        <w:t>rın</w:t>
      </w:r>
      <w:r>
        <w:rPr>
          <w:rFonts w:ascii="Garamond" w:hAnsi="Garamond" w:cs="Garamond"/>
          <w:sz w:val="24"/>
        </w:rPr>
        <w:t>da ihtilaf çıkınca, canım eli</w:t>
      </w:r>
      <w:r>
        <w:rPr>
          <w:rFonts w:ascii="Garamond" w:hAnsi="Garamond" w:cs="Garamond"/>
          <w:sz w:val="24"/>
        </w:rPr>
        <w:t>n</w:t>
      </w:r>
      <w:r>
        <w:rPr>
          <w:rFonts w:ascii="Garamond" w:hAnsi="Garamond" w:cs="Garamond"/>
          <w:sz w:val="24"/>
        </w:rPr>
        <w:t>de olana andolsun ki, eğer g</w:t>
      </w:r>
      <w:r>
        <w:rPr>
          <w:rFonts w:ascii="Garamond" w:hAnsi="Garamond" w:cs="Garamond"/>
          <w:sz w:val="24"/>
        </w:rPr>
        <w:t>ü</w:t>
      </w:r>
      <w:r>
        <w:rPr>
          <w:rFonts w:ascii="Garamond" w:hAnsi="Garamond" w:cs="Garamond"/>
          <w:sz w:val="24"/>
        </w:rPr>
        <w:t>vercinler bile onların üzerine saldı</w:t>
      </w:r>
      <w:r w:rsidR="00EE32A0">
        <w:rPr>
          <w:rFonts w:ascii="Garamond" w:hAnsi="Garamond" w:cs="Garamond"/>
          <w:sz w:val="24"/>
        </w:rPr>
        <w:t>r</w:t>
      </w:r>
      <w:r>
        <w:rPr>
          <w:rFonts w:ascii="Garamond" w:hAnsi="Garamond" w:cs="Garamond"/>
          <w:sz w:val="24"/>
        </w:rPr>
        <w:t>sa, şüphesiz kendilerine ü</w:t>
      </w:r>
      <w:r>
        <w:rPr>
          <w:rFonts w:ascii="Garamond" w:hAnsi="Garamond" w:cs="Garamond"/>
          <w:sz w:val="24"/>
        </w:rPr>
        <w:t>s</w:t>
      </w:r>
      <w:r>
        <w:rPr>
          <w:rFonts w:ascii="Garamond" w:hAnsi="Garamond" w:cs="Garamond"/>
          <w:sz w:val="24"/>
        </w:rPr>
        <w:t>tün g</w:t>
      </w:r>
      <w:r>
        <w:rPr>
          <w:rFonts w:ascii="Garamond" w:hAnsi="Garamond" w:cs="Garamond"/>
          <w:sz w:val="24"/>
        </w:rPr>
        <w:t>e</w:t>
      </w:r>
      <w:r>
        <w:rPr>
          <w:rFonts w:ascii="Garamond" w:hAnsi="Garamond" w:cs="Garamond"/>
          <w:sz w:val="24"/>
        </w:rPr>
        <w:t>lir.”</w:t>
      </w:r>
      <w:r>
        <w:rPr>
          <w:rStyle w:val="FootnoteReference"/>
          <w:rFonts w:ascii="Garamond" w:hAnsi="Garamond"/>
          <w:sz w:val="24"/>
        </w:rPr>
        <w:footnoteReference w:id="1239"/>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w:t>
      </w:r>
      <w:r>
        <w:rPr>
          <w:rFonts w:ascii="Garamond" w:hAnsi="Garamond" w:cs="Garamond"/>
        </w:rPr>
        <w:t>Kaz</w:t>
      </w:r>
      <w:r>
        <w:rPr>
          <w:rFonts w:ascii="Garamond" w:hAnsi="Garamond" w:cs="Garamond"/>
        </w:rPr>
        <w:t>a</w:t>
      </w:r>
      <w:r>
        <w:rPr>
          <w:rFonts w:ascii="Garamond" w:hAnsi="Garamond" w:cs="Garamond"/>
        </w:rPr>
        <w:t>nın/kaderin ger</w:t>
      </w:r>
      <w:r>
        <w:rPr>
          <w:rFonts w:ascii="Garamond" w:hAnsi="Garamond" w:cs="Garamond"/>
        </w:rPr>
        <w:softHyphen/>
        <w:t>çekleşti</w:t>
      </w:r>
      <w:r>
        <w:rPr>
          <w:rFonts w:ascii="Garamond" w:hAnsi="Garamond" w:cs="Garamond"/>
        </w:rPr>
        <w:softHyphen/>
        <w:t>ğine hükmedildikten sonra i</w:t>
      </w:r>
      <w:r>
        <w:rPr>
          <w:rFonts w:ascii="Garamond" w:hAnsi="Garamond" w:cs="Garamond"/>
        </w:rPr>
        <w:t>m</w:t>
      </w:r>
      <w:r>
        <w:rPr>
          <w:rFonts w:ascii="Garamond" w:hAnsi="Garamond" w:cs="Garamond"/>
        </w:rPr>
        <w:t>tihan dönemi bitti. Basiretle kılıç sall</w:t>
      </w:r>
      <w:r>
        <w:rPr>
          <w:rFonts w:ascii="Garamond" w:hAnsi="Garamond" w:cs="Garamond"/>
        </w:rPr>
        <w:t>a</w:t>
      </w:r>
      <w:r>
        <w:rPr>
          <w:rFonts w:ascii="Garamond" w:hAnsi="Garamond" w:cs="Garamond"/>
        </w:rPr>
        <w:t>dılar ve öğüt verenin emriyle Rablerine yakınlaşt</w:t>
      </w:r>
      <w:r>
        <w:rPr>
          <w:rFonts w:ascii="Garamond" w:hAnsi="Garamond" w:cs="Garamond"/>
        </w:rPr>
        <w:t>ı</w:t>
      </w:r>
      <w:r>
        <w:rPr>
          <w:rFonts w:ascii="Garamond" w:hAnsi="Garamond" w:cs="Garamond"/>
        </w:rPr>
        <w:t>lar.”</w:t>
      </w:r>
      <w:r>
        <w:rPr>
          <w:rStyle w:val="FootnoteReference"/>
          <w:rFonts w:ascii="Garamond" w:hAnsi="Garamond"/>
          <w:sz w:val="24"/>
        </w:rPr>
        <w:footnoteReference w:id="1240"/>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 xml:space="preserve">bak. el-Kader, 3283. Bölüm; el-Fesad, 3201. Bölüm; el-Bihar, 5/84, 3. Bölüm </w:t>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431" w:name="_Toc2433481"/>
      <w:r>
        <w:rPr>
          <w:rFonts w:cs="Garamond"/>
          <w:szCs w:val="28"/>
        </w:rPr>
        <w:t>3351. Bölüm</w:t>
      </w:r>
      <w:bookmarkEnd w:id="431"/>
    </w:p>
    <w:p w:rsidR="007859B0" w:rsidRDefault="007859B0">
      <w:pPr>
        <w:pStyle w:val="Heading1"/>
        <w:ind w:firstLine="284"/>
        <w:rPr>
          <w:rFonts w:cs="Garamond"/>
          <w:szCs w:val="28"/>
        </w:rPr>
      </w:pPr>
      <w:bookmarkStart w:id="432" w:name="_Toc2433482"/>
      <w:r>
        <w:rPr>
          <w:rFonts w:cs="Garamond"/>
          <w:szCs w:val="28"/>
        </w:rPr>
        <w:t>Allah’ın Mümin İçin Hükmettiği Şey Hayırdır</w:t>
      </w:r>
      <w:bookmarkEnd w:id="432"/>
      <w:r>
        <w:rPr>
          <w:rFonts w:cs="Garamond"/>
          <w:szCs w:val="28"/>
        </w:rPr>
        <w:t xml:space="preserve"> </w:t>
      </w:r>
    </w:p>
    <w:p w:rsidR="007859B0" w:rsidRDefault="007859B0" w:rsidP="005D744B">
      <w:r>
        <w:t xml:space="preserve"> </w:t>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“Allah-u Teala Musa b. İmran’a şöyle vahyetmiştir: “Ey Musa! Yarattığım varlıkla</w:t>
      </w:r>
      <w:r>
        <w:rPr>
          <w:rFonts w:ascii="Garamond" w:hAnsi="Garamond" w:cs="Garamond"/>
          <w:sz w:val="24"/>
        </w:rPr>
        <w:t>r</w:t>
      </w:r>
      <w:r>
        <w:rPr>
          <w:rFonts w:ascii="Garamond" w:hAnsi="Garamond" w:cs="Garamond"/>
          <w:sz w:val="24"/>
        </w:rPr>
        <w:t>dan hiç birisi benim nezdimde, mümin kulumdan daha sevimli değildir. Onu belaya düçar kıl</w:t>
      </w:r>
      <w:r>
        <w:rPr>
          <w:rFonts w:ascii="Garamond" w:hAnsi="Garamond" w:cs="Garamond"/>
          <w:sz w:val="24"/>
        </w:rPr>
        <w:t>a</w:t>
      </w:r>
      <w:r>
        <w:rPr>
          <w:rFonts w:ascii="Garamond" w:hAnsi="Garamond" w:cs="Garamond"/>
          <w:sz w:val="24"/>
        </w:rPr>
        <w:t>rım ve bu kendisi için daha iy</w:t>
      </w:r>
      <w:r>
        <w:rPr>
          <w:rFonts w:ascii="Garamond" w:hAnsi="Garamond" w:cs="Garamond"/>
          <w:sz w:val="24"/>
        </w:rPr>
        <w:t>i</w:t>
      </w:r>
      <w:r>
        <w:rPr>
          <w:rFonts w:ascii="Garamond" w:hAnsi="Garamond" w:cs="Garamond"/>
          <w:sz w:val="24"/>
        </w:rPr>
        <w:t>dir. Ben kulumu hangi şeyin ı</w:t>
      </w:r>
      <w:r>
        <w:rPr>
          <w:rFonts w:ascii="Garamond" w:hAnsi="Garamond" w:cs="Garamond"/>
          <w:sz w:val="24"/>
        </w:rPr>
        <w:t>s</w:t>
      </w:r>
      <w:r>
        <w:rPr>
          <w:rFonts w:ascii="Garamond" w:hAnsi="Garamond" w:cs="Garamond"/>
          <w:sz w:val="24"/>
        </w:rPr>
        <w:t>lah edeceğini daha iyi bil</w:t>
      </w:r>
      <w:r>
        <w:rPr>
          <w:rFonts w:ascii="Garamond" w:hAnsi="Garamond" w:cs="Garamond"/>
          <w:sz w:val="24"/>
        </w:rPr>
        <w:t>i</w:t>
      </w:r>
      <w:r>
        <w:rPr>
          <w:rFonts w:ascii="Garamond" w:hAnsi="Garamond" w:cs="Garamond"/>
          <w:sz w:val="24"/>
        </w:rPr>
        <w:t xml:space="preserve">rim. O halde belalara karşı sabretmeli, nimetlerime şükretmeli, </w:t>
      </w:r>
      <w:r>
        <w:rPr>
          <w:rFonts w:ascii="Garamond" w:hAnsi="Garamond" w:cs="Garamond"/>
          <w:sz w:val="24"/>
        </w:rPr>
        <w:lastRenderedPageBreak/>
        <w:t>kaza</w:t>
      </w:r>
      <w:r>
        <w:rPr>
          <w:rFonts w:ascii="Garamond" w:hAnsi="Garamond" w:cs="Garamond"/>
          <w:sz w:val="24"/>
        </w:rPr>
        <w:t>m</w:t>
      </w:r>
      <w:r>
        <w:rPr>
          <w:rFonts w:ascii="Garamond" w:hAnsi="Garamond" w:cs="Garamond"/>
          <w:sz w:val="24"/>
        </w:rPr>
        <w:t>dan hoşnut olmalıdır ki onu de</w:t>
      </w:r>
      <w:r>
        <w:rPr>
          <w:rFonts w:ascii="Garamond" w:hAnsi="Garamond" w:cs="Garamond"/>
          <w:sz w:val="24"/>
        </w:rPr>
        <w:t>r</w:t>
      </w:r>
      <w:r>
        <w:rPr>
          <w:rFonts w:ascii="Garamond" w:hAnsi="Garamond" w:cs="Garamond"/>
          <w:sz w:val="24"/>
        </w:rPr>
        <w:t>gahımın sıd</w:t>
      </w:r>
      <w:r w:rsidR="00EE32A0">
        <w:rPr>
          <w:rFonts w:ascii="Garamond" w:hAnsi="Garamond" w:cs="Garamond"/>
          <w:sz w:val="24"/>
        </w:rPr>
        <w:t>d</w:t>
      </w:r>
      <w:r>
        <w:rPr>
          <w:rFonts w:ascii="Garamond" w:hAnsi="Garamond" w:cs="Garamond"/>
          <w:sz w:val="24"/>
        </w:rPr>
        <w:t>ıklarından (doğrul</w:t>
      </w:r>
      <w:r>
        <w:rPr>
          <w:rFonts w:ascii="Garamond" w:hAnsi="Garamond" w:cs="Garamond"/>
          <w:sz w:val="24"/>
        </w:rPr>
        <w:t>a</w:t>
      </w:r>
      <w:r>
        <w:rPr>
          <w:rFonts w:ascii="Garamond" w:hAnsi="Garamond" w:cs="Garamond"/>
          <w:sz w:val="24"/>
        </w:rPr>
        <w:t>rından) yazayım. ”</w:t>
      </w:r>
      <w:r>
        <w:rPr>
          <w:rStyle w:val="FootnoteReference"/>
          <w:rFonts w:ascii="Garamond" w:hAnsi="Garamond"/>
          <w:sz w:val="24"/>
        </w:rPr>
        <w:footnoteReference w:id="1241"/>
      </w:r>
    </w:p>
    <w:p w:rsidR="007859B0" w:rsidRDefault="00EE32A0" w:rsidP="00EE32A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w:t>
      </w:r>
      <w:r w:rsidRPr="00EE32A0">
        <w:rPr>
          <w:rFonts w:ascii="Garamond" w:hAnsi="Garamond" w:cs="Garamond"/>
          <w:i/>
          <w:iCs/>
          <w:sz w:val="24"/>
        </w:rPr>
        <w:t xml:space="preserve"> </w:t>
      </w:r>
      <w:r>
        <w:rPr>
          <w:rFonts w:ascii="Garamond" w:hAnsi="Garamond" w:cs="Garamond"/>
          <w:i/>
          <w:iCs/>
          <w:sz w:val="24"/>
        </w:rPr>
        <w:t xml:space="preserve">Resulullah </w:t>
      </w:r>
      <w:r w:rsidR="002B0C45">
        <w:rPr>
          <w:rFonts w:ascii="Garamond" w:hAnsi="Garamond" w:cs="Garamond"/>
          <w:i/>
          <w:iCs/>
          <w:sz w:val="24"/>
        </w:rPr>
        <w:t>(s.a.a)</w:t>
      </w:r>
      <w:r w:rsidR="007859B0">
        <w:rPr>
          <w:rFonts w:ascii="Garamond" w:hAnsi="Garamond" w:cs="Garamond"/>
          <w:i/>
          <w:iCs/>
          <w:sz w:val="24"/>
        </w:rPr>
        <w:t xml:space="preserve"> şöyle b</w:t>
      </w:r>
      <w:r w:rsidR="007859B0">
        <w:rPr>
          <w:rFonts w:ascii="Garamond" w:hAnsi="Garamond" w:cs="Garamond"/>
          <w:i/>
          <w:iCs/>
          <w:sz w:val="24"/>
        </w:rPr>
        <w:t>u</w:t>
      </w:r>
      <w:r w:rsidR="007859B0">
        <w:rPr>
          <w:rFonts w:ascii="Garamond" w:hAnsi="Garamond" w:cs="Garamond"/>
          <w:i/>
          <w:iCs/>
          <w:sz w:val="24"/>
        </w:rPr>
        <w:t xml:space="preserve">yurmuştur: </w:t>
      </w:r>
      <w:r w:rsidR="007859B0">
        <w:rPr>
          <w:rFonts w:ascii="Garamond" w:hAnsi="Garamond" w:cs="Garamond"/>
          <w:sz w:val="24"/>
        </w:rPr>
        <w:t>“Birgün Allah Res</w:t>
      </w:r>
      <w:r w:rsidR="007859B0">
        <w:rPr>
          <w:rFonts w:ascii="Garamond" w:hAnsi="Garamond" w:cs="Garamond"/>
          <w:sz w:val="24"/>
        </w:rPr>
        <w:t>u</w:t>
      </w:r>
      <w:r w:rsidR="007859B0">
        <w:rPr>
          <w:rFonts w:ascii="Garamond" w:hAnsi="Garamond" w:cs="Garamond"/>
          <w:sz w:val="24"/>
        </w:rPr>
        <w:t>lü (s.a.a) akıl dişleri görülecek ş</w:t>
      </w:r>
      <w:r w:rsidR="007859B0">
        <w:rPr>
          <w:rFonts w:ascii="Garamond" w:hAnsi="Garamond" w:cs="Garamond"/>
          <w:sz w:val="24"/>
        </w:rPr>
        <w:t>e</w:t>
      </w:r>
      <w:r w:rsidR="007859B0">
        <w:rPr>
          <w:rFonts w:ascii="Garamond" w:hAnsi="Garamond" w:cs="Garamond"/>
          <w:sz w:val="24"/>
        </w:rPr>
        <w:t>kilde gördü ve daha sonra şö</w:t>
      </w:r>
      <w:r w:rsidR="007859B0">
        <w:rPr>
          <w:rFonts w:ascii="Garamond" w:hAnsi="Garamond" w:cs="Garamond"/>
          <w:sz w:val="24"/>
        </w:rPr>
        <w:t>y</w:t>
      </w:r>
      <w:r w:rsidR="007859B0">
        <w:rPr>
          <w:rFonts w:ascii="Garamond" w:hAnsi="Garamond" w:cs="Garamond"/>
          <w:sz w:val="24"/>
        </w:rPr>
        <w:t>le buyurdu: “Bana neden güld</w:t>
      </w:r>
      <w:r w:rsidR="007859B0">
        <w:rPr>
          <w:rFonts w:ascii="Garamond" w:hAnsi="Garamond" w:cs="Garamond"/>
          <w:sz w:val="24"/>
        </w:rPr>
        <w:t>ü</w:t>
      </w:r>
      <w:r w:rsidR="007859B0">
        <w:rPr>
          <w:rFonts w:ascii="Garamond" w:hAnsi="Garamond" w:cs="Garamond"/>
          <w:sz w:val="24"/>
        </w:rPr>
        <w:t>ğümü sormayacak mısınız?” O</w:t>
      </w:r>
      <w:r w:rsidR="007859B0">
        <w:rPr>
          <w:rFonts w:ascii="Garamond" w:hAnsi="Garamond" w:cs="Garamond"/>
          <w:sz w:val="24"/>
        </w:rPr>
        <w:t>n</w:t>
      </w:r>
      <w:r w:rsidR="007859B0">
        <w:rPr>
          <w:rFonts w:ascii="Garamond" w:hAnsi="Garamond" w:cs="Garamond"/>
          <w:sz w:val="24"/>
        </w:rPr>
        <w:t>lar, “Tabi ey Allah’ın Resulü!” diye arzedince Peygamber şöyle buyu</w:t>
      </w:r>
      <w:r w:rsidR="007859B0">
        <w:rPr>
          <w:rFonts w:ascii="Garamond" w:hAnsi="Garamond" w:cs="Garamond"/>
          <w:sz w:val="24"/>
        </w:rPr>
        <w:t>r</w:t>
      </w:r>
      <w:r w:rsidR="007859B0">
        <w:rPr>
          <w:rFonts w:ascii="Garamond" w:hAnsi="Garamond" w:cs="Garamond"/>
          <w:sz w:val="24"/>
        </w:rPr>
        <w:t>du: “Ben, aziz ve celil olan Allah’ın kendisi için her neye hükmeder ve taktir buyurursa sonu</w:t>
      </w:r>
      <w:r w:rsidR="007859B0">
        <w:rPr>
          <w:rFonts w:ascii="Garamond" w:hAnsi="Garamond" w:cs="Garamond"/>
          <w:sz w:val="24"/>
        </w:rPr>
        <w:t>n</w:t>
      </w:r>
      <w:r w:rsidR="007859B0">
        <w:rPr>
          <w:rFonts w:ascii="Garamond" w:hAnsi="Garamond" w:cs="Garamond"/>
          <w:sz w:val="24"/>
        </w:rPr>
        <w:t>da kendisi için iyi olacağı Müslüman’a şaşıyorum.”</w:t>
      </w:r>
      <w:r w:rsidR="007859B0">
        <w:rPr>
          <w:rStyle w:val="FootnoteReference"/>
          <w:rFonts w:ascii="Garamond" w:hAnsi="Garamond"/>
          <w:sz w:val="24"/>
        </w:rPr>
        <w:footnoteReference w:id="1242"/>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Resulullah </w:t>
      </w:r>
      <w:r w:rsidR="002B0C45">
        <w:rPr>
          <w:rFonts w:ascii="Garamond" w:hAnsi="Garamond" w:cs="Garamond"/>
          <w:i/>
          <w:iCs/>
          <w:sz w:val="24"/>
        </w:rPr>
        <w:t>(s.a.a)</w:t>
      </w:r>
      <w:r>
        <w:rPr>
          <w:rFonts w:ascii="Garamond" w:hAnsi="Garamond" w:cs="Garamond"/>
          <w:i/>
          <w:iCs/>
          <w:sz w:val="24"/>
        </w:rPr>
        <w:t xml:space="preserve">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“Aziz ve celil olan A</w:t>
      </w:r>
      <w:r>
        <w:rPr>
          <w:rFonts w:ascii="Garamond" w:hAnsi="Garamond" w:cs="Garamond"/>
          <w:sz w:val="24"/>
        </w:rPr>
        <w:t>l</w:t>
      </w:r>
      <w:r>
        <w:rPr>
          <w:rFonts w:ascii="Garamond" w:hAnsi="Garamond" w:cs="Garamond"/>
          <w:sz w:val="24"/>
        </w:rPr>
        <w:t>lah’ın mümin için verdiği her kazasında hayır vardır.”</w:t>
      </w:r>
      <w:r>
        <w:rPr>
          <w:rStyle w:val="FootnoteReference"/>
          <w:rFonts w:ascii="Garamond" w:hAnsi="Garamond"/>
          <w:sz w:val="24"/>
        </w:rPr>
        <w:footnoteReference w:id="1243"/>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Bakır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“Allah’ın kazasında, mümin için her türlü hayır gizl</w:t>
      </w:r>
      <w:r>
        <w:rPr>
          <w:rFonts w:ascii="Garamond" w:hAnsi="Garamond" w:cs="Garamond"/>
          <w:sz w:val="24"/>
        </w:rPr>
        <w:t>i</w:t>
      </w:r>
      <w:r>
        <w:rPr>
          <w:rFonts w:ascii="Garamond" w:hAnsi="Garamond" w:cs="Garamond"/>
          <w:sz w:val="24"/>
        </w:rPr>
        <w:t>dir.”</w:t>
      </w:r>
      <w:r>
        <w:rPr>
          <w:rStyle w:val="FootnoteReference"/>
          <w:rFonts w:ascii="Garamond" w:hAnsi="Garamond"/>
          <w:sz w:val="24"/>
        </w:rPr>
        <w:footnoteReference w:id="1244"/>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Resulullah </w:t>
      </w:r>
      <w:r w:rsidR="002B0C45">
        <w:rPr>
          <w:rFonts w:ascii="Garamond" w:hAnsi="Garamond" w:cs="Garamond"/>
          <w:i/>
          <w:iCs/>
          <w:sz w:val="24"/>
        </w:rPr>
        <w:t>(s.a.a)</w:t>
      </w:r>
      <w:r>
        <w:rPr>
          <w:rFonts w:ascii="Garamond" w:hAnsi="Garamond" w:cs="Garamond"/>
          <w:i/>
          <w:iCs/>
          <w:sz w:val="24"/>
        </w:rPr>
        <w:t xml:space="preserve">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“Kendisine Allah’ın kaza b</w:t>
      </w:r>
      <w:r>
        <w:rPr>
          <w:rFonts w:ascii="Garamond" w:hAnsi="Garamond" w:cs="Garamond"/>
          <w:sz w:val="24"/>
        </w:rPr>
        <w:t>u</w:t>
      </w:r>
      <w:r>
        <w:rPr>
          <w:rFonts w:ascii="Garamond" w:hAnsi="Garamond" w:cs="Garamond"/>
          <w:sz w:val="24"/>
        </w:rPr>
        <w:t xml:space="preserve">yurduğu her şeyin, </w:t>
      </w:r>
      <w:r w:rsidR="00EE32A0">
        <w:rPr>
          <w:rFonts w:ascii="Garamond" w:hAnsi="Garamond" w:cs="Garamond"/>
          <w:sz w:val="24"/>
        </w:rPr>
        <w:t>-</w:t>
      </w:r>
      <w:r>
        <w:rPr>
          <w:rFonts w:ascii="Garamond" w:hAnsi="Garamond" w:cs="Garamond"/>
          <w:sz w:val="24"/>
        </w:rPr>
        <w:t xml:space="preserve">ister hoşuna gitsin ve </w:t>
      </w:r>
      <w:r w:rsidR="00EE32A0">
        <w:rPr>
          <w:rFonts w:ascii="Garamond" w:hAnsi="Garamond" w:cs="Garamond"/>
          <w:sz w:val="24"/>
        </w:rPr>
        <w:t xml:space="preserve">isterse </w:t>
      </w:r>
      <w:r>
        <w:rPr>
          <w:rFonts w:ascii="Garamond" w:hAnsi="Garamond" w:cs="Garamond"/>
          <w:sz w:val="24"/>
        </w:rPr>
        <w:t>gitm</w:t>
      </w:r>
      <w:r>
        <w:rPr>
          <w:rFonts w:ascii="Garamond" w:hAnsi="Garamond" w:cs="Garamond"/>
          <w:sz w:val="24"/>
        </w:rPr>
        <w:t>e</w:t>
      </w:r>
      <w:r>
        <w:rPr>
          <w:rFonts w:ascii="Garamond" w:hAnsi="Garamond" w:cs="Garamond"/>
          <w:sz w:val="24"/>
        </w:rPr>
        <w:t>sin,</w:t>
      </w:r>
      <w:r w:rsidR="00EE32A0">
        <w:rPr>
          <w:rFonts w:ascii="Garamond" w:hAnsi="Garamond" w:cs="Garamond"/>
          <w:sz w:val="24"/>
        </w:rPr>
        <w:t>-</w:t>
      </w:r>
      <w:r>
        <w:rPr>
          <w:rFonts w:ascii="Garamond" w:hAnsi="Garamond" w:cs="Garamond"/>
          <w:sz w:val="24"/>
        </w:rPr>
        <w:t xml:space="preserve"> kendisi için hayırlı olduğu m</w:t>
      </w:r>
      <w:r>
        <w:rPr>
          <w:rFonts w:ascii="Garamond" w:hAnsi="Garamond" w:cs="Garamond"/>
          <w:sz w:val="24"/>
        </w:rPr>
        <w:t>ü</w:t>
      </w:r>
      <w:r>
        <w:rPr>
          <w:rFonts w:ascii="Garamond" w:hAnsi="Garamond" w:cs="Garamond"/>
          <w:sz w:val="24"/>
        </w:rPr>
        <w:t xml:space="preserve">mine şaşarım. Allah mümini mübtela kılarsa onun </w:t>
      </w:r>
      <w:r>
        <w:rPr>
          <w:rFonts w:ascii="Garamond" w:hAnsi="Garamond" w:cs="Garamond"/>
          <w:sz w:val="24"/>
        </w:rPr>
        <w:lastRenderedPageBreak/>
        <w:t>günahlar</w:t>
      </w:r>
      <w:r>
        <w:rPr>
          <w:rFonts w:ascii="Garamond" w:hAnsi="Garamond" w:cs="Garamond"/>
          <w:sz w:val="24"/>
        </w:rPr>
        <w:t>ı</w:t>
      </w:r>
      <w:r>
        <w:rPr>
          <w:rFonts w:ascii="Garamond" w:hAnsi="Garamond" w:cs="Garamond"/>
          <w:sz w:val="24"/>
        </w:rPr>
        <w:t>na keffare olur. Eğer ona ihsa</w:t>
      </w:r>
      <w:r>
        <w:rPr>
          <w:rFonts w:ascii="Garamond" w:hAnsi="Garamond" w:cs="Garamond"/>
          <w:sz w:val="24"/>
        </w:rPr>
        <w:t>n</w:t>
      </w:r>
      <w:r>
        <w:rPr>
          <w:rFonts w:ascii="Garamond" w:hAnsi="Garamond" w:cs="Garamond"/>
          <w:sz w:val="24"/>
        </w:rPr>
        <w:t>da bulunur ve yüce tutarsa, ona bağışta b</w:t>
      </w:r>
      <w:r>
        <w:rPr>
          <w:rFonts w:ascii="Garamond" w:hAnsi="Garamond" w:cs="Garamond"/>
          <w:sz w:val="24"/>
        </w:rPr>
        <w:t>u</w:t>
      </w:r>
      <w:r>
        <w:rPr>
          <w:rFonts w:ascii="Garamond" w:hAnsi="Garamond" w:cs="Garamond"/>
          <w:sz w:val="24"/>
        </w:rPr>
        <w:t>lunmuş olur.”</w:t>
      </w:r>
      <w:r>
        <w:rPr>
          <w:rStyle w:val="FootnoteReference"/>
          <w:rFonts w:ascii="Garamond" w:hAnsi="Garamond"/>
          <w:sz w:val="24"/>
        </w:rPr>
        <w:footnoteReference w:id="1245"/>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“Aziz ve celil olan A</w:t>
      </w:r>
      <w:r>
        <w:rPr>
          <w:rFonts w:ascii="Garamond" w:hAnsi="Garamond" w:cs="Garamond"/>
          <w:sz w:val="24"/>
        </w:rPr>
        <w:t>l</w:t>
      </w:r>
      <w:r>
        <w:rPr>
          <w:rFonts w:ascii="Garamond" w:hAnsi="Garamond" w:cs="Garamond"/>
          <w:sz w:val="24"/>
        </w:rPr>
        <w:t>lah’ın kendisi hakkında verdiği her kazada hayır bulunan Mü</w:t>
      </w:r>
      <w:r>
        <w:rPr>
          <w:rFonts w:ascii="Garamond" w:hAnsi="Garamond" w:cs="Garamond"/>
          <w:sz w:val="24"/>
        </w:rPr>
        <w:t>s</w:t>
      </w:r>
      <w:r>
        <w:rPr>
          <w:rFonts w:ascii="Garamond" w:hAnsi="Garamond" w:cs="Garamond"/>
          <w:sz w:val="24"/>
        </w:rPr>
        <w:t>lüman’a şaşarım. Eğer makasla parça parça edilse, kendisi için hayırlıdır. Eğer doğudan batıya bütün alemi ele geçirse, yine kendisi için hayırlıdır.”</w:t>
      </w:r>
      <w:r>
        <w:rPr>
          <w:rStyle w:val="FootnoteReference"/>
          <w:rFonts w:ascii="Garamond" w:hAnsi="Garamond"/>
          <w:sz w:val="24"/>
        </w:rPr>
        <w:footnoteReference w:id="1246"/>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Kazım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“Mümin sürekli olarak hayır ve iyilik üzeredir. Eğer b</w:t>
      </w:r>
      <w:r>
        <w:rPr>
          <w:rFonts w:ascii="Garamond" w:hAnsi="Garamond" w:cs="Garamond"/>
          <w:sz w:val="24"/>
        </w:rPr>
        <w:t>e</w:t>
      </w:r>
      <w:r>
        <w:rPr>
          <w:rFonts w:ascii="Garamond" w:hAnsi="Garamond" w:cs="Garamond"/>
          <w:sz w:val="24"/>
        </w:rPr>
        <w:t>deni parça parça</w:t>
      </w:r>
      <w:r w:rsidR="00EE32A0">
        <w:rPr>
          <w:rFonts w:ascii="Garamond" w:hAnsi="Garamond" w:cs="Garamond"/>
          <w:sz w:val="24"/>
        </w:rPr>
        <w:t>ya</w:t>
      </w:r>
      <w:r>
        <w:rPr>
          <w:rFonts w:ascii="Garamond" w:hAnsi="Garamond" w:cs="Garamond"/>
          <w:sz w:val="24"/>
        </w:rPr>
        <w:t xml:space="preserve"> ayrılsa, yine kendisi için hayırdır. Eğer doğ</w:t>
      </w:r>
      <w:r>
        <w:rPr>
          <w:rFonts w:ascii="Garamond" w:hAnsi="Garamond" w:cs="Garamond"/>
          <w:sz w:val="24"/>
        </w:rPr>
        <w:t>u</w:t>
      </w:r>
      <w:r>
        <w:rPr>
          <w:rFonts w:ascii="Garamond" w:hAnsi="Garamond" w:cs="Garamond"/>
          <w:sz w:val="24"/>
        </w:rPr>
        <w:t>dan b</w:t>
      </w:r>
      <w:r>
        <w:rPr>
          <w:rFonts w:ascii="Garamond" w:hAnsi="Garamond" w:cs="Garamond"/>
          <w:sz w:val="24"/>
        </w:rPr>
        <w:t>a</w:t>
      </w:r>
      <w:r>
        <w:rPr>
          <w:rFonts w:ascii="Garamond" w:hAnsi="Garamond" w:cs="Garamond"/>
          <w:sz w:val="24"/>
        </w:rPr>
        <w:t>tıya aleme hükmetse, bu yine kendisi için hayı</w:t>
      </w:r>
      <w:r>
        <w:rPr>
          <w:rFonts w:ascii="Garamond" w:hAnsi="Garamond" w:cs="Garamond"/>
          <w:sz w:val="24"/>
        </w:rPr>
        <w:t>r</w:t>
      </w:r>
      <w:r>
        <w:rPr>
          <w:rFonts w:ascii="Garamond" w:hAnsi="Garamond" w:cs="Garamond"/>
          <w:sz w:val="24"/>
        </w:rPr>
        <w:t>dır.”</w:t>
      </w:r>
      <w:r>
        <w:rPr>
          <w:rStyle w:val="FootnoteReference"/>
          <w:rFonts w:ascii="Garamond" w:hAnsi="Garamond"/>
          <w:sz w:val="24"/>
        </w:rPr>
        <w:footnoteReference w:id="1247"/>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 mümin için hoşnut ol</w:t>
      </w:r>
      <w:r>
        <w:rPr>
          <w:rFonts w:ascii="Garamond" w:hAnsi="Garamond" w:cs="Garamond"/>
          <w:sz w:val="24"/>
        </w:rPr>
        <w:t>a</w:t>
      </w:r>
      <w:r>
        <w:rPr>
          <w:rFonts w:ascii="Garamond" w:hAnsi="Garamond" w:cs="Garamond"/>
          <w:sz w:val="24"/>
        </w:rPr>
        <w:t>rak verdiği her kazada mutlaka taktir ettiği şe</w:t>
      </w:r>
      <w:r>
        <w:rPr>
          <w:rFonts w:ascii="Garamond" w:hAnsi="Garamond" w:cs="Garamond"/>
          <w:sz w:val="24"/>
        </w:rPr>
        <w:t>y</w:t>
      </w:r>
      <w:r>
        <w:rPr>
          <w:rFonts w:ascii="Garamond" w:hAnsi="Garamond" w:cs="Garamond"/>
          <w:sz w:val="24"/>
        </w:rPr>
        <w:t>de onun hayrını karar kılmıştır.”</w:t>
      </w:r>
      <w:r>
        <w:rPr>
          <w:rStyle w:val="FootnoteReference"/>
          <w:rFonts w:ascii="Garamond" w:hAnsi="Garamond"/>
          <w:sz w:val="24"/>
        </w:rPr>
        <w:footnoteReference w:id="1248"/>
      </w:r>
    </w:p>
    <w:p w:rsidR="007859B0" w:rsidRDefault="007859B0" w:rsidP="00EE32A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“İsrailoğulları M</w:t>
      </w:r>
      <w:r>
        <w:rPr>
          <w:rFonts w:ascii="Garamond" w:hAnsi="Garamond" w:cs="Garamond"/>
          <w:sz w:val="24"/>
        </w:rPr>
        <w:t>u</w:t>
      </w:r>
      <w:r>
        <w:rPr>
          <w:rFonts w:ascii="Garamond" w:hAnsi="Garamond" w:cs="Garamond"/>
          <w:sz w:val="24"/>
        </w:rPr>
        <w:t>sa’nın (a.s) yanına geldiler ve ondan kendileri için aziz ve celil olan Allah’tan i</w:t>
      </w:r>
      <w:r>
        <w:rPr>
          <w:rFonts w:ascii="Garamond" w:hAnsi="Garamond" w:cs="Garamond"/>
          <w:sz w:val="24"/>
        </w:rPr>
        <w:t>s</w:t>
      </w:r>
      <w:r>
        <w:rPr>
          <w:rFonts w:ascii="Garamond" w:hAnsi="Garamond" w:cs="Garamond"/>
          <w:sz w:val="24"/>
        </w:rPr>
        <w:t>tedikleri taktirde yağmur yağ</w:t>
      </w:r>
      <w:r w:rsidR="00EE32A0">
        <w:rPr>
          <w:rFonts w:ascii="Garamond" w:hAnsi="Garamond" w:cs="Garamond"/>
          <w:sz w:val="24"/>
        </w:rPr>
        <w:t>dır</w:t>
      </w:r>
      <w:r>
        <w:rPr>
          <w:rFonts w:ascii="Garamond" w:hAnsi="Garamond" w:cs="Garamond"/>
          <w:sz w:val="24"/>
        </w:rPr>
        <w:t xml:space="preserve">masını ve </w:t>
      </w:r>
      <w:r>
        <w:rPr>
          <w:rFonts w:ascii="Garamond" w:hAnsi="Garamond" w:cs="Garamond"/>
          <w:sz w:val="24"/>
        </w:rPr>
        <w:lastRenderedPageBreak/>
        <w:t>istem</w:t>
      </w:r>
      <w:r>
        <w:rPr>
          <w:rFonts w:ascii="Garamond" w:hAnsi="Garamond" w:cs="Garamond"/>
          <w:sz w:val="24"/>
        </w:rPr>
        <w:t>e</w:t>
      </w:r>
      <w:r>
        <w:rPr>
          <w:rFonts w:ascii="Garamond" w:hAnsi="Garamond" w:cs="Garamond"/>
          <w:sz w:val="24"/>
        </w:rPr>
        <w:t>dikleri taktirde de yağmurun k</w:t>
      </w:r>
      <w:r>
        <w:rPr>
          <w:rFonts w:ascii="Garamond" w:hAnsi="Garamond" w:cs="Garamond"/>
          <w:sz w:val="24"/>
        </w:rPr>
        <w:t>e</w:t>
      </w:r>
      <w:r>
        <w:rPr>
          <w:rFonts w:ascii="Garamond" w:hAnsi="Garamond" w:cs="Garamond"/>
          <w:sz w:val="24"/>
        </w:rPr>
        <w:t>silmesini dilemesini istediler. Musa aziz ve celil olan Allah’tan İsrailoğulları için böyle bir iste</w:t>
      </w:r>
      <w:r>
        <w:rPr>
          <w:rFonts w:ascii="Garamond" w:hAnsi="Garamond" w:cs="Garamond"/>
          <w:sz w:val="24"/>
        </w:rPr>
        <w:t>k</w:t>
      </w:r>
      <w:r>
        <w:rPr>
          <w:rFonts w:ascii="Garamond" w:hAnsi="Garamond" w:cs="Garamond"/>
          <w:sz w:val="24"/>
        </w:rPr>
        <w:t>te bulundu. Aziz ve celil olan A</w:t>
      </w:r>
      <w:r>
        <w:rPr>
          <w:rFonts w:ascii="Garamond" w:hAnsi="Garamond" w:cs="Garamond"/>
          <w:sz w:val="24"/>
        </w:rPr>
        <w:t>l</w:t>
      </w:r>
      <w:r>
        <w:rPr>
          <w:rFonts w:ascii="Garamond" w:hAnsi="Garamond" w:cs="Garamond"/>
          <w:sz w:val="24"/>
        </w:rPr>
        <w:t>lah ona şöyle buyurdu: “Ey M</w:t>
      </w:r>
      <w:r>
        <w:rPr>
          <w:rFonts w:ascii="Garamond" w:hAnsi="Garamond" w:cs="Garamond"/>
          <w:sz w:val="24"/>
        </w:rPr>
        <w:t>u</w:t>
      </w:r>
      <w:r>
        <w:rPr>
          <w:rFonts w:ascii="Garamond" w:hAnsi="Garamond" w:cs="Garamond"/>
          <w:sz w:val="24"/>
        </w:rPr>
        <w:t>sa! Onların isteğini kabul e</w:t>
      </w:r>
      <w:r>
        <w:rPr>
          <w:rFonts w:ascii="Garamond" w:hAnsi="Garamond" w:cs="Garamond"/>
          <w:sz w:val="24"/>
        </w:rPr>
        <w:t>t</w:t>
      </w:r>
      <w:r>
        <w:rPr>
          <w:rFonts w:ascii="Garamond" w:hAnsi="Garamond" w:cs="Garamond"/>
          <w:sz w:val="24"/>
        </w:rPr>
        <w:t>tim.” Musa bu haberi onlara verdi. İsrailoğulları toprağı ektiler, hi</w:t>
      </w:r>
      <w:r>
        <w:rPr>
          <w:rFonts w:ascii="Garamond" w:hAnsi="Garamond" w:cs="Garamond"/>
          <w:sz w:val="24"/>
        </w:rPr>
        <w:t>ç</w:t>
      </w:r>
      <w:r>
        <w:rPr>
          <w:rFonts w:ascii="Garamond" w:hAnsi="Garamond" w:cs="Garamond"/>
          <w:sz w:val="24"/>
        </w:rPr>
        <w:t>bir yeri boş bırakmadılar. Daha sonra istedikleri zaman yağmur yağdı ve istemedikleri zaman yağmur kesildi. Böylece ziraatları da dağlar ve tepeler gibi yükse</w:t>
      </w:r>
      <w:r>
        <w:rPr>
          <w:rFonts w:ascii="Garamond" w:hAnsi="Garamond" w:cs="Garamond"/>
          <w:sz w:val="24"/>
        </w:rPr>
        <w:t>l</w:t>
      </w:r>
      <w:r>
        <w:rPr>
          <w:rFonts w:ascii="Garamond" w:hAnsi="Garamond" w:cs="Garamond"/>
          <w:sz w:val="24"/>
        </w:rPr>
        <w:t>di. Ekinlerini b</w:t>
      </w:r>
      <w:r>
        <w:rPr>
          <w:rFonts w:ascii="Garamond" w:hAnsi="Garamond" w:cs="Garamond"/>
          <w:sz w:val="24"/>
        </w:rPr>
        <w:t>i</w:t>
      </w:r>
      <w:r>
        <w:rPr>
          <w:rFonts w:ascii="Garamond" w:hAnsi="Garamond" w:cs="Garamond"/>
          <w:sz w:val="24"/>
        </w:rPr>
        <w:t>çip, harmanlarını dövdükleri zaman, hiçbir tane göremediler. Bunun üzerine Musa’ya şikayette b</w:t>
      </w:r>
      <w:r>
        <w:rPr>
          <w:rFonts w:ascii="Garamond" w:hAnsi="Garamond" w:cs="Garamond"/>
          <w:sz w:val="24"/>
        </w:rPr>
        <w:t>u</w:t>
      </w:r>
      <w:r>
        <w:rPr>
          <w:rFonts w:ascii="Garamond" w:hAnsi="Garamond" w:cs="Garamond"/>
          <w:sz w:val="24"/>
        </w:rPr>
        <w:t>lundular ve şöyle dediler: “Biz senden, A</w:t>
      </w:r>
      <w:r>
        <w:rPr>
          <w:rFonts w:ascii="Garamond" w:hAnsi="Garamond" w:cs="Garamond"/>
          <w:sz w:val="24"/>
        </w:rPr>
        <w:t>l</w:t>
      </w:r>
      <w:r>
        <w:rPr>
          <w:rFonts w:ascii="Garamond" w:hAnsi="Garamond" w:cs="Garamond"/>
          <w:sz w:val="24"/>
        </w:rPr>
        <w:t>lah’tan gökyüzünün</w:t>
      </w:r>
      <w:r w:rsidR="00EE32A0">
        <w:rPr>
          <w:rFonts w:ascii="Garamond" w:hAnsi="Garamond" w:cs="Garamond"/>
          <w:sz w:val="24"/>
        </w:rPr>
        <w:t xml:space="preserve"> bizim ist</w:t>
      </w:r>
      <w:r w:rsidR="00EE32A0">
        <w:rPr>
          <w:rFonts w:ascii="Garamond" w:hAnsi="Garamond" w:cs="Garamond"/>
          <w:sz w:val="24"/>
        </w:rPr>
        <w:t>e</w:t>
      </w:r>
      <w:r w:rsidR="00EE32A0">
        <w:rPr>
          <w:rFonts w:ascii="Garamond" w:hAnsi="Garamond" w:cs="Garamond"/>
          <w:sz w:val="24"/>
        </w:rPr>
        <w:t>diğimiz</w:t>
      </w:r>
      <w:r>
        <w:rPr>
          <w:rFonts w:ascii="Garamond" w:hAnsi="Garamond" w:cs="Garamond"/>
          <w:sz w:val="24"/>
        </w:rPr>
        <w:t xml:space="preserve"> zaman yağmasını </w:t>
      </w:r>
      <w:r w:rsidR="00EE32A0">
        <w:rPr>
          <w:rFonts w:ascii="Garamond" w:hAnsi="Garamond" w:cs="Garamond"/>
          <w:sz w:val="24"/>
        </w:rPr>
        <w:t>ist</w:t>
      </w:r>
      <w:r w:rsidR="00EE32A0">
        <w:rPr>
          <w:rFonts w:ascii="Garamond" w:hAnsi="Garamond" w:cs="Garamond"/>
          <w:sz w:val="24"/>
        </w:rPr>
        <w:t>e</w:t>
      </w:r>
      <w:r w:rsidR="00EE32A0">
        <w:rPr>
          <w:rFonts w:ascii="Garamond" w:hAnsi="Garamond" w:cs="Garamond"/>
          <w:sz w:val="24"/>
        </w:rPr>
        <w:t xml:space="preserve">meni </w:t>
      </w:r>
      <w:r>
        <w:rPr>
          <w:rFonts w:ascii="Garamond" w:hAnsi="Garamond" w:cs="Garamond"/>
          <w:sz w:val="24"/>
        </w:rPr>
        <w:t>istedik, Allah da kabul etti. Ama onu bizim zararımıza d</w:t>
      </w:r>
      <w:r>
        <w:rPr>
          <w:rFonts w:ascii="Garamond" w:hAnsi="Garamond" w:cs="Garamond"/>
          <w:sz w:val="24"/>
        </w:rPr>
        <w:t>ö</w:t>
      </w:r>
      <w:r>
        <w:rPr>
          <w:rFonts w:ascii="Garamond" w:hAnsi="Garamond" w:cs="Garamond"/>
          <w:sz w:val="24"/>
        </w:rPr>
        <w:t>nüştürdü.” Musa şöyle arzetti: “Ey Rabbim! İsrailoğulları ke</w:t>
      </w:r>
      <w:r>
        <w:rPr>
          <w:rFonts w:ascii="Garamond" w:hAnsi="Garamond" w:cs="Garamond"/>
          <w:sz w:val="24"/>
        </w:rPr>
        <w:t>n</w:t>
      </w:r>
      <w:r>
        <w:rPr>
          <w:rFonts w:ascii="Garamond" w:hAnsi="Garamond" w:cs="Garamond"/>
          <w:sz w:val="24"/>
        </w:rPr>
        <w:t>dilerine yaptığın işten dolayı i</w:t>
      </w:r>
      <w:r>
        <w:rPr>
          <w:rFonts w:ascii="Garamond" w:hAnsi="Garamond" w:cs="Garamond"/>
          <w:sz w:val="24"/>
        </w:rPr>
        <w:t>n</w:t>
      </w:r>
      <w:r>
        <w:rPr>
          <w:rFonts w:ascii="Garamond" w:hAnsi="Garamond" w:cs="Garamond"/>
          <w:sz w:val="24"/>
        </w:rPr>
        <w:t>lemektedirler.” Allah şöyle b</w:t>
      </w:r>
      <w:r>
        <w:rPr>
          <w:rFonts w:ascii="Garamond" w:hAnsi="Garamond" w:cs="Garamond"/>
          <w:sz w:val="24"/>
        </w:rPr>
        <w:t>u</w:t>
      </w:r>
      <w:r w:rsidR="00EE32A0">
        <w:rPr>
          <w:rFonts w:ascii="Garamond" w:hAnsi="Garamond" w:cs="Garamond"/>
          <w:sz w:val="24"/>
        </w:rPr>
        <w:t>yurdu: “Neden inl</w:t>
      </w:r>
      <w:r>
        <w:rPr>
          <w:rFonts w:ascii="Garamond" w:hAnsi="Garamond" w:cs="Garamond"/>
          <w:sz w:val="24"/>
        </w:rPr>
        <w:t>iyorlar ey M</w:t>
      </w:r>
      <w:r>
        <w:rPr>
          <w:rFonts w:ascii="Garamond" w:hAnsi="Garamond" w:cs="Garamond"/>
          <w:sz w:val="24"/>
        </w:rPr>
        <w:t>u</w:t>
      </w:r>
      <w:r>
        <w:rPr>
          <w:rFonts w:ascii="Garamond" w:hAnsi="Garamond" w:cs="Garamond"/>
          <w:sz w:val="24"/>
        </w:rPr>
        <w:t>sa!” Musa şöyle arzetti: “O</w:t>
      </w:r>
      <w:r>
        <w:rPr>
          <w:rFonts w:ascii="Garamond" w:hAnsi="Garamond" w:cs="Garamond"/>
          <w:sz w:val="24"/>
        </w:rPr>
        <w:t>n</w:t>
      </w:r>
      <w:r>
        <w:rPr>
          <w:rFonts w:ascii="Garamond" w:hAnsi="Garamond" w:cs="Garamond"/>
          <w:sz w:val="24"/>
        </w:rPr>
        <w:t>lar, senden istedikleri zaman, göky</w:t>
      </w:r>
      <w:r>
        <w:rPr>
          <w:rFonts w:ascii="Garamond" w:hAnsi="Garamond" w:cs="Garamond"/>
          <w:sz w:val="24"/>
        </w:rPr>
        <w:t>ü</w:t>
      </w:r>
      <w:r>
        <w:rPr>
          <w:rFonts w:ascii="Garamond" w:hAnsi="Garamond" w:cs="Garamond"/>
          <w:sz w:val="24"/>
        </w:rPr>
        <w:t>zü</w:t>
      </w:r>
      <w:r w:rsidR="00EE32A0">
        <w:rPr>
          <w:rFonts w:ascii="Garamond" w:hAnsi="Garamond" w:cs="Garamond"/>
          <w:sz w:val="24"/>
        </w:rPr>
        <w:t>nden</w:t>
      </w:r>
      <w:r>
        <w:rPr>
          <w:rFonts w:ascii="Garamond" w:hAnsi="Garamond" w:cs="Garamond"/>
          <w:sz w:val="24"/>
        </w:rPr>
        <w:t xml:space="preserve"> yağmur yağmasını ve i</w:t>
      </w:r>
      <w:r>
        <w:rPr>
          <w:rFonts w:ascii="Garamond" w:hAnsi="Garamond" w:cs="Garamond"/>
          <w:sz w:val="24"/>
        </w:rPr>
        <w:t>s</w:t>
      </w:r>
      <w:r>
        <w:rPr>
          <w:rFonts w:ascii="Garamond" w:hAnsi="Garamond" w:cs="Garamond"/>
          <w:sz w:val="24"/>
        </w:rPr>
        <w:t>temedikleri zaman yağmurunu kesmesini dilememi istediler. Sen de onların isteğini kabul e</w:t>
      </w:r>
      <w:r>
        <w:rPr>
          <w:rFonts w:ascii="Garamond" w:hAnsi="Garamond" w:cs="Garamond"/>
          <w:sz w:val="24"/>
        </w:rPr>
        <w:t>t</w:t>
      </w:r>
      <w:r>
        <w:rPr>
          <w:rFonts w:ascii="Garamond" w:hAnsi="Garamond" w:cs="Garamond"/>
          <w:sz w:val="24"/>
        </w:rPr>
        <w:t>tin. Ama gökyüzünün yağdırm</w:t>
      </w:r>
      <w:r>
        <w:rPr>
          <w:rFonts w:ascii="Garamond" w:hAnsi="Garamond" w:cs="Garamond"/>
          <w:sz w:val="24"/>
        </w:rPr>
        <w:t>a</w:t>
      </w:r>
      <w:r>
        <w:rPr>
          <w:rFonts w:ascii="Garamond" w:hAnsi="Garamond" w:cs="Garamond"/>
          <w:sz w:val="24"/>
        </w:rPr>
        <w:t xml:space="preserve">sını </w:t>
      </w:r>
      <w:r>
        <w:rPr>
          <w:rFonts w:ascii="Garamond" w:hAnsi="Garamond" w:cs="Garamond"/>
          <w:sz w:val="24"/>
        </w:rPr>
        <w:lastRenderedPageBreak/>
        <w:t>onların zararına dönüştü</w:t>
      </w:r>
      <w:r>
        <w:rPr>
          <w:rFonts w:ascii="Garamond" w:hAnsi="Garamond" w:cs="Garamond"/>
          <w:sz w:val="24"/>
        </w:rPr>
        <w:t>r</w:t>
      </w:r>
      <w:r>
        <w:rPr>
          <w:rFonts w:ascii="Garamond" w:hAnsi="Garamond" w:cs="Garamond"/>
          <w:sz w:val="24"/>
        </w:rPr>
        <w:t>dün.” Allah şöyle buyurdu: “Ey Musa! İsrailoğullarının taktir ed</w:t>
      </w:r>
      <w:r>
        <w:rPr>
          <w:rFonts w:ascii="Garamond" w:hAnsi="Garamond" w:cs="Garamond"/>
          <w:sz w:val="24"/>
        </w:rPr>
        <w:t>i</w:t>
      </w:r>
      <w:r>
        <w:rPr>
          <w:rFonts w:ascii="Garamond" w:hAnsi="Garamond" w:cs="Garamond"/>
          <w:sz w:val="24"/>
        </w:rPr>
        <w:t>cisi ben idim. Ama onlar b</w:t>
      </w:r>
      <w:r>
        <w:rPr>
          <w:rFonts w:ascii="Garamond" w:hAnsi="Garamond" w:cs="Garamond"/>
          <w:sz w:val="24"/>
        </w:rPr>
        <w:t>e</w:t>
      </w:r>
      <w:r>
        <w:rPr>
          <w:rFonts w:ascii="Garamond" w:hAnsi="Garamond" w:cs="Garamond"/>
          <w:sz w:val="24"/>
        </w:rPr>
        <w:t>nim taktirime rızayet göstermediler ve bunu onların kendi isteğine bıraktım. Böylece gördüğün şey oldu.”</w:t>
      </w:r>
      <w:r>
        <w:rPr>
          <w:rStyle w:val="FootnoteReference"/>
          <w:rFonts w:ascii="Garamond" w:hAnsi="Garamond"/>
          <w:sz w:val="24"/>
        </w:rPr>
        <w:footnoteReference w:id="1249"/>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 xml:space="preserve">bak. el-Bela, 412. Bölüm </w:t>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433" w:name="_Toc2433483"/>
      <w:r>
        <w:rPr>
          <w:rFonts w:cs="Garamond"/>
          <w:szCs w:val="28"/>
        </w:rPr>
        <w:t>3352. Bölüm</w:t>
      </w:r>
      <w:bookmarkEnd w:id="433"/>
    </w:p>
    <w:p w:rsidR="007859B0" w:rsidRDefault="007859B0">
      <w:pPr>
        <w:pStyle w:val="Heading1"/>
        <w:ind w:firstLine="284"/>
        <w:rPr>
          <w:rFonts w:cs="Garamond"/>
          <w:szCs w:val="28"/>
        </w:rPr>
      </w:pPr>
      <w:bookmarkStart w:id="434" w:name="_Toc2433484"/>
      <w:r>
        <w:rPr>
          <w:rFonts w:cs="Garamond"/>
          <w:szCs w:val="28"/>
        </w:rPr>
        <w:t>Allah’ın Kazasından Hoşnut Olmayan Kimse</w:t>
      </w:r>
      <w:bookmarkEnd w:id="434"/>
      <w:r>
        <w:rPr>
          <w:rFonts w:cs="Garamond"/>
          <w:szCs w:val="28"/>
        </w:rPr>
        <w:t xml:space="preserve"> </w:t>
      </w:r>
    </w:p>
    <w:p w:rsidR="007859B0" w:rsidRDefault="007859B0">
      <w:pPr>
        <w:spacing w:line="300" w:lineRule="atLeast"/>
        <w:ind w:firstLine="284"/>
        <w:jc w:val="lowKashida"/>
        <w:rPr>
          <w:rFonts w:ascii="Garamond" w:hAnsi="Garamond" w:cs="Garamond"/>
          <w:i/>
          <w:iCs/>
          <w:sz w:val="24"/>
        </w:rPr>
      </w:pPr>
    </w:p>
    <w:p w:rsidR="007859B0" w:rsidRDefault="007859B0" w:rsidP="00EE32A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münezzeh olan Allah’ın kudreti hususunda şö</w:t>
      </w:r>
      <w:r>
        <w:rPr>
          <w:rFonts w:ascii="Garamond" w:hAnsi="Garamond" w:cs="Garamond"/>
          <w:i/>
          <w:iCs/>
          <w:sz w:val="24"/>
        </w:rPr>
        <w:t>y</w:t>
      </w:r>
      <w:r>
        <w:rPr>
          <w:rFonts w:ascii="Garamond" w:hAnsi="Garamond" w:cs="Garamond"/>
          <w:i/>
          <w:iCs/>
          <w:sz w:val="24"/>
        </w:rPr>
        <w:t xml:space="preserve">le buyurmuştur: </w:t>
      </w:r>
      <w:r>
        <w:rPr>
          <w:rFonts w:ascii="Garamond" w:hAnsi="Garamond" w:cs="Garamond"/>
          <w:sz w:val="24"/>
        </w:rPr>
        <w:t>“</w:t>
      </w:r>
      <w:r>
        <w:rPr>
          <w:rFonts w:ascii="Garamond" w:hAnsi="Garamond" w:cs="Garamond"/>
        </w:rPr>
        <w:t>Sana karşı gelen h</w:t>
      </w:r>
      <w:r>
        <w:rPr>
          <w:rFonts w:ascii="Garamond" w:hAnsi="Garamond" w:cs="Garamond"/>
        </w:rPr>
        <w:t>ü</w:t>
      </w:r>
      <w:r>
        <w:rPr>
          <w:rFonts w:ascii="Garamond" w:hAnsi="Garamond" w:cs="Garamond"/>
        </w:rPr>
        <w:t xml:space="preserve">kümranlığını eksiltmez. Sana boyun </w:t>
      </w:r>
      <w:r>
        <w:rPr>
          <w:rFonts w:ascii="Garamond" w:hAnsi="Garamond" w:cs="Garamond"/>
        </w:rPr>
        <w:t>e</w:t>
      </w:r>
      <w:r>
        <w:rPr>
          <w:rFonts w:ascii="Garamond" w:hAnsi="Garamond" w:cs="Garamond"/>
        </w:rPr>
        <w:t>ğen, senin mülkünü arttırmaz. Hü</w:t>
      </w:r>
      <w:r>
        <w:rPr>
          <w:rFonts w:ascii="Garamond" w:hAnsi="Garamond" w:cs="Garamond"/>
        </w:rPr>
        <w:t>k</w:t>
      </w:r>
      <w:r>
        <w:rPr>
          <w:rFonts w:ascii="Garamond" w:hAnsi="Garamond" w:cs="Garamond"/>
        </w:rPr>
        <w:t>münden memnun kalmayan, senin k</w:t>
      </w:r>
      <w:r>
        <w:rPr>
          <w:rFonts w:ascii="Garamond" w:hAnsi="Garamond" w:cs="Garamond"/>
        </w:rPr>
        <w:t>a</w:t>
      </w:r>
      <w:r>
        <w:rPr>
          <w:rFonts w:ascii="Garamond" w:hAnsi="Garamond" w:cs="Garamond"/>
        </w:rPr>
        <w:t>rarını geri çe</w:t>
      </w:r>
      <w:r>
        <w:rPr>
          <w:rFonts w:ascii="Garamond" w:hAnsi="Garamond" w:cs="Garamond"/>
        </w:rPr>
        <w:softHyphen/>
        <w:t>viremez.”</w:t>
      </w:r>
      <w:r>
        <w:rPr>
          <w:rStyle w:val="FootnoteReference"/>
          <w:rFonts w:ascii="Garamond" w:hAnsi="Garamond"/>
          <w:sz w:val="24"/>
        </w:rPr>
        <w:footnoteReference w:id="1250"/>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Resulullah </w:t>
      </w:r>
      <w:r w:rsidR="002B0C45">
        <w:rPr>
          <w:rFonts w:ascii="Garamond" w:hAnsi="Garamond" w:cs="Garamond"/>
          <w:i/>
          <w:iCs/>
          <w:sz w:val="24"/>
        </w:rPr>
        <w:t>(s.a.a)</w:t>
      </w:r>
      <w:r>
        <w:rPr>
          <w:rFonts w:ascii="Garamond" w:hAnsi="Garamond" w:cs="Garamond"/>
          <w:i/>
          <w:iCs/>
          <w:sz w:val="24"/>
        </w:rPr>
        <w:t xml:space="preserve">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“Aziz ve celil olan A</w:t>
      </w:r>
      <w:r>
        <w:rPr>
          <w:rFonts w:ascii="Garamond" w:hAnsi="Garamond" w:cs="Garamond"/>
          <w:sz w:val="24"/>
        </w:rPr>
        <w:t>l</w:t>
      </w:r>
      <w:r>
        <w:rPr>
          <w:rFonts w:ascii="Garamond" w:hAnsi="Garamond" w:cs="Garamond"/>
          <w:sz w:val="24"/>
        </w:rPr>
        <w:t>lah şöyle buyurmuştur: “He</w:t>
      </w:r>
      <w:r>
        <w:rPr>
          <w:rFonts w:ascii="Garamond" w:hAnsi="Garamond" w:cs="Garamond"/>
          <w:sz w:val="24"/>
        </w:rPr>
        <w:t>r</w:t>
      </w:r>
      <w:r>
        <w:rPr>
          <w:rFonts w:ascii="Garamond" w:hAnsi="Garamond" w:cs="Garamond"/>
          <w:sz w:val="24"/>
        </w:rPr>
        <w:t>kim benim kazamdan boşnut olmaz ve benim taktirime iman etme</w:t>
      </w:r>
      <w:r>
        <w:rPr>
          <w:rFonts w:ascii="Garamond" w:hAnsi="Garamond" w:cs="Garamond"/>
          <w:sz w:val="24"/>
        </w:rPr>
        <w:t>z</w:t>
      </w:r>
      <w:r>
        <w:rPr>
          <w:rFonts w:ascii="Garamond" w:hAnsi="Garamond" w:cs="Garamond"/>
          <w:sz w:val="24"/>
        </w:rPr>
        <w:t>se, benden başka bir mabud ar</w:t>
      </w:r>
      <w:r>
        <w:rPr>
          <w:rFonts w:ascii="Garamond" w:hAnsi="Garamond" w:cs="Garamond"/>
          <w:sz w:val="24"/>
        </w:rPr>
        <w:t>a</w:t>
      </w:r>
      <w:r>
        <w:rPr>
          <w:rFonts w:ascii="Garamond" w:hAnsi="Garamond" w:cs="Garamond"/>
          <w:sz w:val="24"/>
        </w:rPr>
        <w:t>sın.”</w:t>
      </w:r>
      <w:r>
        <w:rPr>
          <w:rStyle w:val="FootnoteReference"/>
          <w:rFonts w:ascii="Garamond" w:hAnsi="Garamond"/>
          <w:sz w:val="24"/>
        </w:rPr>
        <w:footnoteReference w:id="1251"/>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Resulullah </w:t>
      </w:r>
      <w:r w:rsidR="002B0C45">
        <w:rPr>
          <w:rFonts w:ascii="Garamond" w:hAnsi="Garamond" w:cs="Garamond"/>
          <w:i/>
          <w:iCs/>
          <w:sz w:val="24"/>
        </w:rPr>
        <w:t>(s.a.a)</w:t>
      </w:r>
      <w:r>
        <w:rPr>
          <w:rFonts w:ascii="Garamond" w:hAnsi="Garamond" w:cs="Garamond"/>
          <w:i/>
          <w:iCs/>
          <w:sz w:val="24"/>
        </w:rPr>
        <w:t xml:space="preserve">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“Allah-u Teala şöyle buyurmuştur: “Herkim benim kaza ve kaderimden hoşnut </w:t>
      </w:r>
      <w:r>
        <w:rPr>
          <w:rFonts w:ascii="Garamond" w:hAnsi="Garamond" w:cs="Garamond"/>
          <w:sz w:val="24"/>
        </w:rPr>
        <w:lastRenderedPageBreak/>
        <w:t>o</w:t>
      </w:r>
      <w:r>
        <w:rPr>
          <w:rFonts w:ascii="Garamond" w:hAnsi="Garamond" w:cs="Garamond"/>
          <w:sz w:val="24"/>
        </w:rPr>
        <w:t>l</w:t>
      </w:r>
      <w:r>
        <w:rPr>
          <w:rFonts w:ascii="Garamond" w:hAnsi="Garamond" w:cs="Garamond"/>
          <w:sz w:val="24"/>
        </w:rPr>
        <w:t xml:space="preserve">mazsa, benden başka bir rab </w:t>
      </w:r>
      <w:r>
        <w:rPr>
          <w:rFonts w:ascii="Garamond" w:hAnsi="Garamond" w:cs="Garamond"/>
          <w:sz w:val="24"/>
        </w:rPr>
        <w:t>a</w:t>
      </w:r>
      <w:r>
        <w:rPr>
          <w:rFonts w:ascii="Garamond" w:hAnsi="Garamond" w:cs="Garamond"/>
          <w:sz w:val="24"/>
        </w:rPr>
        <w:t>rasın.”</w:t>
      </w:r>
      <w:r>
        <w:rPr>
          <w:rStyle w:val="FootnoteReference"/>
          <w:rFonts w:ascii="Garamond" w:hAnsi="Garamond"/>
          <w:sz w:val="24"/>
        </w:rPr>
        <w:footnoteReference w:id="1252"/>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Resulullah </w:t>
      </w:r>
      <w:r w:rsidR="002B0C45">
        <w:rPr>
          <w:rFonts w:ascii="Garamond" w:hAnsi="Garamond" w:cs="Garamond"/>
          <w:i/>
          <w:iCs/>
          <w:sz w:val="24"/>
        </w:rPr>
        <w:t>(s.a.a)</w:t>
      </w:r>
      <w:r>
        <w:rPr>
          <w:rFonts w:ascii="Garamond" w:hAnsi="Garamond" w:cs="Garamond"/>
          <w:i/>
          <w:iCs/>
          <w:sz w:val="24"/>
        </w:rPr>
        <w:t xml:space="preserve">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“Allah-u Teala şöyle buyurmuştur: “Herkim benim kazamdan hoşnut olmaz ve b</w:t>
      </w:r>
      <w:r>
        <w:rPr>
          <w:rFonts w:ascii="Garamond" w:hAnsi="Garamond" w:cs="Garamond"/>
          <w:sz w:val="24"/>
        </w:rPr>
        <w:t>e</w:t>
      </w:r>
      <w:r>
        <w:rPr>
          <w:rFonts w:ascii="Garamond" w:hAnsi="Garamond" w:cs="Garamond"/>
          <w:sz w:val="24"/>
        </w:rPr>
        <w:t>nim belama sabretmezse, be</w:t>
      </w:r>
      <w:r>
        <w:rPr>
          <w:rFonts w:ascii="Garamond" w:hAnsi="Garamond" w:cs="Garamond"/>
          <w:sz w:val="24"/>
        </w:rPr>
        <w:t>n</w:t>
      </w:r>
      <w:r>
        <w:rPr>
          <w:rFonts w:ascii="Garamond" w:hAnsi="Garamond" w:cs="Garamond"/>
          <w:sz w:val="24"/>
        </w:rPr>
        <w:t>den başka bir rab arasın.”</w:t>
      </w:r>
      <w:r>
        <w:rPr>
          <w:rStyle w:val="FootnoteReference"/>
          <w:rFonts w:ascii="Garamond" w:hAnsi="Garamond"/>
          <w:sz w:val="24"/>
        </w:rPr>
        <w:footnoteReference w:id="1253"/>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Resulullah </w:t>
      </w:r>
      <w:r w:rsidR="002B0C45">
        <w:rPr>
          <w:rFonts w:ascii="Garamond" w:hAnsi="Garamond" w:cs="Garamond"/>
          <w:i/>
          <w:iCs/>
          <w:sz w:val="24"/>
        </w:rPr>
        <w:t>(s.a.a)</w:t>
      </w:r>
      <w:r>
        <w:rPr>
          <w:rFonts w:ascii="Garamond" w:hAnsi="Garamond" w:cs="Garamond"/>
          <w:i/>
          <w:iCs/>
          <w:sz w:val="24"/>
        </w:rPr>
        <w:t xml:space="preserve">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“Aziz ve celil olan A</w:t>
      </w:r>
      <w:r>
        <w:rPr>
          <w:rFonts w:ascii="Garamond" w:hAnsi="Garamond" w:cs="Garamond"/>
          <w:sz w:val="24"/>
        </w:rPr>
        <w:t>l</w:t>
      </w:r>
      <w:r>
        <w:rPr>
          <w:rFonts w:ascii="Garamond" w:hAnsi="Garamond" w:cs="Garamond"/>
          <w:sz w:val="24"/>
        </w:rPr>
        <w:t>lah şöyle buyurmuştur: “He</w:t>
      </w:r>
      <w:r>
        <w:rPr>
          <w:rFonts w:ascii="Garamond" w:hAnsi="Garamond" w:cs="Garamond"/>
          <w:sz w:val="24"/>
        </w:rPr>
        <w:t>r</w:t>
      </w:r>
      <w:r>
        <w:rPr>
          <w:rFonts w:ascii="Garamond" w:hAnsi="Garamond" w:cs="Garamond"/>
          <w:sz w:val="24"/>
        </w:rPr>
        <w:t>kim benim kazamdan hoşnut olmaz, nimetlerime şükretmez ve bel</w:t>
      </w:r>
      <w:r>
        <w:rPr>
          <w:rFonts w:ascii="Garamond" w:hAnsi="Garamond" w:cs="Garamond"/>
          <w:sz w:val="24"/>
        </w:rPr>
        <w:t>a</w:t>
      </w:r>
      <w:r>
        <w:rPr>
          <w:rFonts w:ascii="Garamond" w:hAnsi="Garamond" w:cs="Garamond"/>
          <w:sz w:val="24"/>
        </w:rPr>
        <w:t>ma sabretmezse, benden başka bir rab talep e</w:t>
      </w:r>
      <w:r>
        <w:rPr>
          <w:rFonts w:ascii="Garamond" w:hAnsi="Garamond" w:cs="Garamond"/>
          <w:sz w:val="24"/>
        </w:rPr>
        <w:t>t</w:t>
      </w:r>
      <w:r>
        <w:rPr>
          <w:rFonts w:ascii="Garamond" w:hAnsi="Garamond" w:cs="Garamond"/>
          <w:sz w:val="24"/>
        </w:rPr>
        <w:t>sin.”</w:t>
      </w:r>
      <w:r>
        <w:rPr>
          <w:rStyle w:val="FootnoteReference"/>
          <w:rFonts w:ascii="Garamond" w:hAnsi="Garamond"/>
          <w:sz w:val="24"/>
        </w:rPr>
        <w:footnoteReference w:id="1254"/>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“Kıyamet günü insa</w:t>
      </w:r>
      <w:r>
        <w:rPr>
          <w:rFonts w:ascii="Garamond" w:hAnsi="Garamond" w:cs="Garamond"/>
          <w:sz w:val="24"/>
        </w:rPr>
        <w:t>n</w:t>
      </w:r>
      <w:r>
        <w:rPr>
          <w:rFonts w:ascii="Garamond" w:hAnsi="Garamond" w:cs="Garamond"/>
          <w:sz w:val="24"/>
        </w:rPr>
        <w:t>ların en çok azap göreni, A</w:t>
      </w:r>
      <w:r>
        <w:rPr>
          <w:rFonts w:ascii="Garamond" w:hAnsi="Garamond" w:cs="Garamond"/>
          <w:sz w:val="24"/>
        </w:rPr>
        <w:t>l</w:t>
      </w:r>
      <w:r>
        <w:rPr>
          <w:rFonts w:ascii="Garamond" w:hAnsi="Garamond" w:cs="Garamond"/>
          <w:sz w:val="24"/>
        </w:rPr>
        <w:t>lah’ın kazasından hoşnut olm</w:t>
      </w:r>
      <w:r>
        <w:rPr>
          <w:rFonts w:ascii="Garamond" w:hAnsi="Garamond" w:cs="Garamond"/>
          <w:sz w:val="24"/>
        </w:rPr>
        <w:t>a</w:t>
      </w:r>
      <w:r>
        <w:rPr>
          <w:rFonts w:ascii="Garamond" w:hAnsi="Garamond" w:cs="Garamond"/>
          <w:sz w:val="24"/>
        </w:rPr>
        <w:t>yan kimsedir.”</w:t>
      </w:r>
      <w:r>
        <w:rPr>
          <w:rStyle w:val="FootnoteReference"/>
          <w:rFonts w:ascii="Garamond" w:hAnsi="Garamond"/>
          <w:sz w:val="24"/>
        </w:rPr>
        <w:footnoteReference w:id="1255"/>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“Herkim dünya için üzülürse, Allah’ın kazasından hoşnut değildir.”</w:t>
      </w:r>
      <w:r>
        <w:rPr>
          <w:rStyle w:val="FootnoteReference"/>
          <w:rFonts w:ascii="Garamond" w:hAnsi="Garamond"/>
          <w:sz w:val="24"/>
        </w:rPr>
        <w:footnoteReference w:id="1256"/>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w:t>
      </w:r>
      <w:r>
        <w:rPr>
          <w:rFonts w:ascii="Garamond" w:hAnsi="Garamond" w:cs="Garamond"/>
        </w:rPr>
        <w:t>Dikkat edin, dikkat edin! Makamıyla övünen, nesebiyle başkal</w:t>
      </w:r>
      <w:r>
        <w:rPr>
          <w:rFonts w:ascii="Garamond" w:hAnsi="Garamond" w:cs="Garamond"/>
        </w:rPr>
        <w:t>a</w:t>
      </w:r>
      <w:r>
        <w:rPr>
          <w:rFonts w:ascii="Garamond" w:hAnsi="Garamond" w:cs="Garamond"/>
        </w:rPr>
        <w:t xml:space="preserve">rına karşı büyüklenen, kazasına karşı koyarak ve nimetlerini görmezlikten gelerek Rablerine çirkin şeyler isnad eden ve Allah’ın </w:t>
      </w:r>
      <w:r>
        <w:rPr>
          <w:rFonts w:ascii="Garamond" w:hAnsi="Garamond" w:cs="Garamond"/>
        </w:rPr>
        <w:lastRenderedPageBreak/>
        <w:t>kendilerine verdiği nimetleri inkar eden büyüklerinize ve idarecilerinize itaat etmekten sak</w:t>
      </w:r>
      <w:r>
        <w:rPr>
          <w:rFonts w:ascii="Garamond" w:hAnsi="Garamond" w:cs="Garamond"/>
        </w:rPr>
        <w:t>ı</w:t>
      </w:r>
      <w:r>
        <w:rPr>
          <w:rFonts w:ascii="Garamond" w:hAnsi="Garamond" w:cs="Garamond"/>
        </w:rPr>
        <w:t>nın.”</w:t>
      </w:r>
      <w:r>
        <w:rPr>
          <w:rStyle w:val="FootnoteReference"/>
          <w:rFonts w:ascii="Garamond" w:hAnsi="Garamond"/>
          <w:sz w:val="24"/>
        </w:rPr>
        <w:footnoteReference w:id="1257"/>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 xml:space="preserve">bak. er-Rıza (1), 1522. Bölüm </w:t>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435" w:name="_Toc2433485"/>
      <w:r>
        <w:rPr>
          <w:rFonts w:cs="Garamond"/>
          <w:szCs w:val="28"/>
        </w:rPr>
        <w:t>3353. Bölüm</w:t>
      </w:r>
      <w:bookmarkEnd w:id="435"/>
    </w:p>
    <w:p w:rsidR="007859B0" w:rsidRDefault="007859B0">
      <w:pPr>
        <w:pStyle w:val="Heading1"/>
        <w:ind w:firstLine="284"/>
        <w:rPr>
          <w:rFonts w:cs="Garamond"/>
          <w:szCs w:val="28"/>
        </w:rPr>
      </w:pPr>
      <w:bookmarkStart w:id="436" w:name="_Toc2433486"/>
      <w:r>
        <w:rPr>
          <w:rFonts w:cs="Garamond"/>
          <w:szCs w:val="28"/>
        </w:rPr>
        <w:t>Kaza Kavramının Müteşabih Oluşu</w:t>
      </w:r>
      <w:bookmarkEnd w:id="436"/>
      <w:r>
        <w:rPr>
          <w:rFonts w:cs="Garamond"/>
          <w:szCs w:val="28"/>
        </w:rPr>
        <w:t xml:space="preserve"> </w:t>
      </w:r>
    </w:p>
    <w:p w:rsidR="007859B0" w:rsidRDefault="007859B0">
      <w:pPr>
        <w:spacing w:line="300" w:lineRule="atLeast"/>
        <w:ind w:firstLine="284"/>
        <w:jc w:val="lowKashida"/>
        <w:rPr>
          <w:rFonts w:ascii="Garamond" w:hAnsi="Garamond" w:cs="Garamond"/>
          <w:i/>
          <w:iCs/>
          <w:sz w:val="24"/>
        </w:rPr>
      </w:pPr>
    </w:p>
    <w:p w:rsidR="007859B0" w:rsidRDefault="007859B0" w:rsidP="00EE32A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kaza ka</w:t>
      </w:r>
      <w:r>
        <w:rPr>
          <w:rFonts w:ascii="Garamond" w:hAnsi="Garamond" w:cs="Garamond"/>
          <w:i/>
          <w:iCs/>
          <w:sz w:val="24"/>
        </w:rPr>
        <w:t>v</w:t>
      </w:r>
      <w:r>
        <w:rPr>
          <w:rFonts w:ascii="Garamond" w:hAnsi="Garamond" w:cs="Garamond"/>
          <w:i/>
          <w:iCs/>
          <w:sz w:val="24"/>
        </w:rPr>
        <w:t xml:space="preserve">ramının müteşabih olduğu hakkında sorulunca şöyle buyurmuştur: </w:t>
      </w:r>
      <w:r>
        <w:rPr>
          <w:rFonts w:ascii="Garamond" w:hAnsi="Garamond" w:cs="Garamond"/>
          <w:sz w:val="24"/>
        </w:rPr>
        <w:t>“K</w:t>
      </w:r>
      <w:r>
        <w:rPr>
          <w:rFonts w:ascii="Garamond" w:hAnsi="Garamond" w:cs="Garamond"/>
          <w:sz w:val="24"/>
        </w:rPr>
        <w:t>a</w:t>
      </w:r>
      <w:r>
        <w:rPr>
          <w:rFonts w:ascii="Garamond" w:hAnsi="Garamond" w:cs="Garamond"/>
          <w:sz w:val="24"/>
        </w:rPr>
        <w:t xml:space="preserve">zanın on anlamı vardır: </w:t>
      </w:r>
      <w:r w:rsidR="00EE32A0">
        <w:rPr>
          <w:rFonts w:ascii="Garamond" w:hAnsi="Garamond" w:cs="Garamond"/>
          <w:sz w:val="24"/>
        </w:rPr>
        <w:t>İ</w:t>
      </w:r>
      <w:r>
        <w:rPr>
          <w:rFonts w:ascii="Garamond" w:hAnsi="Garamond" w:cs="Garamond"/>
          <w:sz w:val="24"/>
        </w:rPr>
        <w:t>şi b</w:t>
      </w:r>
      <w:r>
        <w:rPr>
          <w:rFonts w:ascii="Garamond" w:hAnsi="Garamond" w:cs="Garamond"/>
          <w:sz w:val="24"/>
        </w:rPr>
        <w:t>i</w:t>
      </w:r>
      <w:r>
        <w:rPr>
          <w:rFonts w:ascii="Garamond" w:hAnsi="Garamond" w:cs="Garamond"/>
          <w:sz w:val="24"/>
        </w:rPr>
        <w:t xml:space="preserve">tirmek anlamında kaza, </w:t>
      </w:r>
      <w:r w:rsidR="00EE32A0">
        <w:rPr>
          <w:rFonts w:ascii="Garamond" w:hAnsi="Garamond" w:cs="Garamond"/>
          <w:sz w:val="24"/>
        </w:rPr>
        <w:t>emre</w:t>
      </w:r>
      <w:r w:rsidR="00EE32A0">
        <w:rPr>
          <w:rFonts w:ascii="Garamond" w:hAnsi="Garamond" w:cs="Garamond"/>
          <w:sz w:val="24"/>
        </w:rPr>
        <w:t>t</w:t>
      </w:r>
      <w:r w:rsidR="00EE32A0">
        <w:rPr>
          <w:rFonts w:ascii="Garamond" w:hAnsi="Garamond" w:cs="Garamond"/>
          <w:sz w:val="24"/>
        </w:rPr>
        <w:t>mek</w:t>
      </w:r>
      <w:r>
        <w:rPr>
          <w:rFonts w:ascii="Garamond" w:hAnsi="Garamond" w:cs="Garamond"/>
          <w:sz w:val="24"/>
        </w:rPr>
        <w:t xml:space="preserve"> anlamında kaza, haber vermek anlamında kaza, </w:t>
      </w:r>
      <w:r w:rsidR="00EE32A0">
        <w:rPr>
          <w:rFonts w:ascii="Garamond" w:hAnsi="Garamond" w:cs="Garamond"/>
          <w:sz w:val="24"/>
        </w:rPr>
        <w:t>yerine getirmek</w:t>
      </w:r>
      <w:r>
        <w:rPr>
          <w:rFonts w:ascii="Garamond" w:hAnsi="Garamond" w:cs="Garamond"/>
          <w:sz w:val="24"/>
        </w:rPr>
        <w:t xml:space="preserve"> anlamında kaza, farz kılmak a</w:t>
      </w:r>
      <w:r>
        <w:rPr>
          <w:rFonts w:ascii="Garamond" w:hAnsi="Garamond" w:cs="Garamond"/>
          <w:sz w:val="24"/>
        </w:rPr>
        <w:t>n</w:t>
      </w:r>
      <w:r>
        <w:rPr>
          <w:rFonts w:ascii="Garamond" w:hAnsi="Garamond" w:cs="Garamond"/>
          <w:sz w:val="24"/>
        </w:rPr>
        <w:t>lamında kaza, kitap ve yazmak anlamında kaza, sona erdirmek anlamında kaza, h</w:t>
      </w:r>
      <w:r>
        <w:rPr>
          <w:rFonts w:ascii="Garamond" w:hAnsi="Garamond" w:cs="Garamond"/>
          <w:sz w:val="24"/>
        </w:rPr>
        <w:t>a</w:t>
      </w:r>
      <w:r>
        <w:rPr>
          <w:rFonts w:ascii="Garamond" w:hAnsi="Garamond" w:cs="Garamond"/>
          <w:sz w:val="24"/>
        </w:rPr>
        <w:t>kemlik ve davayı görmek anl</w:t>
      </w:r>
      <w:r>
        <w:rPr>
          <w:rFonts w:ascii="Garamond" w:hAnsi="Garamond" w:cs="Garamond"/>
          <w:sz w:val="24"/>
        </w:rPr>
        <w:t>a</w:t>
      </w:r>
      <w:r>
        <w:rPr>
          <w:rFonts w:ascii="Garamond" w:hAnsi="Garamond" w:cs="Garamond"/>
          <w:sz w:val="24"/>
        </w:rPr>
        <w:t>mında kaza, y</w:t>
      </w:r>
      <w:r>
        <w:rPr>
          <w:rFonts w:ascii="Garamond" w:hAnsi="Garamond" w:cs="Garamond"/>
          <w:sz w:val="24"/>
        </w:rPr>
        <w:t>a</w:t>
      </w:r>
      <w:r>
        <w:rPr>
          <w:rFonts w:ascii="Garamond" w:hAnsi="Garamond" w:cs="Garamond"/>
          <w:sz w:val="24"/>
        </w:rPr>
        <w:t xml:space="preserve">ratmak anlamında kaza ve ölümün gelip çatması anlamında kaza. </w:t>
      </w:r>
    </w:p>
    <w:p w:rsidR="007859B0" w:rsidRDefault="007859B0" w:rsidP="006A1FCA">
      <w:pPr>
        <w:spacing w:line="300" w:lineRule="atLeast"/>
        <w:ind w:firstLine="284"/>
        <w:jc w:val="lowKashida"/>
        <w:rPr>
          <w:rFonts w:ascii="Garamond" w:hAnsi="Garamond" w:cs="Garamond"/>
          <w:sz w:val="24"/>
        </w:rPr>
      </w:pPr>
      <w:r>
        <w:rPr>
          <w:rFonts w:ascii="Garamond" w:hAnsi="Garamond" w:cs="Garamond"/>
          <w:sz w:val="24"/>
        </w:rPr>
        <w:t>Ama işi bitirmek anlamında kazanın del</w:t>
      </w:r>
      <w:r>
        <w:rPr>
          <w:rFonts w:ascii="Garamond" w:hAnsi="Garamond" w:cs="Garamond"/>
          <w:sz w:val="24"/>
        </w:rPr>
        <w:t>i</w:t>
      </w:r>
      <w:r>
        <w:rPr>
          <w:rFonts w:ascii="Garamond" w:hAnsi="Garamond" w:cs="Garamond"/>
          <w:sz w:val="24"/>
        </w:rPr>
        <w:t xml:space="preserve">li Allah-u Teala’nın şu sözüdür: </w:t>
      </w:r>
      <w:r>
        <w:rPr>
          <w:rFonts w:ascii="Garamond" w:hAnsi="Garamond" w:cs="Garamond"/>
          <w:b/>
          <w:bCs/>
          <w:sz w:val="24"/>
        </w:rPr>
        <w:t>“Kur’an’ı dinley</w:t>
      </w:r>
      <w:r>
        <w:rPr>
          <w:rFonts w:ascii="Garamond" w:hAnsi="Garamond" w:cs="Garamond"/>
          <w:b/>
          <w:bCs/>
          <w:sz w:val="24"/>
        </w:rPr>
        <w:t>e</w:t>
      </w:r>
      <w:r>
        <w:rPr>
          <w:rFonts w:ascii="Garamond" w:hAnsi="Garamond" w:cs="Garamond"/>
          <w:b/>
          <w:bCs/>
          <w:sz w:val="24"/>
        </w:rPr>
        <w:t>cek cinlerden bir takımını s</w:t>
      </w:r>
      <w:r>
        <w:rPr>
          <w:rFonts w:ascii="Garamond" w:hAnsi="Garamond" w:cs="Garamond"/>
          <w:b/>
          <w:bCs/>
          <w:sz w:val="24"/>
        </w:rPr>
        <w:t>a</w:t>
      </w:r>
      <w:r>
        <w:rPr>
          <w:rFonts w:ascii="Garamond" w:hAnsi="Garamond" w:cs="Garamond"/>
          <w:b/>
          <w:bCs/>
          <w:sz w:val="24"/>
        </w:rPr>
        <w:t>na yönel</w:t>
      </w:r>
      <w:r>
        <w:rPr>
          <w:rFonts w:ascii="Garamond" w:hAnsi="Garamond" w:cs="Garamond"/>
          <w:b/>
          <w:bCs/>
          <w:sz w:val="24"/>
        </w:rPr>
        <w:t>t</w:t>
      </w:r>
      <w:r>
        <w:rPr>
          <w:rFonts w:ascii="Garamond" w:hAnsi="Garamond" w:cs="Garamond"/>
          <w:b/>
          <w:bCs/>
          <w:sz w:val="24"/>
        </w:rPr>
        <w:t xml:space="preserve">miştik. Onlar Kur’an’ı dinlemeğe hazır </w:t>
      </w:r>
      <w:r>
        <w:rPr>
          <w:rFonts w:ascii="Garamond" w:hAnsi="Garamond" w:cs="Garamond"/>
          <w:b/>
          <w:bCs/>
          <w:sz w:val="24"/>
        </w:rPr>
        <w:t>o</w:t>
      </w:r>
      <w:r>
        <w:rPr>
          <w:rFonts w:ascii="Garamond" w:hAnsi="Garamond" w:cs="Garamond"/>
          <w:b/>
          <w:bCs/>
          <w:sz w:val="24"/>
        </w:rPr>
        <w:t>lunca birbirlerine: “Susun” dediler Kur’an’ın okunması bitince, her biri b</w:t>
      </w:r>
      <w:r>
        <w:rPr>
          <w:rFonts w:ascii="Garamond" w:hAnsi="Garamond" w:cs="Garamond"/>
          <w:b/>
          <w:bCs/>
          <w:sz w:val="24"/>
        </w:rPr>
        <w:t>i</w:t>
      </w:r>
      <w:r>
        <w:rPr>
          <w:rFonts w:ascii="Garamond" w:hAnsi="Garamond" w:cs="Garamond"/>
          <w:b/>
          <w:bCs/>
          <w:sz w:val="24"/>
        </w:rPr>
        <w:t>rer uyarıcı olarak milletlerine dönd</w:t>
      </w:r>
      <w:r>
        <w:rPr>
          <w:rFonts w:ascii="Garamond" w:hAnsi="Garamond" w:cs="Garamond"/>
          <w:b/>
          <w:bCs/>
          <w:sz w:val="24"/>
        </w:rPr>
        <w:t>ü</w:t>
      </w:r>
      <w:r>
        <w:rPr>
          <w:rFonts w:ascii="Garamond" w:hAnsi="Garamond" w:cs="Garamond"/>
          <w:b/>
          <w:bCs/>
          <w:sz w:val="24"/>
        </w:rPr>
        <w:t>ler.”</w:t>
      </w:r>
      <w:r>
        <w:rPr>
          <w:rStyle w:val="FootnoteReference"/>
          <w:rFonts w:ascii="Garamond" w:hAnsi="Garamond"/>
          <w:b/>
          <w:bCs/>
          <w:sz w:val="24"/>
        </w:rPr>
        <w:footnoteReference w:id="1258"/>
      </w:r>
      <w:r>
        <w:rPr>
          <w:rFonts w:ascii="Garamond" w:hAnsi="Garamond" w:cs="Garamond"/>
          <w:sz w:val="24"/>
        </w:rPr>
        <w:t xml:space="preserve"> Yani </w:t>
      </w:r>
      <w:r>
        <w:rPr>
          <w:rFonts w:ascii="Garamond" w:hAnsi="Garamond" w:cs="Garamond"/>
          <w:sz w:val="24"/>
        </w:rPr>
        <w:lastRenderedPageBreak/>
        <w:t>sona erince (oku</w:t>
      </w:r>
      <w:r>
        <w:rPr>
          <w:rFonts w:ascii="Garamond" w:hAnsi="Garamond" w:cs="Garamond"/>
          <w:sz w:val="24"/>
        </w:rPr>
        <w:t>n</w:t>
      </w:r>
      <w:r>
        <w:rPr>
          <w:rFonts w:ascii="Garamond" w:hAnsi="Garamond" w:cs="Garamond"/>
          <w:sz w:val="24"/>
        </w:rPr>
        <w:t>ması bitince) ve bitince anl</w:t>
      </w:r>
      <w:r>
        <w:rPr>
          <w:rFonts w:ascii="Garamond" w:hAnsi="Garamond" w:cs="Garamond"/>
          <w:sz w:val="24"/>
        </w:rPr>
        <w:t>a</w:t>
      </w:r>
      <w:r>
        <w:rPr>
          <w:rFonts w:ascii="Garamond" w:hAnsi="Garamond" w:cs="Garamond"/>
          <w:sz w:val="24"/>
        </w:rPr>
        <w:t xml:space="preserve">mındadır. Başka bir delili ise şu ayettir: </w:t>
      </w:r>
      <w:r>
        <w:rPr>
          <w:rFonts w:ascii="Garamond" w:hAnsi="Garamond" w:cs="Garamond"/>
          <w:b/>
          <w:bCs/>
          <w:sz w:val="24"/>
        </w:rPr>
        <w:t>“Hac ibadetinizi biti</w:t>
      </w:r>
      <w:r>
        <w:rPr>
          <w:rFonts w:ascii="Garamond" w:hAnsi="Garamond" w:cs="Garamond"/>
          <w:b/>
          <w:bCs/>
          <w:sz w:val="24"/>
        </w:rPr>
        <w:t>r</w:t>
      </w:r>
      <w:r>
        <w:rPr>
          <w:rFonts w:ascii="Garamond" w:hAnsi="Garamond" w:cs="Garamond"/>
          <w:b/>
          <w:bCs/>
          <w:sz w:val="24"/>
        </w:rPr>
        <w:t>diğinizde, A</w:t>
      </w:r>
      <w:r>
        <w:rPr>
          <w:rFonts w:ascii="Garamond" w:hAnsi="Garamond" w:cs="Garamond"/>
          <w:b/>
          <w:bCs/>
          <w:sz w:val="24"/>
        </w:rPr>
        <w:t>l</w:t>
      </w:r>
      <w:r>
        <w:rPr>
          <w:rFonts w:ascii="Garamond" w:hAnsi="Garamond" w:cs="Garamond"/>
          <w:b/>
          <w:bCs/>
          <w:sz w:val="24"/>
        </w:rPr>
        <w:t>lah’ı anın.”</w:t>
      </w:r>
      <w:r>
        <w:rPr>
          <w:rStyle w:val="FootnoteReference"/>
          <w:rFonts w:ascii="Garamond" w:hAnsi="Garamond"/>
          <w:b/>
          <w:bCs/>
          <w:sz w:val="24"/>
        </w:rPr>
        <w:footnoteReference w:id="1259"/>
      </w:r>
      <w:r>
        <w:rPr>
          <w:rFonts w:ascii="Garamond" w:hAnsi="Garamond" w:cs="Garamond"/>
          <w:sz w:val="24"/>
        </w:rPr>
        <w:t xml:space="preserve"> </w:t>
      </w:r>
    </w:p>
    <w:p w:rsidR="007859B0" w:rsidRDefault="006A1FCA" w:rsidP="006A1FCA">
      <w:pPr>
        <w:spacing w:line="300" w:lineRule="atLeast"/>
        <w:ind w:firstLine="284"/>
        <w:jc w:val="lowKashida"/>
        <w:rPr>
          <w:rFonts w:ascii="Garamond" w:hAnsi="Garamond" w:cs="Garamond"/>
          <w:sz w:val="24"/>
        </w:rPr>
      </w:pPr>
      <w:r>
        <w:rPr>
          <w:rFonts w:ascii="Garamond" w:hAnsi="Garamond" w:cs="Garamond"/>
          <w:sz w:val="24"/>
        </w:rPr>
        <w:t>Emretmek</w:t>
      </w:r>
      <w:r w:rsidR="007859B0">
        <w:rPr>
          <w:rFonts w:ascii="Garamond" w:hAnsi="Garamond" w:cs="Garamond"/>
          <w:sz w:val="24"/>
        </w:rPr>
        <w:t xml:space="preserve"> anlamında kaz</w:t>
      </w:r>
      <w:r w:rsidR="007859B0">
        <w:rPr>
          <w:rFonts w:ascii="Garamond" w:hAnsi="Garamond" w:cs="Garamond"/>
          <w:sz w:val="24"/>
        </w:rPr>
        <w:t>a</w:t>
      </w:r>
      <w:r w:rsidR="007859B0">
        <w:rPr>
          <w:rFonts w:ascii="Garamond" w:hAnsi="Garamond" w:cs="Garamond"/>
          <w:sz w:val="24"/>
        </w:rPr>
        <w:t xml:space="preserve">nın örneği ise, Allah-u Teala’nın şu sözüdür: </w:t>
      </w:r>
      <w:r w:rsidR="007859B0">
        <w:rPr>
          <w:rFonts w:ascii="Garamond" w:hAnsi="Garamond" w:cs="Garamond"/>
          <w:b/>
          <w:bCs/>
          <w:sz w:val="24"/>
        </w:rPr>
        <w:t>“Rabbin, yaln</w:t>
      </w:r>
      <w:r>
        <w:rPr>
          <w:rFonts w:ascii="Garamond" w:hAnsi="Garamond" w:cs="Garamond"/>
          <w:b/>
          <w:bCs/>
          <w:sz w:val="24"/>
        </w:rPr>
        <w:t>ız k</w:t>
      </w:r>
      <w:r w:rsidR="007859B0">
        <w:rPr>
          <w:rFonts w:ascii="Garamond" w:hAnsi="Garamond" w:cs="Garamond"/>
          <w:b/>
          <w:bCs/>
          <w:sz w:val="24"/>
        </w:rPr>
        <w:t>endisine tapmanızı ve ana babaya iyilik etmeyi buyu</w:t>
      </w:r>
      <w:r w:rsidR="007859B0">
        <w:rPr>
          <w:rFonts w:ascii="Garamond" w:hAnsi="Garamond" w:cs="Garamond"/>
          <w:b/>
          <w:bCs/>
          <w:sz w:val="24"/>
        </w:rPr>
        <w:t>r</w:t>
      </w:r>
      <w:r w:rsidR="007859B0">
        <w:rPr>
          <w:rFonts w:ascii="Garamond" w:hAnsi="Garamond" w:cs="Garamond"/>
          <w:b/>
          <w:bCs/>
          <w:sz w:val="24"/>
        </w:rPr>
        <w:t>muştur”</w:t>
      </w:r>
      <w:r w:rsidR="007859B0">
        <w:rPr>
          <w:rStyle w:val="FootnoteReference"/>
          <w:rFonts w:ascii="Garamond" w:hAnsi="Garamond"/>
          <w:sz w:val="24"/>
        </w:rPr>
        <w:footnoteReference w:id="1260"/>
      </w:r>
      <w:r w:rsidR="007859B0">
        <w:rPr>
          <w:rFonts w:ascii="Garamond" w:hAnsi="Garamond" w:cs="Garamond"/>
          <w:sz w:val="24"/>
        </w:rPr>
        <w:t xml:space="preserve"> yani, ona </w:t>
      </w:r>
      <w:r>
        <w:rPr>
          <w:rFonts w:ascii="Garamond" w:hAnsi="Garamond" w:cs="Garamond"/>
          <w:sz w:val="24"/>
        </w:rPr>
        <w:t>emrettik</w:t>
      </w:r>
      <w:r w:rsidR="007859B0">
        <w:rPr>
          <w:rFonts w:ascii="Garamond" w:hAnsi="Garamond" w:cs="Garamond"/>
          <w:sz w:val="24"/>
        </w:rPr>
        <w:t xml:space="preserve"> demektir. </w:t>
      </w:r>
      <w:r>
        <w:rPr>
          <w:rFonts w:ascii="Garamond" w:hAnsi="Garamond" w:cs="Garamond"/>
          <w:sz w:val="24"/>
        </w:rPr>
        <w:t xml:space="preserve">Aynısı kasas suresinde vardır. </w:t>
      </w:r>
    </w:p>
    <w:p w:rsidR="007859B0" w:rsidRDefault="007859B0" w:rsidP="006A1FCA">
      <w:pPr>
        <w:spacing w:line="300" w:lineRule="atLeast"/>
        <w:ind w:firstLine="284"/>
        <w:jc w:val="lowKashida"/>
        <w:rPr>
          <w:rFonts w:ascii="Garamond" w:hAnsi="Garamond" w:cs="Garamond"/>
          <w:sz w:val="24"/>
        </w:rPr>
      </w:pPr>
      <w:r>
        <w:rPr>
          <w:rFonts w:ascii="Garamond" w:hAnsi="Garamond" w:cs="Garamond"/>
          <w:sz w:val="24"/>
        </w:rPr>
        <w:t>Haber vermek ve bildirmek anlamında kazanın örneği ise A</w:t>
      </w:r>
      <w:r>
        <w:rPr>
          <w:rFonts w:ascii="Garamond" w:hAnsi="Garamond" w:cs="Garamond"/>
          <w:sz w:val="24"/>
        </w:rPr>
        <w:t>l</w:t>
      </w:r>
      <w:r>
        <w:rPr>
          <w:rFonts w:ascii="Garamond" w:hAnsi="Garamond" w:cs="Garamond"/>
          <w:sz w:val="24"/>
        </w:rPr>
        <w:t xml:space="preserve">lah-u Teala’nın şu sözüdür: </w:t>
      </w:r>
      <w:r>
        <w:rPr>
          <w:rFonts w:ascii="Garamond" w:hAnsi="Garamond" w:cs="Garamond"/>
          <w:b/>
          <w:bCs/>
          <w:sz w:val="24"/>
        </w:rPr>
        <w:t>“Mûsa’ya</w:t>
      </w:r>
      <w:r w:rsidR="006A1FCA">
        <w:rPr>
          <w:rFonts w:ascii="Garamond" w:hAnsi="Garamond" w:cs="Garamond"/>
          <w:b/>
          <w:bCs/>
          <w:sz w:val="24"/>
        </w:rPr>
        <w:t xml:space="preserve"> emrimizi vahyettiğimiz zaman</w:t>
      </w:r>
      <w:r>
        <w:rPr>
          <w:rFonts w:ascii="Garamond" w:hAnsi="Garamond" w:cs="Garamond"/>
          <w:b/>
          <w:bCs/>
          <w:sz w:val="24"/>
        </w:rPr>
        <w:t>, sen b</w:t>
      </w:r>
      <w:r>
        <w:rPr>
          <w:rFonts w:ascii="Garamond" w:hAnsi="Garamond" w:cs="Garamond"/>
          <w:b/>
          <w:bCs/>
          <w:sz w:val="24"/>
        </w:rPr>
        <w:t>a</w:t>
      </w:r>
      <w:r>
        <w:rPr>
          <w:rFonts w:ascii="Garamond" w:hAnsi="Garamond" w:cs="Garamond"/>
          <w:b/>
          <w:bCs/>
          <w:sz w:val="24"/>
        </w:rPr>
        <w:t xml:space="preserve">tı yönünde, </w:t>
      </w:r>
      <w:r w:rsidR="006A1FCA">
        <w:rPr>
          <w:rFonts w:ascii="Garamond" w:hAnsi="Garamond" w:cs="Garamond"/>
          <w:b/>
          <w:bCs/>
          <w:sz w:val="24"/>
        </w:rPr>
        <w:t>bulunmuyordun.</w:t>
      </w:r>
      <w:r>
        <w:rPr>
          <w:rFonts w:ascii="Garamond" w:hAnsi="Garamond" w:cs="Garamond"/>
          <w:b/>
          <w:bCs/>
          <w:sz w:val="24"/>
        </w:rPr>
        <w:t>”</w:t>
      </w:r>
      <w:r>
        <w:rPr>
          <w:rStyle w:val="FootnoteReference"/>
          <w:rFonts w:ascii="Garamond" w:hAnsi="Garamond"/>
          <w:sz w:val="24"/>
        </w:rPr>
        <w:footnoteReference w:id="1261"/>
      </w:r>
      <w:r>
        <w:rPr>
          <w:rFonts w:ascii="Garamond" w:hAnsi="Garamond" w:cs="Garamond"/>
          <w:sz w:val="24"/>
        </w:rPr>
        <w:t xml:space="preserve"> </w:t>
      </w:r>
      <w:r>
        <w:rPr>
          <w:rFonts w:ascii="Garamond" w:hAnsi="Garamond" w:cs="Garamond"/>
          <w:b/>
          <w:bCs/>
          <w:sz w:val="24"/>
        </w:rPr>
        <w:t>“Böylece Lut’a bunların so</w:t>
      </w:r>
      <w:r>
        <w:rPr>
          <w:rFonts w:ascii="Garamond" w:hAnsi="Garamond" w:cs="Garamond"/>
          <w:b/>
          <w:bCs/>
          <w:sz w:val="24"/>
        </w:rPr>
        <w:t>n</w:t>
      </w:r>
      <w:r>
        <w:rPr>
          <w:rFonts w:ascii="Garamond" w:hAnsi="Garamond" w:cs="Garamond"/>
          <w:b/>
          <w:bCs/>
          <w:sz w:val="24"/>
        </w:rPr>
        <w:t>larının kesilmiş olarak saba</w:t>
      </w:r>
      <w:r>
        <w:rPr>
          <w:rFonts w:ascii="Garamond" w:hAnsi="Garamond" w:cs="Garamond"/>
          <w:b/>
          <w:bCs/>
          <w:sz w:val="24"/>
        </w:rPr>
        <w:t>h</w:t>
      </w:r>
      <w:r>
        <w:rPr>
          <w:rFonts w:ascii="Garamond" w:hAnsi="Garamond" w:cs="Garamond"/>
          <w:b/>
          <w:bCs/>
          <w:sz w:val="24"/>
        </w:rPr>
        <w:t>layacaklarını bildirdik.”</w:t>
      </w:r>
      <w:r>
        <w:rPr>
          <w:rStyle w:val="FootnoteReference"/>
          <w:rFonts w:ascii="Garamond" w:hAnsi="Garamond"/>
          <w:sz w:val="24"/>
        </w:rPr>
        <w:footnoteReference w:id="1262"/>
      </w:r>
      <w:r>
        <w:rPr>
          <w:rFonts w:ascii="Garamond" w:hAnsi="Garamond" w:cs="Garamond"/>
          <w:b/>
          <w:bCs/>
          <w:sz w:val="24"/>
        </w:rPr>
        <w:t xml:space="preserve"> </w:t>
      </w:r>
      <w:r w:rsidRPr="006A1FCA">
        <w:rPr>
          <w:rFonts w:ascii="Garamond" w:hAnsi="Garamond" w:cs="Garamond"/>
          <w:sz w:val="24"/>
        </w:rPr>
        <w:t>H</w:t>
      </w:r>
      <w:r w:rsidRPr="006A1FCA">
        <w:rPr>
          <w:rFonts w:ascii="Garamond" w:hAnsi="Garamond" w:cs="Garamond"/>
          <w:sz w:val="24"/>
        </w:rPr>
        <w:t>a</w:t>
      </w:r>
      <w:r w:rsidRPr="006A1FCA">
        <w:rPr>
          <w:rFonts w:ascii="Garamond" w:hAnsi="Garamond" w:cs="Garamond"/>
          <w:sz w:val="24"/>
        </w:rPr>
        <w:t>keza şu ayettir:</w:t>
      </w:r>
      <w:r>
        <w:rPr>
          <w:rFonts w:ascii="Garamond" w:hAnsi="Garamond" w:cs="Garamond"/>
          <w:b/>
          <w:bCs/>
          <w:sz w:val="24"/>
        </w:rPr>
        <w:t xml:space="preserve"> “İsrailoğullarına K</w:t>
      </w:r>
      <w:r>
        <w:rPr>
          <w:rFonts w:ascii="Garamond" w:hAnsi="Garamond" w:cs="Garamond"/>
          <w:b/>
          <w:bCs/>
          <w:sz w:val="24"/>
        </w:rPr>
        <w:t>i</w:t>
      </w:r>
      <w:r>
        <w:rPr>
          <w:rFonts w:ascii="Garamond" w:hAnsi="Garamond" w:cs="Garamond"/>
          <w:b/>
          <w:bCs/>
          <w:sz w:val="24"/>
        </w:rPr>
        <w:t>tapta: “Doğrusu yeryüzünde iki d</w:t>
      </w:r>
      <w:r>
        <w:rPr>
          <w:rFonts w:ascii="Garamond" w:hAnsi="Garamond" w:cs="Garamond"/>
          <w:b/>
          <w:bCs/>
          <w:sz w:val="24"/>
        </w:rPr>
        <w:t>e</w:t>
      </w:r>
      <w:r>
        <w:rPr>
          <w:rFonts w:ascii="Garamond" w:hAnsi="Garamond" w:cs="Garamond"/>
          <w:b/>
          <w:bCs/>
          <w:sz w:val="24"/>
        </w:rPr>
        <w:t>fa bozgunculuk yapacaks</w:t>
      </w:r>
      <w:r>
        <w:rPr>
          <w:rFonts w:ascii="Garamond" w:hAnsi="Garamond" w:cs="Garamond"/>
          <w:b/>
          <w:bCs/>
          <w:sz w:val="24"/>
        </w:rPr>
        <w:t>ı</w:t>
      </w:r>
      <w:r>
        <w:rPr>
          <w:rFonts w:ascii="Garamond" w:hAnsi="Garamond" w:cs="Garamond"/>
          <w:b/>
          <w:bCs/>
          <w:sz w:val="24"/>
        </w:rPr>
        <w:t>nız” diye bildirdik”</w:t>
      </w:r>
      <w:r>
        <w:rPr>
          <w:rStyle w:val="FootnoteReference"/>
          <w:rFonts w:ascii="Garamond" w:hAnsi="Garamond" w:cs="Garamond"/>
          <w:b/>
          <w:bCs/>
          <w:sz w:val="24"/>
        </w:rPr>
        <w:footnoteReference w:id="1263"/>
      </w:r>
      <w:r>
        <w:rPr>
          <w:rFonts w:ascii="Garamond" w:hAnsi="Garamond" w:cs="Garamond"/>
          <w:sz w:val="24"/>
        </w:rPr>
        <w:t xml:space="preserve"> yani </w:t>
      </w:r>
      <w:r w:rsidR="006A1FCA">
        <w:rPr>
          <w:rFonts w:ascii="Garamond" w:hAnsi="Garamond" w:cs="Garamond"/>
          <w:sz w:val="24"/>
        </w:rPr>
        <w:t>“</w:t>
      </w:r>
      <w:r>
        <w:rPr>
          <w:rFonts w:ascii="Garamond" w:hAnsi="Garamond" w:cs="Garamond"/>
          <w:sz w:val="24"/>
        </w:rPr>
        <w:t>Tevrat’ta onlara hangi işleri y</w:t>
      </w:r>
      <w:r>
        <w:rPr>
          <w:rFonts w:ascii="Garamond" w:hAnsi="Garamond" w:cs="Garamond"/>
          <w:sz w:val="24"/>
        </w:rPr>
        <w:t>a</w:t>
      </w:r>
      <w:r>
        <w:rPr>
          <w:rFonts w:ascii="Garamond" w:hAnsi="Garamond" w:cs="Garamond"/>
          <w:sz w:val="24"/>
        </w:rPr>
        <w:t>pacaklarını bildirdik</w:t>
      </w:r>
      <w:r w:rsidR="006A1FCA">
        <w:rPr>
          <w:rFonts w:ascii="Garamond" w:hAnsi="Garamond" w:cs="Garamond"/>
          <w:sz w:val="24"/>
        </w:rPr>
        <w:t>”</w:t>
      </w:r>
      <w:r>
        <w:rPr>
          <w:rFonts w:ascii="Garamond" w:hAnsi="Garamond" w:cs="Garamond"/>
          <w:sz w:val="24"/>
        </w:rPr>
        <w:t xml:space="preserve"> d</w:t>
      </w:r>
      <w:r>
        <w:rPr>
          <w:rFonts w:ascii="Garamond" w:hAnsi="Garamond" w:cs="Garamond"/>
          <w:sz w:val="24"/>
        </w:rPr>
        <w:t>e</w:t>
      </w:r>
      <w:r>
        <w:rPr>
          <w:rFonts w:ascii="Garamond" w:hAnsi="Garamond" w:cs="Garamond"/>
          <w:sz w:val="24"/>
        </w:rPr>
        <w:t xml:space="preserve">mekti. </w:t>
      </w:r>
    </w:p>
    <w:p w:rsidR="007859B0" w:rsidRDefault="006A1FCA" w:rsidP="006A1FCA">
      <w:pPr>
        <w:spacing w:line="300" w:lineRule="atLeast"/>
        <w:ind w:firstLine="284"/>
        <w:jc w:val="lowKashida"/>
        <w:rPr>
          <w:rFonts w:ascii="Garamond" w:hAnsi="Garamond" w:cs="Garamond"/>
          <w:sz w:val="24"/>
        </w:rPr>
      </w:pPr>
      <w:r>
        <w:rPr>
          <w:rFonts w:ascii="Garamond" w:hAnsi="Garamond" w:cs="Garamond"/>
          <w:sz w:val="24"/>
        </w:rPr>
        <w:t>Yerine getirmek</w:t>
      </w:r>
      <w:r w:rsidR="007859B0">
        <w:rPr>
          <w:rFonts w:ascii="Garamond" w:hAnsi="Garamond" w:cs="Garamond"/>
          <w:sz w:val="24"/>
        </w:rPr>
        <w:t xml:space="preserve"> anlamında kazanın örneği ise, Allah-u Teala’nın Taha suresindeki şu </w:t>
      </w:r>
      <w:r w:rsidR="007859B0">
        <w:rPr>
          <w:rFonts w:ascii="Garamond" w:hAnsi="Garamond" w:cs="Garamond"/>
          <w:sz w:val="24"/>
        </w:rPr>
        <w:lastRenderedPageBreak/>
        <w:t xml:space="preserve">ayetidir: </w:t>
      </w:r>
      <w:r w:rsidR="007859B0">
        <w:rPr>
          <w:rFonts w:ascii="Garamond" w:hAnsi="Garamond" w:cs="Garamond"/>
          <w:b/>
          <w:bCs/>
          <w:sz w:val="24"/>
        </w:rPr>
        <w:t>“Ne hüküm verece</w:t>
      </w:r>
      <w:r w:rsidR="007859B0">
        <w:rPr>
          <w:rFonts w:ascii="Garamond" w:hAnsi="Garamond" w:cs="Garamond"/>
          <w:b/>
          <w:bCs/>
          <w:sz w:val="24"/>
        </w:rPr>
        <w:t>k</w:t>
      </w:r>
      <w:r w:rsidR="007859B0">
        <w:rPr>
          <w:rFonts w:ascii="Garamond" w:hAnsi="Garamond" w:cs="Garamond"/>
          <w:b/>
          <w:bCs/>
          <w:sz w:val="24"/>
        </w:rPr>
        <w:t>sen ver”</w:t>
      </w:r>
      <w:r w:rsidR="007859B0">
        <w:rPr>
          <w:rStyle w:val="FootnoteReference"/>
          <w:rFonts w:ascii="Garamond" w:hAnsi="Garamond"/>
          <w:sz w:val="24"/>
        </w:rPr>
        <w:footnoteReference w:id="1264"/>
      </w:r>
      <w:r w:rsidR="007859B0">
        <w:rPr>
          <w:rFonts w:ascii="Garamond" w:hAnsi="Garamond" w:cs="Garamond"/>
          <w:b/>
          <w:bCs/>
          <w:sz w:val="24"/>
        </w:rPr>
        <w:t xml:space="preserve"> </w:t>
      </w:r>
      <w:r>
        <w:rPr>
          <w:rFonts w:ascii="Garamond" w:hAnsi="Garamond" w:cs="Garamond"/>
          <w:sz w:val="24"/>
        </w:rPr>
        <w:t>Hakeza Enfal suresi</w:t>
      </w:r>
      <w:r>
        <w:rPr>
          <w:rFonts w:ascii="Garamond" w:hAnsi="Garamond" w:cs="Garamond"/>
          <w:sz w:val="24"/>
        </w:rPr>
        <w:t>n</w:t>
      </w:r>
      <w:r>
        <w:rPr>
          <w:rFonts w:ascii="Garamond" w:hAnsi="Garamond" w:cs="Garamond"/>
          <w:sz w:val="24"/>
        </w:rPr>
        <w:t xml:space="preserve">de: </w:t>
      </w:r>
      <w:r w:rsidR="007859B0">
        <w:rPr>
          <w:rFonts w:ascii="Garamond" w:hAnsi="Garamond" w:cs="Garamond"/>
          <w:b/>
          <w:bCs/>
          <w:sz w:val="24"/>
        </w:rPr>
        <w:t>“</w:t>
      </w:r>
      <w:r>
        <w:rPr>
          <w:rFonts w:ascii="Garamond" w:hAnsi="Garamond" w:cs="Garamond"/>
          <w:b/>
          <w:bCs/>
          <w:sz w:val="24"/>
        </w:rPr>
        <w:t>Gerekli emri yerine geti</w:t>
      </w:r>
      <w:r>
        <w:rPr>
          <w:rFonts w:ascii="Garamond" w:hAnsi="Garamond" w:cs="Garamond"/>
          <w:b/>
          <w:bCs/>
          <w:sz w:val="24"/>
        </w:rPr>
        <w:t>r</w:t>
      </w:r>
      <w:r>
        <w:rPr>
          <w:rFonts w:ascii="Garamond" w:hAnsi="Garamond" w:cs="Garamond"/>
          <w:b/>
          <w:bCs/>
          <w:sz w:val="24"/>
        </w:rPr>
        <w:t>sin</w:t>
      </w:r>
      <w:r w:rsidR="007859B0">
        <w:rPr>
          <w:rFonts w:ascii="Garamond" w:hAnsi="Garamond" w:cs="Garamond"/>
          <w:b/>
          <w:bCs/>
          <w:sz w:val="24"/>
        </w:rPr>
        <w:t xml:space="preserve"> diye olacak işi yaptı”</w:t>
      </w:r>
      <w:r w:rsidR="007859B0">
        <w:rPr>
          <w:rStyle w:val="FootnoteReference"/>
          <w:rFonts w:ascii="Garamond" w:hAnsi="Garamond" w:cs="Garamond"/>
          <w:b/>
          <w:bCs/>
          <w:sz w:val="24"/>
        </w:rPr>
        <w:footnoteReference w:id="1265"/>
      </w:r>
      <w:r w:rsidR="007859B0">
        <w:rPr>
          <w:rFonts w:ascii="Garamond" w:hAnsi="Garamond" w:cs="Garamond"/>
          <w:sz w:val="24"/>
        </w:rPr>
        <w:t xml:space="preserve"> yani ezeli ilminde o</w:t>
      </w:r>
      <w:r>
        <w:rPr>
          <w:rFonts w:ascii="Garamond" w:hAnsi="Garamond" w:cs="Garamond"/>
          <w:sz w:val="24"/>
        </w:rPr>
        <w:t>lan şeyi yaptı</w:t>
      </w:r>
      <w:r w:rsidR="007859B0">
        <w:rPr>
          <w:rFonts w:ascii="Garamond" w:hAnsi="Garamond" w:cs="Garamond"/>
          <w:sz w:val="24"/>
        </w:rPr>
        <w:t xml:space="preserve"> ve bu anlamda kaza Kur’an’da bir çok yerde ku</w:t>
      </w:r>
      <w:r w:rsidR="007859B0">
        <w:rPr>
          <w:rFonts w:ascii="Garamond" w:hAnsi="Garamond" w:cs="Garamond"/>
          <w:sz w:val="24"/>
        </w:rPr>
        <w:t>l</w:t>
      </w:r>
      <w:r w:rsidR="007859B0">
        <w:rPr>
          <w:rFonts w:ascii="Garamond" w:hAnsi="Garamond" w:cs="Garamond"/>
          <w:sz w:val="24"/>
        </w:rPr>
        <w:t xml:space="preserve">lanılmıştır. </w:t>
      </w:r>
    </w:p>
    <w:p w:rsidR="007859B0" w:rsidRDefault="007859B0">
      <w:pPr>
        <w:spacing w:line="300" w:lineRule="atLeast"/>
        <w:ind w:firstLine="284"/>
        <w:jc w:val="lowKashida"/>
        <w:rPr>
          <w:rFonts w:ascii="Garamond" w:hAnsi="Garamond" w:cs="Garamond"/>
          <w:sz w:val="24"/>
        </w:rPr>
      </w:pPr>
      <w:r>
        <w:rPr>
          <w:rFonts w:ascii="Garamond" w:hAnsi="Garamond" w:cs="Garamond"/>
          <w:sz w:val="24"/>
        </w:rPr>
        <w:t xml:space="preserve">Azabı farz kılma anlamında kazanın örneği ise, Allah-u Teala’nın İbrahim suresindeki şu ayetidir: </w:t>
      </w:r>
      <w:r>
        <w:rPr>
          <w:rFonts w:ascii="Garamond" w:hAnsi="Garamond" w:cs="Garamond"/>
          <w:b/>
          <w:bCs/>
          <w:sz w:val="24"/>
        </w:rPr>
        <w:t>“İş olup bitince, şe</w:t>
      </w:r>
      <w:r>
        <w:rPr>
          <w:rFonts w:ascii="Garamond" w:hAnsi="Garamond" w:cs="Garamond"/>
          <w:b/>
          <w:bCs/>
          <w:sz w:val="24"/>
        </w:rPr>
        <w:t>y</w:t>
      </w:r>
      <w:r>
        <w:rPr>
          <w:rFonts w:ascii="Garamond" w:hAnsi="Garamond" w:cs="Garamond"/>
          <w:b/>
          <w:bCs/>
          <w:sz w:val="24"/>
        </w:rPr>
        <w:t>tan şöyle der: ”</w:t>
      </w:r>
      <w:r>
        <w:rPr>
          <w:rStyle w:val="FootnoteReference"/>
          <w:rFonts w:ascii="Garamond" w:hAnsi="Garamond"/>
          <w:sz w:val="24"/>
        </w:rPr>
        <w:footnoteReference w:id="1266"/>
      </w:r>
      <w:r>
        <w:rPr>
          <w:rFonts w:ascii="Garamond" w:hAnsi="Garamond" w:cs="Garamond"/>
          <w:sz w:val="24"/>
        </w:rPr>
        <w:t xml:space="preserve"> Yani onlara azap farz olunca. Başka bir ö</w:t>
      </w:r>
      <w:r>
        <w:rPr>
          <w:rFonts w:ascii="Garamond" w:hAnsi="Garamond" w:cs="Garamond"/>
          <w:sz w:val="24"/>
        </w:rPr>
        <w:t>r</w:t>
      </w:r>
      <w:r>
        <w:rPr>
          <w:rFonts w:ascii="Garamond" w:hAnsi="Garamond" w:cs="Garamond"/>
          <w:sz w:val="24"/>
        </w:rPr>
        <w:t xml:space="preserve">neği ise Yusuf suresindeki şu </w:t>
      </w:r>
      <w:r>
        <w:rPr>
          <w:rFonts w:ascii="Garamond" w:hAnsi="Garamond" w:cs="Garamond"/>
          <w:sz w:val="24"/>
        </w:rPr>
        <w:t>a</w:t>
      </w:r>
      <w:r>
        <w:rPr>
          <w:rFonts w:ascii="Garamond" w:hAnsi="Garamond" w:cs="Garamond"/>
          <w:sz w:val="24"/>
        </w:rPr>
        <w:t xml:space="preserve">yettir: </w:t>
      </w:r>
      <w:r>
        <w:rPr>
          <w:rFonts w:ascii="Garamond" w:hAnsi="Garamond" w:cs="Garamond"/>
          <w:b/>
          <w:bCs/>
          <w:sz w:val="24"/>
        </w:rPr>
        <w:t>“Sorduğunuz iş işte böylece kesinleşmiştir”</w:t>
      </w:r>
      <w:r>
        <w:rPr>
          <w:rStyle w:val="FootnoteReference"/>
          <w:rFonts w:ascii="Garamond" w:hAnsi="Garamond"/>
          <w:sz w:val="24"/>
        </w:rPr>
        <w:footnoteReference w:id="1267"/>
      </w:r>
      <w:r>
        <w:rPr>
          <w:rFonts w:ascii="Garamond" w:hAnsi="Garamond" w:cs="Garamond"/>
          <w:sz w:val="24"/>
        </w:rPr>
        <w:t xml:space="preserve"> yani hakkı</w:t>
      </w:r>
      <w:r>
        <w:rPr>
          <w:rFonts w:ascii="Garamond" w:hAnsi="Garamond" w:cs="Garamond"/>
          <w:sz w:val="24"/>
        </w:rPr>
        <w:t>n</w:t>
      </w:r>
      <w:r>
        <w:rPr>
          <w:rFonts w:ascii="Garamond" w:hAnsi="Garamond" w:cs="Garamond"/>
          <w:sz w:val="24"/>
        </w:rPr>
        <w:t>da sorduğunuz şey vacip ve g</w:t>
      </w:r>
      <w:r>
        <w:rPr>
          <w:rFonts w:ascii="Garamond" w:hAnsi="Garamond" w:cs="Garamond"/>
          <w:sz w:val="24"/>
        </w:rPr>
        <w:t>e</w:t>
      </w:r>
      <w:r>
        <w:rPr>
          <w:rFonts w:ascii="Garamond" w:hAnsi="Garamond" w:cs="Garamond"/>
          <w:sz w:val="24"/>
        </w:rPr>
        <w:t xml:space="preserve">rekli oldu. </w:t>
      </w:r>
    </w:p>
    <w:p w:rsidR="007859B0" w:rsidRDefault="007859B0">
      <w:pPr>
        <w:spacing w:line="300" w:lineRule="atLeast"/>
        <w:ind w:firstLine="284"/>
        <w:jc w:val="lowKashida"/>
        <w:rPr>
          <w:rFonts w:ascii="Garamond" w:hAnsi="Garamond" w:cs="Garamond"/>
          <w:sz w:val="24"/>
        </w:rPr>
      </w:pPr>
      <w:r>
        <w:rPr>
          <w:rFonts w:ascii="Garamond" w:hAnsi="Garamond" w:cs="Garamond"/>
          <w:sz w:val="24"/>
        </w:rPr>
        <w:t>Yazmak ve kesinleşmek a</w:t>
      </w:r>
      <w:r>
        <w:rPr>
          <w:rFonts w:ascii="Garamond" w:hAnsi="Garamond" w:cs="Garamond"/>
          <w:sz w:val="24"/>
        </w:rPr>
        <w:t>n</w:t>
      </w:r>
      <w:r>
        <w:rPr>
          <w:rFonts w:ascii="Garamond" w:hAnsi="Garamond" w:cs="Garamond"/>
          <w:sz w:val="24"/>
        </w:rPr>
        <w:t>lamında kazanın örneği ise, A</w:t>
      </w:r>
      <w:r>
        <w:rPr>
          <w:rFonts w:ascii="Garamond" w:hAnsi="Garamond" w:cs="Garamond"/>
          <w:sz w:val="24"/>
        </w:rPr>
        <w:t>l</w:t>
      </w:r>
      <w:r>
        <w:rPr>
          <w:rFonts w:ascii="Garamond" w:hAnsi="Garamond" w:cs="Garamond"/>
          <w:sz w:val="24"/>
        </w:rPr>
        <w:t>lah-u Teala’nın Meryem hikay</w:t>
      </w:r>
      <w:r>
        <w:rPr>
          <w:rFonts w:ascii="Garamond" w:hAnsi="Garamond" w:cs="Garamond"/>
          <w:sz w:val="24"/>
        </w:rPr>
        <w:t>e</w:t>
      </w:r>
      <w:r>
        <w:rPr>
          <w:rFonts w:ascii="Garamond" w:hAnsi="Garamond" w:cs="Garamond"/>
          <w:sz w:val="24"/>
        </w:rPr>
        <w:t xml:space="preserve">sindeki şu ayetidir: </w:t>
      </w:r>
      <w:r>
        <w:rPr>
          <w:rFonts w:ascii="Garamond" w:hAnsi="Garamond" w:cs="Garamond"/>
          <w:b/>
          <w:bCs/>
          <w:sz w:val="24"/>
        </w:rPr>
        <w:t>“Bu önc</w:t>
      </w:r>
      <w:r>
        <w:rPr>
          <w:rFonts w:ascii="Garamond" w:hAnsi="Garamond" w:cs="Garamond"/>
          <w:b/>
          <w:bCs/>
          <w:sz w:val="24"/>
        </w:rPr>
        <w:t>e</w:t>
      </w:r>
      <w:r>
        <w:rPr>
          <w:rFonts w:ascii="Garamond" w:hAnsi="Garamond" w:cs="Garamond"/>
          <w:b/>
          <w:bCs/>
          <w:sz w:val="24"/>
        </w:rPr>
        <w:t>den kararlaştırılmış bir iştir”</w:t>
      </w:r>
      <w:r>
        <w:rPr>
          <w:rStyle w:val="FootnoteReference"/>
          <w:rFonts w:ascii="Garamond" w:hAnsi="Garamond"/>
          <w:sz w:val="24"/>
        </w:rPr>
        <w:footnoteReference w:id="1268"/>
      </w:r>
      <w:r>
        <w:rPr>
          <w:rFonts w:ascii="Garamond" w:hAnsi="Garamond" w:cs="Garamond"/>
          <w:sz w:val="24"/>
        </w:rPr>
        <w:t xml:space="preserve"> yani m</w:t>
      </w:r>
      <w:r>
        <w:rPr>
          <w:rFonts w:ascii="Garamond" w:hAnsi="Garamond" w:cs="Garamond"/>
          <w:sz w:val="24"/>
        </w:rPr>
        <w:t>a</w:t>
      </w:r>
      <w:r>
        <w:rPr>
          <w:rFonts w:ascii="Garamond" w:hAnsi="Garamond" w:cs="Garamond"/>
          <w:sz w:val="24"/>
        </w:rPr>
        <w:t xml:space="preserve">lum ve kesin. </w:t>
      </w:r>
    </w:p>
    <w:p w:rsidR="007859B0" w:rsidRDefault="007859B0">
      <w:pPr>
        <w:spacing w:line="300" w:lineRule="atLeast"/>
        <w:ind w:firstLine="284"/>
        <w:jc w:val="lowKashida"/>
        <w:rPr>
          <w:rFonts w:ascii="Garamond" w:hAnsi="Garamond" w:cs="Garamond"/>
          <w:sz w:val="24"/>
        </w:rPr>
      </w:pPr>
      <w:r>
        <w:rPr>
          <w:rFonts w:ascii="Garamond" w:hAnsi="Garamond" w:cs="Garamond"/>
          <w:sz w:val="24"/>
        </w:rPr>
        <w:t>Sona erdirmek anlamında k</w:t>
      </w:r>
      <w:r>
        <w:rPr>
          <w:rFonts w:ascii="Garamond" w:hAnsi="Garamond" w:cs="Garamond"/>
          <w:sz w:val="24"/>
        </w:rPr>
        <w:t>a</w:t>
      </w:r>
      <w:r>
        <w:rPr>
          <w:rFonts w:ascii="Garamond" w:hAnsi="Garamond" w:cs="Garamond"/>
          <w:sz w:val="24"/>
        </w:rPr>
        <w:t xml:space="preserve">zanın örneği ise Allah-u Teala’nın Kasas suresindeki şu sözüdür: </w:t>
      </w:r>
      <w:r>
        <w:rPr>
          <w:rFonts w:ascii="Garamond" w:hAnsi="Garamond" w:cs="Garamond"/>
          <w:b/>
          <w:bCs/>
          <w:sz w:val="24"/>
        </w:rPr>
        <w:t>“Mûsa süreyi dold</w:t>
      </w:r>
      <w:r>
        <w:rPr>
          <w:rFonts w:ascii="Garamond" w:hAnsi="Garamond" w:cs="Garamond"/>
          <w:b/>
          <w:bCs/>
          <w:sz w:val="24"/>
        </w:rPr>
        <w:t>u</w:t>
      </w:r>
      <w:r>
        <w:rPr>
          <w:rFonts w:ascii="Garamond" w:hAnsi="Garamond" w:cs="Garamond"/>
          <w:b/>
          <w:bCs/>
          <w:sz w:val="24"/>
        </w:rPr>
        <w:t>runca”</w:t>
      </w:r>
      <w:r>
        <w:rPr>
          <w:rStyle w:val="FootnoteReference"/>
          <w:rFonts w:ascii="Garamond" w:hAnsi="Garamond"/>
          <w:sz w:val="24"/>
        </w:rPr>
        <w:footnoteReference w:id="1269"/>
      </w:r>
      <w:r>
        <w:rPr>
          <w:rFonts w:ascii="Garamond" w:hAnsi="Garamond" w:cs="Garamond"/>
          <w:sz w:val="24"/>
        </w:rPr>
        <w:t xml:space="preserve"> </w:t>
      </w:r>
      <w:r w:rsidR="006A1FCA">
        <w:rPr>
          <w:rFonts w:ascii="Garamond" w:hAnsi="Garamond" w:cs="Garamond"/>
          <w:sz w:val="24"/>
        </w:rPr>
        <w:t>yani, koyduğu şartı s</w:t>
      </w:r>
      <w:r w:rsidR="006A1FCA">
        <w:rPr>
          <w:rFonts w:ascii="Garamond" w:hAnsi="Garamond" w:cs="Garamond"/>
          <w:sz w:val="24"/>
        </w:rPr>
        <w:t>o</w:t>
      </w:r>
      <w:r w:rsidR="006A1FCA">
        <w:rPr>
          <w:rFonts w:ascii="Garamond" w:hAnsi="Garamond" w:cs="Garamond"/>
          <w:sz w:val="24"/>
        </w:rPr>
        <w:t>na erdirince</w:t>
      </w:r>
      <w:r>
        <w:rPr>
          <w:rFonts w:ascii="Garamond" w:hAnsi="Garamond" w:cs="Garamond"/>
          <w:sz w:val="24"/>
        </w:rPr>
        <w:t xml:space="preserve">. Hakeza Musa’nın (a.s) şu sözüdür: </w:t>
      </w:r>
      <w:r>
        <w:rPr>
          <w:rFonts w:ascii="Garamond" w:hAnsi="Garamond" w:cs="Garamond"/>
          <w:b/>
          <w:bCs/>
          <w:sz w:val="24"/>
        </w:rPr>
        <w:t>“Mûsa: “Bu seni</w:t>
      </w:r>
      <w:r>
        <w:rPr>
          <w:rFonts w:ascii="Garamond" w:hAnsi="Garamond" w:cs="Garamond"/>
          <w:b/>
          <w:bCs/>
          <w:sz w:val="24"/>
        </w:rPr>
        <w:t>n</w:t>
      </w:r>
      <w:r>
        <w:rPr>
          <w:rFonts w:ascii="Garamond" w:hAnsi="Garamond" w:cs="Garamond"/>
          <w:b/>
          <w:bCs/>
          <w:sz w:val="24"/>
        </w:rPr>
        <w:t xml:space="preserve">le benim </w:t>
      </w:r>
      <w:r>
        <w:rPr>
          <w:rFonts w:ascii="Garamond" w:hAnsi="Garamond" w:cs="Garamond"/>
          <w:b/>
          <w:bCs/>
          <w:sz w:val="24"/>
        </w:rPr>
        <w:lastRenderedPageBreak/>
        <w:t>aramdadır. Bu iki süreden hangisini dolduru</w:t>
      </w:r>
      <w:r>
        <w:rPr>
          <w:rFonts w:ascii="Garamond" w:hAnsi="Garamond" w:cs="Garamond"/>
          <w:b/>
          <w:bCs/>
          <w:sz w:val="24"/>
        </w:rPr>
        <w:t>r</w:t>
      </w:r>
      <w:r>
        <w:rPr>
          <w:rFonts w:ascii="Garamond" w:hAnsi="Garamond" w:cs="Garamond"/>
          <w:b/>
          <w:bCs/>
          <w:sz w:val="24"/>
        </w:rPr>
        <w:t>sam doldurayım bir köt</w:t>
      </w:r>
      <w:r>
        <w:rPr>
          <w:rFonts w:ascii="Garamond" w:hAnsi="Garamond" w:cs="Garamond"/>
          <w:b/>
          <w:bCs/>
          <w:sz w:val="24"/>
        </w:rPr>
        <w:t>ü</w:t>
      </w:r>
      <w:r>
        <w:rPr>
          <w:rFonts w:ascii="Garamond" w:hAnsi="Garamond" w:cs="Garamond"/>
          <w:b/>
          <w:bCs/>
          <w:sz w:val="24"/>
        </w:rPr>
        <w:t>lüğe uğramayacağım”</w:t>
      </w:r>
      <w:r>
        <w:rPr>
          <w:rStyle w:val="FootnoteReference"/>
          <w:rFonts w:ascii="Garamond" w:hAnsi="Garamond"/>
          <w:sz w:val="24"/>
        </w:rPr>
        <w:footnoteReference w:id="1270"/>
      </w:r>
      <w:r w:rsidR="006A1FCA">
        <w:rPr>
          <w:rFonts w:ascii="Garamond" w:hAnsi="Garamond" w:cs="Garamond"/>
          <w:sz w:val="24"/>
        </w:rPr>
        <w:t xml:space="preserve"> y</w:t>
      </w:r>
      <w:r>
        <w:rPr>
          <w:rFonts w:ascii="Garamond" w:hAnsi="Garamond" w:cs="Garamond"/>
          <w:sz w:val="24"/>
        </w:rPr>
        <w:t>ani sona erdirdiği</w:t>
      </w:r>
      <w:r>
        <w:rPr>
          <w:rFonts w:ascii="Garamond" w:hAnsi="Garamond" w:cs="Garamond"/>
          <w:sz w:val="24"/>
        </w:rPr>
        <w:t>m</w:t>
      </w:r>
      <w:r>
        <w:rPr>
          <w:rFonts w:ascii="Garamond" w:hAnsi="Garamond" w:cs="Garamond"/>
          <w:sz w:val="24"/>
        </w:rPr>
        <w:t xml:space="preserve">de. </w:t>
      </w:r>
    </w:p>
    <w:p w:rsidR="007859B0" w:rsidRDefault="007859B0">
      <w:pPr>
        <w:spacing w:line="300" w:lineRule="atLeast"/>
        <w:ind w:firstLine="284"/>
        <w:jc w:val="lowKashida"/>
        <w:rPr>
          <w:rFonts w:ascii="Garamond" w:hAnsi="Garamond" w:cs="Garamond"/>
          <w:sz w:val="24"/>
        </w:rPr>
      </w:pPr>
      <w:r>
        <w:rPr>
          <w:rFonts w:ascii="Garamond" w:hAnsi="Garamond" w:cs="Garamond"/>
          <w:sz w:val="24"/>
        </w:rPr>
        <w:t xml:space="preserve">Hakemlik anlamında kazanın örneği ise, Allah-u Teala’nın şu ayetidir: </w:t>
      </w:r>
      <w:r>
        <w:rPr>
          <w:rFonts w:ascii="Garamond" w:hAnsi="Garamond" w:cs="Garamond"/>
          <w:b/>
          <w:bCs/>
          <w:sz w:val="24"/>
        </w:rPr>
        <w:t>“Artık insanların ar</w:t>
      </w:r>
      <w:r>
        <w:rPr>
          <w:rFonts w:ascii="Garamond" w:hAnsi="Garamond" w:cs="Garamond"/>
          <w:b/>
          <w:bCs/>
          <w:sz w:val="24"/>
        </w:rPr>
        <w:t>a</w:t>
      </w:r>
      <w:r>
        <w:rPr>
          <w:rFonts w:ascii="Garamond" w:hAnsi="Garamond" w:cs="Garamond"/>
          <w:b/>
          <w:bCs/>
          <w:sz w:val="24"/>
        </w:rPr>
        <w:t>larında adaletle hüküm olunmuştur. “Övgü, âleml</w:t>
      </w:r>
      <w:r>
        <w:rPr>
          <w:rFonts w:ascii="Garamond" w:hAnsi="Garamond" w:cs="Garamond"/>
          <w:b/>
          <w:bCs/>
          <w:sz w:val="24"/>
        </w:rPr>
        <w:t>e</w:t>
      </w:r>
      <w:r>
        <w:rPr>
          <w:rFonts w:ascii="Garamond" w:hAnsi="Garamond" w:cs="Garamond"/>
          <w:b/>
          <w:bCs/>
          <w:sz w:val="24"/>
        </w:rPr>
        <w:t>rin Rabbi olan Allah içindir” denir”</w:t>
      </w:r>
      <w:r>
        <w:rPr>
          <w:rStyle w:val="FootnoteReference"/>
          <w:rFonts w:ascii="Garamond" w:hAnsi="Garamond"/>
          <w:sz w:val="24"/>
        </w:rPr>
        <w:footnoteReference w:id="1271"/>
      </w:r>
      <w:r>
        <w:rPr>
          <w:rFonts w:ascii="Garamond" w:hAnsi="Garamond" w:cs="Garamond"/>
          <w:sz w:val="24"/>
        </w:rPr>
        <w:t xml:space="preserve"> yani onların arasında hükmetti ve hakemlikte bulu</w:t>
      </w:r>
      <w:r>
        <w:rPr>
          <w:rFonts w:ascii="Garamond" w:hAnsi="Garamond" w:cs="Garamond"/>
          <w:sz w:val="24"/>
        </w:rPr>
        <w:t>n</w:t>
      </w:r>
      <w:r>
        <w:rPr>
          <w:rFonts w:ascii="Garamond" w:hAnsi="Garamond" w:cs="Garamond"/>
          <w:sz w:val="24"/>
        </w:rPr>
        <w:t xml:space="preserve">du. Hakeza Allah-u Teala’nın şu ayetidir: </w:t>
      </w:r>
      <w:r>
        <w:rPr>
          <w:rFonts w:ascii="Garamond" w:hAnsi="Garamond" w:cs="Garamond"/>
          <w:b/>
          <w:bCs/>
          <w:sz w:val="24"/>
        </w:rPr>
        <w:t>“Allah, gerçekle hükmeder. O’nu bırakıp da yalvardıkları putlar bir şeye hüküm veremez. Şüphesiz A</w:t>
      </w:r>
      <w:r>
        <w:rPr>
          <w:rFonts w:ascii="Garamond" w:hAnsi="Garamond" w:cs="Garamond"/>
          <w:b/>
          <w:bCs/>
          <w:sz w:val="24"/>
        </w:rPr>
        <w:t>l</w:t>
      </w:r>
      <w:r>
        <w:rPr>
          <w:rFonts w:ascii="Garamond" w:hAnsi="Garamond" w:cs="Garamond"/>
          <w:b/>
          <w:bCs/>
          <w:sz w:val="24"/>
        </w:rPr>
        <w:t>lah işitir ve görür”</w:t>
      </w:r>
      <w:r>
        <w:rPr>
          <w:rStyle w:val="FootnoteReference"/>
          <w:rFonts w:ascii="Garamond" w:hAnsi="Garamond"/>
          <w:sz w:val="24"/>
        </w:rPr>
        <w:footnoteReference w:id="1272"/>
      </w:r>
      <w:r>
        <w:rPr>
          <w:rFonts w:ascii="Garamond" w:hAnsi="Garamond" w:cs="Garamond"/>
          <w:sz w:val="24"/>
        </w:rPr>
        <w:t xml:space="preserve"> hakeza münezzeh olan Allah’ın şu ay</w:t>
      </w:r>
      <w:r>
        <w:rPr>
          <w:rFonts w:ascii="Garamond" w:hAnsi="Garamond" w:cs="Garamond"/>
          <w:sz w:val="24"/>
        </w:rPr>
        <w:t>e</w:t>
      </w:r>
      <w:r>
        <w:rPr>
          <w:rFonts w:ascii="Garamond" w:hAnsi="Garamond" w:cs="Garamond"/>
          <w:sz w:val="24"/>
        </w:rPr>
        <w:t xml:space="preserve">tidir: </w:t>
      </w:r>
      <w:r>
        <w:rPr>
          <w:rFonts w:ascii="Garamond" w:hAnsi="Garamond" w:cs="Garamond"/>
          <w:b/>
          <w:bCs/>
          <w:sz w:val="24"/>
        </w:rPr>
        <w:t>“O, hükmedenlerin en iyisi olarak gerçeği anlatır”</w:t>
      </w:r>
      <w:r>
        <w:rPr>
          <w:rStyle w:val="FootnoteReference"/>
          <w:rFonts w:ascii="Garamond" w:hAnsi="Garamond"/>
          <w:sz w:val="24"/>
        </w:rPr>
        <w:footnoteReference w:id="1273"/>
      </w:r>
      <w:r>
        <w:rPr>
          <w:rFonts w:ascii="Garamond" w:hAnsi="Garamond" w:cs="Garamond"/>
          <w:sz w:val="24"/>
        </w:rPr>
        <w:t xml:space="preserve"> ha</w:t>
      </w:r>
      <w:r w:rsidR="006A1FCA">
        <w:rPr>
          <w:rFonts w:ascii="Garamond" w:hAnsi="Garamond" w:cs="Garamond"/>
          <w:sz w:val="24"/>
        </w:rPr>
        <w:t>keza Allah-u Teala’nın Y</w:t>
      </w:r>
      <w:r>
        <w:rPr>
          <w:rFonts w:ascii="Garamond" w:hAnsi="Garamond" w:cs="Garamond"/>
          <w:sz w:val="24"/>
        </w:rPr>
        <w:t xml:space="preserve">unus suresindeki şu ayetidir: </w:t>
      </w:r>
      <w:r>
        <w:rPr>
          <w:rFonts w:ascii="Garamond" w:hAnsi="Garamond" w:cs="Garamond"/>
          <w:b/>
          <w:bCs/>
          <w:sz w:val="24"/>
        </w:rPr>
        <w:t>“Aral</w:t>
      </w:r>
      <w:r>
        <w:rPr>
          <w:rFonts w:ascii="Garamond" w:hAnsi="Garamond" w:cs="Garamond"/>
          <w:b/>
          <w:bCs/>
          <w:sz w:val="24"/>
        </w:rPr>
        <w:t>a</w:t>
      </w:r>
      <w:r>
        <w:rPr>
          <w:rFonts w:ascii="Garamond" w:hAnsi="Garamond" w:cs="Garamond"/>
          <w:b/>
          <w:bCs/>
          <w:sz w:val="24"/>
        </w:rPr>
        <w:t>rında adaletle hükmolunmu</w:t>
      </w:r>
      <w:r>
        <w:rPr>
          <w:rFonts w:ascii="Garamond" w:hAnsi="Garamond" w:cs="Garamond"/>
          <w:b/>
          <w:bCs/>
          <w:sz w:val="24"/>
        </w:rPr>
        <w:t>ş</w:t>
      </w:r>
      <w:r>
        <w:rPr>
          <w:rFonts w:ascii="Garamond" w:hAnsi="Garamond" w:cs="Garamond"/>
          <w:b/>
          <w:bCs/>
          <w:sz w:val="24"/>
        </w:rPr>
        <w:t>tur.”</w:t>
      </w:r>
      <w:r>
        <w:rPr>
          <w:rStyle w:val="FootnoteReference"/>
          <w:rFonts w:ascii="Garamond" w:hAnsi="Garamond"/>
          <w:sz w:val="24"/>
        </w:rPr>
        <w:footnoteReference w:id="1274"/>
      </w:r>
      <w:r>
        <w:rPr>
          <w:rFonts w:ascii="Garamond" w:hAnsi="Garamond" w:cs="Garamond"/>
          <w:sz w:val="24"/>
        </w:rPr>
        <w:t xml:space="preserve"> </w:t>
      </w:r>
    </w:p>
    <w:p w:rsidR="007859B0" w:rsidRDefault="007859B0">
      <w:pPr>
        <w:spacing w:line="300" w:lineRule="atLeast"/>
        <w:ind w:firstLine="284"/>
        <w:jc w:val="lowKashida"/>
        <w:rPr>
          <w:rFonts w:ascii="Garamond" w:hAnsi="Garamond" w:cs="Garamond"/>
          <w:sz w:val="24"/>
        </w:rPr>
      </w:pPr>
      <w:r>
        <w:rPr>
          <w:rFonts w:ascii="Garamond" w:hAnsi="Garamond" w:cs="Garamond"/>
          <w:sz w:val="24"/>
        </w:rPr>
        <w:t>Yaratmak anlamında kazanın örneği ise, münezzeh olan A</w:t>
      </w:r>
      <w:r>
        <w:rPr>
          <w:rFonts w:ascii="Garamond" w:hAnsi="Garamond" w:cs="Garamond"/>
          <w:sz w:val="24"/>
        </w:rPr>
        <w:t>l</w:t>
      </w:r>
      <w:r>
        <w:rPr>
          <w:rFonts w:ascii="Garamond" w:hAnsi="Garamond" w:cs="Garamond"/>
          <w:sz w:val="24"/>
        </w:rPr>
        <w:t xml:space="preserve">lah’ın şu ayetidir: </w:t>
      </w:r>
      <w:r>
        <w:rPr>
          <w:rFonts w:ascii="Garamond" w:hAnsi="Garamond" w:cs="Garamond"/>
          <w:b/>
          <w:bCs/>
          <w:sz w:val="24"/>
        </w:rPr>
        <w:t>“Bunun üz</w:t>
      </w:r>
      <w:r>
        <w:rPr>
          <w:rFonts w:ascii="Garamond" w:hAnsi="Garamond" w:cs="Garamond"/>
          <w:b/>
          <w:bCs/>
          <w:sz w:val="24"/>
        </w:rPr>
        <w:t>e</w:t>
      </w:r>
      <w:r>
        <w:rPr>
          <w:rFonts w:ascii="Garamond" w:hAnsi="Garamond" w:cs="Garamond"/>
          <w:b/>
          <w:bCs/>
          <w:sz w:val="24"/>
        </w:rPr>
        <w:t>rine, iki gün içinde yedi gök var etti”</w:t>
      </w:r>
      <w:r>
        <w:rPr>
          <w:rStyle w:val="FootnoteReference"/>
          <w:rFonts w:ascii="Garamond" w:hAnsi="Garamond"/>
          <w:sz w:val="24"/>
        </w:rPr>
        <w:footnoteReference w:id="1275"/>
      </w:r>
      <w:r>
        <w:rPr>
          <w:rFonts w:ascii="Garamond" w:hAnsi="Garamond" w:cs="Garamond"/>
          <w:sz w:val="24"/>
        </w:rPr>
        <w:t xml:space="preserve"> yani y</w:t>
      </w:r>
      <w:r>
        <w:rPr>
          <w:rFonts w:ascii="Garamond" w:hAnsi="Garamond" w:cs="Garamond"/>
          <w:sz w:val="24"/>
        </w:rPr>
        <w:t>e</w:t>
      </w:r>
      <w:r>
        <w:rPr>
          <w:rFonts w:ascii="Garamond" w:hAnsi="Garamond" w:cs="Garamond"/>
          <w:sz w:val="24"/>
        </w:rPr>
        <w:t xml:space="preserve">di göğü yarattı. </w:t>
      </w:r>
    </w:p>
    <w:p w:rsidR="007859B0" w:rsidRDefault="007859B0">
      <w:pPr>
        <w:spacing w:line="300" w:lineRule="atLeast"/>
        <w:ind w:firstLine="284"/>
        <w:jc w:val="lowKashida"/>
        <w:rPr>
          <w:rFonts w:ascii="Garamond" w:hAnsi="Garamond" w:cs="Garamond"/>
          <w:sz w:val="24"/>
        </w:rPr>
      </w:pPr>
      <w:r>
        <w:rPr>
          <w:rFonts w:ascii="Garamond" w:hAnsi="Garamond" w:cs="Garamond"/>
          <w:sz w:val="24"/>
        </w:rPr>
        <w:lastRenderedPageBreak/>
        <w:t>Ölümün nazil olması anl</w:t>
      </w:r>
      <w:r>
        <w:rPr>
          <w:rFonts w:ascii="Garamond" w:hAnsi="Garamond" w:cs="Garamond"/>
          <w:sz w:val="24"/>
        </w:rPr>
        <w:t>a</w:t>
      </w:r>
      <w:r>
        <w:rPr>
          <w:rFonts w:ascii="Garamond" w:hAnsi="Garamond" w:cs="Garamond"/>
          <w:sz w:val="24"/>
        </w:rPr>
        <w:t>mında kazanın örneği ise C</w:t>
      </w:r>
      <w:r>
        <w:rPr>
          <w:rFonts w:ascii="Garamond" w:hAnsi="Garamond" w:cs="Garamond"/>
          <w:sz w:val="24"/>
        </w:rPr>
        <w:t>e</w:t>
      </w:r>
      <w:r>
        <w:rPr>
          <w:rFonts w:ascii="Garamond" w:hAnsi="Garamond" w:cs="Garamond"/>
          <w:sz w:val="24"/>
        </w:rPr>
        <w:t>hennem ehlinin Zuhruf suresi</w:t>
      </w:r>
      <w:r>
        <w:rPr>
          <w:rFonts w:ascii="Garamond" w:hAnsi="Garamond" w:cs="Garamond"/>
          <w:sz w:val="24"/>
        </w:rPr>
        <w:t>n</w:t>
      </w:r>
      <w:r>
        <w:rPr>
          <w:rFonts w:ascii="Garamond" w:hAnsi="Garamond" w:cs="Garamond"/>
          <w:sz w:val="24"/>
        </w:rPr>
        <w:t xml:space="preserve">de yer alan şu sözüdür: </w:t>
      </w:r>
      <w:r>
        <w:rPr>
          <w:rFonts w:ascii="Garamond" w:hAnsi="Garamond" w:cs="Garamond"/>
          <w:b/>
          <w:bCs/>
          <w:sz w:val="24"/>
        </w:rPr>
        <w:t>“C</w:t>
      </w:r>
      <w:r>
        <w:rPr>
          <w:rFonts w:ascii="Garamond" w:hAnsi="Garamond" w:cs="Garamond"/>
          <w:b/>
          <w:bCs/>
          <w:sz w:val="24"/>
        </w:rPr>
        <w:t>e</w:t>
      </w:r>
      <w:r>
        <w:rPr>
          <w:rFonts w:ascii="Garamond" w:hAnsi="Garamond" w:cs="Garamond"/>
          <w:b/>
          <w:bCs/>
          <w:sz w:val="24"/>
        </w:rPr>
        <w:t>hennemde şöyle sesleni</w:t>
      </w:r>
      <w:r w:rsidR="006A1FCA">
        <w:rPr>
          <w:rFonts w:ascii="Garamond" w:hAnsi="Garamond" w:cs="Garamond"/>
          <w:b/>
          <w:bCs/>
          <w:sz w:val="24"/>
        </w:rPr>
        <w:t>rler: “Ey n</w:t>
      </w:r>
      <w:r>
        <w:rPr>
          <w:rFonts w:ascii="Garamond" w:hAnsi="Garamond" w:cs="Garamond"/>
          <w:b/>
          <w:bCs/>
          <w:sz w:val="24"/>
        </w:rPr>
        <w:t>öbetçi! Rabbin hiç d</w:t>
      </w:r>
      <w:r>
        <w:rPr>
          <w:rFonts w:ascii="Garamond" w:hAnsi="Garamond" w:cs="Garamond"/>
          <w:b/>
          <w:bCs/>
          <w:sz w:val="24"/>
        </w:rPr>
        <w:t>e</w:t>
      </w:r>
      <w:r>
        <w:rPr>
          <w:rFonts w:ascii="Garamond" w:hAnsi="Garamond" w:cs="Garamond"/>
          <w:b/>
          <w:bCs/>
          <w:sz w:val="24"/>
        </w:rPr>
        <w:t>ğilse canımızı alsın.” Nöbe</w:t>
      </w:r>
      <w:r>
        <w:rPr>
          <w:rFonts w:ascii="Garamond" w:hAnsi="Garamond" w:cs="Garamond"/>
          <w:b/>
          <w:bCs/>
          <w:sz w:val="24"/>
        </w:rPr>
        <w:t>t</w:t>
      </w:r>
      <w:r>
        <w:rPr>
          <w:rFonts w:ascii="Garamond" w:hAnsi="Garamond" w:cs="Garamond"/>
          <w:b/>
          <w:bCs/>
          <w:sz w:val="24"/>
        </w:rPr>
        <w:t>çi: “Siz böyle kalacaksınız” der”</w:t>
      </w:r>
      <w:r>
        <w:rPr>
          <w:rStyle w:val="FootnoteReference"/>
          <w:rFonts w:ascii="Garamond" w:hAnsi="Garamond"/>
          <w:sz w:val="24"/>
        </w:rPr>
        <w:footnoteReference w:id="1276"/>
      </w:r>
      <w:r>
        <w:rPr>
          <w:rFonts w:ascii="Garamond" w:hAnsi="Garamond" w:cs="Garamond"/>
          <w:sz w:val="24"/>
        </w:rPr>
        <w:t xml:space="preserve"> yani ölümü bizlere indi</w:t>
      </w:r>
      <w:r>
        <w:rPr>
          <w:rFonts w:ascii="Garamond" w:hAnsi="Garamond" w:cs="Garamond"/>
          <w:sz w:val="24"/>
        </w:rPr>
        <w:t>r</w:t>
      </w:r>
      <w:r w:rsidR="006A1FCA">
        <w:rPr>
          <w:rFonts w:ascii="Garamond" w:hAnsi="Garamond" w:cs="Garamond"/>
          <w:sz w:val="24"/>
        </w:rPr>
        <w:t>sin</w:t>
      </w:r>
      <w:r>
        <w:rPr>
          <w:rFonts w:ascii="Garamond" w:hAnsi="Garamond" w:cs="Garamond"/>
          <w:sz w:val="24"/>
        </w:rPr>
        <w:t xml:space="preserve">. Diğer bir örneği ise Allah’ın şu ayetidir: </w:t>
      </w:r>
      <w:r>
        <w:rPr>
          <w:rFonts w:ascii="Garamond" w:hAnsi="Garamond" w:cs="Garamond"/>
          <w:b/>
          <w:bCs/>
          <w:sz w:val="24"/>
        </w:rPr>
        <w:t>“Ölümlerine hü</w:t>
      </w:r>
      <w:r>
        <w:rPr>
          <w:rFonts w:ascii="Garamond" w:hAnsi="Garamond" w:cs="Garamond"/>
          <w:b/>
          <w:bCs/>
          <w:sz w:val="24"/>
        </w:rPr>
        <w:t>k</w:t>
      </w:r>
      <w:r>
        <w:rPr>
          <w:rFonts w:ascii="Garamond" w:hAnsi="Garamond" w:cs="Garamond"/>
          <w:b/>
          <w:bCs/>
          <w:sz w:val="24"/>
        </w:rPr>
        <w:t>medilmez ki ölsünler; kend</w:t>
      </w:r>
      <w:r>
        <w:rPr>
          <w:rFonts w:ascii="Garamond" w:hAnsi="Garamond" w:cs="Garamond"/>
          <w:b/>
          <w:bCs/>
          <w:sz w:val="24"/>
        </w:rPr>
        <w:t>i</w:t>
      </w:r>
      <w:r>
        <w:rPr>
          <w:rFonts w:ascii="Garamond" w:hAnsi="Garamond" w:cs="Garamond"/>
          <w:b/>
          <w:bCs/>
          <w:sz w:val="24"/>
        </w:rPr>
        <w:t>lerinden cehennemin azabı da hafifletilmez</w:t>
      </w:r>
      <w:r>
        <w:rPr>
          <w:rFonts w:ascii="Garamond" w:hAnsi="Garamond" w:cs="Garamond"/>
          <w:sz w:val="24"/>
        </w:rPr>
        <w:t>”</w:t>
      </w:r>
      <w:r>
        <w:rPr>
          <w:rStyle w:val="FootnoteReference"/>
          <w:rFonts w:ascii="Garamond" w:hAnsi="Garamond"/>
          <w:sz w:val="24"/>
        </w:rPr>
        <w:footnoteReference w:id="1277"/>
      </w:r>
      <w:r>
        <w:rPr>
          <w:rFonts w:ascii="Garamond" w:hAnsi="Garamond" w:cs="Garamond"/>
          <w:sz w:val="24"/>
        </w:rPr>
        <w:t xml:space="preserve"> yani ölümü rahat etmemeleri için onlara i</w:t>
      </w:r>
      <w:r>
        <w:rPr>
          <w:rFonts w:ascii="Garamond" w:hAnsi="Garamond" w:cs="Garamond"/>
          <w:sz w:val="24"/>
        </w:rPr>
        <w:t>n</w:t>
      </w:r>
      <w:r>
        <w:rPr>
          <w:rFonts w:ascii="Garamond" w:hAnsi="Garamond" w:cs="Garamond"/>
          <w:sz w:val="24"/>
        </w:rPr>
        <w:t>dirmemektedir. Hakeza Süle</w:t>
      </w:r>
      <w:r>
        <w:rPr>
          <w:rFonts w:ascii="Garamond" w:hAnsi="Garamond" w:cs="Garamond"/>
          <w:sz w:val="24"/>
        </w:rPr>
        <w:t>y</w:t>
      </w:r>
      <w:r>
        <w:rPr>
          <w:rFonts w:ascii="Garamond" w:hAnsi="Garamond" w:cs="Garamond"/>
          <w:sz w:val="24"/>
        </w:rPr>
        <w:t>man b. Davud’un hikay</w:t>
      </w:r>
      <w:r>
        <w:rPr>
          <w:rFonts w:ascii="Garamond" w:hAnsi="Garamond" w:cs="Garamond"/>
          <w:sz w:val="24"/>
        </w:rPr>
        <w:t>e</w:t>
      </w:r>
      <w:r>
        <w:rPr>
          <w:rFonts w:ascii="Garamond" w:hAnsi="Garamond" w:cs="Garamond"/>
          <w:sz w:val="24"/>
        </w:rPr>
        <w:t xml:space="preserve">sindeki şu ayettir: </w:t>
      </w:r>
      <w:r>
        <w:rPr>
          <w:rFonts w:ascii="Garamond" w:hAnsi="Garamond" w:cs="Garamond"/>
          <w:b/>
          <w:bCs/>
          <w:sz w:val="24"/>
        </w:rPr>
        <w:t>“Ölümüne hükme</w:t>
      </w:r>
      <w:r>
        <w:rPr>
          <w:rFonts w:ascii="Garamond" w:hAnsi="Garamond" w:cs="Garamond"/>
          <w:b/>
          <w:bCs/>
          <w:sz w:val="24"/>
        </w:rPr>
        <w:t>t</w:t>
      </w:r>
      <w:r>
        <w:rPr>
          <w:rFonts w:ascii="Garamond" w:hAnsi="Garamond" w:cs="Garamond"/>
          <w:b/>
          <w:bCs/>
          <w:sz w:val="24"/>
        </w:rPr>
        <w:t>tiğimiz zaman, ancak değn</w:t>
      </w:r>
      <w:r>
        <w:rPr>
          <w:rFonts w:ascii="Garamond" w:hAnsi="Garamond" w:cs="Garamond"/>
          <w:b/>
          <w:bCs/>
          <w:sz w:val="24"/>
        </w:rPr>
        <w:t>e</w:t>
      </w:r>
      <w:r>
        <w:rPr>
          <w:rFonts w:ascii="Garamond" w:hAnsi="Garamond" w:cs="Garamond"/>
          <w:b/>
          <w:bCs/>
          <w:sz w:val="24"/>
        </w:rPr>
        <w:t>ğini yiyen kurt onun ölümünü cinlere fark ettirdi. O, ölü ol</w:t>
      </w:r>
      <w:r>
        <w:rPr>
          <w:rFonts w:ascii="Garamond" w:hAnsi="Garamond" w:cs="Garamond"/>
          <w:b/>
          <w:bCs/>
          <w:sz w:val="24"/>
        </w:rPr>
        <w:t>a</w:t>
      </w:r>
      <w:r>
        <w:rPr>
          <w:rFonts w:ascii="Garamond" w:hAnsi="Garamond" w:cs="Garamond"/>
          <w:b/>
          <w:bCs/>
          <w:sz w:val="24"/>
        </w:rPr>
        <w:t>rak yere düşünce, ortaya çıktı ki</w:t>
      </w:r>
      <w:r>
        <w:rPr>
          <w:rFonts w:ascii="Garamond" w:hAnsi="Garamond" w:cs="Garamond"/>
          <w:sz w:val="24"/>
        </w:rPr>
        <w:t>”</w:t>
      </w:r>
      <w:r>
        <w:rPr>
          <w:rStyle w:val="FootnoteReference"/>
          <w:rFonts w:ascii="Garamond" w:hAnsi="Garamond"/>
          <w:sz w:val="24"/>
        </w:rPr>
        <w:footnoteReference w:id="1278"/>
      </w:r>
      <w:r>
        <w:rPr>
          <w:rFonts w:ascii="Garamond" w:hAnsi="Garamond" w:cs="Garamond"/>
          <w:sz w:val="24"/>
        </w:rPr>
        <w:t xml:space="preserve"> Allah</w:t>
      </w:r>
      <w:r w:rsidR="006A1FCA">
        <w:rPr>
          <w:rFonts w:ascii="Garamond" w:hAnsi="Garamond" w:cs="Garamond"/>
          <w:sz w:val="24"/>
        </w:rPr>
        <w:t>-u Teala’nın maksadı şudur: “On</w:t>
      </w:r>
      <w:r>
        <w:rPr>
          <w:rFonts w:ascii="Garamond" w:hAnsi="Garamond" w:cs="Garamond"/>
          <w:sz w:val="24"/>
        </w:rPr>
        <w:t>a ölümü indirdiğimiz z</w:t>
      </w:r>
      <w:r>
        <w:rPr>
          <w:rFonts w:ascii="Garamond" w:hAnsi="Garamond" w:cs="Garamond"/>
          <w:sz w:val="24"/>
        </w:rPr>
        <w:t>a</w:t>
      </w:r>
      <w:r>
        <w:rPr>
          <w:rFonts w:ascii="Garamond" w:hAnsi="Garamond" w:cs="Garamond"/>
          <w:sz w:val="24"/>
        </w:rPr>
        <w:t>man.”</w:t>
      </w:r>
      <w:r>
        <w:rPr>
          <w:rStyle w:val="FootnoteReference"/>
          <w:rFonts w:ascii="Garamond" w:hAnsi="Garamond"/>
          <w:sz w:val="24"/>
        </w:rPr>
        <w:footnoteReference w:id="1279"/>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437" w:name="_Toc2433487"/>
      <w:r>
        <w:rPr>
          <w:rFonts w:cs="Garamond"/>
          <w:szCs w:val="28"/>
        </w:rPr>
        <w:t>3354. Bölüm</w:t>
      </w:r>
      <w:bookmarkEnd w:id="437"/>
    </w:p>
    <w:p w:rsidR="007859B0" w:rsidRDefault="006A1FCA">
      <w:pPr>
        <w:pStyle w:val="Heading1"/>
        <w:ind w:firstLine="284"/>
        <w:rPr>
          <w:rFonts w:cs="Garamond"/>
          <w:szCs w:val="28"/>
        </w:rPr>
      </w:pPr>
      <w:bookmarkStart w:id="438" w:name="_Toc2433488"/>
      <w:r>
        <w:rPr>
          <w:rFonts w:cs="Garamond"/>
          <w:szCs w:val="28"/>
        </w:rPr>
        <w:t>Kaza Kader (Ç</w:t>
      </w:r>
      <w:r w:rsidR="007859B0">
        <w:rPr>
          <w:rFonts w:cs="Garamond"/>
          <w:szCs w:val="28"/>
        </w:rPr>
        <w:t>eşitli)</w:t>
      </w:r>
      <w:bookmarkEnd w:id="438"/>
      <w:r w:rsidR="007859B0">
        <w:rPr>
          <w:rFonts w:cs="Garamond"/>
          <w:szCs w:val="28"/>
        </w:rPr>
        <w:t xml:space="preserve"> </w:t>
      </w: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Askeri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“Eğer ilahi kaza </w:t>
      </w:r>
      <w:r>
        <w:rPr>
          <w:rFonts w:ascii="Garamond" w:hAnsi="Garamond" w:cs="Garamond"/>
          <w:sz w:val="24"/>
        </w:rPr>
        <w:lastRenderedPageBreak/>
        <w:t>pus</w:t>
      </w:r>
      <w:r>
        <w:rPr>
          <w:rFonts w:ascii="Garamond" w:hAnsi="Garamond" w:cs="Garamond"/>
          <w:sz w:val="24"/>
        </w:rPr>
        <w:t>u</w:t>
      </w:r>
      <w:r>
        <w:rPr>
          <w:rFonts w:ascii="Garamond" w:hAnsi="Garamond" w:cs="Garamond"/>
          <w:sz w:val="24"/>
        </w:rPr>
        <w:t>da ise bu zaaf ve zillet de n</w:t>
      </w:r>
      <w:r>
        <w:rPr>
          <w:rFonts w:ascii="Garamond" w:hAnsi="Garamond" w:cs="Garamond"/>
          <w:sz w:val="24"/>
        </w:rPr>
        <w:t>e</w:t>
      </w:r>
      <w:r>
        <w:rPr>
          <w:rFonts w:ascii="Garamond" w:hAnsi="Garamond" w:cs="Garamond"/>
          <w:sz w:val="24"/>
        </w:rPr>
        <w:t>den?”</w:t>
      </w:r>
      <w:r>
        <w:rPr>
          <w:rStyle w:val="FootnoteReference"/>
          <w:rFonts w:ascii="Garamond" w:hAnsi="Garamond"/>
          <w:sz w:val="24"/>
        </w:rPr>
        <w:footnoteReference w:id="1280"/>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Cevad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“Kaza nazil olunca, feza (me</w:t>
      </w:r>
      <w:r>
        <w:rPr>
          <w:rFonts w:ascii="Garamond" w:hAnsi="Garamond" w:cs="Garamond"/>
          <w:sz w:val="24"/>
        </w:rPr>
        <w:t>y</w:t>
      </w:r>
      <w:r>
        <w:rPr>
          <w:rFonts w:ascii="Garamond" w:hAnsi="Garamond" w:cs="Garamond"/>
          <w:sz w:val="24"/>
        </w:rPr>
        <w:t>dan) daralır.”</w:t>
      </w:r>
      <w:r>
        <w:rPr>
          <w:rStyle w:val="FootnoteReference"/>
          <w:rFonts w:ascii="Garamond" w:hAnsi="Garamond"/>
          <w:sz w:val="24"/>
        </w:rPr>
        <w:footnoteReference w:id="1281"/>
      </w:r>
    </w:p>
    <w:p w:rsidR="007859B0" w:rsidRDefault="007859B0">
      <w:pPr>
        <w:numPr>
          <w:ilvl w:val="0"/>
          <w:numId w:val="14"/>
        </w:numPr>
        <w:tabs>
          <w:tab w:val="clear" w:pos="737"/>
        </w:tabs>
        <w:spacing w:line="300" w:lineRule="atLeast"/>
        <w:ind w:left="0" w:right="0" w:firstLine="284"/>
        <w:jc w:val="lowKashida"/>
        <w:rPr>
          <w:rFonts w:ascii="Garamond" w:hAnsi="Garamond" w:cs="Garamond"/>
          <w:sz w:val="24"/>
        </w:rPr>
      </w:pPr>
      <w:r>
        <w:rPr>
          <w:rFonts w:ascii="Garamond" w:hAnsi="Garamond" w:cs="Garamond"/>
          <w:i/>
          <w:iCs/>
          <w:sz w:val="24"/>
        </w:rPr>
        <w:t>İmam Rıza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“Şu sekiz şey sadece Allah’ın kazası ve kaderiyle ge</w:t>
      </w:r>
      <w:r>
        <w:rPr>
          <w:rFonts w:ascii="Garamond" w:hAnsi="Garamond" w:cs="Garamond"/>
          <w:sz w:val="24"/>
        </w:rPr>
        <w:t>r</w:t>
      </w:r>
      <w:r>
        <w:rPr>
          <w:rFonts w:ascii="Garamond" w:hAnsi="Garamond" w:cs="Garamond"/>
          <w:sz w:val="24"/>
        </w:rPr>
        <w:t>çekleşir: Uyku, uyanıklık, kuvvet, zayıflı</w:t>
      </w:r>
      <w:r w:rsidR="006A1FCA">
        <w:rPr>
          <w:rFonts w:ascii="Garamond" w:hAnsi="Garamond" w:cs="Garamond"/>
          <w:sz w:val="24"/>
        </w:rPr>
        <w:t>k</w:t>
      </w:r>
      <w:r>
        <w:rPr>
          <w:rFonts w:ascii="Garamond" w:hAnsi="Garamond" w:cs="Garamond"/>
          <w:sz w:val="24"/>
        </w:rPr>
        <w:t>, sıhhat, hastalık, ölüm ve h</w:t>
      </w:r>
      <w:r>
        <w:rPr>
          <w:rFonts w:ascii="Garamond" w:hAnsi="Garamond" w:cs="Garamond"/>
          <w:sz w:val="24"/>
        </w:rPr>
        <w:t>a</w:t>
      </w:r>
      <w:r>
        <w:rPr>
          <w:rFonts w:ascii="Garamond" w:hAnsi="Garamond" w:cs="Garamond"/>
          <w:sz w:val="24"/>
        </w:rPr>
        <w:t>yat”</w:t>
      </w:r>
      <w:r>
        <w:rPr>
          <w:rStyle w:val="FootnoteReference"/>
          <w:rFonts w:ascii="Garamond" w:hAnsi="Garamond"/>
          <w:sz w:val="24"/>
        </w:rPr>
        <w:footnoteReference w:id="1282"/>
      </w:r>
    </w:p>
    <w:p w:rsidR="007859B0" w:rsidRDefault="007859B0">
      <w:pPr>
        <w:spacing w:line="300" w:lineRule="atLeast"/>
        <w:ind w:firstLine="284"/>
        <w:jc w:val="lowKashida"/>
        <w:rPr>
          <w:rFonts w:ascii="Garamond" w:hAnsi="Garamond" w:cs="Garamond"/>
          <w:sz w:val="24"/>
        </w:rPr>
        <w:sectPr w:rsidR="007859B0">
          <w:footnotePr>
            <w:numRestart w:val="eachPage"/>
          </w:footnotePr>
          <w:endnotePr>
            <w:numFmt w:val="arabicAbjad"/>
          </w:endnotePr>
          <w:type w:val="continuous"/>
          <w:pgSz w:w="11906" w:h="16838" w:code="9"/>
          <w:pgMar w:top="2722" w:right="2552" w:bottom="2778" w:left="2552" w:header="2552" w:footer="2552" w:gutter="0"/>
          <w:cols w:num="2" w:space="720" w:equalWidth="0">
            <w:col w:w="3047" w:space="708"/>
            <w:col w:w="3047"/>
          </w:cols>
          <w:docGrid w:linePitch="360"/>
        </w:sectPr>
      </w:pPr>
      <w:r>
        <w:rPr>
          <w:rFonts w:ascii="Garamond" w:hAnsi="Garamond" w:cs="Garamond"/>
          <w:sz w:val="24"/>
        </w:rPr>
        <w:br w:type="page"/>
      </w:r>
    </w:p>
    <w:p w:rsidR="007859B0" w:rsidRDefault="007859B0">
      <w:pPr>
        <w:spacing w:line="300" w:lineRule="atLeast"/>
        <w:ind w:firstLine="284"/>
        <w:jc w:val="center"/>
        <w:rPr>
          <w:rFonts w:ascii="Garamond" w:hAnsi="Garamond" w:cs="Garamond"/>
          <w:b/>
          <w:bCs/>
          <w:sz w:val="72"/>
          <w:szCs w:val="72"/>
        </w:rPr>
      </w:pPr>
      <w:r>
        <w:rPr>
          <w:rFonts w:ascii="Garamond" w:hAnsi="Garamond" w:cs="Garamond"/>
          <w:b/>
          <w:bCs/>
          <w:sz w:val="72"/>
          <w:szCs w:val="72"/>
        </w:rPr>
        <w:lastRenderedPageBreak/>
        <w:t>444. Konu</w:t>
      </w:r>
    </w:p>
    <w:p w:rsidR="007859B0" w:rsidRDefault="007859B0">
      <w:pPr>
        <w:pStyle w:val="BodyTextIndent"/>
        <w:spacing w:before="0" w:line="300" w:lineRule="atLeast"/>
        <w:jc w:val="lowKashida"/>
        <w:rPr>
          <w:rFonts w:ascii="Garamond" w:hAnsi="Garamond" w:cs="Garamond"/>
          <w:sz w:val="72"/>
          <w:szCs w:val="72"/>
        </w:rPr>
      </w:pPr>
    </w:p>
    <w:p w:rsidR="007859B0" w:rsidRDefault="007859B0">
      <w:pPr>
        <w:pStyle w:val="BodyTextIndent"/>
        <w:spacing w:before="0" w:line="300" w:lineRule="atLeast"/>
        <w:rPr>
          <w:rFonts w:ascii="Garamond" w:hAnsi="Garamond" w:cs="Garamond"/>
          <w:szCs w:val="100"/>
        </w:rPr>
      </w:pPr>
      <w:r>
        <w:rPr>
          <w:rFonts w:ascii="Garamond" w:hAnsi="Garamond" w:cs="Garamond"/>
          <w:szCs w:val="100"/>
        </w:rPr>
        <w:t>el-Kaza (2)</w:t>
      </w:r>
    </w:p>
    <w:p w:rsidR="007859B0" w:rsidRDefault="007859B0">
      <w:pPr>
        <w:pStyle w:val="BodyTextIndent"/>
        <w:spacing w:before="0" w:line="300" w:lineRule="atLeast"/>
        <w:rPr>
          <w:rFonts w:ascii="Garamond" w:hAnsi="Garamond" w:cs="Garamond"/>
          <w:sz w:val="52"/>
          <w:szCs w:val="52"/>
        </w:rPr>
      </w:pPr>
      <w:r>
        <w:rPr>
          <w:rFonts w:ascii="Garamond" w:hAnsi="Garamond" w:cs="Garamond"/>
          <w:sz w:val="52"/>
          <w:szCs w:val="52"/>
        </w:rPr>
        <w:t>Hüküm Vermek-Yargılamak</w:t>
      </w:r>
    </w:p>
    <w:p w:rsidR="007859B0" w:rsidRDefault="007859B0">
      <w:pPr>
        <w:spacing w:line="300" w:lineRule="atLeast"/>
        <w:ind w:firstLine="284"/>
        <w:jc w:val="lowKashida"/>
        <w:rPr>
          <w:rFonts w:ascii="Garamond" w:hAnsi="Garamond" w:cs="Garamond"/>
          <w:i/>
          <w:iCs/>
          <w:sz w:val="24"/>
        </w:rPr>
      </w:pP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3"/>
        </w:numPr>
        <w:tabs>
          <w:tab w:val="clear" w:pos="360"/>
        </w:tabs>
        <w:spacing w:line="300" w:lineRule="atLeast"/>
        <w:ind w:left="0" w:right="0" w:firstLine="284"/>
        <w:jc w:val="lowKashida"/>
        <w:rPr>
          <w:rFonts w:ascii="Garamond" w:hAnsi="Garamond" w:cs="Garamond"/>
          <w:i/>
          <w:iCs/>
          <w:sz w:val="24"/>
        </w:rPr>
      </w:pPr>
      <w:r>
        <w:rPr>
          <w:rFonts w:ascii="Garamond" w:hAnsi="Garamond" w:cs="Garamond"/>
          <w:i/>
          <w:iCs/>
          <w:sz w:val="24"/>
        </w:rPr>
        <w:t>Bihar, 104/261-300; Ebvab’ul Kazaya ve’l-Ahkam</w:t>
      </w:r>
    </w:p>
    <w:p w:rsidR="007859B0" w:rsidRDefault="007859B0">
      <w:pPr>
        <w:numPr>
          <w:ilvl w:val="0"/>
          <w:numId w:val="13"/>
        </w:numPr>
        <w:tabs>
          <w:tab w:val="clear" w:pos="360"/>
        </w:tabs>
        <w:spacing w:line="300" w:lineRule="atLeast"/>
        <w:ind w:left="0" w:right="0" w:firstLine="284"/>
        <w:jc w:val="lowKashida"/>
        <w:rPr>
          <w:rFonts w:ascii="Garamond" w:hAnsi="Garamond" w:cs="Garamond"/>
          <w:i/>
          <w:iCs/>
          <w:sz w:val="24"/>
        </w:rPr>
      </w:pPr>
      <w:r>
        <w:rPr>
          <w:rFonts w:ascii="Garamond" w:hAnsi="Garamond" w:cs="Garamond"/>
          <w:i/>
          <w:iCs/>
          <w:sz w:val="24"/>
        </w:rPr>
        <w:t>Vesail’uş-Şia, 18/2-224; Kitab’ul Kaza</w:t>
      </w:r>
    </w:p>
    <w:p w:rsidR="007859B0" w:rsidRDefault="007859B0">
      <w:pPr>
        <w:numPr>
          <w:ilvl w:val="0"/>
          <w:numId w:val="13"/>
        </w:numPr>
        <w:tabs>
          <w:tab w:val="clear" w:pos="360"/>
        </w:tabs>
        <w:spacing w:line="300" w:lineRule="atLeast"/>
        <w:ind w:left="0" w:right="0" w:firstLine="284"/>
        <w:jc w:val="lowKashida"/>
        <w:rPr>
          <w:rFonts w:ascii="Garamond" w:hAnsi="Garamond" w:cs="Garamond"/>
          <w:i/>
          <w:iCs/>
          <w:sz w:val="24"/>
        </w:rPr>
      </w:pPr>
      <w:r>
        <w:rPr>
          <w:rFonts w:ascii="Garamond" w:hAnsi="Garamond" w:cs="Garamond"/>
          <w:i/>
          <w:iCs/>
          <w:sz w:val="24"/>
        </w:rPr>
        <w:t>Bihar, 104/289, 8. bölüm; Cevami’ul Ahkam ve’l-Kaza</w:t>
      </w:r>
    </w:p>
    <w:p w:rsidR="007859B0" w:rsidRDefault="007859B0">
      <w:pPr>
        <w:numPr>
          <w:ilvl w:val="0"/>
          <w:numId w:val="13"/>
        </w:numPr>
        <w:tabs>
          <w:tab w:val="clear" w:pos="360"/>
        </w:tabs>
        <w:spacing w:line="300" w:lineRule="atLeast"/>
        <w:ind w:left="0" w:right="0" w:firstLine="284"/>
        <w:jc w:val="lowKashida"/>
        <w:rPr>
          <w:rFonts w:ascii="Garamond" w:hAnsi="Garamond" w:cs="Garamond"/>
          <w:i/>
          <w:iCs/>
          <w:sz w:val="24"/>
        </w:rPr>
      </w:pPr>
      <w:r>
        <w:rPr>
          <w:rFonts w:ascii="Garamond" w:hAnsi="Garamond" w:cs="Garamond"/>
          <w:i/>
          <w:iCs/>
          <w:sz w:val="24"/>
        </w:rPr>
        <w:t>Vesail’uş-Şia, 18/200, 18. bölüm; lil kazi en yehkume bi lmih</w:t>
      </w:r>
    </w:p>
    <w:p w:rsidR="007859B0" w:rsidRDefault="007859B0">
      <w:pPr>
        <w:numPr>
          <w:ilvl w:val="0"/>
          <w:numId w:val="13"/>
        </w:numPr>
        <w:tabs>
          <w:tab w:val="clear" w:pos="360"/>
        </w:tabs>
        <w:spacing w:line="300" w:lineRule="atLeast"/>
        <w:ind w:left="0" w:right="0" w:firstLine="284"/>
        <w:jc w:val="lowKashida"/>
        <w:rPr>
          <w:rFonts w:ascii="Garamond" w:hAnsi="Garamond" w:cs="Garamond"/>
          <w:i/>
          <w:iCs/>
          <w:sz w:val="24"/>
        </w:rPr>
      </w:pPr>
      <w:r>
        <w:rPr>
          <w:rFonts w:ascii="Garamond" w:hAnsi="Garamond" w:cs="Garamond"/>
          <w:i/>
          <w:iCs/>
          <w:sz w:val="24"/>
        </w:rPr>
        <w:t>Kenz’ul Ummal, 5/801, 6/91; fi’l-Kaza</w:t>
      </w:r>
    </w:p>
    <w:p w:rsidR="007859B0" w:rsidRDefault="007859B0">
      <w:pPr>
        <w:numPr>
          <w:ilvl w:val="0"/>
          <w:numId w:val="13"/>
        </w:numPr>
        <w:tabs>
          <w:tab w:val="clear" w:pos="360"/>
        </w:tabs>
        <w:spacing w:line="300" w:lineRule="atLeast"/>
        <w:ind w:left="0" w:right="0" w:firstLine="284"/>
        <w:jc w:val="lowKashida"/>
        <w:rPr>
          <w:rFonts w:ascii="Garamond" w:hAnsi="Garamond" w:cs="Garamond"/>
          <w:i/>
          <w:iCs/>
          <w:sz w:val="24"/>
        </w:rPr>
      </w:pPr>
      <w:r>
        <w:rPr>
          <w:rFonts w:ascii="Garamond" w:hAnsi="Garamond" w:cs="Garamond"/>
          <w:i/>
          <w:iCs/>
          <w:sz w:val="24"/>
        </w:rPr>
        <w:t>Bihar, 40/218, 97. bölüm; Kazaya Emir’el Müminin (a.s)</w:t>
      </w:r>
    </w:p>
    <w:p w:rsidR="007859B0" w:rsidRDefault="007859B0">
      <w:pPr>
        <w:spacing w:line="300" w:lineRule="atLeast"/>
        <w:ind w:firstLine="284"/>
        <w:jc w:val="lowKashida"/>
        <w:rPr>
          <w:rFonts w:ascii="Garamond" w:hAnsi="Garamond" w:cs="Garamond"/>
          <w:i/>
          <w:iCs/>
          <w:sz w:val="24"/>
        </w:rPr>
      </w:pPr>
    </w:p>
    <w:p w:rsidR="007859B0" w:rsidRDefault="007859B0">
      <w:pPr>
        <w:spacing w:line="300" w:lineRule="atLeast"/>
        <w:ind w:firstLine="284"/>
        <w:jc w:val="lowKashida"/>
        <w:rPr>
          <w:rFonts w:ascii="Garamond" w:hAnsi="Garamond" w:cs="Garamond"/>
          <w:i/>
          <w:iCs/>
          <w:sz w:val="24"/>
        </w:rPr>
      </w:pPr>
    </w:p>
    <w:p w:rsidR="007859B0" w:rsidRPr="005D744B" w:rsidRDefault="007859B0" w:rsidP="005D744B"/>
    <w:p w:rsidR="007859B0" w:rsidRDefault="007859B0">
      <w:pPr>
        <w:spacing w:line="300" w:lineRule="atLeast"/>
        <w:ind w:firstLine="284"/>
        <w:jc w:val="lowKashida"/>
        <w:rPr>
          <w:rFonts w:ascii="Garamond" w:hAnsi="Garamond" w:cs="Garamond"/>
          <w:sz w:val="24"/>
        </w:rPr>
      </w:pPr>
    </w:p>
    <w:p w:rsidR="007859B0" w:rsidRDefault="005D744B" w:rsidP="005D744B">
      <w:pPr>
        <w:rPr>
          <w:rFonts w:cs="Garamond"/>
          <w:szCs w:val="28"/>
        </w:rPr>
      </w:pPr>
      <w:bookmarkStart w:id="439" w:name="_Toc2429730"/>
      <w:bookmarkStart w:id="440" w:name="_Toc2433489"/>
      <w:r>
        <w:rPr>
          <w:noProof/>
          <w:lang w:val="en-US" w:eastAsia="en-US"/>
        </w:rPr>
        <mc:AlternateContent>
          <mc:Choice Requires="wps">
            <w:drawing>
              <wp:anchor distT="0" distB="0" distL="114300" distR="114300" simplePos="0" relativeHeight="251670528" behindDoc="0" locked="0" layoutInCell="0" allowOverlap="1">
                <wp:simplePos x="0" y="0"/>
                <wp:positionH relativeFrom="column">
                  <wp:posOffset>145415</wp:posOffset>
                </wp:positionH>
                <wp:positionV relativeFrom="paragraph">
                  <wp:posOffset>34925</wp:posOffset>
                </wp:positionV>
                <wp:extent cx="3886200" cy="0"/>
                <wp:effectExtent l="60960" t="61595" r="62865" b="62230"/>
                <wp:wrapNone/>
                <wp:docPr id="9"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08BB4" id="Line 4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VhaKAIAAGwEAAAOAAAAZHJzL2Uyb0RvYy54bWysVMuO2jAU3VfqP1jeQxLIUIgIo4pAN7RF&#10;mukHGNshVv2SbQio6r/32jzamW5GVbNw7Nzr43PPPc788aQkOnLnhdE1LoY5RlxTw4Te1/jb83ow&#10;xcgHohmRRvMan7nHj4v37+a9rfjIdEYy7hCAaF/1tsZdCLbKMk87rogfGss1BFvjFAmwdPuMOdID&#10;upLZKM8nWW8cs85Q7j18bS5BvEj4bctp+Nq2ngckawzcQhpdGndxzBZzUu0dsZ2gVxrkH1goIjQc&#10;eodqSCDo4MRfUEpQZ7xpw5AalZm2FZSnGqCaIn9VzVNHLE+1gDje3mXy/w+WfjluHRKsxjOMNFHQ&#10;oo3QHJXjKE1vfQUZS711sTh60k92Y+h3j7RZdkTveaL4fLawr4g7shdb4sJbOGDXfzYMcsghmKTT&#10;qXUqQoIC6JTacb63g58CovBxPJ1OoMcY0VssI9Vto3U+fOJGoTipsQTSCZgcNz5EIqS6pcRztFkL&#10;KVO3pUZ9jUcPJUDHkDdSsBhNC7ffLaVDRxINk55U1qs0Zw6aJbSOE7bSDIWkARNEGc1wPEFxeEsO&#10;1yLOUnIgQr4xGfhLHRmBGlDRdXbx1I9ZPltNV9NyUI4mq0GZN83g43pZDibr4sNDM26Wy6b4GYsr&#10;yqoTjHEd67v5uyjf5p/rTbs48+7wu5LZS/QkOZC9vRPpZIfogIuXdoadty52JzoDLJ2Sr9cv3pk/&#10;1ynr909i8QsAAP//AwBQSwMEFAAGAAgAAAAhALNVF2XbAAAABgEAAA8AAABkcnMvZG93bnJldi54&#10;bWxMjkFPg0AQhe8m/ofNmHizS6mQFlkao+mpJsbWg9ymMALKzhJ22+K/d/Sixy/v5b0vX0+2Vyca&#10;fefYwHwWgSKuXN1xY+B1v7lZgvIBucbeMRn4Ig/r4vIix6x2Z36h0y40SkbYZ2igDWHItPZVSxb9&#10;zA3Ekr270WIQHBtdj3iWcdvrOIpSbbFjeWhxoIeWqs/d0Rp4wrdyKh+fN+lim/h5Wu6Xq+2HMddX&#10;0/0dqEBT+CvDj76oQyFOB3fk2qveQByvpGkgSUBJnC5uhQ+/rItc/9cvvgEAAP//AwBQSwECLQAU&#10;AAYACAAAACEAtoM4kv4AAADhAQAAEwAAAAAAAAAAAAAAAAAAAAAAW0NvbnRlbnRfVHlwZXNdLnht&#10;bFBLAQItABQABgAIAAAAIQA4/SH/1gAAAJQBAAALAAAAAAAAAAAAAAAAAC8BAABfcmVscy8ucmVs&#10;c1BLAQItABQABgAIAAAAIQCv4VhaKAIAAGwEAAAOAAAAAAAAAAAAAAAAAC4CAABkcnMvZTJvRG9j&#10;LnhtbFBLAQItABQABgAIAAAAIQCzVRdl2wAAAAYBAAAPAAAAAAAAAAAAAAAAAIIEAABkcnMvZG93&#10;bnJldi54bWxQSwUGAAAAAAQABADzAAAAigUAAAAA&#10;" o:allowincell="f" strokeweight="2pt">
                <v:stroke startarrow="diamond" endarrow="diamond"/>
              </v:line>
            </w:pict>
          </mc:Fallback>
        </mc:AlternateContent>
      </w:r>
      <w:bookmarkEnd w:id="439"/>
      <w:bookmarkEnd w:id="440"/>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 xml:space="preserve">bak. </w:t>
      </w:r>
    </w:p>
    <w:p w:rsidR="007859B0" w:rsidRDefault="007859B0">
      <w:pPr>
        <w:numPr>
          <w:ilvl w:val="0"/>
          <w:numId w:val="13"/>
        </w:numPr>
        <w:tabs>
          <w:tab w:val="clear" w:pos="360"/>
        </w:tabs>
        <w:spacing w:line="300" w:lineRule="atLeast"/>
        <w:ind w:left="0" w:right="0" w:firstLine="284"/>
        <w:jc w:val="lowKashida"/>
        <w:rPr>
          <w:rFonts w:ascii="Garamond" w:hAnsi="Garamond" w:cs="Garamond"/>
          <w:i/>
          <w:iCs/>
          <w:sz w:val="24"/>
        </w:rPr>
      </w:pPr>
      <w:r>
        <w:rPr>
          <w:rFonts w:ascii="Garamond" w:hAnsi="Garamond" w:cs="Garamond"/>
          <w:i/>
          <w:iCs/>
          <w:sz w:val="24"/>
        </w:rPr>
        <w:t>68. konu, et-Tecessüs; 188. konu, er-Rişve; 406. konu, el-Fetva; 438. konu, el-Kur’e; er-Re’y (1); 1424. bölüm; eş-Şirk, 1989. bölüm</w:t>
      </w:r>
    </w:p>
    <w:p w:rsidR="007859B0" w:rsidRDefault="007859B0">
      <w:pPr>
        <w:spacing w:line="300" w:lineRule="atLeast"/>
        <w:ind w:firstLine="284"/>
        <w:jc w:val="lowKashida"/>
        <w:rPr>
          <w:rFonts w:ascii="Garamond" w:hAnsi="Garamond" w:cs="Garamond"/>
          <w:sz w:val="24"/>
        </w:rPr>
        <w:sectPr w:rsidR="007859B0">
          <w:footnotePr>
            <w:numRestart w:val="eachPage"/>
          </w:footnotePr>
          <w:endnotePr>
            <w:numFmt w:val="arabicAbjad"/>
          </w:endnotePr>
          <w:type w:val="continuous"/>
          <w:pgSz w:w="11906" w:h="16838" w:code="9"/>
          <w:pgMar w:top="2722" w:right="2552" w:bottom="2778" w:left="2552" w:header="2552" w:footer="2552" w:gutter="0"/>
          <w:cols w:space="720" w:equalWidth="0">
            <w:col w:w="6802" w:space="708"/>
          </w:cols>
          <w:docGrid w:linePitch="360"/>
        </w:sectPr>
      </w:pPr>
      <w:r>
        <w:rPr>
          <w:rFonts w:ascii="Garamond" w:hAnsi="Garamond" w:cs="Garamond"/>
          <w:sz w:val="24"/>
        </w:rPr>
        <w:t xml:space="preserve"> </w:t>
      </w:r>
    </w:p>
    <w:p w:rsidR="007859B0" w:rsidRDefault="007859B0">
      <w:pPr>
        <w:spacing w:line="300" w:lineRule="atLeast"/>
        <w:ind w:firstLine="284"/>
        <w:jc w:val="lowKashida"/>
        <w:rPr>
          <w:rFonts w:ascii="Garamond" w:hAnsi="Garamond" w:cs="Garamond"/>
          <w:sz w:val="24"/>
        </w:rPr>
      </w:pPr>
      <w:r>
        <w:rPr>
          <w:rFonts w:ascii="Garamond" w:hAnsi="Garamond" w:cs="Garamond"/>
          <w:sz w:val="24"/>
        </w:rPr>
        <w:lastRenderedPageBreak/>
        <w:br w:type="page"/>
      </w:r>
    </w:p>
    <w:p w:rsidR="007859B0" w:rsidRDefault="007859B0">
      <w:pPr>
        <w:spacing w:line="300" w:lineRule="atLeast"/>
        <w:ind w:firstLine="284"/>
        <w:jc w:val="lowKashida"/>
        <w:rPr>
          <w:rFonts w:ascii="Garamond" w:hAnsi="Garamond" w:cs="Garamond"/>
          <w:sz w:val="24"/>
        </w:rPr>
      </w:pPr>
    </w:p>
    <w:p w:rsidR="007859B0" w:rsidRDefault="007859B0">
      <w:pPr>
        <w:pStyle w:val="Heading1"/>
        <w:ind w:firstLine="284"/>
        <w:rPr>
          <w:rFonts w:cs="Garamond"/>
          <w:szCs w:val="28"/>
        </w:rPr>
      </w:pPr>
      <w:bookmarkStart w:id="441" w:name="_Toc2433490"/>
      <w:r>
        <w:rPr>
          <w:rFonts w:cs="Garamond"/>
          <w:szCs w:val="28"/>
        </w:rPr>
        <w:t>3355. Bölüm</w:t>
      </w:r>
      <w:bookmarkEnd w:id="441"/>
    </w:p>
    <w:p w:rsidR="007859B0" w:rsidRDefault="007859B0">
      <w:pPr>
        <w:pStyle w:val="Heading1"/>
        <w:ind w:firstLine="284"/>
        <w:rPr>
          <w:rFonts w:cs="Garamond"/>
          <w:szCs w:val="28"/>
        </w:rPr>
      </w:pPr>
      <w:bookmarkStart w:id="442" w:name="_Toc2433491"/>
      <w:r>
        <w:rPr>
          <w:rFonts w:cs="Garamond"/>
          <w:szCs w:val="28"/>
        </w:rPr>
        <w:t>Hüküm Verme Hakkı Olan Kimse</w:t>
      </w:r>
      <w:bookmarkEnd w:id="442"/>
      <w:r>
        <w:rPr>
          <w:rFonts w:cs="Garamond"/>
          <w:szCs w:val="28"/>
        </w:rPr>
        <w:t xml:space="preserve"> </w:t>
      </w:r>
    </w:p>
    <w:p w:rsidR="007859B0" w:rsidRDefault="007859B0">
      <w:pPr>
        <w:spacing w:line="300" w:lineRule="atLeast"/>
        <w:ind w:firstLine="284"/>
        <w:jc w:val="lowKashida"/>
        <w:rPr>
          <w:rFonts w:ascii="Garamond" w:hAnsi="Garamond"/>
          <w:sz w:val="24"/>
        </w:rPr>
      </w:pPr>
    </w:p>
    <w:p w:rsidR="007859B0" w:rsidRDefault="007859B0">
      <w:pPr>
        <w:spacing w:line="300" w:lineRule="atLeast"/>
        <w:ind w:firstLine="284"/>
        <w:jc w:val="lowKashida"/>
        <w:rPr>
          <w:rFonts w:ascii="Garamond" w:hAnsi="Garamond"/>
          <w:b/>
          <w:bCs/>
          <w:sz w:val="24"/>
          <w:u w:val="single"/>
        </w:rPr>
      </w:pPr>
      <w:r>
        <w:rPr>
          <w:rFonts w:ascii="Garamond" w:hAnsi="Garamond"/>
          <w:b/>
          <w:bCs/>
          <w:sz w:val="24"/>
          <w:u w:val="single"/>
        </w:rPr>
        <w:t xml:space="preserve">Kur’an: </w:t>
      </w:r>
    </w:p>
    <w:p w:rsidR="007859B0" w:rsidRDefault="007859B0" w:rsidP="006A1FCA">
      <w:pPr>
        <w:spacing w:line="300" w:lineRule="atLeast"/>
        <w:ind w:firstLine="284"/>
        <w:jc w:val="lowKashida"/>
        <w:rPr>
          <w:rFonts w:ascii="Garamond" w:hAnsi="Garamond" w:cs="Garamond"/>
          <w:b/>
          <w:bCs/>
          <w:sz w:val="24"/>
        </w:rPr>
      </w:pPr>
      <w:r>
        <w:rPr>
          <w:rFonts w:ascii="Garamond" w:hAnsi="Garamond" w:cs="Garamond"/>
          <w:b/>
          <w:bCs/>
          <w:sz w:val="24"/>
        </w:rPr>
        <w:t>“Ey Davud! Seni şüphesiz yeryüzünde h</w:t>
      </w:r>
      <w:r w:rsidR="006A1FCA">
        <w:rPr>
          <w:rFonts w:ascii="Garamond" w:hAnsi="Garamond" w:cs="Garamond"/>
          <w:b/>
          <w:bCs/>
          <w:sz w:val="24"/>
        </w:rPr>
        <w:t>alife</w:t>
      </w:r>
      <w:r>
        <w:rPr>
          <w:rFonts w:ascii="Garamond" w:hAnsi="Garamond" w:cs="Garamond"/>
          <w:b/>
          <w:bCs/>
          <w:sz w:val="24"/>
        </w:rPr>
        <w:t xml:space="preserve"> kıldık, o halde insanlar arasında ad</w:t>
      </w:r>
      <w:r>
        <w:rPr>
          <w:rFonts w:ascii="Garamond" w:hAnsi="Garamond" w:cs="Garamond"/>
          <w:b/>
          <w:bCs/>
          <w:sz w:val="24"/>
        </w:rPr>
        <w:t>a</w:t>
      </w:r>
      <w:r>
        <w:rPr>
          <w:rFonts w:ascii="Garamond" w:hAnsi="Garamond" w:cs="Garamond"/>
          <w:b/>
          <w:bCs/>
          <w:sz w:val="24"/>
        </w:rPr>
        <w:t>letle hükmet, hevese uyma yoksa seni Allah’ın yolundan saptırır. Doğrusu, Allah’ın y</w:t>
      </w:r>
      <w:r>
        <w:rPr>
          <w:rFonts w:ascii="Garamond" w:hAnsi="Garamond" w:cs="Garamond"/>
          <w:b/>
          <w:bCs/>
          <w:sz w:val="24"/>
        </w:rPr>
        <w:t>o</w:t>
      </w:r>
      <w:r>
        <w:rPr>
          <w:rFonts w:ascii="Garamond" w:hAnsi="Garamond" w:cs="Garamond"/>
          <w:b/>
          <w:bCs/>
          <w:sz w:val="24"/>
        </w:rPr>
        <w:t>lundan sapanlara, onlara, h</w:t>
      </w:r>
      <w:r>
        <w:rPr>
          <w:rFonts w:ascii="Garamond" w:hAnsi="Garamond" w:cs="Garamond"/>
          <w:b/>
          <w:bCs/>
          <w:sz w:val="24"/>
        </w:rPr>
        <w:t>e</w:t>
      </w:r>
      <w:r>
        <w:rPr>
          <w:rFonts w:ascii="Garamond" w:hAnsi="Garamond" w:cs="Garamond"/>
          <w:b/>
          <w:bCs/>
          <w:sz w:val="24"/>
        </w:rPr>
        <w:t>sap gününü unutmalarına karşılık çetin azâb vardır.”</w:t>
      </w:r>
      <w:r>
        <w:rPr>
          <w:rStyle w:val="FootnoteReference"/>
          <w:rFonts w:ascii="Garamond" w:hAnsi="Garamond"/>
          <w:b/>
          <w:bCs/>
          <w:sz w:val="24"/>
        </w:rPr>
        <w:footnoteReference w:id="1283"/>
      </w:r>
    </w:p>
    <w:p w:rsidR="007859B0" w:rsidRDefault="007859B0" w:rsidP="00C92AFD">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İmam Ali (a.s), Şureyh’e şöyle buyurmuştur: </w:t>
      </w:r>
      <w:r>
        <w:rPr>
          <w:rFonts w:ascii="Garamond" w:hAnsi="Garamond" w:cs="Garamond"/>
          <w:sz w:val="24"/>
        </w:rPr>
        <w:t xml:space="preserve">“Ey Şureyh! Sen Peygamber’in </w:t>
      </w:r>
      <w:r w:rsidR="00C92AFD">
        <w:rPr>
          <w:rFonts w:ascii="Garamond" w:hAnsi="Garamond" w:cs="Garamond"/>
          <w:sz w:val="24"/>
        </w:rPr>
        <w:t>veya Peyga</w:t>
      </w:r>
      <w:r w:rsidR="00C92AFD">
        <w:rPr>
          <w:rFonts w:ascii="Garamond" w:hAnsi="Garamond" w:cs="Garamond"/>
          <w:sz w:val="24"/>
        </w:rPr>
        <w:t>m</w:t>
      </w:r>
      <w:r w:rsidR="00C92AFD">
        <w:rPr>
          <w:rFonts w:ascii="Garamond" w:hAnsi="Garamond" w:cs="Garamond"/>
          <w:sz w:val="24"/>
        </w:rPr>
        <w:t xml:space="preserve">berin </w:t>
      </w:r>
      <w:r>
        <w:rPr>
          <w:rFonts w:ascii="Garamond" w:hAnsi="Garamond" w:cs="Garamond"/>
          <w:sz w:val="24"/>
        </w:rPr>
        <w:t>vasisi</w:t>
      </w:r>
      <w:r w:rsidR="00C92AFD">
        <w:rPr>
          <w:rFonts w:ascii="Garamond" w:hAnsi="Garamond" w:cs="Garamond"/>
          <w:sz w:val="24"/>
        </w:rPr>
        <w:t>nin</w:t>
      </w:r>
      <w:r>
        <w:rPr>
          <w:rFonts w:ascii="Garamond" w:hAnsi="Garamond" w:cs="Garamond"/>
          <w:sz w:val="24"/>
        </w:rPr>
        <w:t xml:space="preserve"> </w:t>
      </w:r>
      <w:r w:rsidR="00C92AFD">
        <w:rPr>
          <w:rFonts w:ascii="Garamond" w:hAnsi="Garamond" w:cs="Garamond"/>
          <w:sz w:val="24"/>
        </w:rPr>
        <w:t xml:space="preserve">ya da </w:t>
      </w:r>
      <w:r>
        <w:rPr>
          <w:rFonts w:ascii="Garamond" w:hAnsi="Garamond" w:cs="Garamond"/>
          <w:sz w:val="24"/>
        </w:rPr>
        <w:t>mutsuz  i</w:t>
      </w:r>
      <w:r>
        <w:rPr>
          <w:rFonts w:ascii="Garamond" w:hAnsi="Garamond" w:cs="Garamond"/>
          <w:sz w:val="24"/>
        </w:rPr>
        <w:t>n</w:t>
      </w:r>
      <w:r>
        <w:rPr>
          <w:rFonts w:ascii="Garamond" w:hAnsi="Garamond" w:cs="Garamond"/>
          <w:sz w:val="24"/>
        </w:rPr>
        <w:t>san dışında hiç kimsenin otur</w:t>
      </w:r>
      <w:r>
        <w:rPr>
          <w:rFonts w:ascii="Garamond" w:hAnsi="Garamond" w:cs="Garamond"/>
          <w:sz w:val="24"/>
        </w:rPr>
        <w:t>a</w:t>
      </w:r>
      <w:r>
        <w:rPr>
          <w:rFonts w:ascii="Garamond" w:hAnsi="Garamond" w:cs="Garamond"/>
          <w:sz w:val="24"/>
        </w:rPr>
        <w:t>mayacağı bir yere oturmuş b</w:t>
      </w:r>
      <w:r>
        <w:rPr>
          <w:rFonts w:ascii="Garamond" w:hAnsi="Garamond" w:cs="Garamond"/>
          <w:sz w:val="24"/>
        </w:rPr>
        <w:t>u</w:t>
      </w:r>
      <w:r>
        <w:rPr>
          <w:rFonts w:ascii="Garamond" w:hAnsi="Garamond" w:cs="Garamond"/>
          <w:sz w:val="24"/>
        </w:rPr>
        <w:t>lunma</w:t>
      </w:r>
      <w:r>
        <w:rPr>
          <w:rFonts w:ascii="Garamond" w:hAnsi="Garamond" w:cs="Garamond"/>
          <w:sz w:val="24"/>
        </w:rPr>
        <w:t>k</w:t>
      </w:r>
      <w:r>
        <w:rPr>
          <w:rFonts w:ascii="Garamond" w:hAnsi="Garamond" w:cs="Garamond"/>
          <w:sz w:val="24"/>
        </w:rPr>
        <w:t>tasın.”</w:t>
      </w:r>
      <w:r>
        <w:rPr>
          <w:rStyle w:val="FootnoteReference"/>
          <w:rFonts w:ascii="Garamond" w:hAnsi="Garamond"/>
          <w:sz w:val="24"/>
        </w:rPr>
        <w:footnoteReference w:id="1284"/>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“Hüküm vermekten sakın. Zira hüküm vermek, ge</w:t>
      </w:r>
      <w:r>
        <w:rPr>
          <w:rFonts w:ascii="Garamond" w:hAnsi="Garamond" w:cs="Garamond"/>
          <w:sz w:val="24"/>
        </w:rPr>
        <w:t>r</w:t>
      </w:r>
      <w:r>
        <w:rPr>
          <w:rFonts w:ascii="Garamond" w:hAnsi="Garamond" w:cs="Garamond"/>
          <w:sz w:val="24"/>
        </w:rPr>
        <w:t xml:space="preserve">çekte, hüküm vermede bilgin </w:t>
      </w:r>
      <w:r>
        <w:rPr>
          <w:rFonts w:ascii="Garamond" w:hAnsi="Garamond" w:cs="Garamond"/>
          <w:sz w:val="24"/>
        </w:rPr>
        <w:t>o</w:t>
      </w:r>
      <w:r>
        <w:rPr>
          <w:rFonts w:ascii="Garamond" w:hAnsi="Garamond" w:cs="Garamond"/>
          <w:sz w:val="24"/>
        </w:rPr>
        <w:t xml:space="preserve">lan ve Müslümanlar arasında </w:t>
      </w:r>
      <w:r>
        <w:rPr>
          <w:rFonts w:ascii="Garamond" w:hAnsi="Garamond" w:cs="Garamond"/>
          <w:sz w:val="24"/>
        </w:rPr>
        <w:t>a</w:t>
      </w:r>
      <w:r w:rsidR="00C92AFD">
        <w:rPr>
          <w:rFonts w:ascii="Garamond" w:hAnsi="Garamond" w:cs="Garamond"/>
          <w:sz w:val="24"/>
        </w:rPr>
        <w:t>daletle hükmeden imam</w:t>
      </w:r>
      <w:r>
        <w:rPr>
          <w:rFonts w:ascii="Garamond" w:hAnsi="Garamond" w:cs="Garamond"/>
          <w:sz w:val="24"/>
        </w:rPr>
        <w:t>ın, Pe</w:t>
      </w:r>
      <w:r>
        <w:rPr>
          <w:rFonts w:ascii="Garamond" w:hAnsi="Garamond" w:cs="Garamond"/>
          <w:sz w:val="24"/>
        </w:rPr>
        <w:t>y</w:t>
      </w:r>
      <w:r>
        <w:rPr>
          <w:rFonts w:ascii="Garamond" w:hAnsi="Garamond" w:cs="Garamond"/>
          <w:sz w:val="24"/>
        </w:rPr>
        <w:t>gamber’in veya Peygamber’in vasisinin ha</w:t>
      </w:r>
      <w:r>
        <w:rPr>
          <w:rFonts w:ascii="Garamond" w:hAnsi="Garamond" w:cs="Garamond"/>
          <w:sz w:val="24"/>
        </w:rPr>
        <w:t>k</w:t>
      </w:r>
      <w:r>
        <w:rPr>
          <w:rFonts w:ascii="Garamond" w:hAnsi="Garamond" w:cs="Garamond"/>
          <w:sz w:val="24"/>
        </w:rPr>
        <w:t>kıdır.”</w:t>
      </w:r>
      <w:r>
        <w:rPr>
          <w:rStyle w:val="FootnoteReference"/>
          <w:rFonts w:ascii="Garamond" w:hAnsi="Garamond"/>
          <w:sz w:val="24"/>
        </w:rPr>
        <w:footnoteReference w:id="1285"/>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443" w:name="_Toc2433492"/>
      <w:r>
        <w:rPr>
          <w:rFonts w:cs="Garamond"/>
          <w:szCs w:val="28"/>
        </w:rPr>
        <w:lastRenderedPageBreak/>
        <w:t>3356. Bölüm</w:t>
      </w:r>
      <w:bookmarkEnd w:id="443"/>
    </w:p>
    <w:p w:rsidR="007859B0" w:rsidRDefault="007859B0">
      <w:pPr>
        <w:pStyle w:val="Heading1"/>
        <w:ind w:firstLine="284"/>
        <w:rPr>
          <w:rFonts w:cs="Garamond"/>
          <w:szCs w:val="28"/>
        </w:rPr>
      </w:pPr>
      <w:bookmarkStart w:id="444" w:name="_Toc2433493"/>
      <w:r>
        <w:rPr>
          <w:rFonts w:cs="Garamond"/>
          <w:szCs w:val="28"/>
        </w:rPr>
        <w:t>Tağut’un Hükmüne Müracaat Etmek</w:t>
      </w:r>
      <w:bookmarkEnd w:id="444"/>
    </w:p>
    <w:p w:rsidR="007859B0" w:rsidRDefault="007859B0">
      <w:pPr>
        <w:spacing w:line="300" w:lineRule="atLeast"/>
        <w:ind w:firstLine="284"/>
        <w:jc w:val="lowKashida"/>
        <w:rPr>
          <w:rFonts w:ascii="Garamond" w:hAnsi="Garamond"/>
          <w:sz w:val="24"/>
        </w:rPr>
      </w:pPr>
    </w:p>
    <w:p w:rsidR="007859B0" w:rsidRDefault="007859B0">
      <w:pPr>
        <w:spacing w:line="300" w:lineRule="atLeast"/>
        <w:ind w:firstLine="284"/>
        <w:jc w:val="lowKashida"/>
        <w:rPr>
          <w:rFonts w:ascii="Garamond" w:hAnsi="Garamond"/>
          <w:b/>
          <w:bCs/>
          <w:sz w:val="24"/>
          <w:u w:val="single"/>
        </w:rPr>
      </w:pPr>
      <w:r>
        <w:rPr>
          <w:rFonts w:ascii="Garamond" w:hAnsi="Garamond"/>
          <w:b/>
          <w:bCs/>
          <w:sz w:val="24"/>
          <w:u w:val="single"/>
        </w:rPr>
        <w:t xml:space="preserve">Kur’an: </w:t>
      </w:r>
    </w:p>
    <w:p w:rsidR="007859B0" w:rsidRDefault="007859B0" w:rsidP="00C92AFD">
      <w:pPr>
        <w:spacing w:line="300" w:lineRule="atLeast"/>
        <w:ind w:firstLine="284"/>
        <w:jc w:val="lowKashida"/>
        <w:rPr>
          <w:rFonts w:ascii="Garamond" w:hAnsi="Garamond" w:cs="Garamond"/>
          <w:b/>
          <w:bCs/>
          <w:sz w:val="24"/>
        </w:rPr>
      </w:pPr>
      <w:r>
        <w:rPr>
          <w:rFonts w:ascii="Garamond" w:hAnsi="Garamond" w:cs="Garamond"/>
          <w:b/>
          <w:bCs/>
          <w:sz w:val="24"/>
        </w:rPr>
        <w:t xml:space="preserve">“Sana indirilen Kur’an’a ve senden önce indirilenlere </w:t>
      </w:r>
      <w:r>
        <w:rPr>
          <w:rFonts w:ascii="Garamond" w:hAnsi="Garamond" w:cs="Garamond"/>
          <w:b/>
          <w:bCs/>
          <w:sz w:val="24"/>
        </w:rPr>
        <w:t>i</w:t>
      </w:r>
      <w:r>
        <w:rPr>
          <w:rFonts w:ascii="Garamond" w:hAnsi="Garamond" w:cs="Garamond"/>
          <w:b/>
          <w:bCs/>
          <w:sz w:val="24"/>
        </w:rPr>
        <w:t xml:space="preserve">nandıklarını iddia edenleri görmüyor musun? </w:t>
      </w:r>
      <w:r w:rsidR="00C92AFD">
        <w:rPr>
          <w:rFonts w:ascii="Garamond" w:hAnsi="Garamond" w:cs="Garamond"/>
          <w:b/>
          <w:bCs/>
          <w:sz w:val="24"/>
        </w:rPr>
        <w:t xml:space="preserve">Tağutun </w:t>
      </w:r>
      <w:r>
        <w:rPr>
          <w:rFonts w:ascii="Garamond" w:hAnsi="Garamond" w:cs="Garamond"/>
          <w:b/>
          <w:bCs/>
          <w:sz w:val="24"/>
        </w:rPr>
        <w:t>önünde muhakeme olunm</w:t>
      </w:r>
      <w:r>
        <w:rPr>
          <w:rFonts w:ascii="Garamond" w:hAnsi="Garamond" w:cs="Garamond"/>
          <w:b/>
          <w:bCs/>
          <w:sz w:val="24"/>
        </w:rPr>
        <w:t>a</w:t>
      </w:r>
      <w:r>
        <w:rPr>
          <w:rFonts w:ascii="Garamond" w:hAnsi="Garamond" w:cs="Garamond"/>
          <w:b/>
          <w:bCs/>
          <w:sz w:val="24"/>
        </w:rPr>
        <w:t>larını isterler. Oysa, onları t</w:t>
      </w:r>
      <w:r w:rsidR="00C92AFD">
        <w:rPr>
          <w:rFonts w:ascii="Garamond" w:hAnsi="Garamond" w:cs="Garamond"/>
          <w:b/>
          <w:bCs/>
          <w:sz w:val="24"/>
        </w:rPr>
        <w:t>a</w:t>
      </w:r>
      <w:r>
        <w:rPr>
          <w:rFonts w:ascii="Garamond" w:hAnsi="Garamond" w:cs="Garamond"/>
          <w:b/>
          <w:bCs/>
          <w:sz w:val="24"/>
        </w:rPr>
        <w:t>nıma</w:t>
      </w:r>
      <w:r w:rsidR="00C92AFD">
        <w:rPr>
          <w:rFonts w:ascii="Garamond" w:hAnsi="Garamond" w:cs="Garamond"/>
          <w:b/>
          <w:bCs/>
          <w:sz w:val="24"/>
        </w:rPr>
        <w:t xml:space="preserve">makla </w:t>
      </w:r>
      <w:r>
        <w:rPr>
          <w:rFonts w:ascii="Garamond" w:hAnsi="Garamond" w:cs="Garamond"/>
          <w:b/>
          <w:bCs/>
          <w:sz w:val="24"/>
        </w:rPr>
        <w:t>emrolunmuşlardı.”</w:t>
      </w:r>
      <w:r>
        <w:rPr>
          <w:rStyle w:val="FootnoteReference"/>
          <w:rFonts w:ascii="Garamond" w:hAnsi="Garamond"/>
          <w:b/>
          <w:bCs/>
          <w:sz w:val="24"/>
        </w:rPr>
        <w:footnoteReference w:id="1286"/>
      </w:r>
      <w:r>
        <w:rPr>
          <w:rFonts w:ascii="Garamond" w:hAnsi="Garamond" w:cs="Garamond"/>
          <w:b/>
          <w:bCs/>
          <w:sz w:val="24"/>
        </w:rPr>
        <w:t xml:space="preserve"> </w:t>
      </w:r>
    </w:p>
    <w:p w:rsidR="007859B0" w:rsidRDefault="007859B0">
      <w:pPr>
        <w:spacing w:line="300" w:lineRule="atLeast"/>
        <w:ind w:firstLine="284"/>
        <w:jc w:val="lowKashida"/>
        <w:rPr>
          <w:rFonts w:ascii="Garamond" w:hAnsi="Garamond" w:cs="Garamond"/>
          <w:b/>
          <w:bCs/>
          <w:sz w:val="24"/>
        </w:rPr>
      </w:pPr>
      <w:r>
        <w:rPr>
          <w:rFonts w:ascii="Garamond" w:hAnsi="Garamond"/>
          <w:b/>
          <w:bCs/>
          <w:sz w:val="24"/>
        </w:rPr>
        <w:t>“Kendilerine Kitap’tan bir pay verilenleri, görmedin mi? Onlar aralarında hüküm ve</w:t>
      </w:r>
      <w:r>
        <w:rPr>
          <w:rFonts w:ascii="Garamond" w:hAnsi="Garamond"/>
          <w:b/>
          <w:bCs/>
          <w:sz w:val="24"/>
        </w:rPr>
        <w:t>r</w:t>
      </w:r>
      <w:r>
        <w:rPr>
          <w:rFonts w:ascii="Garamond" w:hAnsi="Garamond"/>
          <w:b/>
          <w:bCs/>
          <w:sz w:val="24"/>
        </w:rPr>
        <w:t>mek için Allah’ın Kitab’ına çağırılmışlar sonra onlardan bir takımı dönmüşlerdir. O</w:t>
      </w:r>
      <w:r>
        <w:rPr>
          <w:rFonts w:ascii="Garamond" w:hAnsi="Garamond"/>
          <w:b/>
          <w:bCs/>
          <w:sz w:val="24"/>
        </w:rPr>
        <w:t>n</w:t>
      </w:r>
      <w:r>
        <w:rPr>
          <w:rFonts w:ascii="Garamond" w:hAnsi="Garamond"/>
          <w:b/>
          <w:bCs/>
          <w:sz w:val="24"/>
        </w:rPr>
        <w:t>lar temelli yüz çevirenlerdir.”</w:t>
      </w:r>
      <w:r>
        <w:rPr>
          <w:rStyle w:val="FootnoteReference"/>
          <w:rFonts w:ascii="Garamond" w:hAnsi="Garamond"/>
          <w:b/>
          <w:bCs/>
          <w:sz w:val="24"/>
        </w:rPr>
        <w:footnoteReference w:id="1287"/>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bir borç veya miras konusunda aralarında i</w:t>
      </w:r>
      <w:r>
        <w:rPr>
          <w:rFonts w:ascii="Garamond" w:hAnsi="Garamond" w:cs="Garamond"/>
          <w:i/>
          <w:iCs/>
          <w:sz w:val="24"/>
        </w:rPr>
        <w:t>h</w:t>
      </w:r>
      <w:r>
        <w:rPr>
          <w:rFonts w:ascii="Garamond" w:hAnsi="Garamond" w:cs="Garamond"/>
          <w:i/>
          <w:iCs/>
          <w:sz w:val="24"/>
        </w:rPr>
        <w:t>tilaf ç</w:t>
      </w:r>
      <w:r>
        <w:rPr>
          <w:rFonts w:ascii="Garamond" w:hAnsi="Garamond" w:cs="Garamond"/>
          <w:i/>
          <w:iCs/>
          <w:sz w:val="24"/>
        </w:rPr>
        <w:t>ı</w:t>
      </w:r>
      <w:r>
        <w:rPr>
          <w:rFonts w:ascii="Garamond" w:hAnsi="Garamond" w:cs="Garamond"/>
          <w:i/>
          <w:iCs/>
          <w:sz w:val="24"/>
        </w:rPr>
        <w:t xml:space="preserve">kınca hüküm vermesi için tağuta müracaat eden iki ashabı hakkında şöyle buyurmuştur: </w:t>
      </w:r>
      <w:r>
        <w:rPr>
          <w:rFonts w:ascii="Garamond" w:hAnsi="Garamond" w:cs="Garamond"/>
          <w:sz w:val="24"/>
        </w:rPr>
        <w:t>“He</w:t>
      </w:r>
      <w:r>
        <w:rPr>
          <w:rFonts w:ascii="Garamond" w:hAnsi="Garamond" w:cs="Garamond"/>
          <w:sz w:val="24"/>
        </w:rPr>
        <w:t>r</w:t>
      </w:r>
      <w:r>
        <w:rPr>
          <w:rFonts w:ascii="Garamond" w:hAnsi="Garamond" w:cs="Garamond"/>
          <w:sz w:val="24"/>
        </w:rPr>
        <w:t>kim davayı tağuta götürürse ve tağut da onun lehine hüküm v</w:t>
      </w:r>
      <w:r>
        <w:rPr>
          <w:rFonts w:ascii="Garamond" w:hAnsi="Garamond" w:cs="Garamond"/>
          <w:sz w:val="24"/>
        </w:rPr>
        <w:t>e</w:t>
      </w:r>
      <w:r>
        <w:rPr>
          <w:rFonts w:ascii="Garamond" w:hAnsi="Garamond" w:cs="Garamond"/>
          <w:sz w:val="24"/>
        </w:rPr>
        <w:t>rirse, aldığı şey her ne kadar k</w:t>
      </w:r>
      <w:r>
        <w:rPr>
          <w:rFonts w:ascii="Garamond" w:hAnsi="Garamond" w:cs="Garamond"/>
          <w:sz w:val="24"/>
        </w:rPr>
        <w:t>e</w:t>
      </w:r>
      <w:r>
        <w:rPr>
          <w:rFonts w:ascii="Garamond" w:hAnsi="Garamond" w:cs="Garamond"/>
          <w:sz w:val="24"/>
        </w:rPr>
        <w:t>sin hakkı da olsa, kendisi için h</w:t>
      </w:r>
      <w:r>
        <w:rPr>
          <w:rFonts w:ascii="Garamond" w:hAnsi="Garamond" w:cs="Garamond"/>
          <w:sz w:val="24"/>
        </w:rPr>
        <w:t>a</w:t>
      </w:r>
      <w:r>
        <w:rPr>
          <w:rFonts w:ascii="Garamond" w:hAnsi="Garamond" w:cs="Garamond"/>
          <w:sz w:val="24"/>
        </w:rPr>
        <w:t>ramdır. Zira onu tağutun hü</w:t>
      </w:r>
      <w:r>
        <w:rPr>
          <w:rFonts w:ascii="Garamond" w:hAnsi="Garamond" w:cs="Garamond"/>
          <w:sz w:val="24"/>
        </w:rPr>
        <w:t>k</w:t>
      </w:r>
      <w:r>
        <w:rPr>
          <w:rFonts w:ascii="Garamond" w:hAnsi="Garamond" w:cs="Garamond"/>
          <w:sz w:val="24"/>
        </w:rPr>
        <w:t xml:space="preserve">müyle almıştır. Oysa Allah </w:t>
      </w:r>
      <w:r>
        <w:rPr>
          <w:rFonts w:ascii="Garamond" w:hAnsi="Garamond" w:cs="Garamond"/>
          <w:sz w:val="24"/>
        </w:rPr>
        <w:lastRenderedPageBreak/>
        <w:t>tağutu inkar etmesini emretmi</w:t>
      </w:r>
      <w:r>
        <w:rPr>
          <w:rFonts w:ascii="Garamond" w:hAnsi="Garamond" w:cs="Garamond"/>
          <w:sz w:val="24"/>
        </w:rPr>
        <w:t>ş</w:t>
      </w:r>
      <w:r>
        <w:rPr>
          <w:rFonts w:ascii="Garamond" w:hAnsi="Garamond" w:cs="Garamond"/>
          <w:sz w:val="24"/>
        </w:rPr>
        <w:t>tir.”</w:t>
      </w:r>
      <w:r>
        <w:rPr>
          <w:rStyle w:val="FootnoteReference"/>
          <w:rFonts w:ascii="Garamond" w:hAnsi="Garamond"/>
          <w:sz w:val="24"/>
        </w:rPr>
        <w:footnoteReference w:id="1288"/>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“Bir mümin başka bir mümini ihtilaflı oldukları bir k</w:t>
      </w:r>
      <w:r>
        <w:rPr>
          <w:rFonts w:ascii="Garamond" w:hAnsi="Garamond" w:cs="Garamond"/>
          <w:sz w:val="24"/>
        </w:rPr>
        <w:t>o</w:t>
      </w:r>
      <w:r>
        <w:rPr>
          <w:rFonts w:ascii="Garamond" w:hAnsi="Garamond" w:cs="Garamond"/>
          <w:sz w:val="24"/>
        </w:rPr>
        <w:t>nuda, zalim bir kadı veya sultana götürürse ve o kadı veya sultan da Allah’ın hükmüne aykırı bir hüküm verirse, o mümin kadının (veya sultanın) günahına ortak olur.”</w:t>
      </w:r>
      <w:r>
        <w:rPr>
          <w:rStyle w:val="FootnoteReference"/>
          <w:rFonts w:ascii="Garamond" w:hAnsi="Garamond"/>
          <w:sz w:val="24"/>
        </w:rPr>
        <w:footnoteReference w:id="1289"/>
      </w:r>
    </w:p>
    <w:p w:rsidR="007859B0" w:rsidRDefault="007859B0" w:rsidP="00C92AFD">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kendis</w:t>
      </w:r>
      <w:r>
        <w:rPr>
          <w:rFonts w:ascii="Garamond" w:hAnsi="Garamond" w:cs="Garamond"/>
          <w:i/>
          <w:iCs/>
          <w:sz w:val="24"/>
        </w:rPr>
        <w:t>i</w:t>
      </w:r>
      <w:r>
        <w:rPr>
          <w:rFonts w:ascii="Garamond" w:hAnsi="Garamond" w:cs="Garamond"/>
          <w:i/>
          <w:iCs/>
          <w:sz w:val="24"/>
        </w:rPr>
        <w:t xml:space="preserve">ne, Allah-u Teala’nın </w:t>
      </w:r>
      <w:r>
        <w:rPr>
          <w:rFonts w:ascii="Garamond" w:hAnsi="Garamond" w:cs="Garamond"/>
          <w:b/>
          <w:bCs/>
          <w:sz w:val="24"/>
        </w:rPr>
        <w:t xml:space="preserve">“malları </w:t>
      </w:r>
      <w:r>
        <w:rPr>
          <w:rFonts w:ascii="Garamond" w:hAnsi="Garamond" w:cs="Garamond"/>
          <w:b/>
          <w:bCs/>
          <w:sz w:val="24"/>
        </w:rPr>
        <w:t>a</w:t>
      </w:r>
      <w:r>
        <w:rPr>
          <w:rFonts w:ascii="Garamond" w:hAnsi="Garamond" w:cs="Garamond"/>
          <w:b/>
          <w:bCs/>
          <w:sz w:val="24"/>
        </w:rPr>
        <w:t>ranızda haksız yere y</w:t>
      </w:r>
      <w:r>
        <w:rPr>
          <w:rFonts w:ascii="Garamond" w:hAnsi="Garamond" w:cs="Garamond"/>
          <w:b/>
          <w:bCs/>
          <w:sz w:val="24"/>
        </w:rPr>
        <w:t>e</w:t>
      </w:r>
      <w:r>
        <w:rPr>
          <w:rFonts w:ascii="Garamond" w:hAnsi="Garamond" w:cs="Garamond"/>
          <w:b/>
          <w:bCs/>
          <w:sz w:val="24"/>
        </w:rPr>
        <w:t>meyin ve onu hakimlere (rüşvet ol</w:t>
      </w:r>
      <w:r>
        <w:rPr>
          <w:rFonts w:ascii="Garamond" w:hAnsi="Garamond" w:cs="Garamond"/>
          <w:b/>
          <w:bCs/>
          <w:sz w:val="24"/>
        </w:rPr>
        <w:t>a</w:t>
      </w:r>
      <w:r>
        <w:rPr>
          <w:rFonts w:ascii="Garamond" w:hAnsi="Garamond" w:cs="Garamond"/>
          <w:b/>
          <w:bCs/>
          <w:sz w:val="24"/>
        </w:rPr>
        <w:t>rak) vermeyin”</w:t>
      </w:r>
      <w:r>
        <w:rPr>
          <w:rFonts w:ascii="Garamond" w:hAnsi="Garamond" w:cs="Garamond"/>
          <w:i/>
          <w:iCs/>
          <w:sz w:val="24"/>
        </w:rPr>
        <w:t xml:space="preserve"> ayeti</w:t>
      </w:r>
      <w:r w:rsidR="00C92AFD">
        <w:rPr>
          <w:rFonts w:ascii="Garamond" w:hAnsi="Garamond" w:cs="Garamond"/>
          <w:i/>
          <w:iCs/>
          <w:sz w:val="24"/>
        </w:rPr>
        <w:t>ni</w:t>
      </w:r>
      <w:r>
        <w:rPr>
          <w:rFonts w:ascii="Garamond" w:hAnsi="Garamond" w:cs="Garamond"/>
          <w:i/>
          <w:iCs/>
          <w:sz w:val="24"/>
        </w:rPr>
        <w:t xml:space="preserve"> soran Ebu Basir’e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“Ey Ebu Basir! Aziz ve celil olan A</w:t>
      </w:r>
      <w:r>
        <w:rPr>
          <w:rFonts w:ascii="Garamond" w:hAnsi="Garamond" w:cs="Garamond"/>
          <w:sz w:val="24"/>
        </w:rPr>
        <w:t>l</w:t>
      </w:r>
      <w:r>
        <w:rPr>
          <w:rFonts w:ascii="Garamond" w:hAnsi="Garamond" w:cs="Garamond"/>
          <w:sz w:val="24"/>
        </w:rPr>
        <w:t>lah bu ümmetin arasında zalim haki</w:t>
      </w:r>
      <w:r>
        <w:rPr>
          <w:rFonts w:ascii="Garamond" w:hAnsi="Garamond" w:cs="Garamond"/>
          <w:sz w:val="24"/>
        </w:rPr>
        <w:t>m</w:t>
      </w:r>
      <w:r>
        <w:rPr>
          <w:rFonts w:ascii="Garamond" w:hAnsi="Garamond" w:cs="Garamond"/>
          <w:sz w:val="24"/>
        </w:rPr>
        <w:t>lerin olduğunu bilmektedir. Bil ki Allah’ın bu ayetten maksadı adil hakimler değildir. Maksadı zalim hakimlerdir. Ey Eba M</w:t>
      </w:r>
      <w:r>
        <w:rPr>
          <w:rFonts w:ascii="Garamond" w:hAnsi="Garamond" w:cs="Garamond"/>
          <w:sz w:val="24"/>
        </w:rPr>
        <w:t>u</w:t>
      </w:r>
      <w:r>
        <w:rPr>
          <w:rFonts w:ascii="Garamond" w:hAnsi="Garamond" w:cs="Garamond"/>
          <w:sz w:val="24"/>
        </w:rPr>
        <w:t>hammed! Eğer birinde bir ha</w:t>
      </w:r>
      <w:r>
        <w:rPr>
          <w:rFonts w:ascii="Garamond" w:hAnsi="Garamond" w:cs="Garamond"/>
          <w:sz w:val="24"/>
        </w:rPr>
        <w:t>k</w:t>
      </w:r>
      <w:r w:rsidR="00C92AFD">
        <w:rPr>
          <w:rFonts w:ascii="Garamond" w:hAnsi="Garamond" w:cs="Garamond"/>
          <w:sz w:val="24"/>
        </w:rPr>
        <w:t>kın olur</w:t>
      </w:r>
      <w:r>
        <w:rPr>
          <w:rFonts w:ascii="Garamond" w:hAnsi="Garamond" w:cs="Garamond"/>
          <w:sz w:val="24"/>
        </w:rPr>
        <w:t xml:space="preserve"> ve onu adil bir imamın ha</w:t>
      </w:r>
      <w:r w:rsidR="00C92AFD">
        <w:rPr>
          <w:rFonts w:ascii="Garamond" w:hAnsi="Garamond" w:cs="Garamond"/>
          <w:sz w:val="24"/>
        </w:rPr>
        <w:t>ki</w:t>
      </w:r>
      <w:r>
        <w:rPr>
          <w:rFonts w:ascii="Garamond" w:hAnsi="Garamond" w:cs="Garamond"/>
          <w:sz w:val="24"/>
        </w:rPr>
        <w:t>mliğine davet e</w:t>
      </w:r>
      <w:r w:rsidR="00C92AFD">
        <w:rPr>
          <w:rFonts w:ascii="Garamond" w:hAnsi="Garamond" w:cs="Garamond"/>
          <w:sz w:val="24"/>
        </w:rPr>
        <w:t>dersen ve o bunu kabul etmez d</w:t>
      </w:r>
      <w:r>
        <w:rPr>
          <w:rFonts w:ascii="Garamond" w:hAnsi="Garamond" w:cs="Garamond"/>
          <w:sz w:val="24"/>
        </w:rPr>
        <w:t>e kendi leh</w:t>
      </w:r>
      <w:r>
        <w:rPr>
          <w:rFonts w:ascii="Garamond" w:hAnsi="Garamond" w:cs="Garamond"/>
          <w:sz w:val="24"/>
        </w:rPr>
        <w:t>i</w:t>
      </w:r>
      <w:r>
        <w:rPr>
          <w:rFonts w:ascii="Garamond" w:hAnsi="Garamond" w:cs="Garamond"/>
          <w:sz w:val="24"/>
        </w:rPr>
        <w:t>ne hükmetmesi için zalim h</w:t>
      </w:r>
      <w:r>
        <w:rPr>
          <w:rFonts w:ascii="Garamond" w:hAnsi="Garamond" w:cs="Garamond"/>
          <w:sz w:val="24"/>
        </w:rPr>
        <w:t>ü</w:t>
      </w:r>
      <w:r>
        <w:rPr>
          <w:rFonts w:ascii="Garamond" w:hAnsi="Garamond" w:cs="Garamond"/>
          <w:sz w:val="24"/>
        </w:rPr>
        <w:t>kümdara müracaat etme hus</w:t>
      </w:r>
      <w:r>
        <w:rPr>
          <w:rFonts w:ascii="Garamond" w:hAnsi="Garamond" w:cs="Garamond"/>
          <w:sz w:val="24"/>
        </w:rPr>
        <w:t>u</w:t>
      </w:r>
      <w:r>
        <w:rPr>
          <w:rFonts w:ascii="Garamond" w:hAnsi="Garamond" w:cs="Garamond"/>
          <w:sz w:val="24"/>
        </w:rPr>
        <w:t>sunda ı</w:t>
      </w:r>
      <w:r>
        <w:rPr>
          <w:rFonts w:ascii="Garamond" w:hAnsi="Garamond" w:cs="Garamond"/>
          <w:sz w:val="24"/>
        </w:rPr>
        <w:t>s</w:t>
      </w:r>
      <w:r w:rsidR="00C92AFD">
        <w:rPr>
          <w:rFonts w:ascii="Garamond" w:hAnsi="Garamond" w:cs="Garamond"/>
          <w:sz w:val="24"/>
        </w:rPr>
        <w:t>rar ederse, bu şahıs, t</w:t>
      </w:r>
      <w:r>
        <w:rPr>
          <w:rFonts w:ascii="Garamond" w:hAnsi="Garamond" w:cs="Garamond"/>
          <w:sz w:val="24"/>
        </w:rPr>
        <w:t>ağutun hükmüne müracaat e</w:t>
      </w:r>
      <w:r>
        <w:rPr>
          <w:rFonts w:ascii="Garamond" w:hAnsi="Garamond" w:cs="Garamond"/>
          <w:sz w:val="24"/>
        </w:rPr>
        <w:t>t</w:t>
      </w:r>
      <w:r>
        <w:rPr>
          <w:rFonts w:ascii="Garamond" w:hAnsi="Garamond" w:cs="Garamond"/>
          <w:sz w:val="24"/>
        </w:rPr>
        <w:t xml:space="preserve">miş kimselerdendir. Aziz ve celil olan Allah ise şöyle </w:t>
      </w:r>
      <w:r>
        <w:rPr>
          <w:rFonts w:ascii="Garamond" w:hAnsi="Garamond" w:cs="Garamond"/>
          <w:sz w:val="24"/>
        </w:rPr>
        <w:lastRenderedPageBreak/>
        <w:t>buyurmu</w:t>
      </w:r>
      <w:r>
        <w:rPr>
          <w:rFonts w:ascii="Garamond" w:hAnsi="Garamond" w:cs="Garamond"/>
          <w:sz w:val="24"/>
        </w:rPr>
        <w:t>ş</w:t>
      </w:r>
      <w:r>
        <w:rPr>
          <w:rFonts w:ascii="Garamond" w:hAnsi="Garamond" w:cs="Garamond"/>
          <w:sz w:val="24"/>
        </w:rPr>
        <w:t xml:space="preserve">tur: </w:t>
      </w:r>
      <w:r>
        <w:rPr>
          <w:rFonts w:ascii="Garamond" w:hAnsi="Garamond" w:cs="Garamond"/>
          <w:b/>
          <w:bCs/>
          <w:sz w:val="24"/>
        </w:rPr>
        <w:t>“…Zannedenleri görm</w:t>
      </w:r>
      <w:r>
        <w:rPr>
          <w:rFonts w:ascii="Garamond" w:hAnsi="Garamond" w:cs="Garamond"/>
          <w:b/>
          <w:bCs/>
          <w:sz w:val="24"/>
        </w:rPr>
        <w:t>e</w:t>
      </w:r>
      <w:r>
        <w:rPr>
          <w:rFonts w:ascii="Garamond" w:hAnsi="Garamond" w:cs="Garamond"/>
          <w:b/>
          <w:bCs/>
          <w:sz w:val="24"/>
        </w:rPr>
        <w:t>din mi?”</w:t>
      </w:r>
      <w:r>
        <w:rPr>
          <w:rStyle w:val="FootnoteReference"/>
          <w:rFonts w:ascii="Garamond" w:hAnsi="Garamond"/>
          <w:sz w:val="24"/>
        </w:rPr>
        <w:footnoteReference w:id="1290"/>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bak. Vesail’uş Şia, 18/2, 1. B</w:t>
      </w:r>
      <w:r>
        <w:rPr>
          <w:rFonts w:ascii="Garamond" w:hAnsi="Garamond" w:cs="Garamond"/>
          <w:i/>
          <w:iCs/>
          <w:sz w:val="24"/>
        </w:rPr>
        <w:t>ö</w:t>
      </w:r>
      <w:r>
        <w:rPr>
          <w:rFonts w:ascii="Garamond" w:hAnsi="Garamond" w:cs="Garamond"/>
          <w:i/>
          <w:iCs/>
          <w:sz w:val="24"/>
        </w:rPr>
        <w:t xml:space="preserve">lüm </w:t>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445" w:name="_Toc2433494"/>
      <w:r>
        <w:rPr>
          <w:rFonts w:cs="Garamond"/>
          <w:szCs w:val="28"/>
        </w:rPr>
        <w:t>3357. Bölüm</w:t>
      </w:r>
      <w:bookmarkEnd w:id="445"/>
    </w:p>
    <w:p w:rsidR="007859B0" w:rsidRDefault="007859B0">
      <w:pPr>
        <w:pStyle w:val="Heading1"/>
        <w:ind w:firstLine="284"/>
        <w:rPr>
          <w:rFonts w:cs="Garamond"/>
          <w:szCs w:val="28"/>
        </w:rPr>
      </w:pPr>
      <w:bookmarkStart w:id="446" w:name="_Toc2433495"/>
      <w:r>
        <w:rPr>
          <w:rFonts w:cs="Garamond"/>
          <w:szCs w:val="28"/>
        </w:rPr>
        <w:t>Hak Üzere Hükmeden Hakimler</w:t>
      </w:r>
      <w:bookmarkEnd w:id="446"/>
      <w:r>
        <w:rPr>
          <w:rFonts w:cs="Garamond"/>
          <w:szCs w:val="28"/>
        </w:rPr>
        <w:t xml:space="preserve"> </w:t>
      </w:r>
    </w:p>
    <w:p w:rsidR="007859B0" w:rsidRDefault="007859B0">
      <w:pPr>
        <w:spacing w:line="300" w:lineRule="atLeast"/>
        <w:ind w:firstLine="284"/>
        <w:jc w:val="lowKashida"/>
        <w:rPr>
          <w:rFonts w:ascii="Garamond" w:hAnsi="Garamond"/>
          <w:sz w:val="24"/>
        </w:rPr>
      </w:pPr>
    </w:p>
    <w:p w:rsidR="007859B0" w:rsidRDefault="007859B0">
      <w:pPr>
        <w:spacing w:line="300" w:lineRule="atLeast"/>
        <w:ind w:firstLine="284"/>
        <w:jc w:val="lowKashida"/>
        <w:rPr>
          <w:rFonts w:ascii="Garamond" w:hAnsi="Garamond"/>
          <w:b/>
          <w:bCs/>
          <w:sz w:val="24"/>
          <w:u w:val="single"/>
        </w:rPr>
      </w:pPr>
      <w:r>
        <w:rPr>
          <w:rFonts w:ascii="Garamond" w:hAnsi="Garamond"/>
          <w:b/>
          <w:bCs/>
          <w:sz w:val="24"/>
          <w:u w:val="single"/>
        </w:rPr>
        <w:t xml:space="preserve">Kur’an: </w:t>
      </w:r>
    </w:p>
    <w:p w:rsidR="007859B0" w:rsidRDefault="007859B0" w:rsidP="00C92AFD">
      <w:pPr>
        <w:spacing w:line="300" w:lineRule="atLeast"/>
        <w:ind w:firstLine="284"/>
        <w:jc w:val="lowKashida"/>
        <w:rPr>
          <w:rFonts w:ascii="Garamond" w:hAnsi="Garamond" w:cs="Garamond"/>
          <w:b/>
          <w:bCs/>
          <w:sz w:val="24"/>
        </w:rPr>
      </w:pPr>
      <w:r>
        <w:rPr>
          <w:rFonts w:ascii="Garamond" w:hAnsi="Garamond" w:cs="Garamond"/>
          <w:b/>
          <w:bCs/>
          <w:sz w:val="24"/>
        </w:rPr>
        <w:t>“Ey Davud! Seni şüphesiz yeryüzünde h</w:t>
      </w:r>
      <w:r w:rsidR="00C92AFD">
        <w:rPr>
          <w:rFonts w:ascii="Garamond" w:hAnsi="Garamond" w:cs="Garamond"/>
          <w:b/>
          <w:bCs/>
          <w:sz w:val="24"/>
        </w:rPr>
        <w:t>alife</w:t>
      </w:r>
      <w:r>
        <w:rPr>
          <w:rFonts w:ascii="Garamond" w:hAnsi="Garamond" w:cs="Garamond"/>
          <w:b/>
          <w:bCs/>
          <w:sz w:val="24"/>
        </w:rPr>
        <w:t xml:space="preserve"> kıldık, o halde insanlar arasında ad</w:t>
      </w:r>
      <w:r>
        <w:rPr>
          <w:rFonts w:ascii="Garamond" w:hAnsi="Garamond" w:cs="Garamond"/>
          <w:b/>
          <w:bCs/>
          <w:sz w:val="24"/>
        </w:rPr>
        <w:t>a</w:t>
      </w:r>
      <w:r>
        <w:rPr>
          <w:rFonts w:ascii="Garamond" w:hAnsi="Garamond" w:cs="Garamond"/>
          <w:b/>
          <w:bCs/>
          <w:sz w:val="24"/>
        </w:rPr>
        <w:t>letle hükmet, hevese uyma yoksa seni Allah’ın yolundan saptırır. Doğrusu, Allah’ın y</w:t>
      </w:r>
      <w:r>
        <w:rPr>
          <w:rFonts w:ascii="Garamond" w:hAnsi="Garamond" w:cs="Garamond"/>
          <w:b/>
          <w:bCs/>
          <w:sz w:val="24"/>
        </w:rPr>
        <w:t>o</w:t>
      </w:r>
      <w:r>
        <w:rPr>
          <w:rFonts w:ascii="Garamond" w:hAnsi="Garamond" w:cs="Garamond"/>
          <w:b/>
          <w:bCs/>
          <w:sz w:val="24"/>
        </w:rPr>
        <w:t>lundan sapanlara, onlara, h</w:t>
      </w:r>
      <w:r>
        <w:rPr>
          <w:rFonts w:ascii="Garamond" w:hAnsi="Garamond" w:cs="Garamond"/>
          <w:b/>
          <w:bCs/>
          <w:sz w:val="24"/>
        </w:rPr>
        <w:t>e</w:t>
      </w:r>
      <w:r>
        <w:rPr>
          <w:rFonts w:ascii="Garamond" w:hAnsi="Garamond" w:cs="Garamond"/>
          <w:b/>
          <w:bCs/>
          <w:sz w:val="24"/>
        </w:rPr>
        <w:t>sap gününü unutmalarına karşılık çetin azâb vardır.”</w:t>
      </w:r>
      <w:r>
        <w:rPr>
          <w:rStyle w:val="FootnoteReference"/>
          <w:rFonts w:ascii="Garamond" w:hAnsi="Garamond"/>
          <w:b/>
          <w:bCs/>
          <w:sz w:val="24"/>
        </w:rPr>
        <w:footnoteReference w:id="1291"/>
      </w:r>
      <w:r>
        <w:rPr>
          <w:rFonts w:ascii="Garamond" w:hAnsi="Garamond" w:cs="Garamond"/>
          <w:b/>
          <w:bCs/>
          <w:sz w:val="24"/>
        </w:rPr>
        <w:t xml:space="preserve"> </w:t>
      </w:r>
    </w:p>
    <w:p w:rsidR="007859B0" w:rsidRDefault="007859B0">
      <w:pPr>
        <w:spacing w:line="300" w:lineRule="atLeast"/>
        <w:ind w:firstLine="284"/>
        <w:jc w:val="lowKashida"/>
        <w:rPr>
          <w:rFonts w:ascii="Garamond" w:hAnsi="Garamond" w:cs="Garamond"/>
          <w:b/>
          <w:bCs/>
          <w:sz w:val="24"/>
        </w:rPr>
      </w:pPr>
      <w:r>
        <w:rPr>
          <w:rFonts w:ascii="Garamond" w:hAnsi="Garamond" w:cs="Garamond"/>
          <w:b/>
          <w:bCs/>
          <w:sz w:val="24"/>
        </w:rPr>
        <w:t>“Hiç şüphesiz Allah size, emanetleri ehline teslim e</w:t>
      </w:r>
      <w:r>
        <w:rPr>
          <w:rFonts w:ascii="Garamond" w:hAnsi="Garamond" w:cs="Garamond"/>
          <w:b/>
          <w:bCs/>
          <w:sz w:val="24"/>
        </w:rPr>
        <w:t>t</w:t>
      </w:r>
      <w:r>
        <w:rPr>
          <w:rFonts w:ascii="Garamond" w:hAnsi="Garamond" w:cs="Garamond"/>
          <w:b/>
          <w:bCs/>
          <w:sz w:val="24"/>
        </w:rPr>
        <w:t>menizi ve insanlar arasında hükmettiğiniz zaman adaletle hükmetmenizi emreder. Allah size ne güzel öğüt veriyor. Şüphesiz Allah işitir ve g</w:t>
      </w:r>
      <w:r>
        <w:rPr>
          <w:rFonts w:ascii="Garamond" w:hAnsi="Garamond" w:cs="Garamond"/>
          <w:b/>
          <w:bCs/>
          <w:sz w:val="24"/>
        </w:rPr>
        <w:t>ö</w:t>
      </w:r>
      <w:r>
        <w:rPr>
          <w:rFonts w:ascii="Garamond" w:hAnsi="Garamond" w:cs="Garamond"/>
          <w:b/>
          <w:bCs/>
          <w:sz w:val="24"/>
        </w:rPr>
        <w:t>rür.”</w:t>
      </w:r>
      <w:r>
        <w:rPr>
          <w:rStyle w:val="FootnoteReference"/>
          <w:rFonts w:ascii="Garamond" w:hAnsi="Garamond"/>
          <w:b/>
          <w:bCs/>
          <w:sz w:val="24"/>
        </w:rPr>
        <w:footnoteReference w:id="1292"/>
      </w:r>
      <w:r>
        <w:rPr>
          <w:rFonts w:ascii="Garamond" w:hAnsi="Garamond" w:cs="Garamond"/>
          <w:b/>
          <w:bCs/>
          <w:sz w:val="24"/>
        </w:rPr>
        <w:t xml:space="preserve"> </w:t>
      </w:r>
    </w:p>
    <w:p w:rsidR="007859B0" w:rsidRDefault="00C92AFD">
      <w:pPr>
        <w:spacing w:line="300" w:lineRule="atLeast"/>
        <w:ind w:firstLine="284"/>
        <w:jc w:val="lowKashida"/>
        <w:rPr>
          <w:rFonts w:ascii="Garamond" w:hAnsi="Garamond" w:cs="Garamond"/>
          <w:b/>
          <w:bCs/>
          <w:sz w:val="24"/>
        </w:rPr>
      </w:pPr>
      <w:r>
        <w:rPr>
          <w:rFonts w:ascii="Garamond" w:hAnsi="Garamond" w:cs="Garamond"/>
          <w:b/>
          <w:bCs/>
          <w:sz w:val="24"/>
        </w:rPr>
        <w:t>“</w:t>
      </w:r>
      <w:r w:rsidR="007859B0">
        <w:rPr>
          <w:rFonts w:ascii="Garamond" w:hAnsi="Garamond" w:cs="Garamond"/>
          <w:b/>
          <w:bCs/>
          <w:sz w:val="24"/>
        </w:rPr>
        <w:t>Eğer hükmedersen aral</w:t>
      </w:r>
      <w:r w:rsidR="007859B0">
        <w:rPr>
          <w:rFonts w:ascii="Garamond" w:hAnsi="Garamond" w:cs="Garamond"/>
          <w:b/>
          <w:bCs/>
          <w:sz w:val="24"/>
        </w:rPr>
        <w:t>a</w:t>
      </w:r>
      <w:r w:rsidR="007859B0">
        <w:rPr>
          <w:rFonts w:ascii="Garamond" w:hAnsi="Garamond" w:cs="Garamond"/>
          <w:b/>
          <w:bCs/>
          <w:sz w:val="24"/>
        </w:rPr>
        <w:t>rında adaletle hüküm ver. A</w:t>
      </w:r>
      <w:r w:rsidR="007859B0">
        <w:rPr>
          <w:rFonts w:ascii="Garamond" w:hAnsi="Garamond" w:cs="Garamond"/>
          <w:b/>
          <w:bCs/>
          <w:sz w:val="24"/>
        </w:rPr>
        <w:t>l</w:t>
      </w:r>
      <w:r w:rsidR="007859B0">
        <w:rPr>
          <w:rFonts w:ascii="Garamond" w:hAnsi="Garamond" w:cs="Garamond"/>
          <w:b/>
          <w:bCs/>
          <w:sz w:val="24"/>
        </w:rPr>
        <w:t>lah adil olanları sever.”</w:t>
      </w:r>
      <w:r w:rsidR="007859B0">
        <w:rPr>
          <w:rStyle w:val="FootnoteReference"/>
          <w:rFonts w:ascii="Garamond" w:hAnsi="Garamond"/>
          <w:b/>
          <w:bCs/>
          <w:sz w:val="24"/>
        </w:rPr>
        <w:footnoteReference w:id="1293"/>
      </w:r>
      <w:r w:rsidR="007859B0">
        <w:rPr>
          <w:rFonts w:ascii="Garamond" w:hAnsi="Garamond" w:cs="Garamond"/>
          <w:b/>
          <w:bCs/>
          <w:sz w:val="24"/>
        </w:rPr>
        <w:t xml:space="preserve"> </w:t>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lastRenderedPageBreak/>
        <w:t>Masum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“İnsanların en iyisi hak üzere hü</w:t>
      </w:r>
      <w:r>
        <w:rPr>
          <w:rFonts w:ascii="Garamond" w:hAnsi="Garamond" w:cs="Garamond"/>
          <w:sz w:val="24"/>
        </w:rPr>
        <w:t>k</w:t>
      </w:r>
      <w:r>
        <w:rPr>
          <w:rFonts w:ascii="Garamond" w:hAnsi="Garamond" w:cs="Garamond"/>
          <w:sz w:val="24"/>
        </w:rPr>
        <w:t>mede</w:t>
      </w:r>
      <w:r w:rsidR="00C92AFD">
        <w:rPr>
          <w:rFonts w:ascii="Garamond" w:hAnsi="Garamond" w:cs="Garamond"/>
          <w:sz w:val="24"/>
        </w:rPr>
        <w:t>n</w:t>
      </w:r>
      <w:r>
        <w:rPr>
          <w:rFonts w:ascii="Garamond" w:hAnsi="Garamond" w:cs="Garamond"/>
          <w:sz w:val="24"/>
        </w:rPr>
        <w:t>dir.”</w:t>
      </w:r>
      <w:r>
        <w:rPr>
          <w:rStyle w:val="FootnoteReference"/>
          <w:rFonts w:ascii="Garamond" w:hAnsi="Garamond"/>
          <w:sz w:val="24"/>
        </w:rPr>
        <w:footnoteReference w:id="1294"/>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“İnsanların en üstünü en çok hak üzere hükmedenler</w:t>
      </w:r>
      <w:r>
        <w:rPr>
          <w:rFonts w:ascii="Garamond" w:hAnsi="Garamond" w:cs="Garamond"/>
          <w:sz w:val="24"/>
        </w:rPr>
        <w:t>i</w:t>
      </w:r>
      <w:r>
        <w:rPr>
          <w:rFonts w:ascii="Garamond" w:hAnsi="Garamond" w:cs="Garamond"/>
          <w:sz w:val="24"/>
        </w:rPr>
        <w:t xml:space="preserve">dir. İnsanların münezzeh olan Allah nezdinde </w:t>
      </w:r>
      <w:r w:rsidR="00C92AFD">
        <w:rPr>
          <w:rFonts w:ascii="Garamond" w:hAnsi="Garamond" w:cs="Garamond"/>
          <w:sz w:val="24"/>
        </w:rPr>
        <w:t xml:space="preserve">en sevimli olanı </w:t>
      </w:r>
      <w:r>
        <w:rPr>
          <w:rFonts w:ascii="Garamond" w:hAnsi="Garamond" w:cs="Garamond"/>
          <w:sz w:val="24"/>
        </w:rPr>
        <w:t>ise en çok doğru konuşanlar</w:t>
      </w:r>
      <w:r>
        <w:rPr>
          <w:rFonts w:ascii="Garamond" w:hAnsi="Garamond" w:cs="Garamond"/>
          <w:sz w:val="24"/>
        </w:rPr>
        <w:t>ı</w:t>
      </w:r>
      <w:r>
        <w:rPr>
          <w:rFonts w:ascii="Garamond" w:hAnsi="Garamond" w:cs="Garamond"/>
          <w:sz w:val="24"/>
        </w:rPr>
        <w:t>dır.”</w:t>
      </w:r>
      <w:r>
        <w:rPr>
          <w:rStyle w:val="FootnoteReference"/>
          <w:rFonts w:ascii="Garamond" w:hAnsi="Garamond"/>
          <w:sz w:val="24"/>
        </w:rPr>
        <w:footnoteReference w:id="1295"/>
      </w:r>
    </w:p>
    <w:p w:rsidR="007859B0" w:rsidRDefault="007859B0" w:rsidP="00C92AFD">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“Sakın sizden (Şiile</w:t>
      </w:r>
      <w:r>
        <w:rPr>
          <w:rFonts w:ascii="Garamond" w:hAnsi="Garamond" w:cs="Garamond"/>
          <w:sz w:val="24"/>
        </w:rPr>
        <w:t>r</w:t>
      </w:r>
      <w:r>
        <w:rPr>
          <w:rFonts w:ascii="Garamond" w:hAnsi="Garamond" w:cs="Garamond"/>
          <w:sz w:val="24"/>
        </w:rPr>
        <w:t>den) biri başka birini zalim h</w:t>
      </w:r>
      <w:r>
        <w:rPr>
          <w:rFonts w:ascii="Garamond" w:hAnsi="Garamond" w:cs="Garamond"/>
          <w:sz w:val="24"/>
        </w:rPr>
        <w:t>a</w:t>
      </w:r>
      <w:r>
        <w:rPr>
          <w:rFonts w:ascii="Garamond" w:hAnsi="Garamond" w:cs="Garamond"/>
          <w:sz w:val="24"/>
        </w:rPr>
        <w:t>kime şikayette bulunmasın. Si</w:t>
      </w:r>
      <w:r>
        <w:rPr>
          <w:rFonts w:ascii="Garamond" w:hAnsi="Garamond" w:cs="Garamond"/>
          <w:sz w:val="24"/>
        </w:rPr>
        <w:t>z</w:t>
      </w:r>
      <w:r>
        <w:rPr>
          <w:rFonts w:ascii="Garamond" w:hAnsi="Garamond" w:cs="Garamond"/>
          <w:sz w:val="24"/>
        </w:rPr>
        <w:t>den kimin bizim hüküml</w:t>
      </w:r>
      <w:r>
        <w:rPr>
          <w:rFonts w:ascii="Garamond" w:hAnsi="Garamond" w:cs="Garamond"/>
          <w:sz w:val="24"/>
        </w:rPr>
        <w:t>e</w:t>
      </w:r>
      <w:r w:rsidR="00C92AFD">
        <w:rPr>
          <w:rFonts w:ascii="Garamond" w:hAnsi="Garamond" w:cs="Garamond"/>
          <w:sz w:val="24"/>
        </w:rPr>
        <w:t>rimizi ve haki</w:t>
      </w:r>
      <w:r>
        <w:rPr>
          <w:rFonts w:ascii="Garamond" w:hAnsi="Garamond" w:cs="Garamond"/>
          <w:sz w:val="24"/>
        </w:rPr>
        <w:t>mliğimizi daha iyi bildiğ</w:t>
      </w:r>
      <w:r>
        <w:rPr>
          <w:rFonts w:ascii="Garamond" w:hAnsi="Garamond" w:cs="Garamond"/>
          <w:sz w:val="24"/>
        </w:rPr>
        <w:t>i</w:t>
      </w:r>
      <w:r>
        <w:rPr>
          <w:rFonts w:ascii="Garamond" w:hAnsi="Garamond" w:cs="Garamond"/>
          <w:sz w:val="24"/>
        </w:rPr>
        <w:t>ne baksın ve onu kendi araları</w:t>
      </w:r>
      <w:r>
        <w:rPr>
          <w:rFonts w:ascii="Garamond" w:hAnsi="Garamond" w:cs="Garamond"/>
          <w:sz w:val="24"/>
        </w:rPr>
        <w:t>n</w:t>
      </w:r>
      <w:r>
        <w:rPr>
          <w:rFonts w:ascii="Garamond" w:hAnsi="Garamond" w:cs="Garamond"/>
          <w:sz w:val="24"/>
        </w:rPr>
        <w:t xml:space="preserve">da hakem kılsın. Zira ben onu size hakim karar kıldım. O halde kendi aranızda </w:t>
      </w:r>
      <w:r w:rsidR="00C92AFD">
        <w:rPr>
          <w:rFonts w:ascii="Garamond" w:hAnsi="Garamond" w:cs="Garamond"/>
          <w:sz w:val="24"/>
        </w:rPr>
        <w:t>yargıda bulunm</w:t>
      </w:r>
      <w:r w:rsidR="00C92AFD">
        <w:rPr>
          <w:rFonts w:ascii="Garamond" w:hAnsi="Garamond" w:cs="Garamond"/>
          <w:sz w:val="24"/>
        </w:rPr>
        <w:t>a</w:t>
      </w:r>
      <w:r w:rsidR="00C92AFD">
        <w:rPr>
          <w:rFonts w:ascii="Garamond" w:hAnsi="Garamond" w:cs="Garamond"/>
          <w:sz w:val="24"/>
        </w:rPr>
        <w:t xml:space="preserve">sı </w:t>
      </w:r>
      <w:r>
        <w:rPr>
          <w:rFonts w:ascii="Garamond" w:hAnsi="Garamond" w:cs="Garamond"/>
          <w:sz w:val="24"/>
        </w:rPr>
        <w:t>için, onun yanına g</w:t>
      </w:r>
      <w:r>
        <w:rPr>
          <w:rFonts w:ascii="Garamond" w:hAnsi="Garamond" w:cs="Garamond"/>
          <w:sz w:val="24"/>
        </w:rPr>
        <w:t>i</w:t>
      </w:r>
      <w:r>
        <w:rPr>
          <w:rFonts w:ascii="Garamond" w:hAnsi="Garamond" w:cs="Garamond"/>
          <w:sz w:val="24"/>
        </w:rPr>
        <w:t>diniz.”</w:t>
      </w:r>
      <w:r>
        <w:rPr>
          <w:rStyle w:val="FootnoteReference"/>
          <w:rFonts w:ascii="Garamond" w:hAnsi="Garamond"/>
          <w:sz w:val="24"/>
        </w:rPr>
        <w:footnoteReference w:id="1296"/>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Resulullah </w:t>
      </w:r>
      <w:r w:rsidR="002B0C45">
        <w:rPr>
          <w:rFonts w:ascii="Garamond" w:hAnsi="Garamond" w:cs="Garamond"/>
          <w:i/>
          <w:iCs/>
          <w:sz w:val="24"/>
        </w:rPr>
        <w:t>(s.a.a)</w:t>
      </w:r>
      <w:r>
        <w:rPr>
          <w:rFonts w:ascii="Garamond" w:hAnsi="Garamond" w:cs="Garamond"/>
          <w:i/>
          <w:iCs/>
          <w:sz w:val="24"/>
        </w:rPr>
        <w:t xml:space="preserve">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 indinde adil kimseler, kıyamet günü, rahman olan Allah’ın sağ tarafında nu</w:t>
      </w:r>
      <w:r>
        <w:rPr>
          <w:rFonts w:ascii="Garamond" w:hAnsi="Garamond" w:cs="Garamond"/>
          <w:sz w:val="24"/>
        </w:rPr>
        <w:t>r</w:t>
      </w:r>
      <w:r>
        <w:rPr>
          <w:rFonts w:ascii="Garamond" w:hAnsi="Garamond" w:cs="Garamond"/>
          <w:sz w:val="24"/>
        </w:rPr>
        <w:t>dan minberler üz</w:t>
      </w:r>
      <w:r>
        <w:rPr>
          <w:rFonts w:ascii="Garamond" w:hAnsi="Garamond" w:cs="Garamond"/>
          <w:sz w:val="24"/>
        </w:rPr>
        <w:t>e</w:t>
      </w:r>
      <w:r>
        <w:rPr>
          <w:rFonts w:ascii="Garamond" w:hAnsi="Garamond" w:cs="Garamond"/>
          <w:sz w:val="24"/>
        </w:rPr>
        <w:t>rinde olurlar. Allah’ın her iki eli de sağdır (A</w:t>
      </w:r>
      <w:r>
        <w:rPr>
          <w:rFonts w:ascii="Garamond" w:hAnsi="Garamond" w:cs="Garamond"/>
          <w:sz w:val="24"/>
        </w:rPr>
        <w:t>l</w:t>
      </w:r>
      <w:r>
        <w:rPr>
          <w:rFonts w:ascii="Garamond" w:hAnsi="Garamond" w:cs="Garamond"/>
          <w:sz w:val="24"/>
        </w:rPr>
        <w:t>lah’ın sağ ve sol ciheti yoktur</w:t>
      </w:r>
      <w:r w:rsidR="00C92AFD">
        <w:rPr>
          <w:rFonts w:ascii="Garamond" w:hAnsi="Garamond" w:cs="Garamond"/>
          <w:sz w:val="24"/>
        </w:rPr>
        <w:t>.</w:t>
      </w:r>
      <w:r>
        <w:rPr>
          <w:rFonts w:ascii="Garamond" w:hAnsi="Garamond" w:cs="Garamond"/>
          <w:sz w:val="24"/>
        </w:rPr>
        <w:t>) O adil kimseler, kendi hüküme</w:t>
      </w:r>
      <w:r>
        <w:rPr>
          <w:rFonts w:ascii="Garamond" w:hAnsi="Garamond" w:cs="Garamond"/>
          <w:sz w:val="24"/>
        </w:rPr>
        <w:t>t</w:t>
      </w:r>
      <w:r>
        <w:rPr>
          <w:rFonts w:ascii="Garamond" w:hAnsi="Garamond" w:cs="Garamond"/>
          <w:sz w:val="24"/>
        </w:rPr>
        <w:t>lerinde, kendi ailel</w:t>
      </w:r>
      <w:r w:rsidR="00C92AFD">
        <w:rPr>
          <w:rFonts w:ascii="Garamond" w:hAnsi="Garamond" w:cs="Garamond"/>
          <w:sz w:val="24"/>
        </w:rPr>
        <w:t>eri arasında ve sorumlusu oldukları</w:t>
      </w:r>
      <w:r>
        <w:rPr>
          <w:rFonts w:ascii="Garamond" w:hAnsi="Garamond" w:cs="Garamond"/>
          <w:sz w:val="24"/>
        </w:rPr>
        <w:t xml:space="preserve"> </w:t>
      </w:r>
      <w:r>
        <w:rPr>
          <w:rFonts w:ascii="Garamond" w:hAnsi="Garamond" w:cs="Garamond"/>
          <w:sz w:val="24"/>
        </w:rPr>
        <w:lastRenderedPageBreak/>
        <w:t xml:space="preserve">kimseler </w:t>
      </w:r>
      <w:r>
        <w:rPr>
          <w:rFonts w:ascii="Garamond" w:hAnsi="Garamond" w:cs="Garamond"/>
          <w:sz w:val="24"/>
        </w:rPr>
        <w:t>a</w:t>
      </w:r>
      <w:r>
        <w:rPr>
          <w:rFonts w:ascii="Garamond" w:hAnsi="Garamond" w:cs="Garamond"/>
          <w:sz w:val="24"/>
        </w:rPr>
        <w:t>rasında adaletli davranırlar.”</w:t>
      </w:r>
      <w:r>
        <w:rPr>
          <w:rStyle w:val="FootnoteReference"/>
          <w:rFonts w:ascii="Garamond" w:hAnsi="Garamond"/>
          <w:sz w:val="24"/>
        </w:rPr>
        <w:footnoteReference w:id="1297"/>
      </w:r>
    </w:p>
    <w:p w:rsidR="007859B0" w:rsidRDefault="007859B0" w:rsidP="00C92AFD">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İmam Sadık (a.s), Ebu Hatice’yi ashabına doğru gönderince ona şöyle buyurmuştur: </w:t>
      </w:r>
      <w:r>
        <w:rPr>
          <w:rFonts w:ascii="Garamond" w:hAnsi="Garamond" w:cs="Garamond"/>
          <w:sz w:val="24"/>
        </w:rPr>
        <w:t>“Onlara şöyle de: “Sakın sizden biri he</w:t>
      </w:r>
      <w:r>
        <w:rPr>
          <w:rFonts w:ascii="Garamond" w:hAnsi="Garamond" w:cs="Garamond"/>
          <w:sz w:val="24"/>
        </w:rPr>
        <w:t>r</w:t>
      </w:r>
      <w:r w:rsidR="00C92AFD">
        <w:rPr>
          <w:rFonts w:ascii="Garamond" w:hAnsi="Garamond" w:cs="Garamond"/>
          <w:sz w:val="24"/>
        </w:rPr>
        <w:t>hangi bir ihtilafta;</w:t>
      </w:r>
      <w:r>
        <w:rPr>
          <w:rFonts w:ascii="Garamond" w:hAnsi="Garamond" w:cs="Garamond"/>
          <w:sz w:val="24"/>
        </w:rPr>
        <w:t xml:space="preserve"> bir borç v</w:t>
      </w:r>
      <w:r>
        <w:rPr>
          <w:rFonts w:ascii="Garamond" w:hAnsi="Garamond" w:cs="Garamond"/>
          <w:sz w:val="24"/>
        </w:rPr>
        <w:t>e</w:t>
      </w:r>
      <w:r>
        <w:rPr>
          <w:rFonts w:ascii="Garamond" w:hAnsi="Garamond" w:cs="Garamond"/>
          <w:sz w:val="24"/>
        </w:rPr>
        <w:t>ya alacak meselesinde bir ihtilaf o</w:t>
      </w:r>
      <w:r>
        <w:rPr>
          <w:rFonts w:ascii="Garamond" w:hAnsi="Garamond" w:cs="Garamond"/>
          <w:sz w:val="24"/>
        </w:rPr>
        <w:t>r</w:t>
      </w:r>
      <w:r>
        <w:rPr>
          <w:rFonts w:ascii="Garamond" w:hAnsi="Garamond" w:cs="Garamond"/>
          <w:sz w:val="24"/>
        </w:rPr>
        <w:t xml:space="preserve">taya çıktığında, </w:t>
      </w:r>
      <w:r w:rsidR="00C92AFD">
        <w:rPr>
          <w:rFonts w:ascii="Garamond" w:hAnsi="Garamond" w:cs="Garamond"/>
          <w:sz w:val="24"/>
        </w:rPr>
        <w:t xml:space="preserve">yargı işini </w:t>
      </w:r>
      <w:r>
        <w:rPr>
          <w:rFonts w:ascii="Garamond" w:hAnsi="Garamond" w:cs="Garamond"/>
          <w:sz w:val="24"/>
        </w:rPr>
        <w:t>bu fasıklardan birine götürmesin. Aksine kendi aranı</w:t>
      </w:r>
      <w:r>
        <w:rPr>
          <w:rFonts w:ascii="Garamond" w:hAnsi="Garamond" w:cs="Garamond"/>
          <w:sz w:val="24"/>
        </w:rPr>
        <w:t>z</w:t>
      </w:r>
      <w:r>
        <w:rPr>
          <w:rFonts w:ascii="Garamond" w:hAnsi="Garamond" w:cs="Garamond"/>
          <w:sz w:val="24"/>
        </w:rPr>
        <w:t>dan helal ve haramlarımızı bilen kimseyi h</w:t>
      </w:r>
      <w:r>
        <w:rPr>
          <w:rFonts w:ascii="Garamond" w:hAnsi="Garamond" w:cs="Garamond"/>
          <w:sz w:val="24"/>
        </w:rPr>
        <w:t>a</w:t>
      </w:r>
      <w:r w:rsidR="00C92AFD">
        <w:rPr>
          <w:rFonts w:ascii="Garamond" w:hAnsi="Garamond" w:cs="Garamond"/>
          <w:sz w:val="24"/>
        </w:rPr>
        <w:t>kim kıl</w:t>
      </w:r>
      <w:r>
        <w:rPr>
          <w:rFonts w:ascii="Garamond" w:hAnsi="Garamond" w:cs="Garamond"/>
          <w:sz w:val="24"/>
        </w:rPr>
        <w:t>ın. Zira ben onu ha</w:t>
      </w:r>
      <w:r w:rsidR="00C92AFD">
        <w:rPr>
          <w:rFonts w:ascii="Garamond" w:hAnsi="Garamond" w:cs="Garamond"/>
          <w:sz w:val="24"/>
        </w:rPr>
        <w:t>ki</w:t>
      </w:r>
      <w:r>
        <w:rPr>
          <w:rFonts w:ascii="Garamond" w:hAnsi="Garamond" w:cs="Garamond"/>
          <w:sz w:val="24"/>
        </w:rPr>
        <w:t xml:space="preserve">m tayin ettim. Davanızı görmesi </w:t>
      </w:r>
      <w:r>
        <w:rPr>
          <w:rFonts w:ascii="Garamond" w:hAnsi="Garamond" w:cs="Garamond"/>
          <w:sz w:val="24"/>
        </w:rPr>
        <w:t>i</w:t>
      </w:r>
      <w:r>
        <w:rPr>
          <w:rFonts w:ascii="Garamond" w:hAnsi="Garamond" w:cs="Garamond"/>
          <w:sz w:val="24"/>
        </w:rPr>
        <w:t>çin zalim sultana müracaat e</w:t>
      </w:r>
      <w:r>
        <w:rPr>
          <w:rFonts w:ascii="Garamond" w:hAnsi="Garamond" w:cs="Garamond"/>
          <w:sz w:val="24"/>
        </w:rPr>
        <w:t>t</w:t>
      </w:r>
      <w:r>
        <w:rPr>
          <w:rFonts w:ascii="Garamond" w:hAnsi="Garamond" w:cs="Garamond"/>
          <w:sz w:val="24"/>
        </w:rPr>
        <w:t>mekten sakının.”</w:t>
      </w:r>
      <w:r>
        <w:rPr>
          <w:rStyle w:val="FootnoteReference"/>
          <w:rFonts w:ascii="Garamond" w:hAnsi="Garamond"/>
          <w:sz w:val="24"/>
        </w:rPr>
        <w:footnoteReference w:id="1298"/>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447" w:name="_Toc2433496"/>
      <w:r>
        <w:rPr>
          <w:rFonts w:cs="Garamond"/>
          <w:szCs w:val="28"/>
        </w:rPr>
        <w:t>3358. Bölüm</w:t>
      </w:r>
      <w:bookmarkEnd w:id="447"/>
    </w:p>
    <w:p w:rsidR="007859B0" w:rsidRDefault="007859B0">
      <w:pPr>
        <w:pStyle w:val="Heading1"/>
        <w:ind w:firstLine="284"/>
        <w:rPr>
          <w:rFonts w:cs="Garamond"/>
          <w:szCs w:val="28"/>
        </w:rPr>
      </w:pPr>
      <w:bookmarkStart w:id="448" w:name="_Toc2433497"/>
      <w:r>
        <w:rPr>
          <w:rFonts w:cs="Garamond"/>
          <w:szCs w:val="28"/>
        </w:rPr>
        <w:t>İslam’ın Hükmüne Teslim Olmak</w:t>
      </w:r>
      <w:bookmarkEnd w:id="448"/>
      <w:r>
        <w:rPr>
          <w:rFonts w:cs="Garamond"/>
          <w:szCs w:val="28"/>
        </w:rPr>
        <w:t xml:space="preserve"> </w:t>
      </w:r>
    </w:p>
    <w:p w:rsidR="007859B0" w:rsidRDefault="007859B0">
      <w:pPr>
        <w:spacing w:line="300" w:lineRule="atLeast"/>
        <w:ind w:firstLine="284"/>
        <w:jc w:val="lowKashida"/>
        <w:rPr>
          <w:rFonts w:ascii="Garamond" w:hAnsi="Garamond"/>
          <w:sz w:val="24"/>
        </w:rPr>
      </w:pPr>
    </w:p>
    <w:p w:rsidR="007859B0" w:rsidRDefault="007859B0">
      <w:pPr>
        <w:spacing w:line="300" w:lineRule="atLeast"/>
        <w:ind w:firstLine="284"/>
        <w:jc w:val="lowKashida"/>
        <w:rPr>
          <w:rFonts w:ascii="Garamond" w:hAnsi="Garamond"/>
          <w:b/>
          <w:bCs/>
          <w:sz w:val="24"/>
          <w:u w:val="single"/>
        </w:rPr>
      </w:pPr>
      <w:r>
        <w:rPr>
          <w:rFonts w:ascii="Garamond" w:hAnsi="Garamond"/>
          <w:b/>
          <w:bCs/>
          <w:sz w:val="24"/>
          <w:u w:val="single"/>
        </w:rPr>
        <w:t xml:space="preserve">Kur’an: </w:t>
      </w:r>
    </w:p>
    <w:p w:rsidR="007859B0" w:rsidRDefault="00C92AFD">
      <w:pPr>
        <w:spacing w:line="300" w:lineRule="atLeast"/>
        <w:ind w:firstLine="284"/>
        <w:jc w:val="lowKashida"/>
        <w:rPr>
          <w:rFonts w:ascii="Garamond" w:hAnsi="Garamond" w:cs="Garamond"/>
          <w:sz w:val="24"/>
        </w:rPr>
      </w:pPr>
      <w:r>
        <w:rPr>
          <w:rFonts w:ascii="Garamond" w:hAnsi="Garamond" w:cs="Garamond"/>
          <w:b/>
          <w:bCs/>
          <w:sz w:val="24"/>
        </w:rPr>
        <w:t>“Hayır; Rabbine a</w:t>
      </w:r>
      <w:r w:rsidR="007859B0">
        <w:rPr>
          <w:rFonts w:ascii="Garamond" w:hAnsi="Garamond" w:cs="Garamond"/>
          <w:b/>
          <w:bCs/>
          <w:sz w:val="24"/>
        </w:rPr>
        <w:t>nd o</w:t>
      </w:r>
      <w:r w:rsidR="007859B0">
        <w:rPr>
          <w:rFonts w:ascii="Garamond" w:hAnsi="Garamond" w:cs="Garamond"/>
          <w:b/>
          <w:bCs/>
          <w:sz w:val="24"/>
        </w:rPr>
        <w:t>l</w:t>
      </w:r>
      <w:r w:rsidR="007859B0">
        <w:rPr>
          <w:rFonts w:ascii="Garamond" w:hAnsi="Garamond" w:cs="Garamond"/>
          <w:b/>
          <w:bCs/>
          <w:sz w:val="24"/>
        </w:rPr>
        <w:t>sun ki, aralarında çekiştikleri şe</w:t>
      </w:r>
      <w:r w:rsidR="007859B0">
        <w:rPr>
          <w:rFonts w:ascii="Garamond" w:hAnsi="Garamond" w:cs="Garamond"/>
          <w:b/>
          <w:bCs/>
          <w:sz w:val="24"/>
        </w:rPr>
        <w:t>y</w:t>
      </w:r>
      <w:r w:rsidR="007859B0">
        <w:rPr>
          <w:rFonts w:ascii="Garamond" w:hAnsi="Garamond" w:cs="Garamond"/>
          <w:b/>
          <w:bCs/>
          <w:sz w:val="24"/>
        </w:rPr>
        <w:t xml:space="preserve">lerde seni hakem tayin </w:t>
      </w:r>
      <w:r w:rsidR="007859B0">
        <w:rPr>
          <w:rFonts w:ascii="Garamond" w:hAnsi="Garamond" w:cs="Garamond"/>
          <w:b/>
          <w:bCs/>
          <w:sz w:val="24"/>
        </w:rPr>
        <w:t>e</w:t>
      </w:r>
      <w:r w:rsidR="007859B0">
        <w:rPr>
          <w:rFonts w:ascii="Garamond" w:hAnsi="Garamond" w:cs="Garamond"/>
          <w:b/>
          <w:bCs/>
          <w:sz w:val="24"/>
        </w:rPr>
        <w:t>dip, sonra senin verdiğin hükmü içlerinde bir sıkıntı duym</w:t>
      </w:r>
      <w:r w:rsidR="007859B0">
        <w:rPr>
          <w:rFonts w:ascii="Garamond" w:hAnsi="Garamond" w:cs="Garamond"/>
          <w:b/>
          <w:bCs/>
          <w:sz w:val="24"/>
        </w:rPr>
        <w:t>a</w:t>
      </w:r>
      <w:r w:rsidR="007859B0">
        <w:rPr>
          <w:rFonts w:ascii="Garamond" w:hAnsi="Garamond" w:cs="Garamond"/>
          <w:b/>
          <w:bCs/>
          <w:sz w:val="24"/>
        </w:rPr>
        <w:t>dan tamamen kabul etmedi</w:t>
      </w:r>
      <w:r w:rsidR="007859B0">
        <w:rPr>
          <w:rFonts w:ascii="Garamond" w:hAnsi="Garamond" w:cs="Garamond"/>
          <w:b/>
          <w:bCs/>
          <w:sz w:val="24"/>
        </w:rPr>
        <w:t>k</w:t>
      </w:r>
      <w:r w:rsidR="007859B0">
        <w:rPr>
          <w:rFonts w:ascii="Garamond" w:hAnsi="Garamond" w:cs="Garamond"/>
          <w:b/>
          <w:bCs/>
          <w:sz w:val="24"/>
        </w:rPr>
        <w:t>çe iman etmiş olma</w:t>
      </w:r>
      <w:r w:rsidR="007859B0">
        <w:rPr>
          <w:rFonts w:ascii="Garamond" w:hAnsi="Garamond" w:cs="Garamond"/>
          <w:b/>
          <w:bCs/>
          <w:sz w:val="24"/>
        </w:rPr>
        <w:t>z</w:t>
      </w:r>
      <w:r w:rsidR="007859B0">
        <w:rPr>
          <w:rFonts w:ascii="Garamond" w:hAnsi="Garamond" w:cs="Garamond"/>
          <w:b/>
          <w:bCs/>
          <w:sz w:val="24"/>
        </w:rPr>
        <w:t>lar.”</w:t>
      </w:r>
      <w:r w:rsidR="007859B0">
        <w:rPr>
          <w:rStyle w:val="FootnoteReference"/>
          <w:rFonts w:ascii="Garamond" w:hAnsi="Garamond"/>
          <w:sz w:val="24"/>
        </w:rPr>
        <w:footnoteReference w:id="1299"/>
      </w:r>
      <w:r w:rsidR="007859B0">
        <w:rPr>
          <w:rFonts w:ascii="Garamond" w:hAnsi="Garamond" w:cs="Garamond"/>
          <w:sz w:val="24"/>
        </w:rPr>
        <w:t xml:space="preserve"> </w:t>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İmam Bakır (a.s), Allah-u Teala’nın, </w:t>
      </w:r>
      <w:r>
        <w:rPr>
          <w:rFonts w:ascii="Garamond" w:hAnsi="Garamond" w:cs="Garamond"/>
          <w:b/>
          <w:bCs/>
          <w:sz w:val="24"/>
        </w:rPr>
        <w:t>“H</w:t>
      </w:r>
      <w:r>
        <w:rPr>
          <w:rFonts w:ascii="Garamond" w:hAnsi="Garamond" w:cs="Garamond"/>
          <w:b/>
          <w:bCs/>
          <w:sz w:val="24"/>
        </w:rPr>
        <w:t>a</w:t>
      </w:r>
      <w:r>
        <w:rPr>
          <w:rFonts w:ascii="Garamond" w:hAnsi="Garamond" w:cs="Garamond"/>
          <w:b/>
          <w:bCs/>
          <w:sz w:val="24"/>
        </w:rPr>
        <w:t xml:space="preserve">yır, rabbine </w:t>
      </w:r>
      <w:r>
        <w:rPr>
          <w:rFonts w:ascii="Garamond" w:hAnsi="Garamond" w:cs="Garamond"/>
          <w:b/>
          <w:bCs/>
          <w:sz w:val="24"/>
        </w:rPr>
        <w:lastRenderedPageBreak/>
        <w:t>andolsun ki…”</w:t>
      </w:r>
      <w:r>
        <w:rPr>
          <w:rFonts w:ascii="Garamond" w:hAnsi="Garamond" w:cs="Garamond"/>
          <w:i/>
          <w:iCs/>
          <w:sz w:val="24"/>
        </w:rPr>
        <w:t xml:space="preserve"> ayeti hakkında şöyle buyurmuştur: </w:t>
      </w:r>
      <w:r>
        <w:rPr>
          <w:rFonts w:ascii="Garamond" w:hAnsi="Garamond" w:cs="Garamond"/>
          <w:sz w:val="24"/>
        </w:rPr>
        <w:t>“Teslim o</w:t>
      </w:r>
      <w:r>
        <w:rPr>
          <w:rFonts w:ascii="Garamond" w:hAnsi="Garamond" w:cs="Garamond"/>
          <w:sz w:val="24"/>
        </w:rPr>
        <w:t>l</w:t>
      </w:r>
      <w:r>
        <w:rPr>
          <w:rFonts w:ascii="Garamond" w:hAnsi="Garamond" w:cs="Garamond"/>
          <w:sz w:val="24"/>
        </w:rPr>
        <w:t>mak, onun verdiği hü</w:t>
      </w:r>
      <w:r w:rsidR="00C92AFD">
        <w:rPr>
          <w:rFonts w:ascii="Garamond" w:hAnsi="Garamond" w:cs="Garamond"/>
          <w:sz w:val="24"/>
        </w:rPr>
        <w:t>kme</w:t>
      </w:r>
      <w:r>
        <w:rPr>
          <w:rFonts w:ascii="Garamond" w:hAnsi="Garamond" w:cs="Garamond"/>
          <w:sz w:val="24"/>
        </w:rPr>
        <w:t xml:space="preserve"> razı o</w:t>
      </w:r>
      <w:r>
        <w:rPr>
          <w:rFonts w:ascii="Garamond" w:hAnsi="Garamond" w:cs="Garamond"/>
          <w:sz w:val="24"/>
        </w:rPr>
        <w:t>l</w:t>
      </w:r>
      <w:r>
        <w:rPr>
          <w:rFonts w:ascii="Garamond" w:hAnsi="Garamond" w:cs="Garamond"/>
          <w:sz w:val="24"/>
        </w:rPr>
        <w:t>mak ve kani olmak anlamınd</w:t>
      </w:r>
      <w:r>
        <w:rPr>
          <w:rFonts w:ascii="Garamond" w:hAnsi="Garamond" w:cs="Garamond"/>
          <w:sz w:val="24"/>
        </w:rPr>
        <w:t>a</w:t>
      </w:r>
      <w:r>
        <w:rPr>
          <w:rFonts w:ascii="Garamond" w:hAnsi="Garamond" w:cs="Garamond"/>
          <w:sz w:val="24"/>
        </w:rPr>
        <w:t>dır.”</w:t>
      </w:r>
      <w:r>
        <w:rPr>
          <w:rStyle w:val="FootnoteReference"/>
          <w:rFonts w:ascii="Garamond" w:hAnsi="Garamond"/>
          <w:sz w:val="24"/>
        </w:rPr>
        <w:footnoteReference w:id="1300"/>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“Hakim olan kimse, bizim hükmümüz esasınca hü</w:t>
      </w:r>
      <w:r>
        <w:rPr>
          <w:rFonts w:ascii="Garamond" w:hAnsi="Garamond" w:cs="Garamond"/>
          <w:sz w:val="24"/>
        </w:rPr>
        <w:t>k</w:t>
      </w:r>
      <w:r w:rsidR="00C92AFD">
        <w:rPr>
          <w:rFonts w:ascii="Garamond" w:hAnsi="Garamond" w:cs="Garamond"/>
          <w:sz w:val="24"/>
        </w:rPr>
        <w:t>mederse</w:t>
      </w:r>
      <w:r>
        <w:rPr>
          <w:rFonts w:ascii="Garamond" w:hAnsi="Garamond" w:cs="Garamond"/>
          <w:sz w:val="24"/>
        </w:rPr>
        <w:t xml:space="preserve"> onun hükmünü kabul etmeyen kimse gerçekte, A</w:t>
      </w:r>
      <w:r>
        <w:rPr>
          <w:rFonts w:ascii="Garamond" w:hAnsi="Garamond" w:cs="Garamond"/>
          <w:sz w:val="24"/>
        </w:rPr>
        <w:t>l</w:t>
      </w:r>
      <w:r>
        <w:rPr>
          <w:rFonts w:ascii="Garamond" w:hAnsi="Garamond" w:cs="Garamond"/>
          <w:sz w:val="24"/>
        </w:rPr>
        <w:t>lah’ın hükmünü hor saymış ve sözl</w:t>
      </w:r>
      <w:r>
        <w:rPr>
          <w:rFonts w:ascii="Garamond" w:hAnsi="Garamond" w:cs="Garamond"/>
          <w:sz w:val="24"/>
        </w:rPr>
        <w:t>e</w:t>
      </w:r>
      <w:r>
        <w:rPr>
          <w:rFonts w:ascii="Garamond" w:hAnsi="Garamond" w:cs="Garamond"/>
          <w:sz w:val="24"/>
        </w:rPr>
        <w:t>rimizi reddetmiştir. Herkim de bizi redderse Allah’ı reddetmiş olur ve bu amel Allah’</w:t>
      </w:r>
      <w:r w:rsidR="00C92AFD">
        <w:rPr>
          <w:rFonts w:ascii="Garamond" w:hAnsi="Garamond" w:cs="Garamond"/>
          <w:sz w:val="24"/>
        </w:rPr>
        <w:t>a</w:t>
      </w:r>
      <w:r>
        <w:rPr>
          <w:rFonts w:ascii="Garamond" w:hAnsi="Garamond" w:cs="Garamond"/>
          <w:sz w:val="24"/>
        </w:rPr>
        <w:t xml:space="preserve"> şirk ko</w:t>
      </w:r>
      <w:r>
        <w:rPr>
          <w:rFonts w:ascii="Garamond" w:hAnsi="Garamond" w:cs="Garamond"/>
          <w:sz w:val="24"/>
        </w:rPr>
        <w:t>ş</w:t>
      </w:r>
      <w:r w:rsidR="00C92AFD">
        <w:rPr>
          <w:rFonts w:ascii="Garamond" w:hAnsi="Garamond" w:cs="Garamond"/>
          <w:sz w:val="24"/>
        </w:rPr>
        <w:t>ma haddin</w:t>
      </w:r>
      <w:r>
        <w:rPr>
          <w:rFonts w:ascii="Garamond" w:hAnsi="Garamond" w:cs="Garamond"/>
          <w:sz w:val="24"/>
        </w:rPr>
        <w:t>dedir.”</w:t>
      </w:r>
      <w:r>
        <w:rPr>
          <w:rStyle w:val="FootnoteReference"/>
          <w:rFonts w:ascii="Garamond" w:hAnsi="Garamond"/>
          <w:sz w:val="24"/>
        </w:rPr>
        <w:footnoteReference w:id="1301"/>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Abdullah b. Zübeyr şöyle diyor: </w:t>
      </w:r>
      <w:r>
        <w:rPr>
          <w:rFonts w:ascii="Garamond" w:hAnsi="Garamond" w:cs="Garamond"/>
          <w:sz w:val="24"/>
        </w:rPr>
        <w:t xml:space="preserve">“Ensar’dan biri </w:t>
      </w:r>
      <w:r w:rsidR="00C92AFD">
        <w:rPr>
          <w:rFonts w:ascii="Garamond" w:hAnsi="Garamond" w:cs="Garamond"/>
          <w:sz w:val="24"/>
        </w:rPr>
        <w:t>Zübeyr ile hurmalıkları sulama</w:t>
      </w:r>
      <w:r>
        <w:rPr>
          <w:rFonts w:ascii="Garamond" w:hAnsi="Garamond" w:cs="Garamond"/>
          <w:sz w:val="24"/>
        </w:rPr>
        <w:t xml:space="preserve"> hakkında i</w:t>
      </w:r>
      <w:r>
        <w:rPr>
          <w:rFonts w:ascii="Garamond" w:hAnsi="Garamond" w:cs="Garamond"/>
          <w:sz w:val="24"/>
        </w:rPr>
        <w:t>h</w:t>
      </w:r>
      <w:r>
        <w:rPr>
          <w:rFonts w:ascii="Garamond" w:hAnsi="Garamond" w:cs="Garamond"/>
          <w:sz w:val="24"/>
        </w:rPr>
        <w:t>tilafa düştü. O Zübeyr’e şöyle dedi: “Suyun önünü aç gitsin” Ama Zübeyr bundan imtina etti ve Allah Resulü’nün hükmüne müracaat ettiler. Allah R</w:t>
      </w:r>
      <w:r>
        <w:rPr>
          <w:rFonts w:ascii="Garamond" w:hAnsi="Garamond" w:cs="Garamond"/>
          <w:sz w:val="24"/>
        </w:rPr>
        <w:t>e</w:t>
      </w:r>
      <w:r>
        <w:rPr>
          <w:rFonts w:ascii="Garamond" w:hAnsi="Garamond" w:cs="Garamond"/>
          <w:sz w:val="24"/>
        </w:rPr>
        <w:t>sulü (s.a.a) Zübeyr’e şöyle buyurdu: “Ey Zübeyr! Hurmalıklarına su ver. Sonra suyu komşunun to</w:t>
      </w:r>
      <w:r>
        <w:rPr>
          <w:rFonts w:ascii="Garamond" w:hAnsi="Garamond" w:cs="Garamond"/>
          <w:sz w:val="24"/>
        </w:rPr>
        <w:t>p</w:t>
      </w:r>
      <w:r>
        <w:rPr>
          <w:rFonts w:ascii="Garamond" w:hAnsi="Garamond" w:cs="Garamond"/>
          <w:sz w:val="24"/>
        </w:rPr>
        <w:t>rağına doğru bırak.” Ensar’dan olan şahıs kızdı ve şöyle dedi: “Ey A</w:t>
      </w:r>
      <w:r>
        <w:rPr>
          <w:rFonts w:ascii="Garamond" w:hAnsi="Garamond" w:cs="Garamond"/>
          <w:sz w:val="24"/>
        </w:rPr>
        <w:t>l</w:t>
      </w:r>
      <w:r>
        <w:rPr>
          <w:rFonts w:ascii="Garamond" w:hAnsi="Garamond" w:cs="Garamond"/>
          <w:sz w:val="24"/>
        </w:rPr>
        <w:t xml:space="preserve">lah’ın Resulü! Halan oğlu olduğu için mi (böyle hüküm verdin)?” Allah Resulü’nün (s.a.a) öfkeden rengi değişti ve şöyle buyurdu: “Ey Zübeyr! Hurmalıklarına su ver, sonra da duvarlara doğru </w:t>
      </w:r>
      <w:r>
        <w:rPr>
          <w:rFonts w:ascii="Garamond" w:hAnsi="Garamond" w:cs="Garamond"/>
          <w:sz w:val="24"/>
        </w:rPr>
        <w:lastRenderedPageBreak/>
        <w:t>dönmesi için suyun önünü k</w:t>
      </w:r>
      <w:r>
        <w:rPr>
          <w:rFonts w:ascii="Garamond" w:hAnsi="Garamond" w:cs="Garamond"/>
          <w:sz w:val="24"/>
        </w:rPr>
        <w:t>a</w:t>
      </w:r>
      <w:r>
        <w:rPr>
          <w:rFonts w:ascii="Garamond" w:hAnsi="Garamond" w:cs="Garamond"/>
          <w:sz w:val="24"/>
        </w:rPr>
        <w:t>pat</w:t>
      </w:r>
      <w:r w:rsidR="00C92AFD">
        <w:rPr>
          <w:rFonts w:ascii="Garamond" w:hAnsi="Garamond" w:cs="Garamond"/>
          <w:sz w:val="24"/>
        </w:rPr>
        <w:t>.</w:t>
      </w:r>
      <w:r>
        <w:rPr>
          <w:rFonts w:ascii="Garamond" w:hAnsi="Garamond" w:cs="Garamond"/>
          <w:sz w:val="24"/>
        </w:rPr>
        <w:t>” Zübeyr şöyle dedi: “Allah’a yemin olsun ki şu ayetin bu konuda nazil o</w:t>
      </w:r>
      <w:r>
        <w:rPr>
          <w:rFonts w:ascii="Garamond" w:hAnsi="Garamond" w:cs="Garamond"/>
          <w:sz w:val="24"/>
        </w:rPr>
        <w:t>l</w:t>
      </w:r>
      <w:r>
        <w:rPr>
          <w:rFonts w:ascii="Garamond" w:hAnsi="Garamond" w:cs="Garamond"/>
          <w:sz w:val="24"/>
        </w:rPr>
        <w:t>duğunu zannediy</w:t>
      </w:r>
      <w:r>
        <w:rPr>
          <w:rFonts w:ascii="Garamond" w:hAnsi="Garamond" w:cs="Garamond"/>
          <w:sz w:val="24"/>
        </w:rPr>
        <w:t>o</w:t>
      </w:r>
      <w:r>
        <w:rPr>
          <w:rFonts w:ascii="Garamond" w:hAnsi="Garamond" w:cs="Garamond"/>
          <w:sz w:val="24"/>
        </w:rPr>
        <w:t xml:space="preserve">rum: </w:t>
      </w:r>
      <w:r>
        <w:rPr>
          <w:rFonts w:ascii="Garamond" w:hAnsi="Garamond" w:cs="Garamond"/>
          <w:b/>
          <w:bCs/>
          <w:sz w:val="24"/>
        </w:rPr>
        <w:t>“Hayır rabbine andolsun ki iman etmezler…”</w:t>
      </w:r>
      <w:r>
        <w:rPr>
          <w:rStyle w:val="FootnoteReference"/>
          <w:rFonts w:ascii="Garamond" w:hAnsi="Garamond"/>
          <w:sz w:val="24"/>
        </w:rPr>
        <w:footnoteReference w:id="1302"/>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 xml:space="preserve">bak. 243. Konu, et-Teslim; eş, Şirk, 1989. Bölüm </w:t>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449" w:name="_Toc2433498"/>
      <w:r>
        <w:rPr>
          <w:rFonts w:cs="Garamond"/>
          <w:szCs w:val="28"/>
        </w:rPr>
        <w:t>3359. Bölüm</w:t>
      </w:r>
      <w:bookmarkEnd w:id="449"/>
    </w:p>
    <w:p w:rsidR="007859B0" w:rsidRDefault="007859B0">
      <w:pPr>
        <w:pStyle w:val="Heading1"/>
        <w:ind w:firstLine="284"/>
        <w:rPr>
          <w:rFonts w:cs="Garamond"/>
          <w:szCs w:val="28"/>
        </w:rPr>
      </w:pPr>
      <w:bookmarkStart w:id="450" w:name="_Toc2433499"/>
      <w:r>
        <w:rPr>
          <w:rFonts w:cs="Garamond"/>
          <w:szCs w:val="28"/>
        </w:rPr>
        <w:t>Herkim Allah’ın İndi</w:t>
      </w:r>
      <w:r>
        <w:rPr>
          <w:rFonts w:cs="Garamond"/>
          <w:szCs w:val="28"/>
        </w:rPr>
        <w:t>r</w:t>
      </w:r>
      <w:r>
        <w:rPr>
          <w:rFonts w:cs="Garamond"/>
          <w:szCs w:val="28"/>
        </w:rPr>
        <w:t>diği İle Hükmetmezse</w:t>
      </w:r>
      <w:bookmarkEnd w:id="450"/>
      <w:r>
        <w:rPr>
          <w:rFonts w:cs="Garamond"/>
          <w:szCs w:val="28"/>
        </w:rPr>
        <w:t xml:space="preserve"> </w:t>
      </w:r>
    </w:p>
    <w:p w:rsidR="007859B0" w:rsidRDefault="007859B0">
      <w:pPr>
        <w:spacing w:line="300" w:lineRule="atLeast"/>
        <w:ind w:firstLine="284"/>
        <w:jc w:val="lowKashida"/>
        <w:rPr>
          <w:rFonts w:ascii="Garamond" w:hAnsi="Garamond"/>
          <w:sz w:val="24"/>
        </w:rPr>
      </w:pPr>
    </w:p>
    <w:p w:rsidR="007859B0" w:rsidRDefault="007859B0">
      <w:pPr>
        <w:spacing w:line="300" w:lineRule="atLeast"/>
        <w:ind w:firstLine="284"/>
        <w:jc w:val="lowKashida"/>
        <w:rPr>
          <w:rFonts w:ascii="Garamond" w:hAnsi="Garamond"/>
          <w:b/>
          <w:bCs/>
          <w:sz w:val="24"/>
          <w:u w:val="single"/>
        </w:rPr>
      </w:pPr>
      <w:r>
        <w:rPr>
          <w:rFonts w:ascii="Garamond" w:hAnsi="Garamond"/>
          <w:b/>
          <w:bCs/>
          <w:sz w:val="24"/>
          <w:u w:val="single"/>
        </w:rPr>
        <w:t xml:space="preserve">Kur’an: </w:t>
      </w:r>
    </w:p>
    <w:p w:rsidR="007859B0" w:rsidRDefault="007859B0">
      <w:pPr>
        <w:spacing w:line="300" w:lineRule="atLeast"/>
        <w:ind w:firstLine="284"/>
        <w:jc w:val="lowKashida"/>
        <w:rPr>
          <w:rFonts w:ascii="Garamond" w:hAnsi="Garamond" w:cs="Garamond"/>
          <w:b/>
          <w:bCs/>
          <w:sz w:val="24"/>
        </w:rPr>
      </w:pPr>
      <w:r>
        <w:rPr>
          <w:rFonts w:ascii="Garamond" w:hAnsi="Garamond" w:cs="Garamond"/>
          <w:b/>
          <w:bCs/>
          <w:sz w:val="24"/>
        </w:rPr>
        <w:t>“Allah’ın indirdiği ile hükmetmeyenler, işte onlar kâfirlerdir. Allah’ın indirdiği ile hükmetmeyenler, işte o</w:t>
      </w:r>
      <w:r>
        <w:rPr>
          <w:rFonts w:ascii="Garamond" w:hAnsi="Garamond" w:cs="Garamond"/>
          <w:b/>
          <w:bCs/>
          <w:sz w:val="24"/>
        </w:rPr>
        <w:t>n</w:t>
      </w:r>
      <w:r>
        <w:rPr>
          <w:rFonts w:ascii="Garamond" w:hAnsi="Garamond" w:cs="Garamond"/>
          <w:b/>
          <w:bCs/>
          <w:sz w:val="24"/>
        </w:rPr>
        <w:t>lar zalimlerdir. İncil sahipleri Allah’ın onda indirdikleri ile hükmetsinler. Allah’ın indi</w:t>
      </w:r>
      <w:r>
        <w:rPr>
          <w:rFonts w:ascii="Garamond" w:hAnsi="Garamond" w:cs="Garamond"/>
          <w:b/>
          <w:bCs/>
          <w:sz w:val="24"/>
        </w:rPr>
        <w:t>r</w:t>
      </w:r>
      <w:r>
        <w:rPr>
          <w:rFonts w:ascii="Garamond" w:hAnsi="Garamond" w:cs="Garamond"/>
          <w:b/>
          <w:bCs/>
          <w:sz w:val="24"/>
        </w:rPr>
        <w:t>diği ile hükmetmeyenler, işte onlar fâsık olanlardır.”</w:t>
      </w:r>
      <w:r>
        <w:rPr>
          <w:rStyle w:val="FootnoteReference"/>
          <w:rFonts w:ascii="Garamond" w:hAnsi="Garamond"/>
          <w:b/>
          <w:bCs/>
          <w:sz w:val="24"/>
        </w:rPr>
        <w:footnoteReference w:id="1303"/>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Abdu</w:t>
      </w:r>
      <w:r>
        <w:rPr>
          <w:rFonts w:ascii="Garamond" w:hAnsi="Garamond" w:cs="Garamond"/>
          <w:i/>
          <w:iCs/>
          <w:sz w:val="24"/>
        </w:rPr>
        <w:t>l</w:t>
      </w:r>
      <w:r>
        <w:rPr>
          <w:rFonts w:ascii="Garamond" w:hAnsi="Garamond" w:cs="Garamond"/>
          <w:i/>
          <w:iCs/>
          <w:sz w:val="24"/>
        </w:rPr>
        <w:t>lah b. Muskan’a şö</w:t>
      </w:r>
      <w:r>
        <w:rPr>
          <w:rFonts w:ascii="Garamond" w:hAnsi="Garamond" w:cs="Garamond"/>
          <w:i/>
          <w:iCs/>
          <w:sz w:val="24"/>
        </w:rPr>
        <w:t>y</w:t>
      </w:r>
      <w:r>
        <w:rPr>
          <w:rFonts w:ascii="Garamond" w:hAnsi="Garamond" w:cs="Garamond"/>
          <w:i/>
          <w:iCs/>
          <w:sz w:val="24"/>
        </w:rPr>
        <w:t xml:space="preserve">le buyurmuştur: </w:t>
      </w:r>
      <w:r>
        <w:rPr>
          <w:rFonts w:ascii="Garamond" w:hAnsi="Garamond" w:cs="Garamond"/>
          <w:sz w:val="24"/>
        </w:rPr>
        <w:t>“Allah Resulü (s.a.a) şöyle b</w:t>
      </w:r>
      <w:r>
        <w:rPr>
          <w:rFonts w:ascii="Garamond" w:hAnsi="Garamond" w:cs="Garamond"/>
          <w:sz w:val="24"/>
        </w:rPr>
        <w:t>u</w:t>
      </w:r>
      <w:r>
        <w:rPr>
          <w:rFonts w:ascii="Garamond" w:hAnsi="Garamond" w:cs="Garamond"/>
          <w:sz w:val="24"/>
        </w:rPr>
        <w:t>yurmuştur: “Herkim, iki di</w:t>
      </w:r>
      <w:r>
        <w:rPr>
          <w:rFonts w:ascii="Garamond" w:hAnsi="Garamond" w:cs="Garamond"/>
          <w:sz w:val="24"/>
        </w:rPr>
        <w:t>r</w:t>
      </w:r>
      <w:r>
        <w:rPr>
          <w:rFonts w:ascii="Garamond" w:hAnsi="Garamond" w:cs="Garamond"/>
          <w:sz w:val="24"/>
        </w:rPr>
        <w:t>hem hakkında haksız yere hükmede</w:t>
      </w:r>
      <w:r>
        <w:rPr>
          <w:rFonts w:ascii="Garamond" w:hAnsi="Garamond" w:cs="Garamond"/>
          <w:sz w:val="24"/>
        </w:rPr>
        <w:t>r</w:t>
      </w:r>
      <w:r>
        <w:rPr>
          <w:rFonts w:ascii="Garamond" w:hAnsi="Garamond" w:cs="Garamond"/>
          <w:sz w:val="24"/>
        </w:rPr>
        <w:t xml:space="preserve">se, sonra da bu konuda zorbalık gösterirse, şu </w:t>
      </w:r>
      <w:r>
        <w:rPr>
          <w:rFonts w:ascii="Garamond" w:hAnsi="Garamond" w:cs="Garamond"/>
          <w:sz w:val="24"/>
        </w:rPr>
        <w:lastRenderedPageBreak/>
        <w:t xml:space="preserve">ayetin muhatabı olur: </w:t>
      </w:r>
      <w:r w:rsidRPr="00C92AFD">
        <w:rPr>
          <w:rFonts w:ascii="Garamond" w:hAnsi="Garamond" w:cs="Garamond"/>
          <w:b/>
          <w:bCs/>
          <w:sz w:val="24"/>
        </w:rPr>
        <w:t>“Herkim Allah’ın indi</w:t>
      </w:r>
      <w:r w:rsidRPr="00C92AFD">
        <w:rPr>
          <w:rFonts w:ascii="Garamond" w:hAnsi="Garamond" w:cs="Garamond"/>
          <w:b/>
          <w:bCs/>
          <w:sz w:val="24"/>
        </w:rPr>
        <w:t>r</w:t>
      </w:r>
      <w:r w:rsidRPr="00C92AFD">
        <w:rPr>
          <w:rFonts w:ascii="Garamond" w:hAnsi="Garamond" w:cs="Garamond"/>
          <w:b/>
          <w:bCs/>
          <w:sz w:val="24"/>
        </w:rPr>
        <w:t>diği ile hükmetmezse, şüph</w:t>
      </w:r>
      <w:r w:rsidRPr="00C92AFD">
        <w:rPr>
          <w:rFonts w:ascii="Garamond" w:hAnsi="Garamond" w:cs="Garamond"/>
          <w:b/>
          <w:bCs/>
          <w:sz w:val="24"/>
        </w:rPr>
        <w:t>e</w:t>
      </w:r>
      <w:r w:rsidRPr="00C92AFD">
        <w:rPr>
          <w:rFonts w:ascii="Garamond" w:hAnsi="Garamond" w:cs="Garamond"/>
          <w:b/>
          <w:bCs/>
          <w:sz w:val="24"/>
        </w:rPr>
        <w:t>siz o</w:t>
      </w:r>
      <w:r w:rsidRPr="00C92AFD">
        <w:rPr>
          <w:rFonts w:ascii="Garamond" w:hAnsi="Garamond" w:cs="Garamond"/>
          <w:b/>
          <w:bCs/>
          <w:sz w:val="24"/>
        </w:rPr>
        <w:t>n</w:t>
      </w:r>
      <w:r w:rsidRPr="00C92AFD">
        <w:rPr>
          <w:rFonts w:ascii="Garamond" w:hAnsi="Garamond" w:cs="Garamond"/>
          <w:b/>
          <w:bCs/>
          <w:sz w:val="24"/>
        </w:rPr>
        <w:t>lar kafirlerdir.”</w:t>
      </w:r>
      <w:r>
        <w:rPr>
          <w:rFonts w:ascii="Garamond" w:hAnsi="Garamond" w:cs="Garamond"/>
          <w:sz w:val="24"/>
        </w:rPr>
        <w:t xml:space="preserve"> Ben (Abdullah b. Muskan şöyle arzettim: “Ey İbn-i Resulillah! Onun ha</w:t>
      </w:r>
      <w:r>
        <w:rPr>
          <w:rFonts w:ascii="Garamond" w:hAnsi="Garamond" w:cs="Garamond"/>
          <w:sz w:val="24"/>
        </w:rPr>
        <w:t>k</w:t>
      </w:r>
      <w:r>
        <w:rPr>
          <w:rFonts w:ascii="Garamond" w:hAnsi="Garamond" w:cs="Garamond"/>
          <w:sz w:val="24"/>
        </w:rPr>
        <w:t>kında zorbalık etmesi ne anlamdadır?” İmam şöyle b</w:t>
      </w:r>
      <w:r>
        <w:rPr>
          <w:rFonts w:ascii="Garamond" w:hAnsi="Garamond" w:cs="Garamond"/>
          <w:sz w:val="24"/>
        </w:rPr>
        <w:t>u</w:t>
      </w:r>
      <w:r>
        <w:rPr>
          <w:rFonts w:ascii="Garamond" w:hAnsi="Garamond" w:cs="Garamond"/>
          <w:sz w:val="24"/>
        </w:rPr>
        <w:t>yurdu: “Kırbaç ve zindanın o</w:t>
      </w:r>
      <w:r>
        <w:rPr>
          <w:rFonts w:ascii="Garamond" w:hAnsi="Garamond" w:cs="Garamond"/>
          <w:sz w:val="24"/>
        </w:rPr>
        <w:t>l</w:t>
      </w:r>
      <w:r>
        <w:rPr>
          <w:rFonts w:ascii="Garamond" w:hAnsi="Garamond" w:cs="Garamond"/>
          <w:sz w:val="24"/>
        </w:rPr>
        <w:t>ması, aleyhine hüküm vermesi ve hükmünü kabul etmediği ta</w:t>
      </w:r>
      <w:r>
        <w:rPr>
          <w:rFonts w:ascii="Garamond" w:hAnsi="Garamond" w:cs="Garamond"/>
          <w:sz w:val="24"/>
        </w:rPr>
        <w:t>k</w:t>
      </w:r>
      <w:r>
        <w:rPr>
          <w:rFonts w:ascii="Garamond" w:hAnsi="Garamond" w:cs="Garamond"/>
          <w:sz w:val="24"/>
        </w:rPr>
        <w:t>tirde ona kırbaç vurup zindana atmas</w:t>
      </w:r>
      <w:r>
        <w:rPr>
          <w:rFonts w:ascii="Garamond" w:hAnsi="Garamond" w:cs="Garamond"/>
          <w:sz w:val="24"/>
        </w:rPr>
        <w:t>ı</w:t>
      </w:r>
      <w:r>
        <w:rPr>
          <w:rFonts w:ascii="Garamond" w:hAnsi="Garamond" w:cs="Garamond"/>
          <w:sz w:val="24"/>
        </w:rPr>
        <w:t>dır.”</w:t>
      </w:r>
      <w:r>
        <w:rPr>
          <w:rStyle w:val="FootnoteReference"/>
          <w:rFonts w:ascii="Garamond" w:hAnsi="Garamond"/>
          <w:sz w:val="24"/>
        </w:rPr>
        <w:footnoteReference w:id="1304"/>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“Herkim iki dirhem hakkında Allah’ın nazil buyu</w:t>
      </w:r>
      <w:r>
        <w:rPr>
          <w:rFonts w:ascii="Garamond" w:hAnsi="Garamond" w:cs="Garamond"/>
          <w:sz w:val="24"/>
        </w:rPr>
        <w:t>r</w:t>
      </w:r>
      <w:r>
        <w:rPr>
          <w:rFonts w:ascii="Garamond" w:hAnsi="Garamond" w:cs="Garamond"/>
          <w:sz w:val="24"/>
        </w:rPr>
        <w:t>duğunun aksine hükmederse, k</w:t>
      </w:r>
      <w:r>
        <w:rPr>
          <w:rFonts w:ascii="Garamond" w:hAnsi="Garamond" w:cs="Garamond"/>
          <w:sz w:val="24"/>
        </w:rPr>
        <w:t>a</w:t>
      </w:r>
      <w:r>
        <w:rPr>
          <w:rFonts w:ascii="Garamond" w:hAnsi="Garamond" w:cs="Garamond"/>
          <w:sz w:val="24"/>
        </w:rPr>
        <w:t xml:space="preserve">fir olmuş olur. Herkim de iki dirhem hakkında hükmeder ve hatalı hüküm verirse, kafir </w:t>
      </w:r>
      <w:r>
        <w:rPr>
          <w:rFonts w:ascii="Garamond" w:hAnsi="Garamond" w:cs="Garamond"/>
          <w:sz w:val="24"/>
        </w:rPr>
        <w:t>o</w:t>
      </w:r>
      <w:r>
        <w:rPr>
          <w:rFonts w:ascii="Garamond" w:hAnsi="Garamond" w:cs="Garamond"/>
          <w:sz w:val="24"/>
        </w:rPr>
        <w:t>lur.”</w:t>
      </w:r>
      <w:r>
        <w:rPr>
          <w:rStyle w:val="FootnoteReference"/>
          <w:rFonts w:ascii="Garamond" w:hAnsi="Garamond"/>
          <w:sz w:val="24"/>
        </w:rPr>
        <w:footnoteReference w:id="1305"/>
      </w:r>
    </w:p>
    <w:p w:rsidR="007859B0" w:rsidRDefault="00C92AFD">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Hekim b. C</w:t>
      </w:r>
      <w:r w:rsidR="007859B0">
        <w:rPr>
          <w:rFonts w:ascii="Garamond" w:hAnsi="Garamond" w:cs="Garamond"/>
          <w:i/>
          <w:iCs/>
          <w:sz w:val="24"/>
        </w:rPr>
        <w:t>übeyr şöyle d</w:t>
      </w:r>
      <w:r w:rsidR="007859B0">
        <w:rPr>
          <w:rFonts w:ascii="Garamond" w:hAnsi="Garamond" w:cs="Garamond"/>
          <w:i/>
          <w:iCs/>
          <w:sz w:val="24"/>
        </w:rPr>
        <w:t>i</w:t>
      </w:r>
      <w:r w:rsidR="007859B0">
        <w:rPr>
          <w:rFonts w:ascii="Garamond" w:hAnsi="Garamond" w:cs="Garamond"/>
          <w:i/>
          <w:iCs/>
          <w:sz w:val="24"/>
        </w:rPr>
        <w:t xml:space="preserve">yor: </w:t>
      </w:r>
      <w:r w:rsidR="007859B0">
        <w:rPr>
          <w:rFonts w:ascii="Garamond" w:hAnsi="Garamond" w:cs="Garamond"/>
          <w:sz w:val="24"/>
        </w:rPr>
        <w:t>“İmam Seccad’ın (a.s) huz</w:t>
      </w:r>
      <w:r w:rsidR="007859B0">
        <w:rPr>
          <w:rFonts w:ascii="Garamond" w:hAnsi="Garamond" w:cs="Garamond"/>
          <w:sz w:val="24"/>
        </w:rPr>
        <w:t>u</w:t>
      </w:r>
      <w:r w:rsidR="007859B0">
        <w:rPr>
          <w:rFonts w:ascii="Garamond" w:hAnsi="Garamond" w:cs="Garamond"/>
          <w:sz w:val="24"/>
        </w:rPr>
        <w:t>runa vardım. Maide suresi</w:t>
      </w:r>
      <w:r w:rsidR="007859B0">
        <w:rPr>
          <w:rFonts w:ascii="Garamond" w:hAnsi="Garamond" w:cs="Garamond"/>
          <w:sz w:val="24"/>
        </w:rPr>
        <w:t>n</w:t>
      </w:r>
      <w:r w:rsidR="007859B0">
        <w:rPr>
          <w:rFonts w:ascii="Garamond" w:hAnsi="Garamond" w:cs="Garamond"/>
          <w:sz w:val="24"/>
        </w:rPr>
        <w:t>deki ayetler hakkında kendisine soru so</w:t>
      </w:r>
      <w:r w:rsidR="007859B0">
        <w:rPr>
          <w:rFonts w:ascii="Garamond" w:hAnsi="Garamond" w:cs="Garamond"/>
          <w:sz w:val="24"/>
        </w:rPr>
        <w:t>r</w:t>
      </w:r>
      <w:r w:rsidR="007859B0">
        <w:rPr>
          <w:rFonts w:ascii="Garamond" w:hAnsi="Garamond" w:cs="Garamond"/>
          <w:sz w:val="24"/>
        </w:rPr>
        <w:t>dum ve kendisine bu konuda Said b. Cübeyr ile Miksem’e de sorduğumu bildi</w:t>
      </w:r>
      <w:r w:rsidR="007859B0">
        <w:rPr>
          <w:rFonts w:ascii="Garamond" w:hAnsi="Garamond" w:cs="Garamond"/>
          <w:sz w:val="24"/>
        </w:rPr>
        <w:t>r</w:t>
      </w:r>
      <w:r w:rsidR="007859B0">
        <w:rPr>
          <w:rFonts w:ascii="Garamond" w:hAnsi="Garamond" w:cs="Garamond"/>
          <w:sz w:val="24"/>
        </w:rPr>
        <w:t>dim. İmam şöyle buyurdu: “Miksem ne c</w:t>
      </w:r>
      <w:r w:rsidR="007859B0">
        <w:rPr>
          <w:rFonts w:ascii="Garamond" w:hAnsi="Garamond" w:cs="Garamond"/>
          <w:sz w:val="24"/>
        </w:rPr>
        <w:t>e</w:t>
      </w:r>
      <w:r w:rsidR="007859B0">
        <w:rPr>
          <w:rFonts w:ascii="Garamond" w:hAnsi="Garamond" w:cs="Garamond"/>
          <w:sz w:val="24"/>
        </w:rPr>
        <w:t>vap verdi?” Ben, Miksem’in c</w:t>
      </w:r>
      <w:r w:rsidR="007859B0">
        <w:rPr>
          <w:rFonts w:ascii="Garamond" w:hAnsi="Garamond" w:cs="Garamond"/>
          <w:sz w:val="24"/>
        </w:rPr>
        <w:t>e</w:t>
      </w:r>
      <w:r w:rsidR="007859B0">
        <w:rPr>
          <w:rFonts w:ascii="Garamond" w:hAnsi="Garamond" w:cs="Garamond"/>
          <w:sz w:val="24"/>
        </w:rPr>
        <w:t>vabını ona bildirdim. İmam şö</w:t>
      </w:r>
      <w:r w:rsidR="007859B0">
        <w:rPr>
          <w:rFonts w:ascii="Garamond" w:hAnsi="Garamond" w:cs="Garamond"/>
          <w:sz w:val="24"/>
        </w:rPr>
        <w:t>y</w:t>
      </w:r>
      <w:r w:rsidR="007859B0">
        <w:rPr>
          <w:rFonts w:ascii="Garamond" w:hAnsi="Garamond" w:cs="Garamond"/>
          <w:sz w:val="24"/>
        </w:rPr>
        <w:t>le buyurdu: “Doğru demiştir, ama küfürdür ve bu küfür şir</w:t>
      </w:r>
      <w:r w:rsidR="007859B0">
        <w:rPr>
          <w:rFonts w:ascii="Garamond" w:hAnsi="Garamond" w:cs="Garamond"/>
          <w:sz w:val="24"/>
        </w:rPr>
        <w:t>k</w:t>
      </w:r>
      <w:r w:rsidR="007859B0">
        <w:rPr>
          <w:rFonts w:ascii="Garamond" w:hAnsi="Garamond" w:cs="Garamond"/>
          <w:sz w:val="24"/>
        </w:rPr>
        <w:t>ten kaynaklanan bir küfür deği</w:t>
      </w:r>
      <w:r w:rsidR="007859B0">
        <w:rPr>
          <w:rFonts w:ascii="Garamond" w:hAnsi="Garamond" w:cs="Garamond"/>
          <w:sz w:val="24"/>
        </w:rPr>
        <w:t>l</w:t>
      </w:r>
      <w:r w:rsidR="007859B0">
        <w:rPr>
          <w:rFonts w:ascii="Garamond" w:hAnsi="Garamond" w:cs="Garamond"/>
          <w:sz w:val="24"/>
        </w:rPr>
        <w:t xml:space="preserve">dir. </w:t>
      </w:r>
      <w:r>
        <w:rPr>
          <w:rFonts w:ascii="Garamond" w:hAnsi="Garamond" w:cs="Garamond"/>
          <w:sz w:val="24"/>
        </w:rPr>
        <w:t xml:space="preserve">Fasıklıktır ve fasıklık </w:t>
      </w:r>
      <w:r>
        <w:rPr>
          <w:rFonts w:ascii="Garamond" w:hAnsi="Garamond" w:cs="Garamond"/>
          <w:sz w:val="24"/>
        </w:rPr>
        <w:lastRenderedPageBreak/>
        <w:t xml:space="preserve">şirkten kaynaklanan bir fasıklık değildir. </w:t>
      </w:r>
      <w:r w:rsidR="007859B0">
        <w:rPr>
          <w:rFonts w:ascii="Garamond" w:hAnsi="Garamond" w:cs="Garamond"/>
          <w:sz w:val="24"/>
        </w:rPr>
        <w:t>Zulümdür ve bu zulüm şirkten kaynaklanan bir zulüm d</w:t>
      </w:r>
      <w:r w:rsidR="007859B0">
        <w:rPr>
          <w:rFonts w:ascii="Garamond" w:hAnsi="Garamond" w:cs="Garamond"/>
          <w:sz w:val="24"/>
        </w:rPr>
        <w:t>e</w:t>
      </w:r>
      <w:r w:rsidR="007859B0">
        <w:rPr>
          <w:rFonts w:ascii="Garamond" w:hAnsi="Garamond" w:cs="Garamond"/>
          <w:sz w:val="24"/>
        </w:rPr>
        <w:t>ğildir. ”</w:t>
      </w:r>
      <w:r w:rsidR="007859B0">
        <w:rPr>
          <w:rStyle w:val="FootnoteReference"/>
          <w:rFonts w:ascii="Garamond" w:hAnsi="Garamond"/>
          <w:sz w:val="24"/>
        </w:rPr>
        <w:footnoteReference w:id="1306"/>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“Allah’ın yarattıkları</w:t>
      </w:r>
      <w:r>
        <w:rPr>
          <w:rFonts w:ascii="Garamond" w:hAnsi="Garamond" w:cs="Garamond"/>
          <w:sz w:val="24"/>
        </w:rPr>
        <w:t>n</w:t>
      </w:r>
      <w:r>
        <w:rPr>
          <w:rFonts w:ascii="Garamond" w:hAnsi="Garamond" w:cs="Garamond"/>
          <w:sz w:val="24"/>
        </w:rPr>
        <w:t>dan en fazla buğzettiği-sev</w:t>
      </w:r>
      <w:r>
        <w:rPr>
          <w:rFonts w:ascii="Garamond" w:hAnsi="Garamond" w:cs="Garamond"/>
          <w:sz w:val="24"/>
        </w:rPr>
        <w:softHyphen/>
        <w:t>mediği iki kişidir… Halkın ar</w:t>
      </w:r>
      <w:r>
        <w:rPr>
          <w:rFonts w:ascii="Garamond" w:hAnsi="Garamond" w:cs="Garamond"/>
          <w:sz w:val="24"/>
        </w:rPr>
        <w:t>a</w:t>
      </w:r>
      <w:r>
        <w:rPr>
          <w:rFonts w:ascii="Garamond" w:hAnsi="Garamond" w:cs="Garamond"/>
          <w:sz w:val="24"/>
        </w:rPr>
        <w:t>sında hüküm vermek için oturur, insanları, şüpheli/bilinmez şe</w:t>
      </w:r>
      <w:r>
        <w:rPr>
          <w:rFonts w:ascii="Garamond" w:hAnsi="Garamond" w:cs="Garamond"/>
          <w:sz w:val="24"/>
        </w:rPr>
        <w:t>y</w:t>
      </w:r>
      <w:r>
        <w:rPr>
          <w:rFonts w:ascii="Garamond" w:hAnsi="Garamond" w:cs="Garamond"/>
          <w:sz w:val="24"/>
        </w:rPr>
        <w:t>lerden kurtarmayı iş edi</w:t>
      </w:r>
      <w:r>
        <w:rPr>
          <w:rFonts w:ascii="Garamond" w:hAnsi="Garamond" w:cs="Garamond"/>
          <w:sz w:val="24"/>
        </w:rPr>
        <w:softHyphen/>
        <w:t>nir. Kendine belirsiz b</w:t>
      </w:r>
      <w:r w:rsidR="00172470">
        <w:rPr>
          <w:rFonts w:ascii="Garamond" w:hAnsi="Garamond" w:cs="Garamond"/>
          <w:sz w:val="24"/>
        </w:rPr>
        <w:t>ir şey sorulsa kendi görüş</w:t>
      </w:r>
      <w:r w:rsidR="00172470">
        <w:rPr>
          <w:rFonts w:ascii="Garamond" w:hAnsi="Garamond" w:cs="Garamond"/>
          <w:sz w:val="24"/>
        </w:rPr>
        <w:softHyphen/>
        <w:t>ün</w:t>
      </w:r>
      <w:r>
        <w:rPr>
          <w:rFonts w:ascii="Garamond" w:hAnsi="Garamond" w:cs="Garamond"/>
          <w:sz w:val="24"/>
        </w:rPr>
        <w:t>ce saçma-sapan sözler ifade eder. Sonra da buna kendisi de in</w:t>
      </w:r>
      <w:r>
        <w:rPr>
          <w:rFonts w:ascii="Garamond" w:hAnsi="Garamond" w:cs="Garamond"/>
          <w:sz w:val="24"/>
        </w:rPr>
        <w:t>a</w:t>
      </w:r>
      <w:r>
        <w:rPr>
          <w:rFonts w:ascii="Garamond" w:hAnsi="Garamond" w:cs="Garamond"/>
          <w:sz w:val="24"/>
        </w:rPr>
        <w:t xml:space="preserve">nır, yakin eder. O şüpheleri örtmede ağını ören </w:t>
      </w:r>
      <w:r>
        <w:rPr>
          <w:rFonts w:ascii="Garamond" w:hAnsi="Garamond" w:cs="Garamond"/>
          <w:sz w:val="24"/>
        </w:rPr>
        <w:t>ö</w:t>
      </w:r>
      <w:r>
        <w:rPr>
          <w:rFonts w:ascii="Garamond" w:hAnsi="Garamond" w:cs="Garamond"/>
          <w:sz w:val="24"/>
        </w:rPr>
        <w:t>rümcek gibidir. Doğru mu yanlış mı hüküm verdiğini bilmez…</w:t>
      </w:r>
      <w:r>
        <w:rPr>
          <w:rFonts w:ascii="Garamond" w:hAnsi="Garamond"/>
          <w:sz w:val="24"/>
        </w:rPr>
        <w:t xml:space="preserve"> </w:t>
      </w:r>
      <w:r>
        <w:rPr>
          <w:rFonts w:ascii="Garamond" w:hAnsi="Garamond" w:cs="Garamond"/>
          <w:sz w:val="24"/>
        </w:rPr>
        <w:t xml:space="preserve">Onun zulüm-haksızlık </w:t>
      </w:r>
      <w:r>
        <w:rPr>
          <w:rFonts w:ascii="Garamond" w:hAnsi="Garamond" w:cs="Garamond"/>
          <w:sz w:val="24"/>
        </w:rPr>
        <w:t>ü</w:t>
      </w:r>
      <w:r>
        <w:rPr>
          <w:rFonts w:ascii="Garamond" w:hAnsi="Garamond" w:cs="Garamond"/>
          <w:sz w:val="24"/>
        </w:rPr>
        <w:t>zere verdiği hükümler neticesinde dökülen kanlar (hal diliyle) feryat etmektedir, miraslar zalim eli</w:t>
      </w:r>
      <w:r>
        <w:rPr>
          <w:rFonts w:ascii="Garamond" w:hAnsi="Garamond" w:cs="Garamond"/>
          <w:sz w:val="24"/>
        </w:rPr>
        <w:t>n</w:t>
      </w:r>
      <w:r>
        <w:rPr>
          <w:rFonts w:ascii="Garamond" w:hAnsi="Garamond" w:cs="Garamond"/>
          <w:sz w:val="24"/>
        </w:rPr>
        <w:t>den inlemektedir (ki, haksız h</w:t>
      </w:r>
      <w:r>
        <w:rPr>
          <w:rFonts w:ascii="Garamond" w:hAnsi="Garamond" w:cs="Garamond"/>
          <w:sz w:val="24"/>
        </w:rPr>
        <w:t>ü</w:t>
      </w:r>
      <w:r>
        <w:rPr>
          <w:rFonts w:ascii="Garamond" w:hAnsi="Garamond" w:cs="Garamond"/>
          <w:sz w:val="24"/>
        </w:rPr>
        <w:t>kümleri neticesinde sahibine erişm</w:t>
      </w:r>
      <w:r>
        <w:rPr>
          <w:rFonts w:ascii="Garamond" w:hAnsi="Garamond" w:cs="Garamond"/>
          <w:sz w:val="24"/>
        </w:rPr>
        <w:t>e</w:t>
      </w:r>
      <w:r>
        <w:rPr>
          <w:rFonts w:ascii="Garamond" w:hAnsi="Garamond" w:cs="Garamond"/>
          <w:sz w:val="24"/>
        </w:rPr>
        <w:t>miştir. )”</w:t>
      </w:r>
      <w:r>
        <w:rPr>
          <w:rStyle w:val="FootnoteReference"/>
          <w:rFonts w:ascii="Garamond" w:hAnsi="Garamond"/>
          <w:sz w:val="24"/>
        </w:rPr>
        <w:footnoteReference w:id="1307"/>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451" w:name="_Toc2433500"/>
      <w:r>
        <w:rPr>
          <w:rFonts w:cs="Garamond"/>
          <w:szCs w:val="28"/>
        </w:rPr>
        <w:t>3360. Bölüm</w:t>
      </w:r>
      <w:bookmarkEnd w:id="451"/>
    </w:p>
    <w:p w:rsidR="007859B0" w:rsidRDefault="007859B0">
      <w:pPr>
        <w:pStyle w:val="Heading1"/>
        <w:ind w:firstLine="284"/>
        <w:rPr>
          <w:rFonts w:cs="Garamond"/>
          <w:szCs w:val="28"/>
        </w:rPr>
      </w:pPr>
      <w:bookmarkStart w:id="452" w:name="_Toc2433501"/>
      <w:r>
        <w:rPr>
          <w:rFonts w:cs="Garamond"/>
          <w:szCs w:val="28"/>
        </w:rPr>
        <w:t>Zalim Hakim</w:t>
      </w:r>
      <w:bookmarkEnd w:id="452"/>
      <w:r>
        <w:rPr>
          <w:rFonts w:cs="Garamond"/>
          <w:szCs w:val="28"/>
        </w:rPr>
        <w:t xml:space="preserve"> </w:t>
      </w:r>
    </w:p>
    <w:p w:rsidR="007859B0" w:rsidRDefault="007859B0">
      <w:pPr>
        <w:spacing w:line="300" w:lineRule="atLeast"/>
        <w:ind w:firstLine="284"/>
        <w:jc w:val="lowKashida"/>
        <w:rPr>
          <w:rFonts w:ascii="Garamond" w:hAnsi="Garamond" w:cs="Garamond"/>
          <w:i/>
          <w:iCs/>
          <w:sz w:val="24"/>
        </w:rPr>
      </w:pPr>
    </w:p>
    <w:p w:rsidR="007859B0" w:rsidRDefault="007859B0" w:rsidP="0017247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Resulullah </w:t>
      </w:r>
      <w:r w:rsidR="002B0C45">
        <w:rPr>
          <w:rFonts w:ascii="Garamond" w:hAnsi="Garamond" w:cs="Garamond"/>
          <w:i/>
          <w:iCs/>
          <w:sz w:val="24"/>
        </w:rPr>
        <w:t>(s.a.a)</w:t>
      </w:r>
      <w:r>
        <w:rPr>
          <w:rFonts w:ascii="Garamond" w:hAnsi="Garamond" w:cs="Garamond"/>
          <w:i/>
          <w:iCs/>
          <w:sz w:val="24"/>
        </w:rPr>
        <w:t>, göz</w:t>
      </w:r>
      <w:r>
        <w:rPr>
          <w:rFonts w:ascii="Garamond" w:hAnsi="Garamond" w:cs="Garamond"/>
          <w:i/>
          <w:iCs/>
          <w:sz w:val="24"/>
        </w:rPr>
        <w:t>ü</w:t>
      </w:r>
      <w:r w:rsidR="00172470">
        <w:rPr>
          <w:rFonts w:ascii="Garamond" w:hAnsi="Garamond" w:cs="Garamond"/>
          <w:i/>
          <w:iCs/>
          <w:sz w:val="24"/>
        </w:rPr>
        <w:t>nün ağrısından şikayeti ol</w:t>
      </w:r>
      <w:r>
        <w:rPr>
          <w:rFonts w:ascii="Garamond" w:hAnsi="Garamond" w:cs="Garamond"/>
          <w:i/>
          <w:iCs/>
          <w:sz w:val="24"/>
        </w:rPr>
        <w:t>an Ali’yi (a.s) ziyaret edince ona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lastRenderedPageBreak/>
        <w:t>“Ey Ali! Sabır</w:t>
      </w:r>
      <w:r w:rsidR="00172470">
        <w:rPr>
          <w:rFonts w:ascii="Garamond" w:hAnsi="Garamond" w:cs="Garamond"/>
          <w:sz w:val="24"/>
        </w:rPr>
        <w:t>sızlık</w:t>
      </w:r>
      <w:r>
        <w:rPr>
          <w:rFonts w:ascii="Garamond" w:hAnsi="Garamond" w:cs="Garamond"/>
          <w:sz w:val="24"/>
        </w:rPr>
        <w:t xml:space="preserve"> mı ediyorsun yoksa dertten </w:t>
      </w:r>
      <w:r w:rsidR="00172470">
        <w:rPr>
          <w:rFonts w:ascii="Garamond" w:hAnsi="Garamond" w:cs="Garamond"/>
          <w:sz w:val="24"/>
        </w:rPr>
        <w:t xml:space="preserve">mi </w:t>
      </w:r>
      <w:r>
        <w:rPr>
          <w:rFonts w:ascii="Garamond" w:hAnsi="Garamond" w:cs="Garamond"/>
          <w:sz w:val="24"/>
        </w:rPr>
        <w:t>inliyor</w:t>
      </w:r>
      <w:r w:rsidR="00172470">
        <w:rPr>
          <w:rFonts w:ascii="Garamond" w:hAnsi="Garamond" w:cs="Garamond"/>
          <w:sz w:val="24"/>
        </w:rPr>
        <w:t>sun</w:t>
      </w:r>
      <w:r>
        <w:rPr>
          <w:rFonts w:ascii="Garamond" w:hAnsi="Garamond" w:cs="Garamond"/>
          <w:sz w:val="24"/>
        </w:rPr>
        <w:t>?” İmam şöyle arzetti: “Ey Allah’ın Resulü! Asla bu kadar şiddetli bir acı görmedim.” Peygamber şöyle buyurdu: “Ey Ali! Ölüm meleği, canını al</w:t>
      </w:r>
      <w:r w:rsidR="00172470">
        <w:rPr>
          <w:rFonts w:ascii="Garamond" w:hAnsi="Garamond" w:cs="Garamond"/>
          <w:sz w:val="24"/>
        </w:rPr>
        <w:t>m</w:t>
      </w:r>
      <w:r>
        <w:rPr>
          <w:rFonts w:ascii="Garamond" w:hAnsi="Garamond" w:cs="Garamond"/>
          <w:sz w:val="24"/>
        </w:rPr>
        <w:t>ak için güna</w:t>
      </w:r>
      <w:r>
        <w:rPr>
          <w:rFonts w:ascii="Garamond" w:hAnsi="Garamond" w:cs="Garamond"/>
          <w:sz w:val="24"/>
        </w:rPr>
        <w:t>h</w:t>
      </w:r>
      <w:r>
        <w:rPr>
          <w:rFonts w:ascii="Garamond" w:hAnsi="Garamond" w:cs="Garamond"/>
          <w:sz w:val="24"/>
        </w:rPr>
        <w:t>kar bir kula indiği zaman, kend</w:t>
      </w:r>
      <w:r>
        <w:rPr>
          <w:rFonts w:ascii="Garamond" w:hAnsi="Garamond" w:cs="Garamond"/>
          <w:sz w:val="24"/>
        </w:rPr>
        <w:t>i</w:t>
      </w:r>
      <w:r>
        <w:rPr>
          <w:rFonts w:ascii="Garamond" w:hAnsi="Garamond" w:cs="Garamond"/>
          <w:sz w:val="24"/>
        </w:rPr>
        <w:t>siyle birlikte ateşten bir şiş getirir ve o şişle canını alır ve cehe</w:t>
      </w:r>
      <w:r>
        <w:rPr>
          <w:rFonts w:ascii="Garamond" w:hAnsi="Garamond" w:cs="Garamond"/>
          <w:sz w:val="24"/>
        </w:rPr>
        <w:t>n</w:t>
      </w:r>
      <w:r>
        <w:rPr>
          <w:rFonts w:ascii="Garamond" w:hAnsi="Garamond" w:cs="Garamond"/>
          <w:sz w:val="24"/>
        </w:rPr>
        <w:t xml:space="preserve">nem feryat eder.” Ali (a.s) </w:t>
      </w:r>
      <w:r w:rsidR="00172470">
        <w:rPr>
          <w:rFonts w:ascii="Garamond" w:hAnsi="Garamond" w:cs="Garamond"/>
          <w:sz w:val="24"/>
        </w:rPr>
        <w:t>y</w:t>
      </w:r>
      <w:r w:rsidR="00172470">
        <w:rPr>
          <w:rFonts w:ascii="Garamond" w:hAnsi="Garamond" w:cs="Garamond"/>
          <w:sz w:val="24"/>
        </w:rPr>
        <w:t>a</w:t>
      </w:r>
      <w:r w:rsidR="00172470">
        <w:rPr>
          <w:rFonts w:ascii="Garamond" w:hAnsi="Garamond" w:cs="Garamond"/>
          <w:sz w:val="24"/>
        </w:rPr>
        <w:t xml:space="preserve">nında </w:t>
      </w:r>
      <w:r>
        <w:rPr>
          <w:rFonts w:ascii="Garamond" w:hAnsi="Garamond" w:cs="Garamond"/>
          <w:sz w:val="24"/>
        </w:rPr>
        <w:t>doğru</w:t>
      </w:r>
      <w:r w:rsidR="00172470">
        <w:rPr>
          <w:rFonts w:ascii="Garamond" w:hAnsi="Garamond" w:cs="Garamond"/>
          <w:sz w:val="24"/>
        </w:rPr>
        <w:t xml:space="preserve">larak </w:t>
      </w:r>
      <w:r>
        <w:rPr>
          <w:rFonts w:ascii="Garamond" w:hAnsi="Garamond" w:cs="Garamond"/>
          <w:sz w:val="24"/>
        </w:rPr>
        <w:t>oturup şöyle arzetti: “Ey Allah’ın Resulü! B</w:t>
      </w:r>
      <w:r>
        <w:rPr>
          <w:rFonts w:ascii="Garamond" w:hAnsi="Garamond" w:cs="Garamond"/>
          <w:sz w:val="24"/>
        </w:rPr>
        <w:t>a</w:t>
      </w:r>
      <w:r>
        <w:rPr>
          <w:rFonts w:ascii="Garamond" w:hAnsi="Garamond" w:cs="Garamond"/>
          <w:sz w:val="24"/>
        </w:rPr>
        <w:t xml:space="preserve">na sözünüzü tekrar ediniz. Zira </w:t>
      </w:r>
      <w:r w:rsidR="00172470">
        <w:rPr>
          <w:rFonts w:ascii="Garamond" w:hAnsi="Garamond" w:cs="Garamond"/>
          <w:sz w:val="24"/>
        </w:rPr>
        <w:t xml:space="preserve">söylediğiniz söz bana acımı </w:t>
      </w:r>
      <w:r w:rsidR="00172470">
        <w:rPr>
          <w:rFonts w:ascii="Garamond" w:hAnsi="Garamond" w:cs="Garamond"/>
          <w:sz w:val="24"/>
        </w:rPr>
        <w:t>u</w:t>
      </w:r>
      <w:r w:rsidR="00172470">
        <w:rPr>
          <w:rFonts w:ascii="Garamond" w:hAnsi="Garamond" w:cs="Garamond"/>
          <w:sz w:val="24"/>
        </w:rPr>
        <w:t>nutturdu.</w:t>
      </w:r>
      <w:r>
        <w:rPr>
          <w:rFonts w:ascii="Garamond" w:hAnsi="Garamond" w:cs="Garamond"/>
          <w:sz w:val="24"/>
        </w:rPr>
        <w:t xml:space="preserve"> Acaba bu azap ümm</w:t>
      </w:r>
      <w:r>
        <w:rPr>
          <w:rFonts w:ascii="Garamond" w:hAnsi="Garamond" w:cs="Garamond"/>
          <w:sz w:val="24"/>
        </w:rPr>
        <w:t>e</w:t>
      </w:r>
      <w:r>
        <w:rPr>
          <w:rFonts w:ascii="Garamond" w:hAnsi="Garamond" w:cs="Garamond"/>
          <w:sz w:val="24"/>
        </w:rPr>
        <w:t>tinden bi</w:t>
      </w:r>
      <w:r w:rsidR="00172470">
        <w:rPr>
          <w:rFonts w:ascii="Garamond" w:hAnsi="Garamond" w:cs="Garamond"/>
          <w:sz w:val="24"/>
        </w:rPr>
        <w:t xml:space="preserve">rine </w:t>
      </w:r>
      <w:r>
        <w:rPr>
          <w:rFonts w:ascii="Garamond" w:hAnsi="Garamond" w:cs="Garamond"/>
          <w:sz w:val="24"/>
        </w:rPr>
        <w:t>ulaşacak</w:t>
      </w:r>
      <w:r w:rsidR="00172470">
        <w:rPr>
          <w:rFonts w:ascii="Garamond" w:hAnsi="Garamond" w:cs="Garamond"/>
          <w:sz w:val="24"/>
        </w:rPr>
        <w:t xml:space="preserve"> mı</w:t>
      </w:r>
      <w:r>
        <w:rPr>
          <w:rFonts w:ascii="Garamond" w:hAnsi="Garamond" w:cs="Garamond"/>
          <w:sz w:val="24"/>
        </w:rPr>
        <w:t>?” Pe</w:t>
      </w:r>
      <w:r>
        <w:rPr>
          <w:rFonts w:ascii="Garamond" w:hAnsi="Garamond" w:cs="Garamond"/>
          <w:sz w:val="24"/>
        </w:rPr>
        <w:t>y</w:t>
      </w:r>
      <w:r>
        <w:rPr>
          <w:rFonts w:ascii="Garamond" w:hAnsi="Garamond" w:cs="Garamond"/>
          <w:sz w:val="24"/>
        </w:rPr>
        <w:t>gamber (s.a.a) şöyle buyurdu: “Evet, zalim hakimler, yetim malını yiye</w:t>
      </w:r>
      <w:r>
        <w:rPr>
          <w:rFonts w:ascii="Garamond" w:hAnsi="Garamond" w:cs="Garamond"/>
          <w:sz w:val="24"/>
        </w:rPr>
        <w:t>n</w:t>
      </w:r>
      <w:r w:rsidR="00172470">
        <w:rPr>
          <w:rFonts w:ascii="Garamond" w:hAnsi="Garamond" w:cs="Garamond"/>
          <w:sz w:val="24"/>
        </w:rPr>
        <w:t>ler ve yalan yere ş</w:t>
      </w:r>
      <w:r>
        <w:rPr>
          <w:rFonts w:ascii="Garamond" w:hAnsi="Garamond" w:cs="Garamond"/>
          <w:sz w:val="24"/>
        </w:rPr>
        <w:t>ehadette bulunanlar (bu azabı görecektir</w:t>
      </w:r>
      <w:r w:rsidR="00172470">
        <w:rPr>
          <w:rFonts w:ascii="Garamond" w:hAnsi="Garamond" w:cs="Garamond"/>
          <w:sz w:val="24"/>
        </w:rPr>
        <w:t>.</w:t>
      </w:r>
      <w:r>
        <w:rPr>
          <w:rFonts w:ascii="Garamond" w:hAnsi="Garamond" w:cs="Garamond"/>
          <w:sz w:val="24"/>
        </w:rPr>
        <w:t>)”</w:t>
      </w:r>
      <w:r>
        <w:rPr>
          <w:rStyle w:val="FootnoteReference"/>
          <w:rFonts w:ascii="Garamond" w:hAnsi="Garamond"/>
          <w:sz w:val="24"/>
        </w:rPr>
        <w:footnoteReference w:id="1308"/>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453" w:name="_Toc2433502"/>
      <w:r>
        <w:rPr>
          <w:rFonts w:cs="Garamond"/>
          <w:szCs w:val="28"/>
        </w:rPr>
        <w:t>3361. Bölüm</w:t>
      </w:r>
      <w:bookmarkEnd w:id="453"/>
    </w:p>
    <w:p w:rsidR="007859B0" w:rsidRDefault="007859B0">
      <w:pPr>
        <w:pStyle w:val="Heading1"/>
        <w:ind w:firstLine="284"/>
        <w:rPr>
          <w:rFonts w:cs="Garamond"/>
          <w:szCs w:val="28"/>
        </w:rPr>
      </w:pPr>
      <w:bookmarkStart w:id="454" w:name="_Toc2433503"/>
      <w:r>
        <w:rPr>
          <w:rFonts w:cs="Garamond"/>
          <w:szCs w:val="28"/>
        </w:rPr>
        <w:t>Hüküm Verme İşinin Önemi</w:t>
      </w:r>
      <w:bookmarkEnd w:id="454"/>
      <w:r>
        <w:rPr>
          <w:rFonts w:cs="Garamond"/>
          <w:szCs w:val="28"/>
        </w:rPr>
        <w:t xml:space="preserve"> </w:t>
      </w: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Resulullah </w:t>
      </w:r>
      <w:r w:rsidR="002B0C45">
        <w:rPr>
          <w:rFonts w:ascii="Garamond" w:hAnsi="Garamond" w:cs="Garamond"/>
          <w:i/>
          <w:iCs/>
          <w:sz w:val="24"/>
        </w:rPr>
        <w:t>(s.a.a)</w:t>
      </w:r>
      <w:r>
        <w:rPr>
          <w:rFonts w:ascii="Garamond" w:hAnsi="Garamond" w:cs="Garamond"/>
          <w:i/>
          <w:iCs/>
          <w:sz w:val="24"/>
        </w:rPr>
        <w:t xml:space="preserve">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“Herkim hakimlik makamını üstlenirse, bıçak o</w:t>
      </w:r>
      <w:r>
        <w:rPr>
          <w:rFonts w:ascii="Garamond" w:hAnsi="Garamond" w:cs="Garamond"/>
          <w:sz w:val="24"/>
        </w:rPr>
        <w:t>l</w:t>
      </w:r>
      <w:r>
        <w:rPr>
          <w:rFonts w:ascii="Garamond" w:hAnsi="Garamond" w:cs="Garamond"/>
          <w:sz w:val="24"/>
        </w:rPr>
        <w:t>maksızın kendi başını kesmiş s</w:t>
      </w:r>
      <w:r>
        <w:rPr>
          <w:rFonts w:ascii="Garamond" w:hAnsi="Garamond" w:cs="Garamond"/>
          <w:sz w:val="24"/>
        </w:rPr>
        <w:t>a</w:t>
      </w:r>
      <w:r>
        <w:rPr>
          <w:rFonts w:ascii="Garamond" w:hAnsi="Garamond" w:cs="Garamond"/>
          <w:sz w:val="24"/>
        </w:rPr>
        <w:t>yılır.”</w:t>
      </w:r>
      <w:r>
        <w:rPr>
          <w:rStyle w:val="FootnoteReference"/>
          <w:rFonts w:ascii="Garamond" w:hAnsi="Garamond"/>
          <w:sz w:val="24"/>
        </w:rPr>
        <w:footnoteReference w:id="1309"/>
      </w:r>
    </w:p>
    <w:p w:rsidR="007859B0" w:rsidRDefault="007859B0" w:rsidP="0017247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Resulullah </w:t>
      </w:r>
      <w:r w:rsidR="002B0C45">
        <w:rPr>
          <w:rFonts w:ascii="Garamond" w:hAnsi="Garamond" w:cs="Garamond"/>
          <w:i/>
          <w:iCs/>
          <w:sz w:val="24"/>
        </w:rPr>
        <w:t>(s.a.a)</w:t>
      </w:r>
      <w:r>
        <w:rPr>
          <w:rFonts w:ascii="Garamond" w:hAnsi="Garamond" w:cs="Garamond"/>
          <w:i/>
          <w:iCs/>
          <w:sz w:val="24"/>
        </w:rPr>
        <w:t xml:space="preserve">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“Herkime hakimlik </w:t>
      </w:r>
      <w:r>
        <w:rPr>
          <w:rFonts w:ascii="Garamond" w:hAnsi="Garamond" w:cs="Garamond"/>
          <w:sz w:val="24"/>
        </w:rPr>
        <w:lastRenderedPageBreak/>
        <w:t>havale edilirse, bıçaksız başı k</w:t>
      </w:r>
      <w:r>
        <w:rPr>
          <w:rFonts w:ascii="Garamond" w:hAnsi="Garamond" w:cs="Garamond"/>
          <w:sz w:val="24"/>
        </w:rPr>
        <w:t>e</w:t>
      </w:r>
      <w:r>
        <w:rPr>
          <w:rFonts w:ascii="Garamond" w:hAnsi="Garamond" w:cs="Garamond"/>
          <w:sz w:val="24"/>
        </w:rPr>
        <w:t>silmiş demektir.” Kendisine şö</w:t>
      </w:r>
      <w:r>
        <w:rPr>
          <w:rFonts w:ascii="Garamond" w:hAnsi="Garamond" w:cs="Garamond"/>
          <w:sz w:val="24"/>
        </w:rPr>
        <w:t>y</w:t>
      </w:r>
      <w:r>
        <w:rPr>
          <w:rFonts w:ascii="Garamond" w:hAnsi="Garamond" w:cs="Garamond"/>
          <w:sz w:val="24"/>
        </w:rPr>
        <w:t>le arzedildi: “Ey Allah’ın Resulü! Başının kesilmesinden maksad</w:t>
      </w:r>
      <w:r>
        <w:rPr>
          <w:rFonts w:ascii="Garamond" w:hAnsi="Garamond" w:cs="Garamond"/>
          <w:sz w:val="24"/>
        </w:rPr>
        <w:t>ı</w:t>
      </w:r>
      <w:r>
        <w:rPr>
          <w:rFonts w:ascii="Garamond" w:hAnsi="Garamond" w:cs="Garamond"/>
          <w:sz w:val="24"/>
        </w:rPr>
        <w:t xml:space="preserve">nız nedir?” </w:t>
      </w:r>
      <w:r w:rsidR="00172470">
        <w:rPr>
          <w:rFonts w:ascii="Garamond" w:hAnsi="Garamond" w:cs="Garamond"/>
          <w:sz w:val="24"/>
        </w:rPr>
        <w:t xml:space="preserve">Allah Resulü </w:t>
      </w:r>
      <w:r>
        <w:rPr>
          <w:rFonts w:ascii="Garamond" w:hAnsi="Garamond" w:cs="Garamond"/>
          <w:sz w:val="24"/>
        </w:rPr>
        <w:t>şöyle buyurdu: “Cehennem ateşi</w:t>
      </w:r>
      <w:r w:rsidR="00172470">
        <w:rPr>
          <w:rFonts w:ascii="Garamond" w:hAnsi="Garamond" w:cs="Garamond"/>
          <w:sz w:val="24"/>
        </w:rPr>
        <w:t>.</w:t>
      </w:r>
      <w:r>
        <w:rPr>
          <w:rFonts w:ascii="Garamond" w:hAnsi="Garamond" w:cs="Garamond"/>
          <w:sz w:val="24"/>
        </w:rPr>
        <w:t xml:space="preserve"> ”</w:t>
      </w:r>
      <w:r>
        <w:rPr>
          <w:rStyle w:val="FootnoteReference"/>
          <w:rFonts w:ascii="Garamond" w:hAnsi="Garamond"/>
          <w:sz w:val="24"/>
        </w:rPr>
        <w:footnoteReference w:id="1310"/>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Resulullah </w:t>
      </w:r>
      <w:r w:rsidR="002B0C45">
        <w:rPr>
          <w:rFonts w:ascii="Garamond" w:hAnsi="Garamond" w:cs="Garamond"/>
          <w:i/>
          <w:iCs/>
          <w:sz w:val="24"/>
        </w:rPr>
        <w:t>(s.a.a)</w:t>
      </w:r>
      <w:r>
        <w:rPr>
          <w:rFonts w:ascii="Garamond" w:hAnsi="Garamond" w:cs="Garamond"/>
          <w:i/>
          <w:iCs/>
          <w:sz w:val="24"/>
        </w:rPr>
        <w:t xml:space="preserve">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“Herkim hakemliğe tayin edilirse, bıçaksız başı k</w:t>
      </w:r>
      <w:r>
        <w:rPr>
          <w:rFonts w:ascii="Garamond" w:hAnsi="Garamond" w:cs="Garamond"/>
          <w:sz w:val="24"/>
        </w:rPr>
        <w:t>e</w:t>
      </w:r>
      <w:r>
        <w:rPr>
          <w:rFonts w:ascii="Garamond" w:hAnsi="Garamond" w:cs="Garamond"/>
          <w:sz w:val="24"/>
        </w:rPr>
        <w:t>silmiş olur.”</w:t>
      </w:r>
      <w:r>
        <w:rPr>
          <w:rStyle w:val="FootnoteReference"/>
          <w:rFonts w:ascii="Garamond" w:hAnsi="Garamond"/>
          <w:sz w:val="24"/>
        </w:rPr>
        <w:footnoteReference w:id="1311"/>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455" w:name="_Toc2433504"/>
      <w:r>
        <w:rPr>
          <w:rFonts w:cs="Garamond"/>
          <w:szCs w:val="28"/>
        </w:rPr>
        <w:t>3362. Bölüm</w:t>
      </w:r>
      <w:bookmarkEnd w:id="455"/>
    </w:p>
    <w:p w:rsidR="007859B0" w:rsidRDefault="007859B0">
      <w:pPr>
        <w:pStyle w:val="Heading1"/>
        <w:ind w:firstLine="284"/>
        <w:rPr>
          <w:rFonts w:cs="Garamond"/>
          <w:szCs w:val="28"/>
        </w:rPr>
      </w:pPr>
      <w:bookmarkStart w:id="456" w:name="_Toc2433505"/>
      <w:r>
        <w:rPr>
          <w:rFonts w:cs="Garamond"/>
          <w:szCs w:val="28"/>
        </w:rPr>
        <w:t>Zalim Hakimlerin Toplantıları</w:t>
      </w:r>
      <w:bookmarkEnd w:id="456"/>
      <w:r>
        <w:rPr>
          <w:rFonts w:cs="Garamond"/>
          <w:szCs w:val="28"/>
        </w:rPr>
        <w:t xml:space="preserve"> </w:t>
      </w:r>
    </w:p>
    <w:p w:rsidR="007859B0" w:rsidRDefault="007859B0">
      <w:pPr>
        <w:spacing w:line="300" w:lineRule="atLeast"/>
        <w:ind w:firstLine="284"/>
        <w:jc w:val="lowKashida"/>
        <w:rPr>
          <w:rFonts w:ascii="Garamond" w:hAnsi="Garamond" w:cs="Garamond"/>
          <w:i/>
          <w:iCs/>
          <w:sz w:val="24"/>
        </w:rPr>
      </w:pPr>
    </w:p>
    <w:p w:rsidR="007859B0" w:rsidRDefault="007859B0" w:rsidP="0017247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Resulullah </w:t>
      </w:r>
      <w:r w:rsidR="002B0C45">
        <w:rPr>
          <w:rFonts w:ascii="Garamond" w:hAnsi="Garamond" w:cs="Garamond"/>
          <w:i/>
          <w:iCs/>
          <w:sz w:val="24"/>
        </w:rPr>
        <w:t>(s.a.a)</w:t>
      </w:r>
      <w:r>
        <w:rPr>
          <w:rFonts w:ascii="Garamond" w:hAnsi="Garamond" w:cs="Garamond"/>
          <w:i/>
          <w:iCs/>
          <w:sz w:val="24"/>
        </w:rPr>
        <w:t xml:space="preserve">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“Bir taş Allah’ın de</w:t>
      </w:r>
      <w:r>
        <w:rPr>
          <w:rFonts w:ascii="Garamond" w:hAnsi="Garamond" w:cs="Garamond"/>
          <w:sz w:val="24"/>
        </w:rPr>
        <w:t>r</w:t>
      </w:r>
      <w:r>
        <w:rPr>
          <w:rFonts w:ascii="Garamond" w:hAnsi="Garamond" w:cs="Garamond"/>
          <w:sz w:val="24"/>
        </w:rPr>
        <w:t>gahına şik</w:t>
      </w:r>
      <w:r>
        <w:rPr>
          <w:rFonts w:ascii="Garamond" w:hAnsi="Garamond" w:cs="Garamond"/>
          <w:sz w:val="24"/>
        </w:rPr>
        <w:t>a</w:t>
      </w:r>
      <w:r>
        <w:rPr>
          <w:rFonts w:ascii="Garamond" w:hAnsi="Garamond" w:cs="Garamond"/>
          <w:sz w:val="24"/>
        </w:rPr>
        <w:t>yette bulunarak şöyle dedi: “Ey mabud</w:t>
      </w:r>
      <w:r w:rsidR="00172470">
        <w:rPr>
          <w:rFonts w:ascii="Garamond" w:hAnsi="Garamond" w:cs="Garamond"/>
          <w:sz w:val="24"/>
        </w:rPr>
        <w:t>um</w:t>
      </w:r>
      <w:r>
        <w:rPr>
          <w:rFonts w:ascii="Garamond" w:hAnsi="Garamond" w:cs="Garamond"/>
          <w:sz w:val="24"/>
        </w:rPr>
        <w:t xml:space="preserve"> ve </w:t>
      </w:r>
      <w:r>
        <w:rPr>
          <w:rFonts w:ascii="Garamond" w:hAnsi="Garamond" w:cs="Garamond"/>
          <w:sz w:val="24"/>
        </w:rPr>
        <w:t>e</w:t>
      </w:r>
      <w:r>
        <w:rPr>
          <w:rFonts w:ascii="Garamond" w:hAnsi="Garamond" w:cs="Garamond"/>
          <w:sz w:val="24"/>
        </w:rPr>
        <w:t>fendi</w:t>
      </w:r>
      <w:r w:rsidR="00172470">
        <w:rPr>
          <w:rFonts w:ascii="Garamond" w:hAnsi="Garamond" w:cs="Garamond"/>
          <w:sz w:val="24"/>
        </w:rPr>
        <w:t>m</w:t>
      </w:r>
      <w:r>
        <w:rPr>
          <w:rFonts w:ascii="Garamond" w:hAnsi="Garamond" w:cs="Garamond"/>
          <w:sz w:val="24"/>
        </w:rPr>
        <w:t>! Kaç yıldır sana ibadet ettim. Şimdi beni bir tuvaletin temel taşı mı kıldın?” Allah şöyle b</w:t>
      </w:r>
      <w:r>
        <w:rPr>
          <w:rFonts w:ascii="Garamond" w:hAnsi="Garamond" w:cs="Garamond"/>
          <w:sz w:val="24"/>
        </w:rPr>
        <w:t>u</w:t>
      </w:r>
      <w:r>
        <w:rPr>
          <w:rFonts w:ascii="Garamond" w:hAnsi="Garamond" w:cs="Garamond"/>
          <w:sz w:val="24"/>
        </w:rPr>
        <w:t>yurdu: “Seni hakimlerin oturd</w:t>
      </w:r>
      <w:r>
        <w:rPr>
          <w:rFonts w:ascii="Garamond" w:hAnsi="Garamond" w:cs="Garamond"/>
          <w:sz w:val="24"/>
        </w:rPr>
        <w:t>u</w:t>
      </w:r>
      <w:r>
        <w:rPr>
          <w:rFonts w:ascii="Garamond" w:hAnsi="Garamond" w:cs="Garamond"/>
          <w:sz w:val="24"/>
        </w:rPr>
        <w:t xml:space="preserve">ğu yerden uzaklaştırdığıma </w:t>
      </w:r>
      <w:r w:rsidR="00172470">
        <w:rPr>
          <w:rFonts w:ascii="Garamond" w:hAnsi="Garamond" w:cs="Garamond"/>
          <w:sz w:val="24"/>
        </w:rPr>
        <w:t>ho</w:t>
      </w:r>
      <w:r w:rsidR="00172470">
        <w:rPr>
          <w:rFonts w:ascii="Garamond" w:hAnsi="Garamond" w:cs="Garamond"/>
          <w:sz w:val="24"/>
        </w:rPr>
        <w:t>ş</w:t>
      </w:r>
      <w:r w:rsidR="00172470">
        <w:rPr>
          <w:rFonts w:ascii="Garamond" w:hAnsi="Garamond" w:cs="Garamond"/>
          <w:sz w:val="24"/>
        </w:rPr>
        <w:t>nut</w:t>
      </w:r>
      <w:r>
        <w:rPr>
          <w:rFonts w:ascii="Garamond" w:hAnsi="Garamond" w:cs="Garamond"/>
          <w:sz w:val="24"/>
        </w:rPr>
        <w:t xml:space="preserve"> </w:t>
      </w:r>
      <w:r w:rsidR="00172470">
        <w:rPr>
          <w:rFonts w:ascii="Garamond" w:hAnsi="Garamond" w:cs="Garamond"/>
          <w:sz w:val="24"/>
        </w:rPr>
        <w:t>ol</w:t>
      </w:r>
      <w:r>
        <w:rPr>
          <w:rFonts w:ascii="Garamond" w:hAnsi="Garamond" w:cs="Garamond"/>
          <w:sz w:val="24"/>
        </w:rPr>
        <w:t>m</w:t>
      </w:r>
      <w:r>
        <w:rPr>
          <w:rFonts w:ascii="Garamond" w:hAnsi="Garamond" w:cs="Garamond"/>
          <w:sz w:val="24"/>
        </w:rPr>
        <w:t>u</w:t>
      </w:r>
      <w:r w:rsidR="00172470">
        <w:rPr>
          <w:rFonts w:ascii="Garamond" w:hAnsi="Garamond" w:cs="Garamond"/>
          <w:sz w:val="24"/>
        </w:rPr>
        <w:t>yor mu</w:t>
      </w:r>
      <w:r>
        <w:rPr>
          <w:rFonts w:ascii="Garamond" w:hAnsi="Garamond" w:cs="Garamond"/>
          <w:sz w:val="24"/>
        </w:rPr>
        <w:t>sun?”</w:t>
      </w:r>
      <w:r>
        <w:rPr>
          <w:rStyle w:val="FootnoteReference"/>
          <w:rFonts w:ascii="Garamond" w:hAnsi="Garamond"/>
          <w:sz w:val="24"/>
        </w:rPr>
        <w:footnoteReference w:id="1312"/>
      </w:r>
    </w:p>
    <w:p w:rsidR="007859B0" w:rsidRDefault="007859B0" w:rsidP="0017247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w:t>
      </w:r>
      <w:r w:rsidR="00172470">
        <w:rPr>
          <w:rFonts w:ascii="Garamond" w:hAnsi="Garamond" w:cs="Garamond"/>
          <w:sz w:val="24"/>
        </w:rPr>
        <w:t xml:space="preserve">Nevavis </w:t>
      </w:r>
      <w:r>
        <w:rPr>
          <w:rFonts w:ascii="Garamond" w:hAnsi="Garamond" w:cs="Garamond"/>
          <w:sz w:val="24"/>
        </w:rPr>
        <w:t>ki cehe</w:t>
      </w:r>
      <w:r>
        <w:rPr>
          <w:rFonts w:ascii="Garamond" w:hAnsi="Garamond" w:cs="Garamond"/>
          <w:sz w:val="24"/>
        </w:rPr>
        <w:t>n</w:t>
      </w:r>
      <w:r>
        <w:rPr>
          <w:rFonts w:ascii="Garamond" w:hAnsi="Garamond" w:cs="Garamond"/>
          <w:sz w:val="24"/>
        </w:rPr>
        <w:t>nemde bir yerdir) şiddetli sıca</w:t>
      </w:r>
      <w:r>
        <w:rPr>
          <w:rFonts w:ascii="Garamond" w:hAnsi="Garamond" w:cs="Garamond"/>
          <w:sz w:val="24"/>
        </w:rPr>
        <w:t>k</w:t>
      </w:r>
      <w:r>
        <w:rPr>
          <w:rFonts w:ascii="Garamond" w:hAnsi="Garamond" w:cs="Garamond"/>
          <w:sz w:val="24"/>
        </w:rPr>
        <w:t>lıktan dolayı, aziz ve celil olan Al</w:t>
      </w:r>
      <w:r w:rsidR="00172470">
        <w:rPr>
          <w:rFonts w:ascii="Garamond" w:hAnsi="Garamond" w:cs="Garamond"/>
          <w:sz w:val="24"/>
        </w:rPr>
        <w:t>lah’a</w:t>
      </w:r>
      <w:r>
        <w:rPr>
          <w:rFonts w:ascii="Garamond" w:hAnsi="Garamond" w:cs="Garamond"/>
          <w:sz w:val="24"/>
        </w:rPr>
        <w:t xml:space="preserve"> şikayette bulundu. Aziz ve celil olan Allah ona </w:t>
      </w:r>
      <w:r>
        <w:rPr>
          <w:rFonts w:ascii="Garamond" w:hAnsi="Garamond" w:cs="Garamond"/>
          <w:sz w:val="24"/>
        </w:rPr>
        <w:lastRenderedPageBreak/>
        <w:t>hitaben şöyle buyurdu: “Sus, şüphesiz ha</w:t>
      </w:r>
      <w:r w:rsidR="00172470">
        <w:rPr>
          <w:rFonts w:ascii="Garamond" w:hAnsi="Garamond" w:cs="Garamond"/>
          <w:sz w:val="24"/>
        </w:rPr>
        <w:t>ki</w:t>
      </w:r>
      <w:r>
        <w:rPr>
          <w:rFonts w:ascii="Garamond" w:hAnsi="Garamond" w:cs="Garamond"/>
          <w:sz w:val="24"/>
        </w:rPr>
        <w:t>mlerin yeri senin yerinden daha s</w:t>
      </w:r>
      <w:r>
        <w:rPr>
          <w:rFonts w:ascii="Garamond" w:hAnsi="Garamond" w:cs="Garamond"/>
          <w:sz w:val="24"/>
        </w:rPr>
        <w:t>ı</w:t>
      </w:r>
      <w:r>
        <w:rPr>
          <w:rFonts w:ascii="Garamond" w:hAnsi="Garamond" w:cs="Garamond"/>
          <w:sz w:val="24"/>
        </w:rPr>
        <w:t>caktır.”</w:t>
      </w:r>
      <w:r>
        <w:rPr>
          <w:rStyle w:val="FootnoteReference"/>
          <w:rFonts w:ascii="Garamond" w:hAnsi="Garamond"/>
          <w:sz w:val="24"/>
        </w:rPr>
        <w:footnoteReference w:id="1313"/>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Muhammed b. Müslim şöyle diyor: </w:t>
      </w:r>
      <w:r>
        <w:rPr>
          <w:rFonts w:ascii="Garamond" w:hAnsi="Garamond" w:cs="Garamond"/>
          <w:sz w:val="24"/>
        </w:rPr>
        <w:t>“İmam Bakır (a.s) Medine kadısının yanında oturd</w:t>
      </w:r>
      <w:r>
        <w:rPr>
          <w:rFonts w:ascii="Garamond" w:hAnsi="Garamond" w:cs="Garamond"/>
          <w:sz w:val="24"/>
        </w:rPr>
        <w:t>u</w:t>
      </w:r>
      <w:r>
        <w:rPr>
          <w:rFonts w:ascii="Garamond" w:hAnsi="Garamond" w:cs="Garamond"/>
          <w:sz w:val="24"/>
        </w:rPr>
        <w:t>ğum bir esnada yanımdan geçti. Ertesi gün İmam’ın huzuruna va</w:t>
      </w:r>
      <w:r>
        <w:rPr>
          <w:rFonts w:ascii="Garamond" w:hAnsi="Garamond" w:cs="Garamond"/>
          <w:sz w:val="24"/>
        </w:rPr>
        <w:t>r</w:t>
      </w:r>
      <w:r>
        <w:rPr>
          <w:rFonts w:ascii="Garamond" w:hAnsi="Garamond" w:cs="Garamond"/>
          <w:sz w:val="24"/>
        </w:rPr>
        <w:t>dım. Bana şöyle buyurdum: “Dün s</w:t>
      </w:r>
      <w:r>
        <w:rPr>
          <w:rFonts w:ascii="Garamond" w:hAnsi="Garamond" w:cs="Garamond"/>
          <w:sz w:val="24"/>
        </w:rPr>
        <w:t>e</w:t>
      </w:r>
      <w:r>
        <w:rPr>
          <w:rFonts w:ascii="Garamond" w:hAnsi="Garamond" w:cs="Garamond"/>
          <w:sz w:val="24"/>
        </w:rPr>
        <w:t>ni gördüğüm o toplantı, ne to</w:t>
      </w:r>
      <w:r>
        <w:rPr>
          <w:rFonts w:ascii="Garamond" w:hAnsi="Garamond" w:cs="Garamond"/>
          <w:sz w:val="24"/>
        </w:rPr>
        <w:t>p</w:t>
      </w:r>
      <w:r>
        <w:rPr>
          <w:rFonts w:ascii="Garamond" w:hAnsi="Garamond" w:cs="Garamond"/>
          <w:sz w:val="24"/>
        </w:rPr>
        <w:t>lantısıydı?” Ben şöyle arzettim: “Fedan olayım! Bu kadı, bazen bana lütfetmekte ve muhabbet göstermektedir. Bu yüzden b</w:t>
      </w:r>
      <w:r>
        <w:rPr>
          <w:rFonts w:ascii="Garamond" w:hAnsi="Garamond" w:cs="Garamond"/>
          <w:sz w:val="24"/>
        </w:rPr>
        <w:t>a</w:t>
      </w:r>
      <w:r>
        <w:rPr>
          <w:rFonts w:ascii="Garamond" w:hAnsi="Garamond" w:cs="Garamond"/>
          <w:sz w:val="24"/>
        </w:rPr>
        <w:t>zen onun yanında oturuyorum.” İmam şöyle buyurdu: “Lanetin inmeyeceği ve bu lan</w:t>
      </w:r>
      <w:r>
        <w:rPr>
          <w:rFonts w:ascii="Garamond" w:hAnsi="Garamond" w:cs="Garamond"/>
          <w:sz w:val="24"/>
        </w:rPr>
        <w:t>e</w:t>
      </w:r>
      <w:r>
        <w:rPr>
          <w:rFonts w:ascii="Garamond" w:hAnsi="Garamond" w:cs="Garamond"/>
          <w:sz w:val="24"/>
        </w:rPr>
        <w:t>tin seni de kapsamayacağı hususunda bir teminin var mıdır?”</w:t>
      </w:r>
      <w:r>
        <w:rPr>
          <w:rStyle w:val="FootnoteReference"/>
          <w:rFonts w:ascii="Garamond" w:hAnsi="Garamond"/>
          <w:sz w:val="24"/>
        </w:rPr>
        <w:footnoteReference w:id="1314"/>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457" w:name="_Toc2433506"/>
      <w:r>
        <w:rPr>
          <w:rFonts w:cs="Garamond"/>
          <w:szCs w:val="28"/>
        </w:rPr>
        <w:t>3363. Bölüm</w:t>
      </w:r>
      <w:bookmarkEnd w:id="457"/>
    </w:p>
    <w:p w:rsidR="007859B0" w:rsidRDefault="007859B0">
      <w:pPr>
        <w:pStyle w:val="Heading1"/>
        <w:ind w:firstLine="284"/>
        <w:rPr>
          <w:rFonts w:cs="Garamond"/>
          <w:szCs w:val="28"/>
        </w:rPr>
      </w:pPr>
      <w:bookmarkStart w:id="458" w:name="_Toc2433507"/>
      <w:r>
        <w:rPr>
          <w:rFonts w:cs="Garamond"/>
          <w:szCs w:val="28"/>
        </w:rPr>
        <w:t>Hakimin Hesabının Şiddetli Oluşu</w:t>
      </w:r>
      <w:bookmarkEnd w:id="458"/>
      <w:r>
        <w:rPr>
          <w:rFonts w:cs="Garamond"/>
          <w:szCs w:val="28"/>
        </w:rPr>
        <w:t xml:space="preserve"> </w:t>
      </w: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Resulullah </w:t>
      </w:r>
      <w:r w:rsidR="002B0C45">
        <w:rPr>
          <w:rFonts w:ascii="Garamond" w:hAnsi="Garamond" w:cs="Garamond"/>
          <w:i/>
          <w:iCs/>
          <w:sz w:val="24"/>
        </w:rPr>
        <w:t>(s.a.a)</w:t>
      </w:r>
      <w:r>
        <w:rPr>
          <w:rFonts w:ascii="Garamond" w:hAnsi="Garamond" w:cs="Garamond"/>
          <w:i/>
          <w:iCs/>
          <w:sz w:val="24"/>
        </w:rPr>
        <w:t xml:space="preserve">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“Kıyamet günü adil hakimi g</w:t>
      </w:r>
      <w:r>
        <w:rPr>
          <w:rFonts w:ascii="Garamond" w:hAnsi="Garamond" w:cs="Garamond"/>
          <w:sz w:val="24"/>
        </w:rPr>
        <w:t>e</w:t>
      </w:r>
      <w:r>
        <w:rPr>
          <w:rFonts w:ascii="Garamond" w:hAnsi="Garamond" w:cs="Garamond"/>
          <w:sz w:val="24"/>
        </w:rPr>
        <w:t>tirirler ve onu öyle zor bir hesaba çekerler ki iki kişi ar</w:t>
      </w:r>
      <w:r>
        <w:rPr>
          <w:rFonts w:ascii="Garamond" w:hAnsi="Garamond" w:cs="Garamond"/>
          <w:sz w:val="24"/>
        </w:rPr>
        <w:t>a</w:t>
      </w:r>
      <w:r>
        <w:rPr>
          <w:rFonts w:ascii="Garamond" w:hAnsi="Garamond" w:cs="Garamond"/>
          <w:sz w:val="24"/>
        </w:rPr>
        <w:t>sında bir tek hurma tanesi ha</w:t>
      </w:r>
      <w:r>
        <w:rPr>
          <w:rFonts w:ascii="Garamond" w:hAnsi="Garamond" w:cs="Garamond"/>
          <w:sz w:val="24"/>
        </w:rPr>
        <w:t>k</w:t>
      </w:r>
      <w:r>
        <w:rPr>
          <w:rFonts w:ascii="Garamond" w:hAnsi="Garamond" w:cs="Garamond"/>
          <w:sz w:val="24"/>
        </w:rPr>
        <w:t>kında bile hüküm vermemiş o</w:t>
      </w:r>
      <w:r>
        <w:rPr>
          <w:rFonts w:ascii="Garamond" w:hAnsi="Garamond" w:cs="Garamond"/>
          <w:sz w:val="24"/>
        </w:rPr>
        <w:t>l</w:t>
      </w:r>
      <w:r>
        <w:rPr>
          <w:rFonts w:ascii="Garamond" w:hAnsi="Garamond" w:cs="Garamond"/>
          <w:sz w:val="24"/>
        </w:rPr>
        <w:t>mayı arzu eder.”</w:t>
      </w:r>
      <w:r>
        <w:rPr>
          <w:rStyle w:val="FootnoteReference"/>
          <w:rFonts w:ascii="Garamond" w:hAnsi="Garamond"/>
          <w:sz w:val="24"/>
        </w:rPr>
        <w:footnoteReference w:id="1315"/>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lastRenderedPageBreak/>
        <w:t xml:space="preserve">Resulullah </w:t>
      </w:r>
      <w:r w:rsidR="002B0C45">
        <w:rPr>
          <w:rFonts w:ascii="Garamond" w:hAnsi="Garamond" w:cs="Garamond"/>
          <w:i/>
          <w:iCs/>
          <w:sz w:val="24"/>
        </w:rPr>
        <w:t>(s.a.a)</w:t>
      </w:r>
      <w:r>
        <w:rPr>
          <w:rFonts w:ascii="Garamond" w:hAnsi="Garamond" w:cs="Garamond"/>
          <w:i/>
          <w:iCs/>
          <w:sz w:val="24"/>
        </w:rPr>
        <w:t xml:space="preserve">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“Kıyamet günü adil hakim</w:t>
      </w:r>
      <w:r w:rsidR="00172470">
        <w:rPr>
          <w:rFonts w:ascii="Garamond" w:hAnsi="Garamond" w:cs="Garamond"/>
          <w:sz w:val="24"/>
        </w:rPr>
        <w:t>e</w:t>
      </w:r>
      <w:r>
        <w:rPr>
          <w:rFonts w:ascii="Garamond" w:hAnsi="Garamond" w:cs="Garamond"/>
          <w:sz w:val="24"/>
        </w:rPr>
        <w:t xml:space="preserve"> öyle bir an gelir ki, iki k</w:t>
      </w:r>
      <w:r>
        <w:rPr>
          <w:rFonts w:ascii="Garamond" w:hAnsi="Garamond" w:cs="Garamond"/>
          <w:sz w:val="24"/>
        </w:rPr>
        <w:t>i</w:t>
      </w:r>
      <w:r>
        <w:rPr>
          <w:rFonts w:ascii="Garamond" w:hAnsi="Garamond" w:cs="Garamond"/>
          <w:sz w:val="24"/>
        </w:rPr>
        <w:t>şi arasında bir tek hurma tanesi hakkında bile hükmetmemiş o</w:t>
      </w:r>
      <w:r>
        <w:rPr>
          <w:rFonts w:ascii="Garamond" w:hAnsi="Garamond" w:cs="Garamond"/>
          <w:sz w:val="24"/>
        </w:rPr>
        <w:t>l</w:t>
      </w:r>
      <w:r>
        <w:rPr>
          <w:rFonts w:ascii="Garamond" w:hAnsi="Garamond" w:cs="Garamond"/>
          <w:sz w:val="24"/>
        </w:rPr>
        <w:t>mayı arzu eder.”</w:t>
      </w:r>
      <w:r>
        <w:rPr>
          <w:rStyle w:val="FootnoteReference"/>
          <w:rFonts w:ascii="Garamond" w:hAnsi="Garamond"/>
          <w:sz w:val="24"/>
        </w:rPr>
        <w:footnoteReference w:id="1316"/>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Resulullah </w:t>
      </w:r>
      <w:r w:rsidR="002B0C45">
        <w:rPr>
          <w:rFonts w:ascii="Garamond" w:hAnsi="Garamond" w:cs="Garamond"/>
          <w:i/>
          <w:iCs/>
          <w:sz w:val="24"/>
        </w:rPr>
        <w:t>(s.a.a)</w:t>
      </w:r>
      <w:r>
        <w:rPr>
          <w:rFonts w:ascii="Garamond" w:hAnsi="Garamond" w:cs="Garamond"/>
          <w:i/>
          <w:iCs/>
          <w:sz w:val="24"/>
        </w:rPr>
        <w:t xml:space="preserve">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“Kıyamet günü adil hakimi getirirler ve öyle bir şi</w:t>
      </w:r>
      <w:r>
        <w:rPr>
          <w:rFonts w:ascii="Garamond" w:hAnsi="Garamond" w:cs="Garamond"/>
          <w:sz w:val="24"/>
        </w:rPr>
        <w:t>d</w:t>
      </w:r>
      <w:r>
        <w:rPr>
          <w:rFonts w:ascii="Garamond" w:hAnsi="Garamond" w:cs="Garamond"/>
          <w:sz w:val="24"/>
        </w:rPr>
        <w:t>detli hesapla karşı karşıya kalır ki iki kişi arasında bir tek hurma tanesi hakkında bile hükme</w:t>
      </w:r>
      <w:r>
        <w:rPr>
          <w:rFonts w:ascii="Garamond" w:hAnsi="Garamond" w:cs="Garamond"/>
          <w:sz w:val="24"/>
        </w:rPr>
        <w:t>t</w:t>
      </w:r>
      <w:r>
        <w:rPr>
          <w:rFonts w:ascii="Garamond" w:hAnsi="Garamond" w:cs="Garamond"/>
          <w:sz w:val="24"/>
        </w:rPr>
        <w:t>memiş olmayı arzu eder.”</w:t>
      </w:r>
      <w:r>
        <w:rPr>
          <w:rStyle w:val="FootnoteReference"/>
          <w:rFonts w:ascii="Garamond" w:hAnsi="Garamond"/>
          <w:sz w:val="24"/>
        </w:rPr>
        <w:footnoteReference w:id="1317"/>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Resulullah </w:t>
      </w:r>
      <w:r w:rsidR="002B0C45">
        <w:rPr>
          <w:rFonts w:ascii="Garamond" w:hAnsi="Garamond" w:cs="Garamond"/>
          <w:i/>
          <w:iCs/>
          <w:sz w:val="24"/>
        </w:rPr>
        <w:t>(s.a.a)</w:t>
      </w:r>
      <w:r>
        <w:rPr>
          <w:rFonts w:ascii="Garamond" w:hAnsi="Garamond" w:cs="Garamond"/>
          <w:i/>
          <w:iCs/>
          <w:sz w:val="24"/>
        </w:rPr>
        <w:t xml:space="preserve">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“Kıyamet günü h</w:t>
      </w:r>
      <w:r>
        <w:rPr>
          <w:rFonts w:ascii="Garamond" w:hAnsi="Garamond" w:cs="Garamond"/>
          <w:sz w:val="24"/>
        </w:rPr>
        <w:t>a</w:t>
      </w:r>
      <w:r>
        <w:rPr>
          <w:rFonts w:ascii="Garamond" w:hAnsi="Garamond" w:cs="Garamond"/>
          <w:sz w:val="24"/>
        </w:rPr>
        <w:t>kimi getirirler ve hesaba çeki</w:t>
      </w:r>
      <w:r>
        <w:rPr>
          <w:rFonts w:ascii="Garamond" w:hAnsi="Garamond" w:cs="Garamond"/>
          <w:sz w:val="24"/>
        </w:rPr>
        <w:t>l</w:t>
      </w:r>
      <w:r>
        <w:rPr>
          <w:rFonts w:ascii="Garamond" w:hAnsi="Garamond" w:cs="Garamond"/>
          <w:sz w:val="24"/>
        </w:rPr>
        <w:t>meden önce, öyle bir korku ve dehşetle karşı karşıya gelir ki, iki kişi ar</w:t>
      </w:r>
      <w:r>
        <w:rPr>
          <w:rFonts w:ascii="Garamond" w:hAnsi="Garamond" w:cs="Garamond"/>
          <w:sz w:val="24"/>
        </w:rPr>
        <w:t>a</w:t>
      </w:r>
      <w:r>
        <w:rPr>
          <w:rFonts w:ascii="Garamond" w:hAnsi="Garamond" w:cs="Garamond"/>
          <w:sz w:val="24"/>
        </w:rPr>
        <w:t>sında bir tek hurma tanesi ha</w:t>
      </w:r>
      <w:r>
        <w:rPr>
          <w:rFonts w:ascii="Garamond" w:hAnsi="Garamond" w:cs="Garamond"/>
          <w:sz w:val="24"/>
        </w:rPr>
        <w:t>k</w:t>
      </w:r>
      <w:r>
        <w:rPr>
          <w:rFonts w:ascii="Garamond" w:hAnsi="Garamond" w:cs="Garamond"/>
          <w:sz w:val="24"/>
        </w:rPr>
        <w:t>kında bile hükmetmemiş o</w:t>
      </w:r>
      <w:r>
        <w:rPr>
          <w:rFonts w:ascii="Garamond" w:hAnsi="Garamond" w:cs="Garamond"/>
          <w:sz w:val="24"/>
        </w:rPr>
        <w:t>l</w:t>
      </w:r>
      <w:r>
        <w:rPr>
          <w:rFonts w:ascii="Garamond" w:hAnsi="Garamond" w:cs="Garamond"/>
          <w:sz w:val="24"/>
        </w:rPr>
        <w:t>mayı arzu eder.”</w:t>
      </w:r>
      <w:r>
        <w:rPr>
          <w:rStyle w:val="FootnoteReference"/>
          <w:rFonts w:ascii="Garamond" w:hAnsi="Garamond"/>
          <w:sz w:val="24"/>
        </w:rPr>
        <w:footnoteReference w:id="1318"/>
      </w:r>
    </w:p>
    <w:p w:rsidR="007859B0" w:rsidRDefault="00172470">
      <w:pPr>
        <w:spacing w:line="300" w:lineRule="atLeast"/>
        <w:ind w:firstLine="284"/>
        <w:jc w:val="lowKashida"/>
        <w:rPr>
          <w:rFonts w:ascii="Garamond" w:hAnsi="Garamond" w:cs="Garamond"/>
          <w:i/>
          <w:iCs/>
          <w:sz w:val="24"/>
        </w:rPr>
      </w:pPr>
      <w:r>
        <w:rPr>
          <w:rFonts w:ascii="Garamond" w:hAnsi="Garamond" w:cs="Garamond"/>
          <w:i/>
          <w:iCs/>
          <w:sz w:val="24"/>
        </w:rPr>
        <w:t>Ş</w:t>
      </w:r>
      <w:r w:rsidR="007859B0">
        <w:rPr>
          <w:rFonts w:ascii="Garamond" w:hAnsi="Garamond" w:cs="Garamond"/>
          <w:i/>
          <w:iCs/>
          <w:sz w:val="24"/>
        </w:rPr>
        <w:t>öyle diyorum: “Bu rivayetler s</w:t>
      </w:r>
      <w:r w:rsidR="007859B0">
        <w:rPr>
          <w:rFonts w:ascii="Garamond" w:hAnsi="Garamond" w:cs="Garamond"/>
          <w:i/>
          <w:iCs/>
          <w:sz w:val="24"/>
        </w:rPr>
        <w:t>a</w:t>
      </w:r>
      <w:r w:rsidR="007859B0">
        <w:rPr>
          <w:rFonts w:ascii="Garamond" w:hAnsi="Garamond" w:cs="Garamond"/>
          <w:i/>
          <w:iCs/>
          <w:sz w:val="24"/>
        </w:rPr>
        <w:t>hih ve doğru olduğu taktirde bu h</w:t>
      </w:r>
      <w:r w:rsidR="007859B0">
        <w:rPr>
          <w:rFonts w:ascii="Garamond" w:hAnsi="Garamond" w:cs="Garamond"/>
          <w:i/>
          <w:iCs/>
          <w:sz w:val="24"/>
        </w:rPr>
        <w:t>u</w:t>
      </w:r>
      <w:r w:rsidR="007859B0">
        <w:rPr>
          <w:rFonts w:ascii="Garamond" w:hAnsi="Garamond" w:cs="Garamond"/>
          <w:i/>
          <w:iCs/>
          <w:sz w:val="24"/>
        </w:rPr>
        <w:t>suslar adil olan hakim için hüküm vermesi farz olmayan hususlara y</w:t>
      </w:r>
      <w:r w:rsidR="007859B0">
        <w:rPr>
          <w:rFonts w:ascii="Garamond" w:hAnsi="Garamond" w:cs="Garamond"/>
          <w:i/>
          <w:iCs/>
          <w:sz w:val="24"/>
        </w:rPr>
        <w:t>o</w:t>
      </w:r>
      <w:r w:rsidR="007859B0">
        <w:rPr>
          <w:rFonts w:ascii="Garamond" w:hAnsi="Garamond" w:cs="Garamond"/>
          <w:i/>
          <w:iCs/>
          <w:sz w:val="24"/>
        </w:rPr>
        <w:t>rumlanabilir.”</w:t>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 xml:space="preserve">bak. 111. Konu, el-Hisab; el-Velayet (1), 4217. Bölüm </w:t>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459" w:name="_Toc2433508"/>
      <w:r>
        <w:rPr>
          <w:rFonts w:cs="Garamond"/>
          <w:szCs w:val="28"/>
        </w:rPr>
        <w:t>3364. Bölüm</w:t>
      </w:r>
      <w:bookmarkEnd w:id="459"/>
    </w:p>
    <w:p w:rsidR="007859B0" w:rsidRDefault="007859B0">
      <w:pPr>
        <w:pStyle w:val="Heading1"/>
        <w:ind w:firstLine="284"/>
        <w:rPr>
          <w:rFonts w:cs="Garamond"/>
          <w:szCs w:val="28"/>
        </w:rPr>
      </w:pPr>
      <w:bookmarkStart w:id="460" w:name="_Toc2433509"/>
      <w:r>
        <w:rPr>
          <w:rFonts w:cs="Garamond"/>
          <w:szCs w:val="28"/>
        </w:rPr>
        <w:t>Hakimliği İstemek</w:t>
      </w:r>
      <w:bookmarkEnd w:id="460"/>
      <w:r>
        <w:rPr>
          <w:rFonts w:cs="Garamond"/>
          <w:szCs w:val="28"/>
        </w:rPr>
        <w:t xml:space="preserve"> </w:t>
      </w: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lastRenderedPageBreak/>
        <w:t xml:space="preserve">Resulullah </w:t>
      </w:r>
      <w:r w:rsidR="002B0C45">
        <w:rPr>
          <w:rFonts w:ascii="Garamond" w:hAnsi="Garamond" w:cs="Garamond"/>
          <w:i/>
          <w:iCs/>
          <w:sz w:val="24"/>
        </w:rPr>
        <w:t>(s.a.a)</w:t>
      </w:r>
      <w:r>
        <w:rPr>
          <w:rFonts w:ascii="Garamond" w:hAnsi="Garamond" w:cs="Garamond"/>
          <w:i/>
          <w:iCs/>
          <w:sz w:val="24"/>
        </w:rPr>
        <w:t xml:space="preserve">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“Herkim hakimlik makamını talep eder ve bu m</w:t>
      </w:r>
      <w:r>
        <w:rPr>
          <w:rFonts w:ascii="Garamond" w:hAnsi="Garamond" w:cs="Garamond"/>
          <w:sz w:val="24"/>
        </w:rPr>
        <w:t>a</w:t>
      </w:r>
      <w:r>
        <w:rPr>
          <w:rFonts w:ascii="Garamond" w:hAnsi="Garamond" w:cs="Garamond"/>
          <w:sz w:val="24"/>
        </w:rPr>
        <w:t>kama ulaşmak için ona buna t</w:t>
      </w:r>
      <w:r>
        <w:rPr>
          <w:rFonts w:ascii="Garamond" w:hAnsi="Garamond" w:cs="Garamond"/>
          <w:sz w:val="24"/>
        </w:rPr>
        <w:t>e</w:t>
      </w:r>
      <w:r>
        <w:rPr>
          <w:rFonts w:ascii="Garamond" w:hAnsi="Garamond" w:cs="Garamond"/>
          <w:sz w:val="24"/>
        </w:rPr>
        <w:t>vessül ederse, Allah onu kendi haline bırakır. Herkim de bu makamı kabul etmeye mecbur kalırsa, Allah onu sağlam kılsın diye kendisine bir melek ind</w:t>
      </w:r>
      <w:r>
        <w:rPr>
          <w:rFonts w:ascii="Garamond" w:hAnsi="Garamond" w:cs="Garamond"/>
          <w:sz w:val="24"/>
        </w:rPr>
        <w:t>i</w:t>
      </w:r>
      <w:r>
        <w:rPr>
          <w:rFonts w:ascii="Garamond" w:hAnsi="Garamond" w:cs="Garamond"/>
          <w:sz w:val="24"/>
        </w:rPr>
        <w:t>rir.”</w:t>
      </w:r>
      <w:r>
        <w:rPr>
          <w:rStyle w:val="FootnoteReference"/>
          <w:rFonts w:ascii="Garamond" w:hAnsi="Garamond"/>
          <w:sz w:val="24"/>
        </w:rPr>
        <w:footnoteReference w:id="1319"/>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Resulullah </w:t>
      </w:r>
      <w:r w:rsidR="002B0C45">
        <w:rPr>
          <w:rFonts w:ascii="Garamond" w:hAnsi="Garamond" w:cs="Garamond"/>
          <w:i/>
          <w:iCs/>
          <w:sz w:val="24"/>
        </w:rPr>
        <w:t>(s.a.a)</w:t>
      </w:r>
      <w:r>
        <w:rPr>
          <w:rFonts w:ascii="Garamond" w:hAnsi="Garamond" w:cs="Garamond"/>
          <w:i/>
          <w:iCs/>
          <w:sz w:val="24"/>
        </w:rPr>
        <w:t xml:space="preserve">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“Herkim, hakimlik makamını talep ederse, Allah onu kendi haline bırakır. Herk</w:t>
      </w:r>
      <w:r>
        <w:rPr>
          <w:rFonts w:ascii="Garamond" w:hAnsi="Garamond" w:cs="Garamond"/>
          <w:sz w:val="24"/>
        </w:rPr>
        <w:t>i</w:t>
      </w:r>
      <w:r>
        <w:rPr>
          <w:rFonts w:ascii="Garamond" w:hAnsi="Garamond" w:cs="Garamond"/>
          <w:sz w:val="24"/>
        </w:rPr>
        <w:t>me de bu makam zorla verilirse kendisine bir melek iner ve onu sağlam kılar.”</w:t>
      </w:r>
      <w:r>
        <w:rPr>
          <w:rStyle w:val="FootnoteReference"/>
          <w:rFonts w:ascii="Garamond" w:hAnsi="Garamond"/>
          <w:sz w:val="24"/>
        </w:rPr>
        <w:footnoteReference w:id="1320"/>
      </w:r>
    </w:p>
    <w:p w:rsidR="007859B0" w:rsidRDefault="007859B0" w:rsidP="0017247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 Resulü (s.a.a) insanlar arasında hüküm vermeyi ve yöneticilikte bulu</w:t>
      </w:r>
      <w:r>
        <w:rPr>
          <w:rFonts w:ascii="Garamond" w:hAnsi="Garamond" w:cs="Garamond"/>
          <w:sz w:val="24"/>
        </w:rPr>
        <w:t>n</w:t>
      </w:r>
      <w:r>
        <w:rPr>
          <w:rFonts w:ascii="Garamond" w:hAnsi="Garamond" w:cs="Garamond"/>
          <w:sz w:val="24"/>
        </w:rPr>
        <w:t>mayı talep etmekten sakındırarak şöyle b</w:t>
      </w:r>
      <w:r>
        <w:rPr>
          <w:rFonts w:ascii="Garamond" w:hAnsi="Garamond" w:cs="Garamond"/>
          <w:sz w:val="24"/>
        </w:rPr>
        <w:t>u</w:t>
      </w:r>
      <w:r>
        <w:rPr>
          <w:rFonts w:ascii="Garamond" w:hAnsi="Garamond" w:cs="Garamond"/>
          <w:sz w:val="24"/>
        </w:rPr>
        <w:t>yurmuştur: “Herkim yöneticiliği isterse, Allah yöneticilik işinde ona yardımcı olmaz ve onu o i</w:t>
      </w:r>
      <w:r>
        <w:rPr>
          <w:rFonts w:ascii="Garamond" w:hAnsi="Garamond" w:cs="Garamond"/>
          <w:sz w:val="24"/>
        </w:rPr>
        <w:t>ş</w:t>
      </w:r>
      <w:r>
        <w:rPr>
          <w:rFonts w:ascii="Garamond" w:hAnsi="Garamond" w:cs="Garamond"/>
          <w:sz w:val="24"/>
        </w:rPr>
        <w:t>le baş başa bırakır. Herkim de i</w:t>
      </w:r>
      <w:r>
        <w:rPr>
          <w:rFonts w:ascii="Garamond" w:hAnsi="Garamond" w:cs="Garamond"/>
          <w:sz w:val="24"/>
        </w:rPr>
        <w:t>s</w:t>
      </w:r>
      <w:r>
        <w:rPr>
          <w:rFonts w:ascii="Garamond" w:hAnsi="Garamond" w:cs="Garamond"/>
          <w:sz w:val="24"/>
        </w:rPr>
        <w:t>temeden bu makam kendisine bırakılırsa, bu işte (Allah tarafı</w:t>
      </w:r>
      <w:r>
        <w:rPr>
          <w:rFonts w:ascii="Garamond" w:hAnsi="Garamond" w:cs="Garamond"/>
          <w:sz w:val="24"/>
        </w:rPr>
        <w:t>n</w:t>
      </w:r>
      <w:r>
        <w:rPr>
          <w:rFonts w:ascii="Garamond" w:hAnsi="Garamond" w:cs="Garamond"/>
          <w:sz w:val="24"/>
        </w:rPr>
        <w:t>dan) yardım görür.”</w:t>
      </w:r>
      <w:r>
        <w:rPr>
          <w:rStyle w:val="FootnoteReference"/>
          <w:rFonts w:ascii="Garamond" w:hAnsi="Garamond"/>
          <w:sz w:val="24"/>
        </w:rPr>
        <w:footnoteReference w:id="1321"/>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Resulullah </w:t>
      </w:r>
      <w:r w:rsidR="002B0C45">
        <w:rPr>
          <w:rFonts w:ascii="Garamond" w:hAnsi="Garamond" w:cs="Garamond"/>
          <w:i/>
          <w:iCs/>
          <w:sz w:val="24"/>
        </w:rPr>
        <w:t>(s.a.a)</w:t>
      </w:r>
      <w:r>
        <w:rPr>
          <w:rFonts w:ascii="Garamond" w:hAnsi="Garamond" w:cs="Garamond"/>
          <w:i/>
          <w:iCs/>
          <w:sz w:val="24"/>
        </w:rPr>
        <w:t xml:space="preserve">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“Herkim hakimlik makamını talep eder ve bu </w:t>
      </w:r>
      <w:r>
        <w:rPr>
          <w:rFonts w:ascii="Garamond" w:hAnsi="Garamond" w:cs="Garamond"/>
          <w:sz w:val="24"/>
        </w:rPr>
        <w:lastRenderedPageBreak/>
        <w:t>m</w:t>
      </w:r>
      <w:r>
        <w:rPr>
          <w:rFonts w:ascii="Garamond" w:hAnsi="Garamond" w:cs="Garamond"/>
          <w:sz w:val="24"/>
        </w:rPr>
        <w:t>a</w:t>
      </w:r>
      <w:r>
        <w:rPr>
          <w:rFonts w:ascii="Garamond" w:hAnsi="Garamond" w:cs="Garamond"/>
          <w:sz w:val="24"/>
        </w:rPr>
        <w:t>kama ulaşmak için birinden ya</w:t>
      </w:r>
      <w:r>
        <w:rPr>
          <w:rFonts w:ascii="Garamond" w:hAnsi="Garamond" w:cs="Garamond"/>
          <w:sz w:val="24"/>
        </w:rPr>
        <w:t>r</w:t>
      </w:r>
      <w:r w:rsidR="00172470">
        <w:rPr>
          <w:rFonts w:ascii="Garamond" w:hAnsi="Garamond" w:cs="Garamond"/>
          <w:sz w:val="24"/>
        </w:rPr>
        <w:t>d</w:t>
      </w:r>
      <w:r>
        <w:rPr>
          <w:rFonts w:ascii="Garamond" w:hAnsi="Garamond" w:cs="Garamond"/>
          <w:sz w:val="24"/>
        </w:rPr>
        <w:t>ım alırsa, o m</w:t>
      </w:r>
      <w:r>
        <w:rPr>
          <w:rFonts w:ascii="Garamond" w:hAnsi="Garamond" w:cs="Garamond"/>
          <w:sz w:val="24"/>
        </w:rPr>
        <w:t>a</w:t>
      </w:r>
      <w:r>
        <w:rPr>
          <w:rFonts w:ascii="Garamond" w:hAnsi="Garamond" w:cs="Garamond"/>
          <w:sz w:val="24"/>
        </w:rPr>
        <w:t>kamla baş başa bırakılır. Herkim de onu talep etmez ve bu hakimlik makamına ulaşmak için kimseden yardım istemezse, Allah onu sağlam kı</w:t>
      </w:r>
      <w:r>
        <w:rPr>
          <w:rFonts w:ascii="Garamond" w:hAnsi="Garamond" w:cs="Garamond"/>
          <w:sz w:val="24"/>
        </w:rPr>
        <w:t>l</w:t>
      </w:r>
      <w:r>
        <w:rPr>
          <w:rFonts w:ascii="Garamond" w:hAnsi="Garamond" w:cs="Garamond"/>
          <w:sz w:val="24"/>
        </w:rPr>
        <w:t>sın diye kendisine bir melek i</w:t>
      </w:r>
      <w:r>
        <w:rPr>
          <w:rFonts w:ascii="Garamond" w:hAnsi="Garamond" w:cs="Garamond"/>
          <w:sz w:val="24"/>
        </w:rPr>
        <w:t>n</w:t>
      </w:r>
      <w:r>
        <w:rPr>
          <w:rFonts w:ascii="Garamond" w:hAnsi="Garamond" w:cs="Garamond"/>
          <w:sz w:val="24"/>
        </w:rPr>
        <w:t>dirir.”</w:t>
      </w:r>
      <w:r>
        <w:rPr>
          <w:rStyle w:val="FootnoteReference"/>
          <w:rFonts w:ascii="Garamond" w:hAnsi="Garamond"/>
          <w:sz w:val="24"/>
        </w:rPr>
        <w:footnoteReference w:id="1322"/>
      </w:r>
    </w:p>
    <w:p w:rsidR="007859B0" w:rsidRDefault="00172470">
      <w:pPr>
        <w:spacing w:line="300" w:lineRule="atLeast"/>
        <w:ind w:firstLine="284"/>
        <w:jc w:val="lowKashida"/>
        <w:rPr>
          <w:rFonts w:ascii="Garamond" w:hAnsi="Garamond" w:cs="Garamond"/>
          <w:i/>
          <w:iCs/>
          <w:sz w:val="24"/>
        </w:rPr>
      </w:pPr>
      <w:r>
        <w:rPr>
          <w:rFonts w:ascii="Garamond" w:hAnsi="Garamond" w:cs="Garamond"/>
          <w:i/>
          <w:iCs/>
          <w:sz w:val="24"/>
        </w:rPr>
        <w:t>bak. 3368. Bölüm; el-Vi</w:t>
      </w:r>
      <w:r w:rsidR="007859B0">
        <w:rPr>
          <w:rFonts w:ascii="Garamond" w:hAnsi="Garamond" w:cs="Garamond"/>
          <w:i/>
          <w:iCs/>
          <w:sz w:val="24"/>
        </w:rPr>
        <w:t xml:space="preserve">layet, 4224. Bölüm </w:t>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461" w:name="_Toc2433510"/>
      <w:r>
        <w:rPr>
          <w:rFonts w:cs="Garamond"/>
          <w:szCs w:val="28"/>
        </w:rPr>
        <w:t>3365. Bölüm</w:t>
      </w:r>
      <w:bookmarkEnd w:id="461"/>
    </w:p>
    <w:p w:rsidR="007859B0" w:rsidRDefault="007859B0">
      <w:pPr>
        <w:pStyle w:val="Heading1"/>
        <w:ind w:firstLine="284"/>
        <w:rPr>
          <w:rFonts w:cs="Garamond"/>
          <w:szCs w:val="28"/>
        </w:rPr>
      </w:pPr>
      <w:bookmarkStart w:id="462" w:name="_Toc2433511"/>
      <w:r>
        <w:rPr>
          <w:rFonts w:cs="Garamond"/>
          <w:szCs w:val="28"/>
        </w:rPr>
        <w:t>İslam’a Göre Hakimin Özellikleri</w:t>
      </w:r>
      <w:bookmarkEnd w:id="462"/>
      <w:r>
        <w:rPr>
          <w:rFonts w:cs="Garamond"/>
          <w:szCs w:val="28"/>
        </w:rPr>
        <w:t xml:space="preserve"> </w:t>
      </w: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Mısı</w:t>
      </w:r>
      <w:r w:rsidR="00172470">
        <w:rPr>
          <w:rFonts w:ascii="Garamond" w:hAnsi="Garamond" w:cs="Garamond"/>
          <w:i/>
          <w:iCs/>
          <w:sz w:val="24"/>
        </w:rPr>
        <w:t>r’a vali tayin ettiğinde Malik</w:t>
      </w:r>
      <w:r>
        <w:rPr>
          <w:rFonts w:ascii="Garamond" w:hAnsi="Garamond" w:cs="Garamond"/>
          <w:i/>
          <w:iCs/>
          <w:sz w:val="24"/>
        </w:rPr>
        <w:t xml:space="preserve"> Eşter’e yazd</w:t>
      </w:r>
      <w:r>
        <w:rPr>
          <w:rFonts w:ascii="Garamond" w:hAnsi="Garamond" w:cs="Garamond"/>
          <w:i/>
          <w:iCs/>
          <w:sz w:val="24"/>
        </w:rPr>
        <w:t>ı</w:t>
      </w:r>
      <w:r>
        <w:rPr>
          <w:rFonts w:ascii="Garamond" w:hAnsi="Garamond" w:cs="Garamond"/>
          <w:i/>
          <w:iCs/>
          <w:sz w:val="24"/>
        </w:rPr>
        <w:t xml:space="preserve">ğı mektubunda şöyle buyurmuştur: </w:t>
      </w:r>
      <w:r>
        <w:rPr>
          <w:rFonts w:ascii="Garamond" w:hAnsi="Garamond" w:cs="Garamond"/>
          <w:sz w:val="24"/>
        </w:rPr>
        <w:t>“</w:t>
      </w:r>
      <w:r>
        <w:rPr>
          <w:rFonts w:ascii="Garamond" w:hAnsi="Garamond" w:cs="Garamond"/>
        </w:rPr>
        <w:t>İ</w:t>
      </w:r>
      <w:r>
        <w:rPr>
          <w:rFonts w:ascii="Garamond" w:hAnsi="Garamond" w:cs="Garamond"/>
        </w:rPr>
        <w:t>n</w:t>
      </w:r>
      <w:r>
        <w:rPr>
          <w:rFonts w:ascii="Garamond" w:hAnsi="Garamond" w:cs="Garamond"/>
        </w:rPr>
        <w:t>sanlar arasında hükmedecek kişileri; halkın en üstünlerinden, işlerden b</w:t>
      </w:r>
      <w:r>
        <w:rPr>
          <w:rFonts w:ascii="Garamond" w:hAnsi="Garamond" w:cs="Garamond"/>
        </w:rPr>
        <w:t>u</w:t>
      </w:r>
      <w:r>
        <w:rPr>
          <w:rFonts w:ascii="Garamond" w:hAnsi="Garamond" w:cs="Garamond"/>
        </w:rPr>
        <w:t>nalmayacak, hasımla</w:t>
      </w:r>
      <w:r>
        <w:rPr>
          <w:rFonts w:ascii="Garamond" w:hAnsi="Garamond" w:cs="Garamond"/>
        </w:rPr>
        <w:softHyphen/>
        <w:t>rına yenilmeyecek, hatada ısrar etmey</w:t>
      </w:r>
      <w:r>
        <w:rPr>
          <w:rFonts w:ascii="Garamond" w:hAnsi="Garamond" w:cs="Garamond"/>
        </w:rPr>
        <w:t>e</w:t>
      </w:r>
      <w:r>
        <w:rPr>
          <w:rFonts w:ascii="Garamond" w:hAnsi="Garamond" w:cs="Garamond"/>
        </w:rPr>
        <w:t>cek, hakkı tanıyınca uymada gecikmeyecek, nefsi tamaha yönelmeyecek, araştırmaksı</w:t>
      </w:r>
      <w:r>
        <w:rPr>
          <w:rFonts w:ascii="Garamond" w:hAnsi="Garamond" w:cs="Garamond"/>
        </w:rPr>
        <w:softHyphen/>
        <w:t>zın az bir anlayışla yetinmeyecek, şüpheli işleri herkesten iyi tanıyacak</w:t>
      </w:r>
      <w:r w:rsidR="00172470">
        <w:rPr>
          <w:rFonts w:ascii="Garamond" w:hAnsi="Garamond" w:cs="Garamond"/>
        </w:rPr>
        <w:t xml:space="preserve"> ve herkesten çok delile sarılacak</w:t>
      </w:r>
      <w:r>
        <w:rPr>
          <w:rFonts w:ascii="Garamond" w:hAnsi="Garamond" w:cs="Garamond"/>
        </w:rPr>
        <w:t xml:space="preserve"> kişilerden seç. Hasmın müracaatından daralıp sıkılm</w:t>
      </w:r>
      <w:r>
        <w:rPr>
          <w:rFonts w:ascii="Garamond" w:hAnsi="Garamond" w:cs="Garamond"/>
        </w:rPr>
        <w:t>a</w:t>
      </w:r>
      <w:r>
        <w:rPr>
          <w:rFonts w:ascii="Garamond" w:hAnsi="Garamond" w:cs="Garamond"/>
        </w:rPr>
        <w:t>yan; gerçekleri keşfetmede herkesten çok sabreden, hüküm be</w:t>
      </w:r>
      <w:r>
        <w:rPr>
          <w:rFonts w:ascii="Garamond" w:hAnsi="Garamond" w:cs="Garamond"/>
        </w:rPr>
        <w:t>l</w:t>
      </w:r>
      <w:r>
        <w:rPr>
          <w:rFonts w:ascii="Garamond" w:hAnsi="Garamond" w:cs="Garamond"/>
        </w:rPr>
        <w:t>li olduğunda kesin hükmü veren, övgü ve yalakac</w:t>
      </w:r>
      <w:r>
        <w:rPr>
          <w:rFonts w:ascii="Garamond" w:hAnsi="Garamond" w:cs="Garamond"/>
        </w:rPr>
        <w:t>ı</w:t>
      </w:r>
      <w:r>
        <w:rPr>
          <w:rFonts w:ascii="Garamond" w:hAnsi="Garamond" w:cs="Garamond"/>
        </w:rPr>
        <w:t>lıklara aldanıp kendini beğenmeyen, başkalarının teşvikiyle davalılardan b</w:t>
      </w:r>
      <w:r>
        <w:rPr>
          <w:rFonts w:ascii="Garamond" w:hAnsi="Garamond" w:cs="Garamond"/>
        </w:rPr>
        <w:t>i</w:t>
      </w:r>
      <w:r>
        <w:rPr>
          <w:rFonts w:ascii="Garamond" w:hAnsi="Garamond" w:cs="Garamond"/>
        </w:rPr>
        <w:t>rine y</w:t>
      </w:r>
      <w:r>
        <w:rPr>
          <w:rFonts w:ascii="Garamond" w:hAnsi="Garamond" w:cs="Garamond"/>
        </w:rPr>
        <w:t>ö</w:t>
      </w:r>
      <w:r>
        <w:rPr>
          <w:rFonts w:ascii="Garamond" w:hAnsi="Garamond" w:cs="Garamond"/>
        </w:rPr>
        <w:t xml:space="preserve">nelmeyen kişiler olsunlar. </w:t>
      </w:r>
      <w:r>
        <w:rPr>
          <w:rFonts w:ascii="Garamond" w:hAnsi="Garamond" w:cs="Garamond"/>
        </w:rPr>
        <w:lastRenderedPageBreak/>
        <w:t>Böyle kimseler pek azdır ya! Böyle birinin h</w:t>
      </w:r>
      <w:r>
        <w:rPr>
          <w:rFonts w:ascii="Garamond" w:hAnsi="Garamond" w:cs="Garamond"/>
        </w:rPr>
        <w:t>a</w:t>
      </w:r>
      <w:r>
        <w:rPr>
          <w:rFonts w:ascii="Garamond" w:hAnsi="Garamond" w:cs="Garamond"/>
        </w:rPr>
        <w:t>kimliğini güzel üstlen/güzel tut, ona mal (maaş) vermede elin açık olsun.”</w:t>
      </w:r>
      <w:r>
        <w:rPr>
          <w:rStyle w:val="FootnoteReference"/>
          <w:rFonts w:ascii="Garamond" w:hAnsi="Garamond"/>
          <w:sz w:val="24"/>
        </w:rPr>
        <w:footnoteReference w:id="1323"/>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w:t>
      </w:r>
      <w:r>
        <w:rPr>
          <w:rFonts w:ascii="Garamond" w:hAnsi="Garamond" w:cs="Garamond"/>
          <w:sz w:val="24"/>
        </w:rPr>
        <w:t>r</w:t>
      </w:r>
      <w:r>
        <w:rPr>
          <w:rFonts w:ascii="Garamond" w:hAnsi="Garamond" w:cs="Garamond"/>
          <w:sz w:val="24"/>
        </w:rPr>
        <w:t>kim fıkhı (hukuki meseleleri ve yargı hüküml</w:t>
      </w:r>
      <w:r>
        <w:rPr>
          <w:rFonts w:ascii="Garamond" w:hAnsi="Garamond" w:cs="Garamond"/>
          <w:sz w:val="24"/>
        </w:rPr>
        <w:t>e</w:t>
      </w:r>
      <w:r>
        <w:rPr>
          <w:rFonts w:ascii="Garamond" w:hAnsi="Garamond" w:cs="Garamond"/>
          <w:sz w:val="24"/>
        </w:rPr>
        <w:t>rini) az bilirse, asla hakimlik makam</w:t>
      </w:r>
      <w:r>
        <w:rPr>
          <w:rFonts w:ascii="Garamond" w:hAnsi="Garamond" w:cs="Garamond"/>
          <w:sz w:val="24"/>
        </w:rPr>
        <w:t>ı</w:t>
      </w:r>
      <w:r>
        <w:rPr>
          <w:rFonts w:ascii="Garamond" w:hAnsi="Garamond" w:cs="Garamond"/>
          <w:sz w:val="24"/>
        </w:rPr>
        <w:t>na ihtiras duymamalıdır.”</w:t>
      </w:r>
      <w:r>
        <w:rPr>
          <w:rStyle w:val="FootnoteReference"/>
          <w:rFonts w:ascii="Garamond" w:hAnsi="Garamond"/>
          <w:sz w:val="24"/>
        </w:rPr>
        <w:footnoteReference w:id="1324"/>
      </w:r>
    </w:p>
    <w:p w:rsidR="007859B0" w:rsidRDefault="007859B0" w:rsidP="0017247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w:t>
      </w:r>
      <w:r>
        <w:rPr>
          <w:rFonts w:ascii="Garamond" w:hAnsi="Garamond" w:cs="Garamond"/>
        </w:rPr>
        <w:t>Allah’ın emrini, ancak ya</w:t>
      </w:r>
      <w:r>
        <w:rPr>
          <w:rFonts w:ascii="Garamond" w:hAnsi="Garamond" w:cs="Garamond"/>
        </w:rPr>
        <w:t>l</w:t>
      </w:r>
      <w:r>
        <w:rPr>
          <w:rFonts w:ascii="Garamond" w:hAnsi="Garamond" w:cs="Garamond"/>
        </w:rPr>
        <w:t>taklık yapmayan (veya rüşvet</w:t>
      </w:r>
      <w:r w:rsidR="00172470">
        <w:rPr>
          <w:rFonts w:ascii="Garamond" w:hAnsi="Garamond" w:cs="Garamond"/>
        </w:rPr>
        <w:t>e</w:t>
      </w:r>
      <w:r>
        <w:rPr>
          <w:rFonts w:ascii="Garamond" w:hAnsi="Garamond" w:cs="Garamond"/>
        </w:rPr>
        <w:t xml:space="preserve"> </w:t>
      </w:r>
      <w:r w:rsidR="00172470">
        <w:rPr>
          <w:rFonts w:ascii="Garamond" w:hAnsi="Garamond" w:cs="Garamond"/>
        </w:rPr>
        <w:t>bula</w:t>
      </w:r>
      <w:r w:rsidR="00172470">
        <w:rPr>
          <w:rFonts w:ascii="Garamond" w:hAnsi="Garamond" w:cs="Garamond"/>
        </w:rPr>
        <w:t>ş</w:t>
      </w:r>
      <w:r w:rsidR="00172470">
        <w:rPr>
          <w:rFonts w:ascii="Garamond" w:hAnsi="Garamond" w:cs="Garamond"/>
        </w:rPr>
        <w:t>mayan</w:t>
      </w:r>
      <w:r>
        <w:rPr>
          <w:rFonts w:ascii="Garamond" w:hAnsi="Garamond" w:cs="Garamond"/>
        </w:rPr>
        <w:t>), kendini batıla benzetmeyen (boyun eğmeyen) ve tamahlara kapı</w:t>
      </w:r>
      <w:r>
        <w:rPr>
          <w:rFonts w:ascii="Garamond" w:hAnsi="Garamond" w:cs="Garamond"/>
        </w:rPr>
        <w:t>l</w:t>
      </w:r>
      <w:r>
        <w:rPr>
          <w:rFonts w:ascii="Garamond" w:hAnsi="Garamond" w:cs="Garamond"/>
        </w:rPr>
        <w:t>mayan kişi uygulayab</w:t>
      </w:r>
      <w:r>
        <w:rPr>
          <w:rFonts w:ascii="Garamond" w:hAnsi="Garamond" w:cs="Garamond"/>
        </w:rPr>
        <w:t>i</w:t>
      </w:r>
      <w:r>
        <w:rPr>
          <w:rFonts w:ascii="Garamond" w:hAnsi="Garamond" w:cs="Garamond"/>
        </w:rPr>
        <w:t>lir.”</w:t>
      </w:r>
      <w:r>
        <w:rPr>
          <w:rStyle w:val="FootnoteReference"/>
          <w:rFonts w:ascii="Garamond" w:hAnsi="Garamond"/>
          <w:sz w:val="24"/>
        </w:rPr>
        <w:footnoteReference w:id="1325"/>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463" w:name="_Toc2433512"/>
      <w:r>
        <w:rPr>
          <w:rFonts w:cs="Garamond"/>
          <w:szCs w:val="28"/>
        </w:rPr>
        <w:t>3366. Bölüm</w:t>
      </w:r>
      <w:bookmarkEnd w:id="463"/>
    </w:p>
    <w:p w:rsidR="007859B0" w:rsidRDefault="007859B0">
      <w:pPr>
        <w:pStyle w:val="Heading1"/>
        <w:ind w:firstLine="284"/>
        <w:rPr>
          <w:rFonts w:cs="Garamond"/>
          <w:szCs w:val="28"/>
        </w:rPr>
      </w:pPr>
      <w:bookmarkStart w:id="464" w:name="_Toc2433513"/>
      <w:r>
        <w:rPr>
          <w:rFonts w:cs="Garamond"/>
          <w:szCs w:val="28"/>
        </w:rPr>
        <w:t>Hakimliği</w:t>
      </w:r>
      <w:r w:rsidR="00172470">
        <w:rPr>
          <w:rFonts w:cs="Garamond"/>
          <w:szCs w:val="28"/>
        </w:rPr>
        <w:t>n</w:t>
      </w:r>
      <w:r>
        <w:rPr>
          <w:rFonts w:cs="Garamond"/>
          <w:szCs w:val="28"/>
        </w:rPr>
        <w:t xml:space="preserve"> Adabı</w:t>
      </w:r>
      <w:bookmarkEnd w:id="464"/>
      <w:r>
        <w:rPr>
          <w:rFonts w:cs="Garamond"/>
          <w:szCs w:val="28"/>
        </w:rPr>
        <w:t xml:space="preserve"> </w:t>
      </w:r>
    </w:p>
    <w:p w:rsidR="007859B0" w:rsidRPr="005D744B" w:rsidRDefault="007859B0" w:rsidP="005D744B"/>
    <w:p w:rsidR="007859B0" w:rsidRDefault="00172470">
      <w:pPr>
        <w:pStyle w:val="Heading1"/>
        <w:ind w:firstLine="284"/>
        <w:rPr>
          <w:rFonts w:cs="Garamond"/>
          <w:szCs w:val="28"/>
        </w:rPr>
      </w:pPr>
      <w:bookmarkStart w:id="465" w:name="_Toc2433514"/>
      <w:r>
        <w:rPr>
          <w:rFonts w:cs="Garamond"/>
          <w:szCs w:val="28"/>
        </w:rPr>
        <w:t>1-Davalı Taraflara</w:t>
      </w:r>
      <w:r w:rsidR="007859B0">
        <w:rPr>
          <w:rFonts w:cs="Garamond"/>
          <w:szCs w:val="28"/>
        </w:rPr>
        <w:t>r</w:t>
      </w:r>
      <w:r w:rsidR="007859B0">
        <w:rPr>
          <w:rFonts w:cs="Garamond"/>
          <w:szCs w:val="28"/>
        </w:rPr>
        <w:t>a</w:t>
      </w:r>
      <w:r w:rsidR="007859B0">
        <w:rPr>
          <w:rFonts w:cs="Garamond"/>
          <w:szCs w:val="28"/>
        </w:rPr>
        <w:t>sında Eşitliğe Riayet E</w:t>
      </w:r>
      <w:r w:rsidR="007859B0">
        <w:rPr>
          <w:rFonts w:cs="Garamond"/>
          <w:szCs w:val="28"/>
        </w:rPr>
        <w:t>t</w:t>
      </w:r>
      <w:r w:rsidR="007859B0">
        <w:rPr>
          <w:rFonts w:cs="Garamond"/>
          <w:szCs w:val="28"/>
        </w:rPr>
        <w:t>mek</w:t>
      </w:r>
      <w:bookmarkEnd w:id="465"/>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İmam Ali (a.s), Şureyh’e şöyle buyurmuştur: </w:t>
      </w:r>
      <w:r>
        <w:rPr>
          <w:rFonts w:ascii="Garamond" w:hAnsi="Garamond" w:cs="Garamond"/>
          <w:sz w:val="24"/>
        </w:rPr>
        <w:t>“Müslümanlar arasında, bakman, konuşman ve oturman hususunda eşitliğe ri</w:t>
      </w:r>
      <w:r>
        <w:rPr>
          <w:rFonts w:ascii="Garamond" w:hAnsi="Garamond" w:cs="Garamond"/>
          <w:sz w:val="24"/>
        </w:rPr>
        <w:t>a</w:t>
      </w:r>
      <w:r>
        <w:rPr>
          <w:rFonts w:ascii="Garamond" w:hAnsi="Garamond" w:cs="Garamond"/>
          <w:sz w:val="24"/>
        </w:rPr>
        <w:t>yet et ki yakınların senin tarafta</w:t>
      </w:r>
      <w:r>
        <w:rPr>
          <w:rFonts w:ascii="Garamond" w:hAnsi="Garamond" w:cs="Garamond"/>
          <w:sz w:val="24"/>
        </w:rPr>
        <w:t>r</w:t>
      </w:r>
      <w:r>
        <w:rPr>
          <w:rFonts w:ascii="Garamond" w:hAnsi="Garamond" w:cs="Garamond"/>
          <w:sz w:val="24"/>
        </w:rPr>
        <w:t xml:space="preserve">lığını ümit etmesin ve </w:t>
      </w:r>
      <w:r>
        <w:rPr>
          <w:rFonts w:ascii="Garamond" w:hAnsi="Garamond" w:cs="Garamond"/>
          <w:sz w:val="24"/>
        </w:rPr>
        <w:lastRenderedPageBreak/>
        <w:t>düşmanl</w:t>
      </w:r>
      <w:r>
        <w:rPr>
          <w:rFonts w:ascii="Garamond" w:hAnsi="Garamond" w:cs="Garamond"/>
          <w:sz w:val="24"/>
        </w:rPr>
        <w:t>a</w:t>
      </w:r>
      <w:r>
        <w:rPr>
          <w:rFonts w:ascii="Garamond" w:hAnsi="Garamond" w:cs="Garamond"/>
          <w:sz w:val="24"/>
        </w:rPr>
        <w:t>rın senin adaletinden ümi</w:t>
      </w:r>
      <w:r>
        <w:rPr>
          <w:rFonts w:ascii="Garamond" w:hAnsi="Garamond" w:cs="Garamond"/>
          <w:sz w:val="24"/>
        </w:rPr>
        <w:t>t</w:t>
      </w:r>
      <w:r>
        <w:rPr>
          <w:rFonts w:ascii="Garamond" w:hAnsi="Garamond" w:cs="Garamond"/>
          <w:sz w:val="24"/>
        </w:rPr>
        <w:t>sizliğe kapılmasın.”</w:t>
      </w:r>
      <w:r>
        <w:rPr>
          <w:rStyle w:val="FootnoteReference"/>
          <w:rFonts w:ascii="Garamond" w:hAnsi="Garamond"/>
          <w:sz w:val="24"/>
        </w:rPr>
        <w:footnoteReference w:id="1326"/>
      </w:r>
    </w:p>
    <w:p w:rsidR="007859B0" w:rsidRDefault="007859B0" w:rsidP="00591FD2">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“Hakimin davalı tara</w:t>
      </w:r>
      <w:r>
        <w:rPr>
          <w:rFonts w:ascii="Garamond" w:hAnsi="Garamond" w:cs="Garamond"/>
          <w:sz w:val="24"/>
        </w:rPr>
        <w:t>f</w:t>
      </w:r>
      <w:r>
        <w:rPr>
          <w:rFonts w:ascii="Garamond" w:hAnsi="Garamond" w:cs="Garamond"/>
          <w:sz w:val="24"/>
        </w:rPr>
        <w:t xml:space="preserve">lardan birine </w:t>
      </w:r>
      <w:r w:rsidR="00591FD2">
        <w:rPr>
          <w:rFonts w:ascii="Garamond" w:hAnsi="Garamond" w:cs="Garamond"/>
          <w:sz w:val="24"/>
        </w:rPr>
        <w:t>dönüp baktığı ha</w:t>
      </w:r>
      <w:r w:rsidR="00591FD2">
        <w:rPr>
          <w:rFonts w:ascii="Garamond" w:hAnsi="Garamond" w:cs="Garamond"/>
          <w:sz w:val="24"/>
        </w:rPr>
        <w:t>l</w:t>
      </w:r>
      <w:r w:rsidR="00591FD2">
        <w:rPr>
          <w:rFonts w:ascii="Garamond" w:hAnsi="Garamond" w:cs="Garamond"/>
          <w:sz w:val="24"/>
        </w:rPr>
        <w:t xml:space="preserve">de </w:t>
      </w:r>
      <w:r>
        <w:rPr>
          <w:rFonts w:ascii="Garamond" w:hAnsi="Garamond" w:cs="Garamond"/>
          <w:sz w:val="24"/>
        </w:rPr>
        <w:t xml:space="preserve">diğerine </w:t>
      </w:r>
      <w:r w:rsidR="00591FD2">
        <w:rPr>
          <w:rFonts w:ascii="Garamond" w:hAnsi="Garamond" w:cs="Garamond"/>
          <w:sz w:val="24"/>
        </w:rPr>
        <w:t>dönüp bakmamaktan sakınması</w:t>
      </w:r>
      <w:r>
        <w:rPr>
          <w:rFonts w:ascii="Garamond" w:hAnsi="Garamond" w:cs="Garamond"/>
          <w:sz w:val="24"/>
        </w:rPr>
        <w:t xml:space="preserve"> uygundur. Bakışlarını ikisi arasında adilce bölüştürm</w:t>
      </w:r>
      <w:r>
        <w:rPr>
          <w:rFonts w:ascii="Garamond" w:hAnsi="Garamond" w:cs="Garamond"/>
          <w:sz w:val="24"/>
        </w:rPr>
        <w:t>e</w:t>
      </w:r>
      <w:r>
        <w:rPr>
          <w:rFonts w:ascii="Garamond" w:hAnsi="Garamond" w:cs="Garamond"/>
          <w:sz w:val="24"/>
        </w:rPr>
        <w:t>li, davalı tarafların hiçbiri</w:t>
      </w:r>
      <w:r w:rsidR="00591FD2">
        <w:rPr>
          <w:rFonts w:ascii="Garamond" w:hAnsi="Garamond" w:cs="Garamond"/>
          <w:sz w:val="24"/>
        </w:rPr>
        <w:t>nin</w:t>
      </w:r>
      <w:r>
        <w:rPr>
          <w:rFonts w:ascii="Garamond" w:hAnsi="Garamond" w:cs="Garamond"/>
          <w:sz w:val="24"/>
        </w:rPr>
        <w:t>, d</w:t>
      </w:r>
      <w:r>
        <w:rPr>
          <w:rFonts w:ascii="Garamond" w:hAnsi="Garamond" w:cs="Garamond"/>
          <w:sz w:val="24"/>
        </w:rPr>
        <w:t>i</w:t>
      </w:r>
      <w:r>
        <w:rPr>
          <w:rFonts w:ascii="Garamond" w:hAnsi="Garamond" w:cs="Garamond"/>
          <w:sz w:val="24"/>
        </w:rPr>
        <w:t>ğerine baskı yapmasına izin vermem</w:t>
      </w:r>
      <w:r>
        <w:rPr>
          <w:rFonts w:ascii="Garamond" w:hAnsi="Garamond" w:cs="Garamond"/>
          <w:sz w:val="24"/>
        </w:rPr>
        <w:t>e</w:t>
      </w:r>
      <w:r>
        <w:rPr>
          <w:rFonts w:ascii="Garamond" w:hAnsi="Garamond" w:cs="Garamond"/>
          <w:sz w:val="24"/>
        </w:rPr>
        <w:t>lidir.”</w:t>
      </w:r>
      <w:r>
        <w:rPr>
          <w:rStyle w:val="FootnoteReference"/>
          <w:rFonts w:ascii="Garamond" w:hAnsi="Garamond"/>
          <w:sz w:val="24"/>
        </w:rPr>
        <w:footnoteReference w:id="1327"/>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Resulullah </w:t>
      </w:r>
      <w:r w:rsidR="002B0C45">
        <w:rPr>
          <w:rFonts w:ascii="Garamond" w:hAnsi="Garamond" w:cs="Garamond"/>
          <w:i/>
          <w:iCs/>
          <w:sz w:val="24"/>
        </w:rPr>
        <w:t>(s.a.a)</w:t>
      </w:r>
      <w:r>
        <w:rPr>
          <w:rFonts w:ascii="Garamond" w:hAnsi="Garamond" w:cs="Garamond"/>
          <w:i/>
          <w:iCs/>
          <w:sz w:val="24"/>
        </w:rPr>
        <w:t xml:space="preserve">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“Herkim Müsl</w:t>
      </w:r>
      <w:r>
        <w:rPr>
          <w:rFonts w:ascii="Garamond" w:hAnsi="Garamond" w:cs="Garamond"/>
          <w:sz w:val="24"/>
        </w:rPr>
        <w:t>ü</w:t>
      </w:r>
      <w:r>
        <w:rPr>
          <w:rFonts w:ascii="Garamond" w:hAnsi="Garamond" w:cs="Garamond"/>
          <w:sz w:val="24"/>
        </w:rPr>
        <w:t>manlar arasında hakimliğe mübtela olu</w:t>
      </w:r>
      <w:r>
        <w:rPr>
          <w:rFonts w:ascii="Garamond" w:hAnsi="Garamond" w:cs="Garamond"/>
          <w:sz w:val="24"/>
        </w:rPr>
        <w:t>r</w:t>
      </w:r>
      <w:r>
        <w:rPr>
          <w:rFonts w:ascii="Garamond" w:hAnsi="Garamond" w:cs="Garamond"/>
          <w:sz w:val="24"/>
        </w:rPr>
        <w:t>sa, bakışlarında, işaret etmesi</w:t>
      </w:r>
      <w:r>
        <w:rPr>
          <w:rFonts w:ascii="Garamond" w:hAnsi="Garamond" w:cs="Garamond"/>
          <w:sz w:val="24"/>
        </w:rPr>
        <w:t>n</w:t>
      </w:r>
      <w:r>
        <w:rPr>
          <w:rFonts w:ascii="Garamond" w:hAnsi="Garamond" w:cs="Garamond"/>
          <w:sz w:val="24"/>
        </w:rPr>
        <w:t>de, oturma yerinde ve onlara karşı oturma şeklinde eşit da</w:t>
      </w:r>
      <w:r>
        <w:rPr>
          <w:rFonts w:ascii="Garamond" w:hAnsi="Garamond" w:cs="Garamond"/>
          <w:sz w:val="24"/>
        </w:rPr>
        <w:t>v</w:t>
      </w:r>
      <w:r>
        <w:rPr>
          <w:rFonts w:ascii="Garamond" w:hAnsi="Garamond" w:cs="Garamond"/>
          <w:sz w:val="24"/>
        </w:rPr>
        <w:t>ranmalıdır.”</w:t>
      </w:r>
      <w:r>
        <w:rPr>
          <w:rStyle w:val="FootnoteReference"/>
          <w:rFonts w:ascii="Garamond" w:hAnsi="Garamond"/>
          <w:sz w:val="24"/>
        </w:rPr>
        <w:footnoteReference w:id="1328"/>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Resulullah </w:t>
      </w:r>
      <w:r w:rsidR="002B0C45">
        <w:rPr>
          <w:rFonts w:ascii="Garamond" w:hAnsi="Garamond" w:cs="Garamond"/>
          <w:i/>
          <w:iCs/>
          <w:sz w:val="24"/>
        </w:rPr>
        <w:t>(s.a.a)</w:t>
      </w:r>
      <w:r>
        <w:rPr>
          <w:rFonts w:ascii="Garamond" w:hAnsi="Garamond" w:cs="Garamond"/>
          <w:i/>
          <w:iCs/>
          <w:sz w:val="24"/>
        </w:rPr>
        <w:t xml:space="preserve">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“Herkim Müsl</w:t>
      </w:r>
      <w:r>
        <w:rPr>
          <w:rFonts w:ascii="Garamond" w:hAnsi="Garamond" w:cs="Garamond"/>
          <w:sz w:val="24"/>
        </w:rPr>
        <w:t>ü</w:t>
      </w:r>
      <w:r>
        <w:rPr>
          <w:rFonts w:ascii="Garamond" w:hAnsi="Garamond" w:cs="Garamond"/>
          <w:sz w:val="24"/>
        </w:rPr>
        <w:t>manlar arasında hakimliğe mübtela olu</w:t>
      </w:r>
      <w:r>
        <w:rPr>
          <w:rFonts w:ascii="Garamond" w:hAnsi="Garamond" w:cs="Garamond"/>
          <w:sz w:val="24"/>
        </w:rPr>
        <w:t>r</w:t>
      </w:r>
      <w:r>
        <w:rPr>
          <w:rFonts w:ascii="Garamond" w:hAnsi="Garamond" w:cs="Garamond"/>
          <w:sz w:val="24"/>
        </w:rPr>
        <w:t>sa hasımlardan birine sesini yü</w:t>
      </w:r>
      <w:r>
        <w:rPr>
          <w:rFonts w:ascii="Garamond" w:hAnsi="Garamond" w:cs="Garamond"/>
          <w:sz w:val="24"/>
        </w:rPr>
        <w:t>k</w:t>
      </w:r>
      <w:r>
        <w:rPr>
          <w:rFonts w:ascii="Garamond" w:hAnsi="Garamond" w:cs="Garamond"/>
          <w:sz w:val="24"/>
        </w:rPr>
        <w:t>seltmeden, diğerine karşı sesini yükseltmemelidir.”</w:t>
      </w:r>
      <w:r>
        <w:rPr>
          <w:rStyle w:val="FootnoteReference"/>
          <w:rFonts w:ascii="Garamond" w:hAnsi="Garamond"/>
          <w:sz w:val="24"/>
        </w:rPr>
        <w:footnoteReference w:id="1329"/>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b</w:t>
      </w:r>
      <w:r w:rsidR="00591FD2">
        <w:rPr>
          <w:rFonts w:ascii="Garamond" w:hAnsi="Garamond" w:cs="Garamond"/>
          <w:i/>
          <w:iCs/>
          <w:sz w:val="24"/>
        </w:rPr>
        <w:t>ak. Vesail’uş Şia, 18/157, 3. Bö</w:t>
      </w:r>
      <w:r>
        <w:rPr>
          <w:rFonts w:ascii="Garamond" w:hAnsi="Garamond" w:cs="Garamond"/>
          <w:i/>
          <w:iCs/>
          <w:sz w:val="24"/>
        </w:rPr>
        <w:t xml:space="preserve">lüm </w:t>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466" w:name="_Toc2433515"/>
      <w:r>
        <w:rPr>
          <w:rFonts w:cs="Garamond"/>
          <w:szCs w:val="28"/>
        </w:rPr>
        <w:t>2-Sesini Hasmın S</w:t>
      </w:r>
      <w:r>
        <w:rPr>
          <w:rFonts w:cs="Garamond"/>
          <w:szCs w:val="28"/>
        </w:rPr>
        <w:t>e</w:t>
      </w:r>
      <w:r>
        <w:rPr>
          <w:rFonts w:cs="Garamond"/>
          <w:szCs w:val="28"/>
        </w:rPr>
        <w:t>sinden Yüksel</w:t>
      </w:r>
      <w:r>
        <w:rPr>
          <w:rFonts w:cs="Garamond"/>
          <w:szCs w:val="28"/>
        </w:rPr>
        <w:t>t</w:t>
      </w:r>
      <w:r>
        <w:rPr>
          <w:rFonts w:cs="Garamond"/>
          <w:szCs w:val="28"/>
        </w:rPr>
        <w:t>memek</w:t>
      </w:r>
      <w:bookmarkEnd w:id="466"/>
      <w:r>
        <w:rPr>
          <w:rFonts w:cs="Garamond"/>
          <w:szCs w:val="28"/>
        </w:rPr>
        <w:t xml:space="preserve"> </w:t>
      </w:r>
    </w:p>
    <w:p w:rsidR="007859B0" w:rsidRDefault="00591FD2" w:rsidP="00591FD2">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lastRenderedPageBreak/>
        <w:t>İmam Ali (a.s), kendisine, h</w:t>
      </w:r>
      <w:r w:rsidR="007859B0">
        <w:rPr>
          <w:rFonts w:ascii="Garamond" w:hAnsi="Garamond" w:cs="Garamond"/>
          <w:i/>
          <w:iCs/>
          <w:sz w:val="24"/>
        </w:rPr>
        <w:t>içbir hıyanet ve cinayete bulaşm</w:t>
      </w:r>
      <w:r w:rsidR="007859B0">
        <w:rPr>
          <w:rFonts w:ascii="Garamond" w:hAnsi="Garamond" w:cs="Garamond"/>
          <w:i/>
          <w:iCs/>
          <w:sz w:val="24"/>
        </w:rPr>
        <w:t>a</w:t>
      </w:r>
      <w:r w:rsidR="007859B0">
        <w:rPr>
          <w:rFonts w:ascii="Garamond" w:hAnsi="Garamond" w:cs="Garamond"/>
          <w:i/>
          <w:iCs/>
          <w:sz w:val="24"/>
        </w:rPr>
        <w:t>dığı halde kendisini neden hakimlik m</w:t>
      </w:r>
      <w:r w:rsidR="007859B0">
        <w:rPr>
          <w:rFonts w:ascii="Garamond" w:hAnsi="Garamond" w:cs="Garamond"/>
          <w:i/>
          <w:iCs/>
          <w:sz w:val="24"/>
        </w:rPr>
        <w:t>a</w:t>
      </w:r>
      <w:r w:rsidR="007859B0">
        <w:rPr>
          <w:rFonts w:ascii="Garamond" w:hAnsi="Garamond" w:cs="Garamond"/>
          <w:i/>
          <w:iCs/>
          <w:sz w:val="24"/>
        </w:rPr>
        <w:t xml:space="preserve">kamından azlettiğini soran Ebu’l-Esved Dueliy’e şöyle buyurmuştur: </w:t>
      </w:r>
      <w:r w:rsidR="007859B0">
        <w:rPr>
          <w:rFonts w:ascii="Garamond" w:hAnsi="Garamond" w:cs="Garamond"/>
          <w:sz w:val="24"/>
        </w:rPr>
        <w:t>“</w:t>
      </w:r>
      <w:r>
        <w:rPr>
          <w:rFonts w:ascii="Garamond" w:hAnsi="Garamond" w:cs="Garamond"/>
          <w:sz w:val="24"/>
        </w:rPr>
        <w:t>S</w:t>
      </w:r>
      <w:r w:rsidR="007859B0">
        <w:rPr>
          <w:rFonts w:ascii="Garamond" w:hAnsi="Garamond" w:cs="Garamond"/>
          <w:sz w:val="24"/>
        </w:rPr>
        <w:t>esini, hasmının sesinden yü</w:t>
      </w:r>
      <w:r w:rsidR="007859B0">
        <w:rPr>
          <w:rFonts w:ascii="Garamond" w:hAnsi="Garamond" w:cs="Garamond"/>
          <w:sz w:val="24"/>
        </w:rPr>
        <w:t>k</w:t>
      </w:r>
      <w:r w:rsidR="007859B0">
        <w:rPr>
          <w:rFonts w:ascii="Garamond" w:hAnsi="Garamond" w:cs="Garamond"/>
          <w:sz w:val="24"/>
        </w:rPr>
        <w:t>sek tuttuğunu gö</w:t>
      </w:r>
      <w:r w:rsidR="007859B0">
        <w:rPr>
          <w:rFonts w:ascii="Garamond" w:hAnsi="Garamond" w:cs="Garamond"/>
          <w:sz w:val="24"/>
        </w:rPr>
        <w:t>r</w:t>
      </w:r>
      <w:r w:rsidR="007859B0">
        <w:rPr>
          <w:rFonts w:ascii="Garamond" w:hAnsi="Garamond" w:cs="Garamond"/>
          <w:sz w:val="24"/>
        </w:rPr>
        <w:t>düm.”</w:t>
      </w:r>
      <w:r w:rsidR="007859B0">
        <w:rPr>
          <w:rStyle w:val="FootnoteReference"/>
          <w:rFonts w:ascii="Garamond" w:hAnsi="Garamond"/>
          <w:sz w:val="24"/>
        </w:rPr>
        <w:footnoteReference w:id="1330"/>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467" w:name="_Toc2433516"/>
      <w:r>
        <w:rPr>
          <w:rFonts w:cs="Garamond"/>
          <w:szCs w:val="28"/>
        </w:rPr>
        <w:t>3-Mahkemede Bitki</w:t>
      </w:r>
      <w:r>
        <w:rPr>
          <w:rFonts w:cs="Garamond"/>
          <w:szCs w:val="28"/>
        </w:rPr>
        <w:t>n</w:t>
      </w:r>
      <w:r>
        <w:rPr>
          <w:rFonts w:cs="Garamond"/>
          <w:szCs w:val="28"/>
        </w:rPr>
        <w:t>lik İzharında Bulunm</w:t>
      </w:r>
      <w:r>
        <w:rPr>
          <w:rFonts w:cs="Garamond"/>
          <w:szCs w:val="28"/>
        </w:rPr>
        <w:t>a</w:t>
      </w:r>
      <w:r>
        <w:rPr>
          <w:rFonts w:cs="Garamond"/>
          <w:szCs w:val="28"/>
        </w:rPr>
        <w:t>mak</w:t>
      </w:r>
      <w:bookmarkEnd w:id="467"/>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İmam Ali (a.s), Şureyh’e şöyle buyurmuştur: </w:t>
      </w:r>
      <w:r>
        <w:rPr>
          <w:rFonts w:ascii="Garamond" w:hAnsi="Garamond" w:cs="Garamond"/>
          <w:sz w:val="24"/>
        </w:rPr>
        <w:t>“Allah’ın kend</w:t>
      </w:r>
      <w:r>
        <w:rPr>
          <w:rFonts w:ascii="Garamond" w:hAnsi="Garamond" w:cs="Garamond"/>
          <w:sz w:val="24"/>
        </w:rPr>
        <w:t>i</w:t>
      </w:r>
      <w:r>
        <w:rPr>
          <w:rFonts w:ascii="Garamond" w:hAnsi="Garamond" w:cs="Garamond"/>
          <w:sz w:val="24"/>
        </w:rPr>
        <w:t>sine sevap taktir ettiği ve hak üzere hükmeden kimse için g</w:t>
      </w:r>
      <w:r>
        <w:rPr>
          <w:rFonts w:ascii="Garamond" w:hAnsi="Garamond" w:cs="Garamond"/>
          <w:sz w:val="24"/>
        </w:rPr>
        <w:t>ü</w:t>
      </w:r>
      <w:r w:rsidR="00591FD2">
        <w:rPr>
          <w:rFonts w:ascii="Garamond" w:hAnsi="Garamond" w:cs="Garamond"/>
          <w:sz w:val="24"/>
        </w:rPr>
        <w:t>zel bir azı</w:t>
      </w:r>
      <w:r>
        <w:rPr>
          <w:rFonts w:ascii="Garamond" w:hAnsi="Garamond" w:cs="Garamond"/>
          <w:sz w:val="24"/>
        </w:rPr>
        <w:t>k kıldığı yargı duru</w:t>
      </w:r>
      <w:r>
        <w:rPr>
          <w:rFonts w:ascii="Garamond" w:hAnsi="Garamond" w:cs="Garamond"/>
          <w:sz w:val="24"/>
        </w:rPr>
        <w:t>ş</w:t>
      </w:r>
      <w:r>
        <w:rPr>
          <w:rFonts w:ascii="Garamond" w:hAnsi="Garamond" w:cs="Garamond"/>
          <w:sz w:val="24"/>
        </w:rPr>
        <w:t>masında yorgunluk ve bitkinlik i</w:t>
      </w:r>
      <w:r>
        <w:rPr>
          <w:rFonts w:ascii="Garamond" w:hAnsi="Garamond" w:cs="Garamond"/>
          <w:sz w:val="24"/>
        </w:rPr>
        <w:t>z</w:t>
      </w:r>
      <w:r>
        <w:rPr>
          <w:rFonts w:ascii="Garamond" w:hAnsi="Garamond" w:cs="Garamond"/>
          <w:sz w:val="24"/>
        </w:rPr>
        <w:t>harında bulunma.”</w:t>
      </w:r>
      <w:r>
        <w:rPr>
          <w:rStyle w:val="FootnoteReference"/>
          <w:rFonts w:ascii="Garamond" w:hAnsi="Garamond"/>
          <w:sz w:val="24"/>
        </w:rPr>
        <w:footnoteReference w:id="1331"/>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468" w:name="_Toc2433517"/>
      <w:r>
        <w:rPr>
          <w:rFonts w:cs="Garamond"/>
          <w:szCs w:val="28"/>
        </w:rPr>
        <w:t>4-Davalı Tarafların İ</w:t>
      </w:r>
      <w:r>
        <w:rPr>
          <w:rFonts w:cs="Garamond"/>
          <w:szCs w:val="28"/>
        </w:rPr>
        <w:t>d</w:t>
      </w:r>
      <w:r>
        <w:rPr>
          <w:rFonts w:cs="Garamond"/>
          <w:szCs w:val="28"/>
        </w:rPr>
        <w:t>dialarını Dinlemeden Hüküm Vermemek</w:t>
      </w:r>
      <w:bookmarkEnd w:id="468"/>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 Resulü (s.a.a) beni h</w:t>
      </w:r>
      <w:r>
        <w:rPr>
          <w:rFonts w:ascii="Garamond" w:hAnsi="Garamond" w:cs="Garamond"/>
          <w:sz w:val="24"/>
        </w:rPr>
        <w:t>a</w:t>
      </w:r>
      <w:r>
        <w:rPr>
          <w:rFonts w:ascii="Garamond" w:hAnsi="Garamond" w:cs="Garamond"/>
          <w:sz w:val="24"/>
        </w:rPr>
        <w:t>kimlik için Yemen’e gönderdi. Ben şöyle arzettim: “Ey Allah’ın Resulü! Henüz genç olan ve hakimliği bilm</w:t>
      </w:r>
      <w:r>
        <w:rPr>
          <w:rFonts w:ascii="Garamond" w:hAnsi="Garamond" w:cs="Garamond"/>
          <w:sz w:val="24"/>
        </w:rPr>
        <w:t>e</w:t>
      </w:r>
      <w:r>
        <w:rPr>
          <w:rFonts w:ascii="Garamond" w:hAnsi="Garamond" w:cs="Garamond"/>
          <w:sz w:val="24"/>
        </w:rPr>
        <w:t>yen beni mi gönderiyorsun?” Pe</w:t>
      </w:r>
      <w:r>
        <w:rPr>
          <w:rFonts w:ascii="Garamond" w:hAnsi="Garamond" w:cs="Garamond"/>
          <w:sz w:val="24"/>
        </w:rPr>
        <w:t>y</w:t>
      </w:r>
      <w:r>
        <w:rPr>
          <w:rFonts w:ascii="Garamond" w:hAnsi="Garamond" w:cs="Garamond"/>
          <w:sz w:val="24"/>
        </w:rPr>
        <w:t xml:space="preserve">gamber şöyle buyurdu: </w:t>
      </w:r>
      <w:r w:rsidR="00591FD2">
        <w:rPr>
          <w:rFonts w:ascii="Garamond" w:hAnsi="Garamond" w:cs="Garamond"/>
          <w:sz w:val="24"/>
        </w:rPr>
        <w:t>“Allah çok yakında senin kalbini</w:t>
      </w:r>
      <w:r>
        <w:rPr>
          <w:rFonts w:ascii="Garamond" w:hAnsi="Garamond" w:cs="Garamond"/>
          <w:sz w:val="24"/>
        </w:rPr>
        <w:t xml:space="preserve"> hid</w:t>
      </w:r>
      <w:r>
        <w:rPr>
          <w:rFonts w:ascii="Garamond" w:hAnsi="Garamond" w:cs="Garamond"/>
          <w:sz w:val="24"/>
        </w:rPr>
        <w:t>a</w:t>
      </w:r>
      <w:r>
        <w:rPr>
          <w:rFonts w:ascii="Garamond" w:hAnsi="Garamond" w:cs="Garamond"/>
          <w:sz w:val="24"/>
        </w:rPr>
        <w:t>yet edecektir ve dilini sağlam k</w:t>
      </w:r>
      <w:r>
        <w:rPr>
          <w:rFonts w:ascii="Garamond" w:hAnsi="Garamond" w:cs="Garamond"/>
          <w:sz w:val="24"/>
        </w:rPr>
        <w:t>ı</w:t>
      </w:r>
      <w:r>
        <w:rPr>
          <w:rFonts w:ascii="Garamond" w:hAnsi="Garamond" w:cs="Garamond"/>
          <w:sz w:val="24"/>
        </w:rPr>
        <w:t>lacaktır. İki h</w:t>
      </w:r>
      <w:r>
        <w:rPr>
          <w:rFonts w:ascii="Garamond" w:hAnsi="Garamond" w:cs="Garamond"/>
          <w:sz w:val="24"/>
        </w:rPr>
        <w:t>a</w:t>
      </w:r>
      <w:r>
        <w:rPr>
          <w:rFonts w:ascii="Garamond" w:hAnsi="Garamond" w:cs="Garamond"/>
          <w:sz w:val="24"/>
        </w:rPr>
        <w:t xml:space="preserve">sım senin </w:t>
      </w:r>
      <w:r>
        <w:rPr>
          <w:rFonts w:ascii="Garamond" w:hAnsi="Garamond" w:cs="Garamond"/>
          <w:sz w:val="24"/>
        </w:rPr>
        <w:lastRenderedPageBreak/>
        <w:t>karşında oturduğu zaman, birincisinin s</w:t>
      </w:r>
      <w:r>
        <w:rPr>
          <w:rFonts w:ascii="Garamond" w:hAnsi="Garamond" w:cs="Garamond"/>
          <w:sz w:val="24"/>
        </w:rPr>
        <w:t>ö</w:t>
      </w:r>
      <w:r>
        <w:rPr>
          <w:rFonts w:ascii="Garamond" w:hAnsi="Garamond" w:cs="Garamond"/>
          <w:sz w:val="24"/>
        </w:rPr>
        <w:t>zünü dinlediğin gibi, ikincisinin sözünü de dinlemeden hüküm vermekten sakın. Zira böyle ya</w:t>
      </w:r>
      <w:r>
        <w:rPr>
          <w:rFonts w:ascii="Garamond" w:hAnsi="Garamond" w:cs="Garamond"/>
          <w:sz w:val="24"/>
        </w:rPr>
        <w:t>p</w:t>
      </w:r>
      <w:r>
        <w:rPr>
          <w:rFonts w:ascii="Garamond" w:hAnsi="Garamond" w:cs="Garamond"/>
          <w:sz w:val="24"/>
        </w:rPr>
        <w:t>tığın (iki tarafın sözünü dinled</w:t>
      </w:r>
      <w:r>
        <w:rPr>
          <w:rFonts w:ascii="Garamond" w:hAnsi="Garamond" w:cs="Garamond"/>
          <w:sz w:val="24"/>
        </w:rPr>
        <w:t>i</w:t>
      </w:r>
      <w:r>
        <w:rPr>
          <w:rFonts w:ascii="Garamond" w:hAnsi="Garamond" w:cs="Garamond"/>
          <w:sz w:val="24"/>
        </w:rPr>
        <w:t>ğin) taktirde hüküm vermek s</w:t>
      </w:r>
      <w:r>
        <w:rPr>
          <w:rFonts w:ascii="Garamond" w:hAnsi="Garamond" w:cs="Garamond"/>
          <w:sz w:val="24"/>
        </w:rPr>
        <w:t>e</w:t>
      </w:r>
      <w:r>
        <w:rPr>
          <w:rFonts w:ascii="Garamond" w:hAnsi="Garamond" w:cs="Garamond"/>
          <w:sz w:val="24"/>
        </w:rPr>
        <w:t>nin için açıklığa kavuşacaktır.” İmam (a.s) şöyle buyurdu: “Bu kılavuzluktan so</w:t>
      </w:r>
      <w:r>
        <w:rPr>
          <w:rFonts w:ascii="Garamond" w:hAnsi="Garamond" w:cs="Garamond"/>
          <w:sz w:val="24"/>
        </w:rPr>
        <w:t>n</w:t>
      </w:r>
      <w:r>
        <w:rPr>
          <w:rFonts w:ascii="Garamond" w:hAnsi="Garamond" w:cs="Garamond"/>
          <w:sz w:val="24"/>
        </w:rPr>
        <w:t xml:space="preserve">ra ben sürekli olarak doğru hüküm verdim.” </w:t>
      </w:r>
      <w:r>
        <w:rPr>
          <w:rFonts w:ascii="Garamond" w:hAnsi="Garamond" w:cs="Garamond"/>
          <w:i/>
          <w:iCs/>
          <w:sz w:val="24"/>
        </w:rPr>
        <w:t xml:space="preserve">Veya şöyle buyurdu: </w:t>
      </w:r>
      <w:r>
        <w:rPr>
          <w:rFonts w:ascii="Garamond" w:hAnsi="Garamond" w:cs="Garamond"/>
          <w:sz w:val="24"/>
        </w:rPr>
        <w:t>“Artık verd</w:t>
      </w:r>
      <w:r>
        <w:rPr>
          <w:rFonts w:ascii="Garamond" w:hAnsi="Garamond" w:cs="Garamond"/>
          <w:sz w:val="24"/>
        </w:rPr>
        <w:t>i</w:t>
      </w:r>
      <w:r>
        <w:rPr>
          <w:rFonts w:ascii="Garamond" w:hAnsi="Garamond" w:cs="Garamond"/>
          <w:sz w:val="24"/>
        </w:rPr>
        <w:t>ğim hiçbir hükümde şek ve şü</w:t>
      </w:r>
      <w:r>
        <w:rPr>
          <w:rFonts w:ascii="Garamond" w:hAnsi="Garamond" w:cs="Garamond"/>
          <w:sz w:val="24"/>
        </w:rPr>
        <w:t>p</w:t>
      </w:r>
      <w:r>
        <w:rPr>
          <w:rFonts w:ascii="Garamond" w:hAnsi="Garamond" w:cs="Garamond"/>
          <w:sz w:val="24"/>
        </w:rPr>
        <w:t>heye düşmedim.”</w:t>
      </w:r>
      <w:r>
        <w:rPr>
          <w:rStyle w:val="FootnoteReference"/>
          <w:rFonts w:ascii="Garamond" w:hAnsi="Garamond"/>
          <w:sz w:val="24"/>
        </w:rPr>
        <w:footnoteReference w:id="1332"/>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“Peygamber (s.a.a) beni Y</w:t>
      </w:r>
      <w:r>
        <w:rPr>
          <w:rFonts w:ascii="Garamond" w:hAnsi="Garamond" w:cs="Garamond"/>
          <w:sz w:val="24"/>
        </w:rPr>
        <w:t>e</w:t>
      </w:r>
      <w:r>
        <w:rPr>
          <w:rFonts w:ascii="Garamond" w:hAnsi="Garamond" w:cs="Garamond"/>
          <w:sz w:val="24"/>
        </w:rPr>
        <w:t>men’e gönderdi ve şöyle buyurdu: “Sana bir dava için geldiklerinde, taraflardan birini dinlemeden diğerinin lehine h</w:t>
      </w:r>
      <w:r>
        <w:rPr>
          <w:rFonts w:ascii="Garamond" w:hAnsi="Garamond" w:cs="Garamond"/>
          <w:sz w:val="24"/>
        </w:rPr>
        <w:t>ü</w:t>
      </w:r>
      <w:r>
        <w:rPr>
          <w:rFonts w:ascii="Garamond" w:hAnsi="Garamond" w:cs="Garamond"/>
          <w:sz w:val="24"/>
        </w:rPr>
        <w:t>küm verme.” İmam şöyle b</w:t>
      </w:r>
      <w:r>
        <w:rPr>
          <w:rFonts w:ascii="Garamond" w:hAnsi="Garamond" w:cs="Garamond"/>
          <w:sz w:val="24"/>
        </w:rPr>
        <w:t>u</w:t>
      </w:r>
      <w:r>
        <w:rPr>
          <w:rFonts w:ascii="Garamond" w:hAnsi="Garamond" w:cs="Garamond"/>
          <w:sz w:val="24"/>
        </w:rPr>
        <w:t>yurdu: “O zamandan sonra hi</w:t>
      </w:r>
      <w:r>
        <w:rPr>
          <w:rFonts w:ascii="Garamond" w:hAnsi="Garamond" w:cs="Garamond"/>
          <w:sz w:val="24"/>
        </w:rPr>
        <w:t>ç</w:t>
      </w:r>
      <w:r>
        <w:rPr>
          <w:rFonts w:ascii="Garamond" w:hAnsi="Garamond" w:cs="Garamond"/>
          <w:sz w:val="24"/>
        </w:rPr>
        <w:t>bir hüküm verme olayında, şek ve şüpheye düşmedim.”</w:t>
      </w:r>
      <w:r>
        <w:rPr>
          <w:rStyle w:val="FootnoteReference"/>
          <w:rFonts w:ascii="Garamond" w:hAnsi="Garamond"/>
          <w:sz w:val="24"/>
        </w:rPr>
        <w:footnoteReference w:id="1333"/>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Resulullah </w:t>
      </w:r>
      <w:r w:rsidR="002B0C45">
        <w:rPr>
          <w:rFonts w:ascii="Garamond" w:hAnsi="Garamond" w:cs="Garamond"/>
          <w:i/>
          <w:iCs/>
          <w:sz w:val="24"/>
        </w:rPr>
        <w:t>(s.a.a)</w:t>
      </w:r>
      <w:r>
        <w:rPr>
          <w:rFonts w:ascii="Garamond" w:hAnsi="Garamond" w:cs="Garamond"/>
          <w:i/>
          <w:iCs/>
          <w:sz w:val="24"/>
        </w:rPr>
        <w:t xml:space="preserve">, Ali’ye (a.s) şöyle buyurmuştur: </w:t>
      </w:r>
      <w:r>
        <w:rPr>
          <w:rFonts w:ascii="Garamond" w:hAnsi="Garamond" w:cs="Garamond"/>
          <w:sz w:val="24"/>
        </w:rPr>
        <w:t xml:space="preserve">“Hüküm vermen </w:t>
      </w:r>
      <w:r>
        <w:rPr>
          <w:rFonts w:ascii="Garamond" w:hAnsi="Garamond" w:cs="Garamond"/>
          <w:sz w:val="24"/>
        </w:rPr>
        <w:t>i</w:t>
      </w:r>
      <w:r>
        <w:rPr>
          <w:rFonts w:ascii="Garamond" w:hAnsi="Garamond" w:cs="Garamond"/>
          <w:sz w:val="24"/>
        </w:rPr>
        <w:t>çin iki kişi senin yanına geldiği taktirde taraflardan bir</w:t>
      </w:r>
      <w:r>
        <w:rPr>
          <w:rFonts w:ascii="Garamond" w:hAnsi="Garamond" w:cs="Garamond"/>
          <w:sz w:val="24"/>
        </w:rPr>
        <w:t>i</w:t>
      </w:r>
      <w:r>
        <w:rPr>
          <w:rFonts w:ascii="Garamond" w:hAnsi="Garamond" w:cs="Garamond"/>
          <w:sz w:val="24"/>
        </w:rPr>
        <w:t>nin açıklamasını işitmeden diğ</w:t>
      </w:r>
      <w:r>
        <w:rPr>
          <w:rFonts w:ascii="Garamond" w:hAnsi="Garamond" w:cs="Garamond"/>
          <w:sz w:val="24"/>
        </w:rPr>
        <w:t>e</w:t>
      </w:r>
      <w:r>
        <w:rPr>
          <w:rFonts w:ascii="Garamond" w:hAnsi="Garamond" w:cs="Garamond"/>
          <w:sz w:val="24"/>
        </w:rPr>
        <w:t>rinin lehine görüş belirtme. Bö</w:t>
      </w:r>
      <w:r>
        <w:rPr>
          <w:rFonts w:ascii="Garamond" w:hAnsi="Garamond" w:cs="Garamond"/>
          <w:sz w:val="24"/>
        </w:rPr>
        <w:t>y</w:t>
      </w:r>
      <w:r>
        <w:rPr>
          <w:rFonts w:ascii="Garamond" w:hAnsi="Garamond" w:cs="Garamond"/>
          <w:sz w:val="24"/>
        </w:rPr>
        <w:t>le yaptığın taktirde (her iki tar</w:t>
      </w:r>
      <w:r>
        <w:rPr>
          <w:rFonts w:ascii="Garamond" w:hAnsi="Garamond" w:cs="Garamond"/>
          <w:sz w:val="24"/>
        </w:rPr>
        <w:t>a</w:t>
      </w:r>
      <w:r>
        <w:rPr>
          <w:rFonts w:ascii="Garamond" w:hAnsi="Garamond" w:cs="Garamond"/>
          <w:sz w:val="24"/>
        </w:rPr>
        <w:t xml:space="preserve">fın sözlerini işittiğin durumda) senin için yargı </w:t>
      </w:r>
      <w:r>
        <w:rPr>
          <w:rFonts w:ascii="Garamond" w:hAnsi="Garamond" w:cs="Garamond"/>
          <w:sz w:val="24"/>
        </w:rPr>
        <w:lastRenderedPageBreak/>
        <w:t>meselesi ve h</w:t>
      </w:r>
      <w:r>
        <w:rPr>
          <w:rFonts w:ascii="Garamond" w:hAnsi="Garamond" w:cs="Garamond"/>
          <w:sz w:val="24"/>
        </w:rPr>
        <w:t>ü</w:t>
      </w:r>
      <w:r>
        <w:rPr>
          <w:rFonts w:ascii="Garamond" w:hAnsi="Garamond" w:cs="Garamond"/>
          <w:sz w:val="24"/>
        </w:rPr>
        <w:t>küm verme olayı açıklığa kav</w:t>
      </w:r>
      <w:r>
        <w:rPr>
          <w:rFonts w:ascii="Garamond" w:hAnsi="Garamond" w:cs="Garamond"/>
          <w:sz w:val="24"/>
        </w:rPr>
        <w:t>u</w:t>
      </w:r>
      <w:r>
        <w:rPr>
          <w:rFonts w:ascii="Garamond" w:hAnsi="Garamond" w:cs="Garamond"/>
          <w:sz w:val="24"/>
        </w:rPr>
        <w:t xml:space="preserve">şacaktır. </w:t>
      </w:r>
    </w:p>
    <w:p w:rsidR="007859B0" w:rsidRDefault="007859B0">
      <w:pPr>
        <w:spacing w:line="300" w:lineRule="atLeast"/>
        <w:ind w:firstLine="284"/>
        <w:jc w:val="lowKashida"/>
        <w:rPr>
          <w:rFonts w:ascii="Garamond" w:hAnsi="Garamond" w:cs="Garamond"/>
          <w:i/>
          <w:iCs/>
          <w:sz w:val="24"/>
        </w:rPr>
      </w:pPr>
      <w:r>
        <w:rPr>
          <w:rFonts w:ascii="Garamond" w:hAnsi="Garamond" w:cs="Garamond"/>
          <w:sz w:val="24"/>
        </w:rPr>
        <w:t>Ali (a.s) şöyle buyurmuştur: “Bu tavsiyeden sonra hüküm verme meselesi benim için çok kolaylaştı.” Peygamber (s.a.a) de kendisi (Ali) için şöyle dua e</w:t>
      </w:r>
      <w:r>
        <w:rPr>
          <w:rFonts w:ascii="Garamond" w:hAnsi="Garamond" w:cs="Garamond"/>
          <w:sz w:val="24"/>
        </w:rPr>
        <w:t>t</w:t>
      </w:r>
      <w:r>
        <w:rPr>
          <w:rFonts w:ascii="Garamond" w:hAnsi="Garamond" w:cs="Garamond"/>
          <w:sz w:val="24"/>
        </w:rPr>
        <w:t>miştir: “Allah’ım! Ona doğru hüküm vermeyi kavrat.”</w:t>
      </w:r>
      <w:r>
        <w:rPr>
          <w:rStyle w:val="FootnoteReference"/>
          <w:rFonts w:ascii="Garamond" w:hAnsi="Garamond"/>
          <w:sz w:val="24"/>
        </w:rPr>
        <w:footnoteReference w:id="1334"/>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Ali’ye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“İki hasım senin yanına geldiğinde birinin görüşlerini dinlemeden, diğer</w:t>
      </w:r>
      <w:r>
        <w:rPr>
          <w:rFonts w:ascii="Garamond" w:hAnsi="Garamond" w:cs="Garamond"/>
          <w:sz w:val="24"/>
        </w:rPr>
        <w:t>i</w:t>
      </w:r>
      <w:r>
        <w:rPr>
          <w:rFonts w:ascii="Garamond" w:hAnsi="Garamond" w:cs="Garamond"/>
          <w:sz w:val="24"/>
        </w:rPr>
        <w:t>nin aleyhine h</w:t>
      </w:r>
      <w:r>
        <w:rPr>
          <w:rFonts w:ascii="Garamond" w:hAnsi="Garamond" w:cs="Garamond"/>
          <w:sz w:val="24"/>
        </w:rPr>
        <w:t>ü</w:t>
      </w:r>
      <w:r>
        <w:rPr>
          <w:rFonts w:ascii="Garamond" w:hAnsi="Garamond" w:cs="Garamond"/>
          <w:sz w:val="24"/>
        </w:rPr>
        <w:t>küm verme. Zira bu davranışınla (iki tarafın söz</w:t>
      </w:r>
      <w:r>
        <w:rPr>
          <w:rFonts w:ascii="Garamond" w:hAnsi="Garamond" w:cs="Garamond"/>
          <w:sz w:val="24"/>
        </w:rPr>
        <w:t>ü</w:t>
      </w:r>
      <w:r>
        <w:rPr>
          <w:rFonts w:ascii="Garamond" w:hAnsi="Garamond" w:cs="Garamond"/>
          <w:sz w:val="24"/>
        </w:rPr>
        <w:t>nü dinlemenle) h</w:t>
      </w:r>
      <w:r>
        <w:rPr>
          <w:rFonts w:ascii="Garamond" w:hAnsi="Garamond" w:cs="Garamond"/>
          <w:sz w:val="24"/>
        </w:rPr>
        <w:t>a</w:t>
      </w:r>
      <w:r>
        <w:rPr>
          <w:rFonts w:ascii="Garamond" w:hAnsi="Garamond" w:cs="Garamond"/>
          <w:sz w:val="24"/>
        </w:rPr>
        <w:t>kikati daha iyi anlayab</w:t>
      </w:r>
      <w:r>
        <w:rPr>
          <w:rFonts w:ascii="Garamond" w:hAnsi="Garamond" w:cs="Garamond"/>
          <w:sz w:val="24"/>
        </w:rPr>
        <w:t>i</w:t>
      </w:r>
      <w:r>
        <w:rPr>
          <w:rFonts w:ascii="Garamond" w:hAnsi="Garamond" w:cs="Garamond"/>
          <w:sz w:val="24"/>
        </w:rPr>
        <w:t>lirsin.”</w:t>
      </w:r>
      <w:r>
        <w:rPr>
          <w:rStyle w:val="FootnoteReference"/>
          <w:rFonts w:ascii="Garamond" w:hAnsi="Garamond"/>
          <w:sz w:val="24"/>
        </w:rPr>
        <w:footnoteReference w:id="1335"/>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Resulullah </w:t>
      </w:r>
      <w:r w:rsidR="002B0C45">
        <w:rPr>
          <w:rFonts w:ascii="Garamond" w:hAnsi="Garamond" w:cs="Garamond"/>
          <w:i/>
          <w:iCs/>
          <w:sz w:val="24"/>
        </w:rPr>
        <w:t>(s.a.a)</w:t>
      </w:r>
      <w:r>
        <w:rPr>
          <w:rFonts w:ascii="Garamond" w:hAnsi="Garamond" w:cs="Garamond"/>
          <w:i/>
          <w:iCs/>
          <w:sz w:val="24"/>
        </w:rPr>
        <w:t xml:space="preserve">, Ali’ye (a.s) şöyle buyurmuştur: </w:t>
      </w:r>
      <w:r>
        <w:rPr>
          <w:rFonts w:ascii="Garamond" w:hAnsi="Garamond" w:cs="Garamond"/>
          <w:sz w:val="24"/>
        </w:rPr>
        <w:t>“İki kişi hüküm vermen için senin yanına geldiğinde birinin açı</w:t>
      </w:r>
      <w:r>
        <w:rPr>
          <w:rFonts w:ascii="Garamond" w:hAnsi="Garamond" w:cs="Garamond"/>
          <w:sz w:val="24"/>
        </w:rPr>
        <w:t>k</w:t>
      </w:r>
      <w:r>
        <w:rPr>
          <w:rFonts w:ascii="Garamond" w:hAnsi="Garamond" w:cs="Garamond"/>
          <w:sz w:val="24"/>
        </w:rPr>
        <w:t>lamalarını dinlemeden diğerinin lehine h</w:t>
      </w:r>
      <w:r>
        <w:rPr>
          <w:rFonts w:ascii="Garamond" w:hAnsi="Garamond" w:cs="Garamond"/>
          <w:sz w:val="24"/>
        </w:rPr>
        <w:t>ü</w:t>
      </w:r>
      <w:r>
        <w:rPr>
          <w:rFonts w:ascii="Garamond" w:hAnsi="Garamond" w:cs="Garamond"/>
          <w:sz w:val="24"/>
        </w:rPr>
        <w:t>küm verme. Zira (eğer her iki t</w:t>
      </w:r>
      <w:r>
        <w:rPr>
          <w:rFonts w:ascii="Garamond" w:hAnsi="Garamond" w:cs="Garamond"/>
          <w:sz w:val="24"/>
        </w:rPr>
        <w:t>a</w:t>
      </w:r>
      <w:r>
        <w:rPr>
          <w:rFonts w:ascii="Garamond" w:hAnsi="Garamond" w:cs="Garamond"/>
          <w:sz w:val="24"/>
        </w:rPr>
        <w:t>rafın açıklamasını di</w:t>
      </w:r>
      <w:r>
        <w:rPr>
          <w:rFonts w:ascii="Garamond" w:hAnsi="Garamond" w:cs="Garamond"/>
          <w:sz w:val="24"/>
        </w:rPr>
        <w:t>n</w:t>
      </w:r>
      <w:r>
        <w:rPr>
          <w:rFonts w:ascii="Garamond" w:hAnsi="Garamond" w:cs="Garamond"/>
          <w:sz w:val="24"/>
        </w:rPr>
        <w:t>lersen) çok çabuk bir şekilde ne hüküm v</w:t>
      </w:r>
      <w:r>
        <w:rPr>
          <w:rFonts w:ascii="Garamond" w:hAnsi="Garamond" w:cs="Garamond"/>
          <w:sz w:val="24"/>
        </w:rPr>
        <w:t>e</w:t>
      </w:r>
      <w:r>
        <w:rPr>
          <w:rFonts w:ascii="Garamond" w:hAnsi="Garamond" w:cs="Garamond"/>
          <w:sz w:val="24"/>
        </w:rPr>
        <w:t>receğini bilmiş olursun.” Ali (a.s) şöyle buyurmuştur: “O zama</w:t>
      </w:r>
      <w:r>
        <w:rPr>
          <w:rFonts w:ascii="Garamond" w:hAnsi="Garamond" w:cs="Garamond"/>
          <w:sz w:val="24"/>
        </w:rPr>
        <w:t>n</w:t>
      </w:r>
      <w:r>
        <w:rPr>
          <w:rFonts w:ascii="Garamond" w:hAnsi="Garamond" w:cs="Garamond"/>
          <w:sz w:val="24"/>
        </w:rPr>
        <w:t>dan sonra sürekli olarak doğru hüküm verdim.”</w:t>
      </w:r>
      <w:r>
        <w:rPr>
          <w:rStyle w:val="FootnoteReference"/>
          <w:rFonts w:ascii="Garamond" w:hAnsi="Garamond"/>
          <w:sz w:val="24"/>
        </w:rPr>
        <w:footnoteReference w:id="1336"/>
      </w:r>
    </w:p>
    <w:p w:rsidR="007859B0" w:rsidRDefault="00591FD2">
      <w:pPr>
        <w:spacing w:line="300" w:lineRule="atLeast"/>
        <w:ind w:firstLine="284"/>
        <w:jc w:val="lowKashida"/>
        <w:rPr>
          <w:rFonts w:ascii="Garamond" w:hAnsi="Garamond" w:cs="Garamond"/>
          <w:i/>
          <w:iCs/>
          <w:sz w:val="24"/>
        </w:rPr>
      </w:pPr>
      <w:r>
        <w:rPr>
          <w:rFonts w:ascii="Garamond" w:hAnsi="Garamond" w:cs="Garamond"/>
          <w:i/>
          <w:iCs/>
          <w:sz w:val="24"/>
        </w:rPr>
        <w:t>bak. Ve</w:t>
      </w:r>
      <w:r w:rsidR="007859B0">
        <w:rPr>
          <w:rFonts w:ascii="Garamond" w:hAnsi="Garamond" w:cs="Garamond"/>
          <w:i/>
          <w:iCs/>
          <w:sz w:val="24"/>
        </w:rPr>
        <w:t xml:space="preserve">sail’uş Şia, 18/158, 4. Bölüm </w:t>
      </w:r>
    </w:p>
    <w:p w:rsidR="007859B0" w:rsidRDefault="007859B0">
      <w:pPr>
        <w:pStyle w:val="Heading1"/>
        <w:ind w:firstLine="284"/>
        <w:rPr>
          <w:rFonts w:cs="Garamond"/>
          <w:szCs w:val="28"/>
        </w:rPr>
      </w:pPr>
      <w:bookmarkStart w:id="469" w:name="_Toc2433518"/>
      <w:r>
        <w:rPr>
          <w:rFonts w:cs="Garamond"/>
          <w:szCs w:val="28"/>
        </w:rPr>
        <w:t>5-Gazap Halinde H</w:t>
      </w:r>
      <w:r>
        <w:rPr>
          <w:rFonts w:cs="Garamond"/>
          <w:szCs w:val="28"/>
        </w:rPr>
        <w:t>ü</w:t>
      </w:r>
      <w:r>
        <w:rPr>
          <w:rFonts w:cs="Garamond"/>
          <w:szCs w:val="28"/>
        </w:rPr>
        <w:t>küm Vermemek</w:t>
      </w:r>
      <w:bookmarkEnd w:id="469"/>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lastRenderedPageBreak/>
        <w:t xml:space="preserve">Resulullah </w:t>
      </w:r>
      <w:r w:rsidR="002B0C45">
        <w:rPr>
          <w:rFonts w:ascii="Garamond" w:hAnsi="Garamond" w:cs="Garamond"/>
          <w:i/>
          <w:iCs/>
          <w:sz w:val="24"/>
        </w:rPr>
        <w:t>(s.a.a)</w:t>
      </w:r>
      <w:r>
        <w:rPr>
          <w:rFonts w:ascii="Garamond" w:hAnsi="Garamond" w:cs="Garamond"/>
          <w:i/>
          <w:iCs/>
          <w:sz w:val="24"/>
        </w:rPr>
        <w:t xml:space="preserve">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“Hakimliğe mübtela olan kimse, gazap halinde h</w:t>
      </w:r>
      <w:r>
        <w:rPr>
          <w:rFonts w:ascii="Garamond" w:hAnsi="Garamond" w:cs="Garamond"/>
          <w:sz w:val="24"/>
        </w:rPr>
        <w:t>ü</w:t>
      </w:r>
      <w:r>
        <w:rPr>
          <w:rFonts w:ascii="Garamond" w:hAnsi="Garamond" w:cs="Garamond"/>
          <w:sz w:val="24"/>
        </w:rPr>
        <w:t>küm vermemelidir.”</w:t>
      </w:r>
      <w:r>
        <w:rPr>
          <w:rStyle w:val="FootnoteReference"/>
          <w:rFonts w:ascii="Garamond" w:hAnsi="Garamond"/>
          <w:sz w:val="24"/>
        </w:rPr>
        <w:footnoteReference w:id="1337"/>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İmam Ali (a.s), Şureyh’e şöyle buyurmuştur: </w:t>
      </w:r>
      <w:r>
        <w:rPr>
          <w:rFonts w:ascii="Garamond" w:hAnsi="Garamond" w:cs="Garamond"/>
          <w:sz w:val="24"/>
        </w:rPr>
        <w:t>“Yargı duru</w:t>
      </w:r>
      <w:r>
        <w:rPr>
          <w:rFonts w:ascii="Garamond" w:hAnsi="Garamond" w:cs="Garamond"/>
          <w:sz w:val="24"/>
        </w:rPr>
        <w:t>ş</w:t>
      </w:r>
      <w:r>
        <w:rPr>
          <w:rFonts w:ascii="Garamond" w:hAnsi="Garamond" w:cs="Garamond"/>
          <w:sz w:val="24"/>
        </w:rPr>
        <w:t>masında b</w:t>
      </w:r>
      <w:r>
        <w:rPr>
          <w:rFonts w:ascii="Garamond" w:hAnsi="Garamond" w:cs="Garamond"/>
          <w:sz w:val="24"/>
        </w:rPr>
        <w:t>i</w:t>
      </w:r>
      <w:r>
        <w:rPr>
          <w:rFonts w:ascii="Garamond" w:hAnsi="Garamond" w:cs="Garamond"/>
          <w:sz w:val="24"/>
        </w:rPr>
        <w:t>rinin kulağına sohbet etme. Eğer sinirlenirsen kalk ve gazap halinde asla hüküm ve</w:t>
      </w:r>
      <w:r>
        <w:rPr>
          <w:rFonts w:ascii="Garamond" w:hAnsi="Garamond" w:cs="Garamond"/>
          <w:sz w:val="24"/>
        </w:rPr>
        <w:t>r</w:t>
      </w:r>
      <w:r>
        <w:rPr>
          <w:rFonts w:ascii="Garamond" w:hAnsi="Garamond" w:cs="Garamond"/>
          <w:sz w:val="24"/>
        </w:rPr>
        <w:t>me.”</w:t>
      </w:r>
      <w:r>
        <w:rPr>
          <w:rStyle w:val="FootnoteReference"/>
          <w:rFonts w:ascii="Garamond" w:hAnsi="Garamond"/>
          <w:sz w:val="24"/>
        </w:rPr>
        <w:footnoteReference w:id="1338"/>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Resulullah </w:t>
      </w:r>
      <w:r w:rsidR="002B0C45">
        <w:rPr>
          <w:rFonts w:ascii="Garamond" w:hAnsi="Garamond" w:cs="Garamond"/>
          <w:i/>
          <w:iCs/>
          <w:sz w:val="24"/>
        </w:rPr>
        <w:t>(s.a.a)</w:t>
      </w:r>
      <w:r>
        <w:rPr>
          <w:rFonts w:ascii="Garamond" w:hAnsi="Garamond" w:cs="Garamond"/>
          <w:i/>
          <w:iCs/>
          <w:sz w:val="24"/>
        </w:rPr>
        <w:t xml:space="preserve">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“Hakim gazap h</w:t>
      </w:r>
      <w:r>
        <w:rPr>
          <w:rFonts w:ascii="Garamond" w:hAnsi="Garamond" w:cs="Garamond"/>
          <w:sz w:val="24"/>
        </w:rPr>
        <w:t>a</w:t>
      </w:r>
      <w:r>
        <w:rPr>
          <w:rFonts w:ascii="Garamond" w:hAnsi="Garamond" w:cs="Garamond"/>
          <w:sz w:val="24"/>
        </w:rPr>
        <w:t>linde iki kişi arasında hüküm verm</w:t>
      </w:r>
      <w:r>
        <w:rPr>
          <w:rFonts w:ascii="Garamond" w:hAnsi="Garamond" w:cs="Garamond"/>
          <w:sz w:val="24"/>
        </w:rPr>
        <w:t>e</w:t>
      </w:r>
      <w:r>
        <w:rPr>
          <w:rFonts w:ascii="Garamond" w:hAnsi="Garamond" w:cs="Garamond"/>
          <w:sz w:val="24"/>
        </w:rPr>
        <w:t>melidir.”</w:t>
      </w:r>
      <w:r>
        <w:rPr>
          <w:rStyle w:val="FootnoteReference"/>
          <w:rFonts w:ascii="Garamond" w:hAnsi="Garamond"/>
          <w:sz w:val="24"/>
        </w:rPr>
        <w:footnoteReference w:id="1339"/>
      </w:r>
    </w:p>
    <w:p w:rsidR="007859B0" w:rsidRDefault="007859B0">
      <w:pPr>
        <w:pStyle w:val="Heading1"/>
        <w:ind w:firstLine="284"/>
        <w:rPr>
          <w:rFonts w:cs="Garamond"/>
          <w:szCs w:val="28"/>
        </w:rPr>
      </w:pPr>
      <w:bookmarkStart w:id="470" w:name="_Toc2433519"/>
      <w:r>
        <w:rPr>
          <w:rFonts w:cs="Garamond"/>
          <w:szCs w:val="28"/>
        </w:rPr>
        <w:t>6-Uykulu Bir Halde Hüküm Vermemek</w:t>
      </w:r>
      <w:bookmarkEnd w:id="470"/>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İmam Ali (a.s), Rifaa’ya şöyle buyurmuştur: </w:t>
      </w:r>
      <w:r>
        <w:rPr>
          <w:rFonts w:ascii="Garamond" w:hAnsi="Garamond" w:cs="Garamond"/>
          <w:sz w:val="24"/>
        </w:rPr>
        <w:t>“Sinirli veya uykulu olduğun bir durumda hüküm verme.”</w:t>
      </w:r>
      <w:r>
        <w:rPr>
          <w:rStyle w:val="FootnoteReference"/>
          <w:rFonts w:ascii="Garamond" w:hAnsi="Garamond"/>
          <w:sz w:val="24"/>
        </w:rPr>
        <w:footnoteReference w:id="1340"/>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sz w:val="24"/>
        </w:rPr>
        <w:t>Resulullah (s.a.a) hak</w:t>
      </w:r>
      <w:r>
        <w:rPr>
          <w:rFonts w:ascii="Garamond" w:hAnsi="Garamond" w:cs="Garamond"/>
          <w:sz w:val="24"/>
        </w:rPr>
        <w:t>i</w:t>
      </w:r>
      <w:r>
        <w:rPr>
          <w:rFonts w:ascii="Garamond" w:hAnsi="Garamond" w:cs="Garamond"/>
          <w:sz w:val="24"/>
        </w:rPr>
        <w:t>min gazap, açlık v</w:t>
      </w:r>
      <w:r>
        <w:rPr>
          <w:rFonts w:ascii="Garamond" w:hAnsi="Garamond" w:cs="Garamond"/>
          <w:sz w:val="24"/>
        </w:rPr>
        <w:t>e</w:t>
      </w:r>
      <w:r>
        <w:rPr>
          <w:rFonts w:ascii="Garamond" w:hAnsi="Garamond" w:cs="Garamond"/>
          <w:sz w:val="24"/>
        </w:rPr>
        <w:t>ya uyuklama halinde hüküm vermesini yasa</w:t>
      </w:r>
      <w:r>
        <w:rPr>
          <w:rFonts w:ascii="Garamond" w:hAnsi="Garamond" w:cs="Garamond"/>
          <w:sz w:val="24"/>
        </w:rPr>
        <w:t>k</w:t>
      </w:r>
      <w:r>
        <w:rPr>
          <w:rFonts w:ascii="Garamond" w:hAnsi="Garamond" w:cs="Garamond"/>
          <w:sz w:val="24"/>
        </w:rPr>
        <w:t>lamıştır.”</w:t>
      </w:r>
      <w:r>
        <w:rPr>
          <w:rStyle w:val="FootnoteReference"/>
          <w:rFonts w:ascii="Garamond" w:hAnsi="Garamond"/>
          <w:sz w:val="24"/>
        </w:rPr>
        <w:footnoteReference w:id="1341"/>
      </w:r>
    </w:p>
    <w:p w:rsidR="007859B0" w:rsidRDefault="007859B0">
      <w:pPr>
        <w:pStyle w:val="Heading1"/>
        <w:ind w:firstLine="284"/>
        <w:rPr>
          <w:rFonts w:cs="Garamond"/>
          <w:i/>
          <w:iCs/>
          <w:szCs w:val="28"/>
        </w:rPr>
      </w:pPr>
      <w:bookmarkStart w:id="471" w:name="_Toc2433520"/>
      <w:r>
        <w:rPr>
          <w:rFonts w:cs="Garamond"/>
          <w:szCs w:val="28"/>
        </w:rPr>
        <w:t>7-Açlık veya Susuzluk Halinde Hüküm Ve</w:t>
      </w:r>
      <w:r>
        <w:rPr>
          <w:rFonts w:cs="Garamond"/>
          <w:szCs w:val="28"/>
        </w:rPr>
        <w:t>r</w:t>
      </w:r>
      <w:r>
        <w:rPr>
          <w:rFonts w:cs="Garamond"/>
          <w:szCs w:val="28"/>
        </w:rPr>
        <w:t>memek</w:t>
      </w:r>
      <w:bookmarkEnd w:id="471"/>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Resulullah </w:t>
      </w:r>
      <w:r w:rsidR="002B0C45">
        <w:rPr>
          <w:rFonts w:ascii="Garamond" w:hAnsi="Garamond" w:cs="Garamond"/>
          <w:i/>
          <w:iCs/>
          <w:sz w:val="24"/>
        </w:rPr>
        <w:t>(s.a.a)</w:t>
      </w:r>
      <w:r>
        <w:rPr>
          <w:rFonts w:ascii="Garamond" w:hAnsi="Garamond" w:cs="Garamond"/>
          <w:i/>
          <w:iCs/>
          <w:sz w:val="24"/>
        </w:rPr>
        <w:t xml:space="preserve">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“Hakim iki kişi </w:t>
      </w:r>
      <w:r>
        <w:rPr>
          <w:rFonts w:ascii="Garamond" w:hAnsi="Garamond" w:cs="Garamond"/>
          <w:sz w:val="24"/>
        </w:rPr>
        <w:lastRenderedPageBreak/>
        <w:t>arası</w:t>
      </w:r>
      <w:r>
        <w:rPr>
          <w:rFonts w:ascii="Garamond" w:hAnsi="Garamond" w:cs="Garamond"/>
          <w:sz w:val="24"/>
        </w:rPr>
        <w:t>n</w:t>
      </w:r>
      <w:r>
        <w:rPr>
          <w:rFonts w:ascii="Garamond" w:hAnsi="Garamond" w:cs="Garamond"/>
          <w:sz w:val="24"/>
        </w:rPr>
        <w:t>da aç ve susuz olmadığı bir ha</w:t>
      </w:r>
      <w:r>
        <w:rPr>
          <w:rFonts w:ascii="Garamond" w:hAnsi="Garamond" w:cs="Garamond"/>
          <w:sz w:val="24"/>
        </w:rPr>
        <w:t>l</w:t>
      </w:r>
      <w:r>
        <w:rPr>
          <w:rFonts w:ascii="Garamond" w:hAnsi="Garamond" w:cs="Garamond"/>
          <w:sz w:val="24"/>
        </w:rPr>
        <w:t>de hüküm vermelidir.”</w:t>
      </w:r>
      <w:r>
        <w:rPr>
          <w:rStyle w:val="FootnoteReference"/>
          <w:rFonts w:ascii="Garamond" w:hAnsi="Garamond"/>
          <w:sz w:val="24"/>
        </w:rPr>
        <w:footnoteReference w:id="1342"/>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İmam Ali (a.s), Şureyh’e şöyle buyurmuştur: </w:t>
      </w:r>
      <w:r>
        <w:rPr>
          <w:rFonts w:ascii="Garamond" w:hAnsi="Garamond" w:cs="Garamond"/>
          <w:sz w:val="24"/>
        </w:rPr>
        <w:t>“Bir şey yem</w:t>
      </w:r>
      <w:r>
        <w:rPr>
          <w:rFonts w:ascii="Garamond" w:hAnsi="Garamond" w:cs="Garamond"/>
          <w:sz w:val="24"/>
        </w:rPr>
        <w:t>e</w:t>
      </w:r>
      <w:r>
        <w:rPr>
          <w:rFonts w:ascii="Garamond" w:hAnsi="Garamond" w:cs="Garamond"/>
          <w:sz w:val="24"/>
        </w:rPr>
        <w:t>den yargı duruşmasına katılma.”</w:t>
      </w:r>
      <w:r>
        <w:rPr>
          <w:rStyle w:val="FootnoteReference"/>
          <w:rFonts w:ascii="Garamond" w:hAnsi="Garamond"/>
          <w:sz w:val="24"/>
        </w:rPr>
        <w:footnoteReference w:id="1343"/>
      </w:r>
    </w:p>
    <w:p w:rsidR="007859B0" w:rsidRDefault="007859B0" w:rsidP="00591FD2">
      <w:pPr>
        <w:pStyle w:val="Heading1"/>
        <w:ind w:firstLine="284"/>
        <w:rPr>
          <w:rFonts w:cs="Garamond"/>
          <w:szCs w:val="28"/>
        </w:rPr>
      </w:pPr>
      <w:bookmarkStart w:id="472" w:name="_Toc2433521"/>
      <w:r>
        <w:rPr>
          <w:rFonts w:cs="Garamond"/>
          <w:szCs w:val="28"/>
        </w:rPr>
        <w:t>8-Hakim Davalı Tara</w:t>
      </w:r>
      <w:r>
        <w:rPr>
          <w:rFonts w:cs="Garamond"/>
          <w:szCs w:val="28"/>
        </w:rPr>
        <w:t>f</w:t>
      </w:r>
      <w:r>
        <w:rPr>
          <w:rFonts w:cs="Garamond"/>
          <w:szCs w:val="28"/>
        </w:rPr>
        <w:t>lardan Birini</w:t>
      </w:r>
      <w:r w:rsidR="00591FD2">
        <w:rPr>
          <w:rFonts w:cs="Garamond"/>
          <w:szCs w:val="28"/>
        </w:rPr>
        <w:t xml:space="preserve"> Misafir E</w:t>
      </w:r>
      <w:r w:rsidR="00591FD2">
        <w:rPr>
          <w:rFonts w:cs="Garamond"/>
          <w:szCs w:val="28"/>
        </w:rPr>
        <w:t>t</w:t>
      </w:r>
      <w:r w:rsidR="00591FD2">
        <w:rPr>
          <w:rFonts w:cs="Garamond"/>
          <w:szCs w:val="28"/>
        </w:rPr>
        <w:t>miş</w:t>
      </w:r>
      <w:r>
        <w:rPr>
          <w:rFonts w:cs="Garamond"/>
          <w:szCs w:val="28"/>
        </w:rPr>
        <w:t xml:space="preserve"> Olmamal</w:t>
      </w:r>
      <w:r>
        <w:rPr>
          <w:rFonts w:cs="Garamond"/>
          <w:szCs w:val="28"/>
        </w:rPr>
        <w:t>ı</w:t>
      </w:r>
      <w:r>
        <w:rPr>
          <w:rFonts w:cs="Garamond"/>
          <w:szCs w:val="28"/>
        </w:rPr>
        <w:t>dır</w:t>
      </w:r>
      <w:bookmarkEnd w:id="472"/>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“Birisi Müminlerin Emirinin (a.s) yanına vardı ve birkaç gün ona misafir oldu. Daha sonra önceden Müminl</w:t>
      </w:r>
      <w:r>
        <w:rPr>
          <w:rFonts w:ascii="Garamond" w:hAnsi="Garamond" w:cs="Garamond"/>
          <w:sz w:val="24"/>
        </w:rPr>
        <w:t>e</w:t>
      </w:r>
      <w:r>
        <w:rPr>
          <w:rFonts w:ascii="Garamond" w:hAnsi="Garamond" w:cs="Garamond"/>
          <w:sz w:val="24"/>
        </w:rPr>
        <w:t>rin Emirine bildirmediği bir d</w:t>
      </w:r>
      <w:r>
        <w:rPr>
          <w:rFonts w:ascii="Garamond" w:hAnsi="Garamond" w:cs="Garamond"/>
          <w:sz w:val="24"/>
        </w:rPr>
        <w:t>a</w:t>
      </w:r>
      <w:r>
        <w:rPr>
          <w:rFonts w:ascii="Garamond" w:hAnsi="Garamond" w:cs="Garamond"/>
          <w:sz w:val="24"/>
        </w:rPr>
        <w:t>vayı bildirdi. İmam şöyle buyu</w:t>
      </w:r>
      <w:r>
        <w:rPr>
          <w:rFonts w:ascii="Garamond" w:hAnsi="Garamond" w:cs="Garamond"/>
          <w:sz w:val="24"/>
        </w:rPr>
        <w:t>r</w:t>
      </w:r>
      <w:r>
        <w:rPr>
          <w:rFonts w:ascii="Garamond" w:hAnsi="Garamond" w:cs="Garamond"/>
          <w:sz w:val="24"/>
        </w:rPr>
        <w:t>du: “Sen şikayetçi misin?” O şöyle arzetti: “Evet</w:t>
      </w:r>
      <w:r w:rsidR="00591FD2">
        <w:rPr>
          <w:rFonts w:ascii="Garamond" w:hAnsi="Garamond" w:cs="Garamond"/>
          <w:sz w:val="24"/>
        </w:rPr>
        <w:t>.</w:t>
      </w:r>
      <w:r>
        <w:rPr>
          <w:rFonts w:ascii="Garamond" w:hAnsi="Garamond" w:cs="Garamond"/>
          <w:sz w:val="24"/>
        </w:rPr>
        <w:t>” İmam şö</w:t>
      </w:r>
      <w:r>
        <w:rPr>
          <w:rFonts w:ascii="Garamond" w:hAnsi="Garamond" w:cs="Garamond"/>
          <w:sz w:val="24"/>
        </w:rPr>
        <w:t>y</w:t>
      </w:r>
      <w:r>
        <w:rPr>
          <w:rFonts w:ascii="Garamond" w:hAnsi="Garamond" w:cs="Garamond"/>
          <w:sz w:val="24"/>
        </w:rPr>
        <w:t>le buyurmuştur: “O halde yan</w:t>
      </w:r>
      <w:r>
        <w:rPr>
          <w:rFonts w:ascii="Garamond" w:hAnsi="Garamond" w:cs="Garamond"/>
          <w:sz w:val="24"/>
        </w:rPr>
        <w:t>ı</w:t>
      </w:r>
      <w:r>
        <w:rPr>
          <w:rFonts w:ascii="Garamond" w:hAnsi="Garamond" w:cs="Garamond"/>
          <w:sz w:val="24"/>
        </w:rPr>
        <w:t>mızdan git. Zira Allah Resulü (s.a.a) davalı taraf hazır olmaks</w:t>
      </w:r>
      <w:r>
        <w:rPr>
          <w:rFonts w:ascii="Garamond" w:hAnsi="Garamond" w:cs="Garamond"/>
          <w:sz w:val="24"/>
        </w:rPr>
        <w:t>ı</w:t>
      </w:r>
      <w:r>
        <w:rPr>
          <w:rFonts w:ascii="Garamond" w:hAnsi="Garamond" w:cs="Garamond"/>
          <w:sz w:val="24"/>
        </w:rPr>
        <w:t>zın şikayetçi bulunan kimsenin (kadıya ve hakime) misafir olm</w:t>
      </w:r>
      <w:r>
        <w:rPr>
          <w:rFonts w:ascii="Garamond" w:hAnsi="Garamond" w:cs="Garamond"/>
          <w:sz w:val="24"/>
        </w:rPr>
        <w:t>a</w:t>
      </w:r>
      <w:r>
        <w:rPr>
          <w:rFonts w:ascii="Garamond" w:hAnsi="Garamond" w:cs="Garamond"/>
          <w:sz w:val="24"/>
        </w:rPr>
        <w:t>sını yasaklamı</w:t>
      </w:r>
      <w:r>
        <w:rPr>
          <w:rFonts w:ascii="Garamond" w:hAnsi="Garamond" w:cs="Garamond"/>
          <w:sz w:val="24"/>
        </w:rPr>
        <w:t>ş</w:t>
      </w:r>
      <w:r>
        <w:rPr>
          <w:rFonts w:ascii="Garamond" w:hAnsi="Garamond" w:cs="Garamond"/>
          <w:sz w:val="24"/>
        </w:rPr>
        <w:t>tır.”</w:t>
      </w:r>
      <w:r>
        <w:rPr>
          <w:rStyle w:val="FootnoteReference"/>
          <w:rFonts w:ascii="Garamond" w:hAnsi="Garamond"/>
          <w:sz w:val="24"/>
        </w:rPr>
        <w:footnoteReference w:id="1344"/>
      </w:r>
    </w:p>
    <w:p w:rsidR="007859B0" w:rsidRDefault="007859B0">
      <w:pPr>
        <w:pStyle w:val="Heading1"/>
        <w:ind w:firstLine="284"/>
        <w:rPr>
          <w:rFonts w:cs="Garamond"/>
          <w:i/>
          <w:iCs/>
          <w:szCs w:val="28"/>
        </w:rPr>
      </w:pPr>
      <w:bookmarkStart w:id="473" w:name="_Toc2433522"/>
      <w:r>
        <w:rPr>
          <w:rFonts w:cs="Garamond"/>
          <w:szCs w:val="28"/>
        </w:rPr>
        <w:t>9-Mahkemede Kulağa Gizlice Sohbet Etmemek</w:t>
      </w:r>
      <w:bookmarkEnd w:id="473"/>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İmam Ali (a.s), Şureyh’e şöyle buyurmuştur: </w:t>
      </w:r>
      <w:r>
        <w:rPr>
          <w:rFonts w:ascii="Garamond" w:hAnsi="Garamond" w:cs="Garamond"/>
          <w:sz w:val="24"/>
        </w:rPr>
        <w:t>“Yargı duru</w:t>
      </w:r>
      <w:r>
        <w:rPr>
          <w:rFonts w:ascii="Garamond" w:hAnsi="Garamond" w:cs="Garamond"/>
          <w:sz w:val="24"/>
        </w:rPr>
        <w:t>ş</w:t>
      </w:r>
      <w:r>
        <w:rPr>
          <w:rFonts w:ascii="Garamond" w:hAnsi="Garamond" w:cs="Garamond"/>
          <w:sz w:val="24"/>
        </w:rPr>
        <w:t>masında kimsenin kulağına so</w:t>
      </w:r>
      <w:r>
        <w:rPr>
          <w:rFonts w:ascii="Garamond" w:hAnsi="Garamond" w:cs="Garamond"/>
          <w:sz w:val="24"/>
        </w:rPr>
        <w:t>h</w:t>
      </w:r>
      <w:r>
        <w:rPr>
          <w:rFonts w:ascii="Garamond" w:hAnsi="Garamond" w:cs="Garamond"/>
          <w:sz w:val="24"/>
        </w:rPr>
        <w:t>bet etme.”</w:t>
      </w:r>
      <w:r>
        <w:rPr>
          <w:rStyle w:val="FootnoteReference"/>
          <w:rFonts w:ascii="Garamond" w:hAnsi="Garamond"/>
          <w:sz w:val="24"/>
        </w:rPr>
        <w:footnoteReference w:id="1345"/>
      </w:r>
    </w:p>
    <w:p w:rsidR="007859B0" w:rsidRDefault="007859B0">
      <w:pPr>
        <w:pStyle w:val="Heading1"/>
        <w:ind w:firstLine="284"/>
        <w:rPr>
          <w:rFonts w:cs="Garamond"/>
          <w:szCs w:val="28"/>
        </w:rPr>
      </w:pPr>
      <w:bookmarkStart w:id="474" w:name="_Toc2433523"/>
      <w:r>
        <w:rPr>
          <w:rFonts w:cs="Garamond"/>
          <w:szCs w:val="28"/>
        </w:rPr>
        <w:lastRenderedPageBreak/>
        <w:t>10-Sağ Taraftaki Ha</w:t>
      </w:r>
      <w:r>
        <w:rPr>
          <w:rFonts w:cs="Garamond"/>
          <w:szCs w:val="28"/>
        </w:rPr>
        <w:t>s</w:t>
      </w:r>
      <w:r>
        <w:rPr>
          <w:rFonts w:cs="Garamond"/>
          <w:szCs w:val="28"/>
        </w:rPr>
        <w:t>ma Konuşmada Öncelik T</w:t>
      </w:r>
      <w:r>
        <w:rPr>
          <w:rFonts w:cs="Garamond"/>
          <w:szCs w:val="28"/>
        </w:rPr>
        <w:t>a</w:t>
      </w:r>
      <w:r>
        <w:rPr>
          <w:rFonts w:cs="Garamond"/>
          <w:szCs w:val="28"/>
        </w:rPr>
        <w:t>nımak</w:t>
      </w:r>
      <w:bookmarkEnd w:id="474"/>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Bakır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 Resulü (s.a.a), davalılardan</w:t>
      </w:r>
      <w:r w:rsidR="00591FD2">
        <w:rPr>
          <w:rFonts w:ascii="Garamond" w:hAnsi="Garamond" w:cs="Garamond"/>
          <w:sz w:val="24"/>
        </w:rPr>
        <w:t>,</w:t>
      </w:r>
      <w:r>
        <w:rPr>
          <w:rFonts w:ascii="Garamond" w:hAnsi="Garamond" w:cs="Garamond"/>
          <w:sz w:val="24"/>
        </w:rPr>
        <w:t xml:space="preserve"> mahkemenin sağ tarafında oturanına konuşmada öncelik tanınmasına hükmetmi</w:t>
      </w:r>
      <w:r>
        <w:rPr>
          <w:rFonts w:ascii="Garamond" w:hAnsi="Garamond" w:cs="Garamond"/>
          <w:sz w:val="24"/>
        </w:rPr>
        <w:t>ş</w:t>
      </w:r>
      <w:r>
        <w:rPr>
          <w:rFonts w:ascii="Garamond" w:hAnsi="Garamond" w:cs="Garamond"/>
          <w:sz w:val="24"/>
        </w:rPr>
        <w:t>tir.”</w:t>
      </w:r>
      <w:r>
        <w:rPr>
          <w:rStyle w:val="FootnoteReference"/>
          <w:rFonts w:ascii="Garamond" w:hAnsi="Garamond"/>
          <w:sz w:val="24"/>
        </w:rPr>
        <w:footnoteReference w:id="1346"/>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“Hasmınla valinin v</w:t>
      </w:r>
      <w:r>
        <w:rPr>
          <w:rFonts w:ascii="Garamond" w:hAnsi="Garamond" w:cs="Garamond"/>
          <w:sz w:val="24"/>
        </w:rPr>
        <w:t>e</w:t>
      </w:r>
      <w:r>
        <w:rPr>
          <w:rFonts w:ascii="Garamond" w:hAnsi="Garamond" w:cs="Garamond"/>
          <w:sz w:val="24"/>
        </w:rPr>
        <w:t>ya hak</w:t>
      </w:r>
      <w:r>
        <w:rPr>
          <w:rFonts w:ascii="Garamond" w:hAnsi="Garamond" w:cs="Garamond"/>
          <w:sz w:val="24"/>
        </w:rPr>
        <w:t>i</w:t>
      </w:r>
      <w:r>
        <w:rPr>
          <w:rFonts w:ascii="Garamond" w:hAnsi="Garamond" w:cs="Garamond"/>
          <w:sz w:val="24"/>
        </w:rPr>
        <w:t>min yanına gittiğinde hasmının sağında dur.”</w:t>
      </w:r>
      <w:r>
        <w:rPr>
          <w:rStyle w:val="FootnoteReference"/>
          <w:rFonts w:ascii="Garamond" w:hAnsi="Garamond"/>
          <w:sz w:val="24"/>
        </w:rPr>
        <w:footnoteReference w:id="1347"/>
      </w:r>
    </w:p>
    <w:p w:rsidR="007859B0" w:rsidRDefault="007859B0">
      <w:pPr>
        <w:pStyle w:val="Heading1"/>
        <w:ind w:firstLine="284"/>
        <w:rPr>
          <w:rFonts w:cs="Garamond"/>
          <w:i/>
          <w:iCs/>
          <w:szCs w:val="28"/>
        </w:rPr>
      </w:pPr>
      <w:bookmarkStart w:id="475" w:name="_Toc2433524"/>
      <w:r>
        <w:rPr>
          <w:rFonts w:cs="Garamond"/>
          <w:szCs w:val="28"/>
        </w:rPr>
        <w:t>11-Şahitlere Telkinde Bulunmamak</w:t>
      </w:r>
      <w:bookmarkEnd w:id="475"/>
    </w:p>
    <w:p w:rsidR="007859B0" w:rsidRDefault="007859B0" w:rsidP="00591FD2">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Şöyle rivayet edilmiştir: </w:t>
      </w:r>
      <w:r>
        <w:rPr>
          <w:rFonts w:ascii="Garamond" w:hAnsi="Garamond" w:cs="Garamond"/>
          <w:sz w:val="24"/>
        </w:rPr>
        <w:t>“A</w:t>
      </w:r>
      <w:r>
        <w:rPr>
          <w:rFonts w:ascii="Garamond" w:hAnsi="Garamond" w:cs="Garamond"/>
          <w:sz w:val="24"/>
        </w:rPr>
        <w:t>l</w:t>
      </w:r>
      <w:r>
        <w:rPr>
          <w:rFonts w:ascii="Garamond" w:hAnsi="Garamond" w:cs="Garamond"/>
          <w:sz w:val="24"/>
        </w:rPr>
        <w:t>lah Resulü, h</w:t>
      </w:r>
      <w:r>
        <w:rPr>
          <w:rFonts w:ascii="Garamond" w:hAnsi="Garamond" w:cs="Garamond"/>
          <w:sz w:val="24"/>
        </w:rPr>
        <w:t>a</w:t>
      </w:r>
      <w:r>
        <w:rPr>
          <w:rFonts w:ascii="Garamond" w:hAnsi="Garamond" w:cs="Garamond"/>
          <w:sz w:val="24"/>
        </w:rPr>
        <w:t>kimin ha</w:t>
      </w:r>
      <w:r w:rsidR="00591FD2">
        <w:rPr>
          <w:rFonts w:ascii="Garamond" w:hAnsi="Garamond" w:cs="Garamond"/>
          <w:sz w:val="24"/>
        </w:rPr>
        <w:t>sımlardan birine fazla bakmakla</w:t>
      </w:r>
      <w:r>
        <w:rPr>
          <w:rFonts w:ascii="Garamond" w:hAnsi="Garamond" w:cs="Garamond"/>
          <w:sz w:val="24"/>
        </w:rPr>
        <w:t>, ceva</w:t>
      </w:r>
      <w:r w:rsidR="00591FD2">
        <w:rPr>
          <w:rFonts w:ascii="Garamond" w:hAnsi="Garamond" w:cs="Garamond"/>
          <w:sz w:val="24"/>
        </w:rPr>
        <w:t>bı h</w:t>
      </w:r>
      <w:r w:rsidR="00591FD2">
        <w:rPr>
          <w:rFonts w:ascii="Garamond" w:hAnsi="Garamond" w:cs="Garamond"/>
          <w:sz w:val="24"/>
        </w:rPr>
        <w:t>a</w:t>
      </w:r>
      <w:r w:rsidR="00591FD2">
        <w:rPr>
          <w:rFonts w:ascii="Garamond" w:hAnsi="Garamond" w:cs="Garamond"/>
          <w:sz w:val="24"/>
        </w:rPr>
        <w:t>tırlatmakla</w:t>
      </w:r>
      <w:r>
        <w:rPr>
          <w:rFonts w:ascii="Garamond" w:hAnsi="Garamond" w:cs="Garamond"/>
          <w:sz w:val="24"/>
        </w:rPr>
        <w:t xml:space="preserve"> birinin tarafını tu</w:t>
      </w:r>
      <w:r>
        <w:rPr>
          <w:rFonts w:ascii="Garamond" w:hAnsi="Garamond" w:cs="Garamond"/>
          <w:sz w:val="24"/>
        </w:rPr>
        <w:t>t</w:t>
      </w:r>
      <w:r>
        <w:rPr>
          <w:rFonts w:ascii="Garamond" w:hAnsi="Garamond" w:cs="Garamond"/>
          <w:sz w:val="24"/>
        </w:rPr>
        <w:t>masını ve şahitlere telkinde b</w:t>
      </w:r>
      <w:r>
        <w:rPr>
          <w:rFonts w:ascii="Garamond" w:hAnsi="Garamond" w:cs="Garamond"/>
          <w:sz w:val="24"/>
        </w:rPr>
        <w:t>u</w:t>
      </w:r>
      <w:r>
        <w:rPr>
          <w:rFonts w:ascii="Garamond" w:hAnsi="Garamond" w:cs="Garamond"/>
          <w:sz w:val="24"/>
        </w:rPr>
        <w:t>lunmasını yasaklamı</w:t>
      </w:r>
      <w:r>
        <w:rPr>
          <w:rFonts w:ascii="Garamond" w:hAnsi="Garamond" w:cs="Garamond"/>
          <w:sz w:val="24"/>
        </w:rPr>
        <w:t>ş</w:t>
      </w:r>
      <w:r>
        <w:rPr>
          <w:rFonts w:ascii="Garamond" w:hAnsi="Garamond" w:cs="Garamond"/>
          <w:sz w:val="24"/>
        </w:rPr>
        <w:t>tır.”</w:t>
      </w:r>
      <w:r>
        <w:rPr>
          <w:rStyle w:val="FootnoteReference"/>
          <w:rFonts w:ascii="Garamond" w:hAnsi="Garamond"/>
          <w:sz w:val="24"/>
        </w:rPr>
        <w:footnoteReference w:id="1348"/>
      </w:r>
    </w:p>
    <w:p w:rsidR="007859B0" w:rsidRDefault="007859B0">
      <w:pPr>
        <w:pStyle w:val="Heading1"/>
        <w:ind w:firstLine="284"/>
        <w:rPr>
          <w:rFonts w:cs="Garamond"/>
          <w:szCs w:val="28"/>
        </w:rPr>
      </w:pPr>
      <w:bookmarkStart w:id="476" w:name="_Toc2433525"/>
      <w:r>
        <w:rPr>
          <w:rFonts w:cs="Garamond"/>
          <w:szCs w:val="28"/>
        </w:rPr>
        <w:t>12-Hüküm Vermeden Önce İyi Düşünmek</w:t>
      </w:r>
      <w:bookmarkEnd w:id="476"/>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İmam Ali (a.s), Şureyh’e şöyle buyurmuştur: </w:t>
      </w:r>
      <w:r>
        <w:rPr>
          <w:rFonts w:ascii="Garamond" w:hAnsi="Garamond" w:cs="Garamond"/>
          <w:sz w:val="24"/>
        </w:rPr>
        <w:t>“Konuşmadığın taktirde dilin senin kulundur. Ama konuştuğun taktirde sen dilinin kulu olu</w:t>
      </w:r>
      <w:r>
        <w:rPr>
          <w:rFonts w:ascii="Garamond" w:hAnsi="Garamond" w:cs="Garamond"/>
          <w:sz w:val="24"/>
        </w:rPr>
        <w:t>r</w:t>
      </w:r>
      <w:r>
        <w:rPr>
          <w:rFonts w:ascii="Garamond" w:hAnsi="Garamond" w:cs="Garamond"/>
          <w:sz w:val="24"/>
        </w:rPr>
        <w:t xml:space="preserve">sun. O halde ne hüküm verdiğine, ne hakkında </w:t>
      </w:r>
      <w:r>
        <w:rPr>
          <w:rFonts w:ascii="Garamond" w:hAnsi="Garamond" w:cs="Garamond"/>
          <w:sz w:val="24"/>
        </w:rPr>
        <w:lastRenderedPageBreak/>
        <w:t>hüküm verdiğine ve n</w:t>
      </w:r>
      <w:r>
        <w:rPr>
          <w:rFonts w:ascii="Garamond" w:hAnsi="Garamond" w:cs="Garamond"/>
          <w:sz w:val="24"/>
        </w:rPr>
        <w:t>a</w:t>
      </w:r>
      <w:r>
        <w:rPr>
          <w:rFonts w:ascii="Garamond" w:hAnsi="Garamond" w:cs="Garamond"/>
          <w:sz w:val="24"/>
        </w:rPr>
        <w:t>sıl hüküm verdiğine iyi bak.”</w:t>
      </w:r>
      <w:r>
        <w:rPr>
          <w:rStyle w:val="FootnoteReference"/>
          <w:rFonts w:ascii="Garamond" w:hAnsi="Garamond"/>
          <w:sz w:val="24"/>
        </w:rPr>
        <w:footnoteReference w:id="1349"/>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Resulullah </w:t>
      </w:r>
      <w:r w:rsidR="002B0C45">
        <w:rPr>
          <w:rFonts w:ascii="Garamond" w:hAnsi="Garamond" w:cs="Garamond"/>
          <w:i/>
          <w:iCs/>
          <w:sz w:val="24"/>
        </w:rPr>
        <w:t>(s.a.a)</w:t>
      </w:r>
      <w:r>
        <w:rPr>
          <w:rFonts w:ascii="Garamond" w:hAnsi="Garamond" w:cs="Garamond"/>
          <w:i/>
          <w:iCs/>
          <w:sz w:val="24"/>
        </w:rPr>
        <w:t xml:space="preserve">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“Hakimin dili iki </w:t>
      </w:r>
      <w:r>
        <w:rPr>
          <w:rFonts w:ascii="Garamond" w:hAnsi="Garamond" w:cs="Garamond"/>
          <w:sz w:val="24"/>
        </w:rPr>
        <w:t>a</w:t>
      </w:r>
      <w:r>
        <w:rPr>
          <w:rFonts w:ascii="Garamond" w:hAnsi="Garamond" w:cs="Garamond"/>
          <w:sz w:val="24"/>
        </w:rPr>
        <w:t>teş parçası arasındadır. Sonunda ya cennete gider, ya da ateşe do</w:t>
      </w:r>
      <w:r>
        <w:rPr>
          <w:rFonts w:ascii="Garamond" w:hAnsi="Garamond" w:cs="Garamond"/>
          <w:sz w:val="24"/>
        </w:rPr>
        <w:t>ğ</w:t>
      </w:r>
      <w:r>
        <w:rPr>
          <w:rFonts w:ascii="Garamond" w:hAnsi="Garamond" w:cs="Garamond"/>
          <w:sz w:val="24"/>
        </w:rPr>
        <w:t>ru.”</w:t>
      </w:r>
      <w:r>
        <w:rPr>
          <w:rStyle w:val="FootnoteReference"/>
          <w:rFonts w:ascii="Garamond" w:hAnsi="Garamond"/>
          <w:sz w:val="24"/>
        </w:rPr>
        <w:footnoteReference w:id="1350"/>
      </w:r>
    </w:p>
    <w:p w:rsidR="007859B0" w:rsidRDefault="00591FD2" w:rsidP="00591FD2">
      <w:pPr>
        <w:spacing w:line="300" w:lineRule="atLeast"/>
        <w:ind w:firstLine="284"/>
        <w:jc w:val="lowKashida"/>
        <w:rPr>
          <w:rFonts w:ascii="Garamond" w:hAnsi="Garamond" w:cs="Garamond"/>
          <w:i/>
          <w:iCs/>
          <w:sz w:val="24"/>
        </w:rPr>
      </w:pPr>
      <w:r>
        <w:rPr>
          <w:rFonts w:ascii="Garamond" w:hAnsi="Garamond" w:cs="Garamond"/>
          <w:i/>
          <w:iCs/>
          <w:sz w:val="24"/>
        </w:rPr>
        <w:t>Ş</w:t>
      </w:r>
      <w:r w:rsidR="007859B0">
        <w:rPr>
          <w:rFonts w:ascii="Garamond" w:hAnsi="Garamond" w:cs="Garamond"/>
          <w:i/>
          <w:iCs/>
          <w:sz w:val="24"/>
        </w:rPr>
        <w:t>öyle diyorum: “Yargının adabı, çoktur ve fıkhi kitaplarda zikredi</w:t>
      </w:r>
      <w:r w:rsidR="007859B0">
        <w:rPr>
          <w:rFonts w:ascii="Garamond" w:hAnsi="Garamond" w:cs="Garamond"/>
          <w:i/>
          <w:iCs/>
          <w:sz w:val="24"/>
        </w:rPr>
        <w:t>l</w:t>
      </w:r>
      <w:r w:rsidR="007859B0">
        <w:rPr>
          <w:rFonts w:ascii="Garamond" w:hAnsi="Garamond" w:cs="Garamond"/>
          <w:i/>
          <w:iCs/>
          <w:sz w:val="24"/>
        </w:rPr>
        <w:t xml:space="preserve">miştir. bak. Cevahir’ul Kelam, 40/72, </w:t>
      </w:r>
    </w:p>
    <w:p w:rsidR="007859B0" w:rsidRDefault="007859B0">
      <w:pPr>
        <w:pStyle w:val="Heading1"/>
        <w:ind w:firstLine="284"/>
        <w:rPr>
          <w:rFonts w:cs="Garamond"/>
          <w:szCs w:val="28"/>
        </w:rPr>
      </w:pPr>
      <w:bookmarkStart w:id="477" w:name="_Toc2433526"/>
      <w:r>
        <w:rPr>
          <w:rFonts w:cs="Garamond"/>
          <w:szCs w:val="28"/>
        </w:rPr>
        <w:t>3367. Bölüm</w:t>
      </w:r>
      <w:bookmarkEnd w:id="477"/>
    </w:p>
    <w:p w:rsidR="007859B0" w:rsidRDefault="007859B0">
      <w:pPr>
        <w:pStyle w:val="Heading1"/>
        <w:ind w:firstLine="284"/>
        <w:rPr>
          <w:rFonts w:cs="Garamond"/>
          <w:szCs w:val="28"/>
        </w:rPr>
      </w:pPr>
      <w:bookmarkStart w:id="478" w:name="_Toc2433527"/>
      <w:r>
        <w:rPr>
          <w:rFonts w:cs="Garamond"/>
          <w:szCs w:val="28"/>
        </w:rPr>
        <w:t>İnsanların En İyi H</w:t>
      </w:r>
      <w:r>
        <w:rPr>
          <w:rFonts w:cs="Garamond"/>
          <w:szCs w:val="28"/>
        </w:rPr>
        <w:t>ü</w:t>
      </w:r>
      <w:r>
        <w:rPr>
          <w:rFonts w:cs="Garamond"/>
          <w:szCs w:val="28"/>
        </w:rPr>
        <w:t>küm Vereni</w:t>
      </w:r>
      <w:bookmarkEnd w:id="478"/>
      <w:r>
        <w:rPr>
          <w:rFonts w:cs="Garamond"/>
          <w:szCs w:val="28"/>
        </w:rPr>
        <w:t xml:space="preserve"> </w:t>
      </w: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Resulullah </w:t>
      </w:r>
      <w:r w:rsidR="002B0C45">
        <w:rPr>
          <w:rFonts w:ascii="Garamond" w:hAnsi="Garamond" w:cs="Garamond"/>
          <w:i/>
          <w:iCs/>
          <w:sz w:val="24"/>
        </w:rPr>
        <w:t>(s.a.a)</w:t>
      </w:r>
      <w:r>
        <w:rPr>
          <w:rFonts w:ascii="Garamond" w:hAnsi="Garamond" w:cs="Garamond"/>
          <w:i/>
          <w:iCs/>
          <w:sz w:val="24"/>
        </w:rPr>
        <w:t xml:space="preserve">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“Şüphesiz Musa şöyle arzetmiştir: “Ey Rabbim! En iyi hüküm veren kulun kimdir?” A</w:t>
      </w:r>
      <w:r>
        <w:rPr>
          <w:rFonts w:ascii="Garamond" w:hAnsi="Garamond" w:cs="Garamond"/>
          <w:sz w:val="24"/>
        </w:rPr>
        <w:t>l</w:t>
      </w:r>
      <w:r>
        <w:rPr>
          <w:rFonts w:ascii="Garamond" w:hAnsi="Garamond" w:cs="Garamond"/>
          <w:sz w:val="24"/>
        </w:rPr>
        <w:t>lah şöyle buyurdu: “İ</w:t>
      </w:r>
      <w:r>
        <w:rPr>
          <w:rFonts w:ascii="Garamond" w:hAnsi="Garamond" w:cs="Garamond"/>
          <w:sz w:val="24"/>
        </w:rPr>
        <w:t>n</w:t>
      </w:r>
      <w:r>
        <w:rPr>
          <w:rFonts w:ascii="Garamond" w:hAnsi="Garamond" w:cs="Garamond"/>
          <w:sz w:val="24"/>
        </w:rPr>
        <w:t>sanlar için kendisine hükmettiği gibi hü</w:t>
      </w:r>
      <w:r>
        <w:rPr>
          <w:rFonts w:ascii="Garamond" w:hAnsi="Garamond" w:cs="Garamond"/>
          <w:sz w:val="24"/>
        </w:rPr>
        <w:t>k</w:t>
      </w:r>
      <w:r>
        <w:rPr>
          <w:rFonts w:ascii="Garamond" w:hAnsi="Garamond" w:cs="Garamond"/>
          <w:sz w:val="24"/>
        </w:rPr>
        <w:t>meden kimsedir.”</w:t>
      </w:r>
      <w:r>
        <w:rPr>
          <w:rStyle w:val="FootnoteReference"/>
          <w:rFonts w:ascii="Garamond" w:hAnsi="Garamond"/>
          <w:sz w:val="24"/>
        </w:rPr>
        <w:footnoteReference w:id="1351"/>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“Herkim kendisiyle diğerleri arasında insaflı davr</w:t>
      </w:r>
      <w:r>
        <w:rPr>
          <w:rFonts w:ascii="Garamond" w:hAnsi="Garamond" w:cs="Garamond"/>
          <w:sz w:val="24"/>
        </w:rPr>
        <w:t>a</w:t>
      </w:r>
      <w:r>
        <w:rPr>
          <w:rFonts w:ascii="Garamond" w:hAnsi="Garamond" w:cs="Garamond"/>
          <w:sz w:val="24"/>
        </w:rPr>
        <w:t>nırsa, başkaları arasında hüküm vermesine rızayet gösterilir.”</w:t>
      </w:r>
      <w:r>
        <w:rPr>
          <w:rStyle w:val="FootnoteReference"/>
          <w:rFonts w:ascii="Garamond" w:hAnsi="Garamond"/>
          <w:sz w:val="24"/>
        </w:rPr>
        <w:footnoteReference w:id="1352"/>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“Kendin hakkındaki verdiğin hüküm etkili olursa, </w:t>
      </w:r>
      <w:r>
        <w:rPr>
          <w:rFonts w:ascii="Garamond" w:hAnsi="Garamond" w:cs="Garamond"/>
          <w:sz w:val="24"/>
        </w:rPr>
        <w:lastRenderedPageBreak/>
        <w:t>i</w:t>
      </w:r>
      <w:r>
        <w:rPr>
          <w:rFonts w:ascii="Garamond" w:hAnsi="Garamond" w:cs="Garamond"/>
          <w:sz w:val="24"/>
        </w:rPr>
        <w:t>n</w:t>
      </w:r>
      <w:r>
        <w:rPr>
          <w:rFonts w:ascii="Garamond" w:hAnsi="Garamond" w:cs="Garamond"/>
          <w:sz w:val="24"/>
        </w:rPr>
        <w:t>sanların kalbi senin adaletine yönelir.”</w:t>
      </w:r>
      <w:r>
        <w:rPr>
          <w:rStyle w:val="FootnoteReference"/>
          <w:rFonts w:ascii="Garamond" w:hAnsi="Garamond"/>
          <w:sz w:val="24"/>
        </w:rPr>
        <w:footnoteReference w:id="1353"/>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bak. el-İnsaf, 3877. Bölüm; er’Re’y (1), 1424. Bölüm; el-Adl, 2555. B</w:t>
      </w:r>
      <w:r>
        <w:rPr>
          <w:rFonts w:ascii="Garamond" w:hAnsi="Garamond" w:cs="Garamond"/>
          <w:i/>
          <w:iCs/>
          <w:sz w:val="24"/>
        </w:rPr>
        <w:t>ö</w:t>
      </w:r>
      <w:r>
        <w:rPr>
          <w:rFonts w:ascii="Garamond" w:hAnsi="Garamond" w:cs="Garamond"/>
          <w:i/>
          <w:iCs/>
          <w:sz w:val="24"/>
        </w:rPr>
        <w:t>lüm</w:t>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479" w:name="_Toc2433528"/>
      <w:r>
        <w:rPr>
          <w:rFonts w:cs="Garamond"/>
          <w:szCs w:val="28"/>
        </w:rPr>
        <w:t>3368. Bölüm</w:t>
      </w:r>
      <w:bookmarkEnd w:id="479"/>
    </w:p>
    <w:p w:rsidR="007859B0" w:rsidRDefault="007859B0">
      <w:pPr>
        <w:pStyle w:val="Heading1"/>
        <w:ind w:firstLine="284"/>
        <w:rPr>
          <w:rFonts w:cs="Garamond"/>
          <w:szCs w:val="28"/>
        </w:rPr>
      </w:pPr>
      <w:bookmarkStart w:id="480" w:name="_Toc2433529"/>
      <w:r>
        <w:rPr>
          <w:rFonts w:cs="Garamond"/>
          <w:szCs w:val="28"/>
        </w:rPr>
        <w:t>Allah’ın Yardım ve K</w:t>
      </w:r>
      <w:r>
        <w:rPr>
          <w:rFonts w:cs="Garamond"/>
          <w:szCs w:val="28"/>
        </w:rPr>
        <w:t>ı</w:t>
      </w:r>
      <w:r>
        <w:rPr>
          <w:rFonts w:cs="Garamond"/>
          <w:szCs w:val="28"/>
        </w:rPr>
        <w:t>lavuzluk Ettiği Hakimler</w:t>
      </w:r>
      <w:bookmarkEnd w:id="480"/>
      <w:r>
        <w:rPr>
          <w:rFonts w:cs="Garamond"/>
          <w:szCs w:val="28"/>
        </w:rPr>
        <w:t xml:space="preserve"> </w:t>
      </w: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Ma’kil b. Yesar şöyle diyor: </w:t>
      </w:r>
      <w:r>
        <w:rPr>
          <w:rFonts w:ascii="Garamond" w:hAnsi="Garamond" w:cs="Garamond"/>
          <w:sz w:val="24"/>
        </w:rPr>
        <w:t>“Allah Resulü (s.a.a) bana ka</w:t>
      </w:r>
      <w:r>
        <w:rPr>
          <w:rFonts w:ascii="Garamond" w:hAnsi="Garamond" w:cs="Garamond"/>
          <w:sz w:val="24"/>
        </w:rPr>
        <w:t>v</w:t>
      </w:r>
      <w:r>
        <w:rPr>
          <w:rFonts w:ascii="Garamond" w:hAnsi="Garamond" w:cs="Garamond"/>
          <w:sz w:val="24"/>
        </w:rPr>
        <w:t>mim ar</w:t>
      </w:r>
      <w:r>
        <w:rPr>
          <w:rFonts w:ascii="Garamond" w:hAnsi="Garamond" w:cs="Garamond"/>
          <w:sz w:val="24"/>
        </w:rPr>
        <w:t>a</w:t>
      </w:r>
      <w:r>
        <w:rPr>
          <w:rFonts w:ascii="Garamond" w:hAnsi="Garamond" w:cs="Garamond"/>
          <w:sz w:val="24"/>
        </w:rPr>
        <w:t>sında hakimlik etmemi emretti. Ben şöyle arzettim: “Ey Allah’ın Resulü! Ben iyi hakimlik yapamam.” Peygamber (s.a.a) üç defa şöyle buyurdu: “Hakim zulmetmedikçe Allah onunl</w:t>
      </w:r>
      <w:r>
        <w:rPr>
          <w:rFonts w:ascii="Garamond" w:hAnsi="Garamond" w:cs="Garamond"/>
          <w:sz w:val="24"/>
        </w:rPr>
        <w:t>a</w:t>
      </w:r>
      <w:r>
        <w:rPr>
          <w:rFonts w:ascii="Garamond" w:hAnsi="Garamond" w:cs="Garamond"/>
          <w:sz w:val="24"/>
        </w:rPr>
        <w:t>dır.”</w:t>
      </w:r>
      <w:r>
        <w:rPr>
          <w:rStyle w:val="FootnoteReference"/>
          <w:rFonts w:ascii="Garamond" w:hAnsi="Garamond"/>
          <w:sz w:val="24"/>
        </w:rPr>
        <w:footnoteReference w:id="1354"/>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Resulullah </w:t>
      </w:r>
      <w:r w:rsidR="002B0C45">
        <w:rPr>
          <w:rFonts w:ascii="Garamond" w:hAnsi="Garamond" w:cs="Garamond"/>
          <w:i/>
          <w:iCs/>
          <w:sz w:val="24"/>
        </w:rPr>
        <w:t>(s.a.a)</w:t>
      </w:r>
      <w:r>
        <w:rPr>
          <w:rFonts w:ascii="Garamond" w:hAnsi="Garamond" w:cs="Garamond"/>
          <w:i/>
          <w:iCs/>
          <w:sz w:val="24"/>
        </w:rPr>
        <w:t xml:space="preserve">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“Müslüman bir h</w:t>
      </w:r>
      <w:r>
        <w:rPr>
          <w:rFonts w:ascii="Garamond" w:hAnsi="Garamond" w:cs="Garamond"/>
          <w:sz w:val="24"/>
        </w:rPr>
        <w:t>a</w:t>
      </w:r>
      <w:r>
        <w:rPr>
          <w:rFonts w:ascii="Garamond" w:hAnsi="Garamond" w:cs="Garamond"/>
          <w:sz w:val="24"/>
        </w:rPr>
        <w:t>kim ile mutlaka iki melek bul</w:t>
      </w:r>
      <w:r>
        <w:rPr>
          <w:rFonts w:ascii="Garamond" w:hAnsi="Garamond" w:cs="Garamond"/>
          <w:sz w:val="24"/>
        </w:rPr>
        <w:t>u</w:t>
      </w:r>
      <w:r>
        <w:rPr>
          <w:rFonts w:ascii="Garamond" w:hAnsi="Garamond" w:cs="Garamond"/>
          <w:sz w:val="24"/>
        </w:rPr>
        <w:t>nur ve hakim hakikati istediği müddetçe ona hakikate doğru kılavuzluk ederler. Ama hakikatin p</w:t>
      </w:r>
      <w:r>
        <w:rPr>
          <w:rFonts w:ascii="Garamond" w:hAnsi="Garamond" w:cs="Garamond"/>
          <w:sz w:val="24"/>
        </w:rPr>
        <w:t>e</w:t>
      </w:r>
      <w:r>
        <w:rPr>
          <w:rFonts w:ascii="Garamond" w:hAnsi="Garamond" w:cs="Garamond"/>
          <w:sz w:val="24"/>
        </w:rPr>
        <w:t>şinde olmaz ve bilerek zulmederse, o iki melek kend</w:t>
      </w:r>
      <w:r>
        <w:rPr>
          <w:rFonts w:ascii="Garamond" w:hAnsi="Garamond" w:cs="Garamond"/>
          <w:sz w:val="24"/>
        </w:rPr>
        <w:t>i</w:t>
      </w:r>
      <w:r>
        <w:rPr>
          <w:rFonts w:ascii="Garamond" w:hAnsi="Garamond" w:cs="Garamond"/>
          <w:sz w:val="24"/>
        </w:rPr>
        <w:t>sinden uzaklaşır ve onu kendi haline bırakı</w:t>
      </w:r>
      <w:r>
        <w:rPr>
          <w:rFonts w:ascii="Garamond" w:hAnsi="Garamond" w:cs="Garamond"/>
          <w:sz w:val="24"/>
        </w:rPr>
        <w:t>r</w:t>
      </w:r>
      <w:r>
        <w:rPr>
          <w:rFonts w:ascii="Garamond" w:hAnsi="Garamond" w:cs="Garamond"/>
          <w:sz w:val="24"/>
        </w:rPr>
        <w:t>lar.”</w:t>
      </w:r>
      <w:r>
        <w:rPr>
          <w:rStyle w:val="FootnoteReference"/>
          <w:rFonts w:ascii="Garamond" w:hAnsi="Garamond"/>
          <w:sz w:val="24"/>
        </w:rPr>
        <w:footnoteReference w:id="1355"/>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Resulullah </w:t>
      </w:r>
      <w:r w:rsidR="002B0C45">
        <w:rPr>
          <w:rFonts w:ascii="Garamond" w:hAnsi="Garamond" w:cs="Garamond"/>
          <w:i/>
          <w:iCs/>
          <w:sz w:val="24"/>
        </w:rPr>
        <w:t>(s.a.a)</w:t>
      </w:r>
      <w:r>
        <w:rPr>
          <w:rFonts w:ascii="Garamond" w:hAnsi="Garamond" w:cs="Garamond"/>
          <w:i/>
          <w:iCs/>
          <w:sz w:val="24"/>
        </w:rPr>
        <w:t xml:space="preserve">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“Allah-u Teala </w:t>
      </w:r>
      <w:r>
        <w:rPr>
          <w:rFonts w:ascii="Garamond" w:hAnsi="Garamond" w:cs="Garamond"/>
          <w:sz w:val="24"/>
        </w:rPr>
        <w:lastRenderedPageBreak/>
        <w:t>bil</w:t>
      </w:r>
      <w:r>
        <w:rPr>
          <w:rFonts w:ascii="Garamond" w:hAnsi="Garamond" w:cs="Garamond"/>
          <w:sz w:val="24"/>
        </w:rPr>
        <w:t>e</w:t>
      </w:r>
      <w:r>
        <w:rPr>
          <w:rFonts w:ascii="Garamond" w:hAnsi="Garamond" w:cs="Garamond"/>
          <w:sz w:val="24"/>
        </w:rPr>
        <w:t>rek zulmetmediği müddetçe h</w:t>
      </w:r>
      <w:r>
        <w:rPr>
          <w:rFonts w:ascii="Garamond" w:hAnsi="Garamond" w:cs="Garamond"/>
          <w:sz w:val="24"/>
        </w:rPr>
        <w:t>a</w:t>
      </w:r>
      <w:r>
        <w:rPr>
          <w:rFonts w:ascii="Garamond" w:hAnsi="Garamond" w:cs="Garamond"/>
          <w:sz w:val="24"/>
        </w:rPr>
        <w:t>kim ile birlikedir.”</w:t>
      </w:r>
      <w:r>
        <w:rPr>
          <w:rStyle w:val="FootnoteReference"/>
          <w:rFonts w:ascii="Garamond" w:hAnsi="Garamond"/>
          <w:sz w:val="24"/>
        </w:rPr>
        <w:footnoteReference w:id="1356"/>
      </w:r>
    </w:p>
    <w:p w:rsidR="007859B0" w:rsidRDefault="007859B0" w:rsidP="00591FD2">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Resulullah </w:t>
      </w:r>
      <w:r w:rsidR="002B0C45">
        <w:rPr>
          <w:rFonts w:ascii="Garamond" w:hAnsi="Garamond" w:cs="Garamond"/>
          <w:i/>
          <w:iCs/>
          <w:sz w:val="24"/>
        </w:rPr>
        <w:t>(s.a.a)</w:t>
      </w:r>
      <w:r>
        <w:rPr>
          <w:rFonts w:ascii="Garamond" w:hAnsi="Garamond" w:cs="Garamond"/>
          <w:i/>
          <w:iCs/>
          <w:sz w:val="24"/>
        </w:rPr>
        <w:t xml:space="preserve">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“Hakim</w:t>
      </w:r>
      <w:r w:rsidR="00591FD2">
        <w:rPr>
          <w:rFonts w:ascii="Garamond" w:hAnsi="Garamond" w:cs="Garamond"/>
          <w:sz w:val="24"/>
        </w:rPr>
        <w:t>,</w:t>
      </w:r>
      <w:r>
        <w:rPr>
          <w:rFonts w:ascii="Garamond" w:hAnsi="Garamond" w:cs="Garamond"/>
          <w:sz w:val="24"/>
        </w:rPr>
        <w:t xml:space="preserve"> zulme</w:t>
      </w:r>
      <w:r w:rsidR="00591FD2">
        <w:rPr>
          <w:rFonts w:ascii="Garamond" w:hAnsi="Garamond" w:cs="Garamond"/>
          <w:sz w:val="24"/>
        </w:rPr>
        <w:t>tm</w:t>
      </w:r>
      <w:r w:rsidR="00591FD2">
        <w:rPr>
          <w:rFonts w:ascii="Garamond" w:hAnsi="Garamond" w:cs="Garamond"/>
          <w:sz w:val="24"/>
        </w:rPr>
        <w:t>e</w:t>
      </w:r>
      <w:r w:rsidR="00591FD2">
        <w:rPr>
          <w:rFonts w:ascii="Garamond" w:hAnsi="Garamond" w:cs="Garamond"/>
          <w:sz w:val="24"/>
        </w:rPr>
        <w:t>diği taktirde</w:t>
      </w:r>
      <w:r>
        <w:rPr>
          <w:rFonts w:ascii="Garamond" w:hAnsi="Garamond" w:cs="Garamond"/>
          <w:sz w:val="24"/>
        </w:rPr>
        <w:t xml:space="preserve"> Allah kendisiyle birli</w:t>
      </w:r>
      <w:r>
        <w:rPr>
          <w:rFonts w:ascii="Garamond" w:hAnsi="Garamond" w:cs="Garamond"/>
          <w:sz w:val="24"/>
        </w:rPr>
        <w:t>k</w:t>
      </w:r>
      <w:r>
        <w:rPr>
          <w:rFonts w:ascii="Garamond" w:hAnsi="Garamond" w:cs="Garamond"/>
          <w:sz w:val="24"/>
        </w:rPr>
        <w:t>tedir. O hal</w:t>
      </w:r>
      <w:r w:rsidR="00591FD2">
        <w:rPr>
          <w:rFonts w:ascii="Garamond" w:hAnsi="Garamond" w:cs="Garamond"/>
          <w:sz w:val="24"/>
        </w:rPr>
        <w:t>de zul</w:t>
      </w:r>
      <w:r>
        <w:rPr>
          <w:rFonts w:ascii="Garamond" w:hAnsi="Garamond" w:cs="Garamond"/>
          <w:sz w:val="24"/>
        </w:rPr>
        <w:t>m</w:t>
      </w:r>
      <w:r w:rsidR="00591FD2">
        <w:rPr>
          <w:rFonts w:ascii="Garamond" w:hAnsi="Garamond" w:cs="Garamond"/>
          <w:sz w:val="24"/>
        </w:rPr>
        <w:t>ettiği</w:t>
      </w:r>
      <w:r>
        <w:rPr>
          <w:rFonts w:ascii="Garamond" w:hAnsi="Garamond" w:cs="Garamond"/>
          <w:sz w:val="24"/>
        </w:rPr>
        <w:t xml:space="preserve"> takti</w:t>
      </w:r>
      <w:r>
        <w:rPr>
          <w:rFonts w:ascii="Garamond" w:hAnsi="Garamond" w:cs="Garamond"/>
          <w:sz w:val="24"/>
        </w:rPr>
        <w:t>r</w:t>
      </w:r>
      <w:r>
        <w:rPr>
          <w:rFonts w:ascii="Garamond" w:hAnsi="Garamond" w:cs="Garamond"/>
          <w:sz w:val="24"/>
        </w:rPr>
        <w:t>de, Allah on</w:t>
      </w:r>
      <w:r w:rsidR="00591FD2">
        <w:rPr>
          <w:rFonts w:ascii="Garamond" w:hAnsi="Garamond" w:cs="Garamond"/>
          <w:sz w:val="24"/>
        </w:rPr>
        <w:t>dan el çeker ve ş</w:t>
      </w:r>
      <w:r>
        <w:rPr>
          <w:rFonts w:ascii="Garamond" w:hAnsi="Garamond" w:cs="Garamond"/>
          <w:sz w:val="24"/>
        </w:rPr>
        <w:t>e</w:t>
      </w:r>
      <w:r>
        <w:rPr>
          <w:rFonts w:ascii="Garamond" w:hAnsi="Garamond" w:cs="Garamond"/>
          <w:sz w:val="24"/>
        </w:rPr>
        <w:t>y</w:t>
      </w:r>
      <w:r>
        <w:rPr>
          <w:rFonts w:ascii="Garamond" w:hAnsi="Garamond" w:cs="Garamond"/>
          <w:sz w:val="24"/>
        </w:rPr>
        <w:t>tan onunla arkadaş olur.”</w:t>
      </w:r>
      <w:r>
        <w:rPr>
          <w:rStyle w:val="FootnoteReference"/>
          <w:rFonts w:ascii="Garamond" w:hAnsi="Garamond"/>
          <w:sz w:val="24"/>
        </w:rPr>
        <w:footnoteReference w:id="1357"/>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“Allah’ın rahmet eli, kadının başı üzerinde hareket eder. Hakim zulmedince Allah onu kendi haline bırakır.”</w:t>
      </w:r>
      <w:r>
        <w:rPr>
          <w:rStyle w:val="FootnoteReference"/>
          <w:rFonts w:ascii="Garamond" w:hAnsi="Garamond"/>
          <w:sz w:val="24"/>
        </w:rPr>
        <w:footnoteReference w:id="1358"/>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481" w:name="_Toc2433530"/>
      <w:r>
        <w:rPr>
          <w:rFonts w:cs="Garamond"/>
          <w:szCs w:val="28"/>
        </w:rPr>
        <w:t>3369. Bölüm</w:t>
      </w:r>
      <w:bookmarkEnd w:id="481"/>
    </w:p>
    <w:p w:rsidR="007859B0" w:rsidRDefault="007859B0">
      <w:pPr>
        <w:pStyle w:val="Heading1"/>
        <w:ind w:firstLine="284"/>
        <w:rPr>
          <w:rFonts w:cs="Garamond"/>
          <w:szCs w:val="28"/>
        </w:rPr>
      </w:pPr>
      <w:bookmarkStart w:id="482" w:name="_Toc2433531"/>
      <w:r>
        <w:rPr>
          <w:rFonts w:cs="Garamond"/>
          <w:szCs w:val="28"/>
        </w:rPr>
        <w:t>Hakim Doğru Hüküm Verirse İki Sevaba Sahi</w:t>
      </w:r>
      <w:r>
        <w:rPr>
          <w:rFonts w:cs="Garamond"/>
          <w:szCs w:val="28"/>
        </w:rPr>
        <w:t>p</w:t>
      </w:r>
      <w:r>
        <w:rPr>
          <w:rFonts w:cs="Garamond"/>
          <w:szCs w:val="28"/>
        </w:rPr>
        <w:t>tir</w:t>
      </w:r>
      <w:bookmarkEnd w:id="482"/>
      <w:r>
        <w:rPr>
          <w:rFonts w:cs="Garamond"/>
          <w:szCs w:val="28"/>
        </w:rPr>
        <w:t xml:space="preserve"> </w:t>
      </w:r>
    </w:p>
    <w:p w:rsidR="007859B0" w:rsidRDefault="007859B0">
      <w:pPr>
        <w:spacing w:line="300" w:lineRule="atLeast"/>
        <w:ind w:firstLine="284"/>
        <w:jc w:val="lowKashida"/>
        <w:rPr>
          <w:rFonts w:ascii="Garamond" w:hAnsi="Garamond" w:cs="Garamond"/>
          <w:i/>
          <w:iCs/>
          <w:sz w:val="24"/>
        </w:rPr>
      </w:pPr>
    </w:p>
    <w:p w:rsidR="007859B0" w:rsidRDefault="007859B0" w:rsidP="00591FD2">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Resulullah </w:t>
      </w:r>
      <w:r w:rsidR="002B0C45">
        <w:rPr>
          <w:rFonts w:ascii="Garamond" w:hAnsi="Garamond" w:cs="Garamond"/>
          <w:i/>
          <w:iCs/>
          <w:sz w:val="24"/>
        </w:rPr>
        <w:t>(s.a.a)</w:t>
      </w:r>
      <w:r>
        <w:rPr>
          <w:rFonts w:ascii="Garamond" w:hAnsi="Garamond" w:cs="Garamond"/>
          <w:i/>
          <w:iCs/>
          <w:sz w:val="24"/>
        </w:rPr>
        <w:t xml:space="preserve">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“Hakim, gerekli ç</w:t>
      </w:r>
      <w:r>
        <w:rPr>
          <w:rFonts w:ascii="Garamond" w:hAnsi="Garamond" w:cs="Garamond"/>
          <w:sz w:val="24"/>
        </w:rPr>
        <w:t>a</w:t>
      </w:r>
      <w:r>
        <w:rPr>
          <w:rFonts w:ascii="Garamond" w:hAnsi="Garamond" w:cs="Garamond"/>
          <w:sz w:val="24"/>
        </w:rPr>
        <w:t>bayı gösterdikten sonra hüküm verir ve hükmü doğru olursa, iki s</w:t>
      </w:r>
      <w:r>
        <w:rPr>
          <w:rFonts w:ascii="Garamond" w:hAnsi="Garamond" w:cs="Garamond"/>
          <w:sz w:val="24"/>
        </w:rPr>
        <w:t>e</w:t>
      </w:r>
      <w:r>
        <w:rPr>
          <w:rFonts w:ascii="Garamond" w:hAnsi="Garamond" w:cs="Garamond"/>
          <w:sz w:val="24"/>
        </w:rPr>
        <w:t>vabı vardır. Gerekli çabayı gö</w:t>
      </w:r>
      <w:r>
        <w:rPr>
          <w:rFonts w:ascii="Garamond" w:hAnsi="Garamond" w:cs="Garamond"/>
          <w:sz w:val="24"/>
        </w:rPr>
        <w:t>s</w:t>
      </w:r>
      <w:r>
        <w:rPr>
          <w:rFonts w:ascii="Garamond" w:hAnsi="Garamond" w:cs="Garamond"/>
          <w:sz w:val="24"/>
        </w:rPr>
        <w:t>terdikten sonra hüküm verir, ama hükmü hatalı olursa bir s</w:t>
      </w:r>
      <w:r>
        <w:rPr>
          <w:rFonts w:ascii="Garamond" w:hAnsi="Garamond" w:cs="Garamond"/>
          <w:sz w:val="24"/>
        </w:rPr>
        <w:t>e</w:t>
      </w:r>
      <w:r>
        <w:rPr>
          <w:rFonts w:ascii="Garamond" w:hAnsi="Garamond" w:cs="Garamond"/>
          <w:sz w:val="24"/>
        </w:rPr>
        <w:t>vabı vardır.”</w:t>
      </w:r>
      <w:r>
        <w:rPr>
          <w:rStyle w:val="FootnoteReference"/>
          <w:rFonts w:ascii="Garamond" w:hAnsi="Garamond"/>
          <w:sz w:val="24"/>
        </w:rPr>
        <w:footnoteReference w:id="1359"/>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Resulullah </w:t>
      </w:r>
      <w:r w:rsidR="002B0C45">
        <w:rPr>
          <w:rFonts w:ascii="Garamond" w:hAnsi="Garamond" w:cs="Garamond"/>
          <w:i/>
          <w:iCs/>
          <w:sz w:val="24"/>
        </w:rPr>
        <w:t>(s.a.a)</w:t>
      </w:r>
      <w:r>
        <w:rPr>
          <w:rFonts w:ascii="Garamond" w:hAnsi="Garamond" w:cs="Garamond"/>
          <w:i/>
          <w:iCs/>
          <w:sz w:val="24"/>
        </w:rPr>
        <w:t xml:space="preserve">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“Elinden gelen ç</w:t>
      </w:r>
      <w:r>
        <w:rPr>
          <w:rFonts w:ascii="Garamond" w:hAnsi="Garamond" w:cs="Garamond"/>
          <w:sz w:val="24"/>
        </w:rPr>
        <w:t>a</w:t>
      </w:r>
      <w:r>
        <w:rPr>
          <w:rFonts w:ascii="Garamond" w:hAnsi="Garamond" w:cs="Garamond"/>
          <w:sz w:val="24"/>
        </w:rPr>
        <w:t xml:space="preserve">bayı göster. Eğer verdiğin hüküm doğru olursa, on sevabın </w:t>
      </w:r>
      <w:r>
        <w:rPr>
          <w:rFonts w:ascii="Garamond" w:hAnsi="Garamond" w:cs="Garamond"/>
          <w:sz w:val="24"/>
        </w:rPr>
        <w:lastRenderedPageBreak/>
        <w:t>olur. Eğer hata olursa bir sev</w:t>
      </w:r>
      <w:r>
        <w:rPr>
          <w:rFonts w:ascii="Garamond" w:hAnsi="Garamond" w:cs="Garamond"/>
          <w:sz w:val="24"/>
        </w:rPr>
        <w:t>a</w:t>
      </w:r>
      <w:r>
        <w:rPr>
          <w:rFonts w:ascii="Garamond" w:hAnsi="Garamond" w:cs="Garamond"/>
          <w:sz w:val="24"/>
        </w:rPr>
        <w:t>bın vardır.”</w:t>
      </w:r>
      <w:r>
        <w:rPr>
          <w:rStyle w:val="FootnoteReference"/>
          <w:rFonts w:ascii="Garamond" w:hAnsi="Garamond"/>
          <w:sz w:val="24"/>
        </w:rPr>
        <w:footnoteReference w:id="1360"/>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Resulullah </w:t>
      </w:r>
      <w:r w:rsidR="002B0C45">
        <w:rPr>
          <w:rFonts w:ascii="Garamond" w:hAnsi="Garamond" w:cs="Garamond"/>
          <w:i/>
          <w:iCs/>
          <w:sz w:val="24"/>
        </w:rPr>
        <w:t>(s.a.a)</w:t>
      </w:r>
      <w:r>
        <w:rPr>
          <w:rFonts w:ascii="Garamond" w:hAnsi="Garamond" w:cs="Garamond"/>
          <w:i/>
          <w:iCs/>
          <w:sz w:val="24"/>
        </w:rPr>
        <w:t xml:space="preserve">, iki hasım yanına geldiğinde, Ukbe b. Amir’e şöyle buyurmuştur: </w:t>
      </w:r>
      <w:r>
        <w:rPr>
          <w:rFonts w:ascii="Garamond" w:hAnsi="Garamond" w:cs="Garamond"/>
          <w:sz w:val="24"/>
        </w:rPr>
        <w:t>“Bu ikisi ar</w:t>
      </w:r>
      <w:r>
        <w:rPr>
          <w:rFonts w:ascii="Garamond" w:hAnsi="Garamond" w:cs="Garamond"/>
          <w:sz w:val="24"/>
        </w:rPr>
        <w:t>a</w:t>
      </w:r>
      <w:r>
        <w:rPr>
          <w:rFonts w:ascii="Garamond" w:hAnsi="Garamond" w:cs="Garamond"/>
          <w:sz w:val="24"/>
        </w:rPr>
        <w:t>sında hüküm ver.” Ben (Ukbe) şöyle arzettim: “Hangi esas üz</w:t>
      </w:r>
      <w:r>
        <w:rPr>
          <w:rFonts w:ascii="Garamond" w:hAnsi="Garamond" w:cs="Garamond"/>
          <w:sz w:val="24"/>
        </w:rPr>
        <w:t>e</w:t>
      </w:r>
      <w:r>
        <w:rPr>
          <w:rFonts w:ascii="Garamond" w:hAnsi="Garamond" w:cs="Garamond"/>
          <w:sz w:val="24"/>
        </w:rPr>
        <w:t>re hüküm vereyim ey Allah’ın Resulü!” Peygamber şöyle b</w:t>
      </w:r>
      <w:r>
        <w:rPr>
          <w:rFonts w:ascii="Garamond" w:hAnsi="Garamond" w:cs="Garamond"/>
          <w:sz w:val="24"/>
        </w:rPr>
        <w:t>u</w:t>
      </w:r>
      <w:r>
        <w:rPr>
          <w:rFonts w:ascii="Garamond" w:hAnsi="Garamond" w:cs="Garamond"/>
          <w:sz w:val="24"/>
        </w:rPr>
        <w:t>yurdu: “Elinden gelen çabayı göster. Eğer verdiğin hüküm doğru olursa on sevabın olur, eğer hata edersen bir sev</w:t>
      </w:r>
      <w:r>
        <w:rPr>
          <w:rFonts w:ascii="Garamond" w:hAnsi="Garamond" w:cs="Garamond"/>
          <w:sz w:val="24"/>
        </w:rPr>
        <w:t>a</w:t>
      </w:r>
      <w:r>
        <w:rPr>
          <w:rFonts w:ascii="Garamond" w:hAnsi="Garamond" w:cs="Garamond"/>
          <w:sz w:val="24"/>
        </w:rPr>
        <w:t>bın vardır.”</w:t>
      </w:r>
      <w:r>
        <w:rPr>
          <w:rStyle w:val="FootnoteReference"/>
          <w:rFonts w:ascii="Garamond" w:hAnsi="Garamond"/>
          <w:sz w:val="24"/>
        </w:rPr>
        <w:footnoteReference w:id="1361"/>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 xml:space="preserve">bak. 176. Konu, er-Re’y (2), 406, el-Fetva </w:t>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483" w:name="_Toc2433532"/>
      <w:r>
        <w:rPr>
          <w:rFonts w:cs="Garamond"/>
          <w:szCs w:val="28"/>
        </w:rPr>
        <w:t>3370. Bölüm</w:t>
      </w:r>
      <w:bookmarkEnd w:id="483"/>
    </w:p>
    <w:p w:rsidR="007859B0" w:rsidRDefault="007859B0">
      <w:pPr>
        <w:pStyle w:val="Heading1"/>
        <w:ind w:firstLine="284"/>
        <w:rPr>
          <w:rFonts w:cs="Garamond"/>
          <w:szCs w:val="28"/>
        </w:rPr>
      </w:pPr>
      <w:bookmarkStart w:id="484" w:name="_Toc2433533"/>
      <w:r>
        <w:rPr>
          <w:rFonts w:cs="Garamond"/>
          <w:szCs w:val="28"/>
        </w:rPr>
        <w:t>Hakimlerin Çeşitleri</w:t>
      </w:r>
      <w:bookmarkEnd w:id="484"/>
      <w:r>
        <w:rPr>
          <w:rFonts w:cs="Garamond"/>
          <w:szCs w:val="28"/>
        </w:rPr>
        <w:t xml:space="preserve"> </w:t>
      </w: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“Hakimler dört kısı</w:t>
      </w:r>
      <w:r>
        <w:rPr>
          <w:rFonts w:ascii="Garamond" w:hAnsi="Garamond" w:cs="Garamond"/>
          <w:sz w:val="24"/>
        </w:rPr>
        <w:t>m</w:t>
      </w:r>
      <w:r>
        <w:rPr>
          <w:rFonts w:ascii="Garamond" w:hAnsi="Garamond" w:cs="Garamond"/>
          <w:sz w:val="24"/>
        </w:rPr>
        <w:t>dır, üç kısmı ateşte ve bir kısmı cennettedir: Bildiği halde haksız hüküm veren hakim ateştedir. Bilmeden haksız hüküm veren hakim de ateştedir. Bilmeden doğru ve hak hüküm veren h</w:t>
      </w:r>
      <w:r>
        <w:rPr>
          <w:rFonts w:ascii="Garamond" w:hAnsi="Garamond" w:cs="Garamond"/>
          <w:sz w:val="24"/>
        </w:rPr>
        <w:t>a</w:t>
      </w:r>
      <w:r>
        <w:rPr>
          <w:rFonts w:ascii="Garamond" w:hAnsi="Garamond" w:cs="Garamond"/>
          <w:sz w:val="24"/>
        </w:rPr>
        <w:t xml:space="preserve">kim de </w:t>
      </w:r>
      <w:r>
        <w:rPr>
          <w:rFonts w:ascii="Garamond" w:hAnsi="Garamond" w:cs="Garamond"/>
          <w:sz w:val="24"/>
        </w:rPr>
        <w:t>a</w:t>
      </w:r>
      <w:r>
        <w:rPr>
          <w:rFonts w:ascii="Garamond" w:hAnsi="Garamond" w:cs="Garamond"/>
          <w:sz w:val="24"/>
        </w:rPr>
        <w:t>teştedir. Bilerek hak ve doğru hüküm veren hakim ise cennetedir.”</w:t>
      </w:r>
      <w:r>
        <w:rPr>
          <w:rStyle w:val="FootnoteReference"/>
          <w:rFonts w:ascii="Garamond" w:hAnsi="Garamond"/>
          <w:sz w:val="24"/>
        </w:rPr>
        <w:footnoteReference w:id="1362"/>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Resulullah </w:t>
      </w:r>
      <w:r w:rsidR="002B0C45">
        <w:rPr>
          <w:rFonts w:ascii="Garamond" w:hAnsi="Garamond" w:cs="Garamond"/>
          <w:i/>
          <w:iCs/>
          <w:sz w:val="24"/>
        </w:rPr>
        <w:t>(s.a.a)</w:t>
      </w:r>
      <w:r>
        <w:rPr>
          <w:rFonts w:ascii="Garamond" w:hAnsi="Garamond" w:cs="Garamond"/>
          <w:i/>
          <w:iCs/>
          <w:sz w:val="24"/>
        </w:rPr>
        <w:t xml:space="preserve">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“Hakimler üç k</w:t>
      </w:r>
      <w:r>
        <w:rPr>
          <w:rFonts w:ascii="Garamond" w:hAnsi="Garamond" w:cs="Garamond"/>
          <w:sz w:val="24"/>
        </w:rPr>
        <w:t>ı</w:t>
      </w:r>
      <w:r>
        <w:rPr>
          <w:rFonts w:ascii="Garamond" w:hAnsi="Garamond" w:cs="Garamond"/>
          <w:sz w:val="24"/>
        </w:rPr>
        <w:t xml:space="preserve">sımdır. Onların iki kısmı </w:t>
      </w:r>
      <w:r>
        <w:rPr>
          <w:rFonts w:ascii="Garamond" w:hAnsi="Garamond" w:cs="Garamond"/>
          <w:sz w:val="24"/>
        </w:rPr>
        <w:lastRenderedPageBreak/>
        <w:t>ateşte, bir kı</w:t>
      </w:r>
      <w:r>
        <w:rPr>
          <w:rFonts w:ascii="Garamond" w:hAnsi="Garamond" w:cs="Garamond"/>
          <w:sz w:val="24"/>
        </w:rPr>
        <w:t>s</w:t>
      </w:r>
      <w:r>
        <w:rPr>
          <w:rFonts w:ascii="Garamond" w:hAnsi="Garamond" w:cs="Garamond"/>
          <w:sz w:val="24"/>
        </w:rPr>
        <w:t>mı ise cen</w:t>
      </w:r>
      <w:r w:rsidR="00591FD2">
        <w:rPr>
          <w:rFonts w:ascii="Garamond" w:hAnsi="Garamond" w:cs="Garamond"/>
          <w:sz w:val="24"/>
        </w:rPr>
        <w:t>n</w:t>
      </w:r>
      <w:r>
        <w:rPr>
          <w:rFonts w:ascii="Garamond" w:hAnsi="Garamond" w:cs="Garamond"/>
          <w:sz w:val="24"/>
        </w:rPr>
        <w:t>ettedir: Heva ve h</w:t>
      </w:r>
      <w:r>
        <w:rPr>
          <w:rFonts w:ascii="Garamond" w:hAnsi="Garamond" w:cs="Garamond"/>
          <w:sz w:val="24"/>
        </w:rPr>
        <w:t>e</w:t>
      </w:r>
      <w:r>
        <w:rPr>
          <w:rFonts w:ascii="Garamond" w:hAnsi="Garamond" w:cs="Garamond"/>
          <w:sz w:val="24"/>
        </w:rPr>
        <w:t>vesi üzere hüküm veren hakim ateştedir, bilmeden h</w:t>
      </w:r>
      <w:r>
        <w:rPr>
          <w:rFonts w:ascii="Garamond" w:hAnsi="Garamond" w:cs="Garamond"/>
          <w:sz w:val="24"/>
        </w:rPr>
        <w:t>ü</w:t>
      </w:r>
      <w:r>
        <w:rPr>
          <w:rFonts w:ascii="Garamond" w:hAnsi="Garamond" w:cs="Garamond"/>
          <w:sz w:val="24"/>
        </w:rPr>
        <w:t>küm veren hakim de ateştedir, hak ve do</w:t>
      </w:r>
      <w:r>
        <w:rPr>
          <w:rFonts w:ascii="Garamond" w:hAnsi="Garamond" w:cs="Garamond"/>
          <w:sz w:val="24"/>
        </w:rPr>
        <w:t>ğ</w:t>
      </w:r>
      <w:r>
        <w:rPr>
          <w:rFonts w:ascii="Garamond" w:hAnsi="Garamond" w:cs="Garamond"/>
          <w:sz w:val="24"/>
        </w:rPr>
        <w:t>ruluk üzere hüküm veren hakim ise cennettedir.”</w:t>
      </w:r>
      <w:r>
        <w:rPr>
          <w:rStyle w:val="FootnoteReference"/>
          <w:rFonts w:ascii="Garamond" w:hAnsi="Garamond"/>
          <w:sz w:val="24"/>
        </w:rPr>
        <w:footnoteReference w:id="1363"/>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Resulullah </w:t>
      </w:r>
      <w:r w:rsidR="002B0C45">
        <w:rPr>
          <w:rFonts w:ascii="Garamond" w:hAnsi="Garamond" w:cs="Garamond"/>
          <w:i/>
          <w:iCs/>
          <w:sz w:val="24"/>
        </w:rPr>
        <w:t>(s.a.a)</w:t>
      </w:r>
      <w:r>
        <w:rPr>
          <w:rFonts w:ascii="Garamond" w:hAnsi="Garamond" w:cs="Garamond"/>
          <w:i/>
          <w:iCs/>
          <w:sz w:val="24"/>
        </w:rPr>
        <w:t xml:space="preserve">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“Hakimler üç k</w:t>
      </w:r>
      <w:r>
        <w:rPr>
          <w:rFonts w:ascii="Garamond" w:hAnsi="Garamond" w:cs="Garamond"/>
          <w:sz w:val="24"/>
        </w:rPr>
        <w:t>ı</w:t>
      </w:r>
      <w:r>
        <w:rPr>
          <w:rFonts w:ascii="Garamond" w:hAnsi="Garamond" w:cs="Garamond"/>
          <w:sz w:val="24"/>
        </w:rPr>
        <w:t>sımdır: “İki grubu ateşte, bir grubu ise cennettedir: Hakikati tanıyan ve hak üzere hüküm veren hakim cennettedir. İnsanlar arasında cahilce hükmeden hakim ateşt</w:t>
      </w:r>
      <w:r>
        <w:rPr>
          <w:rFonts w:ascii="Garamond" w:hAnsi="Garamond" w:cs="Garamond"/>
          <w:sz w:val="24"/>
        </w:rPr>
        <w:t>e</w:t>
      </w:r>
      <w:r>
        <w:rPr>
          <w:rFonts w:ascii="Garamond" w:hAnsi="Garamond" w:cs="Garamond"/>
          <w:sz w:val="24"/>
        </w:rPr>
        <w:t>dir. Hak ve hakikati tanıyan ama doğru hüküm ve</w:t>
      </w:r>
      <w:r>
        <w:rPr>
          <w:rFonts w:ascii="Garamond" w:hAnsi="Garamond" w:cs="Garamond"/>
          <w:sz w:val="24"/>
        </w:rPr>
        <w:t>r</w:t>
      </w:r>
      <w:r>
        <w:rPr>
          <w:rFonts w:ascii="Garamond" w:hAnsi="Garamond" w:cs="Garamond"/>
          <w:sz w:val="24"/>
        </w:rPr>
        <w:t>meyen hakim de ateştedir.”</w:t>
      </w:r>
      <w:r>
        <w:rPr>
          <w:rStyle w:val="FootnoteReference"/>
          <w:rFonts w:ascii="Garamond" w:hAnsi="Garamond"/>
          <w:sz w:val="24"/>
        </w:rPr>
        <w:footnoteReference w:id="1364"/>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bak. Kenz’ul U</w:t>
      </w:r>
      <w:r w:rsidR="002B0C45">
        <w:rPr>
          <w:rFonts w:ascii="Garamond" w:hAnsi="Garamond" w:cs="Garamond"/>
          <w:i/>
          <w:iCs/>
          <w:sz w:val="24"/>
        </w:rPr>
        <w:t>mmal, 14982, 15003, 15004. hadis</w:t>
      </w:r>
      <w:r>
        <w:rPr>
          <w:rFonts w:ascii="Garamond" w:hAnsi="Garamond" w:cs="Garamond"/>
          <w:i/>
          <w:iCs/>
          <w:sz w:val="24"/>
        </w:rPr>
        <w:t xml:space="preserve">ler </w:t>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485" w:name="_Toc2433534"/>
      <w:r>
        <w:rPr>
          <w:rFonts w:cs="Garamond"/>
          <w:szCs w:val="28"/>
        </w:rPr>
        <w:t>3371. Bölüm</w:t>
      </w:r>
      <w:bookmarkEnd w:id="485"/>
    </w:p>
    <w:p w:rsidR="007859B0" w:rsidRDefault="007859B0">
      <w:pPr>
        <w:pStyle w:val="Heading1"/>
        <w:ind w:firstLine="284"/>
        <w:rPr>
          <w:rFonts w:cs="Garamond"/>
          <w:szCs w:val="28"/>
        </w:rPr>
      </w:pPr>
      <w:bookmarkStart w:id="486" w:name="_Toc2433535"/>
      <w:r>
        <w:rPr>
          <w:rFonts w:cs="Garamond"/>
          <w:szCs w:val="28"/>
        </w:rPr>
        <w:t>Kadının Hakimliği</w:t>
      </w:r>
      <w:bookmarkEnd w:id="486"/>
      <w:r>
        <w:rPr>
          <w:rFonts w:cs="Garamond"/>
          <w:szCs w:val="28"/>
        </w:rPr>
        <w:t xml:space="preserve"> </w:t>
      </w:r>
    </w:p>
    <w:p w:rsidR="007859B0" w:rsidRDefault="007859B0">
      <w:pPr>
        <w:spacing w:line="300" w:lineRule="atLeast"/>
        <w:ind w:firstLine="284"/>
        <w:jc w:val="lowKashida"/>
        <w:rPr>
          <w:rFonts w:ascii="Garamond" w:hAnsi="Garamond" w:cs="Garamond"/>
          <w:i/>
          <w:iCs/>
          <w:sz w:val="24"/>
        </w:rPr>
      </w:pPr>
    </w:p>
    <w:p w:rsidR="007859B0" w:rsidRDefault="002B0C45" w:rsidP="002B0C45">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w:t>
      </w:r>
      <w:r w:rsidR="007859B0">
        <w:rPr>
          <w:rFonts w:ascii="Garamond" w:hAnsi="Garamond" w:cs="Garamond"/>
          <w:i/>
          <w:iCs/>
          <w:sz w:val="24"/>
        </w:rPr>
        <w:t>) şöyle b</w:t>
      </w:r>
      <w:r w:rsidR="007859B0">
        <w:rPr>
          <w:rFonts w:ascii="Garamond" w:hAnsi="Garamond" w:cs="Garamond"/>
          <w:i/>
          <w:iCs/>
          <w:sz w:val="24"/>
        </w:rPr>
        <w:t>u</w:t>
      </w:r>
      <w:r w:rsidR="007859B0">
        <w:rPr>
          <w:rFonts w:ascii="Garamond" w:hAnsi="Garamond" w:cs="Garamond"/>
          <w:i/>
          <w:iCs/>
          <w:sz w:val="24"/>
        </w:rPr>
        <w:t xml:space="preserve">yurmuştur: </w:t>
      </w:r>
      <w:r w:rsidR="007859B0">
        <w:rPr>
          <w:rFonts w:ascii="Garamond" w:hAnsi="Garamond" w:cs="Garamond"/>
          <w:sz w:val="24"/>
        </w:rPr>
        <w:t>“Kadın</w:t>
      </w:r>
      <w:r>
        <w:rPr>
          <w:rFonts w:ascii="Garamond" w:hAnsi="Garamond" w:cs="Garamond"/>
          <w:sz w:val="24"/>
        </w:rPr>
        <w:t>,</w:t>
      </w:r>
      <w:r w:rsidR="007859B0">
        <w:rPr>
          <w:rFonts w:ascii="Garamond" w:hAnsi="Garamond" w:cs="Garamond"/>
          <w:sz w:val="24"/>
        </w:rPr>
        <w:t xml:space="preserve"> hakim ol</w:t>
      </w:r>
      <w:r>
        <w:rPr>
          <w:rFonts w:ascii="Garamond" w:hAnsi="Garamond" w:cs="Garamond"/>
          <w:sz w:val="24"/>
        </w:rPr>
        <w:t xml:space="preserve">up </w:t>
      </w:r>
      <w:r w:rsidR="007859B0">
        <w:rPr>
          <w:rFonts w:ascii="Garamond" w:hAnsi="Garamond" w:cs="Garamond"/>
          <w:sz w:val="24"/>
        </w:rPr>
        <w:t xml:space="preserve"> insanlar arasında hüküm ve</w:t>
      </w:r>
      <w:r w:rsidR="007859B0">
        <w:rPr>
          <w:rFonts w:ascii="Garamond" w:hAnsi="Garamond" w:cs="Garamond"/>
          <w:sz w:val="24"/>
        </w:rPr>
        <w:t>r</w:t>
      </w:r>
      <w:r w:rsidR="007859B0">
        <w:rPr>
          <w:rFonts w:ascii="Garamond" w:hAnsi="Garamond" w:cs="Garamond"/>
          <w:sz w:val="24"/>
        </w:rPr>
        <w:t>memelidir.”</w:t>
      </w:r>
      <w:r w:rsidR="007859B0">
        <w:rPr>
          <w:rStyle w:val="FootnoteReference"/>
          <w:rFonts w:ascii="Garamond" w:hAnsi="Garamond"/>
          <w:sz w:val="24"/>
        </w:rPr>
        <w:footnoteReference w:id="1365"/>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Bakır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“Kadın ne hakimlik makamına oturmalı ve ne de y</w:t>
      </w:r>
      <w:r>
        <w:rPr>
          <w:rFonts w:ascii="Garamond" w:hAnsi="Garamond" w:cs="Garamond"/>
          <w:sz w:val="24"/>
        </w:rPr>
        <w:t>ö</w:t>
      </w:r>
      <w:r>
        <w:rPr>
          <w:rFonts w:ascii="Garamond" w:hAnsi="Garamond" w:cs="Garamond"/>
          <w:sz w:val="24"/>
        </w:rPr>
        <w:t>neticilik makamını üstlenmeli.”</w:t>
      </w:r>
      <w:r>
        <w:rPr>
          <w:rStyle w:val="FootnoteReference"/>
          <w:rFonts w:ascii="Garamond" w:hAnsi="Garamond"/>
          <w:sz w:val="24"/>
        </w:rPr>
        <w:footnoteReference w:id="1366"/>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lastRenderedPageBreak/>
        <w:t>İmam Bakır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“Kadına ne yargı m</w:t>
      </w:r>
      <w:r>
        <w:rPr>
          <w:rFonts w:ascii="Garamond" w:hAnsi="Garamond" w:cs="Garamond"/>
          <w:sz w:val="24"/>
        </w:rPr>
        <w:t>a</w:t>
      </w:r>
      <w:r>
        <w:rPr>
          <w:rFonts w:ascii="Garamond" w:hAnsi="Garamond" w:cs="Garamond"/>
          <w:sz w:val="24"/>
        </w:rPr>
        <w:t>kamı ver</w:t>
      </w:r>
      <w:r>
        <w:rPr>
          <w:rFonts w:ascii="Garamond" w:hAnsi="Garamond" w:cs="Garamond"/>
          <w:sz w:val="24"/>
        </w:rPr>
        <w:t>i</w:t>
      </w:r>
      <w:r>
        <w:rPr>
          <w:rFonts w:ascii="Garamond" w:hAnsi="Garamond" w:cs="Garamond"/>
          <w:sz w:val="24"/>
        </w:rPr>
        <w:t>lir ve ne de yöneticilik makamı.”</w:t>
      </w:r>
      <w:r>
        <w:rPr>
          <w:rStyle w:val="FootnoteReference"/>
          <w:rFonts w:ascii="Garamond" w:hAnsi="Garamond"/>
          <w:sz w:val="24"/>
        </w:rPr>
        <w:footnoteReference w:id="1367"/>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Bir rivayette şöyle yer almı</w:t>
      </w:r>
      <w:r>
        <w:rPr>
          <w:rFonts w:ascii="Garamond" w:hAnsi="Garamond" w:cs="Garamond"/>
          <w:i/>
          <w:iCs/>
          <w:sz w:val="24"/>
        </w:rPr>
        <w:t>ş</w:t>
      </w:r>
      <w:r>
        <w:rPr>
          <w:rFonts w:ascii="Garamond" w:hAnsi="Garamond" w:cs="Garamond"/>
          <w:i/>
          <w:iCs/>
          <w:sz w:val="24"/>
        </w:rPr>
        <w:t xml:space="preserve">tır: </w:t>
      </w:r>
      <w:r>
        <w:rPr>
          <w:rFonts w:ascii="Garamond" w:hAnsi="Garamond" w:cs="Garamond"/>
          <w:sz w:val="24"/>
        </w:rPr>
        <w:t>“Allah-u Teala, Havva’ya cennetten dışarı çıkmasını emr</w:t>
      </w:r>
      <w:r>
        <w:rPr>
          <w:rFonts w:ascii="Garamond" w:hAnsi="Garamond" w:cs="Garamond"/>
          <w:sz w:val="24"/>
        </w:rPr>
        <w:t>e</w:t>
      </w:r>
      <w:r>
        <w:rPr>
          <w:rFonts w:ascii="Garamond" w:hAnsi="Garamond" w:cs="Garamond"/>
          <w:sz w:val="24"/>
        </w:rPr>
        <w:t>dince ona şöyle buyurdu: “Siz kadınlar arasından ne bir hakim k</w:t>
      </w:r>
      <w:r>
        <w:rPr>
          <w:rFonts w:ascii="Garamond" w:hAnsi="Garamond" w:cs="Garamond"/>
          <w:sz w:val="24"/>
        </w:rPr>
        <w:t>a</w:t>
      </w:r>
      <w:r>
        <w:rPr>
          <w:rFonts w:ascii="Garamond" w:hAnsi="Garamond" w:cs="Garamond"/>
          <w:sz w:val="24"/>
        </w:rPr>
        <w:t>rar kılacağım ve ne de bir Peygamber gönder</w:t>
      </w:r>
      <w:r>
        <w:rPr>
          <w:rFonts w:ascii="Garamond" w:hAnsi="Garamond" w:cs="Garamond"/>
          <w:sz w:val="24"/>
        </w:rPr>
        <w:t>e</w:t>
      </w:r>
      <w:r>
        <w:rPr>
          <w:rFonts w:ascii="Garamond" w:hAnsi="Garamond" w:cs="Garamond"/>
          <w:sz w:val="24"/>
        </w:rPr>
        <w:t>ceğim.”</w:t>
      </w:r>
      <w:r>
        <w:rPr>
          <w:rStyle w:val="FootnoteReference"/>
          <w:rFonts w:ascii="Garamond" w:hAnsi="Garamond"/>
          <w:sz w:val="24"/>
        </w:rPr>
        <w:footnoteReference w:id="1368"/>
      </w:r>
    </w:p>
    <w:p w:rsidR="007859B0" w:rsidRDefault="002B0C45">
      <w:pPr>
        <w:spacing w:line="300" w:lineRule="atLeast"/>
        <w:ind w:firstLine="284"/>
        <w:jc w:val="lowKashida"/>
        <w:rPr>
          <w:rFonts w:ascii="Garamond" w:hAnsi="Garamond" w:cs="Garamond"/>
          <w:i/>
          <w:iCs/>
          <w:sz w:val="24"/>
        </w:rPr>
      </w:pPr>
      <w:r>
        <w:rPr>
          <w:rFonts w:ascii="Garamond" w:hAnsi="Garamond" w:cs="Garamond"/>
          <w:i/>
          <w:iCs/>
          <w:sz w:val="24"/>
        </w:rPr>
        <w:t>Ş</w:t>
      </w:r>
      <w:r w:rsidR="007859B0">
        <w:rPr>
          <w:rFonts w:ascii="Garamond" w:hAnsi="Garamond" w:cs="Garamond"/>
          <w:i/>
          <w:iCs/>
          <w:sz w:val="24"/>
        </w:rPr>
        <w:t>öyle diyorum: Malik, Şafii ve Ahmet b. Hanbel, kadının yargı makamına oturamayacağına ina</w:t>
      </w:r>
      <w:r w:rsidR="007859B0">
        <w:rPr>
          <w:rFonts w:ascii="Garamond" w:hAnsi="Garamond" w:cs="Garamond"/>
          <w:i/>
          <w:iCs/>
          <w:sz w:val="24"/>
        </w:rPr>
        <w:t>n</w:t>
      </w:r>
      <w:r w:rsidR="007859B0">
        <w:rPr>
          <w:rFonts w:ascii="Garamond" w:hAnsi="Garamond" w:cs="Garamond"/>
          <w:i/>
          <w:iCs/>
          <w:sz w:val="24"/>
        </w:rPr>
        <w:t xml:space="preserve">maktadırlar. Ama Ebu Hanife şöyle diyor: </w:t>
      </w:r>
      <w:r>
        <w:rPr>
          <w:rFonts w:ascii="Garamond" w:hAnsi="Garamond" w:cs="Garamond"/>
          <w:i/>
          <w:iCs/>
          <w:sz w:val="24"/>
        </w:rPr>
        <w:t>“</w:t>
      </w:r>
      <w:r w:rsidR="007859B0">
        <w:rPr>
          <w:rFonts w:ascii="Garamond" w:hAnsi="Garamond" w:cs="Garamond"/>
          <w:i/>
          <w:iCs/>
          <w:sz w:val="24"/>
        </w:rPr>
        <w:t xml:space="preserve">Kadının şehadetinin kabul </w:t>
      </w:r>
      <w:r w:rsidR="007859B0">
        <w:rPr>
          <w:rFonts w:ascii="Garamond" w:hAnsi="Garamond" w:cs="Garamond"/>
          <w:i/>
          <w:iCs/>
          <w:sz w:val="24"/>
        </w:rPr>
        <w:t>e</w:t>
      </w:r>
      <w:r w:rsidR="007859B0">
        <w:rPr>
          <w:rFonts w:ascii="Garamond" w:hAnsi="Garamond" w:cs="Garamond"/>
          <w:i/>
          <w:iCs/>
          <w:sz w:val="24"/>
        </w:rPr>
        <w:t>dildiği tüm hususularda, kadın h</w:t>
      </w:r>
      <w:r w:rsidR="007859B0">
        <w:rPr>
          <w:rFonts w:ascii="Garamond" w:hAnsi="Garamond" w:cs="Garamond"/>
          <w:i/>
          <w:iCs/>
          <w:sz w:val="24"/>
        </w:rPr>
        <w:t>a</w:t>
      </w:r>
      <w:r w:rsidR="007859B0">
        <w:rPr>
          <w:rFonts w:ascii="Garamond" w:hAnsi="Garamond" w:cs="Garamond"/>
          <w:i/>
          <w:iCs/>
          <w:sz w:val="24"/>
        </w:rPr>
        <w:t>kim de olabilir. Başka bir tabirle, kadın, hadler ve yaralanmalar dışı</w:t>
      </w:r>
      <w:r w:rsidR="007859B0">
        <w:rPr>
          <w:rFonts w:ascii="Garamond" w:hAnsi="Garamond" w:cs="Garamond"/>
          <w:i/>
          <w:iCs/>
          <w:sz w:val="24"/>
        </w:rPr>
        <w:t>n</w:t>
      </w:r>
      <w:r w:rsidR="007859B0">
        <w:rPr>
          <w:rFonts w:ascii="Garamond" w:hAnsi="Garamond" w:cs="Garamond"/>
          <w:i/>
          <w:iCs/>
          <w:sz w:val="24"/>
        </w:rPr>
        <w:t xml:space="preserve">da, diğer hususlarda yargı makamını üstlenebilir. </w:t>
      </w:r>
    </w:p>
    <w:p w:rsidR="007859B0" w:rsidRDefault="002B0C45">
      <w:pPr>
        <w:spacing w:line="300" w:lineRule="atLeast"/>
        <w:ind w:firstLine="284"/>
        <w:jc w:val="lowKashida"/>
        <w:rPr>
          <w:rFonts w:ascii="Garamond" w:hAnsi="Garamond" w:cs="Garamond"/>
          <w:i/>
          <w:iCs/>
          <w:sz w:val="24"/>
        </w:rPr>
      </w:pPr>
      <w:r>
        <w:rPr>
          <w:rFonts w:ascii="Garamond" w:hAnsi="Garamond" w:cs="Garamond"/>
          <w:i/>
          <w:iCs/>
          <w:sz w:val="24"/>
        </w:rPr>
        <w:t>bak. Mustedrek’ul Vesail, 17/ 241, 2. Bölüm; Ve</w:t>
      </w:r>
      <w:r w:rsidR="007859B0">
        <w:rPr>
          <w:rFonts w:ascii="Garamond" w:hAnsi="Garamond" w:cs="Garamond"/>
          <w:i/>
          <w:iCs/>
          <w:sz w:val="24"/>
        </w:rPr>
        <w:t xml:space="preserve">sail’uş Şia, 18/6, 2. Bölüm </w:t>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487" w:name="_Toc2433536"/>
      <w:r>
        <w:rPr>
          <w:rFonts w:cs="Garamond"/>
          <w:szCs w:val="28"/>
        </w:rPr>
        <w:t>3372. Bölüm</w:t>
      </w:r>
      <w:bookmarkEnd w:id="487"/>
    </w:p>
    <w:p w:rsidR="007859B0" w:rsidRDefault="007859B0">
      <w:pPr>
        <w:pStyle w:val="Heading1"/>
        <w:ind w:firstLine="284"/>
        <w:rPr>
          <w:rFonts w:cs="Garamond"/>
          <w:szCs w:val="28"/>
        </w:rPr>
      </w:pPr>
      <w:bookmarkStart w:id="488" w:name="_Toc2433537"/>
      <w:r>
        <w:rPr>
          <w:rFonts w:cs="Garamond"/>
          <w:szCs w:val="28"/>
        </w:rPr>
        <w:t>“Ben Sizlere Deliller Üzere Hükmederim” S</w:t>
      </w:r>
      <w:r>
        <w:rPr>
          <w:rFonts w:cs="Garamond"/>
          <w:szCs w:val="28"/>
        </w:rPr>
        <w:t>ö</w:t>
      </w:r>
      <w:r>
        <w:rPr>
          <w:rFonts w:cs="Garamond"/>
          <w:szCs w:val="28"/>
        </w:rPr>
        <w:t>zünün Anlamı</w:t>
      </w:r>
      <w:bookmarkEnd w:id="488"/>
      <w:r>
        <w:rPr>
          <w:rFonts w:cs="Garamond"/>
          <w:szCs w:val="28"/>
        </w:rPr>
        <w:t xml:space="preserve"> </w:t>
      </w:r>
    </w:p>
    <w:p w:rsidR="007859B0" w:rsidRDefault="007859B0">
      <w:pPr>
        <w:spacing w:line="300" w:lineRule="atLeast"/>
        <w:ind w:firstLine="284"/>
        <w:jc w:val="lowKashida"/>
        <w:rPr>
          <w:rFonts w:ascii="Garamond" w:hAnsi="Garamond"/>
          <w:sz w:val="24"/>
        </w:rPr>
      </w:pPr>
    </w:p>
    <w:p w:rsidR="007859B0" w:rsidRDefault="007859B0">
      <w:pPr>
        <w:spacing w:line="300" w:lineRule="atLeast"/>
        <w:ind w:firstLine="284"/>
        <w:jc w:val="lowKashida"/>
        <w:rPr>
          <w:rFonts w:ascii="Garamond" w:hAnsi="Garamond"/>
          <w:b/>
          <w:bCs/>
          <w:sz w:val="24"/>
          <w:u w:val="single"/>
        </w:rPr>
      </w:pPr>
      <w:r>
        <w:rPr>
          <w:rFonts w:ascii="Garamond" w:hAnsi="Garamond"/>
          <w:b/>
          <w:bCs/>
          <w:sz w:val="24"/>
          <w:u w:val="single"/>
        </w:rPr>
        <w:t xml:space="preserve">Kur’an: </w:t>
      </w:r>
    </w:p>
    <w:p w:rsidR="007859B0" w:rsidRDefault="007859B0">
      <w:pPr>
        <w:pStyle w:val="BodyText"/>
        <w:spacing w:after="0" w:line="300" w:lineRule="atLeast"/>
        <w:ind w:firstLine="284"/>
        <w:jc w:val="lowKashida"/>
        <w:rPr>
          <w:rFonts w:ascii="Garamond" w:hAnsi="Garamond" w:cs="Garamond"/>
          <w:b/>
          <w:bCs/>
          <w:sz w:val="24"/>
        </w:rPr>
      </w:pPr>
      <w:r>
        <w:rPr>
          <w:rFonts w:ascii="Garamond" w:hAnsi="Garamond"/>
          <w:b/>
          <w:bCs/>
          <w:sz w:val="24"/>
        </w:rPr>
        <w:t>“</w:t>
      </w:r>
      <w:r w:rsidR="002B0C45">
        <w:rPr>
          <w:rFonts w:ascii="Garamond" w:hAnsi="Garamond"/>
          <w:b/>
          <w:bCs/>
          <w:sz w:val="24"/>
        </w:rPr>
        <w:t>A</w:t>
      </w:r>
      <w:r>
        <w:rPr>
          <w:rFonts w:ascii="Garamond" w:hAnsi="Garamond"/>
          <w:b/>
          <w:bCs/>
          <w:sz w:val="24"/>
        </w:rPr>
        <w:t>ranızda mallarınızı ha</w:t>
      </w:r>
      <w:r>
        <w:rPr>
          <w:rFonts w:ascii="Garamond" w:hAnsi="Garamond"/>
          <w:b/>
          <w:bCs/>
          <w:sz w:val="24"/>
        </w:rPr>
        <w:t>k</w:t>
      </w:r>
      <w:r>
        <w:rPr>
          <w:rFonts w:ascii="Garamond" w:hAnsi="Garamond"/>
          <w:b/>
          <w:bCs/>
          <w:sz w:val="24"/>
        </w:rPr>
        <w:t xml:space="preserve">sızlıkla yemeyin; (kötü </w:t>
      </w:r>
      <w:r>
        <w:rPr>
          <w:rFonts w:ascii="Garamond" w:hAnsi="Garamond"/>
          <w:b/>
          <w:bCs/>
          <w:sz w:val="24"/>
        </w:rPr>
        <w:lastRenderedPageBreak/>
        <w:t>yapt</w:t>
      </w:r>
      <w:r>
        <w:rPr>
          <w:rFonts w:ascii="Garamond" w:hAnsi="Garamond"/>
          <w:b/>
          <w:bCs/>
          <w:sz w:val="24"/>
        </w:rPr>
        <w:t>ı</w:t>
      </w:r>
      <w:r>
        <w:rPr>
          <w:rFonts w:ascii="Garamond" w:hAnsi="Garamond"/>
          <w:b/>
          <w:bCs/>
          <w:sz w:val="24"/>
        </w:rPr>
        <w:t>ğınızı) bildiğiniz halde gün</w:t>
      </w:r>
      <w:r>
        <w:rPr>
          <w:rFonts w:ascii="Garamond" w:hAnsi="Garamond"/>
          <w:b/>
          <w:bCs/>
          <w:sz w:val="24"/>
        </w:rPr>
        <w:t>a</w:t>
      </w:r>
      <w:r>
        <w:rPr>
          <w:rFonts w:ascii="Garamond" w:hAnsi="Garamond"/>
          <w:b/>
          <w:bCs/>
          <w:sz w:val="24"/>
        </w:rPr>
        <w:t>ha girerek insanların mall</w:t>
      </w:r>
      <w:r>
        <w:rPr>
          <w:rFonts w:ascii="Garamond" w:hAnsi="Garamond"/>
          <w:b/>
          <w:bCs/>
          <w:sz w:val="24"/>
        </w:rPr>
        <w:t>a</w:t>
      </w:r>
      <w:r>
        <w:rPr>
          <w:rFonts w:ascii="Garamond" w:hAnsi="Garamond"/>
          <w:b/>
          <w:bCs/>
          <w:sz w:val="24"/>
        </w:rPr>
        <w:t>rından bir kısmını yemek için onu hakimlere aktarm</w:t>
      </w:r>
      <w:r>
        <w:rPr>
          <w:rFonts w:ascii="Garamond" w:hAnsi="Garamond"/>
          <w:b/>
          <w:bCs/>
          <w:sz w:val="24"/>
        </w:rPr>
        <w:t>a</w:t>
      </w:r>
      <w:r>
        <w:rPr>
          <w:rFonts w:ascii="Garamond" w:hAnsi="Garamond"/>
          <w:b/>
          <w:bCs/>
          <w:sz w:val="24"/>
        </w:rPr>
        <w:t>yın.”</w:t>
      </w:r>
      <w:r>
        <w:rPr>
          <w:rStyle w:val="FootnoteReference"/>
          <w:rFonts w:ascii="Garamond" w:hAnsi="Garamond"/>
          <w:b/>
          <w:bCs/>
          <w:sz w:val="24"/>
        </w:rPr>
        <w:footnoteReference w:id="1369"/>
      </w:r>
      <w:r>
        <w:rPr>
          <w:rFonts w:ascii="Garamond" w:hAnsi="Garamond"/>
          <w:b/>
          <w:bCs/>
          <w:sz w:val="24"/>
        </w:rPr>
        <w:t xml:space="preserve"> </w:t>
      </w:r>
    </w:p>
    <w:p w:rsidR="007859B0" w:rsidRDefault="002B0C45" w:rsidP="002B0C45">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w:t>
      </w:r>
      <w:r w:rsidR="007859B0">
        <w:rPr>
          <w:rFonts w:ascii="Garamond" w:hAnsi="Garamond" w:cs="Garamond"/>
          <w:i/>
          <w:iCs/>
          <w:sz w:val="24"/>
        </w:rPr>
        <w:t>) şöyle b</w:t>
      </w:r>
      <w:r w:rsidR="007859B0">
        <w:rPr>
          <w:rFonts w:ascii="Garamond" w:hAnsi="Garamond" w:cs="Garamond"/>
          <w:i/>
          <w:iCs/>
          <w:sz w:val="24"/>
        </w:rPr>
        <w:t>u</w:t>
      </w:r>
      <w:r w:rsidR="007859B0">
        <w:rPr>
          <w:rFonts w:ascii="Garamond" w:hAnsi="Garamond" w:cs="Garamond"/>
          <w:i/>
          <w:iCs/>
          <w:sz w:val="24"/>
        </w:rPr>
        <w:t xml:space="preserve">yurmuştur: </w:t>
      </w:r>
      <w:r w:rsidR="007859B0">
        <w:rPr>
          <w:rFonts w:ascii="Garamond" w:hAnsi="Garamond" w:cs="Garamond"/>
          <w:sz w:val="24"/>
        </w:rPr>
        <w:t>“Ben de şüphesiz bir insanım. Sizden bazısı delil ik</w:t>
      </w:r>
      <w:r w:rsidR="007859B0">
        <w:rPr>
          <w:rFonts w:ascii="Garamond" w:hAnsi="Garamond" w:cs="Garamond"/>
          <w:sz w:val="24"/>
        </w:rPr>
        <w:t>a</w:t>
      </w:r>
      <w:r w:rsidR="007859B0">
        <w:rPr>
          <w:rFonts w:ascii="Garamond" w:hAnsi="Garamond" w:cs="Garamond"/>
          <w:sz w:val="24"/>
        </w:rPr>
        <w:t>me etme hususunda diğerleri</w:t>
      </w:r>
      <w:r w:rsidR="007859B0">
        <w:rPr>
          <w:rFonts w:ascii="Garamond" w:hAnsi="Garamond" w:cs="Garamond"/>
          <w:sz w:val="24"/>
        </w:rPr>
        <w:t>n</w:t>
      </w:r>
      <w:r w:rsidR="007859B0">
        <w:rPr>
          <w:rFonts w:ascii="Garamond" w:hAnsi="Garamond" w:cs="Garamond"/>
          <w:sz w:val="24"/>
        </w:rPr>
        <w:t>den daha konuşkan olabilir. O halde herkim</w:t>
      </w:r>
      <w:r>
        <w:rPr>
          <w:rFonts w:ascii="Garamond" w:hAnsi="Garamond" w:cs="Garamond"/>
          <w:sz w:val="24"/>
        </w:rPr>
        <w:t xml:space="preserve"> hakkında</w:t>
      </w:r>
      <w:r w:rsidR="007859B0">
        <w:rPr>
          <w:rFonts w:ascii="Garamond" w:hAnsi="Garamond" w:cs="Garamond"/>
          <w:sz w:val="24"/>
        </w:rPr>
        <w:t xml:space="preserve"> kardeş</w:t>
      </w:r>
      <w:r w:rsidR="007859B0">
        <w:rPr>
          <w:rFonts w:ascii="Garamond" w:hAnsi="Garamond" w:cs="Garamond"/>
          <w:sz w:val="24"/>
        </w:rPr>
        <w:t>i</w:t>
      </w:r>
      <w:r w:rsidR="007859B0">
        <w:rPr>
          <w:rFonts w:ascii="Garamond" w:hAnsi="Garamond" w:cs="Garamond"/>
          <w:sz w:val="24"/>
        </w:rPr>
        <w:t>nin hakkından (alıp) ke</w:t>
      </w:r>
      <w:r w:rsidR="007859B0">
        <w:rPr>
          <w:rFonts w:ascii="Garamond" w:hAnsi="Garamond" w:cs="Garamond"/>
          <w:sz w:val="24"/>
        </w:rPr>
        <w:t>n</w:t>
      </w:r>
      <w:r w:rsidR="007859B0">
        <w:rPr>
          <w:rFonts w:ascii="Garamond" w:hAnsi="Garamond" w:cs="Garamond"/>
          <w:sz w:val="24"/>
        </w:rPr>
        <w:t>disinin lehine hüküm verirsem, hakika</w:t>
      </w:r>
      <w:r w:rsidR="007859B0">
        <w:rPr>
          <w:rFonts w:ascii="Garamond" w:hAnsi="Garamond" w:cs="Garamond"/>
          <w:sz w:val="24"/>
        </w:rPr>
        <w:t>t</w:t>
      </w:r>
      <w:r w:rsidR="007859B0">
        <w:rPr>
          <w:rFonts w:ascii="Garamond" w:hAnsi="Garamond" w:cs="Garamond"/>
          <w:sz w:val="24"/>
        </w:rPr>
        <w:t>te kendisine ateşten bir parça vermiş olurum.”</w:t>
      </w:r>
      <w:r w:rsidR="007859B0">
        <w:rPr>
          <w:rStyle w:val="FootnoteReference"/>
          <w:rFonts w:ascii="Garamond" w:hAnsi="Garamond"/>
          <w:sz w:val="24"/>
        </w:rPr>
        <w:footnoteReference w:id="1370"/>
      </w:r>
    </w:p>
    <w:p w:rsidR="007859B0" w:rsidRDefault="002B0C45">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w:t>
      </w:r>
      <w:r w:rsidR="007859B0">
        <w:rPr>
          <w:rFonts w:ascii="Garamond" w:hAnsi="Garamond" w:cs="Garamond"/>
          <w:i/>
          <w:iCs/>
          <w:sz w:val="24"/>
        </w:rPr>
        <w:t>), miras ve bir miktar eski e</w:t>
      </w:r>
      <w:r w:rsidR="007859B0">
        <w:rPr>
          <w:rFonts w:ascii="Garamond" w:hAnsi="Garamond" w:cs="Garamond"/>
          <w:i/>
          <w:iCs/>
          <w:sz w:val="24"/>
        </w:rPr>
        <w:t>ş</w:t>
      </w:r>
      <w:r w:rsidR="007859B0">
        <w:rPr>
          <w:rFonts w:ascii="Garamond" w:hAnsi="Garamond" w:cs="Garamond"/>
          <w:i/>
          <w:iCs/>
          <w:sz w:val="24"/>
        </w:rPr>
        <w:t>yalar hakkında birbiriyle ihtilafa düşen ve hüküm vermesi için huzuruna varan iki kiş</w:t>
      </w:r>
      <w:r w:rsidR="007859B0">
        <w:rPr>
          <w:rFonts w:ascii="Garamond" w:hAnsi="Garamond" w:cs="Garamond"/>
          <w:i/>
          <w:iCs/>
          <w:sz w:val="24"/>
        </w:rPr>
        <w:t>i</w:t>
      </w:r>
      <w:r w:rsidR="007859B0">
        <w:rPr>
          <w:rFonts w:ascii="Garamond" w:hAnsi="Garamond" w:cs="Garamond"/>
          <w:i/>
          <w:iCs/>
          <w:sz w:val="24"/>
        </w:rPr>
        <w:t xml:space="preserve">ye şöyle buyurmuştur: </w:t>
      </w:r>
      <w:r w:rsidR="007859B0">
        <w:rPr>
          <w:rFonts w:ascii="Garamond" w:hAnsi="Garamond" w:cs="Garamond"/>
          <w:sz w:val="24"/>
        </w:rPr>
        <w:t>“Sizden birisi delil gösterme hususunda diğ</w:t>
      </w:r>
      <w:r w:rsidR="007859B0">
        <w:rPr>
          <w:rFonts w:ascii="Garamond" w:hAnsi="Garamond" w:cs="Garamond"/>
          <w:sz w:val="24"/>
        </w:rPr>
        <w:t>e</w:t>
      </w:r>
      <w:r w:rsidR="007859B0">
        <w:rPr>
          <w:rFonts w:ascii="Garamond" w:hAnsi="Garamond" w:cs="Garamond"/>
          <w:sz w:val="24"/>
        </w:rPr>
        <w:t>rinden daha konuşkan olabilir. O halde, ben herkime kardeşinin ha</w:t>
      </w:r>
      <w:r w:rsidR="007859B0">
        <w:rPr>
          <w:rFonts w:ascii="Garamond" w:hAnsi="Garamond" w:cs="Garamond"/>
          <w:sz w:val="24"/>
        </w:rPr>
        <w:t>k</w:t>
      </w:r>
      <w:r w:rsidR="007859B0">
        <w:rPr>
          <w:rFonts w:ascii="Garamond" w:hAnsi="Garamond" w:cs="Garamond"/>
          <w:sz w:val="24"/>
        </w:rPr>
        <w:t>kından (alıp) diğerinin lehine hüküm verirsem, hakikatte ona ateşten bir parça vermiş ol</w:t>
      </w:r>
      <w:r w:rsidR="007859B0">
        <w:rPr>
          <w:rFonts w:ascii="Garamond" w:hAnsi="Garamond" w:cs="Garamond"/>
          <w:sz w:val="24"/>
        </w:rPr>
        <w:t>u</w:t>
      </w:r>
      <w:r w:rsidR="007859B0">
        <w:rPr>
          <w:rFonts w:ascii="Garamond" w:hAnsi="Garamond" w:cs="Garamond"/>
          <w:sz w:val="24"/>
        </w:rPr>
        <w:t xml:space="preserve">rum.” </w:t>
      </w:r>
      <w:r w:rsidR="007859B0">
        <w:rPr>
          <w:rFonts w:ascii="Garamond" w:hAnsi="Garamond" w:cs="Garamond"/>
          <w:i/>
          <w:iCs/>
          <w:sz w:val="24"/>
        </w:rPr>
        <w:t xml:space="preserve">Bu esnada her ikisi de şöyle arzettiler: </w:t>
      </w:r>
      <w:r w:rsidR="007859B0">
        <w:rPr>
          <w:rFonts w:ascii="Garamond" w:hAnsi="Garamond" w:cs="Garamond"/>
          <w:sz w:val="24"/>
        </w:rPr>
        <w:t>“Ey Allah’ın Resulü! Ben hakkımı karşı tarafa bağışl</w:t>
      </w:r>
      <w:r w:rsidR="007859B0">
        <w:rPr>
          <w:rFonts w:ascii="Garamond" w:hAnsi="Garamond" w:cs="Garamond"/>
          <w:sz w:val="24"/>
        </w:rPr>
        <w:t>ı</w:t>
      </w:r>
      <w:r w:rsidR="007859B0">
        <w:rPr>
          <w:rFonts w:ascii="Garamond" w:hAnsi="Garamond" w:cs="Garamond"/>
          <w:sz w:val="24"/>
        </w:rPr>
        <w:t>yorum.” Allah Resulü şöyle b</w:t>
      </w:r>
      <w:r w:rsidR="007859B0">
        <w:rPr>
          <w:rFonts w:ascii="Garamond" w:hAnsi="Garamond" w:cs="Garamond"/>
          <w:sz w:val="24"/>
        </w:rPr>
        <w:t>u</w:t>
      </w:r>
      <w:r w:rsidR="007859B0">
        <w:rPr>
          <w:rFonts w:ascii="Garamond" w:hAnsi="Garamond" w:cs="Garamond"/>
          <w:sz w:val="24"/>
        </w:rPr>
        <w:t>yurdu: “Hayır, aksine gidiniz, hak üzere malınızı bölüşt</w:t>
      </w:r>
      <w:r w:rsidR="007859B0">
        <w:rPr>
          <w:rFonts w:ascii="Garamond" w:hAnsi="Garamond" w:cs="Garamond"/>
          <w:sz w:val="24"/>
        </w:rPr>
        <w:t>ü</w:t>
      </w:r>
      <w:r w:rsidR="007859B0">
        <w:rPr>
          <w:rFonts w:ascii="Garamond" w:hAnsi="Garamond" w:cs="Garamond"/>
          <w:sz w:val="24"/>
        </w:rPr>
        <w:t xml:space="preserve">rünüz, sonra kura çekiniz </w:t>
      </w:r>
      <w:r w:rsidR="007859B0">
        <w:rPr>
          <w:rFonts w:ascii="Garamond" w:hAnsi="Garamond" w:cs="Garamond"/>
          <w:sz w:val="24"/>
        </w:rPr>
        <w:lastRenderedPageBreak/>
        <w:t>ve sonra bi</w:t>
      </w:r>
      <w:r w:rsidR="007859B0">
        <w:rPr>
          <w:rFonts w:ascii="Garamond" w:hAnsi="Garamond" w:cs="Garamond"/>
          <w:sz w:val="24"/>
        </w:rPr>
        <w:t>r</w:t>
      </w:r>
      <w:r w:rsidR="007859B0">
        <w:rPr>
          <w:rFonts w:ascii="Garamond" w:hAnsi="Garamond" w:cs="Garamond"/>
          <w:sz w:val="24"/>
        </w:rPr>
        <w:t>birinizle helalleşiniz.”</w:t>
      </w:r>
      <w:r w:rsidR="007859B0">
        <w:rPr>
          <w:rStyle w:val="FootnoteReference"/>
          <w:rFonts w:ascii="Garamond" w:hAnsi="Garamond"/>
          <w:sz w:val="24"/>
        </w:rPr>
        <w:footnoteReference w:id="1371"/>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“Davud (a.s) Allah’a dua ediyor ve Allah nezdinde </w:t>
      </w:r>
      <w:r>
        <w:rPr>
          <w:rFonts w:ascii="Garamond" w:hAnsi="Garamond" w:cs="Garamond"/>
          <w:sz w:val="24"/>
        </w:rPr>
        <w:t>o</w:t>
      </w:r>
      <w:r>
        <w:rPr>
          <w:rFonts w:ascii="Garamond" w:hAnsi="Garamond" w:cs="Garamond"/>
          <w:sz w:val="24"/>
        </w:rPr>
        <w:t>lan hakikati kendisine ilham e</w:t>
      </w:r>
      <w:r>
        <w:rPr>
          <w:rFonts w:ascii="Garamond" w:hAnsi="Garamond" w:cs="Garamond"/>
          <w:sz w:val="24"/>
        </w:rPr>
        <w:t>t</w:t>
      </w:r>
      <w:r>
        <w:rPr>
          <w:rFonts w:ascii="Garamond" w:hAnsi="Garamond" w:cs="Garamond"/>
          <w:sz w:val="24"/>
        </w:rPr>
        <w:t>mesini ve bu esas üz</w:t>
      </w:r>
      <w:r>
        <w:rPr>
          <w:rFonts w:ascii="Garamond" w:hAnsi="Garamond" w:cs="Garamond"/>
          <w:sz w:val="24"/>
        </w:rPr>
        <w:t>e</w:t>
      </w:r>
      <w:r>
        <w:rPr>
          <w:rFonts w:ascii="Garamond" w:hAnsi="Garamond" w:cs="Garamond"/>
          <w:sz w:val="24"/>
        </w:rPr>
        <w:t xml:space="preserve">re </w:t>
      </w:r>
      <w:r w:rsidR="002B0C45">
        <w:rPr>
          <w:rFonts w:ascii="Garamond" w:hAnsi="Garamond" w:cs="Garamond"/>
          <w:sz w:val="24"/>
        </w:rPr>
        <w:t>insanlar arasında hüküm vermey</w:t>
      </w:r>
      <w:r>
        <w:rPr>
          <w:rFonts w:ascii="Garamond" w:hAnsi="Garamond" w:cs="Garamond"/>
          <w:sz w:val="24"/>
        </w:rPr>
        <w:t>i istiyo</w:t>
      </w:r>
      <w:r>
        <w:rPr>
          <w:rFonts w:ascii="Garamond" w:hAnsi="Garamond" w:cs="Garamond"/>
          <w:sz w:val="24"/>
        </w:rPr>
        <w:t>r</w:t>
      </w:r>
      <w:r>
        <w:rPr>
          <w:rFonts w:ascii="Garamond" w:hAnsi="Garamond" w:cs="Garamond"/>
          <w:sz w:val="24"/>
        </w:rPr>
        <w:t>du. Allah da ona şöyle b</w:t>
      </w:r>
      <w:r>
        <w:rPr>
          <w:rFonts w:ascii="Garamond" w:hAnsi="Garamond" w:cs="Garamond"/>
          <w:sz w:val="24"/>
        </w:rPr>
        <w:t>u</w:t>
      </w:r>
      <w:r>
        <w:rPr>
          <w:rFonts w:ascii="Garamond" w:hAnsi="Garamond" w:cs="Garamond"/>
          <w:sz w:val="24"/>
        </w:rPr>
        <w:t>yurdu: “Ey Davud! İnsanlar bu işe t</w:t>
      </w:r>
      <w:r>
        <w:rPr>
          <w:rFonts w:ascii="Garamond" w:hAnsi="Garamond" w:cs="Garamond"/>
          <w:sz w:val="24"/>
        </w:rPr>
        <w:t>a</w:t>
      </w:r>
      <w:r>
        <w:rPr>
          <w:rFonts w:ascii="Garamond" w:hAnsi="Garamond" w:cs="Garamond"/>
          <w:sz w:val="24"/>
        </w:rPr>
        <w:t>hammül edemez</w:t>
      </w:r>
      <w:r w:rsidR="002B0C45">
        <w:rPr>
          <w:rFonts w:ascii="Garamond" w:hAnsi="Garamond" w:cs="Garamond"/>
          <w:sz w:val="24"/>
        </w:rPr>
        <w:t>ler</w:t>
      </w:r>
      <w:r>
        <w:rPr>
          <w:rFonts w:ascii="Garamond" w:hAnsi="Garamond" w:cs="Garamond"/>
          <w:sz w:val="24"/>
        </w:rPr>
        <w:t>.”</w:t>
      </w:r>
      <w:r>
        <w:rPr>
          <w:rStyle w:val="FootnoteReference"/>
          <w:rFonts w:ascii="Garamond" w:hAnsi="Garamond"/>
          <w:sz w:val="24"/>
        </w:rPr>
        <w:footnoteReference w:id="1372"/>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“Al-i Muhammed’in (s.a.a) Kaim’i kıyam edince, i</w:t>
      </w:r>
      <w:r>
        <w:rPr>
          <w:rFonts w:ascii="Garamond" w:hAnsi="Garamond" w:cs="Garamond"/>
          <w:sz w:val="24"/>
        </w:rPr>
        <w:t>n</w:t>
      </w:r>
      <w:r>
        <w:rPr>
          <w:rFonts w:ascii="Garamond" w:hAnsi="Garamond" w:cs="Garamond"/>
          <w:sz w:val="24"/>
        </w:rPr>
        <w:t>sanlar arasında Davud’un hü</w:t>
      </w:r>
      <w:r>
        <w:rPr>
          <w:rFonts w:ascii="Garamond" w:hAnsi="Garamond" w:cs="Garamond"/>
          <w:sz w:val="24"/>
        </w:rPr>
        <w:t>k</w:t>
      </w:r>
      <w:r>
        <w:rPr>
          <w:rFonts w:ascii="Garamond" w:hAnsi="Garamond" w:cs="Garamond"/>
          <w:sz w:val="24"/>
        </w:rPr>
        <w:t>müyle hükmeder, hiçbir delile ihtiyaç duymaz. Allah-u Teala bu hükmü ona ilham eder ve o i</w:t>
      </w:r>
      <w:r>
        <w:rPr>
          <w:rFonts w:ascii="Garamond" w:hAnsi="Garamond" w:cs="Garamond"/>
          <w:sz w:val="24"/>
        </w:rPr>
        <w:t>l</w:t>
      </w:r>
      <w:r>
        <w:rPr>
          <w:rFonts w:ascii="Garamond" w:hAnsi="Garamond" w:cs="Garamond"/>
          <w:sz w:val="24"/>
        </w:rPr>
        <w:t>miyle hüküm verir.”</w:t>
      </w:r>
      <w:r>
        <w:rPr>
          <w:rStyle w:val="FootnoteReference"/>
          <w:rFonts w:ascii="Garamond" w:hAnsi="Garamond"/>
          <w:sz w:val="24"/>
        </w:rPr>
        <w:footnoteReference w:id="1373"/>
      </w:r>
    </w:p>
    <w:p w:rsidR="007859B0" w:rsidRDefault="007859B0" w:rsidP="002B0C45">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“Şu beş hususta h</w:t>
      </w:r>
      <w:r>
        <w:rPr>
          <w:rFonts w:ascii="Garamond" w:hAnsi="Garamond" w:cs="Garamond"/>
          <w:sz w:val="24"/>
        </w:rPr>
        <w:t>a</w:t>
      </w:r>
      <w:r>
        <w:rPr>
          <w:rFonts w:ascii="Garamond" w:hAnsi="Garamond" w:cs="Garamond"/>
          <w:sz w:val="24"/>
        </w:rPr>
        <w:t>kim, hükmün zahirine göre hükme</w:t>
      </w:r>
      <w:r>
        <w:rPr>
          <w:rFonts w:ascii="Garamond" w:hAnsi="Garamond" w:cs="Garamond"/>
          <w:sz w:val="24"/>
        </w:rPr>
        <w:t>t</w:t>
      </w:r>
      <w:r>
        <w:rPr>
          <w:rFonts w:ascii="Garamond" w:hAnsi="Garamond" w:cs="Garamond"/>
          <w:sz w:val="24"/>
        </w:rPr>
        <w:t>melidir: “Velayet hakkı, (Allah veya İmam’ın herkes için veya çocuğun velisi için tayin e</w:t>
      </w:r>
      <w:r>
        <w:rPr>
          <w:rFonts w:ascii="Garamond" w:hAnsi="Garamond" w:cs="Garamond"/>
          <w:sz w:val="24"/>
        </w:rPr>
        <w:t>t</w:t>
      </w:r>
      <w:r w:rsidR="002B0C45">
        <w:rPr>
          <w:rFonts w:ascii="Garamond" w:hAnsi="Garamond" w:cs="Garamond"/>
          <w:sz w:val="24"/>
        </w:rPr>
        <w:t>tiği yöneticilik hakkı.</w:t>
      </w:r>
      <w:r>
        <w:rPr>
          <w:rFonts w:ascii="Garamond" w:hAnsi="Garamond" w:cs="Garamond"/>
          <w:sz w:val="24"/>
        </w:rPr>
        <w:t xml:space="preserve">) </w:t>
      </w:r>
      <w:r w:rsidR="002B0C45">
        <w:rPr>
          <w:rFonts w:ascii="Garamond" w:hAnsi="Garamond" w:cs="Garamond"/>
          <w:sz w:val="24"/>
        </w:rPr>
        <w:t xml:space="preserve">Nikah </w:t>
      </w:r>
      <w:r>
        <w:rPr>
          <w:rFonts w:ascii="Garamond" w:hAnsi="Garamond" w:cs="Garamond"/>
          <w:sz w:val="24"/>
        </w:rPr>
        <w:t>(Müslümanlar arasında me</w:t>
      </w:r>
      <w:r>
        <w:rPr>
          <w:rFonts w:ascii="Garamond" w:hAnsi="Garamond" w:cs="Garamond"/>
          <w:sz w:val="24"/>
        </w:rPr>
        <w:t>ş</w:t>
      </w:r>
      <w:r>
        <w:rPr>
          <w:rFonts w:ascii="Garamond" w:hAnsi="Garamond" w:cs="Garamond"/>
          <w:sz w:val="24"/>
        </w:rPr>
        <w:t>hur olan evlilik me</w:t>
      </w:r>
      <w:r w:rsidR="002B0C45">
        <w:rPr>
          <w:rFonts w:ascii="Garamond" w:hAnsi="Garamond" w:cs="Garamond"/>
          <w:sz w:val="24"/>
        </w:rPr>
        <w:t>seleleri), m</w:t>
      </w:r>
      <w:r>
        <w:rPr>
          <w:rFonts w:ascii="Garamond" w:hAnsi="Garamond" w:cs="Garamond"/>
          <w:sz w:val="24"/>
        </w:rPr>
        <w:t>i</w:t>
      </w:r>
      <w:r>
        <w:rPr>
          <w:rFonts w:ascii="Garamond" w:hAnsi="Garamond" w:cs="Garamond"/>
          <w:sz w:val="24"/>
        </w:rPr>
        <w:t>raslar, kesimler (Müslümanların kes</w:t>
      </w:r>
      <w:r>
        <w:rPr>
          <w:rFonts w:ascii="Garamond" w:hAnsi="Garamond" w:cs="Garamond"/>
          <w:sz w:val="24"/>
        </w:rPr>
        <w:t>i</w:t>
      </w:r>
      <w:r>
        <w:rPr>
          <w:rFonts w:ascii="Garamond" w:hAnsi="Garamond" w:cs="Garamond"/>
          <w:sz w:val="24"/>
        </w:rPr>
        <w:t>minin helal olması) ve şahade</w:t>
      </w:r>
      <w:r>
        <w:rPr>
          <w:rFonts w:ascii="Garamond" w:hAnsi="Garamond" w:cs="Garamond"/>
          <w:sz w:val="24"/>
        </w:rPr>
        <w:t>t</w:t>
      </w:r>
      <w:r w:rsidR="002B0C45">
        <w:rPr>
          <w:rFonts w:ascii="Garamond" w:hAnsi="Garamond" w:cs="Garamond"/>
          <w:sz w:val="24"/>
        </w:rPr>
        <w:t>ler. Şahitler zahirde</w:t>
      </w:r>
      <w:r>
        <w:rPr>
          <w:rFonts w:ascii="Garamond" w:hAnsi="Garamond" w:cs="Garamond"/>
          <w:sz w:val="24"/>
        </w:rPr>
        <w:t xml:space="preserve"> emin ve g</w:t>
      </w:r>
      <w:r>
        <w:rPr>
          <w:rFonts w:ascii="Garamond" w:hAnsi="Garamond" w:cs="Garamond"/>
          <w:sz w:val="24"/>
        </w:rPr>
        <w:t>ü</w:t>
      </w:r>
      <w:r>
        <w:rPr>
          <w:rFonts w:ascii="Garamond" w:hAnsi="Garamond" w:cs="Garamond"/>
          <w:sz w:val="24"/>
        </w:rPr>
        <w:t xml:space="preserve">venilir olurlarsa şehadetleri </w:t>
      </w:r>
      <w:r>
        <w:rPr>
          <w:rFonts w:ascii="Garamond" w:hAnsi="Garamond" w:cs="Garamond"/>
          <w:sz w:val="24"/>
        </w:rPr>
        <w:lastRenderedPageBreak/>
        <w:t>kabul edilir ve onların batınlarını ara</w:t>
      </w:r>
      <w:r>
        <w:rPr>
          <w:rFonts w:ascii="Garamond" w:hAnsi="Garamond" w:cs="Garamond"/>
          <w:sz w:val="24"/>
        </w:rPr>
        <w:t>ş</w:t>
      </w:r>
      <w:r>
        <w:rPr>
          <w:rFonts w:ascii="Garamond" w:hAnsi="Garamond" w:cs="Garamond"/>
          <w:sz w:val="24"/>
        </w:rPr>
        <w:t>tırmak gerekmez.”</w:t>
      </w:r>
      <w:r>
        <w:rPr>
          <w:rStyle w:val="FootnoteReference"/>
          <w:rFonts w:ascii="Garamond" w:hAnsi="Garamond"/>
          <w:sz w:val="24"/>
        </w:rPr>
        <w:footnoteReference w:id="1374"/>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Resulullah </w:t>
      </w:r>
      <w:r w:rsidR="002B0C45">
        <w:rPr>
          <w:rFonts w:ascii="Garamond" w:hAnsi="Garamond" w:cs="Garamond"/>
          <w:i/>
          <w:iCs/>
          <w:sz w:val="24"/>
        </w:rPr>
        <w:t>(s.a.a)</w:t>
      </w:r>
      <w:r>
        <w:rPr>
          <w:rFonts w:ascii="Garamond" w:hAnsi="Garamond" w:cs="Garamond"/>
          <w:i/>
          <w:iCs/>
          <w:sz w:val="24"/>
        </w:rPr>
        <w:t>, birisiyle bir arazi hakkında ihtilafa düşen ve hüküm vermesi için kendisinin huz</w:t>
      </w:r>
      <w:r>
        <w:rPr>
          <w:rFonts w:ascii="Garamond" w:hAnsi="Garamond" w:cs="Garamond"/>
          <w:i/>
          <w:iCs/>
          <w:sz w:val="24"/>
        </w:rPr>
        <w:t>u</w:t>
      </w:r>
      <w:r>
        <w:rPr>
          <w:rFonts w:ascii="Garamond" w:hAnsi="Garamond" w:cs="Garamond"/>
          <w:i/>
          <w:iCs/>
          <w:sz w:val="24"/>
        </w:rPr>
        <w:t>runa gelen İmre’ul Kays’a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“Bir delilin var mıdır?” O, “Hayır” diye arzetti. Pe</w:t>
      </w:r>
      <w:r>
        <w:rPr>
          <w:rFonts w:ascii="Garamond" w:hAnsi="Garamond" w:cs="Garamond"/>
          <w:sz w:val="24"/>
        </w:rPr>
        <w:t>y</w:t>
      </w:r>
      <w:r>
        <w:rPr>
          <w:rFonts w:ascii="Garamond" w:hAnsi="Garamond" w:cs="Garamond"/>
          <w:sz w:val="24"/>
        </w:rPr>
        <w:t>gamber şöyle buyurdu: “O halde ona yemin ettir.” İmre’ul Kays şöyle arzetti: “Bu durumda to</w:t>
      </w:r>
      <w:r>
        <w:rPr>
          <w:rFonts w:ascii="Garamond" w:hAnsi="Garamond" w:cs="Garamond"/>
          <w:sz w:val="24"/>
        </w:rPr>
        <w:t>p</w:t>
      </w:r>
      <w:r>
        <w:rPr>
          <w:rFonts w:ascii="Garamond" w:hAnsi="Garamond" w:cs="Garamond"/>
          <w:sz w:val="24"/>
        </w:rPr>
        <w:t>rağımı alacaktır.” Peygamber şöyle buyurdu: “Eğer yeminiyle toprağını alırsa, Allah’ın k</w:t>
      </w:r>
      <w:r>
        <w:rPr>
          <w:rFonts w:ascii="Garamond" w:hAnsi="Garamond" w:cs="Garamond"/>
          <w:sz w:val="24"/>
        </w:rPr>
        <w:t>ı</w:t>
      </w:r>
      <w:r>
        <w:rPr>
          <w:rFonts w:ascii="Garamond" w:hAnsi="Garamond" w:cs="Garamond"/>
          <w:sz w:val="24"/>
        </w:rPr>
        <w:t>yamet günü kendisine bakmadığı, am</w:t>
      </w:r>
      <w:r>
        <w:rPr>
          <w:rFonts w:ascii="Garamond" w:hAnsi="Garamond" w:cs="Garamond"/>
          <w:sz w:val="24"/>
        </w:rPr>
        <w:t>e</w:t>
      </w:r>
      <w:r>
        <w:rPr>
          <w:rFonts w:ascii="Garamond" w:hAnsi="Garamond" w:cs="Garamond"/>
          <w:sz w:val="24"/>
        </w:rPr>
        <w:t xml:space="preserve">lini kabul etmediği ve kendisi </w:t>
      </w:r>
      <w:r>
        <w:rPr>
          <w:rFonts w:ascii="Garamond" w:hAnsi="Garamond" w:cs="Garamond"/>
          <w:sz w:val="24"/>
        </w:rPr>
        <w:t>i</w:t>
      </w:r>
      <w:r>
        <w:rPr>
          <w:rFonts w:ascii="Garamond" w:hAnsi="Garamond" w:cs="Garamond"/>
          <w:sz w:val="24"/>
        </w:rPr>
        <w:t>çin acı bir azabın olduğu kims</w:t>
      </w:r>
      <w:r>
        <w:rPr>
          <w:rFonts w:ascii="Garamond" w:hAnsi="Garamond" w:cs="Garamond"/>
          <w:sz w:val="24"/>
        </w:rPr>
        <w:t>e</w:t>
      </w:r>
      <w:r>
        <w:rPr>
          <w:rFonts w:ascii="Garamond" w:hAnsi="Garamond" w:cs="Garamond"/>
          <w:sz w:val="24"/>
        </w:rPr>
        <w:t>lerden olur.” O şahıs dehşete kapıldı ve araziyi İmre’ul Kays’a geri verdi.”</w:t>
      </w:r>
      <w:r>
        <w:rPr>
          <w:rStyle w:val="FootnoteReference"/>
          <w:rFonts w:ascii="Garamond" w:hAnsi="Garamond"/>
          <w:sz w:val="24"/>
        </w:rPr>
        <w:footnoteReference w:id="1375"/>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bak. Vesail’uş Şia, 18/169, 2. B</w:t>
      </w:r>
      <w:r>
        <w:rPr>
          <w:rFonts w:ascii="Garamond" w:hAnsi="Garamond" w:cs="Garamond"/>
          <w:i/>
          <w:iCs/>
          <w:sz w:val="24"/>
        </w:rPr>
        <w:t>ö</w:t>
      </w:r>
      <w:r>
        <w:rPr>
          <w:rFonts w:ascii="Garamond" w:hAnsi="Garamond" w:cs="Garamond"/>
          <w:i/>
          <w:iCs/>
          <w:sz w:val="24"/>
        </w:rPr>
        <w:t xml:space="preserve">lüm </w:t>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489" w:name="_Toc2433538"/>
      <w:r>
        <w:rPr>
          <w:rFonts w:cs="Garamond"/>
          <w:szCs w:val="28"/>
        </w:rPr>
        <w:t>3374. Bölüm</w:t>
      </w:r>
      <w:bookmarkEnd w:id="489"/>
    </w:p>
    <w:p w:rsidR="007859B0" w:rsidRDefault="007859B0">
      <w:pPr>
        <w:pStyle w:val="Heading1"/>
        <w:ind w:firstLine="284"/>
        <w:rPr>
          <w:rFonts w:cs="Garamond"/>
          <w:szCs w:val="28"/>
        </w:rPr>
      </w:pPr>
      <w:bookmarkStart w:id="490" w:name="_Toc2433539"/>
      <w:r>
        <w:rPr>
          <w:rFonts w:cs="Garamond"/>
          <w:szCs w:val="28"/>
        </w:rPr>
        <w:t>Hakimin Hatası</w:t>
      </w:r>
      <w:bookmarkEnd w:id="490"/>
      <w:r>
        <w:rPr>
          <w:rFonts w:cs="Garamond"/>
          <w:szCs w:val="28"/>
        </w:rPr>
        <w:t xml:space="preserve"> </w:t>
      </w: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“Hakimlerin kısas h</w:t>
      </w:r>
      <w:r>
        <w:rPr>
          <w:rFonts w:ascii="Garamond" w:hAnsi="Garamond" w:cs="Garamond"/>
          <w:sz w:val="24"/>
        </w:rPr>
        <w:t>u</w:t>
      </w:r>
      <w:r>
        <w:rPr>
          <w:rFonts w:ascii="Garamond" w:hAnsi="Garamond" w:cs="Garamond"/>
          <w:sz w:val="24"/>
        </w:rPr>
        <w:t>susunda veya el kesme hususu</w:t>
      </w:r>
      <w:r>
        <w:rPr>
          <w:rFonts w:ascii="Garamond" w:hAnsi="Garamond" w:cs="Garamond"/>
          <w:sz w:val="24"/>
        </w:rPr>
        <w:t>n</w:t>
      </w:r>
      <w:r>
        <w:rPr>
          <w:rFonts w:ascii="Garamond" w:hAnsi="Garamond" w:cs="Garamond"/>
          <w:sz w:val="24"/>
        </w:rPr>
        <w:t>da yaptığı yanlışlığın diyeti, Mü</w:t>
      </w:r>
      <w:r>
        <w:rPr>
          <w:rFonts w:ascii="Garamond" w:hAnsi="Garamond" w:cs="Garamond"/>
          <w:sz w:val="24"/>
        </w:rPr>
        <w:t>s</w:t>
      </w:r>
      <w:r>
        <w:rPr>
          <w:rFonts w:ascii="Garamond" w:hAnsi="Garamond" w:cs="Garamond"/>
          <w:sz w:val="24"/>
        </w:rPr>
        <w:t>lümanların Beyt’ül-Malından v</w:t>
      </w:r>
      <w:r>
        <w:rPr>
          <w:rFonts w:ascii="Garamond" w:hAnsi="Garamond" w:cs="Garamond"/>
          <w:sz w:val="24"/>
        </w:rPr>
        <w:t>e</w:t>
      </w:r>
      <w:r>
        <w:rPr>
          <w:rFonts w:ascii="Garamond" w:hAnsi="Garamond" w:cs="Garamond"/>
          <w:sz w:val="24"/>
        </w:rPr>
        <w:t>rilir.”</w:t>
      </w:r>
      <w:r>
        <w:rPr>
          <w:rStyle w:val="FootnoteReference"/>
          <w:rFonts w:ascii="Garamond" w:hAnsi="Garamond"/>
          <w:sz w:val="24"/>
        </w:rPr>
        <w:footnoteReference w:id="1376"/>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491" w:name="_Toc2433540"/>
      <w:r>
        <w:rPr>
          <w:rFonts w:cs="Garamond"/>
          <w:szCs w:val="28"/>
        </w:rPr>
        <w:lastRenderedPageBreak/>
        <w:t>3374. Bölüm</w:t>
      </w:r>
      <w:bookmarkEnd w:id="491"/>
    </w:p>
    <w:p w:rsidR="007859B0" w:rsidRDefault="007859B0">
      <w:pPr>
        <w:pStyle w:val="Heading1"/>
        <w:ind w:firstLine="284"/>
        <w:rPr>
          <w:rFonts w:cs="Garamond"/>
          <w:szCs w:val="28"/>
        </w:rPr>
      </w:pPr>
      <w:bookmarkStart w:id="492" w:name="_Toc2433541"/>
      <w:r>
        <w:rPr>
          <w:rFonts w:cs="Garamond"/>
          <w:szCs w:val="28"/>
        </w:rPr>
        <w:t>Hakimlerin İhtilafi</w:t>
      </w:r>
      <w:bookmarkEnd w:id="492"/>
      <w:r>
        <w:rPr>
          <w:rFonts w:cs="Garamond"/>
          <w:szCs w:val="28"/>
        </w:rPr>
        <w:t xml:space="preserve"> </w:t>
      </w:r>
    </w:p>
    <w:p w:rsidR="007859B0" w:rsidRDefault="007859B0">
      <w:pPr>
        <w:spacing w:line="300" w:lineRule="atLeast"/>
        <w:ind w:firstLine="284"/>
        <w:jc w:val="lowKashida"/>
        <w:rPr>
          <w:rFonts w:ascii="Garamond" w:hAnsi="Garamond" w:cs="Garamond"/>
          <w:i/>
          <w:iCs/>
          <w:sz w:val="24"/>
        </w:rPr>
      </w:pPr>
    </w:p>
    <w:p w:rsidR="007859B0" w:rsidRDefault="007859B0" w:rsidP="002B0C45">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İmam Ali (a.s), </w:t>
      </w:r>
      <w:r>
        <w:rPr>
          <w:rFonts w:ascii="Garamond" w:hAnsi="Garamond" w:cs="Garamond"/>
          <w:i/>
          <w:iCs/>
          <w:sz w:val="24"/>
        </w:rPr>
        <w:t>a</w:t>
      </w:r>
      <w:r>
        <w:rPr>
          <w:rFonts w:ascii="Garamond" w:hAnsi="Garamond" w:cs="Garamond"/>
          <w:i/>
          <w:iCs/>
          <w:sz w:val="24"/>
        </w:rPr>
        <w:t>limlerin fetva vermekteki i</w:t>
      </w:r>
      <w:r>
        <w:rPr>
          <w:rFonts w:ascii="Garamond" w:hAnsi="Garamond" w:cs="Garamond"/>
          <w:i/>
          <w:iCs/>
          <w:sz w:val="24"/>
        </w:rPr>
        <w:t>h</w:t>
      </w:r>
      <w:r>
        <w:rPr>
          <w:rFonts w:ascii="Garamond" w:hAnsi="Garamond" w:cs="Garamond"/>
          <w:i/>
          <w:iCs/>
          <w:sz w:val="24"/>
        </w:rPr>
        <w:t>tilafını kınayarak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w:t>
      </w:r>
      <w:r>
        <w:rPr>
          <w:rFonts w:ascii="Garamond" w:hAnsi="Garamond" w:cs="Garamond"/>
        </w:rPr>
        <w:t>Onlardan birine hükümlerden bir hüküm g</w:t>
      </w:r>
      <w:r>
        <w:rPr>
          <w:rFonts w:ascii="Garamond" w:hAnsi="Garamond" w:cs="Garamond"/>
        </w:rPr>
        <w:t>e</w:t>
      </w:r>
      <w:r>
        <w:rPr>
          <w:rFonts w:ascii="Garamond" w:hAnsi="Garamond" w:cs="Garamond"/>
        </w:rPr>
        <w:t>lince kendi reyince-görüşünce hüküm verir. Daha sonra aynı mesele olduğu gibi bir ba</w:t>
      </w:r>
      <w:r>
        <w:rPr>
          <w:rFonts w:ascii="Garamond" w:hAnsi="Garamond" w:cs="Garamond"/>
        </w:rPr>
        <w:t>ş</w:t>
      </w:r>
      <w:r>
        <w:rPr>
          <w:rFonts w:ascii="Garamond" w:hAnsi="Garamond" w:cs="Garamond"/>
        </w:rPr>
        <w:t>kasına anlatılır, o da (önce</w:t>
      </w:r>
      <w:r>
        <w:rPr>
          <w:rFonts w:ascii="Garamond" w:hAnsi="Garamond" w:cs="Garamond"/>
        </w:rPr>
        <w:softHyphen/>
        <w:t>kine) aykırı bir fetva verir. Sonra</w:t>
      </w:r>
      <w:r w:rsidR="002B0C45">
        <w:rPr>
          <w:rFonts w:ascii="Garamond" w:hAnsi="Garamond" w:cs="Garamond"/>
        </w:rPr>
        <w:t xml:space="preserve"> bunlar başkadı</w:t>
      </w:r>
      <w:r>
        <w:rPr>
          <w:rFonts w:ascii="Garamond" w:hAnsi="Garamond" w:cs="Garamond"/>
        </w:rPr>
        <w:t>ın yanına toplanır, verdikleri hükümleri anla</w:t>
      </w:r>
      <w:r>
        <w:rPr>
          <w:rFonts w:ascii="Garamond" w:hAnsi="Garamond" w:cs="Garamond"/>
        </w:rPr>
        <w:softHyphen/>
        <w:t>tırlar. O da hepsinin hükmünün doğru olduğuna hükme</w:t>
      </w:r>
      <w:r>
        <w:rPr>
          <w:rFonts w:ascii="Garamond" w:hAnsi="Garamond" w:cs="Garamond"/>
        </w:rPr>
        <w:softHyphen/>
        <w:t xml:space="preserve">der. Halbuki </w:t>
      </w:r>
      <w:r>
        <w:rPr>
          <w:rFonts w:ascii="Garamond" w:hAnsi="Garamond" w:cs="Garamond"/>
        </w:rPr>
        <w:t>i</w:t>
      </w:r>
      <w:r>
        <w:rPr>
          <w:rFonts w:ascii="Garamond" w:hAnsi="Garamond" w:cs="Garamond"/>
        </w:rPr>
        <w:t>lahları bir, peygambe</w:t>
      </w:r>
      <w:r>
        <w:rPr>
          <w:rFonts w:ascii="Garamond" w:hAnsi="Garamond" w:cs="Garamond"/>
        </w:rPr>
        <w:t>r</w:t>
      </w:r>
      <w:r>
        <w:rPr>
          <w:rFonts w:ascii="Garamond" w:hAnsi="Garamond" w:cs="Garamond"/>
        </w:rPr>
        <w:t>leri bir, kitapları bir</w:t>
      </w:r>
      <w:r>
        <w:rPr>
          <w:rFonts w:ascii="Garamond" w:hAnsi="Garamond" w:cs="Garamond"/>
        </w:rPr>
        <w:softHyphen/>
        <w:t>dir. Allah-u Teala bunlara birbirine aykırı hüküm ver</w:t>
      </w:r>
      <w:r>
        <w:rPr>
          <w:rFonts w:ascii="Garamond" w:hAnsi="Garamond" w:cs="Garamond"/>
        </w:rPr>
        <w:softHyphen/>
        <w:t>melerini emretmiş de, bunlar da o emre mi itaat ediyorlar? Yoksa onları bundan nehyetmiş de bunlar isyan mı edi</w:t>
      </w:r>
      <w:r>
        <w:rPr>
          <w:rFonts w:ascii="Garamond" w:hAnsi="Garamond" w:cs="Garamond"/>
        </w:rPr>
        <w:softHyphen/>
        <w:t>yor? Yoksa (haşa) Allah noksan bir din indirmiş de bu</w:t>
      </w:r>
      <w:r>
        <w:rPr>
          <w:rFonts w:ascii="Garamond" w:hAnsi="Garamond" w:cs="Garamond"/>
        </w:rPr>
        <w:t>n</w:t>
      </w:r>
      <w:r>
        <w:rPr>
          <w:rFonts w:ascii="Garamond" w:hAnsi="Garamond" w:cs="Garamond"/>
        </w:rPr>
        <w:t>lardan dinini tamaml</w:t>
      </w:r>
      <w:r>
        <w:rPr>
          <w:rFonts w:ascii="Garamond" w:hAnsi="Garamond" w:cs="Garamond"/>
        </w:rPr>
        <w:t>a</w:t>
      </w:r>
      <w:r>
        <w:rPr>
          <w:rFonts w:ascii="Garamond" w:hAnsi="Garamond" w:cs="Garamond"/>
        </w:rPr>
        <w:t>mak için yardım mı diliyor!</w:t>
      </w:r>
      <w:r>
        <w:rPr>
          <w:rFonts w:ascii="Garamond" w:hAnsi="Garamond" w:cs="Garamond"/>
          <w:sz w:val="24"/>
        </w:rPr>
        <w:t>”</w:t>
      </w:r>
      <w:r>
        <w:rPr>
          <w:rStyle w:val="FootnoteReference"/>
          <w:rFonts w:ascii="Garamond" w:hAnsi="Garamond"/>
          <w:sz w:val="24"/>
        </w:rPr>
        <w:footnoteReference w:id="1377"/>
      </w:r>
    </w:p>
    <w:p w:rsidR="007859B0" w:rsidRDefault="007859B0" w:rsidP="000B6FE3">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Ebi Abdillah Cafer b. M</w:t>
      </w:r>
      <w:r>
        <w:rPr>
          <w:rFonts w:ascii="Garamond" w:hAnsi="Garamond" w:cs="Garamond"/>
          <w:i/>
          <w:iCs/>
          <w:sz w:val="24"/>
        </w:rPr>
        <w:t>u</w:t>
      </w:r>
      <w:r>
        <w:rPr>
          <w:rFonts w:ascii="Garamond" w:hAnsi="Garamond" w:cs="Garamond"/>
          <w:i/>
          <w:iCs/>
          <w:sz w:val="24"/>
        </w:rPr>
        <w:t>hammed’in (İmam Sadık’ın) ash</w:t>
      </w:r>
      <w:r>
        <w:rPr>
          <w:rFonts w:ascii="Garamond" w:hAnsi="Garamond" w:cs="Garamond"/>
          <w:i/>
          <w:iCs/>
          <w:sz w:val="24"/>
        </w:rPr>
        <w:t>a</w:t>
      </w:r>
      <w:r>
        <w:rPr>
          <w:rFonts w:ascii="Garamond" w:hAnsi="Garamond" w:cs="Garamond"/>
          <w:i/>
          <w:iCs/>
          <w:sz w:val="24"/>
        </w:rPr>
        <w:t>b</w:t>
      </w:r>
      <w:r w:rsidR="002B0C45">
        <w:rPr>
          <w:rFonts w:ascii="Garamond" w:hAnsi="Garamond" w:cs="Garamond"/>
          <w:i/>
          <w:iCs/>
          <w:sz w:val="24"/>
        </w:rPr>
        <w:t>ından biri olan Amr b. Uzeyne</w:t>
      </w:r>
      <w:r>
        <w:rPr>
          <w:rFonts w:ascii="Garamond" w:hAnsi="Garamond" w:cs="Garamond"/>
          <w:i/>
          <w:iCs/>
          <w:sz w:val="24"/>
        </w:rPr>
        <w:t xml:space="preserve"> şö</w:t>
      </w:r>
      <w:r>
        <w:rPr>
          <w:rFonts w:ascii="Garamond" w:hAnsi="Garamond" w:cs="Garamond"/>
          <w:i/>
          <w:iCs/>
          <w:sz w:val="24"/>
        </w:rPr>
        <w:t>y</w:t>
      </w:r>
      <w:r>
        <w:rPr>
          <w:rFonts w:ascii="Garamond" w:hAnsi="Garamond" w:cs="Garamond"/>
          <w:i/>
          <w:iCs/>
          <w:sz w:val="24"/>
        </w:rPr>
        <w:t xml:space="preserve">le </w:t>
      </w:r>
      <w:r w:rsidR="002B0C45">
        <w:rPr>
          <w:rFonts w:ascii="Garamond" w:hAnsi="Garamond" w:cs="Garamond"/>
          <w:i/>
          <w:iCs/>
          <w:sz w:val="24"/>
        </w:rPr>
        <w:t>naklediyor</w:t>
      </w:r>
      <w:r>
        <w:rPr>
          <w:rFonts w:ascii="Garamond" w:hAnsi="Garamond" w:cs="Garamond"/>
          <w:i/>
          <w:iCs/>
          <w:sz w:val="24"/>
        </w:rPr>
        <w:t xml:space="preserve">: </w:t>
      </w:r>
      <w:r>
        <w:rPr>
          <w:rFonts w:ascii="Garamond" w:hAnsi="Garamond" w:cs="Garamond"/>
          <w:sz w:val="24"/>
        </w:rPr>
        <w:t>“Gençlik günleri</w:t>
      </w:r>
      <w:r>
        <w:rPr>
          <w:rFonts w:ascii="Garamond" w:hAnsi="Garamond" w:cs="Garamond"/>
          <w:sz w:val="24"/>
        </w:rPr>
        <w:t>m</w:t>
      </w:r>
      <w:r w:rsidR="002B0C45">
        <w:rPr>
          <w:rFonts w:ascii="Garamond" w:hAnsi="Garamond" w:cs="Garamond"/>
          <w:sz w:val="24"/>
        </w:rPr>
        <w:t>de</w:t>
      </w:r>
      <w:r>
        <w:rPr>
          <w:rFonts w:ascii="Garamond" w:hAnsi="Garamond" w:cs="Garamond"/>
          <w:sz w:val="24"/>
        </w:rPr>
        <w:t xml:space="preserve"> bir gün Kufe kadısı, Abdurrahman b. Ebi Leyla’nın yanına gittim ve şöyle dedim: “Allah sana hayır versin, sana bir takım sorular sormak istiy</w:t>
      </w:r>
      <w:r>
        <w:rPr>
          <w:rFonts w:ascii="Garamond" w:hAnsi="Garamond" w:cs="Garamond"/>
          <w:sz w:val="24"/>
        </w:rPr>
        <w:t>o</w:t>
      </w:r>
      <w:r>
        <w:rPr>
          <w:rFonts w:ascii="Garamond" w:hAnsi="Garamond" w:cs="Garamond"/>
          <w:sz w:val="24"/>
        </w:rPr>
        <w:t>rum.” O şöyle dedi: “İst</w:t>
      </w:r>
      <w:r>
        <w:rPr>
          <w:rFonts w:ascii="Garamond" w:hAnsi="Garamond" w:cs="Garamond"/>
          <w:sz w:val="24"/>
        </w:rPr>
        <w:t>e</w:t>
      </w:r>
      <w:r>
        <w:rPr>
          <w:rFonts w:ascii="Garamond" w:hAnsi="Garamond" w:cs="Garamond"/>
          <w:sz w:val="24"/>
        </w:rPr>
        <w:t xml:space="preserve">diğini sor ey kuzenim!” Ben </w:t>
      </w:r>
      <w:r>
        <w:rPr>
          <w:rFonts w:ascii="Garamond" w:hAnsi="Garamond" w:cs="Garamond"/>
          <w:sz w:val="24"/>
        </w:rPr>
        <w:lastRenderedPageBreak/>
        <w:t>şöyle d</w:t>
      </w:r>
      <w:r>
        <w:rPr>
          <w:rFonts w:ascii="Garamond" w:hAnsi="Garamond" w:cs="Garamond"/>
          <w:sz w:val="24"/>
        </w:rPr>
        <w:t>e</w:t>
      </w:r>
      <w:r>
        <w:rPr>
          <w:rFonts w:ascii="Garamond" w:hAnsi="Garamond" w:cs="Garamond"/>
          <w:sz w:val="24"/>
        </w:rPr>
        <w:t>dim: “Neden siz hakimlere, mal, namus veya ca</w:t>
      </w:r>
      <w:r>
        <w:rPr>
          <w:rFonts w:ascii="Garamond" w:hAnsi="Garamond" w:cs="Garamond"/>
          <w:sz w:val="24"/>
        </w:rPr>
        <w:t>n</w:t>
      </w:r>
      <w:r>
        <w:rPr>
          <w:rFonts w:ascii="Garamond" w:hAnsi="Garamond" w:cs="Garamond"/>
          <w:sz w:val="24"/>
        </w:rPr>
        <w:t xml:space="preserve">la ilgili bir dava getirildiğinde, sen kendi </w:t>
      </w:r>
      <w:r>
        <w:rPr>
          <w:rFonts w:ascii="Garamond" w:hAnsi="Garamond" w:cs="Garamond"/>
          <w:sz w:val="24"/>
        </w:rPr>
        <w:t>e</w:t>
      </w:r>
      <w:r>
        <w:rPr>
          <w:rFonts w:ascii="Garamond" w:hAnsi="Garamond" w:cs="Garamond"/>
          <w:sz w:val="24"/>
        </w:rPr>
        <w:t>sasınca hüküm veriyorsun. Aynı dava Mekke hakiminin yanına göt</w:t>
      </w:r>
      <w:r>
        <w:rPr>
          <w:rFonts w:ascii="Garamond" w:hAnsi="Garamond" w:cs="Garamond"/>
          <w:sz w:val="24"/>
        </w:rPr>
        <w:t>ü</w:t>
      </w:r>
      <w:r>
        <w:rPr>
          <w:rFonts w:ascii="Garamond" w:hAnsi="Garamond" w:cs="Garamond"/>
          <w:sz w:val="24"/>
        </w:rPr>
        <w:t>rüldüğünde o da senin hükmüne aykırı bir hüküm vermekte, so</w:t>
      </w:r>
      <w:r>
        <w:rPr>
          <w:rFonts w:ascii="Garamond" w:hAnsi="Garamond" w:cs="Garamond"/>
          <w:sz w:val="24"/>
        </w:rPr>
        <w:t>n</w:t>
      </w:r>
      <w:r>
        <w:rPr>
          <w:rFonts w:ascii="Garamond" w:hAnsi="Garamond" w:cs="Garamond"/>
          <w:sz w:val="24"/>
        </w:rPr>
        <w:t>ra o hüküm Basra, Yemen ve Medine hakiminin yanına göt</w:t>
      </w:r>
      <w:r>
        <w:rPr>
          <w:rFonts w:ascii="Garamond" w:hAnsi="Garamond" w:cs="Garamond"/>
          <w:sz w:val="24"/>
        </w:rPr>
        <w:t>ü</w:t>
      </w:r>
      <w:r>
        <w:rPr>
          <w:rFonts w:ascii="Garamond" w:hAnsi="Garamond" w:cs="Garamond"/>
          <w:sz w:val="24"/>
        </w:rPr>
        <w:t>rüldüğünde, her birisi birbiri</w:t>
      </w:r>
      <w:r>
        <w:rPr>
          <w:rFonts w:ascii="Garamond" w:hAnsi="Garamond" w:cs="Garamond"/>
          <w:sz w:val="24"/>
        </w:rPr>
        <w:t>n</w:t>
      </w:r>
      <w:r>
        <w:rPr>
          <w:rFonts w:ascii="Garamond" w:hAnsi="Garamond" w:cs="Garamond"/>
          <w:sz w:val="24"/>
        </w:rPr>
        <w:t>den farklı hükümler vermekt</w:t>
      </w:r>
      <w:r>
        <w:rPr>
          <w:rFonts w:ascii="Garamond" w:hAnsi="Garamond" w:cs="Garamond"/>
          <w:sz w:val="24"/>
        </w:rPr>
        <w:t>e</w:t>
      </w:r>
      <w:r>
        <w:rPr>
          <w:rFonts w:ascii="Garamond" w:hAnsi="Garamond" w:cs="Garamond"/>
          <w:sz w:val="24"/>
        </w:rPr>
        <w:t>dir. Sonra sizle</w:t>
      </w:r>
      <w:r w:rsidR="002B0C45">
        <w:rPr>
          <w:rFonts w:ascii="Garamond" w:hAnsi="Garamond" w:cs="Garamond"/>
          <w:sz w:val="24"/>
        </w:rPr>
        <w:t>r</w:t>
      </w:r>
      <w:r>
        <w:rPr>
          <w:rFonts w:ascii="Garamond" w:hAnsi="Garamond" w:cs="Garamond"/>
          <w:sz w:val="24"/>
        </w:rPr>
        <w:t xml:space="preserve"> hakimlik mak</w:t>
      </w:r>
      <w:r>
        <w:rPr>
          <w:rFonts w:ascii="Garamond" w:hAnsi="Garamond" w:cs="Garamond"/>
          <w:sz w:val="24"/>
        </w:rPr>
        <w:t>a</w:t>
      </w:r>
      <w:r>
        <w:rPr>
          <w:rFonts w:ascii="Garamond" w:hAnsi="Garamond" w:cs="Garamond"/>
          <w:sz w:val="24"/>
        </w:rPr>
        <w:t>mına tayin eden halifenin huz</w:t>
      </w:r>
      <w:r>
        <w:rPr>
          <w:rFonts w:ascii="Garamond" w:hAnsi="Garamond" w:cs="Garamond"/>
          <w:sz w:val="24"/>
        </w:rPr>
        <w:t>u</w:t>
      </w:r>
      <w:r>
        <w:rPr>
          <w:rFonts w:ascii="Garamond" w:hAnsi="Garamond" w:cs="Garamond"/>
          <w:sz w:val="24"/>
        </w:rPr>
        <w:t>runda toplandığınızda farklı g</w:t>
      </w:r>
      <w:r>
        <w:rPr>
          <w:rFonts w:ascii="Garamond" w:hAnsi="Garamond" w:cs="Garamond"/>
          <w:sz w:val="24"/>
        </w:rPr>
        <w:t>ö</w:t>
      </w:r>
      <w:r>
        <w:rPr>
          <w:rFonts w:ascii="Garamond" w:hAnsi="Garamond" w:cs="Garamond"/>
          <w:sz w:val="24"/>
        </w:rPr>
        <w:t>rüşlerinizi ona bildiriyor ve o hepinizi doğru sayıyor ve teyit ediyor. Oysa Allah’ınız bir, Pe</w:t>
      </w:r>
      <w:r>
        <w:rPr>
          <w:rFonts w:ascii="Garamond" w:hAnsi="Garamond" w:cs="Garamond"/>
          <w:sz w:val="24"/>
        </w:rPr>
        <w:t>y</w:t>
      </w:r>
      <w:r>
        <w:rPr>
          <w:rFonts w:ascii="Garamond" w:hAnsi="Garamond" w:cs="Garamond"/>
          <w:sz w:val="24"/>
        </w:rPr>
        <w:t>gamberiniz bir, dininiz de birdir. Aziz ve celil olan Allah sizlere ihtilafa düşmenizi emretmiş de siz ona mı uyuyorsunuz, yoksa sizi ihtilaftan sakı</w:t>
      </w:r>
      <w:r>
        <w:rPr>
          <w:rFonts w:ascii="Garamond" w:hAnsi="Garamond" w:cs="Garamond"/>
          <w:sz w:val="24"/>
        </w:rPr>
        <w:t>n</w:t>
      </w:r>
      <w:r>
        <w:rPr>
          <w:rFonts w:ascii="Garamond" w:hAnsi="Garamond" w:cs="Garamond"/>
          <w:sz w:val="24"/>
        </w:rPr>
        <w:t xml:space="preserve">dırmış da siz onun yasaklamasına aykırı mı davranıyorsunuz, </w:t>
      </w:r>
      <w:r w:rsidR="002B0C45">
        <w:rPr>
          <w:rFonts w:ascii="Garamond" w:hAnsi="Garamond" w:cs="Garamond"/>
          <w:sz w:val="24"/>
        </w:rPr>
        <w:t>yoksa sizler Allah’ın hükmünün ortakları m</w:t>
      </w:r>
      <w:r w:rsidR="002B0C45">
        <w:rPr>
          <w:rFonts w:ascii="Garamond" w:hAnsi="Garamond" w:cs="Garamond"/>
          <w:sz w:val="24"/>
        </w:rPr>
        <w:t>ı</w:t>
      </w:r>
      <w:r w:rsidR="002B0C45">
        <w:rPr>
          <w:rFonts w:ascii="Garamond" w:hAnsi="Garamond" w:cs="Garamond"/>
          <w:sz w:val="24"/>
        </w:rPr>
        <w:t>sınız da sizin için verdiğiniz h</w:t>
      </w:r>
      <w:r w:rsidR="002B0C45">
        <w:rPr>
          <w:rFonts w:ascii="Garamond" w:hAnsi="Garamond" w:cs="Garamond"/>
          <w:sz w:val="24"/>
        </w:rPr>
        <w:t>ü</w:t>
      </w:r>
      <w:r w:rsidR="002B0C45">
        <w:rPr>
          <w:rFonts w:ascii="Garamond" w:hAnsi="Garamond" w:cs="Garamond"/>
          <w:sz w:val="24"/>
        </w:rPr>
        <w:t xml:space="preserve">kümler onun için de razı olduğu hükümler vardır, </w:t>
      </w:r>
      <w:r>
        <w:rPr>
          <w:rFonts w:ascii="Garamond" w:hAnsi="Garamond" w:cs="Garamond"/>
          <w:sz w:val="24"/>
        </w:rPr>
        <w:t>yoksa Allah e</w:t>
      </w:r>
      <w:r>
        <w:rPr>
          <w:rFonts w:ascii="Garamond" w:hAnsi="Garamond" w:cs="Garamond"/>
          <w:sz w:val="24"/>
        </w:rPr>
        <w:t>k</w:t>
      </w:r>
      <w:r>
        <w:rPr>
          <w:rFonts w:ascii="Garamond" w:hAnsi="Garamond" w:cs="Garamond"/>
          <w:sz w:val="24"/>
        </w:rPr>
        <w:t>sik bir din mi göndermiş ve bu dini kemale erdirmek için sizle</w:t>
      </w:r>
      <w:r>
        <w:rPr>
          <w:rFonts w:ascii="Garamond" w:hAnsi="Garamond" w:cs="Garamond"/>
          <w:sz w:val="24"/>
        </w:rPr>
        <w:t>r</w:t>
      </w:r>
      <w:r>
        <w:rPr>
          <w:rFonts w:ascii="Garamond" w:hAnsi="Garamond" w:cs="Garamond"/>
          <w:sz w:val="24"/>
        </w:rPr>
        <w:t>den yardım mı dilemiş, yoksa A</w:t>
      </w:r>
      <w:r>
        <w:rPr>
          <w:rFonts w:ascii="Garamond" w:hAnsi="Garamond" w:cs="Garamond"/>
          <w:sz w:val="24"/>
        </w:rPr>
        <w:t>l</w:t>
      </w:r>
      <w:r>
        <w:rPr>
          <w:rFonts w:ascii="Garamond" w:hAnsi="Garamond" w:cs="Garamond"/>
          <w:sz w:val="24"/>
        </w:rPr>
        <w:t>lah kamil bir din gö</w:t>
      </w:r>
      <w:r>
        <w:rPr>
          <w:rFonts w:ascii="Garamond" w:hAnsi="Garamond" w:cs="Garamond"/>
          <w:sz w:val="24"/>
        </w:rPr>
        <w:t>n</w:t>
      </w:r>
      <w:r>
        <w:rPr>
          <w:rFonts w:ascii="Garamond" w:hAnsi="Garamond" w:cs="Garamond"/>
          <w:sz w:val="24"/>
        </w:rPr>
        <w:t>dermiş de, Allah Resulü (s.a.a) onu tebliğ et</w:t>
      </w:r>
      <w:r w:rsidR="002B0C45">
        <w:rPr>
          <w:rFonts w:ascii="Garamond" w:hAnsi="Garamond" w:cs="Garamond"/>
          <w:sz w:val="24"/>
        </w:rPr>
        <w:t xml:space="preserve">mede kusur </w:t>
      </w:r>
      <w:r w:rsidR="002B0C45">
        <w:rPr>
          <w:rFonts w:ascii="Garamond" w:hAnsi="Garamond" w:cs="Garamond"/>
          <w:sz w:val="24"/>
        </w:rPr>
        <w:lastRenderedPageBreak/>
        <w:t>mu et</w:t>
      </w:r>
      <w:r>
        <w:rPr>
          <w:rFonts w:ascii="Garamond" w:hAnsi="Garamond" w:cs="Garamond"/>
          <w:sz w:val="24"/>
        </w:rPr>
        <w:t>miştir? Buna ne cevap v</w:t>
      </w:r>
      <w:r>
        <w:rPr>
          <w:rFonts w:ascii="Garamond" w:hAnsi="Garamond" w:cs="Garamond"/>
          <w:sz w:val="24"/>
        </w:rPr>
        <w:t>e</w:t>
      </w:r>
      <w:r>
        <w:rPr>
          <w:rFonts w:ascii="Garamond" w:hAnsi="Garamond" w:cs="Garamond"/>
          <w:sz w:val="24"/>
        </w:rPr>
        <w:t>receksiniz?” Abdurrahman şöyle dedi: “Sen nerelisin ey genç!” Ben, “Basra ehlindenim” dedim. O, “hangi t</w:t>
      </w:r>
      <w:r w:rsidR="000B6FE3">
        <w:rPr>
          <w:rFonts w:ascii="Garamond" w:hAnsi="Garamond" w:cs="Garamond"/>
          <w:sz w:val="24"/>
        </w:rPr>
        <w:t>aifedensin?” diye sordu. Ben, “</w:t>
      </w:r>
      <w:r>
        <w:rPr>
          <w:rFonts w:ascii="Garamond" w:hAnsi="Garamond" w:cs="Garamond"/>
          <w:sz w:val="24"/>
        </w:rPr>
        <w:t>Abdulkays taifesindenim</w:t>
      </w:r>
      <w:r w:rsidR="000B6FE3">
        <w:rPr>
          <w:rFonts w:ascii="Garamond" w:hAnsi="Garamond" w:cs="Garamond"/>
          <w:sz w:val="24"/>
        </w:rPr>
        <w:t>”</w:t>
      </w:r>
      <w:r>
        <w:rPr>
          <w:rFonts w:ascii="Garamond" w:hAnsi="Garamond" w:cs="Garamond"/>
          <w:sz w:val="24"/>
        </w:rPr>
        <w:t xml:space="preserve"> d</w:t>
      </w:r>
      <w:r>
        <w:rPr>
          <w:rFonts w:ascii="Garamond" w:hAnsi="Garamond" w:cs="Garamond"/>
          <w:sz w:val="24"/>
        </w:rPr>
        <w:t>e</w:t>
      </w:r>
      <w:r w:rsidR="000B6FE3">
        <w:rPr>
          <w:rFonts w:ascii="Garamond" w:hAnsi="Garamond" w:cs="Garamond"/>
          <w:sz w:val="24"/>
        </w:rPr>
        <w:t>dim.</w:t>
      </w:r>
      <w:r>
        <w:rPr>
          <w:rFonts w:ascii="Garamond" w:hAnsi="Garamond" w:cs="Garamond"/>
          <w:sz w:val="24"/>
        </w:rPr>
        <w:t xml:space="preserve"> O, “Hangi boyunda</w:t>
      </w:r>
      <w:r>
        <w:rPr>
          <w:rFonts w:ascii="Garamond" w:hAnsi="Garamond" w:cs="Garamond"/>
          <w:sz w:val="24"/>
        </w:rPr>
        <w:t>n</w:t>
      </w:r>
      <w:r>
        <w:rPr>
          <w:rFonts w:ascii="Garamond" w:hAnsi="Garamond" w:cs="Garamond"/>
          <w:sz w:val="24"/>
        </w:rPr>
        <w:t>sın?” diye sordu. Ben, “Beni Uzeyne boyundanım” d</w:t>
      </w:r>
      <w:r>
        <w:rPr>
          <w:rFonts w:ascii="Garamond" w:hAnsi="Garamond" w:cs="Garamond"/>
          <w:sz w:val="24"/>
        </w:rPr>
        <w:t>e</w:t>
      </w:r>
      <w:r>
        <w:rPr>
          <w:rFonts w:ascii="Garamond" w:hAnsi="Garamond" w:cs="Garamond"/>
          <w:sz w:val="24"/>
        </w:rPr>
        <w:t xml:space="preserve">dim. O, “Abdurrahman b. Uzeyne ile bir ilişkin var mıdır?” </w:t>
      </w:r>
      <w:r w:rsidR="000B6FE3">
        <w:rPr>
          <w:rFonts w:ascii="Garamond" w:hAnsi="Garamond" w:cs="Garamond"/>
          <w:sz w:val="24"/>
        </w:rPr>
        <w:t xml:space="preserve">dedi. </w:t>
      </w:r>
      <w:r>
        <w:rPr>
          <w:rFonts w:ascii="Garamond" w:hAnsi="Garamond" w:cs="Garamond"/>
          <w:sz w:val="24"/>
        </w:rPr>
        <w:t>Ben, “O benim dedemdir” dedim. Bu e</w:t>
      </w:r>
      <w:r>
        <w:rPr>
          <w:rFonts w:ascii="Garamond" w:hAnsi="Garamond" w:cs="Garamond"/>
          <w:sz w:val="24"/>
        </w:rPr>
        <w:t>s</w:t>
      </w:r>
      <w:r>
        <w:rPr>
          <w:rFonts w:ascii="Garamond" w:hAnsi="Garamond" w:cs="Garamond"/>
          <w:sz w:val="24"/>
        </w:rPr>
        <w:t>nada Abdurrahman bana hoş geldin dedi ve beni yakınına oturt</w:t>
      </w:r>
      <w:r>
        <w:rPr>
          <w:rFonts w:ascii="Garamond" w:hAnsi="Garamond" w:cs="Garamond"/>
          <w:sz w:val="24"/>
        </w:rPr>
        <w:t>a</w:t>
      </w:r>
      <w:r>
        <w:rPr>
          <w:rFonts w:ascii="Garamond" w:hAnsi="Garamond" w:cs="Garamond"/>
          <w:sz w:val="24"/>
        </w:rPr>
        <w:t>rak şöyle dedi: “Ey genç! Çok zor ve karmaşık bir soru sordun. Ben de Allah’ın izniyle sana c</w:t>
      </w:r>
      <w:r>
        <w:rPr>
          <w:rFonts w:ascii="Garamond" w:hAnsi="Garamond" w:cs="Garamond"/>
          <w:sz w:val="24"/>
        </w:rPr>
        <w:t>e</w:t>
      </w:r>
      <w:r>
        <w:rPr>
          <w:rFonts w:ascii="Garamond" w:hAnsi="Garamond" w:cs="Garamond"/>
          <w:sz w:val="24"/>
        </w:rPr>
        <w:t>vabını vereceğim. Görüş ve hüküm farklılıkları sözüne g</w:t>
      </w:r>
      <w:r>
        <w:rPr>
          <w:rFonts w:ascii="Garamond" w:hAnsi="Garamond" w:cs="Garamond"/>
          <w:sz w:val="24"/>
        </w:rPr>
        <w:t>e</w:t>
      </w:r>
      <w:r>
        <w:rPr>
          <w:rFonts w:ascii="Garamond" w:hAnsi="Garamond" w:cs="Garamond"/>
          <w:sz w:val="24"/>
        </w:rPr>
        <w:t>lince, bil ki eğer bize g</w:t>
      </w:r>
      <w:r>
        <w:rPr>
          <w:rFonts w:ascii="Garamond" w:hAnsi="Garamond" w:cs="Garamond"/>
          <w:sz w:val="24"/>
        </w:rPr>
        <w:t>e</w:t>
      </w:r>
      <w:r>
        <w:rPr>
          <w:rFonts w:ascii="Garamond" w:hAnsi="Garamond" w:cs="Garamond"/>
          <w:sz w:val="24"/>
        </w:rPr>
        <w:t>tirilen bir meselenin aslı ve temeli Allah’ın kitabında veya Peygamberin sünnetinde var ise biz kitap ve sünnetten ileri geç</w:t>
      </w:r>
      <w:r w:rsidR="000B6FE3">
        <w:rPr>
          <w:rFonts w:ascii="Garamond" w:hAnsi="Garamond" w:cs="Garamond"/>
          <w:sz w:val="24"/>
        </w:rPr>
        <w:t>me hakkın</w:t>
      </w:r>
      <w:r>
        <w:rPr>
          <w:rFonts w:ascii="Garamond" w:hAnsi="Garamond" w:cs="Garamond"/>
          <w:sz w:val="24"/>
        </w:rPr>
        <w:t>a sahip değiliz. Ama eğer Allah’ın ki</w:t>
      </w:r>
      <w:r w:rsidR="000B6FE3">
        <w:rPr>
          <w:rFonts w:ascii="Garamond" w:hAnsi="Garamond" w:cs="Garamond"/>
          <w:sz w:val="24"/>
        </w:rPr>
        <w:t>tabında veya Peygamber’i</w:t>
      </w:r>
      <w:r>
        <w:rPr>
          <w:rFonts w:ascii="Garamond" w:hAnsi="Garamond" w:cs="Garamond"/>
          <w:sz w:val="24"/>
        </w:rPr>
        <w:t>n sünnetinde aslı ve kökü yok ise, bu durumda biz kendi hükm</w:t>
      </w:r>
      <w:r>
        <w:rPr>
          <w:rFonts w:ascii="Garamond" w:hAnsi="Garamond" w:cs="Garamond"/>
          <w:sz w:val="24"/>
        </w:rPr>
        <w:t>ü</w:t>
      </w:r>
      <w:r>
        <w:rPr>
          <w:rFonts w:ascii="Garamond" w:hAnsi="Garamond" w:cs="Garamond"/>
          <w:sz w:val="24"/>
        </w:rPr>
        <w:t xml:space="preserve">müzce hükmederiz.” Ben şöyle dedim: “Bana cevap vermedin, zira aziz ve celil olan Allah şöyle buyurmuştur: </w:t>
      </w:r>
      <w:r>
        <w:rPr>
          <w:rFonts w:ascii="Garamond" w:hAnsi="Garamond" w:cs="Garamond"/>
          <w:b/>
          <w:bCs/>
          <w:sz w:val="24"/>
        </w:rPr>
        <w:t>“Biz kitapta hi</w:t>
      </w:r>
      <w:r>
        <w:rPr>
          <w:rFonts w:ascii="Garamond" w:hAnsi="Garamond" w:cs="Garamond"/>
          <w:b/>
          <w:bCs/>
          <w:sz w:val="24"/>
        </w:rPr>
        <w:t>ç</w:t>
      </w:r>
      <w:r>
        <w:rPr>
          <w:rFonts w:ascii="Garamond" w:hAnsi="Garamond" w:cs="Garamond"/>
          <w:b/>
          <w:bCs/>
          <w:sz w:val="24"/>
        </w:rPr>
        <w:t>bir şeyi ihmal etmedik”</w:t>
      </w:r>
      <w:r>
        <w:rPr>
          <w:rFonts w:ascii="Garamond" w:hAnsi="Garamond" w:cs="Garamond"/>
          <w:sz w:val="24"/>
        </w:rPr>
        <w:t xml:space="preserve"> Hak</w:t>
      </w:r>
      <w:r>
        <w:rPr>
          <w:rFonts w:ascii="Garamond" w:hAnsi="Garamond" w:cs="Garamond"/>
          <w:sz w:val="24"/>
        </w:rPr>
        <w:t>e</w:t>
      </w:r>
      <w:r>
        <w:rPr>
          <w:rFonts w:ascii="Garamond" w:hAnsi="Garamond" w:cs="Garamond"/>
          <w:sz w:val="24"/>
        </w:rPr>
        <w:t xml:space="preserve">za Kur’an </w:t>
      </w:r>
      <w:r w:rsidR="000B6FE3">
        <w:rPr>
          <w:rFonts w:ascii="Garamond" w:hAnsi="Garamond" w:cs="Garamond"/>
          <w:sz w:val="24"/>
        </w:rPr>
        <w:t>bu konuda ş</w:t>
      </w:r>
      <w:r>
        <w:rPr>
          <w:rFonts w:ascii="Garamond" w:hAnsi="Garamond" w:cs="Garamond"/>
          <w:sz w:val="24"/>
        </w:rPr>
        <w:t xml:space="preserve">öyle </w:t>
      </w:r>
      <w:r>
        <w:rPr>
          <w:rFonts w:ascii="Garamond" w:hAnsi="Garamond" w:cs="Garamond"/>
          <w:sz w:val="24"/>
        </w:rPr>
        <w:lastRenderedPageBreak/>
        <w:t>b</w:t>
      </w:r>
      <w:r>
        <w:rPr>
          <w:rFonts w:ascii="Garamond" w:hAnsi="Garamond" w:cs="Garamond"/>
          <w:sz w:val="24"/>
        </w:rPr>
        <w:t>u</w:t>
      </w:r>
      <w:r>
        <w:rPr>
          <w:rFonts w:ascii="Garamond" w:hAnsi="Garamond" w:cs="Garamond"/>
          <w:sz w:val="24"/>
        </w:rPr>
        <w:t xml:space="preserve">yurmuştur: </w:t>
      </w:r>
      <w:r>
        <w:rPr>
          <w:rFonts w:ascii="Garamond" w:hAnsi="Garamond" w:cs="Garamond"/>
          <w:b/>
          <w:bCs/>
          <w:sz w:val="24"/>
        </w:rPr>
        <w:t>“O her şeyi açıkl</w:t>
      </w:r>
      <w:r>
        <w:rPr>
          <w:rFonts w:ascii="Garamond" w:hAnsi="Garamond" w:cs="Garamond"/>
          <w:b/>
          <w:bCs/>
          <w:sz w:val="24"/>
        </w:rPr>
        <w:t>a</w:t>
      </w:r>
      <w:r>
        <w:rPr>
          <w:rFonts w:ascii="Garamond" w:hAnsi="Garamond" w:cs="Garamond"/>
          <w:b/>
          <w:bCs/>
          <w:sz w:val="24"/>
        </w:rPr>
        <w:t>yandır.”</w:t>
      </w:r>
      <w:r>
        <w:rPr>
          <w:rStyle w:val="FootnoteReference"/>
          <w:rFonts w:ascii="Garamond" w:hAnsi="Garamond"/>
          <w:sz w:val="24"/>
        </w:rPr>
        <w:footnoteReference w:id="1378"/>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“Ali’nin (a.s) hükme</w:t>
      </w:r>
      <w:r>
        <w:rPr>
          <w:rFonts w:ascii="Garamond" w:hAnsi="Garamond" w:cs="Garamond"/>
          <w:sz w:val="24"/>
        </w:rPr>
        <w:t>t</w:t>
      </w:r>
      <w:r>
        <w:rPr>
          <w:rFonts w:ascii="Garamond" w:hAnsi="Garamond" w:cs="Garamond"/>
          <w:sz w:val="24"/>
        </w:rPr>
        <w:t>tiği her konunun aslını ve kök</w:t>
      </w:r>
      <w:r>
        <w:rPr>
          <w:rFonts w:ascii="Garamond" w:hAnsi="Garamond" w:cs="Garamond"/>
          <w:sz w:val="24"/>
        </w:rPr>
        <w:t>ü</w:t>
      </w:r>
      <w:r>
        <w:rPr>
          <w:rFonts w:ascii="Garamond" w:hAnsi="Garamond" w:cs="Garamond"/>
          <w:sz w:val="24"/>
        </w:rPr>
        <w:t>nü sünnette buldum. Ali (a.s) şöyle buyuruyordu: “Eğer iki kişi hüküm vermem için benim y</w:t>
      </w:r>
      <w:r>
        <w:rPr>
          <w:rFonts w:ascii="Garamond" w:hAnsi="Garamond" w:cs="Garamond"/>
          <w:sz w:val="24"/>
        </w:rPr>
        <w:t>a</w:t>
      </w:r>
      <w:r>
        <w:rPr>
          <w:rFonts w:ascii="Garamond" w:hAnsi="Garamond" w:cs="Garamond"/>
          <w:sz w:val="24"/>
        </w:rPr>
        <w:t>nıma g</w:t>
      </w:r>
      <w:r w:rsidR="000B6FE3">
        <w:rPr>
          <w:rFonts w:ascii="Garamond" w:hAnsi="Garamond" w:cs="Garamond"/>
          <w:sz w:val="24"/>
        </w:rPr>
        <w:t>elir de aralarında hüküm verirsem ve</w:t>
      </w:r>
      <w:r>
        <w:rPr>
          <w:rFonts w:ascii="Garamond" w:hAnsi="Garamond" w:cs="Garamond"/>
          <w:sz w:val="24"/>
        </w:rPr>
        <w:t xml:space="preserve"> sonra uzun yıllar g</w:t>
      </w:r>
      <w:r>
        <w:rPr>
          <w:rFonts w:ascii="Garamond" w:hAnsi="Garamond" w:cs="Garamond"/>
          <w:sz w:val="24"/>
        </w:rPr>
        <w:t>e</w:t>
      </w:r>
      <w:r w:rsidR="000B6FE3">
        <w:rPr>
          <w:rFonts w:ascii="Garamond" w:hAnsi="Garamond" w:cs="Garamond"/>
          <w:sz w:val="24"/>
        </w:rPr>
        <w:t>çer de</w:t>
      </w:r>
      <w:r>
        <w:rPr>
          <w:rFonts w:ascii="Garamond" w:hAnsi="Garamond" w:cs="Garamond"/>
          <w:sz w:val="24"/>
        </w:rPr>
        <w:t xml:space="preserve"> yeniden o davayı yanıma getirirlerse, şüphesiz yine aral</w:t>
      </w:r>
      <w:r>
        <w:rPr>
          <w:rFonts w:ascii="Garamond" w:hAnsi="Garamond" w:cs="Garamond"/>
          <w:sz w:val="24"/>
        </w:rPr>
        <w:t>a</w:t>
      </w:r>
      <w:r>
        <w:rPr>
          <w:rFonts w:ascii="Garamond" w:hAnsi="Garamond" w:cs="Garamond"/>
          <w:sz w:val="24"/>
        </w:rPr>
        <w:t>rında aynı hükmü veririm. Zira h</w:t>
      </w:r>
      <w:r>
        <w:rPr>
          <w:rFonts w:ascii="Garamond" w:hAnsi="Garamond" w:cs="Garamond"/>
          <w:sz w:val="24"/>
        </w:rPr>
        <w:t>ü</w:t>
      </w:r>
      <w:r>
        <w:rPr>
          <w:rFonts w:ascii="Garamond" w:hAnsi="Garamond" w:cs="Garamond"/>
          <w:sz w:val="24"/>
        </w:rPr>
        <w:t>küm asla değişmez ve ortadan kal</w:t>
      </w:r>
      <w:r>
        <w:rPr>
          <w:rFonts w:ascii="Garamond" w:hAnsi="Garamond" w:cs="Garamond"/>
          <w:sz w:val="24"/>
        </w:rPr>
        <w:t>k</w:t>
      </w:r>
      <w:r>
        <w:rPr>
          <w:rFonts w:ascii="Garamond" w:hAnsi="Garamond" w:cs="Garamond"/>
          <w:sz w:val="24"/>
        </w:rPr>
        <w:t>maz.”</w:t>
      </w:r>
      <w:r>
        <w:rPr>
          <w:rStyle w:val="FootnoteReference"/>
          <w:rFonts w:ascii="Garamond" w:hAnsi="Garamond"/>
          <w:sz w:val="24"/>
        </w:rPr>
        <w:footnoteReference w:id="1379"/>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Muha</w:t>
      </w:r>
      <w:r>
        <w:rPr>
          <w:rFonts w:ascii="Garamond" w:hAnsi="Garamond" w:cs="Garamond"/>
          <w:i/>
          <w:iCs/>
          <w:sz w:val="24"/>
        </w:rPr>
        <w:t>m</w:t>
      </w:r>
      <w:r>
        <w:rPr>
          <w:rFonts w:ascii="Garamond" w:hAnsi="Garamond" w:cs="Garamond"/>
          <w:i/>
          <w:iCs/>
          <w:sz w:val="24"/>
        </w:rPr>
        <w:t>med b. Ebi Bekir’e yazdığı mekt</w:t>
      </w:r>
      <w:r>
        <w:rPr>
          <w:rFonts w:ascii="Garamond" w:hAnsi="Garamond" w:cs="Garamond"/>
          <w:i/>
          <w:iCs/>
          <w:sz w:val="24"/>
        </w:rPr>
        <w:t>u</w:t>
      </w:r>
      <w:r>
        <w:rPr>
          <w:rFonts w:ascii="Garamond" w:hAnsi="Garamond" w:cs="Garamond"/>
          <w:i/>
          <w:iCs/>
          <w:sz w:val="24"/>
        </w:rPr>
        <w:t xml:space="preserve">bunda şöyle buyurmuştur: </w:t>
      </w:r>
      <w:r>
        <w:rPr>
          <w:rFonts w:ascii="Garamond" w:hAnsi="Garamond" w:cs="Garamond"/>
          <w:sz w:val="24"/>
        </w:rPr>
        <w:t>“Bir k</w:t>
      </w:r>
      <w:r>
        <w:rPr>
          <w:rFonts w:ascii="Garamond" w:hAnsi="Garamond" w:cs="Garamond"/>
          <w:sz w:val="24"/>
        </w:rPr>
        <w:t>o</w:t>
      </w:r>
      <w:r>
        <w:rPr>
          <w:rFonts w:ascii="Garamond" w:hAnsi="Garamond" w:cs="Garamond"/>
          <w:sz w:val="24"/>
        </w:rPr>
        <w:t>nuda iki farklı görüş belirtme. Zira böylece işlerin per</w:t>
      </w:r>
      <w:r>
        <w:rPr>
          <w:rFonts w:ascii="Garamond" w:hAnsi="Garamond" w:cs="Garamond"/>
          <w:sz w:val="24"/>
        </w:rPr>
        <w:t>i</w:t>
      </w:r>
      <w:r>
        <w:rPr>
          <w:rFonts w:ascii="Garamond" w:hAnsi="Garamond" w:cs="Garamond"/>
          <w:sz w:val="24"/>
        </w:rPr>
        <w:t>şan olur ve haktan s</w:t>
      </w:r>
      <w:r>
        <w:rPr>
          <w:rFonts w:ascii="Garamond" w:hAnsi="Garamond" w:cs="Garamond"/>
          <w:sz w:val="24"/>
        </w:rPr>
        <w:t>a</w:t>
      </w:r>
      <w:r>
        <w:rPr>
          <w:rFonts w:ascii="Garamond" w:hAnsi="Garamond" w:cs="Garamond"/>
          <w:sz w:val="24"/>
        </w:rPr>
        <w:t>parsın.”</w:t>
      </w:r>
      <w:r>
        <w:rPr>
          <w:rStyle w:val="FootnoteReference"/>
          <w:rFonts w:ascii="Garamond" w:hAnsi="Garamond"/>
          <w:sz w:val="24"/>
        </w:rPr>
        <w:footnoteReference w:id="1380"/>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493" w:name="_Toc2433542"/>
      <w:r>
        <w:rPr>
          <w:rFonts w:cs="Garamond"/>
          <w:szCs w:val="28"/>
        </w:rPr>
        <w:t>3375. Bölüm</w:t>
      </w:r>
      <w:bookmarkEnd w:id="493"/>
    </w:p>
    <w:p w:rsidR="007859B0" w:rsidRDefault="007859B0">
      <w:pPr>
        <w:pStyle w:val="Heading1"/>
        <w:ind w:firstLine="284"/>
        <w:rPr>
          <w:rFonts w:cs="Garamond"/>
          <w:szCs w:val="28"/>
        </w:rPr>
      </w:pPr>
      <w:bookmarkStart w:id="494" w:name="_Toc2433543"/>
      <w:r>
        <w:rPr>
          <w:rFonts w:cs="Garamond"/>
          <w:szCs w:val="28"/>
        </w:rPr>
        <w:t>Hakimlik İşinde Me</w:t>
      </w:r>
      <w:r>
        <w:rPr>
          <w:rFonts w:cs="Garamond"/>
          <w:szCs w:val="28"/>
        </w:rPr>
        <w:t>ş</w:t>
      </w:r>
      <w:r>
        <w:rPr>
          <w:rFonts w:cs="Garamond"/>
          <w:szCs w:val="28"/>
        </w:rPr>
        <w:t>veret</w:t>
      </w:r>
      <w:bookmarkEnd w:id="494"/>
      <w:r>
        <w:rPr>
          <w:rFonts w:cs="Garamond"/>
          <w:szCs w:val="28"/>
        </w:rPr>
        <w:t xml:space="preserve"> </w:t>
      </w: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“Ben şöyle arzettim: “Ey A</w:t>
      </w:r>
      <w:r>
        <w:rPr>
          <w:rFonts w:ascii="Garamond" w:hAnsi="Garamond" w:cs="Garamond"/>
          <w:sz w:val="24"/>
        </w:rPr>
        <w:t>l</w:t>
      </w:r>
      <w:r>
        <w:rPr>
          <w:rFonts w:ascii="Garamond" w:hAnsi="Garamond" w:cs="Garamond"/>
          <w:sz w:val="24"/>
        </w:rPr>
        <w:t>lah’ın Resulü! Eğer bana bir dava getirirlerse ve bu dav</w:t>
      </w:r>
      <w:r>
        <w:rPr>
          <w:rFonts w:ascii="Garamond" w:hAnsi="Garamond" w:cs="Garamond"/>
          <w:sz w:val="24"/>
        </w:rPr>
        <w:t>a</w:t>
      </w:r>
      <w:r>
        <w:rPr>
          <w:rFonts w:ascii="Garamond" w:hAnsi="Garamond" w:cs="Garamond"/>
          <w:sz w:val="24"/>
        </w:rPr>
        <w:t xml:space="preserve">nın hükmünü ne Kur’an’da ve ne de sünnette bulamazsam ne buyurursunuz?” Peygamber </w:t>
      </w:r>
      <w:r>
        <w:rPr>
          <w:rFonts w:ascii="Garamond" w:hAnsi="Garamond" w:cs="Garamond"/>
          <w:sz w:val="24"/>
        </w:rPr>
        <w:lastRenderedPageBreak/>
        <w:t>şö</w:t>
      </w:r>
      <w:r>
        <w:rPr>
          <w:rFonts w:ascii="Garamond" w:hAnsi="Garamond" w:cs="Garamond"/>
          <w:sz w:val="24"/>
        </w:rPr>
        <w:t>y</w:t>
      </w:r>
      <w:r>
        <w:rPr>
          <w:rFonts w:ascii="Garamond" w:hAnsi="Garamond" w:cs="Garamond"/>
          <w:sz w:val="24"/>
        </w:rPr>
        <w:t>le buyurdu: “Onu Mümin faki</w:t>
      </w:r>
      <w:r>
        <w:rPr>
          <w:rFonts w:ascii="Garamond" w:hAnsi="Garamond" w:cs="Garamond"/>
          <w:sz w:val="24"/>
        </w:rPr>
        <w:t>h</w:t>
      </w:r>
      <w:r>
        <w:rPr>
          <w:rFonts w:ascii="Garamond" w:hAnsi="Garamond" w:cs="Garamond"/>
          <w:sz w:val="24"/>
        </w:rPr>
        <w:t>ler ve abitler arasında me</w:t>
      </w:r>
      <w:r>
        <w:rPr>
          <w:rFonts w:ascii="Garamond" w:hAnsi="Garamond" w:cs="Garamond"/>
          <w:sz w:val="24"/>
        </w:rPr>
        <w:t>ş</w:t>
      </w:r>
      <w:r>
        <w:rPr>
          <w:rFonts w:ascii="Garamond" w:hAnsi="Garamond" w:cs="Garamond"/>
          <w:sz w:val="24"/>
        </w:rPr>
        <w:t>veret et. Belli bir görüş esasınca h</w:t>
      </w:r>
      <w:r>
        <w:rPr>
          <w:rFonts w:ascii="Garamond" w:hAnsi="Garamond" w:cs="Garamond"/>
          <w:sz w:val="24"/>
        </w:rPr>
        <w:t>ü</w:t>
      </w:r>
      <w:r>
        <w:rPr>
          <w:rFonts w:ascii="Garamond" w:hAnsi="Garamond" w:cs="Garamond"/>
          <w:sz w:val="24"/>
        </w:rPr>
        <w:t>küm verme.”</w:t>
      </w:r>
      <w:r>
        <w:rPr>
          <w:rStyle w:val="FootnoteReference"/>
          <w:rFonts w:ascii="Garamond" w:hAnsi="Garamond"/>
          <w:sz w:val="24"/>
        </w:rPr>
        <w:footnoteReference w:id="1381"/>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Resulullah </w:t>
      </w:r>
      <w:r w:rsidR="002B0C45">
        <w:rPr>
          <w:rFonts w:ascii="Garamond" w:hAnsi="Garamond" w:cs="Garamond"/>
          <w:i/>
          <w:iCs/>
          <w:sz w:val="24"/>
        </w:rPr>
        <w:t>(s.a.a)</w:t>
      </w:r>
      <w:r>
        <w:rPr>
          <w:rFonts w:ascii="Garamond" w:hAnsi="Garamond" w:cs="Garamond"/>
          <w:i/>
          <w:iCs/>
          <w:sz w:val="24"/>
        </w:rPr>
        <w:t xml:space="preserve">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“Ümmetimin en k</w:t>
      </w:r>
      <w:r>
        <w:rPr>
          <w:rFonts w:ascii="Garamond" w:hAnsi="Garamond" w:cs="Garamond"/>
          <w:sz w:val="24"/>
        </w:rPr>
        <w:t>ö</w:t>
      </w:r>
      <w:r>
        <w:rPr>
          <w:rFonts w:ascii="Garamond" w:hAnsi="Garamond" w:cs="Garamond"/>
          <w:sz w:val="24"/>
        </w:rPr>
        <w:t>tü bireyi, hakimlik makamını üstl</w:t>
      </w:r>
      <w:r>
        <w:rPr>
          <w:rFonts w:ascii="Garamond" w:hAnsi="Garamond" w:cs="Garamond"/>
          <w:sz w:val="24"/>
        </w:rPr>
        <w:t>e</w:t>
      </w:r>
      <w:r>
        <w:rPr>
          <w:rFonts w:ascii="Garamond" w:hAnsi="Garamond" w:cs="Garamond"/>
          <w:sz w:val="24"/>
        </w:rPr>
        <w:t>nen, karmaşık bir işle karşılaşt</w:t>
      </w:r>
      <w:r>
        <w:rPr>
          <w:rFonts w:ascii="Garamond" w:hAnsi="Garamond" w:cs="Garamond"/>
          <w:sz w:val="24"/>
        </w:rPr>
        <w:t>ı</w:t>
      </w:r>
      <w:r>
        <w:rPr>
          <w:rFonts w:ascii="Garamond" w:hAnsi="Garamond" w:cs="Garamond"/>
          <w:sz w:val="24"/>
        </w:rPr>
        <w:t>ğında meşveret etmeyen, doğru hükmettiği taktirde gurura kap</w:t>
      </w:r>
      <w:r>
        <w:rPr>
          <w:rFonts w:ascii="Garamond" w:hAnsi="Garamond" w:cs="Garamond"/>
          <w:sz w:val="24"/>
        </w:rPr>
        <w:t>ı</w:t>
      </w:r>
      <w:r>
        <w:rPr>
          <w:rFonts w:ascii="Garamond" w:hAnsi="Garamond" w:cs="Garamond"/>
          <w:sz w:val="24"/>
        </w:rPr>
        <w:t>lan ve öfkelendiği takti</w:t>
      </w:r>
      <w:r>
        <w:rPr>
          <w:rFonts w:ascii="Garamond" w:hAnsi="Garamond" w:cs="Garamond"/>
          <w:sz w:val="24"/>
        </w:rPr>
        <w:t>r</w:t>
      </w:r>
      <w:r>
        <w:rPr>
          <w:rFonts w:ascii="Garamond" w:hAnsi="Garamond" w:cs="Garamond"/>
          <w:sz w:val="24"/>
        </w:rPr>
        <w:t>de kaba davranan ki</w:t>
      </w:r>
      <w:r>
        <w:rPr>
          <w:rFonts w:ascii="Garamond" w:hAnsi="Garamond" w:cs="Garamond"/>
          <w:sz w:val="24"/>
        </w:rPr>
        <w:t>m</w:t>
      </w:r>
      <w:r>
        <w:rPr>
          <w:rFonts w:ascii="Garamond" w:hAnsi="Garamond" w:cs="Garamond"/>
          <w:sz w:val="24"/>
        </w:rPr>
        <w:t>sedir.”</w:t>
      </w:r>
      <w:r>
        <w:rPr>
          <w:rStyle w:val="FootnoteReference"/>
          <w:rFonts w:ascii="Garamond" w:hAnsi="Garamond"/>
          <w:sz w:val="24"/>
        </w:rPr>
        <w:footnoteReference w:id="1382"/>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Resulullah </w:t>
      </w:r>
      <w:r w:rsidR="002B0C45">
        <w:rPr>
          <w:rFonts w:ascii="Garamond" w:hAnsi="Garamond" w:cs="Garamond"/>
          <w:i/>
          <w:iCs/>
          <w:sz w:val="24"/>
        </w:rPr>
        <w:t>(s.a.a)</w:t>
      </w:r>
      <w:r>
        <w:rPr>
          <w:rFonts w:ascii="Garamond" w:hAnsi="Garamond" w:cs="Garamond"/>
          <w:i/>
          <w:iCs/>
          <w:sz w:val="24"/>
        </w:rPr>
        <w:t xml:space="preserve"> şöyle b</w:t>
      </w:r>
      <w:r>
        <w:rPr>
          <w:rFonts w:ascii="Garamond" w:hAnsi="Garamond" w:cs="Garamond"/>
          <w:i/>
          <w:iCs/>
          <w:sz w:val="24"/>
        </w:rPr>
        <w:t>u</w:t>
      </w:r>
      <w:r>
        <w:rPr>
          <w:rFonts w:ascii="Garamond" w:hAnsi="Garamond" w:cs="Garamond"/>
          <w:i/>
          <w:iCs/>
          <w:sz w:val="24"/>
        </w:rPr>
        <w:t xml:space="preserve">yurmuştur: </w:t>
      </w:r>
      <w:r w:rsidR="000B6FE3">
        <w:rPr>
          <w:rFonts w:ascii="Garamond" w:hAnsi="Garamond" w:cs="Garamond"/>
          <w:sz w:val="24"/>
        </w:rPr>
        <w:t>“Ben</w:t>
      </w:r>
      <w:r>
        <w:rPr>
          <w:rFonts w:ascii="Garamond" w:hAnsi="Garamond" w:cs="Garamond"/>
          <w:sz w:val="24"/>
        </w:rPr>
        <w:t xml:space="preserve"> hakkında bir h</w:t>
      </w:r>
      <w:r>
        <w:rPr>
          <w:rFonts w:ascii="Garamond" w:hAnsi="Garamond" w:cs="Garamond"/>
          <w:sz w:val="24"/>
        </w:rPr>
        <w:t>ü</w:t>
      </w:r>
      <w:r>
        <w:rPr>
          <w:rFonts w:ascii="Garamond" w:hAnsi="Garamond" w:cs="Garamond"/>
          <w:sz w:val="24"/>
        </w:rPr>
        <w:t>küm in</w:t>
      </w:r>
      <w:r w:rsidR="000B6FE3">
        <w:rPr>
          <w:rFonts w:ascii="Garamond" w:hAnsi="Garamond" w:cs="Garamond"/>
          <w:sz w:val="24"/>
        </w:rPr>
        <w:t>meyen</w:t>
      </w:r>
      <w:r>
        <w:rPr>
          <w:rFonts w:ascii="Garamond" w:hAnsi="Garamond" w:cs="Garamond"/>
          <w:sz w:val="24"/>
        </w:rPr>
        <w:t xml:space="preserve"> hususlarda kendi görüşüm esasınca hüküm ver</w:t>
      </w:r>
      <w:r>
        <w:rPr>
          <w:rFonts w:ascii="Garamond" w:hAnsi="Garamond" w:cs="Garamond"/>
          <w:sz w:val="24"/>
        </w:rPr>
        <w:t>i</w:t>
      </w:r>
      <w:r>
        <w:rPr>
          <w:rFonts w:ascii="Garamond" w:hAnsi="Garamond" w:cs="Garamond"/>
          <w:sz w:val="24"/>
        </w:rPr>
        <w:t>rim.”</w:t>
      </w:r>
      <w:r>
        <w:rPr>
          <w:rStyle w:val="FootnoteReference"/>
          <w:rFonts w:ascii="Garamond" w:hAnsi="Garamond"/>
          <w:sz w:val="24"/>
        </w:rPr>
        <w:footnoteReference w:id="1383"/>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Ahv</w:t>
      </w:r>
      <w:r w:rsidR="000B6FE3">
        <w:rPr>
          <w:rFonts w:ascii="Garamond" w:hAnsi="Garamond" w:cs="Garamond"/>
          <w:i/>
          <w:iCs/>
          <w:sz w:val="24"/>
        </w:rPr>
        <w:t>az’da haki</w:t>
      </w:r>
      <w:r>
        <w:rPr>
          <w:rFonts w:ascii="Garamond" w:hAnsi="Garamond" w:cs="Garamond"/>
          <w:i/>
          <w:iCs/>
          <w:sz w:val="24"/>
        </w:rPr>
        <w:t>mlik m</w:t>
      </w:r>
      <w:r>
        <w:rPr>
          <w:rFonts w:ascii="Garamond" w:hAnsi="Garamond" w:cs="Garamond"/>
          <w:i/>
          <w:iCs/>
          <w:sz w:val="24"/>
        </w:rPr>
        <w:t>a</w:t>
      </w:r>
      <w:r>
        <w:rPr>
          <w:rFonts w:ascii="Garamond" w:hAnsi="Garamond" w:cs="Garamond"/>
          <w:i/>
          <w:iCs/>
          <w:sz w:val="24"/>
        </w:rPr>
        <w:t xml:space="preserve">kamına tayin ettiği Refaa’ya şöyle buyurmuştur: </w:t>
      </w:r>
      <w:r>
        <w:rPr>
          <w:rFonts w:ascii="Garamond" w:hAnsi="Garamond" w:cs="Garamond"/>
          <w:sz w:val="24"/>
        </w:rPr>
        <w:t>“H</w:t>
      </w:r>
      <w:r>
        <w:rPr>
          <w:rFonts w:ascii="Garamond" w:hAnsi="Garamond" w:cs="Garamond"/>
          <w:sz w:val="24"/>
        </w:rPr>
        <w:t>a</w:t>
      </w:r>
      <w:r>
        <w:rPr>
          <w:rFonts w:ascii="Garamond" w:hAnsi="Garamond" w:cs="Garamond"/>
          <w:sz w:val="24"/>
        </w:rPr>
        <w:t>kimlik, hususunda meşveret e</w:t>
      </w:r>
      <w:r>
        <w:rPr>
          <w:rFonts w:ascii="Garamond" w:hAnsi="Garamond" w:cs="Garamond"/>
          <w:sz w:val="24"/>
        </w:rPr>
        <w:t>t</w:t>
      </w:r>
      <w:r>
        <w:rPr>
          <w:rFonts w:ascii="Garamond" w:hAnsi="Garamond" w:cs="Garamond"/>
          <w:sz w:val="24"/>
        </w:rPr>
        <w:t>me. Zira meşveret, savaşta ve dünyevi maslahatlarda olur. Ama din, şahısların görüşüne bağlı değildir. Din,</w:t>
      </w:r>
      <w:r w:rsidR="000B6FE3">
        <w:rPr>
          <w:rFonts w:ascii="Garamond" w:hAnsi="Garamond" w:cs="Garamond"/>
          <w:sz w:val="24"/>
        </w:rPr>
        <w:t xml:space="preserve"> sadece</w:t>
      </w:r>
      <w:r>
        <w:rPr>
          <w:rFonts w:ascii="Garamond" w:hAnsi="Garamond" w:cs="Garamond"/>
          <w:sz w:val="24"/>
        </w:rPr>
        <w:t xml:space="preserve"> tabi olma</w:t>
      </w:r>
      <w:r>
        <w:rPr>
          <w:rFonts w:ascii="Garamond" w:hAnsi="Garamond" w:cs="Garamond"/>
          <w:sz w:val="24"/>
        </w:rPr>
        <w:t>k</w:t>
      </w:r>
      <w:r>
        <w:rPr>
          <w:rFonts w:ascii="Garamond" w:hAnsi="Garamond" w:cs="Garamond"/>
          <w:sz w:val="24"/>
        </w:rPr>
        <w:t>tır.”</w:t>
      </w:r>
      <w:r>
        <w:rPr>
          <w:rStyle w:val="FootnoteReference"/>
          <w:rFonts w:ascii="Garamond" w:hAnsi="Garamond"/>
          <w:sz w:val="24"/>
        </w:rPr>
        <w:footnoteReference w:id="1384"/>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“Eğer hakim sağın</w:t>
      </w:r>
      <w:r w:rsidR="000B6FE3">
        <w:rPr>
          <w:rFonts w:ascii="Garamond" w:hAnsi="Garamond" w:cs="Garamond"/>
          <w:sz w:val="24"/>
        </w:rPr>
        <w:t>da ve solunda oturan kimseye, “S</w:t>
      </w:r>
      <w:r>
        <w:rPr>
          <w:rFonts w:ascii="Garamond" w:hAnsi="Garamond" w:cs="Garamond"/>
          <w:sz w:val="24"/>
        </w:rPr>
        <w:t>en ne diyorsun? Senin görüşün n</w:t>
      </w:r>
      <w:r>
        <w:rPr>
          <w:rFonts w:ascii="Garamond" w:hAnsi="Garamond" w:cs="Garamond"/>
          <w:sz w:val="24"/>
        </w:rPr>
        <w:t>e</w:t>
      </w:r>
      <w:r>
        <w:rPr>
          <w:rFonts w:ascii="Garamond" w:hAnsi="Garamond" w:cs="Garamond"/>
          <w:sz w:val="24"/>
        </w:rPr>
        <w:t xml:space="preserve">dir?” derse </w:t>
      </w:r>
      <w:r>
        <w:rPr>
          <w:rFonts w:ascii="Garamond" w:hAnsi="Garamond" w:cs="Garamond"/>
          <w:sz w:val="24"/>
        </w:rPr>
        <w:lastRenderedPageBreak/>
        <w:t>Allah’ın, meleklerin ve bütün insanların lanetini ke</w:t>
      </w:r>
      <w:r>
        <w:rPr>
          <w:rFonts w:ascii="Garamond" w:hAnsi="Garamond" w:cs="Garamond"/>
          <w:sz w:val="24"/>
        </w:rPr>
        <w:t>n</w:t>
      </w:r>
      <w:r>
        <w:rPr>
          <w:rFonts w:ascii="Garamond" w:hAnsi="Garamond" w:cs="Garamond"/>
          <w:sz w:val="24"/>
        </w:rPr>
        <w:t>disine almış olur. Neden yeri</w:t>
      </w:r>
      <w:r>
        <w:rPr>
          <w:rFonts w:ascii="Garamond" w:hAnsi="Garamond" w:cs="Garamond"/>
          <w:sz w:val="24"/>
        </w:rPr>
        <w:t>n</w:t>
      </w:r>
      <w:r>
        <w:rPr>
          <w:rFonts w:ascii="Garamond" w:hAnsi="Garamond" w:cs="Garamond"/>
          <w:sz w:val="24"/>
        </w:rPr>
        <w:t xml:space="preserve">den kalkıp o </w:t>
      </w:r>
      <w:r w:rsidR="000B6FE3">
        <w:rPr>
          <w:rFonts w:ascii="Garamond" w:hAnsi="Garamond" w:cs="Garamond"/>
          <w:sz w:val="24"/>
        </w:rPr>
        <w:t>ikisini kendi yerine oturtmuyor?</w:t>
      </w:r>
      <w:r>
        <w:rPr>
          <w:rFonts w:ascii="Garamond" w:hAnsi="Garamond" w:cs="Garamond"/>
          <w:sz w:val="24"/>
        </w:rPr>
        <w:t>”</w:t>
      </w:r>
      <w:r>
        <w:rPr>
          <w:rStyle w:val="FootnoteReference"/>
          <w:rFonts w:ascii="Garamond" w:hAnsi="Garamond"/>
          <w:sz w:val="24"/>
        </w:rPr>
        <w:footnoteReference w:id="1385"/>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 xml:space="preserve">bak. eş-Şura, 2138. Bölüm </w:t>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495" w:name="_Toc2433544"/>
      <w:r>
        <w:rPr>
          <w:rFonts w:cs="Garamond"/>
          <w:szCs w:val="28"/>
        </w:rPr>
        <w:t>3376. Bölüm</w:t>
      </w:r>
      <w:bookmarkEnd w:id="495"/>
    </w:p>
    <w:p w:rsidR="007859B0" w:rsidRDefault="007859B0">
      <w:pPr>
        <w:pStyle w:val="Heading1"/>
        <w:ind w:firstLine="284"/>
        <w:rPr>
          <w:rFonts w:cs="Garamond"/>
          <w:szCs w:val="28"/>
        </w:rPr>
      </w:pPr>
      <w:bookmarkStart w:id="496" w:name="_Toc2433545"/>
      <w:r>
        <w:rPr>
          <w:rFonts w:cs="Garamond"/>
          <w:szCs w:val="28"/>
        </w:rPr>
        <w:t>Yüce Mahkeme</w:t>
      </w:r>
      <w:bookmarkEnd w:id="496"/>
      <w:r>
        <w:rPr>
          <w:rFonts w:cs="Garamond"/>
          <w:szCs w:val="28"/>
        </w:rPr>
        <w:t xml:space="preserve"> </w:t>
      </w: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“M</w:t>
      </w:r>
      <w:r>
        <w:rPr>
          <w:rFonts w:ascii="Garamond" w:hAnsi="Garamond" w:cs="Garamond"/>
          <w:sz w:val="24"/>
        </w:rPr>
        <w:t>ü</w:t>
      </w:r>
      <w:r>
        <w:rPr>
          <w:rFonts w:ascii="Garamond" w:hAnsi="Garamond" w:cs="Garamond"/>
          <w:sz w:val="24"/>
        </w:rPr>
        <w:t xml:space="preserve">minlerin Emiri (a.s) Şurey’i hakim tayin </w:t>
      </w:r>
      <w:r>
        <w:rPr>
          <w:rFonts w:ascii="Garamond" w:hAnsi="Garamond" w:cs="Garamond"/>
          <w:sz w:val="24"/>
        </w:rPr>
        <w:t>e</w:t>
      </w:r>
      <w:r>
        <w:rPr>
          <w:rFonts w:ascii="Garamond" w:hAnsi="Garamond" w:cs="Garamond"/>
          <w:sz w:val="24"/>
        </w:rPr>
        <w:t>dince icra edeceği her hükmü kendis</w:t>
      </w:r>
      <w:r>
        <w:rPr>
          <w:rFonts w:ascii="Garamond" w:hAnsi="Garamond" w:cs="Garamond"/>
          <w:sz w:val="24"/>
        </w:rPr>
        <w:t>i</w:t>
      </w:r>
      <w:r>
        <w:rPr>
          <w:rFonts w:ascii="Garamond" w:hAnsi="Garamond" w:cs="Garamond"/>
          <w:sz w:val="24"/>
        </w:rPr>
        <w:t>ne bi</w:t>
      </w:r>
      <w:r>
        <w:rPr>
          <w:rFonts w:ascii="Garamond" w:hAnsi="Garamond" w:cs="Garamond"/>
          <w:sz w:val="24"/>
        </w:rPr>
        <w:t>l</w:t>
      </w:r>
      <w:r>
        <w:rPr>
          <w:rFonts w:ascii="Garamond" w:hAnsi="Garamond" w:cs="Garamond"/>
          <w:sz w:val="24"/>
        </w:rPr>
        <w:t>dirmesini şart koştu.”</w:t>
      </w:r>
      <w:r>
        <w:rPr>
          <w:rStyle w:val="FootnoteReference"/>
          <w:rFonts w:ascii="Garamond" w:hAnsi="Garamond"/>
          <w:sz w:val="24"/>
        </w:rPr>
        <w:footnoteReference w:id="1386"/>
      </w:r>
    </w:p>
    <w:p w:rsidR="007859B0" w:rsidRDefault="007859B0" w:rsidP="000B6FE3">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İmam Ali (a.s), Şureyh’e şöyle buyurmuştur: </w:t>
      </w:r>
      <w:r>
        <w:rPr>
          <w:rFonts w:ascii="Garamond" w:hAnsi="Garamond" w:cs="Garamond"/>
          <w:sz w:val="24"/>
        </w:rPr>
        <w:t>“Kısas</w:t>
      </w:r>
      <w:r w:rsidR="000B6FE3">
        <w:rPr>
          <w:rFonts w:ascii="Garamond" w:hAnsi="Garamond" w:cs="Garamond"/>
          <w:sz w:val="24"/>
        </w:rPr>
        <w:t xml:space="preserve"> veya</w:t>
      </w:r>
      <w:r>
        <w:rPr>
          <w:rFonts w:ascii="Garamond" w:hAnsi="Garamond" w:cs="Garamond"/>
          <w:sz w:val="24"/>
        </w:rPr>
        <w:t xml:space="preserve"> A</w:t>
      </w:r>
      <w:r>
        <w:rPr>
          <w:rFonts w:ascii="Garamond" w:hAnsi="Garamond" w:cs="Garamond"/>
          <w:sz w:val="24"/>
        </w:rPr>
        <w:t>l</w:t>
      </w:r>
      <w:r>
        <w:rPr>
          <w:rFonts w:ascii="Garamond" w:hAnsi="Garamond" w:cs="Garamond"/>
          <w:sz w:val="24"/>
        </w:rPr>
        <w:t xml:space="preserve">lah’ın hadlerinden birini </w:t>
      </w:r>
      <w:r w:rsidR="000B6FE3">
        <w:rPr>
          <w:rFonts w:ascii="Garamond" w:hAnsi="Garamond" w:cs="Garamond"/>
          <w:sz w:val="24"/>
        </w:rPr>
        <w:t>ya da</w:t>
      </w:r>
      <w:r>
        <w:rPr>
          <w:rFonts w:ascii="Garamond" w:hAnsi="Garamond" w:cs="Garamond"/>
          <w:sz w:val="24"/>
        </w:rPr>
        <w:t xml:space="preserve"> Müslümanların haklarından bir hakkın hükmünü icra ederken, bana sormadan önce icra etme</w:t>
      </w:r>
      <w:r>
        <w:rPr>
          <w:rFonts w:ascii="Garamond" w:hAnsi="Garamond" w:cs="Garamond"/>
          <w:sz w:val="24"/>
        </w:rPr>
        <w:t>k</w:t>
      </w:r>
      <w:r>
        <w:rPr>
          <w:rFonts w:ascii="Garamond" w:hAnsi="Garamond" w:cs="Garamond"/>
          <w:sz w:val="24"/>
        </w:rPr>
        <w:t>ten sakın.”</w:t>
      </w:r>
      <w:r>
        <w:rPr>
          <w:rStyle w:val="FootnoteReference"/>
          <w:rFonts w:ascii="Garamond" w:hAnsi="Garamond"/>
          <w:sz w:val="24"/>
        </w:rPr>
        <w:footnoteReference w:id="1387"/>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497" w:name="_Toc2433546"/>
      <w:r>
        <w:rPr>
          <w:rFonts w:cs="Garamond"/>
          <w:szCs w:val="28"/>
        </w:rPr>
        <w:t>3377. Bölüm</w:t>
      </w:r>
      <w:bookmarkEnd w:id="497"/>
    </w:p>
    <w:p w:rsidR="007859B0" w:rsidRDefault="007859B0">
      <w:pPr>
        <w:pStyle w:val="Heading1"/>
        <w:ind w:firstLine="284"/>
        <w:rPr>
          <w:rFonts w:cs="Garamond"/>
          <w:szCs w:val="28"/>
        </w:rPr>
      </w:pPr>
      <w:bookmarkStart w:id="498" w:name="_Toc2433547"/>
      <w:r>
        <w:rPr>
          <w:rFonts w:cs="Garamond"/>
          <w:szCs w:val="28"/>
        </w:rPr>
        <w:t>İmam’ın, “Bu Bir H</w:t>
      </w:r>
      <w:r>
        <w:rPr>
          <w:rFonts w:cs="Garamond"/>
          <w:szCs w:val="28"/>
        </w:rPr>
        <w:t>a</w:t>
      </w:r>
      <w:r>
        <w:rPr>
          <w:rFonts w:cs="Garamond"/>
          <w:szCs w:val="28"/>
        </w:rPr>
        <w:t>kimliktir” Sözü</w:t>
      </w:r>
      <w:bookmarkEnd w:id="498"/>
      <w:r>
        <w:rPr>
          <w:rFonts w:cs="Garamond"/>
          <w:szCs w:val="28"/>
        </w:rPr>
        <w:t xml:space="preserve"> </w:t>
      </w:r>
    </w:p>
    <w:p w:rsidR="007859B0" w:rsidRDefault="007859B0">
      <w:pPr>
        <w:spacing w:line="300" w:lineRule="atLeast"/>
        <w:ind w:firstLine="284"/>
        <w:jc w:val="lowKashida"/>
        <w:rPr>
          <w:rFonts w:ascii="Garamond" w:hAnsi="Garamond" w:cs="Garamond"/>
          <w:i/>
          <w:iCs/>
          <w:sz w:val="24"/>
        </w:rPr>
      </w:pPr>
    </w:p>
    <w:p w:rsidR="007859B0" w:rsidRDefault="007859B0" w:rsidP="000B6FE3">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“Bir okulun öğrencil</w:t>
      </w:r>
      <w:r>
        <w:rPr>
          <w:rFonts w:ascii="Garamond" w:hAnsi="Garamond" w:cs="Garamond"/>
          <w:sz w:val="24"/>
        </w:rPr>
        <w:t>e</w:t>
      </w:r>
      <w:r>
        <w:rPr>
          <w:rFonts w:ascii="Garamond" w:hAnsi="Garamond" w:cs="Garamond"/>
          <w:sz w:val="24"/>
        </w:rPr>
        <w:t>ri</w:t>
      </w:r>
      <w:r w:rsidR="000B6FE3">
        <w:rPr>
          <w:rFonts w:ascii="Garamond" w:hAnsi="Garamond" w:cs="Garamond"/>
          <w:sz w:val="24"/>
        </w:rPr>
        <w:t>,</w:t>
      </w:r>
      <w:r>
        <w:rPr>
          <w:rFonts w:ascii="Garamond" w:hAnsi="Garamond" w:cs="Garamond"/>
          <w:sz w:val="24"/>
        </w:rPr>
        <w:t xml:space="preserve"> en iyisi</w:t>
      </w:r>
      <w:r w:rsidR="000B6FE3">
        <w:rPr>
          <w:rFonts w:ascii="Garamond" w:hAnsi="Garamond" w:cs="Garamond"/>
          <w:sz w:val="24"/>
        </w:rPr>
        <w:t>ni</w:t>
      </w:r>
      <w:r>
        <w:rPr>
          <w:rFonts w:ascii="Garamond" w:hAnsi="Garamond" w:cs="Garamond"/>
          <w:sz w:val="24"/>
        </w:rPr>
        <w:t xml:space="preserve"> seçmesi için el </w:t>
      </w:r>
      <w:r w:rsidR="000B6FE3">
        <w:rPr>
          <w:rFonts w:ascii="Garamond" w:hAnsi="Garamond" w:cs="Garamond"/>
          <w:sz w:val="24"/>
        </w:rPr>
        <w:t>yaz</w:t>
      </w:r>
      <w:r w:rsidR="000B6FE3">
        <w:rPr>
          <w:rFonts w:ascii="Garamond" w:hAnsi="Garamond" w:cs="Garamond"/>
          <w:sz w:val="24"/>
        </w:rPr>
        <w:t>ı</w:t>
      </w:r>
      <w:r w:rsidR="000B6FE3">
        <w:rPr>
          <w:rFonts w:ascii="Garamond" w:hAnsi="Garamond" w:cs="Garamond"/>
          <w:sz w:val="24"/>
        </w:rPr>
        <w:t>la</w:t>
      </w:r>
      <w:r>
        <w:rPr>
          <w:rFonts w:ascii="Garamond" w:hAnsi="Garamond" w:cs="Garamond"/>
          <w:sz w:val="24"/>
        </w:rPr>
        <w:t>rı</w:t>
      </w:r>
      <w:r w:rsidR="000B6FE3">
        <w:rPr>
          <w:rFonts w:ascii="Garamond" w:hAnsi="Garamond" w:cs="Garamond"/>
          <w:sz w:val="24"/>
        </w:rPr>
        <w:t>nı M</w:t>
      </w:r>
      <w:r>
        <w:rPr>
          <w:rFonts w:ascii="Garamond" w:hAnsi="Garamond" w:cs="Garamond"/>
          <w:sz w:val="24"/>
        </w:rPr>
        <w:t xml:space="preserve">üminlerin Emiri’nin </w:t>
      </w:r>
      <w:r>
        <w:rPr>
          <w:rFonts w:ascii="Garamond" w:hAnsi="Garamond" w:cs="Garamond"/>
          <w:sz w:val="24"/>
        </w:rPr>
        <w:t>ö</w:t>
      </w:r>
      <w:r>
        <w:rPr>
          <w:rFonts w:ascii="Garamond" w:hAnsi="Garamond" w:cs="Garamond"/>
          <w:sz w:val="24"/>
        </w:rPr>
        <w:t xml:space="preserve">nüne koydular. </w:t>
      </w:r>
      <w:r>
        <w:rPr>
          <w:rFonts w:ascii="Garamond" w:hAnsi="Garamond" w:cs="Garamond"/>
          <w:sz w:val="24"/>
        </w:rPr>
        <w:lastRenderedPageBreak/>
        <w:t>İmam onlara şöyle buyurdu: “Bilin ki bu da bir tür hakimliktir. Bu konuda zulüm hakimlik hususunda z</w:t>
      </w:r>
      <w:r>
        <w:rPr>
          <w:rFonts w:ascii="Garamond" w:hAnsi="Garamond" w:cs="Garamond"/>
          <w:sz w:val="24"/>
        </w:rPr>
        <w:t>u</w:t>
      </w:r>
      <w:r>
        <w:rPr>
          <w:rFonts w:ascii="Garamond" w:hAnsi="Garamond" w:cs="Garamond"/>
          <w:sz w:val="24"/>
        </w:rPr>
        <w:t>lüm gibidir. Öğretmeninize de şöyle d</w:t>
      </w:r>
      <w:r>
        <w:rPr>
          <w:rFonts w:ascii="Garamond" w:hAnsi="Garamond" w:cs="Garamond"/>
          <w:sz w:val="24"/>
        </w:rPr>
        <w:t>e</w:t>
      </w:r>
      <w:r>
        <w:rPr>
          <w:rFonts w:ascii="Garamond" w:hAnsi="Garamond" w:cs="Garamond"/>
          <w:sz w:val="24"/>
        </w:rPr>
        <w:t>yiniz: “Eğer uslandırmak için üç darbeden fazla vurursa kısas ed</w:t>
      </w:r>
      <w:r>
        <w:rPr>
          <w:rFonts w:ascii="Garamond" w:hAnsi="Garamond" w:cs="Garamond"/>
          <w:sz w:val="24"/>
        </w:rPr>
        <w:t>i</w:t>
      </w:r>
      <w:r>
        <w:rPr>
          <w:rFonts w:ascii="Garamond" w:hAnsi="Garamond" w:cs="Garamond"/>
          <w:sz w:val="24"/>
        </w:rPr>
        <w:t>lir.”</w:t>
      </w:r>
      <w:r>
        <w:rPr>
          <w:rStyle w:val="FootnoteReference"/>
          <w:rFonts w:ascii="Garamond" w:hAnsi="Garamond"/>
          <w:sz w:val="24"/>
        </w:rPr>
        <w:footnoteReference w:id="1388"/>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499" w:name="_Toc2433548"/>
      <w:r>
        <w:rPr>
          <w:rFonts w:cs="Garamond"/>
          <w:szCs w:val="28"/>
        </w:rPr>
        <w:t>3378. Bölüm</w:t>
      </w:r>
      <w:bookmarkEnd w:id="499"/>
    </w:p>
    <w:p w:rsidR="007859B0" w:rsidRDefault="007859B0">
      <w:pPr>
        <w:pStyle w:val="Heading1"/>
        <w:ind w:firstLine="284"/>
        <w:rPr>
          <w:rFonts w:cs="Garamond"/>
          <w:szCs w:val="28"/>
        </w:rPr>
      </w:pPr>
      <w:bookmarkStart w:id="500" w:name="_Toc2433549"/>
      <w:r>
        <w:rPr>
          <w:rFonts w:cs="Garamond"/>
          <w:szCs w:val="28"/>
        </w:rPr>
        <w:t>Hakimliğin Başlangıcı</w:t>
      </w:r>
      <w:bookmarkEnd w:id="500"/>
      <w:r>
        <w:rPr>
          <w:rFonts w:cs="Garamond"/>
          <w:szCs w:val="28"/>
        </w:rPr>
        <w:t xml:space="preserve"> </w:t>
      </w: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Said b. Museyyib şöyle d</w:t>
      </w:r>
      <w:r>
        <w:rPr>
          <w:rFonts w:ascii="Garamond" w:hAnsi="Garamond" w:cs="Garamond"/>
          <w:i/>
          <w:iCs/>
          <w:sz w:val="24"/>
        </w:rPr>
        <w:t>i</w:t>
      </w:r>
      <w:r>
        <w:rPr>
          <w:rFonts w:ascii="Garamond" w:hAnsi="Garamond" w:cs="Garamond"/>
          <w:i/>
          <w:iCs/>
          <w:sz w:val="24"/>
        </w:rPr>
        <w:t xml:space="preserve">yor: </w:t>
      </w:r>
      <w:r>
        <w:rPr>
          <w:rFonts w:ascii="Garamond" w:hAnsi="Garamond" w:cs="Garamond"/>
          <w:sz w:val="24"/>
        </w:rPr>
        <w:t>“Ne Allah Resulü, ne Ebu Bekir ve ne de Ömer hakim tutmadı. Daha sonra hilafetinin ortalarında Ömer, Nemr’in y</w:t>
      </w:r>
      <w:r>
        <w:rPr>
          <w:rFonts w:ascii="Garamond" w:hAnsi="Garamond" w:cs="Garamond"/>
          <w:sz w:val="24"/>
        </w:rPr>
        <w:t>e</w:t>
      </w:r>
      <w:r>
        <w:rPr>
          <w:rFonts w:ascii="Garamond" w:hAnsi="Garamond" w:cs="Garamond"/>
          <w:sz w:val="24"/>
        </w:rPr>
        <w:t>ğeni olan Yezid’e şöyle dedi: “İ</w:t>
      </w:r>
      <w:r>
        <w:rPr>
          <w:rFonts w:ascii="Garamond" w:hAnsi="Garamond" w:cs="Garamond"/>
          <w:sz w:val="24"/>
        </w:rPr>
        <w:t>ş</w:t>
      </w:r>
      <w:r w:rsidR="000B6FE3">
        <w:rPr>
          <w:rFonts w:ascii="Garamond" w:hAnsi="Garamond" w:cs="Garamond"/>
          <w:sz w:val="24"/>
        </w:rPr>
        <w:t>lerim</w:t>
      </w:r>
      <w:r>
        <w:rPr>
          <w:rFonts w:ascii="Garamond" w:hAnsi="Garamond" w:cs="Garamond"/>
          <w:sz w:val="24"/>
        </w:rPr>
        <w:t>den bir bölümü</w:t>
      </w:r>
      <w:r w:rsidR="000B6FE3">
        <w:rPr>
          <w:rFonts w:ascii="Garamond" w:hAnsi="Garamond" w:cs="Garamond"/>
          <w:sz w:val="24"/>
        </w:rPr>
        <w:t>nü</w:t>
      </w:r>
      <w:r>
        <w:rPr>
          <w:rFonts w:ascii="Garamond" w:hAnsi="Garamond" w:cs="Garamond"/>
          <w:sz w:val="24"/>
        </w:rPr>
        <w:t xml:space="preserve"> üs</w:t>
      </w:r>
      <w:r>
        <w:rPr>
          <w:rFonts w:ascii="Garamond" w:hAnsi="Garamond" w:cs="Garamond"/>
          <w:sz w:val="24"/>
        </w:rPr>
        <w:t>t</w:t>
      </w:r>
      <w:r>
        <w:rPr>
          <w:rFonts w:ascii="Garamond" w:hAnsi="Garamond" w:cs="Garamond"/>
          <w:sz w:val="24"/>
        </w:rPr>
        <w:t xml:space="preserve">len.” Ömer’in maksadı, küçük ve </w:t>
      </w:r>
      <w:r>
        <w:rPr>
          <w:rFonts w:ascii="Garamond" w:hAnsi="Garamond" w:cs="Garamond"/>
          <w:sz w:val="24"/>
        </w:rPr>
        <w:t>ö</w:t>
      </w:r>
      <w:r>
        <w:rPr>
          <w:rFonts w:ascii="Garamond" w:hAnsi="Garamond" w:cs="Garamond"/>
          <w:sz w:val="24"/>
        </w:rPr>
        <w:t>nemsiz işle</w:t>
      </w:r>
      <w:r>
        <w:rPr>
          <w:rFonts w:ascii="Garamond" w:hAnsi="Garamond" w:cs="Garamond"/>
          <w:sz w:val="24"/>
        </w:rPr>
        <w:t>r</w:t>
      </w:r>
      <w:r>
        <w:rPr>
          <w:rFonts w:ascii="Garamond" w:hAnsi="Garamond" w:cs="Garamond"/>
          <w:sz w:val="24"/>
        </w:rPr>
        <w:t>di.”</w:t>
      </w:r>
      <w:r>
        <w:rPr>
          <w:rStyle w:val="FootnoteReference"/>
          <w:rFonts w:ascii="Garamond" w:hAnsi="Garamond"/>
          <w:sz w:val="24"/>
        </w:rPr>
        <w:footnoteReference w:id="1389"/>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 xml:space="preserve">bak. Kenz’ul Ummal, 5/814, 815. Bölümler </w:t>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501" w:name="_Toc2433550"/>
      <w:r>
        <w:rPr>
          <w:rFonts w:cs="Garamond"/>
          <w:szCs w:val="28"/>
        </w:rPr>
        <w:t>3379. Bölüm</w:t>
      </w:r>
      <w:bookmarkEnd w:id="501"/>
    </w:p>
    <w:p w:rsidR="007859B0" w:rsidRDefault="007859B0">
      <w:pPr>
        <w:pStyle w:val="Heading1"/>
        <w:ind w:firstLine="284"/>
        <w:rPr>
          <w:rFonts w:cs="Garamond"/>
          <w:szCs w:val="28"/>
        </w:rPr>
      </w:pPr>
      <w:bookmarkStart w:id="502" w:name="_Toc2433551"/>
      <w:r>
        <w:rPr>
          <w:rFonts w:cs="Garamond"/>
          <w:szCs w:val="28"/>
        </w:rPr>
        <w:t>Hakimlik (çeşitli)</w:t>
      </w:r>
      <w:bookmarkEnd w:id="502"/>
      <w:r>
        <w:rPr>
          <w:rFonts w:cs="Garamond"/>
          <w:szCs w:val="28"/>
        </w:rPr>
        <w:t xml:space="preserve"> </w:t>
      </w: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“Hakimlerin afeti iht</w:t>
      </w:r>
      <w:r>
        <w:rPr>
          <w:rFonts w:ascii="Garamond" w:hAnsi="Garamond" w:cs="Garamond"/>
          <w:sz w:val="24"/>
        </w:rPr>
        <w:t>i</w:t>
      </w:r>
      <w:r>
        <w:rPr>
          <w:rFonts w:ascii="Garamond" w:hAnsi="Garamond" w:cs="Garamond"/>
          <w:sz w:val="24"/>
        </w:rPr>
        <w:t>rastır.”</w:t>
      </w:r>
      <w:r>
        <w:rPr>
          <w:rStyle w:val="FootnoteReference"/>
          <w:rFonts w:ascii="Garamond" w:hAnsi="Garamond"/>
          <w:sz w:val="24"/>
        </w:rPr>
        <w:footnoteReference w:id="1390"/>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“En çirkin şey, haki</w:t>
      </w:r>
      <w:r>
        <w:rPr>
          <w:rFonts w:ascii="Garamond" w:hAnsi="Garamond" w:cs="Garamond"/>
          <w:sz w:val="24"/>
        </w:rPr>
        <w:t>m</w:t>
      </w:r>
      <w:r>
        <w:rPr>
          <w:rFonts w:ascii="Garamond" w:hAnsi="Garamond" w:cs="Garamond"/>
          <w:sz w:val="24"/>
        </w:rPr>
        <w:t>lerin zulmüdür.”</w:t>
      </w:r>
      <w:r>
        <w:rPr>
          <w:rStyle w:val="FootnoteReference"/>
          <w:rFonts w:ascii="Garamond" w:hAnsi="Garamond"/>
          <w:sz w:val="24"/>
        </w:rPr>
        <w:footnoteReference w:id="1391"/>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lastRenderedPageBreak/>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“Zan ve şüpheye d</w:t>
      </w:r>
      <w:r>
        <w:rPr>
          <w:rFonts w:ascii="Garamond" w:hAnsi="Garamond" w:cs="Garamond"/>
          <w:sz w:val="24"/>
        </w:rPr>
        <w:t>a</w:t>
      </w:r>
      <w:r>
        <w:rPr>
          <w:rFonts w:ascii="Garamond" w:hAnsi="Garamond" w:cs="Garamond"/>
          <w:sz w:val="24"/>
        </w:rPr>
        <w:t>yanarak hüküm vermek, adale</w:t>
      </w:r>
      <w:r>
        <w:rPr>
          <w:rFonts w:ascii="Garamond" w:hAnsi="Garamond" w:cs="Garamond"/>
          <w:sz w:val="24"/>
        </w:rPr>
        <w:t>t</w:t>
      </w:r>
      <w:r>
        <w:rPr>
          <w:rFonts w:ascii="Garamond" w:hAnsi="Garamond" w:cs="Garamond"/>
          <w:sz w:val="24"/>
        </w:rPr>
        <w:t>ten uzaktır.”</w:t>
      </w:r>
      <w:r>
        <w:rPr>
          <w:rStyle w:val="FootnoteReference"/>
          <w:rFonts w:ascii="Garamond" w:hAnsi="Garamond"/>
          <w:sz w:val="24"/>
        </w:rPr>
        <w:footnoteReference w:id="1392"/>
      </w:r>
    </w:p>
    <w:p w:rsidR="007859B0" w:rsidRDefault="007859B0" w:rsidP="000B6FE3">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Resulullah </w:t>
      </w:r>
      <w:r w:rsidR="002B0C45">
        <w:rPr>
          <w:rFonts w:ascii="Garamond" w:hAnsi="Garamond" w:cs="Garamond"/>
          <w:i/>
          <w:iCs/>
          <w:sz w:val="24"/>
        </w:rPr>
        <w:t>(s.a.a)</w:t>
      </w:r>
      <w:r>
        <w:rPr>
          <w:rFonts w:ascii="Garamond" w:hAnsi="Garamond" w:cs="Garamond"/>
          <w:i/>
          <w:iCs/>
          <w:sz w:val="24"/>
        </w:rPr>
        <w:t xml:space="preserve">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“Delili</w:t>
      </w:r>
      <w:r w:rsidR="000B6FE3">
        <w:rPr>
          <w:rFonts w:ascii="Garamond" w:hAnsi="Garamond" w:cs="Garamond"/>
          <w:sz w:val="24"/>
        </w:rPr>
        <w:t>, iddia eden kimse</w:t>
      </w:r>
      <w:r>
        <w:rPr>
          <w:rFonts w:ascii="Garamond" w:hAnsi="Garamond" w:cs="Garamond"/>
          <w:sz w:val="24"/>
        </w:rPr>
        <w:t xml:space="preserve"> getirmeli, yemini ise ale</w:t>
      </w:r>
      <w:r>
        <w:rPr>
          <w:rFonts w:ascii="Garamond" w:hAnsi="Garamond" w:cs="Garamond"/>
          <w:sz w:val="24"/>
        </w:rPr>
        <w:t>y</w:t>
      </w:r>
      <w:r>
        <w:rPr>
          <w:rFonts w:ascii="Garamond" w:hAnsi="Garamond" w:cs="Garamond"/>
          <w:sz w:val="24"/>
        </w:rPr>
        <w:t>hine iddia edilen kimse  etmel</w:t>
      </w:r>
      <w:r>
        <w:rPr>
          <w:rFonts w:ascii="Garamond" w:hAnsi="Garamond" w:cs="Garamond"/>
          <w:sz w:val="24"/>
        </w:rPr>
        <w:t>i</w:t>
      </w:r>
      <w:r>
        <w:rPr>
          <w:rFonts w:ascii="Garamond" w:hAnsi="Garamond" w:cs="Garamond"/>
          <w:sz w:val="24"/>
        </w:rPr>
        <w:t>dir.”</w:t>
      </w:r>
      <w:r>
        <w:rPr>
          <w:rStyle w:val="FootnoteReference"/>
          <w:rFonts w:ascii="Garamond" w:hAnsi="Garamond"/>
          <w:sz w:val="24"/>
        </w:rPr>
        <w:footnoteReference w:id="1393"/>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“Gaip olan şahıs ha</w:t>
      </w:r>
      <w:r>
        <w:rPr>
          <w:rFonts w:ascii="Garamond" w:hAnsi="Garamond" w:cs="Garamond"/>
          <w:sz w:val="24"/>
        </w:rPr>
        <w:t>k</w:t>
      </w:r>
      <w:r>
        <w:rPr>
          <w:rFonts w:ascii="Garamond" w:hAnsi="Garamond" w:cs="Garamond"/>
          <w:sz w:val="24"/>
        </w:rPr>
        <w:t>kında h</w:t>
      </w:r>
      <w:r>
        <w:rPr>
          <w:rFonts w:ascii="Garamond" w:hAnsi="Garamond" w:cs="Garamond"/>
          <w:sz w:val="24"/>
        </w:rPr>
        <w:t>ü</w:t>
      </w:r>
      <w:r>
        <w:rPr>
          <w:rFonts w:ascii="Garamond" w:hAnsi="Garamond" w:cs="Garamond"/>
          <w:sz w:val="24"/>
        </w:rPr>
        <w:t>küm verilmez.”</w:t>
      </w:r>
      <w:r>
        <w:rPr>
          <w:rStyle w:val="FootnoteReference"/>
          <w:rFonts w:ascii="Garamond" w:hAnsi="Garamond"/>
          <w:sz w:val="24"/>
        </w:rPr>
        <w:footnoteReference w:id="1394"/>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bak. Vesail’uş-Şia, 18/170, 3. bölüm ve s. 216, 26. bölüm</w:t>
      </w:r>
    </w:p>
    <w:p w:rsidR="007859B0" w:rsidRDefault="007859B0">
      <w:pPr>
        <w:spacing w:line="300" w:lineRule="atLeast"/>
        <w:ind w:firstLine="284"/>
        <w:jc w:val="lowKashida"/>
        <w:rPr>
          <w:rFonts w:ascii="Garamond" w:hAnsi="Garamond" w:cs="Garamond"/>
          <w:i/>
          <w:iCs/>
          <w:sz w:val="24"/>
        </w:rPr>
      </w:pPr>
    </w:p>
    <w:p w:rsidR="007859B0" w:rsidRDefault="007859B0">
      <w:pPr>
        <w:spacing w:line="300" w:lineRule="atLeast"/>
        <w:ind w:firstLine="284"/>
        <w:jc w:val="lowKashida"/>
        <w:rPr>
          <w:rFonts w:ascii="Garamond" w:hAnsi="Garamond" w:cs="Garamond"/>
          <w:i/>
          <w:iCs/>
          <w:sz w:val="24"/>
        </w:rPr>
        <w:sectPr w:rsidR="007859B0">
          <w:footnotePr>
            <w:numRestart w:val="eachPage"/>
          </w:footnotePr>
          <w:endnotePr>
            <w:numFmt w:val="arabicAbjad"/>
          </w:endnotePr>
          <w:type w:val="continuous"/>
          <w:pgSz w:w="11906" w:h="16838" w:code="9"/>
          <w:pgMar w:top="2722" w:right="2552" w:bottom="2778" w:left="2552" w:header="2552" w:footer="2552" w:gutter="0"/>
          <w:cols w:num="2" w:space="720" w:equalWidth="0">
            <w:col w:w="3047" w:space="708"/>
            <w:col w:w="3047"/>
          </w:cols>
          <w:docGrid w:linePitch="360"/>
        </w:sectPr>
      </w:pPr>
      <w:r>
        <w:rPr>
          <w:rFonts w:ascii="Garamond" w:hAnsi="Garamond" w:cs="Garamond"/>
          <w:i/>
          <w:iCs/>
          <w:sz w:val="24"/>
        </w:rPr>
        <w:br w:type="page"/>
      </w:r>
    </w:p>
    <w:p w:rsidR="007859B0" w:rsidRDefault="007859B0">
      <w:pPr>
        <w:spacing w:line="300" w:lineRule="atLeast"/>
        <w:ind w:firstLine="284"/>
        <w:jc w:val="center"/>
        <w:rPr>
          <w:rFonts w:ascii="Garamond" w:hAnsi="Garamond" w:cs="Garamond"/>
          <w:b/>
          <w:bCs/>
          <w:sz w:val="72"/>
          <w:szCs w:val="72"/>
        </w:rPr>
      </w:pPr>
      <w:r>
        <w:rPr>
          <w:rFonts w:ascii="Garamond" w:hAnsi="Garamond" w:cs="Garamond"/>
          <w:b/>
          <w:bCs/>
          <w:sz w:val="72"/>
          <w:szCs w:val="72"/>
        </w:rPr>
        <w:lastRenderedPageBreak/>
        <w:t>445. Konu</w:t>
      </w:r>
    </w:p>
    <w:p w:rsidR="007859B0" w:rsidRDefault="007859B0">
      <w:pPr>
        <w:pStyle w:val="BodyTextIndent"/>
        <w:spacing w:before="0" w:line="300" w:lineRule="atLeast"/>
        <w:jc w:val="lowKashida"/>
        <w:rPr>
          <w:rFonts w:ascii="Garamond" w:hAnsi="Garamond" w:cs="Garamond"/>
          <w:sz w:val="72"/>
          <w:szCs w:val="72"/>
        </w:rPr>
      </w:pPr>
    </w:p>
    <w:p w:rsidR="007859B0" w:rsidRDefault="000B6FE3">
      <w:pPr>
        <w:pStyle w:val="BodyTextIndent"/>
        <w:spacing w:before="0" w:line="300" w:lineRule="atLeast"/>
        <w:rPr>
          <w:rFonts w:ascii="Garamond" w:hAnsi="Garamond" w:cs="Garamond"/>
          <w:szCs w:val="100"/>
        </w:rPr>
      </w:pPr>
      <w:r>
        <w:rPr>
          <w:rFonts w:ascii="Garamond" w:hAnsi="Garamond" w:cs="Garamond"/>
          <w:szCs w:val="100"/>
        </w:rPr>
        <w:t>el-Ka</w:t>
      </w:r>
      <w:r w:rsidR="007859B0">
        <w:rPr>
          <w:rFonts w:ascii="Garamond" w:hAnsi="Garamond" w:cs="Garamond"/>
          <w:szCs w:val="100"/>
        </w:rPr>
        <w:t>lb</w:t>
      </w:r>
    </w:p>
    <w:p w:rsidR="007859B0" w:rsidRDefault="007859B0">
      <w:pPr>
        <w:pStyle w:val="BodyTextIndent"/>
        <w:spacing w:before="0" w:line="300" w:lineRule="atLeast"/>
        <w:rPr>
          <w:rFonts w:ascii="Garamond" w:hAnsi="Garamond" w:cs="Garamond"/>
          <w:sz w:val="80"/>
          <w:szCs w:val="80"/>
        </w:rPr>
      </w:pPr>
      <w:r>
        <w:rPr>
          <w:rFonts w:ascii="Garamond" w:hAnsi="Garamond" w:cs="Garamond"/>
          <w:sz w:val="80"/>
          <w:szCs w:val="80"/>
        </w:rPr>
        <w:t>Kalb</w:t>
      </w:r>
    </w:p>
    <w:p w:rsidR="007859B0" w:rsidRDefault="007859B0">
      <w:pPr>
        <w:spacing w:line="300" w:lineRule="atLeast"/>
        <w:ind w:firstLine="284"/>
        <w:jc w:val="lowKashida"/>
        <w:rPr>
          <w:rFonts w:ascii="Garamond" w:hAnsi="Garamond" w:cs="Garamond"/>
          <w:i/>
          <w:iCs/>
          <w:sz w:val="24"/>
        </w:rPr>
      </w:pP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3"/>
        </w:numPr>
        <w:tabs>
          <w:tab w:val="clear" w:pos="360"/>
        </w:tabs>
        <w:spacing w:line="300" w:lineRule="atLeast"/>
        <w:ind w:left="0" w:right="0" w:firstLine="284"/>
        <w:jc w:val="lowKashida"/>
        <w:rPr>
          <w:rFonts w:ascii="Garamond" w:hAnsi="Garamond" w:cs="Garamond"/>
          <w:i/>
          <w:iCs/>
          <w:sz w:val="24"/>
        </w:rPr>
      </w:pPr>
      <w:r>
        <w:rPr>
          <w:rFonts w:ascii="Garamond" w:hAnsi="Garamond" w:cs="Garamond"/>
          <w:i/>
          <w:iCs/>
          <w:sz w:val="24"/>
        </w:rPr>
        <w:t>Bihar, 70/27, 44. bölüm; el-Kelb ve’s-Selahuh ve’l-Fesaduh</w:t>
      </w:r>
    </w:p>
    <w:p w:rsidR="007859B0" w:rsidRDefault="007859B0">
      <w:pPr>
        <w:numPr>
          <w:ilvl w:val="0"/>
          <w:numId w:val="13"/>
        </w:numPr>
        <w:tabs>
          <w:tab w:val="clear" w:pos="360"/>
        </w:tabs>
        <w:spacing w:line="300" w:lineRule="atLeast"/>
        <w:ind w:left="0" w:right="0" w:firstLine="284"/>
        <w:jc w:val="lowKashida"/>
        <w:rPr>
          <w:rFonts w:ascii="Garamond" w:hAnsi="Garamond" w:cs="Garamond"/>
          <w:i/>
          <w:iCs/>
          <w:sz w:val="24"/>
        </w:rPr>
      </w:pPr>
      <w:r>
        <w:rPr>
          <w:rFonts w:ascii="Garamond" w:hAnsi="Garamond" w:cs="Garamond"/>
          <w:i/>
          <w:iCs/>
          <w:sz w:val="24"/>
        </w:rPr>
        <w:t>Kenz’ul Ummal, 1/240 ve 394; fi Hatarat’il-Kalb ve’t-Tekebbulihi</w:t>
      </w:r>
    </w:p>
    <w:p w:rsidR="007859B0" w:rsidRDefault="007859B0">
      <w:pPr>
        <w:numPr>
          <w:ilvl w:val="0"/>
          <w:numId w:val="13"/>
        </w:numPr>
        <w:tabs>
          <w:tab w:val="clear" w:pos="360"/>
        </w:tabs>
        <w:spacing w:line="300" w:lineRule="atLeast"/>
        <w:ind w:left="0" w:right="0" w:firstLine="284"/>
        <w:jc w:val="lowKashida"/>
        <w:rPr>
          <w:rFonts w:ascii="Garamond" w:hAnsi="Garamond" w:cs="Garamond"/>
          <w:i/>
          <w:iCs/>
          <w:sz w:val="24"/>
        </w:rPr>
      </w:pPr>
      <w:r>
        <w:rPr>
          <w:rFonts w:ascii="Garamond" w:hAnsi="Garamond" w:cs="Garamond"/>
          <w:i/>
          <w:iCs/>
          <w:sz w:val="24"/>
        </w:rPr>
        <w:t>Kenz’ul Ummal, 3/516; Umy’ul Kelb</w:t>
      </w:r>
    </w:p>
    <w:p w:rsidR="007859B0" w:rsidRDefault="007859B0">
      <w:pPr>
        <w:numPr>
          <w:ilvl w:val="0"/>
          <w:numId w:val="13"/>
        </w:numPr>
        <w:tabs>
          <w:tab w:val="clear" w:pos="360"/>
        </w:tabs>
        <w:spacing w:line="300" w:lineRule="atLeast"/>
        <w:ind w:left="0" w:right="0" w:firstLine="284"/>
        <w:jc w:val="lowKashida"/>
        <w:rPr>
          <w:rFonts w:ascii="Garamond" w:hAnsi="Garamond" w:cs="Garamond"/>
          <w:i/>
          <w:iCs/>
          <w:sz w:val="24"/>
        </w:rPr>
      </w:pPr>
      <w:r>
        <w:rPr>
          <w:rFonts w:ascii="Garamond" w:hAnsi="Garamond" w:cs="Garamond"/>
          <w:i/>
          <w:iCs/>
          <w:sz w:val="24"/>
        </w:rPr>
        <w:t>El-Müheccet’ül-Beyza, 5/3; Kitab-u Şerh-i Acaib’ul Kalb</w:t>
      </w:r>
    </w:p>
    <w:p w:rsidR="007859B0" w:rsidRDefault="007859B0">
      <w:pPr>
        <w:spacing w:line="300" w:lineRule="atLeast"/>
        <w:ind w:firstLine="284"/>
        <w:jc w:val="lowKashida"/>
        <w:rPr>
          <w:rFonts w:ascii="Garamond" w:hAnsi="Garamond" w:cs="Garamond"/>
          <w:i/>
          <w:iCs/>
          <w:sz w:val="24"/>
        </w:rPr>
      </w:pPr>
    </w:p>
    <w:p w:rsidR="007859B0" w:rsidRDefault="007859B0">
      <w:pPr>
        <w:spacing w:line="300" w:lineRule="atLeast"/>
        <w:ind w:firstLine="284"/>
        <w:jc w:val="lowKashida"/>
        <w:rPr>
          <w:rFonts w:ascii="Garamond" w:hAnsi="Garamond" w:cs="Garamond"/>
          <w:i/>
          <w:iCs/>
          <w:sz w:val="24"/>
        </w:rPr>
      </w:pPr>
    </w:p>
    <w:p w:rsidR="007859B0" w:rsidRPr="005D744B" w:rsidRDefault="007859B0" w:rsidP="005D744B"/>
    <w:p w:rsidR="007859B0" w:rsidRDefault="007859B0">
      <w:pPr>
        <w:spacing w:line="300" w:lineRule="atLeast"/>
        <w:ind w:firstLine="284"/>
        <w:jc w:val="lowKashida"/>
        <w:rPr>
          <w:rFonts w:ascii="Garamond" w:hAnsi="Garamond" w:cs="Garamond"/>
          <w:sz w:val="24"/>
        </w:rPr>
      </w:pPr>
    </w:p>
    <w:p w:rsidR="007859B0" w:rsidRDefault="005D744B" w:rsidP="005D744B">
      <w:pPr>
        <w:rPr>
          <w:rFonts w:cs="Garamond"/>
          <w:szCs w:val="28"/>
        </w:rPr>
      </w:pPr>
      <w:bookmarkStart w:id="503" w:name="_Toc2429793"/>
      <w:bookmarkStart w:id="504" w:name="_Toc2433552"/>
      <w:r>
        <w:rPr>
          <w:noProof/>
          <w:lang w:val="en-US" w:eastAsia="en-US"/>
        </w:rPr>
        <mc:AlternateContent>
          <mc:Choice Requires="wps">
            <w:drawing>
              <wp:anchor distT="0" distB="0" distL="114300" distR="114300" simplePos="0" relativeHeight="251671552" behindDoc="0" locked="0" layoutInCell="0" allowOverlap="1">
                <wp:simplePos x="0" y="0"/>
                <wp:positionH relativeFrom="column">
                  <wp:posOffset>145415</wp:posOffset>
                </wp:positionH>
                <wp:positionV relativeFrom="paragraph">
                  <wp:posOffset>34925</wp:posOffset>
                </wp:positionV>
                <wp:extent cx="3886200" cy="0"/>
                <wp:effectExtent l="60960" t="61595" r="62865" b="62230"/>
                <wp:wrapNone/>
                <wp:docPr id="8"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1BE62" id="Line 4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udKAIAAGwEAAAOAAAAZHJzL2Uyb0RvYy54bWysVMuO2yAU3VfqPyD2ie2MJ81YcUaVnXST&#10;tpFm+gEEcIzKS0DiRFX/vRfyaGe6GVX1AoPv5XDuuQfPH49KogN3Xhhd42KcY8Q1NUzoXY2/Pa9G&#10;M4x8IJoRaTSv8Yl7/Lh4/24+2IpPTG8k4w4BiPbVYGvch2CrLPO054r4sbFcQ7AzTpEAS7fLmCMD&#10;oCuZTfJ8mg3GMesM5d7D1/YcxIuE33Wchq9d53lAssbALaTRpXEbx2wxJ9XOEdsLeqFB/oGFIkLD&#10;oTeolgSC9k78BaUEdcabLoypUZnpOkF5qgGqKfJX1Tz1xPJUC4jj7U0m//9g6ZfDxiHBagyN0kRB&#10;i9ZCc1SWUZrB+goyGr1xsTh61E92beh3j7RpeqJ3PFF8PlnYV8Qd2YstceEtHLAdPhsGOWQfTNLp&#10;2DkVIUEBdEztON3awY8BUfh4N5tNoccY0WssI9V1o3U+fOJGoTipsQTSCZgc1j5EIqS6psRztFkJ&#10;KVO3pUZDjSf3JUDHkDdSsBhNC7fbNtKhA4mGSU8q61WaM3vNElrPCVtqhkLSgAmijGY4nqA4vCWH&#10;axFnKTkQId+YDPyljoxADajoMjt76sdD/rCcLWflqJxMl6Myb9vRx1VTjqar4sN9e9c2TVv8jMUV&#10;ZdULxriO9V39XZRv88/lpp2deXP4TcnsJXqSHMhe34l0skN0wNlLW8NOGxe7E50Blk7Jl+sX78yf&#10;65T1+yex+AUAAP//AwBQSwMEFAAGAAgAAAAhALNVF2XbAAAABgEAAA8AAABkcnMvZG93bnJldi54&#10;bWxMjkFPg0AQhe8m/ofNmHizS6mQFlkao+mpJsbWg9ymMALKzhJ22+K/d/Sixy/v5b0vX0+2Vyca&#10;fefYwHwWgSKuXN1xY+B1v7lZgvIBucbeMRn4Ig/r4vIix6x2Z36h0y40SkbYZ2igDWHItPZVSxb9&#10;zA3Ekr270WIQHBtdj3iWcdvrOIpSbbFjeWhxoIeWqs/d0Rp4wrdyKh+fN+lim/h5Wu6Xq+2HMddX&#10;0/0dqEBT+CvDj76oQyFOB3fk2qveQByvpGkgSUBJnC5uhQ+/rItc/9cvvgEAAP//AwBQSwECLQAU&#10;AAYACAAAACEAtoM4kv4AAADhAQAAEwAAAAAAAAAAAAAAAAAAAAAAW0NvbnRlbnRfVHlwZXNdLnht&#10;bFBLAQItABQABgAIAAAAIQA4/SH/1gAAAJQBAAALAAAAAAAAAAAAAAAAAC8BAABfcmVscy8ucmVs&#10;c1BLAQItABQABgAIAAAAIQBZ/yudKAIAAGwEAAAOAAAAAAAAAAAAAAAAAC4CAABkcnMvZTJvRG9j&#10;LnhtbFBLAQItABQABgAIAAAAIQCzVRdl2wAAAAYBAAAPAAAAAAAAAAAAAAAAAIIEAABkcnMvZG93&#10;bnJldi54bWxQSwUGAAAAAAQABADzAAAAigUAAAAA&#10;" o:allowincell="f" strokeweight="2pt">
                <v:stroke startarrow="diamond" endarrow="diamond"/>
              </v:line>
            </w:pict>
          </mc:Fallback>
        </mc:AlternateContent>
      </w:r>
      <w:bookmarkEnd w:id="503"/>
      <w:bookmarkEnd w:id="504"/>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 xml:space="preserve">bak. </w:t>
      </w:r>
    </w:p>
    <w:p w:rsidR="007859B0" w:rsidRDefault="007859B0">
      <w:pPr>
        <w:numPr>
          <w:ilvl w:val="0"/>
          <w:numId w:val="13"/>
        </w:numPr>
        <w:tabs>
          <w:tab w:val="clear" w:pos="360"/>
        </w:tabs>
        <w:spacing w:line="300" w:lineRule="atLeast"/>
        <w:ind w:left="0" w:right="0" w:firstLine="284"/>
        <w:jc w:val="lowKashida"/>
        <w:rPr>
          <w:rFonts w:ascii="Garamond" w:hAnsi="Garamond" w:cs="Garamond"/>
          <w:i/>
          <w:iCs/>
          <w:sz w:val="24"/>
        </w:rPr>
      </w:pPr>
      <w:r>
        <w:rPr>
          <w:rFonts w:ascii="Garamond" w:hAnsi="Garamond" w:cs="Garamond"/>
          <w:i/>
          <w:iCs/>
          <w:sz w:val="24"/>
        </w:rPr>
        <w:t>17. konu, el-Ülfet; 140. konu, el-Huşu; 198. konu, er-Ruh; 519. konu, en-Nefs; ez-Zikr, 1340. bölüm; es-Sevm, 2358. bölüm; el-Fakr, 2227. bölüm; el-İlm, 2890. bölüm; el-Eh; 43. bölüm</w:t>
      </w:r>
    </w:p>
    <w:p w:rsidR="007859B0" w:rsidRDefault="007859B0">
      <w:pPr>
        <w:spacing w:line="300" w:lineRule="atLeast"/>
        <w:ind w:firstLine="284"/>
        <w:jc w:val="lowKashida"/>
        <w:rPr>
          <w:rFonts w:ascii="Garamond" w:hAnsi="Garamond" w:cs="Garamond"/>
          <w:i/>
          <w:iCs/>
          <w:sz w:val="24"/>
        </w:rPr>
        <w:sectPr w:rsidR="007859B0">
          <w:footnotePr>
            <w:numRestart w:val="eachPage"/>
          </w:footnotePr>
          <w:endnotePr>
            <w:numFmt w:val="arabicAbjad"/>
          </w:endnotePr>
          <w:type w:val="continuous"/>
          <w:pgSz w:w="11906" w:h="16838" w:code="9"/>
          <w:pgMar w:top="2722" w:right="2552" w:bottom="2778" w:left="2552" w:header="2552" w:footer="2552" w:gutter="0"/>
          <w:cols w:space="720" w:equalWidth="0">
            <w:col w:w="6802" w:space="708"/>
          </w:cols>
          <w:docGrid w:linePitch="360"/>
        </w:sectPr>
      </w:pPr>
      <w:r>
        <w:rPr>
          <w:rFonts w:ascii="Garamond" w:hAnsi="Garamond" w:cs="Garamond"/>
          <w:i/>
          <w:iCs/>
          <w:sz w:val="24"/>
        </w:rPr>
        <w:t xml:space="preserve"> </w:t>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lastRenderedPageBreak/>
        <w:br w:type="page"/>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505" w:name="_Toc2433553"/>
      <w:r>
        <w:rPr>
          <w:rFonts w:cs="Garamond"/>
          <w:szCs w:val="28"/>
        </w:rPr>
        <w:t>3380. Bölüm</w:t>
      </w:r>
      <w:bookmarkEnd w:id="505"/>
    </w:p>
    <w:p w:rsidR="007859B0" w:rsidRDefault="007859B0">
      <w:pPr>
        <w:pStyle w:val="Heading1"/>
        <w:ind w:firstLine="284"/>
        <w:rPr>
          <w:rFonts w:cs="Garamond"/>
          <w:szCs w:val="28"/>
        </w:rPr>
      </w:pPr>
      <w:bookmarkStart w:id="506" w:name="_Toc2433554"/>
      <w:r>
        <w:rPr>
          <w:rFonts w:cs="Garamond"/>
          <w:szCs w:val="28"/>
        </w:rPr>
        <w:t>Kalp</w:t>
      </w:r>
      <w:bookmarkEnd w:id="506"/>
      <w:r>
        <w:rPr>
          <w:rFonts w:cs="Garamond"/>
          <w:szCs w:val="28"/>
        </w:rPr>
        <w:t xml:space="preserve"> </w:t>
      </w:r>
    </w:p>
    <w:p w:rsidR="007859B0" w:rsidRDefault="007859B0">
      <w:pPr>
        <w:spacing w:line="300" w:lineRule="atLeast"/>
        <w:ind w:firstLine="284"/>
        <w:jc w:val="lowKashida"/>
        <w:rPr>
          <w:rFonts w:ascii="Garamond" w:hAnsi="Garamond" w:cs="Garamond"/>
          <w:i/>
          <w:iCs/>
          <w:sz w:val="24"/>
        </w:rPr>
      </w:pPr>
    </w:p>
    <w:p w:rsidR="007859B0" w:rsidRDefault="007859B0" w:rsidP="00BE7B35">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Resulullah </w:t>
      </w:r>
      <w:r w:rsidR="002B0C45">
        <w:rPr>
          <w:rFonts w:ascii="Garamond" w:hAnsi="Garamond" w:cs="Garamond"/>
          <w:i/>
          <w:iCs/>
          <w:sz w:val="24"/>
        </w:rPr>
        <w:t>(s.a.a)</w:t>
      </w:r>
      <w:r>
        <w:rPr>
          <w:rFonts w:ascii="Garamond" w:hAnsi="Garamond" w:cs="Garamond"/>
          <w:i/>
          <w:iCs/>
          <w:sz w:val="24"/>
        </w:rPr>
        <w:t xml:space="preserve">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“Kalbi</w:t>
      </w:r>
      <w:r w:rsidR="00BE7B35">
        <w:rPr>
          <w:rFonts w:ascii="Garamond" w:hAnsi="Garamond" w:cs="Garamond"/>
          <w:sz w:val="24"/>
        </w:rPr>
        <w:t>,</w:t>
      </w:r>
      <w:r>
        <w:rPr>
          <w:rFonts w:ascii="Garamond" w:hAnsi="Garamond" w:cs="Garamond"/>
          <w:sz w:val="24"/>
        </w:rPr>
        <w:t xml:space="preserve"> gerçekte</w:t>
      </w:r>
      <w:r w:rsidR="00BE7B35">
        <w:rPr>
          <w:rFonts w:ascii="Garamond" w:hAnsi="Garamond" w:cs="Garamond"/>
          <w:sz w:val="24"/>
        </w:rPr>
        <w:t>n</w:t>
      </w:r>
      <w:r>
        <w:rPr>
          <w:rFonts w:ascii="Garamond" w:hAnsi="Garamond" w:cs="Garamond"/>
          <w:sz w:val="24"/>
        </w:rPr>
        <w:t xml:space="preserve"> d</w:t>
      </w:r>
      <w:r>
        <w:rPr>
          <w:rFonts w:ascii="Garamond" w:hAnsi="Garamond" w:cs="Garamond"/>
          <w:sz w:val="24"/>
        </w:rPr>
        <w:t>e</w:t>
      </w:r>
      <w:r>
        <w:rPr>
          <w:rFonts w:ascii="Garamond" w:hAnsi="Garamond" w:cs="Garamond"/>
          <w:sz w:val="24"/>
        </w:rPr>
        <w:t>ğiştiği için kalb olarak adlandı</w:t>
      </w:r>
      <w:r>
        <w:rPr>
          <w:rFonts w:ascii="Garamond" w:hAnsi="Garamond" w:cs="Garamond"/>
          <w:sz w:val="24"/>
        </w:rPr>
        <w:t>r</w:t>
      </w:r>
      <w:r>
        <w:rPr>
          <w:rFonts w:ascii="Garamond" w:hAnsi="Garamond" w:cs="Garamond"/>
          <w:sz w:val="24"/>
        </w:rPr>
        <w:t>mışlardır. Kalbin misali bir çö</w:t>
      </w:r>
      <w:r>
        <w:rPr>
          <w:rFonts w:ascii="Garamond" w:hAnsi="Garamond" w:cs="Garamond"/>
          <w:sz w:val="24"/>
        </w:rPr>
        <w:t>l</w:t>
      </w:r>
      <w:r>
        <w:rPr>
          <w:rFonts w:ascii="Garamond" w:hAnsi="Garamond" w:cs="Garamond"/>
          <w:sz w:val="24"/>
        </w:rPr>
        <w:t>de, bir ağacın köküne asılan ve rüzgarın altüst ettiği bir tüy m</w:t>
      </w:r>
      <w:r>
        <w:rPr>
          <w:rFonts w:ascii="Garamond" w:hAnsi="Garamond" w:cs="Garamond"/>
          <w:sz w:val="24"/>
        </w:rPr>
        <w:t>i</w:t>
      </w:r>
      <w:r>
        <w:rPr>
          <w:rFonts w:ascii="Garamond" w:hAnsi="Garamond" w:cs="Garamond"/>
          <w:sz w:val="24"/>
        </w:rPr>
        <w:t>salidir.”</w:t>
      </w:r>
      <w:r>
        <w:rPr>
          <w:rStyle w:val="FootnoteReference"/>
          <w:rFonts w:ascii="Garamond" w:hAnsi="Garamond"/>
          <w:sz w:val="24"/>
        </w:rPr>
        <w:footnoteReference w:id="1395"/>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“Kalp</w:t>
      </w:r>
      <w:r w:rsidR="00BE7B35">
        <w:rPr>
          <w:rFonts w:ascii="Garamond" w:hAnsi="Garamond" w:cs="Garamond"/>
          <w:sz w:val="24"/>
        </w:rPr>
        <w:t>,</w:t>
      </w:r>
      <w:r>
        <w:rPr>
          <w:rFonts w:ascii="Garamond" w:hAnsi="Garamond" w:cs="Garamond"/>
          <w:sz w:val="24"/>
        </w:rPr>
        <w:t xml:space="preserve"> gözün kitab</w:t>
      </w:r>
      <w:r>
        <w:rPr>
          <w:rFonts w:ascii="Garamond" w:hAnsi="Garamond" w:cs="Garamond"/>
          <w:sz w:val="24"/>
        </w:rPr>
        <w:t>ı</w:t>
      </w:r>
      <w:r>
        <w:rPr>
          <w:rFonts w:ascii="Garamond" w:hAnsi="Garamond" w:cs="Garamond"/>
          <w:sz w:val="24"/>
        </w:rPr>
        <w:t>dır.”</w:t>
      </w:r>
      <w:r>
        <w:rPr>
          <w:rStyle w:val="FootnoteReference"/>
          <w:rFonts w:ascii="Garamond" w:hAnsi="Garamond"/>
          <w:sz w:val="24"/>
        </w:rPr>
        <w:footnoteReference w:id="1396"/>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“Kalp</w:t>
      </w:r>
      <w:r w:rsidR="00BE7B35">
        <w:rPr>
          <w:rFonts w:ascii="Garamond" w:hAnsi="Garamond" w:cs="Garamond"/>
          <w:sz w:val="24"/>
        </w:rPr>
        <w:t>,</w:t>
      </w:r>
      <w:r>
        <w:rPr>
          <w:rFonts w:ascii="Garamond" w:hAnsi="Garamond" w:cs="Garamond"/>
          <w:sz w:val="24"/>
        </w:rPr>
        <w:t xml:space="preserve"> dilin hazned</w:t>
      </w:r>
      <w:r>
        <w:rPr>
          <w:rFonts w:ascii="Garamond" w:hAnsi="Garamond" w:cs="Garamond"/>
          <w:sz w:val="24"/>
        </w:rPr>
        <w:t>a</w:t>
      </w:r>
      <w:r>
        <w:rPr>
          <w:rFonts w:ascii="Garamond" w:hAnsi="Garamond" w:cs="Garamond"/>
          <w:sz w:val="24"/>
        </w:rPr>
        <w:t>rıdır.”</w:t>
      </w:r>
      <w:r>
        <w:rPr>
          <w:rStyle w:val="FootnoteReference"/>
          <w:rFonts w:ascii="Garamond" w:hAnsi="Garamond"/>
          <w:sz w:val="24"/>
        </w:rPr>
        <w:footnoteReference w:id="1397"/>
      </w:r>
    </w:p>
    <w:p w:rsidR="007859B0" w:rsidRDefault="007859B0" w:rsidP="00BE7B35">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“Kalp, hikmet çeşm</w:t>
      </w:r>
      <w:r>
        <w:rPr>
          <w:rFonts w:ascii="Garamond" w:hAnsi="Garamond" w:cs="Garamond"/>
          <w:sz w:val="24"/>
        </w:rPr>
        <w:t>e</w:t>
      </w:r>
      <w:r w:rsidR="00BE7B35">
        <w:rPr>
          <w:rFonts w:ascii="Garamond" w:hAnsi="Garamond" w:cs="Garamond"/>
          <w:sz w:val="24"/>
        </w:rPr>
        <w:t>sidir ve kulak onu (hikmet çe</w:t>
      </w:r>
      <w:r w:rsidR="00BE7B35">
        <w:rPr>
          <w:rFonts w:ascii="Garamond" w:hAnsi="Garamond" w:cs="Garamond"/>
          <w:sz w:val="24"/>
        </w:rPr>
        <w:t>ş</w:t>
      </w:r>
      <w:r w:rsidR="00BE7B35">
        <w:rPr>
          <w:rFonts w:ascii="Garamond" w:hAnsi="Garamond" w:cs="Garamond"/>
          <w:sz w:val="24"/>
        </w:rPr>
        <w:t>mesini</w:t>
      </w:r>
      <w:r>
        <w:rPr>
          <w:rFonts w:ascii="Garamond" w:hAnsi="Garamond" w:cs="Garamond"/>
          <w:sz w:val="24"/>
        </w:rPr>
        <w:t xml:space="preserve">) </w:t>
      </w:r>
      <w:r w:rsidR="00BE7B35">
        <w:rPr>
          <w:rFonts w:ascii="Garamond" w:hAnsi="Garamond" w:cs="Garamond"/>
          <w:sz w:val="24"/>
        </w:rPr>
        <w:t>doldurandır</w:t>
      </w:r>
      <w:r>
        <w:rPr>
          <w:rFonts w:ascii="Garamond" w:hAnsi="Garamond" w:cs="Garamond"/>
          <w:sz w:val="24"/>
        </w:rPr>
        <w:t>.”</w:t>
      </w:r>
      <w:r>
        <w:rPr>
          <w:rStyle w:val="FootnoteReference"/>
          <w:rFonts w:ascii="Garamond" w:hAnsi="Garamond"/>
          <w:sz w:val="24"/>
        </w:rPr>
        <w:footnoteReference w:id="1398"/>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“Kalp boş olduğu ta</w:t>
      </w:r>
      <w:r>
        <w:rPr>
          <w:rFonts w:ascii="Garamond" w:hAnsi="Garamond" w:cs="Garamond"/>
          <w:sz w:val="24"/>
        </w:rPr>
        <w:t>k</w:t>
      </w:r>
      <w:r w:rsidR="00BE7B35">
        <w:rPr>
          <w:rFonts w:ascii="Garamond" w:hAnsi="Garamond" w:cs="Garamond"/>
          <w:sz w:val="24"/>
        </w:rPr>
        <w:t>tirde iri cüsseli</w:t>
      </w:r>
      <w:r>
        <w:rPr>
          <w:rFonts w:ascii="Garamond" w:hAnsi="Garamond" w:cs="Garamond"/>
          <w:sz w:val="24"/>
        </w:rPr>
        <w:t xml:space="preserve"> veya uzun bo</w:t>
      </w:r>
      <w:r>
        <w:rPr>
          <w:rFonts w:ascii="Garamond" w:hAnsi="Garamond" w:cs="Garamond"/>
          <w:sz w:val="24"/>
        </w:rPr>
        <w:t>y</w:t>
      </w:r>
      <w:r>
        <w:rPr>
          <w:rFonts w:ascii="Garamond" w:hAnsi="Garamond" w:cs="Garamond"/>
          <w:sz w:val="24"/>
        </w:rPr>
        <w:t>lu olmanın faydası yoktur.”</w:t>
      </w:r>
      <w:r>
        <w:rPr>
          <w:rStyle w:val="FootnoteReference"/>
          <w:rFonts w:ascii="Garamond" w:hAnsi="Garamond"/>
          <w:sz w:val="24"/>
        </w:rPr>
        <w:footnoteReference w:id="1399"/>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“Aklın yeri beyindir. Katılık ve incelik ise kalptedir.”</w:t>
      </w:r>
      <w:r>
        <w:rPr>
          <w:rStyle w:val="FootnoteReference"/>
          <w:rFonts w:ascii="Garamond" w:hAnsi="Garamond"/>
          <w:sz w:val="24"/>
        </w:rPr>
        <w:footnoteReference w:id="1400"/>
      </w:r>
    </w:p>
    <w:p w:rsidR="007859B0" w:rsidRDefault="00BE7B35" w:rsidP="00BE7B35">
      <w:pPr>
        <w:spacing w:line="300" w:lineRule="atLeast"/>
        <w:ind w:firstLine="284"/>
        <w:jc w:val="lowKashida"/>
        <w:rPr>
          <w:rFonts w:ascii="Garamond" w:hAnsi="Garamond" w:cs="Garamond"/>
          <w:i/>
          <w:iCs/>
          <w:sz w:val="24"/>
        </w:rPr>
      </w:pPr>
      <w:r>
        <w:rPr>
          <w:rFonts w:ascii="Garamond" w:hAnsi="Garamond" w:cs="Garamond"/>
          <w:i/>
          <w:iCs/>
          <w:sz w:val="24"/>
        </w:rPr>
        <w:lastRenderedPageBreak/>
        <w:t>Ş</w:t>
      </w:r>
      <w:r w:rsidR="007859B0">
        <w:rPr>
          <w:rFonts w:ascii="Garamond" w:hAnsi="Garamond" w:cs="Garamond"/>
          <w:i/>
          <w:iCs/>
          <w:sz w:val="24"/>
        </w:rPr>
        <w:t xml:space="preserve">öyle diyorum: “Allame Tabatabai Allah-u Teala’nın </w:t>
      </w:r>
      <w:r w:rsidR="007859B0">
        <w:rPr>
          <w:rFonts w:ascii="Garamond" w:hAnsi="Garamond" w:cs="Garamond"/>
          <w:b/>
          <w:bCs/>
          <w:sz w:val="24"/>
        </w:rPr>
        <w:t>“</w:t>
      </w:r>
      <w:r w:rsidR="00EE6EAC">
        <w:rPr>
          <w:rFonts w:ascii="Garamond" w:hAnsi="Garamond" w:cs="Garamond"/>
          <w:b/>
          <w:bCs/>
          <w:sz w:val="24"/>
        </w:rPr>
        <w:t>A</w:t>
      </w:r>
      <w:r w:rsidR="00EE6EAC">
        <w:rPr>
          <w:rFonts w:ascii="Garamond" w:hAnsi="Garamond" w:cs="Garamond"/>
          <w:b/>
          <w:bCs/>
          <w:sz w:val="24"/>
        </w:rPr>
        <w:t>l</w:t>
      </w:r>
      <w:r w:rsidR="00EE6EAC">
        <w:rPr>
          <w:rFonts w:ascii="Garamond" w:hAnsi="Garamond" w:cs="Garamond"/>
          <w:b/>
          <w:bCs/>
          <w:sz w:val="24"/>
        </w:rPr>
        <w:t>lah</w:t>
      </w:r>
      <w:r w:rsidR="007859B0">
        <w:rPr>
          <w:rFonts w:ascii="Garamond" w:hAnsi="Garamond" w:cs="Garamond"/>
          <w:b/>
          <w:bCs/>
          <w:sz w:val="24"/>
        </w:rPr>
        <w:t xml:space="preserve"> sizi, yeminlerinizdeki rastgele söylemle</w:t>
      </w:r>
      <w:r>
        <w:rPr>
          <w:rFonts w:ascii="Garamond" w:hAnsi="Garamond" w:cs="Garamond"/>
          <w:b/>
          <w:bCs/>
          <w:sz w:val="24"/>
        </w:rPr>
        <w:t>diği</w:t>
      </w:r>
      <w:r w:rsidR="007859B0">
        <w:rPr>
          <w:rFonts w:ascii="Garamond" w:hAnsi="Garamond" w:cs="Garamond"/>
          <w:b/>
          <w:bCs/>
          <w:sz w:val="24"/>
        </w:rPr>
        <w:t>niz</w:t>
      </w:r>
      <w:r>
        <w:rPr>
          <w:rFonts w:ascii="Garamond" w:hAnsi="Garamond" w:cs="Garamond"/>
          <w:b/>
          <w:bCs/>
          <w:sz w:val="24"/>
        </w:rPr>
        <w:t xml:space="preserve"> </w:t>
      </w:r>
      <w:r w:rsidR="007859B0">
        <w:rPr>
          <w:rFonts w:ascii="Garamond" w:hAnsi="Garamond" w:cs="Garamond"/>
          <w:b/>
          <w:bCs/>
          <w:sz w:val="24"/>
        </w:rPr>
        <w:t>boş, amaçsız sözlerden dolayı s</w:t>
      </w:r>
      <w:r w:rsidR="007859B0">
        <w:rPr>
          <w:rFonts w:ascii="Garamond" w:hAnsi="Garamond" w:cs="Garamond"/>
          <w:b/>
          <w:bCs/>
          <w:sz w:val="24"/>
        </w:rPr>
        <w:t>o</w:t>
      </w:r>
      <w:r w:rsidR="007859B0">
        <w:rPr>
          <w:rFonts w:ascii="Garamond" w:hAnsi="Garamond" w:cs="Garamond"/>
          <w:b/>
          <w:bCs/>
          <w:sz w:val="24"/>
        </w:rPr>
        <w:t>rumlu tutmaz.</w:t>
      </w:r>
      <w:r>
        <w:rPr>
          <w:rFonts w:ascii="Garamond" w:hAnsi="Garamond" w:cs="Garamond"/>
          <w:b/>
          <w:bCs/>
          <w:sz w:val="24"/>
        </w:rPr>
        <w:t xml:space="preserve"> Lakin kalpl</w:t>
      </w:r>
      <w:r>
        <w:rPr>
          <w:rFonts w:ascii="Garamond" w:hAnsi="Garamond" w:cs="Garamond"/>
          <w:b/>
          <w:bCs/>
          <w:sz w:val="24"/>
        </w:rPr>
        <w:t>e</w:t>
      </w:r>
      <w:r>
        <w:rPr>
          <w:rFonts w:ascii="Garamond" w:hAnsi="Garamond" w:cs="Garamond"/>
          <w:b/>
          <w:bCs/>
          <w:sz w:val="24"/>
        </w:rPr>
        <w:t>rinizin kazandığından dolayı hesaba çeker</w:t>
      </w:r>
      <w:r w:rsidR="007859B0">
        <w:rPr>
          <w:rFonts w:ascii="Garamond" w:hAnsi="Garamond" w:cs="Garamond"/>
          <w:b/>
          <w:bCs/>
          <w:sz w:val="24"/>
        </w:rPr>
        <w:t>”</w:t>
      </w:r>
      <w:r w:rsidR="007859B0">
        <w:rPr>
          <w:rFonts w:ascii="Garamond" w:hAnsi="Garamond" w:cs="Garamond"/>
          <w:i/>
          <w:iCs/>
          <w:sz w:val="24"/>
        </w:rPr>
        <w:t xml:space="preserve"> ayetinin te</w:t>
      </w:r>
      <w:r w:rsidR="007859B0">
        <w:rPr>
          <w:rFonts w:ascii="Garamond" w:hAnsi="Garamond" w:cs="Garamond"/>
          <w:i/>
          <w:iCs/>
          <w:sz w:val="24"/>
        </w:rPr>
        <w:t>f</w:t>
      </w:r>
      <w:r w:rsidR="007859B0">
        <w:rPr>
          <w:rFonts w:ascii="Garamond" w:hAnsi="Garamond" w:cs="Garamond"/>
          <w:i/>
          <w:iCs/>
          <w:sz w:val="24"/>
        </w:rPr>
        <w:t>sirinde şöy</w:t>
      </w:r>
      <w:r>
        <w:rPr>
          <w:rFonts w:ascii="Garamond" w:hAnsi="Garamond" w:cs="Garamond"/>
          <w:i/>
          <w:iCs/>
          <w:sz w:val="24"/>
        </w:rPr>
        <w:t>le diyor: “el-Lağ</w:t>
      </w:r>
      <w:r w:rsidR="007859B0">
        <w:rPr>
          <w:rFonts w:ascii="Garamond" w:hAnsi="Garamond" w:cs="Garamond"/>
          <w:i/>
          <w:iCs/>
          <w:sz w:val="24"/>
        </w:rPr>
        <w:t>vu” sonuç doğu</w:t>
      </w:r>
      <w:r w:rsidR="007859B0">
        <w:rPr>
          <w:rFonts w:ascii="Garamond" w:hAnsi="Garamond" w:cs="Garamond"/>
          <w:i/>
          <w:iCs/>
          <w:sz w:val="24"/>
        </w:rPr>
        <w:t>r</w:t>
      </w:r>
      <w:r w:rsidR="007859B0">
        <w:rPr>
          <w:rFonts w:ascii="Garamond" w:hAnsi="Garamond" w:cs="Garamond"/>
          <w:i/>
          <w:iCs/>
          <w:sz w:val="24"/>
        </w:rPr>
        <w:t>mayan fi</w:t>
      </w:r>
      <w:r>
        <w:rPr>
          <w:rFonts w:ascii="Garamond" w:hAnsi="Garamond" w:cs="Garamond"/>
          <w:i/>
          <w:iCs/>
          <w:sz w:val="24"/>
        </w:rPr>
        <w:t>il için</w:t>
      </w:r>
      <w:r w:rsidR="007859B0">
        <w:rPr>
          <w:rFonts w:ascii="Garamond" w:hAnsi="Garamond" w:cs="Garamond"/>
          <w:i/>
          <w:iCs/>
          <w:sz w:val="24"/>
        </w:rPr>
        <w:t xml:space="preserve"> kullanılır. Her ş</w:t>
      </w:r>
      <w:r w:rsidR="007859B0">
        <w:rPr>
          <w:rFonts w:ascii="Garamond" w:hAnsi="Garamond" w:cs="Garamond"/>
          <w:i/>
          <w:iCs/>
          <w:sz w:val="24"/>
        </w:rPr>
        <w:t>e</w:t>
      </w:r>
      <w:r w:rsidR="007859B0">
        <w:rPr>
          <w:rFonts w:ascii="Garamond" w:hAnsi="Garamond" w:cs="Garamond"/>
          <w:i/>
          <w:iCs/>
          <w:sz w:val="24"/>
        </w:rPr>
        <w:t>yin sonucu, ait olduğu şeylere ve yönl</w:t>
      </w:r>
      <w:r w:rsidR="007859B0">
        <w:rPr>
          <w:rFonts w:ascii="Garamond" w:hAnsi="Garamond" w:cs="Garamond"/>
          <w:i/>
          <w:iCs/>
          <w:sz w:val="24"/>
        </w:rPr>
        <w:t>e</w:t>
      </w:r>
      <w:r w:rsidR="007859B0">
        <w:rPr>
          <w:rFonts w:ascii="Garamond" w:hAnsi="Garamond" w:cs="Garamond"/>
          <w:i/>
          <w:iCs/>
          <w:sz w:val="24"/>
        </w:rPr>
        <w:t>rine göre değişiklik arzeder. Şu halde, bir lafız olması bakımından yeminin s</w:t>
      </w:r>
      <w:r w:rsidR="007859B0">
        <w:rPr>
          <w:rFonts w:ascii="Garamond" w:hAnsi="Garamond" w:cs="Garamond"/>
          <w:i/>
          <w:iCs/>
          <w:sz w:val="24"/>
        </w:rPr>
        <w:t>o</w:t>
      </w:r>
      <w:r w:rsidR="007859B0">
        <w:rPr>
          <w:rFonts w:ascii="Garamond" w:hAnsi="Garamond" w:cs="Garamond"/>
          <w:i/>
          <w:iCs/>
          <w:sz w:val="24"/>
        </w:rPr>
        <w:t>nucu vardır. Sözü pekiştirici olması bakımından da bir sonuca, bir etkiye sahiptir. Bir akit ve ayrıca bozulab</w:t>
      </w:r>
      <w:r w:rsidR="007859B0">
        <w:rPr>
          <w:rFonts w:ascii="Garamond" w:hAnsi="Garamond" w:cs="Garamond"/>
          <w:i/>
          <w:iCs/>
          <w:sz w:val="24"/>
        </w:rPr>
        <w:t>i</w:t>
      </w:r>
      <w:r w:rsidR="007859B0">
        <w:rPr>
          <w:rFonts w:ascii="Garamond" w:hAnsi="Garamond" w:cs="Garamond"/>
          <w:i/>
          <w:iCs/>
          <w:sz w:val="24"/>
        </w:rPr>
        <w:t>lir olması açısından da sonucu ve e</w:t>
      </w:r>
      <w:r w:rsidR="007859B0">
        <w:rPr>
          <w:rFonts w:ascii="Garamond" w:hAnsi="Garamond" w:cs="Garamond"/>
          <w:i/>
          <w:iCs/>
          <w:sz w:val="24"/>
        </w:rPr>
        <w:t>t</w:t>
      </w:r>
      <w:r w:rsidR="007859B0">
        <w:rPr>
          <w:rFonts w:ascii="Garamond" w:hAnsi="Garamond" w:cs="Garamond"/>
          <w:i/>
          <w:iCs/>
          <w:sz w:val="24"/>
        </w:rPr>
        <w:t>kisi sözkonusudur. Ancak ayet-i k</w:t>
      </w:r>
      <w:r w:rsidR="007859B0">
        <w:rPr>
          <w:rFonts w:ascii="Garamond" w:hAnsi="Garamond" w:cs="Garamond"/>
          <w:i/>
          <w:iCs/>
          <w:sz w:val="24"/>
        </w:rPr>
        <w:t>e</w:t>
      </w:r>
      <w:r w:rsidR="007859B0">
        <w:rPr>
          <w:rFonts w:ascii="Garamond" w:hAnsi="Garamond" w:cs="Garamond"/>
          <w:i/>
          <w:iCs/>
          <w:sz w:val="24"/>
        </w:rPr>
        <w:t>rimede, yeminlerdeki rastgele söyle</w:t>
      </w:r>
      <w:r w:rsidR="007859B0">
        <w:rPr>
          <w:rFonts w:ascii="Garamond" w:hAnsi="Garamond" w:cs="Garamond"/>
          <w:i/>
          <w:iCs/>
          <w:sz w:val="24"/>
        </w:rPr>
        <w:t>m</w:t>
      </w:r>
      <w:r w:rsidR="007859B0">
        <w:rPr>
          <w:rFonts w:ascii="Garamond" w:hAnsi="Garamond" w:cs="Garamond"/>
          <w:i/>
          <w:iCs/>
          <w:sz w:val="24"/>
        </w:rPr>
        <w:t>ler, boş, amaçsız sözlerden dolayı k</w:t>
      </w:r>
      <w:r w:rsidR="007859B0">
        <w:rPr>
          <w:rFonts w:ascii="Garamond" w:hAnsi="Garamond" w:cs="Garamond"/>
          <w:i/>
          <w:iCs/>
          <w:sz w:val="24"/>
        </w:rPr>
        <w:t>i</w:t>
      </w:r>
      <w:r>
        <w:rPr>
          <w:rFonts w:ascii="Garamond" w:hAnsi="Garamond" w:cs="Garamond"/>
          <w:i/>
          <w:iCs/>
          <w:sz w:val="24"/>
        </w:rPr>
        <w:t>şini</w:t>
      </w:r>
      <w:r w:rsidR="007859B0">
        <w:rPr>
          <w:rFonts w:ascii="Garamond" w:hAnsi="Garamond" w:cs="Garamond"/>
          <w:i/>
          <w:iCs/>
          <w:sz w:val="24"/>
        </w:rPr>
        <w:t>n</w:t>
      </w:r>
      <w:r>
        <w:rPr>
          <w:rFonts w:ascii="Garamond" w:hAnsi="Garamond" w:cs="Garamond"/>
          <w:i/>
          <w:iCs/>
          <w:sz w:val="24"/>
        </w:rPr>
        <w:t xml:space="preserve"> </w:t>
      </w:r>
      <w:r w:rsidR="007859B0">
        <w:rPr>
          <w:rFonts w:ascii="Garamond" w:hAnsi="Garamond" w:cs="Garamond"/>
          <w:i/>
          <w:iCs/>
          <w:sz w:val="24"/>
        </w:rPr>
        <w:t>sorumlu tutu</w:t>
      </w:r>
      <w:r w:rsidR="007859B0">
        <w:rPr>
          <w:rFonts w:ascii="Garamond" w:hAnsi="Garamond" w:cs="Garamond"/>
          <w:i/>
          <w:iCs/>
          <w:sz w:val="24"/>
        </w:rPr>
        <w:t>l</w:t>
      </w:r>
      <w:r w:rsidR="007859B0">
        <w:rPr>
          <w:rFonts w:ascii="Garamond" w:hAnsi="Garamond" w:cs="Garamond"/>
          <w:i/>
          <w:iCs/>
          <w:sz w:val="24"/>
        </w:rPr>
        <w:t>mayacağı hususu ile, kalbin kazan</w:t>
      </w:r>
      <w:r>
        <w:rPr>
          <w:rFonts w:ascii="Garamond" w:hAnsi="Garamond" w:cs="Garamond"/>
          <w:i/>
          <w:iCs/>
          <w:sz w:val="24"/>
        </w:rPr>
        <w:t>dıklarından do</w:t>
      </w:r>
      <w:r w:rsidR="007859B0">
        <w:rPr>
          <w:rFonts w:ascii="Garamond" w:hAnsi="Garamond" w:cs="Garamond"/>
          <w:i/>
          <w:iCs/>
          <w:sz w:val="24"/>
        </w:rPr>
        <w:t>l</w:t>
      </w:r>
      <w:r>
        <w:rPr>
          <w:rFonts w:ascii="Garamond" w:hAnsi="Garamond" w:cs="Garamond"/>
          <w:i/>
          <w:iCs/>
          <w:sz w:val="24"/>
        </w:rPr>
        <w:t>a</w:t>
      </w:r>
      <w:r w:rsidR="007859B0">
        <w:rPr>
          <w:rFonts w:ascii="Garamond" w:hAnsi="Garamond" w:cs="Garamond"/>
          <w:i/>
          <w:iCs/>
          <w:sz w:val="24"/>
        </w:rPr>
        <w:t>yı sorumlu tutulacağı hususu ar</w:t>
      </w:r>
      <w:r w:rsidR="007859B0">
        <w:rPr>
          <w:rFonts w:ascii="Garamond" w:hAnsi="Garamond" w:cs="Garamond"/>
          <w:i/>
          <w:iCs/>
          <w:sz w:val="24"/>
        </w:rPr>
        <w:t>a</w:t>
      </w:r>
      <w:r w:rsidR="007859B0">
        <w:rPr>
          <w:rFonts w:ascii="Garamond" w:hAnsi="Garamond" w:cs="Garamond"/>
          <w:i/>
          <w:iCs/>
          <w:sz w:val="24"/>
        </w:rPr>
        <w:t>sında, özellikle yemin açısından bir karşıla</w:t>
      </w:r>
      <w:r w:rsidR="007859B0">
        <w:rPr>
          <w:rFonts w:ascii="Garamond" w:hAnsi="Garamond" w:cs="Garamond"/>
          <w:i/>
          <w:iCs/>
          <w:sz w:val="24"/>
        </w:rPr>
        <w:t>ş</w:t>
      </w:r>
      <w:r w:rsidR="007859B0">
        <w:rPr>
          <w:rFonts w:ascii="Garamond" w:hAnsi="Garamond" w:cs="Garamond"/>
          <w:i/>
          <w:iCs/>
          <w:sz w:val="24"/>
        </w:rPr>
        <w:t>tırmanın yapılmış olması gösteriyor ki, yeminlerdeki rastgelere söylenen, boş ve amaçsız sözlerden maksat, y</w:t>
      </w:r>
      <w:r w:rsidR="007859B0">
        <w:rPr>
          <w:rFonts w:ascii="Garamond" w:hAnsi="Garamond" w:cs="Garamond"/>
          <w:i/>
          <w:iCs/>
          <w:sz w:val="24"/>
        </w:rPr>
        <w:t>e</w:t>
      </w:r>
      <w:r w:rsidR="007859B0">
        <w:rPr>
          <w:rFonts w:ascii="Garamond" w:hAnsi="Garamond" w:cs="Garamond"/>
          <w:i/>
          <w:iCs/>
          <w:sz w:val="24"/>
        </w:rPr>
        <w:t>minin maksadı üzerinde etkisi b</w:t>
      </w:r>
      <w:r w:rsidR="007859B0">
        <w:rPr>
          <w:rFonts w:ascii="Garamond" w:hAnsi="Garamond" w:cs="Garamond"/>
          <w:i/>
          <w:iCs/>
          <w:sz w:val="24"/>
        </w:rPr>
        <w:t>u</w:t>
      </w:r>
      <w:r w:rsidR="007859B0">
        <w:rPr>
          <w:rFonts w:ascii="Garamond" w:hAnsi="Garamond" w:cs="Garamond"/>
          <w:i/>
          <w:iCs/>
          <w:sz w:val="24"/>
        </w:rPr>
        <w:t>lunmayan sözlerdir. Bu da, “H</w:t>
      </w:r>
      <w:r w:rsidR="007859B0">
        <w:rPr>
          <w:rFonts w:ascii="Garamond" w:hAnsi="Garamond" w:cs="Garamond"/>
          <w:i/>
          <w:iCs/>
          <w:sz w:val="24"/>
        </w:rPr>
        <w:t>a</w:t>
      </w:r>
      <w:r w:rsidR="007859B0">
        <w:rPr>
          <w:rFonts w:ascii="Garamond" w:hAnsi="Garamond" w:cs="Garamond"/>
          <w:i/>
          <w:iCs/>
          <w:sz w:val="24"/>
        </w:rPr>
        <w:t>yır, vallahi” ve “Evet, vallahi” gibi kiş</w:t>
      </w:r>
      <w:r w:rsidR="007859B0">
        <w:rPr>
          <w:rFonts w:ascii="Garamond" w:hAnsi="Garamond" w:cs="Garamond"/>
          <w:i/>
          <w:iCs/>
          <w:sz w:val="24"/>
        </w:rPr>
        <w:t>i</w:t>
      </w:r>
      <w:r w:rsidR="007859B0">
        <w:rPr>
          <w:rFonts w:ascii="Garamond" w:hAnsi="Garamond" w:cs="Garamond"/>
          <w:i/>
          <w:iCs/>
          <w:sz w:val="24"/>
        </w:rPr>
        <w:t>nin bir akit bağlama amacı ile d</w:t>
      </w:r>
      <w:r w:rsidR="007859B0">
        <w:rPr>
          <w:rFonts w:ascii="Garamond" w:hAnsi="Garamond" w:cs="Garamond"/>
          <w:i/>
          <w:iCs/>
          <w:sz w:val="24"/>
        </w:rPr>
        <w:t>e</w:t>
      </w:r>
      <w:r w:rsidR="007859B0">
        <w:rPr>
          <w:rFonts w:ascii="Garamond" w:hAnsi="Garamond" w:cs="Garamond"/>
          <w:i/>
          <w:iCs/>
          <w:sz w:val="24"/>
        </w:rPr>
        <w:t>ğil, bir dil alışkanlığından dolayı sö</w:t>
      </w:r>
      <w:r w:rsidR="007859B0">
        <w:rPr>
          <w:rFonts w:ascii="Garamond" w:hAnsi="Garamond" w:cs="Garamond"/>
          <w:i/>
          <w:iCs/>
          <w:sz w:val="24"/>
        </w:rPr>
        <w:t>y</w:t>
      </w:r>
      <w:r w:rsidR="007859B0">
        <w:rPr>
          <w:rFonts w:ascii="Garamond" w:hAnsi="Garamond" w:cs="Garamond"/>
          <w:i/>
          <w:iCs/>
          <w:sz w:val="24"/>
        </w:rPr>
        <w:t xml:space="preserve">lediği sözlerdir. </w:t>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 xml:space="preserve">Ayetin orjinalinde geçen “Kesb” (kazanç) bir sanat veya </w:t>
      </w:r>
      <w:r w:rsidR="00177751">
        <w:rPr>
          <w:rFonts w:ascii="Garamond" w:hAnsi="Garamond" w:cs="Garamond"/>
          <w:i/>
          <w:iCs/>
          <w:sz w:val="24"/>
        </w:rPr>
        <w:t>bir</w:t>
      </w:r>
      <w:r>
        <w:rPr>
          <w:rFonts w:ascii="Garamond" w:hAnsi="Garamond" w:cs="Garamond"/>
          <w:i/>
          <w:iCs/>
          <w:sz w:val="24"/>
        </w:rPr>
        <w:t xml:space="preserve"> meslek ar</w:t>
      </w:r>
      <w:r w:rsidR="00BE7B35">
        <w:rPr>
          <w:rFonts w:ascii="Garamond" w:hAnsi="Garamond" w:cs="Garamond"/>
          <w:i/>
          <w:iCs/>
          <w:sz w:val="24"/>
        </w:rPr>
        <w:t>acılığı ile çalışıp menfaat celb</w:t>
      </w:r>
      <w:r>
        <w:rPr>
          <w:rFonts w:ascii="Garamond" w:hAnsi="Garamond" w:cs="Garamond"/>
          <w:i/>
          <w:iCs/>
          <w:sz w:val="24"/>
        </w:rPr>
        <w:t xml:space="preserve">etmek </w:t>
      </w:r>
      <w:r>
        <w:rPr>
          <w:rFonts w:ascii="Garamond" w:hAnsi="Garamond" w:cs="Garamond"/>
          <w:i/>
          <w:iCs/>
          <w:sz w:val="24"/>
        </w:rPr>
        <w:lastRenderedPageBreak/>
        <w:t>demektir. Kelimenin asıl anlamı, i</w:t>
      </w:r>
      <w:r>
        <w:rPr>
          <w:rFonts w:ascii="Garamond" w:hAnsi="Garamond" w:cs="Garamond"/>
          <w:i/>
          <w:iCs/>
          <w:sz w:val="24"/>
        </w:rPr>
        <w:t>n</w:t>
      </w:r>
      <w:r>
        <w:rPr>
          <w:rFonts w:ascii="Garamond" w:hAnsi="Garamond" w:cs="Garamond"/>
          <w:i/>
          <w:iCs/>
          <w:sz w:val="24"/>
        </w:rPr>
        <w:t>sanın maddi ihtiyaçlarını giderecek şeyleri elde etme</w:t>
      </w:r>
      <w:r w:rsidR="00BE7B35">
        <w:rPr>
          <w:rFonts w:ascii="Garamond" w:hAnsi="Garamond" w:cs="Garamond"/>
          <w:i/>
          <w:iCs/>
          <w:sz w:val="24"/>
        </w:rPr>
        <w:t>si</w:t>
      </w:r>
      <w:r>
        <w:rPr>
          <w:rFonts w:ascii="Garamond" w:hAnsi="Garamond" w:cs="Garamond"/>
          <w:i/>
          <w:iCs/>
          <w:sz w:val="24"/>
        </w:rPr>
        <w:t>dir. Zamanla ins</w:t>
      </w:r>
      <w:r>
        <w:rPr>
          <w:rFonts w:ascii="Garamond" w:hAnsi="Garamond" w:cs="Garamond"/>
          <w:i/>
          <w:iCs/>
          <w:sz w:val="24"/>
        </w:rPr>
        <w:t>a</w:t>
      </w:r>
      <w:r>
        <w:rPr>
          <w:rFonts w:ascii="Garamond" w:hAnsi="Garamond" w:cs="Garamond"/>
          <w:i/>
          <w:iCs/>
          <w:sz w:val="24"/>
        </w:rPr>
        <w:t>nın herhangi bir ameli ile edindiği h</w:t>
      </w:r>
      <w:r>
        <w:rPr>
          <w:rFonts w:ascii="Garamond" w:hAnsi="Garamond" w:cs="Garamond"/>
          <w:i/>
          <w:iCs/>
          <w:sz w:val="24"/>
        </w:rPr>
        <w:t>a</w:t>
      </w:r>
      <w:r>
        <w:rPr>
          <w:rFonts w:ascii="Garamond" w:hAnsi="Garamond" w:cs="Garamond"/>
          <w:i/>
          <w:iCs/>
          <w:sz w:val="24"/>
        </w:rPr>
        <w:t>yır ve şer gibi her türlü sonuç için ku</w:t>
      </w:r>
      <w:r>
        <w:rPr>
          <w:rFonts w:ascii="Garamond" w:hAnsi="Garamond" w:cs="Garamond"/>
          <w:i/>
          <w:iCs/>
          <w:sz w:val="24"/>
        </w:rPr>
        <w:t>l</w:t>
      </w:r>
      <w:r>
        <w:rPr>
          <w:rFonts w:ascii="Garamond" w:hAnsi="Garamond" w:cs="Garamond"/>
          <w:i/>
          <w:iCs/>
          <w:sz w:val="24"/>
        </w:rPr>
        <w:t xml:space="preserve">lanılır olmuştur. </w:t>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Güzel ahlak ve hizmetler sonucu övgü, şan ve iftihar kazanma, uygun davranışlar sonucu güzel ahlak ve faydalı ve faziletli ilim sahibi olma; bir takım davranışlar aracılığı ile k</w:t>
      </w:r>
      <w:r>
        <w:rPr>
          <w:rFonts w:ascii="Garamond" w:hAnsi="Garamond" w:cs="Garamond"/>
          <w:i/>
          <w:iCs/>
          <w:sz w:val="24"/>
        </w:rPr>
        <w:t>ı</w:t>
      </w:r>
      <w:r>
        <w:rPr>
          <w:rFonts w:ascii="Garamond" w:hAnsi="Garamond" w:cs="Garamond"/>
          <w:i/>
          <w:iCs/>
          <w:sz w:val="24"/>
        </w:rPr>
        <w:t>nama, yergi, lanet, serzeniş, günah ve kötülük kazanma gibi…Kesb ve i</w:t>
      </w:r>
      <w:r>
        <w:rPr>
          <w:rFonts w:ascii="Garamond" w:hAnsi="Garamond" w:cs="Garamond"/>
          <w:i/>
          <w:iCs/>
          <w:sz w:val="24"/>
        </w:rPr>
        <w:t>k</w:t>
      </w:r>
      <w:r>
        <w:rPr>
          <w:rFonts w:ascii="Garamond" w:hAnsi="Garamond" w:cs="Garamond"/>
          <w:i/>
          <w:iCs/>
          <w:sz w:val="24"/>
        </w:rPr>
        <w:t>tisabın anlamı budur. Bazılarına g</w:t>
      </w:r>
      <w:r>
        <w:rPr>
          <w:rFonts w:ascii="Garamond" w:hAnsi="Garamond" w:cs="Garamond"/>
          <w:i/>
          <w:iCs/>
          <w:sz w:val="24"/>
        </w:rPr>
        <w:t>ö</w:t>
      </w:r>
      <w:r>
        <w:rPr>
          <w:rFonts w:ascii="Garamond" w:hAnsi="Garamond" w:cs="Garamond"/>
          <w:i/>
          <w:iCs/>
          <w:sz w:val="24"/>
        </w:rPr>
        <w:t>re, iktisab; kişinin herhangi bir me</w:t>
      </w:r>
      <w:r>
        <w:rPr>
          <w:rFonts w:ascii="Garamond" w:hAnsi="Garamond" w:cs="Garamond"/>
          <w:i/>
          <w:iCs/>
          <w:sz w:val="24"/>
        </w:rPr>
        <w:t>n</w:t>
      </w:r>
      <w:r>
        <w:rPr>
          <w:rFonts w:ascii="Garamond" w:hAnsi="Garamond" w:cs="Garamond"/>
          <w:i/>
          <w:iCs/>
          <w:sz w:val="24"/>
        </w:rPr>
        <w:t>faati kendi nefsi için kazanması, kesb ise; hem kendi nefsi, hem de başkası için kazanması demektir. Kölenin efendisi iç</w:t>
      </w:r>
      <w:r w:rsidR="00BE7B35">
        <w:rPr>
          <w:rFonts w:ascii="Garamond" w:hAnsi="Garamond" w:cs="Garamond"/>
          <w:i/>
          <w:iCs/>
          <w:sz w:val="24"/>
        </w:rPr>
        <w:t>in</w:t>
      </w:r>
      <w:r>
        <w:rPr>
          <w:rFonts w:ascii="Garamond" w:hAnsi="Garamond" w:cs="Garamond"/>
          <w:i/>
          <w:iCs/>
          <w:sz w:val="24"/>
        </w:rPr>
        <w:t xml:space="preserve"> velinin velayeti altına bulunan kimseler için menfaat kazanması gibi. </w:t>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Her halukarda kasib ve muktesib (kazanan, iktisab eden) insanın ke</w:t>
      </w:r>
      <w:r>
        <w:rPr>
          <w:rFonts w:ascii="Garamond" w:hAnsi="Garamond" w:cs="Garamond"/>
          <w:i/>
          <w:iCs/>
          <w:sz w:val="24"/>
        </w:rPr>
        <w:t>n</w:t>
      </w:r>
      <w:r>
        <w:rPr>
          <w:rFonts w:ascii="Garamond" w:hAnsi="Garamond" w:cs="Garamond"/>
          <w:i/>
          <w:iCs/>
          <w:sz w:val="24"/>
        </w:rPr>
        <w:t xml:space="preserve">disidir başkası değil. </w:t>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507" w:name="_Toc2433555"/>
      <w:r>
        <w:rPr>
          <w:rFonts w:cs="Garamond"/>
          <w:szCs w:val="28"/>
        </w:rPr>
        <w:t>“Kalb” Kavramının Kur’an’daki Anlamı Üz</w:t>
      </w:r>
      <w:r>
        <w:rPr>
          <w:rFonts w:cs="Garamond"/>
          <w:szCs w:val="28"/>
        </w:rPr>
        <w:t>e</w:t>
      </w:r>
      <w:r>
        <w:rPr>
          <w:rFonts w:cs="Garamond"/>
          <w:szCs w:val="28"/>
        </w:rPr>
        <w:t>rine</w:t>
      </w:r>
      <w:bookmarkEnd w:id="507"/>
    </w:p>
    <w:p w:rsidR="007859B0" w:rsidRDefault="007859B0" w:rsidP="00BE7B35">
      <w:pPr>
        <w:spacing w:line="300" w:lineRule="atLeast"/>
        <w:ind w:firstLine="284"/>
        <w:jc w:val="lowKashida"/>
        <w:rPr>
          <w:rFonts w:ascii="Garamond" w:hAnsi="Garamond" w:cs="Garamond"/>
          <w:i/>
          <w:iCs/>
          <w:sz w:val="24"/>
        </w:rPr>
      </w:pPr>
      <w:r>
        <w:rPr>
          <w:rFonts w:ascii="Garamond" w:hAnsi="Garamond" w:cs="Garamond"/>
          <w:i/>
          <w:iCs/>
          <w:sz w:val="24"/>
        </w:rPr>
        <w:t xml:space="preserve">Bu </w:t>
      </w:r>
      <w:r w:rsidR="00BE7B35">
        <w:rPr>
          <w:rFonts w:ascii="Garamond" w:hAnsi="Garamond" w:cs="Garamond"/>
          <w:i/>
          <w:iCs/>
          <w:sz w:val="24"/>
        </w:rPr>
        <w:t xml:space="preserve">şahitlerden de anlaşıldığı üzere </w:t>
      </w:r>
      <w:r>
        <w:rPr>
          <w:rFonts w:ascii="Garamond" w:hAnsi="Garamond" w:cs="Garamond"/>
          <w:i/>
          <w:iCs/>
          <w:sz w:val="24"/>
        </w:rPr>
        <w:t>“kalb” kavramı ile kastedilen şe</w:t>
      </w:r>
      <w:r w:rsidR="00BE7B35">
        <w:rPr>
          <w:rFonts w:ascii="Garamond" w:hAnsi="Garamond" w:cs="Garamond"/>
          <w:i/>
          <w:iCs/>
          <w:sz w:val="24"/>
        </w:rPr>
        <w:t>y</w:t>
      </w:r>
      <w:r>
        <w:rPr>
          <w:rFonts w:ascii="Garamond" w:hAnsi="Garamond" w:cs="Garamond"/>
          <w:i/>
          <w:iCs/>
          <w:sz w:val="24"/>
        </w:rPr>
        <w:t>, n</w:t>
      </w:r>
      <w:r>
        <w:rPr>
          <w:rFonts w:ascii="Garamond" w:hAnsi="Garamond" w:cs="Garamond"/>
          <w:i/>
          <w:iCs/>
          <w:sz w:val="24"/>
        </w:rPr>
        <w:t>e</w:t>
      </w:r>
      <w:r>
        <w:rPr>
          <w:rFonts w:ascii="Garamond" w:hAnsi="Garamond" w:cs="Garamond"/>
          <w:i/>
          <w:iCs/>
          <w:sz w:val="24"/>
        </w:rPr>
        <w:t>fis ve ruh anl</w:t>
      </w:r>
      <w:r>
        <w:rPr>
          <w:rFonts w:ascii="Garamond" w:hAnsi="Garamond" w:cs="Garamond"/>
          <w:i/>
          <w:iCs/>
          <w:sz w:val="24"/>
        </w:rPr>
        <w:t>a</w:t>
      </w:r>
      <w:r>
        <w:rPr>
          <w:rFonts w:ascii="Garamond" w:hAnsi="Garamond" w:cs="Garamond"/>
          <w:i/>
          <w:iCs/>
          <w:sz w:val="24"/>
        </w:rPr>
        <w:t>mında bizzat insanın kendisidir. Çünkü, herhangi bir i</w:t>
      </w:r>
      <w:r>
        <w:rPr>
          <w:rFonts w:ascii="Garamond" w:hAnsi="Garamond" w:cs="Garamond"/>
          <w:i/>
          <w:iCs/>
          <w:sz w:val="24"/>
        </w:rPr>
        <w:t>n</w:t>
      </w:r>
      <w:r>
        <w:rPr>
          <w:rFonts w:ascii="Garamond" w:hAnsi="Garamond" w:cs="Garamond"/>
          <w:i/>
          <w:iCs/>
          <w:sz w:val="24"/>
        </w:rPr>
        <w:t>san</w:t>
      </w:r>
      <w:r w:rsidR="00BE7B35">
        <w:rPr>
          <w:rFonts w:ascii="Garamond" w:hAnsi="Garamond" w:cs="Garamond"/>
          <w:i/>
          <w:iCs/>
          <w:sz w:val="24"/>
        </w:rPr>
        <w:t>,</w:t>
      </w:r>
      <w:r>
        <w:rPr>
          <w:rFonts w:ascii="Garamond" w:hAnsi="Garamond" w:cs="Garamond"/>
          <w:i/>
          <w:iCs/>
          <w:sz w:val="24"/>
        </w:rPr>
        <w:t xml:space="preserve"> avam insanların kanılarına d</w:t>
      </w:r>
      <w:r>
        <w:rPr>
          <w:rFonts w:ascii="Garamond" w:hAnsi="Garamond" w:cs="Garamond"/>
          <w:i/>
          <w:iCs/>
          <w:sz w:val="24"/>
        </w:rPr>
        <w:t>a</w:t>
      </w:r>
      <w:r>
        <w:rPr>
          <w:rFonts w:ascii="Garamond" w:hAnsi="Garamond" w:cs="Garamond"/>
          <w:i/>
          <w:iCs/>
          <w:sz w:val="24"/>
        </w:rPr>
        <w:t>yanarak, b</w:t>
      </w:r>
      <w:r>
        <w:rPr>
          <w:rFonts w:ascii="Garamond" w:hAnsi="Garamond" w:cs="Garamond"/>
          <w:i/>
          <w:iCs/>
          <w:sz w:val="24"/>
        </w:rPr>
        <w:t>e</w:t>
      </w:r>
      <w:r>
        <w:rPr>
          <w:rFonts w:ascii="Garamond" w:hAnsi="Garamond" w:cs="Garamond"/>
          <w:i/>
          <w:iCs/>
          <w:sz w:val="24"/>
        </w:rPr>
        <w:t>dendeki kavrayıcı organ olması has</w:t>
      </w:r>
      <w:r>
        <w:rPr>
          <w:rFonts w:ascii="Garamond" w:hAnsi="Garamond" w:cs="Garamond"/>
          <w:i/>
          <w:iCs/>
          <w:sz w:val="24"/>
        </w:rPr>
        <w:t>e</w:t>
      </w:r>
      <w:r>
        <w:rPr>
          <w:rFonts w:ascii="Garamond" w:hAnsi="Garamond" w:cs="Garamond"/>
          <w:i/>
          <w:iCs/>
          <w:sz w:val="24"/>
        </w:rPr>
        <w:t>biyle, akıl etme, düşünme, sevgi, öfke, korku ve benzeri duygul</w:t>
      </w:r>
      <w:r>
        <w:rPr>
          <w:rFonts w:ascii="Garamond" w:hAnsi="Garamond" w:cs="Garamond"/>
          <w:i/>
          <w:iCs/>
          <w:sz w:val="24"/>
        </w:rPr>
        <w:t>a</w:t>
      </w:r>
      <w:r>
        <w:rPr>
          <w:rFonts w:ascii="Garamond" w:hAnsi="Garamond" w:cs="Garamond"/>
          <w:i/>
          <w:iCs/>
          <w:sz w:val="24"/>
        </w:rPr>
        <w:t xml:space="preserve">rı kalbe atfedebilir. </w:t>
      </w:r>
      <w:r>
        <w:rPr>
          <w:rFonts w:ascii="Garamond" w:hAnsi="Garamond" w:cs="Garamond"/>
          <w:i/>
          <w:iCs/>
          <w:sz w:val="24"/>
        </w:rPr>
        <w:lastRenderedPageBreak/>
        <w:t>İ</w:t>
      </w:r>
      <w:r>
        <w:rPr>
          <w:rFonts w:ascii="Garamond" w:hAnsi="Garamond" w:cs="Garamond"/>
          <w:i/>
          <w:iCs/>
          <w:sz w:val="24"/>
        </w:rPr>
        <w:t>şitme duyusunun kulağa</w:t>
      </w:r>
      <w:r w:rsidR="00BE7B35">
        <w:rPr>
          <w:rFonts w:ascii="Garamond" w:hAnsi="Garamond" w:cs="Garamond"/>
          <w:i/>
          <w:iCs/>
          <w:sz w:val="24"/>
        </w:rPr>
        <w:t>,</w:t>
      </w:r>
      <w:r>
        <w:rPr>
          <w:rFonts w:ascii="Garamond" w:hAnsi="Garamond" w:cs="Garamond"/>
          <w:i/>
          <w:iCs/>
          <w:sz w:val="24"/>
        </w:rPr>
        <w:t xml:space="preserve"> görme duyusunun göze ve tatma duyusunun dile nisbet edilmesi gibi, bunlardan her biri bir kavrama i</w:t>
      </w:r>
      <w:r>
        <w:rPr>
          <w:rFonts w:ascii="Garamond" w:hAnsi="Garamond" w:cs="Garamond"/>
          <w:i/>
          <w:iCs/>
          <w:sz w:val="24"/>
        </w:rPr>
        <w:t>ş</w:t>
      </w:r>
      <w:r>
        <w:rPr>
          <w:rFonts w:ascii="Garamond" w:hAnsi="Garamond" w:cs="Garamond"/>
          <w:i/>
          <w:iCs/>
          <w:sz w:val="24"/>
        </w:rPr>
        <w:t>lemidir ve kavrama da kesb ve iktisab (k</w:t>
      </w:r>
      <w:r>
        <w:rPr>
          <w:rFonts w:ascii="Garamond" w:hAnsi="Garamond" w:cs="Garamond"/>
          <w:i/>
          <w:iCs/>
          <w:sz w:val="24"/>
        </w:rPr>
        <w:t>a</w:t>
      </w:r>
      <w:r>
        <w:rPr>
          <w:rFonts w:ascii="Garamond" w:hAnsi="Garamond" w:cs="Garamond"/>
          <w:i/>
          <w:iCs/>
          <w:sz w:val="24"/>
        </w:rPr>
        <w:t>zanma) olayının bir ferdi olması itibariyle ancak insanın kend</w:t>
      </w:r>
      <w:r>
        <w:rPr>
          <w:rFonts w:ascii="Garamond" w:hAnsi="Garamond" w:cs="Garamond"/>
          <w:i/>
          <w:iCs/>
          <w:sz w:val="24"/>
        </w:rPr>
        <w:t>i</w:t>
      </w:r>
      <w:r>
        <w:rPr>
          <w:rFonts w:ascii="Garamond" w:hAnsi="Garamond" w:cs="Garamond"/>
          <w:i/>
          <w:iCs/>
          <w:sz w:val="24"/>
        </w:rPr>
        <w:t>sine nisbet edilebilir. Kalb, göz, kulak ve dil gibi organlarsa buna bir araçtı</w:t>
      </w:r>
      <w:r>
        <w:rPr>
          <w:rFonts w:ascii="Garamond" w:hAnsi="Garamond" w:cs="Garamond"/>
          <w:i/>
          <w:iCs/>
          <w:sz w:val="24"/>
        </w:rPr>
        <w:t>r</w:t>
      </w:r>
      <w:r>
        <w:rPr>
          <w:rFonts w:ascii="Garamond" w:hAnsi="Garamond" w:cs="Garamond"/>
          <w:i/>
          <w:iCs/>
          <w:sz w:val="24"/>
        </w:rPr>
        <w:t>lar sadece. Gerçek müdrik (kavrayıcı) insanın kendis</w:t>
      </w:r>
      <w:r>
        <w:rPr>
          <w:rFonts w:ascii="Garamond" w:hAnsi="Garamond" w:cs="Garamond"/>
          <w:i/>
          <w:iCs/>
          <w:sz w:val="24"/>
        </w:rPr>
        <w:t>i</w:t>
      </w:r>
      <w:r>
        <w:rPr>
          <w:rFonts w:ascii="Garamond" w:hAnsi="Garamond" w:cs="Garamond"/>
          <w:i/>
          <w:iCs/>
          <w:sz w:val="24"/>
        </w:rPr>
        <w:t xml:space="preserve">dir. </w:t>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 xml:space="preserve">Şu ayet-i kerimeler de bu ketegoride değerlendirilebilir: </w:t>
      </w:r>
      <w:r>
        <w:rPr>
          <w:rFonts w:ascii="Garamond" w:hAnsi="Garamond" w:cs="Garamond"/>
          <w:b/>
          <w:bCs/>
          <w:sz w:val="24"/>
        </w:rPr>
        <w:t>“Şü</w:t>
      </w:r>
      <w:r>
        <w:rPr>
          <w:rFonts w:ascii="Garamond" w:hAnsi="Garamond" w:cs="Garamond"/>
          <w:b/>
          <w:bCs/>
          <w:sz w:val="24"/>
        </w:rPr>
        <w:t>p</w:t>
      </w:r>
      <w:r>
        <w:rPr>
          <w:rFonts w:ascii="Garamond" w:hAnsi="Garamond" w:cs="Garamond"/>
          <w:b/>
          <w:bCs/>
          <w:sz w:val="24"/>
        </w:rPr>
        <w:t>hesiz onun kalbi günahka</w:t>
      </w:r>
      <w:r>
        <w:rPr>
          <w:rFonts w:ascii="Garamond" w:hAnsi="Garamond" w:cs="Garamond"/>
          <w:b/>
          <w:bCs/>
          <w:sz w:val="24"/>
        </w:rPr>
        <w:t>r</w:t>
      </w:r>
      <w:r>
        <w:rPr>
          <w:rFonts w:ascii="Garamond" w:hAnsi="Garamond" w:cs="Garamond"/>
          <w:b/>
          <w:bCs/>
          <w:sz w:val="24"/>
        </w:rPr>
        <w:t>dır.”</w:t>
      </w:r>
      <w:r>
        <w:rPr>
          <w:rStyle w:val="FootnoteReference"/>
          <w:rFonts w:ascii="Garamond" w:hAnsi="Garamond"/>
          <w:b/>
          <w:bCs/>
          <w:sz w:val="24"/>
        </w:rPr>
        <w:footnoteReference w:id="1401"/>
      </w:r>
      <w:r>
        <w:rPr>
          <w:rFonts w:ascii="Garamond" w:hAnsi="Garamond" w:cs="Garamond"/>
          <w:i/>
          <w:iCs/>
          <w:sz w:val="24"/>
        </w:rPr>
        <w:t xml:space="preserve"> Hakeza, </w:t>
      </w:r>
      <w:r>
        <w:rPr>
          <w:rFonts w:ascii="Garamond" w:hAnsi="Garamond" w:cs="Garamond"/>
          <w:b/>
          <w:bCs/>
          <w:sz w:val="24"/>
        </w:rPr>
        <w:t>“İçten Allah’a yönelmiş bir kalp ile gelen</w:t>
      </w:r>
      <w:r w:rsidR="00BE7B35">
        <w:rPr>
          <w:rFonts w:ascii="Garamond" w:hAnsi="Garamond" w:cs="Garamond"/>
          <w:b/>
          <w:bCs/>
          <w:sz w:val="24"/>
        </w:rPr>
        <w:t>.</w:t>
      </w:r>
      <w:r>
        <w:rPr>
          <w:rFonts w:ascii="Garamond" w:hAnsi="Garamond" w:cs="Garamond"/>
          <w:b/>
          <w:bCs/>
          <w:sz w:val="24"/>
        </w:rPr>
        <w:t>”</w:t>
      </w:r>
      <w:r>
        <w:rPr>
          <w:rStyle w:val="FootnoteReference"/>
          <w:rFonts w:ascii="Garamond" w:hAnsi="Garamond"/>
          <w:b/>
          <w:bCs/>
          <w:sz w:val="24"/>
        </w:rPr>
        <w:footnoteReference w:id="1402"/>
      </w:r>
    </w:p>
    <w:p w:rsidR="007859B0" w:rsidRDefault="007859B0" w:rsidP="00BE7B35">
      <w:pPr>
        <w:spacing w:line="300" w:lineRule="atLeast"/>
        <w:ind w:firstLine="284"/>
        <w:jc w:val="lowKashida"/>
        <w:rPr>
          <w:rFonts w:ascii="Garamond" w:hAnsi="Garamond" w:cs="Garamond"/>
          <w:i/>
          <w:iCs/>
          <w:sz w:val="24"/>
        </w:rPr>
      </w:pPr>
      <w:r>
        <w:rPr>
          <w:rFonts w:ascii="Garamond" w:hAnsi="Garamond" w:cs="Garamond"/>
          <w:i/>
          <w:iCs/>
          <w:sz w:val="24"/>
        </w:rPr>
        <w:t>Şu açık bir gerçektir ki, insanoğlu kendi</w:t>
      </w:r>
      <w:r w:rsidR="00BE7B35">
        <w:rPr>
          <w:rFonts w:ascii="Garamond" w:hAnsi="Garamond" w:cs="Garamond"/>
          <w:i/>
          <w:iCs/>
          <w:sz w:val="24"/>
        </w:rPr>
        <w:t>si</w:t>
      </w:r>
      <w:r>
        <w:rPr>
          <w:rFonts w:ascii="Garamond" w:hAnsi="Garamond" w:cs="Garamond"/>
          <w:i/>
          <w:iCs/>
          <w:sz w:val="24"/>
        </w:rPr>
        <w:t>ni ve diğer canlı türlerini gö</w:t>
      </w:r>
      <w:r>
        <w:rPr>
          <w:rFonts w:ascii="Garamond" w:hAnsi="Garamond" w:cs="Garamond"/>
          <w:i/>
          <w:iCs/>
          <w:sz w:val="24"/>
        </w:rPr>
        <w:t>z</w:t>
      </w:r>
      <w:r>
        <w:rPr>
          <w:rFonts w:ascii="Garamond" w:hAnsi="Garamond" w:cs="Garamond"/>
          <w:i/>
          <w:iCs/>
          <w:sz w:val="24"/>
        </w:rPr>
        <w:t>lem altına alıp üzerinde düşündüğü zaman, şöyle bir durumla karşı ka</w:t>
      </w:r>
      <w:r>
        <w:rPr>
          <w:rFonts w:ascii="Garamond" w:hAnsi="Garamond" w:cs="Garamond"/>
          <w:i/>
          <w:iCs/>
          <w:sz w:val="24"/>
        </w:rPr>
        <w:t>r</w:t>
      </w:r>
      <w:r>
        <w:rPr>
          <w:rFonts w:ascii="Garamond" w:hAnsi="Garamond" w:cs="Garamond"/>
          <w:i/>
          <w:iCs/>
          <w:sz w:val="24"/>
        </w:rPr>
        <w:t>şıya gelir: Herhangi bir canlı bayılma ya da sara nöbeti sonucu algılama ve kavrama yeteneğini, bilincini yitirir. Ancak kalbin hareket etmesi bu d</w:t>
      </w:r>
      <w:r>
        <w:rPr>
          <w:rFonts w:ascii="Garamond" w:hAnsi="Garamond" w:cs="Garamond"/>
          <w:i/>
          <w:iCs/>
          <w:sz w:val="24"/>
        </w:rPr>
        <w:t>u</w:t>
      </w:r>
      <w:r>
        <w:rPr>
          <w:rFonts w:ascii="Garamond" w:hAnsi="Garamond" w:cs="Garamond"/>
          <w:i/>
          <w:iCs/>
          <w:sz w:val="24"/>
        </w:rPr>
        <w:t>rumda hayatın devam ettiğine dalalet eder. Bu da kesinlikle gösteriyor ki, hayatın kaynağı kalptir. Yani, canlı türlerinde varolduğuna inanılan r</w:t>
      </w:r>
      <w:r>
        <w:rPr>
          <w:rFonts w:ascii="Garamond" w:hAnsi="Garamond" w:cs="Garamond"/>
          <w:i/>
          <w:iCs/>
          <w:sz w:val="24"/>
        </w:rPr>
        <w:t>u</w:t>
      </w:r>
      <w:r>
        <w:rPr>
          <w:rFonts w:ascii="Garamond" w:hAnsi="Garamond" w:cs="Garamond"/>
          <w:i/>
          <w:iCs/>
          <w:sz w:val="24"/>
        </w:rPr>
        <w:t xml:space="preserve">hun ilk </w:t>
      </w:r>
      <w:r w:rsidR="00BE7B35">
        <w:rPr>
          <w:rFonts w:ascii="Garamond" w:hAnsi="Garamond" w:cs="Garamond"/>
          <w:i/>
          <w:iCs/>
          <w:sz w:val="24"/>
        </w:rPr>
        <w:t>olarak</w:t>
      </w:r>
      <w:r>
        <w:rPr>
          <w:rFonts w:ascii="Garamond" w:hAnsi="Garamond" w:cs="Garamond"/>
          <w:i/>
          <w:iCs/>
          <w:sz w:val="24"/>
        </w:rPr>
        <w:t xml:space="preserve"> ilişki</w:t>
      </w:r>
      <w:r w:rsidR="00BE7B35">
        <w:rPr>
          <w:rFonts w:ascii="Garamond" w:hAnsi="Garamond" w:cs="Garamond"/>
          <w:i/>
          <w:iCs/>
          <w:sz w:val="24"/>
        </w:rPr>
        <w:t>si</w:t>
      </w:r>
      <w:r>
        <w:rPr>
          <w:rFonts w:ascii="Garamond" w:hAnsi="Garamond" w:cs="Garamond"/>
          <w:i/>
          <w:iCs/>
          <w:sz w:val="24"/>
        </w:rPr>
        <w:t>, kalp</w:t>
      </w:r>
      <w:r w:rsidR="00BE7B35">
        <w:rPr>
          <w:rFonts w:ascii="Garamond" w:hAnsi="Garamond" w:cs="Garamond"/>
          <w:i/>
          <w:iCs/>
          <w:sz w:val="24"/>
        </w:rPr>
        <w:t>l</w:t>
      </w:r>
      <w:r>
        <w:rPr>
          <w:rFonts w:ascii="Garamond" w:hAnsi="Garamond" w:cs="Garamond"/>
          <w:i/>
          <w:iCs/>
          <w:sz w:val="24"/>
        </w:rPr>
        <w:t>e olmu</w:t>
      </w:r>
      <w:r>
        <w:rPr>
          <w:rFonts w:ascii="Garamond" w:hAnsi="Garamond" w:cs="Garamond"/>
          <w:i/>
          <w:iCs/>
          <w:sz w:val="24"/>
        </w:rPr>
        <w:t>ş</w:t>
      </w:r>
      <w:r>
        <w:rPr>
          <w:rFonts w:ascii="Garamond" w:hAnsi="Garamond" w:cs="Garamond"/>
          <w:i/>
          <w:iCs/>
          <w:sz w:val="24"/>
        </w:rPr>
        <w:t>tur. Oradan hayat belirtisi olan diğer organlara da sirayet etmiştir. Dolay</w:t>
      </w:r>
      <w:r>
        <w:rPr>
          <w:rFonts w:ascii="Garamond" w:hAnsi="Garamond" w:cs="Garamond"/>
          <w:i/>
          <w:iCs/>
          <w:sz w:val="24"/>
        </w:rPr>
        <w:t>ı</w:t>
      </w:r>
      <w:r>
        <w:rPr>
          <w:rFonts w:ascii="Garamond" w:hAnsi="Garamond" w:cs="Garamond"/>
          <w:i/>
          <w:iCs/>
          <w:sz w:val="24"/>
        </w:rPr>
        <w:t xml:space="preserve">sıyla, bilinç, irade, sevgi, öfke, umut ve korku gibi tüm vicdani </w:t>
      </w:r>
      <w:r>
        <w:rPr>
          <w:rFonts w:ascii="Garamond" w:hAnsi="Garamond" w:cs="Garamond"/>
          <w:i/>
          <w:iCs/>
          <w:sz w:val="24"/>
        </w:rPr>
        <w:lastRenderedPageBreak/>
        <w:t>duyarlılı</w:t>
      </w:r>
      <w:r>
        <w:rPr>
          <w:rFonts w:ascii="Garamond" w:hAnsi="Garamond" w:cs="Garamond"/>
          <w:i/>
          <w:iCs/>
          <w:sz w:val="24"/>
        </w:rPr>
        <w:t>k</w:t>
      </w:r>
      <w:r>
        <w:rPr>
          <w:rFonts w:ascii="Garamond" w:hAnsi="Garamond" w:cs="Garamond"/>
          <w:i/>
          <w:iCs/>
          <w:sz w:val="24"/>
        </w:rPr>
        <w:t>lar, ruhsal özellik ve sonu</w:t>
      </w:r>
      <w:r>
        <w:rPr>
          <w:rFonts w:ascii="Garamond" w:hAnsi="Garamond" w:cs="Garamond"/>
          <w:i/>
          <w:iCs/>
          <w:sz w:val="24"/>
        </w:rPr>
        <w:t>ç</w:t>
      </w:r>
      <w:r>
        <w:rPr>
          <w:rFonts w:ascii="Garamond" w:hAnsi="Garamond" w:cs="Garamond"/>
          <w:i/>
          <w:iCs/>
          <w:sz w:val="24"/>
        </w:rPr>
        <w:t>lar, ruhun ilgili olduğu ilk merkez olması bak</w:t>
      </w:r>
      <w:r>
        <w:rPr>
          <w:rFonts w:ascii="Garamond" w:hAnsi="Garamond" w:cs="Garamond"/>
          <w:i/>
          <w:iCs/>
          <w:sz w:val="24"/>
        </w:rPr>
        <w:t>ı</w:t>
      </w:r>
      <w:r>
        <w:rPr>
          <w:rFonts w:ascii="Garamond" w:hAnsi="Garamond" w:cs="Garamond"/>
          <w:i/>
          <w:iCs/>
          <w:sz w:val="24"/>
        </w:rPr>
        <w:t>mından kalple ilintilidirler. Ancak bu durum her organın kendine özgü olan fiillerin kaynağı¸olması ge</w:t>
      </w:r>
      <w:r>
        <w:rPr>
          <w:rFonts w:ascii="Garamond" w:hAnsi="Garamond" w:cs="Garamond"/>
          <w:i/>
          <w:iCs/>
          <w:sz w:val="24"/>
        </w:rPr>
        <w:t>r</w:t>
      </w:r>
      <w:r>
        <w:rPr>
          <w:rFonts w:ascii="Garamond" w:hAnsi="Garamond" w:cs="Garamond"/>
          <w:i/>
          <w:iCs/>
          <w:sz w:val="24"/>
        </w:rPr>
        <w:t>çeği ile çelişmez. Beyinin düşünce, gözün gö</w:t>
      </w:r>
      <w:r>
        <w:rPr>
          <w:rFonts w:ascii="Garamond" w:hAnsi="Garamond" w:cs="Garamond"/>
          <w:i/>
          <w:iCs/>
          <w:sz w:val="24"/>
        </w:rPr>
        <w:t>r</w:t>
      </w:r>
      <w:r>
        <w:rPr>
          <w:rFonts w:ascii="Garamond" w:hAnsi="Garamond" w:cs="Garamond"/>
          <w:i/>
          <w:iCs/>
          <w:sz w:val="24"/>
        </w:rPr>
        <w:t>me, kulağın duyma, akciğerin sol</w:t>
      </w:r>
      <w:r>
        <w:rPr>
          <w:rFonts w:ascii="Garamond" w:hAnsi="Garamond" w:cs="Garamond"/>
          <w:i/>
          <w:iCs/>
          <w:sz w:val="24"/>
        </w:rPr>
        <w:t>u</w:t>
      </w:r>
      <w:r>
        <w:rPr>
          <w:rFonts w:ascii="Garamond" w:hAnsi="Garamond" w:cs="Garamond"/>
          <w:i/>
          <w:iCs/>
          <w:sz w:val="24"/>
        </w:rPr>
        <w:t>manın kaynağı oluşu gibi. Bu orga</w:t>
      </w:r>
      <w:r>
        <w:rPr>
          <w:rFonts w:ascii="Garamond" w:hAnsi="Garamond" w:cs="Garamond"/>
          <w:i/>
          <w:iCs/>
          <w:sz w:val="24"/>
        </w:rPr>
        <w:t>n</w:t>
      </w:r>
      <w:r>
        <w:rPr>
          <w:rFonts w:ascii="Garamond" w:hAnsi="Garamond" w:cs="Garamond"/>
          <w:i/>
          <w:iCs/>
          <w:sz w:val="24"/>
        </w:rPr>
        <w:t>ların tümü, ancak bir aracı ile gerçe</w:t>
      </w:r>
      <w:r>
        <w:rPr>
          <w:rFonts w:ascii="Garamond" w:hAnsi="Garamond" w:cs="Garamond"/>
          <w:i/>
          <w:iCs/>
          <w:sz w:val="24"/>
        </w:rPr>
        <w:t>k</w:t>
      </w:r>
      <w:r>
        <w:rPr>
          <w:rFonts w:ascii="Garamond" w:hAnsi="Garamond" w:cs="Garamond"/>
          <w:i/>
          <w:iCs/>
          <w:sz w:val="24"/>
        </w:rPr>
        <w:t>leşebilen fiillere i</w:t>
      </w:r>
      <w:r w:rsidR="007121E7">
        <w:rPr>
          <w:rFonts w:ascii="Garamond" w:hAnsi="Garamond" w:cs="Garamond"/>
          <w:i/>
          <w:iCs/>
          <w:sz w:val="24"/>
        </w:rPr>
        <w:t>lişkin</w:t>
      </w:r>
      <w:r>
        <w:rPr>
          <w:rFonts w:ascii="Garamond" w:hAnsi="Garamond" w:cs="Garamond"/>
          <w:i/>
          <w:iCs/>
          <w:sz w:val="24"/>
        </w:rPr>
        <w:t xml:space="preserve"> aletler kon</w:t>
      </w:r>
      <w:r>
        <w:rPr>
          <w:rFonts w:ascii="Garamond" w:hAnsi="Garamond" w:cs="Garamond"/>
          <w:i/>
          <w:iCs/>
          <w:sz w:val="24"/>
        </w:rPr>
        <w:t>u</w:t>
      </w:r>
      <w:r>
        <w:rPr>
          <w:rFonts w:ascii="Garamond" w:hAnsi="Garamond" w:cs="Garamond"/>
          <w:i/>
          <w:iCs/>
          <w:sz w:val="24"/>
        </w:rPr>
        <w:t xml:space="preserve">mundadır. </w:t>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Bu teoriyi bir çok bilimsel deneyler de desteklemektedir: Örneğin bir op</w:t>
      </w:r>
      <w:r>
        <w:rPr>
          <w:rFonts w:ascii="Garamond" w:hAnsi="Garamond" w:cs="Garamond"/>
          <w:i/>
          <w:iCs/>
          <w:sz w:val="24"/>
        </w:rPr>
        <w:t>e</w:t>
      </w:r>
      <w:r>
        <w:rPr>
          <w:rFonts w:ascii="Garamond" w:hAnsi="Garamond" w:cs="Garamond"/>
          <w:i/>
          <w:iCs/>
          <w:sz w:val="24"/>
        </w:rPr>
        <w:t>rasyonla beyinleri yerinden çıkarılan kuşlar ölmemektedir; sadece kavrama ve algılama yeteneklerini yitirmekt</w:t>
      </w:r>
      <w:r>
        <w:rPr>
          <w:rFonts w:ascii="Garamond" w:hAnsi="Garamond" w:cs="Garamond"/>
          <w:i/>
          <w:iCs/>
          <w:sz w:val="24"/>
        </w:rPr>
        <w:t>e</w:t>
      </w:r>
      <w:r>
        <w:rPr>
          <w:rFonts w:ascii="Garamond" w:hAnsi="Garamond" w:cs="Garamond"/>
          <w:i/>
          <w:iCs/>
          <w:sz w:val="24"/>
        </w:rPr>
        <w:t>dir</w:t>
      </w:r>
      <w:r w:rsidR="007121E7">
        <w:rPr>
          <w:rFonts w:ascii="Garamond" w:hAnsi="Garamond" w:cs="Garamond"/>
          <w:i/>
          <w:iCs/>
          <w:sz w:val="24"/>
        </w:rPr>
        <w:t>ler</w:t>
      </w:r>
      <w:r>
        <w:rPr>
          <w:rFonts w:ascii="Garamond" w:hAnsi="Garamond" w:cs="Garamond"/>
          <w:i/>
          <w:iCs/>
          <w:sz w:val="24"/>
        </w:rPr>
        <w:t>. Bu yüzden hiçbir şeyi algılay</w:t>
      </w:r>
      <w:r>
        <w:rPr>
          <w:rFonts w:ascii="Garamond" w:hAnsi="Garamond" w:cs="Garamond"/>
          <w:i/>
          <w:iCs/>
          <w:sz w:val="24"/>
        </w:rPr>
        <w:t>a</w:t>
      </w:r>
      <w:r>
        <w:rPr>
          <w:rFonts w:ascii="Garamond" w:hAnsi="Garamond" w:cs="Garamond"/>
          <w:i/>
          <w:iCs/>
          <w:sz w:val="24"/>
        </w:rPr>
        <w:t>maz şekilde gıdasızlıktan kalpleri durana kadar bu halde be</w:t>
      </w:r>
      <w:r>
        <w:rPr>
          <w:rFonts w:ascii="Garamond" w:hAnsi="Garamond" w:cs="Garamond"/>
          <w:i/>
          <w:iCs/>
          <w:sz w:val="24"/>
        </w:rPr>
        <w:t>k</w:t>
      </w:r>
      <w:r>
        <w:rPr>
          <w:rFonts w:ascii="Garamond" w:hAnsi="Garamond" w:cs="Garamond"/>
          <w:i/>
          <w:iCs/>
          <w:sz w:val="24"/>
        </w:rPr>
        <w:t xml:space="preserve">lerler. </w:t>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Bu teoriyi pekiştirici bir diğer h</w:t>
      </w:r>
      <w:r>
        <w:rPr>
          <w:rFonts w:ascii="Garamond" w:hAnsi="Garamond" w:cs="Garamond"/>
          <w:i/>
          <w:iCs/>
          <w:sz w:val="24"/>
        </w:rPr>
        <w:t>u</w:t>
      </w:r>
      <w:r>
        <w:rPr>
          <w:rFonts w:ascii="Garamond" w:hAnsi="Garamond" w:cs="Garamond"/>
          <w:i/>
          <w:iCs/>
          <w:sz w:val="24"/>
        </w:rPr>
        <w:t xml:space="preserve">sus </w:t>
      </w:r>
      <w:r w:rsidR="007121E7">
        <w:rPr>
          <w:rFonts w:ascii="Garamond" w:hAnsi="Garamond" w:cs="Garamond"/>
          <w:i/>
          <w:iCs/>
          <w:sz w:val="24"/>
        </w:rPr>
        <w:t xml:space="preserve">da şudur: Bilimsel araştırmalarla </w:t>
      </w:r>
      <w:r>
        <w:rPr>
          <w:rFonts w:ascii="Garamond" w:hAnsi="Garamond" w:cs="Garamond"/>
          <w:i/>
          <w:iCs/>
          <w:sz w:val="24"/>
        </w:rPr>
        <w:t xml:space="preserve">bu güne kadar, bedenler ilgili tüm hükümlerin kaynağı </w:t>
      </w:r>
      <w:r>
        <w:rPr>
          <w:rFonts w:ascii="Garamond" w:hAnsi="Garamond" w:cs="Garamond"/>
          <w:i/>
          <w:iCs/>
          <w:sz w:val="24"/>
        </w:rPr>
        <w:t>o</w:t>
      </w:r>
      <w:r>
        <w:rPr>
          <w:rFonts w:ascii="Garamond" w:hAnsi="Garamond" w:cs="Garamond"/>
          <w:i/>
          <w:iCs/>
          <w:sz w:val="24"/>
        </w:rPr>
        <w:t>lan, buyrukları bedendeki tüm organlar tarafından yerine getirilen merkez konumundaki bir organ tesbit edilmiş değildir. Oysa bedeni oluşturan orga</w:t>
      </w:r>
      <w:r>
        <w:rPr>
          <w:rFonts w:ascii="Garamond" w:hAnsi="Garamond" w:cs="Garamond"/>
          <w:i/>
          <w:iCs/>
          <w:sz w:val="24"/>
        </w:rPr>
        <w:t>n</w:t>
      </w:r>
      <w:r>
        <w:rPr>
          <w:rFonts w:ascii="Garamond" w:hAnsi="Garamond" w:cs="Garamond"/>
          <w:i/>
          <w:iCs/>
          <w:sz w:val="24"/>
        </w:rPr>
        <w:t>lar</w:t>
      </w:r>
      <w:r w:rsidR="007121E7">
        <w:rPr>
          <w:rFonts w:ascii="Garamond" w:hAnsi="Garamond" w:cs="Garamond"/>
          <w:i/>
          <w:iCs/>
          <w:sz w:val="24"/>
        </w:rPr>
        <w:t>,</w:t>
      </w:r>
      <w:r>
        <w:rPr>
          <w:rFonts w:ascii="Garamond" w:hAnsi="Garamond" w:cs="Garamond"/>
          <w:i/>
          <w:iCs/>
          <w:sz w:val="24"/>
        </w:rPr>
        <w:t xml:space="preserve"> nitelik ve etkinlik bakımından farklılık gö</w:t>
      </w:r>
      <w:r>
        <w:rPr>
          <w:rFonts w:ascii="Garamond" w:hAnsi="Garamond" w:cs="Garamond"/>
          <w:i/>
          <w:iCs/>
          <w:sz w:val="24"/>
        </w:rPr>
        <w:t>s</w:t>
      </w:r>
      <w:r>
        <w:rPr>
          <w:rFonts w:ascii="Garamond" w:hAnsi="Garamond" w:cs="Garamond"/>
          <w:i/>
          <w:iCs/>
          <w:sz w:val="24"/>
        </w:rPr>
        <w:t>termelerine karşın, aynı sancak altı</w:t>
      </w:r>
      <w:r>
        <w:rPr>
          <w:rFonts w:ascii="Garamond" w:hAnsi="Garamond" w:cs="Garamond"/>
          <w:i/>
          <w:iCs/>
          <w:sz w:val="24"/>
        </w:rPr>
        <w:t>n</w:t>
      </w:r>
      <w:r>
        <w:rPr>
          <w:rFonts w:ascii="Garamond" w:hAnsi="Garamond" w:cs="Garamond"/>
          <w:i/>
          <w:iCs/>
          <w:sz w:val="24"/>
        </w:rPr>
        <w:t>da toplanmış, tek bir komuta merk</w:t>
      </w:r>
      <w:r>
        <w:rPr>
          <w:rFonts w:ascii="Garamond" w:hAnsi="Garamond" w:cs="Garamond"/>
          <w:i/>
          <w:iCs/>
          <w:sz w:val="24"/>
        </w:rPr>
        <w:t>e</w:t>
      </w:r>
      <w:r>
        <w:rPr>
          <w:rFonts w:ascii="Garamond" w:hAnsi="Garamond" w:cs="Garamond"/>
          <w:i/>
          <w:iCs/>
          <w:sz w:val="24"/>
        </w:rPr>
        <w:t>zinden emir alan gerçek bir birlik g</w:t>
      </w:r>
      <w:r>
        <w:rPr>
          <w:rFonts w:ascii="Garamond" w:hAnsi="Garamond" w:cs="Garamond"/>
          <w:i/>
          <w:iCs/>
          <w:sz w:val="24"/>
        </w:rPr>
        <w:t>ö</w:t>
      </w:r>
      <w:r>
        <w:rPr>
          <w:rFonts w:ascii="Garamond" w:hAnsi="Garamond" w:cs="Garamond"/>
          <w:i/>
          <w:iCs/>
          <w:sz w:val="24"/>
        </w:rPr>
        <w:t>rünümündedir</w:t>
      </w:r>
      <w:r w:rsidR="007121E7">
        <w:rPr>
          <w:rFonts w:ascii="Garamond" w:hAnsi="Garamond" w:cs="Garamond"/>
          <w:i/>
          <w:iCs/>
          <w:sz w:val="24"/>
        </w:rPr>
        <w:t>ler</w:t>
      </w:r>
      <w:r>
        <w:rPr>
          <w:rFonts w:ascii="Garamond" w:hAnsi="Garamond" w:cs="Garamond"/>
          <w:i/>
          <w:iCs/>
          <w:sz w:val="24"/>
        </w:rPr>
        <w:t xml:space="preserve">. </w:t>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Bu değerlendirmeyi, beynin fonks</w:t>
      </w:r>
      <w:r>
        <w:rPr>
          <w:rFonts w:ascii="Garamond" w:hAnsi="Garamond" w:cs="Garamond"/>
          <w:i/>
          <w:iCs/>
          <w:sz w:val="24"/>
        </w:rPr>
        <w:t>i</w:t>
      </w:r>
      <w:r>
        <w:rPr>
          <w:rFonts w:ascii="Garamond" w:hAnsi="Garamond" w:cs="Garamond"/>
          <w:i/>
          <w:iCs/>
          <w:sz w:val="24"/>
        </w:rPr>
        <w:t xml:space="preserve">yonundan, onun kavrama </w:t>
      </w:r>
      <w:r>
        <w:rPr>
          <w:rFonts w:ascii="Garamond" w:hAnsi="Garamond" w:cs="Garamond"/>
          <w:i/>
          <w:iCs/>
          <w:sz w:val="24"/>
        </w:rPr>
        <w:lastRenderedPageBreak/>
        <w:t>yeteneği</w:t>
      </w:r>
      <w:r>
        <w:rPr>
          <w:rFonts w:ascii="Garamond" w:hAnsi="Garamond" w:cs="Garamond"/>
          <w:i/>
          <w:iCs/>
          <w:sz w:val="24"/>
        </w:rPr>
        <w:t>n</w:t>
      </w:r>
      <w:r>
        <w:rPr>
          <w:rFonts w:ascii="Garamond" w:hAnsi="Garamond" w:cs="Garamond"/>
          <w:i/>
          <w:iCs/>
          <w:sz w:val="24"/>
        </w:rPr>
        <w:t>den gafil olma şeklinde algılamak g</w:t>
      </w:r>
      <w:r>
        <w:rPr>
          <w:rFonts w:ascii="Garamond" w:hAnsi="Garamond" w:cs="Garamond"/>
          <w:i/>
          <w:iCs/>
          <w:sz w:val="24"/>
        </w:rPr>
        <w:t>e</w:t>
      </w:r>
      <w:r>
        <w:rPr>
          <w:rFonts w:ascii="Garamond" w:hAnsi="Garamond" w:cs="Garamond"/>
          <w:i/>
          <w:iCs/>
          <w:sz w:val="24"/>
        </w:rPr>
        <w:t>rekir. Çünkü insanoğlu en eski ça</w:t>
      </w:r>
      <w:r>
        <w:rPr>
          <w:rFonts w:ascii="Garamond" w:hAnsi="Garamond" w:cs="Garamond"/>
          <w:i/>
          <w:iCs/>
          <w:sz w:val="24"/>
        </w:rPr>
        <w:t>ğ</w:t>
      </w:r>
      <w:r>
        <w:rPr>
          <w:rFonts w:ascii="Garamond" w:hAnsi="Garamond" w:cs="Garamond"/>
          <w:i/>
          <w:iCs/>
          <w:sz w:val="24"/>
        </w:rPr>
        <w:t>lardan beri “baş”ın öneminin farkı</w:t>
      </w:r>
      <w:r>
        <w:rPr>
          <w:rFonts w:ascii="Garamond" w:hAnsi="Garamond" w:cs="Garamond"/>
          <w:i/>
          <w:iCs/>
          <w:sz w:val="24"/>
        </w:rPr>
        <w:t>n</w:t>
      </w:r>
      <w:r>
        <w:rPr>
          <w:rFonts w:ascii="Garamond" w:hAnsi="Garamond" w:cs="Garamond"/>
          <w:i/>
          <w:iCs/>
          <w:sz w:val="24"/>
        </w:rPr>
        <w:t>dadır. Bunun somut kanıtı da, dill</w:t>
      </w:r>
      <w:r>
        <w:rPr>
          <w:rFonts w:ascii="Garamond" w:hAnsi="Garamond" w:cs="Garamond"/>
          <w:i/>
          <w:iCs/>
          <w:sz w:val="24"/>
        </w:rPr>
        <w:t>e</w:t>
      </w:r>
      <w:r>
        <w:rPr>
          <w:rFonts w:ascii="Garamond" w:hAnsi="Garamond" w:cs="Garamond"/>
          <w:i/>
          <w:iCs/>
          <w:sz w:val="24"/>
        </w:rPr>
        <w:t>rinin farklılığına rağmen tüm ulusl</w:t>
      </w:r>
      <w:r>
        <w:rPr>
          <w:rFonts w:ascii="Garamond" w:hAnsi="Garamond" w:cs="Garamond"/>
          <w:i/>
          <w:iCs/>
          <w:sz w:val="24"/>
        </w:rPr>
        <w:t>a</w:t>
      </w:r>
      <w:r>
        <w:rPr>
          <w:rFonts w:ascii="Garamond" w:hAnsi="Garamond" w:cs="Garamond"/>
          <w:i/>
          <w:iCs/>
          <w:sz w:val="24"/>
        </w:rPr>
        <w:t>rın ve tüm toplulukların hüküm ve emir merciini “baş” olarak nitelemel</w:t>
      </w:r>
      <w:r>
        <w:rPr>
          <w:rFonts w:ascii="Garamond" w:hAnsi="Garamond" w:cs="Garamond"/>
          <w:i/>
          <w:iCs/>
          <w:sz w:val="24"/>
        </w:rPr>
        <w:t>e</w:t>
      </w:r>
      <w:r>
        <w:rPr>
          <w:rFonts w:ascii="Garamond" w:hAnsi="Garamond" w:cs="Garamond"/>
          <w:i/>
          <w:iCs/>
          <w:sz w:val="24"/>
        </w:rPr>
        <w:t>ri, bundan çeşitli kavram ve adları türetmiş olmalarıdır. Başbakan, ba</w:t>
      </w:r>
      <w:r>
        <w:rPr>
          <w:rFonts w:ascii="Garamond" w:hAnsi="Garamond" w:cs="Garamond"/>
          <w:i/>
          <w:iCs/>
          <w:sz w:val="24"/>
        </w:rPr>
        <w:t>ş</w:t>
      </w:r>
      <w:r>
        <w:rPr>
          <w:rFonts w:ascii="Garamond" w:hAnsi="Garamond" w:cs="Garamond"/>
          <w:i/>
          <w:iCs/>
          <w:sz w:val="24"/>
        </w:rPr>
        <w:t>bakanlık, ipin başı, sürenin başı, m</w:t>
      </w:r>
      <w:r>
        <w:rPr>
          <w:rFonts w:ascii="Garamond" w:hAnsi="Garamond" w:cs="Garamond"/>
          <w:i/>
          <w:iCs/>
          <w:sz w:val="24"/>
        </w:rPr>
        <w:t>e</w:t>
      </w:r>
      <w:r>
        <w:rPr>
          <w:rFonts w:ascii="Garamond" w:hAnsi="Garamond" w:cs="Garamond"/>
          <w:i/>
          <w:iCs/>
          <w:sz w:val="24"/>
        </w:rPr>
        <w:t xml:space="preserve">safenin başı, sözün başı, dağın başı, canlı türlerinin başı, kılıçların başı vb. </w:t>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Görüldüğ</w:t>
      </w:r>
      <w:r w:rsidR="007121E7">
        <w:rPr>
          <w:rFonts w:ascii="Garamond" w:hAnsi="Garamond" w:cs="Garamond"/>
          <w:i/>
          <w:iCs/>
          <w:sz w:val="24"/>
        </w:rPr>
        <w:t>ü kadarıyla kavrama, algılama,</w:t>
      </w:r>
      <w:r>
        <w:rPr>
          <w:rFonts w:ascii="Garamond" w:hAnsi="Garamond" w:cs="Garamond"/>
          <w:i/>
          <w:iCs/>
          <w:sz w:val="24"/>
        </w:rPr>
        <w:t xml:space="preserve"> sevgi, öfke, umut, korku, yönetme kıskançlık, iffet, cesaret ve cüret gibi kavrayış ve algılayış kateg</w:t>
      </w:r>
      <w:r>
        <w:rPr>
          <w:rFonts w:ascii="Garamond" w:hAnsi="Garamond" w:cs="Garamond"/>
          <w:i/>
          <w:iCs/>
          <w:sz w:val="24"/>
        </w:rPr>
        <w:t>o</w:t>
      </w:r>
      <w:r>
        <w:rPr>
          <w:rFonts w:ascii="Garamond" w:hAnsi="Garamond" w:cs="Garamond"/>
          <w:i/>
          <w:iCs/>
          <w:sz w:val="24"/>
        </w:rPr>
        <w:t>risine giren duyguları kalbe isnat e</w:t>
      </w:r>
      <w:r>
        <w:rPr>
          <w:rFonts w:ascii="Garamond" w:hAnsi="Garamond" w:cs="Garamond"/>
          <w:i/>
          <w:iCs/>
          <w:sz w:val="24"/>
        </w:rPr>
        <w:t>t</w:t>
      </w:r>
      <w:r>
        <w:rPr>
          <w:rFonts w:ascii="Garamond" w:hAnsi="Garamond" w:cs="Garamond"/>
          <w:i/>
          <w:iCs/>
          <w:sz w:val="24"/>
        </w:rPr>
        <w:t>menin sebebi d</w:t>
      </w:r>
      <w:r w:rsidR="007121E7">
        <w:rPr>
          <w:rFonts w:ascii="Garamond" w:hAnsi="Garamond" w:cs="Garamond"/>
          <w:i/>
          <w:iCs/>
          <w:sz w:val="24"/>
        </w:rPr>
        <w:t>e budur. Aslında bu nisbet edişle</w:t>
      </w:r>
      <w:r>
        <w:rPr>
          <w:rFonts w:ascii="Garamond" w:hAnsi="Garamond" w:cs="Garamond"/>
          <w:i/>
          <w:iCs/>
          <w:sz w:val="24"/>
        </w:rPr>
        <w:t xml:space="preserve"> insanların asıl kastetti</w:t>
      </w:r>
      <w:r>
        <w:rPr>
          <w:rFonts w:ascii="Garamond" w:hAnsi="Garamond" w:cs="Garamond"/>
          <w:i/>
          <w:iCs/>
          <w:sz w:val="24"/>
        </w:rPr>
        <w:t>k</w:t>
      </w:r>
      <w:r>
        <w:rPr>
          <w:rFonts w:ascii="Garamond" w:hAnsi="Garamond" w:cs="Garamond"/>
          <w:i/>
          <w:iCs/>
          <w:sz w:val="24"/>
        </w:rPr>
        <w:t>leri</w:t>
      </w:r>
      <w:r w:rsidR="007121E7">
        <w:rPr>
          <w:rFonts w:ascii="Garamond" w:hAnsi="Garamond" w:cs="Garamond"/>
          <w:i/>
          <w:iCs/>
          <w:sz w:val="24"/>
        </w:rPr>
        <w:t>,</w:t>
      </w:r>
      <w:r>
        <w:rPr>
          <w:rFonts w:ascii="Garamond" w:hAnsi="Garamond" w:cs="Garamond"/>
          <w:i/>
          <w:iCs/>
          <w:sz w:val="24"/>
        </w:rPr>
        <w:t xml:space="preserve"> bedenle ilintili olan ya da kalp aracılığı ile bedene sirayet eden ruhtur. Bu yüzden söz konusu faaliyetleri r</w:t>
      </w:r>
      <w:r>
        <w:rPr>
          <w:rFonts w:ascii="Garamond" w:hAnsi="Garamond" w:cs="Garamond"/>
          <w:i/>
          <w:iCs/>
          <w:sz w:val="24"/>
        </w:rPr>
        <w:t>u</w:t>
      </w:r>
      <w:r>
        <w:rPr>
          <w:rFonts w:ascii="Garamond" w:hAnsi="Garamond" w:cs="Garamond"/>
          <w:i/>
          <w:iCs/>
          <w:sz w:val="24"/>
        </w:rPr>
        <w:t>ha ve kendi nefislerine nisbet ettikleri gibi kalbe de nisbet edebiliyorlar. Ö</w:t>
      </w:r>
      <w:r>
        <w:rPr>
          <w:rFonts w:ascii="Garamond" w:hAnsi="Garamond" w:cs="Garamond"/>
          <w:i/>
          <w:iCs/>
          <w:sz w:val="24"/>
        </w:rPr>
        <w:t>r</w:t>
      </w:r>
      <w:r>
        <w:rPr>
          <w:rFonts w:ascii="Garamond" w:hAnsi="Garamond" w:cs="Garamond"/>
          <w:i/>
          <w:iCs/>
          <w:sz w:val="24"/>
        </w:rPr>
        <w:t>neğin insanlar: Onu sevdim “r</w:t>
      </w:r>
      <w:r>
        <w:rPr>
          <w:rFonts w:ascii="Garamond" w:hAnsi="Garamond" w:cs="Garamond"/>
          <w:i/>
          <w:iCs/>
          <w:sz w:val="24"/>
        </w:rPr>
        <w:t>u</w:t>
      </w:r>
      <w:r>
        <w:rPr>
          <w:rFonts w:ascii="Garamond" w:hAnsi="Garamond" w:cs="Garamond"/>
          <w:i/>
          <w:iCs/>
          <w:sz w:val="24"/>
        </w:rPr>
        <w:t>hum onu sevdi”, “nefsim onu sevdi” ve “kalbim onu sevdi” diyebiliyorlar. Zamanla bu mecazi kullanım dile yerleşti ve kalb mutlak olarak algıl</w:t>
      </w:r>
      <w:r>
        <w:rPr>
          <w:rFonts w:ascii="Garamond" w:hAnsi="Garamond" w:cs="Garamond"/>
          <w:i/>
          <w:iCs/>
          <w:sz w:val="24"/>
        </w:rPr>
        <w:t>a</w:t>
      </w:r>
      <w:r>
        <w:rPr>
          <w:rFonts w:ascii="Garamond" w:hAnsi="Garamond" w:cs="Garamond"/>
          <w:i/>
          <w:iCs/>
          <w:sz w:val="24"/>
        </w:rPr>
        <w:t>nıp onunla mecazen nefis kastedileb</w:t>
      </w:r>
      <w:r>
        <w:rPr>
          <w:rFonts w:ascii="Garamond" w:hAnsi="Garamond" w:cs="Garamond"/>
          <w:i/>
          <w:iCs/>
          <w:sz w:val="24"/>
        </w:rPr>
        <w:t>i</w:t>
      </w:r>
      <w:r>
        <w:rPr>
          <w:rFonts w:ascii="Garamond" w:hAnsi="Garamond" w:cs="Garamond"/>
          <w:i/>
          <w:iCs/>
          <w:sz w:val="24"/>
        </w:rPr>
        <w:t>lir oldu. Bazı durumlarda m</w:t>
      </w:r>
      <w:r>
        <w:rPr>
          <w:rFonts w:ascii="Garamond" w:hAnsi="Garamond" w:cs="Garamond"/>
          <w:i/>
          <w:iCs/>
          <w:sz w:val="24"/>
        </w:rPr>
        <w:t>e</w:t>
      </w:r>
      <w:r>
        <w:rPr>
          <w:rFonts w:ascii="Garamond" w:hAnsi="Garamond" w:cs="Garamond"/>
          <w:i/>
          <w:iCs/>
          <w:sz w:val="24"/>
        </w:rPr>
        <w:t>cazi kullanım kalbi de aşıp göğüs kavr</w:t>
      </w:r>
      <w:r>
        <w:rPr>
          <w:rFonts w:ascii="Garamond" w:hAnsi="Garamond" w:cs="Garamond"/>
          <w:i/>
          <w:iCs/>
          <w:sz w:val="24"/>
        </w:rPr>
        <w:t>a</w:t>
      </w:r>
      <w:r>
        <w:rPr>
          <w:rFonts w:ascii="Garamond" w:hAnsi="Garamond" w:cs="Garamond"/>
          <w:i/>
          <w:iCs/>
          <w:sz w:val="24"/>
        </w:rPr>
        <w:t xml:space="preserve">mını da kapsayabiliyor. İnsanlar kalbi kapsamına aldığı için göğsü kavrama faaliyetinin ruhsal </w:t>
      </w:r>
      <w:r>
        <w:rPr>
          <w:rFonts w:ascii="Garamond" w:hAnsi="Garamond" w:cs="Garamond"/>
          <w:i/>
          <w:iCs/>
          <w:sz w:val="24"/>
        </w:rPr>
        <w:lastRenderedPageBreak/>
        <w:t xml:space="preserve">eylem ve sıfatların merkezi olarak algılıyorlar. </w:t>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 xml:space="preserve">Kur’an-ı Kerim’de bu tür nisbetlerin bir çok örnekleri vardır: </w:t>
      </w:r>
      <w:r>
        <w:rPr>
          <w:rFonts w:ascii="Garamond" w:hAnsi="Garamond" w:cs="Garamond"/>
          <w:b/>
          <w:bCs/>
          <w:sz w:val="24"/>
        </w:rPr>
        <w:t xml:space="preserve">“Onun göğsünü İslam’a </w:t>
      </w:r>
      <w:r>
        <w:rPr>
          <w:rFonts w:ascii="Garamond" w:hAnsi="Garamond" w:cs="Garamond"/>
          <w:b/>
          <w:bCs/>
          <w:sz w:val="24"/>
        </w:rPr>
        <w:t>a</w:t>
      </w:r>
      <w:r>
        <w:rPr>
          <w:rFonts w:ascii="Garamond" w:hAnsi="Garamond" w:cs="Garamond"/>
          <w:b/>
          <w:bCs/>
          <w:sz w:val="24"/>
        </w:rPr>
        <w:t>çar.”</w:t>
      </w:r>
      <w:r>
        <w:rPr>
          <w:rStyle w:val="FootnoteReference"/>
          <w:rFonts w:ascii="Garamond" w:hAnsi="Garamond"/>
          <w:b/>
          <w:bCs/>
          <w:sz w:val="24"/>
        </w:rPr>
        <w:footnoteReference w:id="1403"/>
      </w:r>
      <w:r>
        <w:rPr>
          <w:rFonts w:ascii="Garamond" w:hAnsi="Garamond" w:cs="Garamond"/>
          <w:i/>
          <w:iCs/>
          <w:sz w:val="24"/>
        </w:rPr>
        <w:t xml:space="preserve"> Hakeza, </w:t>
      </w:r>
      <w:r>
        <w:rPr>
          <w:rFonts w:ascii="Garamond" w:hAnsi="Garamond" w:cs="Garamond"/>
          <w:b/>
          <w:bCs/>
          <w:sz w:val="24"/>
        </w:rPr>
        <w:t>“Senin göğsün daralıyor”</w:t>
      </w:r>
      <w:r>
        <w:rPr>
          <w:rStyle w:val="FootnoteReference"/>
          <w:rFonts w:ascii="Garamond" w:hAnsi="Garamond"/>
          <w:b/>
          <w:bCs/>
          <w:sz w:val="24"/>
        </w:rPr>
        <w:footnoteReference w:id="1404"/>
      </w:r>
      <w:r>
        <w:rPr>
          <w:rFonts w:ascii="Garamond" w:hAnsi="Garamond" w:cs="Garamond"/>
          <w:i/>
          <w:iCs/>
          <w:sz w:val="24"/>
        </w:rPr>
        <w:t xml:space="preserve"> ve hakeza, </w:t>
      </w:r>
      <w:r>
        <w:rPr>
          <w:rFonts w:ascii="Garamond" w:hAnsi="Garamond" w:cs="Garamond"/>
          <w:b/>
          <w:bCs/>
          <w:sz w:val="24"/>
        </w:rPr>
        <w:t>“Kalpler hancereye gelip dayanmı</w:t>
      </w:r>
      <w:r>
        <w:rPr>
          <w:rFonts w:ascii="Garamond" w:hAnsi="Garamond" w:cs="Garamond"/>
          <w:b/>
          <w:bCs/>
          <w:sz w:val="24"/>
        </w:rPr>
        <w:t>ş</w:t>
      </w:r>
      <w:r>
        <w:rPr>
          <w:rFonts w:ascii="Garamond" w:hAnsi="Garamond" w:cs="Garamond"/>
          <w:b/>
          <w:bCs/>
          <w:sz w:val="24"/>
        </w:rPr>
        <w:t>tır.”</w:t>
      </w:r>
      <w:r>
        <w:rPr>
          <w:rStyle w:val="FootnoteReference"/>
          <w:rFonts w:ascii="Garamond" w:hAnsi="Garamond"/>
          <w:b/>
          <w:bCs/>
          <w:sz w:val="24"/>
        </w:rPr>
        <w:footnoteReference w:id="1405"/>
      </w:r>
      <w:r>
        <w:rPr>
          <w:rFonts w:ascii="Garamond" w:hAnsi="Garamond" w:cs="Garamond"/>
          <w:i/>
          <w:iCs/>
          <w:sz w:val="24"/>
        </w:rPr>
        <w:t xml:space="preserve"> Bu ifade ile göğsün daralması kastedilmiştir. </w:t>
      </w:r>
      <w:r>
        <w:rPr>
          <w:rFonts w:ascii="Garamond" w:hAnsi="Garamond" w:cs="Garamond"/>
          <w:b/>
          <w:bCs/>
          <w:sz w:val="24"/>
        </w:rPr>
        <w:t>“Şüphesiz Allah göğüslerin özünde olanı b</w:t>
      </w:r>
      <w:r>
        <w:rPr>
          <w:rFonts w:ascii="Garamond" w:hAnsi="Garamond" w:cs="Garamond"/>
          <w:b/>
          <w:bCs/>
          <w:sz w:val="24"/>
        </w:rPr>
        <w:t>i</w:t>
      </w:r>
      <w:r>
        <w:rPr>
          <w:rFonts w:ascii="Garamond" w:hAnsi="Garamond" w:cs="Garamond"/>
          <w:b/>
          <w:bCs/>
          <w:sz w:val="24"/>
        </w:rPr>
        <w:t>lir.”</w:t>
      </w:r>
      <w:r>
        <w:rPr>
          <w:rStyle w:val="FootnoteReference"/>
          <w:rFonts w:ascii="Garamond" w:hAnsi="Garamond"/>
          <w:b/>
          <w:bCs/>
          <w:sz w:val="24"/>
        </w:rPr>
        <w:footnoteReference w:id="1406"/>
      </w:r>
      <w:r>
        <w:rPr>
          <w:rFonts w:ascii="Garamond" w:hAnsi="Garamond" w:cs="Garamond"/>
          <w:i/>
          <w:iCs/>
          <w:sz w:val="24"/>
        </w:rPr>
        <w:t xml:space="preserve"> Allah’ın kitabındaki bu ö</w:t>
      </w:r>
      <w:r>
        <w:rPr>
          <w:rFonts w:ascii="Garamond" w:hAnsi="Garamond" w:cs="Garamond"/>
          <w:i/>
          <w:iCs/>
          <w:sz w:val="24"/>
        </w:rPr>
        <w:t>r</w:t>
      </w:r>
      <w:r>
        <w:rPr>
          <w:rFonts w:ascii="Garamond" w:hAnsi="Garamond" w:cs="Garamond"/>
          <w:i/>
          <w:iCs/>
          <w:sz w:val="24"/>
        </w:rPr>
        <w:t>neklerle o kadar açık olmasa bile sözkonusu teorinin gerçekliğine işaret ediliyor olması pek de uzak bir iht</w:t>
      </w:r>
      <w:r>
        <w:rPr>
          <w:rFonts w:ascii="Garamond" w:hAnsi="Garamond" w:cs="Garamond"/>
          <w:i/>
          <w:iCs/>
          <w:sz w:val="24"/>
        </w:rPr>
        <w:t>i</w:t>
      </w:r>
      <w:r>
        <w:rPr>
          <w:rFonts w:ascii="Garamond" w:hAnsi="Garamond" w:cs="Garamond"/>
          <w:i/>
          <w:iCs/>
          <w:sz w:val="24"/>
        </w:rPr>
        <w:t xml:space="preserve">mal değildir. </w:t>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Şeyh Ebu Ali İbn-i Sina kavr</w:t>
      </w:r>
      <w:r>
        <w:rPr>
          <w:rFonts w:ascii="Garamond" w:hAnsi="Garamond" w:cs="Garamond"/>
          <w:i/>
          <w:iCs/>
          <w:sz w:val="24"/>
        </w:rPr>
        <w:t>a</w:t>
      </w:r>
      <w:r>
        <w:rPr>
          <w:rFonts w:ascii="Garamond" w:hAnsi="Garamond" w:cs="Garamond"/>
          <w:i/>
          <w:iCs/>
          <w:sz w:val="24"/>
        </w:rPr>
        <w:t>ma yeteneğinin kalple ilgili olduğunu söylemiştir. Ona göre, beynin kavr</w:t>
      </w:r>
      <w:r>
        <w:rPr>
          <w:rFonts w:ascii="Garamond" w:hAnsi="Garamond" w:cs="Garamond"/>
          <w:i/>
          <w:iCs/>
          <w:sz w:val="24"/>
        </w:rPr>
        <w:t>a</w:t>
      </w:r>
      <w:r>
        <w:rPr>
          <w:rFonts w:ascii="Garamond" w:hAnsi="Garamond" w:cs="Garamond"/>
          <w:i/>
          <w:iCs/>
          <w:sz w:val="24"/>
        </w:rPr>
        <w:t>ma olgusundaki fonksiyonu, alet o</w:t>
      </w:r>
      <w:r>
        <w:rPr>
          <w:rFonts w:ascii="Garamond" w:hAnsi="Garamond" w:cs="Garamond"/>
          <w:i/>
          <w:iCs/>
          <w:sz w:val="24"/>
        </w:rPr>
        <w:t>l</w:t>
      </w:r>
      <w:r>
        <w:rPr>
          <w:rFonts w:ascii="Garamond" w:hAnsi="Garamond" w:cs="Garamond"/>
          <w:i/>
          <w:iCs/>
          <w:sz w:val="24"/>
        </w:rPr>
        <w:t>maktır. Şu halde kalp kavrar, b</w:t>
      </w:r>
      <w:r>
        <w:rPr>
          <w:rFonts w:ascii="Garamond" w:hAnsi="Garamond" w:cs="Garamond"/>
          <w:i/>
          <w:iCs/>
          <w:sz w:val="24"/>
        </w:rPr>
        <w:t>e</w:t>
      </w:r>
      <w:r>
        <w:rPr>
          <w:rFonts w:ascii="Garamond" w:hAnsi="Garamond" w:cs="Garamond"/>
          <w:i/>
          <w:iCs/>
          <w:sz w:val="24"/>
        </w:rPr>
        <w:t xml:space="preserve">yin de buna aracı olur. </w:t>
      </w:r>
      <w:r>
        <w:rPr>
          <w:rStyle w:val="FootnoteReference"/>
          <w:rFonts w:ascii="Garamond" w:hAnsi="Garamond"/>
          <w:i/>
          <w:iCs/>
          <w:sz w:val="24"/>
        </w:rPr>
        <w:footnoteReference w:id="1407"/>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bak. el-Bihar, 70/34; el-Meheccet’ul Be</w:t>
      </w:r>
      <w:r w:rsidR="007121E7">
        <w:rPr>
          <w:rFonts w:ascii="Garamond" w:hAnsi="Garamond" w:cs="Garamond"/>
          <w:i/>
          <w:iCs/>
          <w:sz w:val="24"/>
        </w:rPr>
        <w:t>y</w:t>
      </w:r>
      <w:r>
        <w:rPr>
          <w:rFonts w:ascii="Garamond" w:hAnsi="Garamond" w:cs="Garamond"/>
          <w:i/>
          <w:iCs/>
          <w:sz w:val="24"/>
        </w:rPr>
        <w:t>z</w:t>
      </w:r>
      <w:r w:rsidR="007121E7">
        <w:rPr>
          <w:rFonts w:ascii="Garamond" w:hAnsi="Garamond" w:cs="Garamond"/>
          <w:i/>
          <w:iCs/>
          <w:sz w:val="24"/>
        </w:rPr>
        <w:t>a, 5/4</w:t>
      </w:r>
      <w:r>
        <w:rPr>
          <w:rFonts w:ascii="Garamond" w:hAnsi="Garamond" w:cs="Garamond"/>
          <w:i/>
          <w:iCs/>
          <w:sz w:val="24"/>
        </w:rPr>
        <w:t xml:space="preserve"> </w:t>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508" w:name="_Toc2433556"/>
      <w:r>
        <w:rPr>
          <w:rFonts w:cs="Garamond"/>
          <w:szCs w:val="28"/>
        </w:rPr>
        <w:t>3381. Bölüm</w:t>
      </w:r>
      <w:bookmarkEnd w:id="508"/>
    </w:p>
    <w:p w:rsidR="007859B0" w:rsidRDefault="007859B0">
      <w:pPr>
        <w:pStyle w:val="Heading1"/>
        <w:ind w:firstLine="284"/>
        <w:rPr>
          <w:rFonts w:cs="Garamond"/>
          <w:szCs w:val="28"/>
        </w:rPr>
      </w:pPr>
      <w:bookmarkStart w:id="509" w:name="_Toc2433557"/>
      <w:r>
        <w:rPr>
          <w:rFonts w:cs="Garamond"/>
          <w:szCs w:val="28"/>
        </w:rPr>
        <w:t>Kalbin Bedene Oranla Yeri</w:t>
      </w:r>
      <w:bookmarkEnd w:id="509"/>
      <w:r>
        <w:rPr>
          <w:rFonts w:cs="Garamond"/>
          <w:szCs w:val="28"/>
        </w:rPr>
        <w:t xml:space="preserve"> </w:t>
      </w: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“Şüphesiz kalbin </w:t>
      </w:r>
      <w:r>
        <w:rPr>
          <w:rFonts w:ascii="Garamond" w:hAnsi="Garamond" w:cs="Garamond"/>
          <w:sz w:val="24"/>
        </w:rPr>
        <w:lastRenderedPageBreak/>
        <w:t>b</w:t>
      </w:r>
      <w:r>
        <w:rPr>
          <w:rFonts w:ascii="Garamond" w:hAnsi="Garamond" w:cs="Garamond"/>
          <w:sz w:val="24"/>
        </w:rPr>
        <w:t>e</w:t>
      </w:r>
      <w:r>
        <w:rPr>
          <w:rFonts w:ascii="Garamond" w:hAnsi="Garamond" w:cs="Garamond"/>
          <w:sz w:val="24"/>
        </w:rPr>
        <w:t>dene oranla yeri İmam’ın halka oranla yeri gibidir.”</w:t>
      </w:r>
      <w:r>
        <w:rPr>
          <w:rStyle w:val="FootnoteReference"/>
          <w:rFonts w:ascii="Garamond" w:hAnsi="Garamond"/>
          <w:sz w:val="24"/>
        </w:rPr>
        <w:footnoteReference w:id="1408"/>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Resulullah </w:t>
      </w:r>
      <w:r w:rsidR="002B0C45">
        <w:rPr>
          <w:rFonts w:ascii="Garamond" w:hAnsi="Garamond" w:cs="Garamond"/>
          <w:i/>
          <w:iCs/>
          <w:sz w:val="24"/>
        </w:rPr>
        <w:t>(s.a.a)</w:t>
      </w:r>
      <w:r>
        <w:rPr>
          <w:rFonts w:ascii="Garamond" w:hAnsi="Garamond" w:cs="Garamond"/>
          <w:i/>
          <w:iCs/>
          <w:sz w:val="24"/>
        </w:rPr>
        <w:t xml:space="preserve">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“İnsanın kalbi temiz olursa, bedeni de temiz olur. Kalbi kirli olursa bedeni de kirli olur. (uygunsuz bir takım har</w:t>
      </w:r>
      <w:r>
        <w:rPr>
          <w:rFonts w:ascii="Garamond" w:hAnsi="Garamond" w:cs="Garamond"/>
          <w:sz w:val="24"/>
        </w:rPr>
        <w:t>e</w:t>
      </w:r>
      <w:r w:rsidR="007121E7">
        <w:rPr>
          <w:rFonts w:ascii="Garamond" w:hAnsi="Garamond" w:cs="Garamond"/>
          <w:sz w:val="24"/>
        </w:rPr>
        <w:t>ketlere</w:t>
      </w:r>
      <w:r>
        <w:rPr>
          <w:rFonts w:ascii="Garamond" w:hAnsi="Garamond" w:cs="Garamond"/>
          <w:sz w:val="24"/>
        </w:rPr>
        <w:t xml:space="preserve"> gir</w:t>
      </w:r>
      <w:r w:rsidR="007121E7">
        <w:rPr>
          <w:rFonts w:ascii="Garamond" w:hAnsi="Garamond" w:cs="Garamond"/>
          <w:sz w:val="24"/>
        </w:rPr>
        <w:t>i</w:t>
      </w:r>
      <w:r>
        <w:rPr>
          <w:rFonts w:ascii="Garamond" w:hAnsi="Garamond" w:cs="Garamond"/>
          <w:sz w:val="24"/>
        </w:rPr>
        <w:t>şir</w:t>
      </w:r>
      <w:r w:rsidR="007121E7">
        <w:rPr>
          <w:rFonts w:ascii="Garamond" w:hAnsi="Garamond" w:cs="Garamond"/>
          <w:sz w:val="24"/>
        </w:rPr>
        <w:t>.</w:t>
      </w:r>
      <w:r>
        <w:rPr>
          <w:rFonts w:ascii="Garamond" w:hAnsi="Garamond" w:cs="Garamond"/>
          <w:sz w:val="24"/>
        </w:rPr>
        <w:t>)”</w:t>
      </w:r>
      <w:r>
        <w:rPr>
          <w:rStyle w:val="FootnoteReference"/>
          <w:rFonts w:ascii="Garamond" w:hAnsi="Garamond"/>
          <w:sz w:val="24"/>
        </w:rPr>
        <w:footnoteReference w:id="1409"/>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Resulullah </w:t>
      </w:r>
      <w:r w:rsidR="002B0C45">
        <w:rPr>
          <w:rFonts w:ascii="Garamond" w:hAnsi="Garamond" w:cs="Garamond"/>
          <w:i/>
          <w:iCs/>
          <w:sz w:val="24"/>
        </w:rPr>
        <w:t>(s.a.a)</w:t>
      </w:r>
      <w:r>
        <w:rPr>
          <w:rFonts w:ascii="Garamond" w:hAnsi="Garamond" w:cs="Garamond"/>
          <w:i/>
          <w:iCs/>
          <w:sz w:val="24"/>
        </w:rPr>
        <w:t xml:space="preserve">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“İnsa</w:t>
      </w:r>
      <w:r>
        <w:rPr>
          <w:rFonts w:ascii="Garamond" w:hAnsi="Garamond" w:cs="Garamond"/>
          <w:sz w:val="24"/>
        </w:rPr>
        <w:t>n</w:t>
      </w:r>
      <w:r>
        <w:rPr>
          <w:rFonts w:ascii="Garamond" w:hAnsi="Garamond" w:cs="Garamond"/>
          <w:sz w:val="24"/>
        </w:rPr>
        <w:t>da bir parça et vardır ki eğer o salim ve doğru olursa, diğer organları da onun vesilesiyle salim olur. Eğer o hasta olursa, bedenin diğer o</w:t>
      </w:r>
      <w:r>
        <w:rPr>
          <w:rFonts w:ascii="Garamond" w:hAnsi="Garamond" w:cs="Garamond"/>
          <w:sz w:val="24"/>
        </w:rPr>
        <w:t>r</w:t>
      </w:r>
      <w:r>
        <w:rPr>
          <w:rFonts w:ascii="Garamond" w:hAnsi="Garamond" w:cs="Garamond"/>
          <w:sz w:val="24"/>
        </w:rPr>
        <w:t>ganları da hasta olur ve bozulur. O et parçası kal</w:t>
      </w:r>
      <w:r>
        <w:rPr>
          <w:rFonts w:ascii="Garamond" w:hAnsi="Garamond" w:cs="Garamond"/>
          <w:sz w:val="24"/>
        </w:rPr>
        <w:t>p</w:t>
      </w:r>
      <w:r>
        <w:rPr>
          <w:rFonts w:ascii="Garamond" w:hAnsi="Garamond" w:cs="Garamond"/>
          <w:sz w:val="24"/>
        </w:rPr>
        <w:t>tir.”</w:t>
      </w:r>
      <w:r>
        <w:rPr>
          <w:rStyle w:val="FootnoteReference"/>
          <w:rFonts w:ascii="Garamond" w:hAnsi="Garamond"/>
          <w:sz w:val="24"/>
        </w:rPr>
        <w:footnoteReference w:id="1410"/>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Resulullah </w:t>
      </w:r>
      <w:r w:rsidR="002B0C45">
        <w:rPr>
          <w:rFonts w:ascii="Garamond" w:hAnsi="Garamond" w:cs="Garamond"/>
          <w:i/>
          <w:iCs/>
          <w:sz w:val="24"/>
        </w:rPr>
        <w:t>(s.a.a)</w:t>
      </w:r>
      <w:r>
        <w:rPr>
          <w:rFonts w:ascii="Garamond" w:hAnsi="Garamond" w:cs="Garamond"/>
          <w:i/>
          <w:iCs/>
          <w:sz w:val="24"/>
        </w:rPr>
        <w:t xml:space="preserve">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“İnsanın huzurunda öyle bir et parçası vardır ki eğer o salim olursa diğer bedeni de salim olur. Eğer o hasta olursa bedenin diğer organları da hasta olur. O et parçası kal</w:t>
      </w:r>
      <w:r>
        <w:rPr>
          <w:rFonts w:ascii="Garamond" w:hAnsi="Garamond" w:cs="Garamond"/>
          <w:sz w:val="24"/>
        </w:rPr>
        <w:t>p</w:t>
      </w:r>
      <w:r>
        <w:rPr>
          <w:rFonts w:ascii="Garamond" w:hAnsi="Garamond" w:cs="Garamond"/>
          <w:sz w:val="24"/>
        </w:rPr>
        <w:t>tir.”</w:t>
      </w:r>
      <w:r>
        <w:rPr>
          <w:rStyle w:val="FootnoteReference"/>
          <w:rFonts w:ascii="Garamond" w:hAnsi="Garamond"/>
          <w:sz w:val="24"/>
        </w:rPr>
        <w:footnoteReference w:id="1411"/>
      </w:r>
    </w:p>
    <w:p w:rsidR="007859B0" w:rsidRDefault="007121E7">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w:t>
      </w:r>
      <w:r w:rsidR="007859B0">
        <w:rPr>
          <w:rFonts w:ascii="Garamond" w:hAnsi="Garamond" w:cs="Garamond"/>
          <w:i/>
          <w:iCs/>
          <w:sz w:val="24"/>
        </w:rPr>
        <w:t xml:space="preserve"> şöyle b</w:t>
      </w:r>
      <w:r w:rsidR="007859B0">
        <w:rPr>
          <w:rFonts w:ascii="Garamond" w:hAnsi="Garamond" w:cs="Garamond"/>
          <w:i/>
          <w:iCs/>
          <w:sz w:val="24"/>
        </w:rPr>
        <w:t>u</w:t>
      </w:r>
      <w:r w:rsidR="007859B0">
        <w:rPr>
          <w:rFonts w:ascii="Garamond" w:hAnsi="Garamond" w:cs="Garamond"/>
          <w:i/>
          <w:iCs/>
          <w:sz w:val="24"/>
        </w:rPr>
        <w:t xml:space="preserve">yurmuştur: </w:t>
      </w:r>
      <w:r w:rsidR="007859B0">
        <w:rPr>
          <w:rFonts w:ascii="Garamond" w:hAnsi="Garamond" w:cs="Garamond"/>
          <w:sz w:val="24"/>
        </w:rPr>
        <w:t>“Kalp bir takım ord</w:t>
      </w:r>
      <w:r w:rsidR="007859B0">
        <w:rPr>
          <w:rFonts w:ascii="Garamond" w:hAnsi="Garamond" w:cs="Garamond"/>
          <w:sz w:val="24"/>
        </w:rPr>
        <w:t>u</w:t>
      </w:r>
      <w:r w:rsidR="007859B0">
        <w:rPr>
          <w:rFonts w:ascii="Garamond" w:hAnsi="Garamond" w:cs="Garamond"/>
          <w:sz w:val="24"/>
        </w:rPr>
        <w:t>ları olan bir padişahtır. Padişah layık birisi olursa orduları da l</w:t>
      </w:r>
      <w:r w:rsidR="007859B0">
        <w:rPr>
          <w:rFonts w:ascii="Garamond" w:hAnsi="Garamond" w:cs="Garamond"/>
          <w:sz w:val="24"/>
        </w:rPr>
        <w:t>a</w:t>
      </w:r>
      <w:r w:rsidR="007859B0">
        <w:rPr>
          <w:rFonts w:ascii="Garamond" w:hAnsi="Garamond" w:cs="Garamond"/>
          <w:sz w:val="24"/>
        </w:rPr>
        <w:t xml:space="preserve">yık olur. Padişah bozuk birisi </w:t>
      </w:r>
      <w:r w:rsidR="007859B0">
        <w:rPr>
          <w:rFonts w:ascii="Garamond" w:hAnsi="Garamond" w:cs="Garamond"/>
          <w:sz w:val="24"/>
        </w:rPr>
        <w:t>o</w:t>
      </w:r>
      <w:r w:rsidR="007859B0">
        <w:rPr>
          <w:rFonts w:ascii="Garamond" w:hAnsi="Garamond" w:cs="Garamond"/>
          <w:sz w:val="24"/>
        </w:rPr>
        <w:t>lursa, o</w:t>
      </w:r>
      <w:r w:rsidR="007859B0">
        <w:rPr>
          <w:rFonts w:ascii="Garamond" w:hAnsi="Garamond" w:cs="Garamond"/>
          <w:sz w:val="24"/>
        </w:rPr>
        <w:t>r</w:t>
      </w:r>
      <w:r w:rsidR="007859B0">
        <w:rPr>
          <w:rFonts w:ascii="Garamond" w:hAnsi="Garamond" w:cs="Garamond"/>
          <w:sz w:val="24"/>
        </w:rPr>
        <w:t>duları da bozuk olur.”</w:t>
      </w:r>
      <w:r w:rsidR="007859B0">
        <w:rPr>
          <w:rStyle w:val="FootnoteReference"/>
          <w:rFonts w:ascii="Garamond" w:hAnsi="Garamond"/>
          <w:sz w:val="24"/>
        </w:rPr>
        <w:footnoteReference w:id="1412"/>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510" w:name="_Toc2433558"/>
      <w:r>
        <w:rPr>
          <w:rFonts w:cs="Garamond"/>
          <w:szCs w:val="28"/>
        </w:rPr>
        <w:t>3382. Bölüm</w:t>
      </w:r>
      <w:bookmarkEnd w:id="510"/>
    </w:p>
    <w:p w:rsidR="007859B0" w:rsidRDefault="007859B0">
      <w:pPr>
        <w:pStyle w:val="Heading1"/>
        <w:ind w:firstLine="284"/>
        <w:rPr>
          <w:rFonts w:cs="Garamond"/>
          <w:szCs w:val="28"/>
        </w:rPr>
      </w:pPr>
      <w:bookmarkStart w:id="511" w:name="_Toc2433559"/>
      <w:r>
        <w:rPr>
          <w:rFonts w:cs="Garamond"/>
          <w:szCs w:val="28"/>
        </w:rPr>
        <w:lastRenderedPageBreak/>
        <w:t>Kalbin Özellikleri</w:t>
      </w:r>
      <w:bookmarkEnd w:id="511"/>
      <w:r>
        <w:rPr>
          <w:rFonts w:cs="Garamond"/>
          <w:szCs w:val="28"/>
        </w:rPr>
        <w:t xml:space="preserve"> </w:t>
      </w:r>
    </w:p>
    <w:p w:rsidR="007859B0" w:rsidRDefault="007859B0">
      <w:pPr>
        <w:spacing w:line="300" w:lineRule="atLeast"/>
        <w:ind w:firstLine="284"/>
        <w:jc w:val="lowKashida"/>
        <w:rPr>
          <w:rFonts w:ascii="Garamond" w:hAnsi="Garamond" w:cs="Garamond"/>
          <w:i/>
          <w:iCs/>
          <w:sz w:val="24"/>
        </w:rPr>
      </w:pPr>
    </w:p>
    <w:p w:rsidR="007859B0" w:rsidRDefault="007859B0" w:rsidP="007121E7">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w:t>
      </w:r>
      <w:r w:rsidR="007121E7">
        <w:rPr>
          <w:rFonts w:ascii="Garamond" w:hAnsi="Garamond" w:cs="Garamond"/>
        </w:rPr>
        <w:t>B</w:t>
      </w:r>
      <w:r>
        <w:rPr>
          <w:rFonts w:ascii="Garamond" w:hAnsi="Garamond" w:cs="Garamond"/>
        </w:rPr>
        <w:t>u, i</w:t>
      </w:r>
      <w:r>
        <w:rPr>
          <w:rFonts w:ascii="Garamond" w:hAnsi="Garamond" w:cs="Garamond"/>
        </w:rPr>
        <w:t>n</w:t>
      </w:r>
      <w:r>
        <w:rPr>
          <w:rFonts w:ascii="Garamond" w:hAnsi="Garamond" w:cs="Garamond"/>
        </w:rPr>
        <w:t>sa</w:t>
      </w:r>
      <w:r w:rsidR="007121E7">
        <w:rPr>
          <w:rFonts w:ascii="Garamond" w:hAnsi="Garamond" w:cs="Garamond"/>
        </w:rPr>
        <w:t>nın içinde olan en şaşılacak</w:t>
      </w:r>
      <w:r>
        <w:rPr>
          <w:rFonts w:ascii="Garamond" w:hAnsi="Garamond" w:cs="Garamond"/>
        </w:rPr>
        <w:t xml:space="preserve"> uzuv kalptir. İşte bunda hi</w:t>
      </w:r>
      <w:r>
        <w:rPr>
          <w:rFonts w:ascii="Garamond" w:hAnsi="Garamond" w:cs="Garamond"/>
        </w:rPr>
        <w:t>k</w:t>
      </w:r>
      <w:r w:rsidR="007121E7">
        <w:rPr>
          <w:rFonts w:ascii="Garamond" w:hAnsi="Garamond" w:cs="Garamond"/>
        </w:rPr>
        <w:t>met</w:t>
      </w:r>
      <w:r>
        <w:rPr>
          <w:rFonts w:ascii="Garamond" w:hAnsi="Garamond" w:cs="Garamond"/>
        </w:rPr>
        <w:t xml:space="preserve"> ve o</w:t>
      </w:r>
      <w:r>
        <w:rPr>
          <w:rFonts w:ascii="Garamond" w:hAnsi="Garamond" w:cs="Garamond"/>
        </w:rPr>
        <w:t>n</w:t>
      </w:r>
      <w:r>
        <w:rPr>
          <w:rFonts w:ascii="Garamond" w:hAnsi="Garamond" w:cs="Garamond"/>
        </w:rPr>
        <w:t>dan farklı bir takım şeyler vardır. Eğer onun için bir ümit doğa</w:t>
      </w:r>
      <w:r>
        <w:rPr>
          <w:rFonts w:ascii="Garamond" w:hAnsi="Garamond" w:cs="Garamond"/>
        </w:rPr>
        <w:t>r</w:t>
      </w:r>
      <w:r>
        <w:rPr>
          <w:rFonts w:ascii="Garamond" w:hAnsi="Garamond" w:cs="Garamond"/>
        </w:rPr>
        <w:t>sa, tamah onu zelil eder; tamah onu heye</w:t>
      </w:r>
      <w:r>
        <w:rPr>
          <w:rFonts w:ascii="Garamond" w:hAnsi="Garamond" w:cs="Garamond"/>
        </w:rPr>
        <w:softHyphen/>
        <w:t xml:space="preserve">canlandırırsa, hırs onu helak eder; eğer ümitsizlik ona musallat olursa, </w:t>
      </w:r>
      <w:r>
        <w:rPr>
          <w:rFonts w:ascii="Garamond" w:hAnsi="Garamond" w:cs="Garamond"/>
        </w:rPr>
        <w:t>e</w:t>
      </w:r>
      <w:r>
        <w:rPr>
          <w:rFonts w:ascii="Garamond" w:hAnsi="Garamond" w:cs="Garamond"/>
        </w:rPr>
        <w:t>seflenmek onu öldürür; gazaplanırsa, öfkesi şiddetlenir; hoşnutluk onu m</w:t>
      </w:r>
      <w:r>
        <w:rPr>
          <w:rFonts w:ascii="Garamond" w:hAnsi="Garamond" w:cs="Garamond"/>
        </w:rPr>
        <w:t>e</w:t>
      </w:r>
      <w:r>
        <w:rPr>
          <w:rFonts w:ascii="Garamond" w:hAnsi="Garamond" w:cs="Garamond"/>
        </w:rPr>
        <w:t>sut ederse, sakınmayı unutur; korku onu sararsa, kaçınmak onu meşgul eder; g</w:t>
      </w:r>
      <w:r>
        <w:rPr>
          <w:rFonts w:ascii="Garamond" w:hAnsi="Garamond" w:cs="Garamond"/>
        </w:rPr>
        <w:t>e</w:t>
      </w:r>
      <w:r>
        <w:rPr>
          <w:rFonts w:ascii="Garamond" w:hAnsi="Garamond" w:cs="Garamond"/>
        </w:rPr>
        <w:t>nişliğe ka</w:t>
      </w:r>
      <w:r>
        <w:rPr>
          <w:rFonts w:ascii="Garamond" w:hAnsi="Garamond" w:cs="Garamond"/>
        </w:rPr>
        <w:softHyphen/>
        <w:t>vuşursa (veya emniyet ve rahatlığı artarsa), gaflet onu yakalar; bir mal elde ederse, zenginlik onu azd</w:t>
      </w:r>
      <w:r>
        <w:rPr>
          <w:rFonts w:ascii="Garamond" w:hAnsi="Garamond" w:cs="Garamond"/>
        </w:rPr>
        <w:t>ı</w:t>
      </w:r>
      <w:r>
        <w:rPr>
          <w:rFonts w:ascii="Garamond" w:hAnsi="Garamond" w:cs="Garamond"/>
        </w:rPr>
        <w:t>rır; bir musibet ona ulaşırsa, sabırsı</w:t>
      </w:r>
      <w:r>
        <w:rPr>
          <w:rFonts w:ascii="Garamond" w:hAnsi="Garamond" w:cs="Garamond"/>
        </w:rPr>
        <w:t>z</w:t>
      </w:r>
      <w:r>
        <w:rPr>
          <w:rFonts w:ascii="Garamond" w:hAnsi="Garamond" w:cs="Garamond"/>
        </w:rPr>
        <w:t>lanma onu rüsva eder; yokluk onu ıs</w:t>
      </w:r>
      <w:r>
        <w:rPr>
          <w:rFonts w:ascii="Garamond" w:hAnsi="Garamond" w:cs="Garamond"/>
        </w:rPr>
        <w:t>ı</w:t>
      </w:r>
      <w:r>
        <w:rPr>
          <w:rFonts w:ascii="Garamond" w:hAnsi="Garamond" w:cs="Garamond"/>
        </w:rPr>
        <w:t xml:space="preserve">rırsa, bela onu oyalar; açlık onu takatsiz </w:t>
      </w:r>
      <w:r>
        <w:rPr>
          <w:rFonts w:ascii="Garamond" w:hAnsi="Garamond" w:cs="Garamond"/>
        </w:rPr>
        <w:t>e</w:t>
      </w:r>
      <w:r>
        <w:rPr>
          <w:rFonts w:ascii="Garamond" w:hAnsi="Garamond" w:cs="Garamond"/>
        </w:rPr>
        <w:t>derse, zaaf onu çökertir; do</w:t>
      </w:r>
      <w:r>
        <w:rPr>
          <w:rFonts w:ascii="Garamond" w:hAnsi="Garamond" w:cs="Garamond"/>
        </w:rPr>
        <w:softHyphen/>
        <w:t>ymak onu ifrata götürürse (fazla yerse), aşırı do</w:t>
      </w:r>
      <w:r>
        <w:rPr>
          <w:rFonts w:ascii="Garamond" w:hAnsi="Garamond" w:cs="Garamond"/>
        </w:rPr>
        <w:t>y</w:t>
      </w:r>
      <w:r>
        <w:rPr>
          <w:rFonts w:ascii="Garamond" w:hAnsi="Garamond" w:cs="Garamond"/>
        </w:rPr>
        <w:t>mak (mide şişkinliği) onu sıkar. O ha</w:t>
      </w:r>
      <w:r>
        <w:rPr>
          <w:rFonts w:ascii="Garamond" w:hAnsi="Garamond" w:cs="Garamond"/>
        </w:rPr>
        <w:t>l</w:t>
      </w:r>
      <w:r>
        <w:rPr>
          <w:rFonts w:ascii="Garamond" w:hAnsi="Garamond" w:cs="Garamond"/>
        </w:rPr>
        <w:t>de her kusur ona zararlıdır; her i</w:t>
      </w:r>
      <w:r>
        <w:rPr>
          <w:rFonts w:ascii="Garamond" w:hAnsi="Garamond" w:cs="Garamond"/>
        </w:rPr>
        <w:t>f</w:t>
      </w:r>
      <w:r>
        <w:rPr>
          <w:rFonts w:ascii="Garamond" w:hAnsi="Garamond" w:cs="Garamond"/>
        </w:rPr>
        <w:t>rat (haddi aşmak) da onu bozguna uğr</w:t>
      </w:r>
      <w:r>
        <w:rPr>
          <w:rFonts w:ascii="Garamond" w:hAnsi="Garamond" w:cs="Garamond"/>
        </w:rPr>
        <w:t>a</w:t>
      </w:r>
      <w:r>
        <w:rPr>
          <w:rFonts w:ascii="Garamond" w:hAnsi="Garamond" w:cs="Garamond"/>
        </w:rPr>
        <w:t>tır.”</w:t>
      </w:r>
      <w:r>
        <w:rPr>
          <w:rStyle w:val="FootnoteReference"/>
          <w:rFonts w:ascii="Garamond" w:hAnsi="Garamond"/>
          <w:sz w:val="24"/>
        </w:rPr>
        <w:footnoteReference w:id="1413"/>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512" w:name="_Toc2433560"/>
      <w:r>
        <w:rPr>
          <w:rFonts w:cs="Garamond"/>
          <w:szCs w:val="28"/>
        </w:rPr>
        <w:t>3383. Bölüm</w:t>
      </w:r>
      <w:bookmarkEnd w:id="512"/>
    </w:p>
    <w:p w:rsidR="007859B0" w:rsidRDefault="007859B0">
      <w:pPr>
        <w:pStyle w:val="Heading1"/>
        <w:ind w:firstLine="284"/>
        <w:rPr>
          <w:rFonts w:cs="Garamond"/>
          <w:szCs w:val="28"/>
        </w:rPr>
      </w:pPr>
      <w:bookmarkStart w:id="513" w:name="_Toc2433561"/>
      <w:r>
        <w:rPr>
          <w:rFonts w:cs="Garamond"/>
          <w:szCs w:val="28"/>
        </w:rPr>
        <w:t>Kalpler Allah’ın Kab</w:t>
      </w:r>
      <w:r>
        <w:rPr>
          <w:rFonts w:cs="Garamond"/>
          <w:szCs w:val="28"/>
        </w:rPr>
        <w:t>ı</w:t>
      </w:r>
      <w:r>
        <w:rPr>
          <w:rFonts w:cs="Garamond"/>
          <w:szCs w:val="28"/>
        </w:rPr>
        <w:t>dır</w:t>
      </w:r>
      <w:bookmarkEnd w:id="513"/>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Resulullah </w:t>
      </w:r>
      <w:r w:rsidR="002B0C45">
        <w:rPr>
          <w:rFonts w:ascii="Garamond" w:hAnsi="Garamond" w:cs="Garamond"/>
          <w:i/>
          <w:iCs/>
          <w:sz w:val="24"/>
        </w:rPr>
        <w:t>(s.a.a)</w:t>
      </w:r>
      <w:r>
        <w:rPr>
          <w:rFonts w:ascii="Garamond" w:hAnsi="Garamond" w:cs="Garamond"/>
          <w:i/>
          <w:iCs/>
          <w:sz w:val="24"/>
        </w:rPr>
        <w:t xml:space="preserve">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“Şü</w:t>
      </w:r>
      <w:r>
        <w:rPr>
          <w:rFonts w:ascii="Garamond" w:hAnsi="Garamond" w:cs="Garamond"/>
          <w:sz w:val="24"/>
        </w:rPr>
        <w:t>p</w:t>
      </w:r>
      <w:r>
        <w:rPr>
          <w:rFonts w:ascii="Garamond" w:hAnsi="Garamond" w:cs="Garamond"/>
          <w:sz w:val="24"/>
        </w:rPr>
        <w:t xml:space="preserve">hesiz Allah-u Teala’nın yeryüzünde bir takım kapları vardır. Bilin </w:t>
      </w:r>
      <w:r w:rsidR="007121E7">
        <w:rPr>
          <w:rFonts w:ascii="Garamond" w:hAnsi="Garamond" w:cs="Garamond"/>
          <w:sz w:val="24"/>
        </w:rPr>
        <w:t xml:space="preserve">ki o kaplar, </w:t>
      </w:r>
      <w:r>
        <w:rPr>
          <w:rFonts w:ascii="Garamond" w:hAnsi="Garamond" w:cs="Garamond"/>
          <w:sz w:val="24"/>
        </w:rPr>
        <w:t xml:space="preserve"> </w:t>
      </w:r>
      <w:r>
        <w:rPr>
          <w:rFonts w:ascii="Garamond" w:hAnsi="Garamond" w:cs="Garamond"/>
          <w:sz w:val="24"/>
        </w:rPr>
        <w:lastRenderedPageBreak/>
        <w:t>kalplerdir. O halde Allah ne</w:t>
      </w:r>
      <w:r>
        <w:rPr>
          <w:rFonts w:ascii="Garamond" w:hAnsi="Garamond" w:cs="Garamond"/>
          <w:sz w:val="24"/>
        </w:rPr>
        <w:t>z</w:t>
      </w:r>
      <w:r>
        <w:rPr>
          <w:rFonts w:ascii="Garamond" w:hAnsi="Garamond" w:cs="Garamond"/>
          <w:sz w:val="24"/>
        </w:rPr>
        <w:t>dinde en sevimli kalp, en ince, en saf ve en sağlam olanıdır. Yani kardeşlerine karşı en ince, günahlara karşı en saf (temiz) ve Allah yolunda en sağlam olan</w:t>
      </w:r>
      <w:r>
        <w:rPr>
          <w:rFonts w:ascii="Garamond" w:hAnsi="Garamond" w:cs="Garamond"/>
          <w:sz w:val="24"/>
        </w:rPr>
        <w:t>ı</w:t>
      </w:r>
      <w:r>
        <w:rPr>
          <w:rFonts w:ascii="Garamond" w:hAnsi="Garamond" w:cs="Garamond"/>
          <w:sz w:val="24"/>
        </w:rPr>
        <w:t>dır.”</w:t>
      </w:r>
      <w:r>
        <w:rPr>
          <w:rStyle w:val="FootnoteReference"/>
          <w:rFonts w:ascii="Garamond" w:hAnsi="Garamond"/>
          <w:sz w:val="24"/>
        </w:rPr>
        <w:footnoteReference w:id="1414"/>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Resulullah </w:t>
      </w:r>
      <w:r w:rsidR="002B0C45">
        <w:rPr>
          <w:rFonts w:ascii="Garamond" w:hAnsi="Garamond" w:cs="Garamond"/>
          <w:i/>
          <w:iCs/>
          <w:sz w:val="24"/>
        </w:rPr>
        <w:t>(s.a.a)</w:t>
      </w:r>
      <w:r>
        <w:rPr>
          <w:rFonts w:ascii="Garamond" w:hAnsi="Garamond" w:cs="Garamond"/>
          <w:i/>
          <w:iCs/>
          <w:sz w:val="24"/>
        </w:rPr>
        <w:t xml:space="preserve">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“Allah-u Teala’nın yeryüzünde bir takım kapları vardır. Allah-u Teala’nın ne</w:t>
      </w:r>
      <w:r>
        <w:rPr>
          <w:rFonts w:ascii="Garamond" w:hAnsi="Garamond" w:cs="Garamond"/>
          <w:sz w:val="24"/>
        </w:rPr>
        <w:t>z</w:t>
      </w:r>
      <w:r>
        <w:rPr>
          <w:rFonts w:ascii="Garamond" w:hAnsi="Garamond" w:cs="Garamond"/>
          <w:sz w:val="24"/>
        </w:rPr>
        <w:t>d</w:t>
      </w:r>
      <w:r w:rsidR="007121E7">
        <w:rPr>
          <w:rFonts w:ascii="Garamond" w:hAnsi="Garamond" w:cs="Garamond"/>
          <w:sz w:val="24"/>
        </w:rPr>
        <w:t>i</w:t>
      </w:r>
      <w:r>
        <w:rPr>
          <w:rFonts w:ascii="Garamond" w:hAnsi="Garamond" w:cs="Garamond"/>
          <w:sz w:val="24"/>
        </w:rPr>
        <w:t>nde en sevimli olan kap ise, saf, ince ve sağlam olandır. Bu kaplar, kalplerdir. Ama ince kalp, kardeşlerine karşı en ince olan kalptir. En sağlam kalp, hakkı sö</w:t>
      </w:r>
      <w:r>
        <w:rPr>
          <w:rFonts w:ascii="Garamond" w:hAnsi="Garamond" w:cs="Garamond"/>
          <w:sz w:val="24"/>
        </w:rPr>
        <w:t>y</w:t>
      </w:r>
      <w:r>
        <w:rPr>
          <w:rFonts w:ascii="Garamond" w:hAnsi="Garamond" w:cs="Garamond"/>
          <w:sz w:val="24"/>
        </w:rPr>
        <w:t>leyen ve Allah yolunda hiçbir kınayıcının kın</w:t>
      </w:r>
      <w:r>
        <w:rPr>
          <w:rFonts w:ascii="Garamond" w:hAnsi="Garamond" w:cs="Garamond"/>
          <w:sz w:val="24"/>
        </w:rPr>
        <w:t>a</w:t>
      </w:r>
      <w:r>
        <w:rPr>
          <w:rFonts w:ascii="Garamond" w:hAnsi="Garamond" w:cs="Garamond"/>
          <w:sz w:val="24"/>
        </w:rPr>
        <w:t>masından korkmayan</w:t>
      </w:r>
      <w:r w:rsidR="007121E7">
        <w:rPr>
          <w:rFonts w:ascii="Garamond" w:hAnsi="Garamond" w:cs="Garamond"/>
          <w:sz w:val="24"/>
        </w:rPr>
        <w:t xml:space="preserve"> kalptir</w:t>
      </w:r>
      <w:r>
        <w:rPr>
          <w:rFonts w:ascii="Garamond" w:hAnsi="Garamond" w:cs="Garamond"/>
          <w:sz w:val="24"/>
        </w:rPr>
        <w:t>. Saf olan kalp ise, günahlara karşı saf (temiz) olan kalptir.”</w:t>
      </w:r>
      <w:r>
        <w:rPr>
          <w:rStyle w:val="FootnoteReference"/>
          <w:rFonts w:ascii="Garamond" w:hAnsi="Garamond"/>
          <w:sz w:val="24"/>
        </w:rPr>
        <w:footnoteReference w:id="1415"/>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514" w:name="_Toc2433562"/>
      <w:r>
        <w:rPr>
          <w:rFonts w:cs="Garamond"/>
          <w:szCs w:val="28"/>
        </w:rPr>
        <w:t>3384. Bölüm</w:t>
      </w:r>
      <w:bookmarkEnd w:id="514"/>
    </w:p>
    <w:p w:rsidR="007859B0" w:rsidRDefault="007859B0">
      <w:pPr>
        <w:pStyle w:val="Heading1"/>
        <w:ind w:firstLine="284"/>
        <w:rPr>
          <w:rFonts w:cs="Garamond"/>
          <w:szCs w:val="28"/>
        </w:rPr>
      </w:pPr>
      <w:bookmarkStart w:id="515" w:name="_Toc2433563"/>
      <w:r>
        <w:rPr>
          <w:rFonts w:cs="Garamond"/>
          <w:szCs w:val="28"/>
        </w:rPr>
        <w:t>Kalplerle Allah’a Y</w:t>
      </w:r>
      <w:r>
        <w:rPr>
          <w:rFonts w:cs="Garamond"/>
          <w:szCs w:val="28"/>
        </w:rPr>
        <w:t>ö</w:t>
      </w:r>
      <w:r>
        <w:rPr>
          <w:rFonts w:cs="Garamond"/>
          <w:szCs w:val="28"/>
        </w:rPr>
        <w:t>nelmek</w:t>
      </w:r>
      <w:bookmarkEnd w:id="515"/>
      <w:r>
        <w:rPr>
          <w:rFonts w:cs="Garamond"/>
          <w:szCs w:val="28"/>
        </w:rPr>
        <w:t xml:space="preserve"> </w:t>
      </w: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Cevad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“Kal</w:t>
      </w:r>
      <w:r>
        <w:rPr>
          <w:rFonts w:ascii="Garamond" w:hAnsi="Garamond" w:cs="Garamond"/>
          <w:sz w:val="24"/>
        </w:rPr>
        <w:t>p</w:t>
      </w:r>
      <w:r>
        <w:rPr>
          <w:rFonts w:ascii="Garamond" w:hAnsi="Garamond" w:cs="Garamond"/>
          <w:sz w:val="24"/>
        </w:rPr>
        <w:t>lerle Allah-u Teala’ya yönelmek, bedenin o</w:t>
      </w:r>
      <w:r>
        <w:rPr>
          <w:rFonts w:ascii="Garamond" w:hAnsi="Garamond" w:cs="Garamond"/>
          <w:sz w:val="24"/>
        </w:rPr>
        <w:t>r</w:t>
      </w:r>
      <w:r>
        <w:rPr>
          <w:rFonts w:ascii="Garamond" w:hAnsi="Garamond" w:cs="Garamond"/>
          <w:sz w:val="24"/>
        </w:rPr>
        <w:t>ganlarını amellerle zahmete d</w:t>
      </w:r>
      <w:r>
        <w:rPr>
          <w:rFonts w:ascii="Garamond" w:hAnsi="Garamond" w:cs="Garamond"/>
          <w:sz w:val="24"/>
        </w:rPr>
        <w:t>ü</w:t>
      </w:r>
      <w:r>
        <w:rPr>
          <w:rFonts w:ascii="Garamond" w:hAnsi="Garamond" w:cs="Garamond"/>
          <w:sz w:val="24"/>
        </w:rPr>
        <w:t>şürmekten daha etkilidir.”</w:t>
      </w:r>
      <w:r>
        <w:rPr>
          <w:rStyle w:val="FootnoteReference"/>
          <w:rFonts w:ascii="Garamond" w:hAnsi="Garamond"/>
          <w:sz w:val="24"/>
        </w:rPr>
        <w:footnoteReference w:id="1416"/>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“Kalplerle Allah’a </w:t>
      </w:r>
      <w:r>
        <w:rPr>
          <w:rFonts w:ascii="Garamond" w:hAnsi="Garamond" w:cs="Garamond"/>
          <w:sz w:val="24"/>
        </w:rPr>
        <w:lastRenderedPageBreak/>
        <w:t>y</w:t>
      </w:r>
      <w:r>
        <w:rPr>
          <w:rFonts w:ascii="Garamond" w:hAnsi="Garamond" w:cs="Garamond"/>
          <w:sz w:val="24"/>
        </w:rPr>
        <w:t>ö</w:t>
      </w:r>
      <w:r>
        <w:rPr>
          <w:rFonts w:ascii="Garamond" w:hAnsi="Garamond" w:cs="Garamond"/>
          <w:sz w:val="24"/>
        </w:rPr>
        <w:t>nelmek, bedenle Allah’a yöne</w:t>
      </w:r>
      <w:r>
        <w:rPr>
          <w:rFonts w:ascii="Garamond" w:hAnsi="Garamond" w:cs="Garamond"/>
          <w:sz w:val="24"/>
        </w:rPr>
        <w:t>l</w:t>
      </w:r>
      <w:r>
        <w:rPr>
          <w:rFonts w:ascii="Garamond" w:hAnsi="Garamond" w:cs="Garamond"/>
          <w:sz w:val="24"/>
        </w:rPr>
        <w:t>mekten daha etkilidir. Kalbin hareketleri amellerin hareketi</w:t>
      </w:r>
      <w:r>
        <w:rPr>
          <w:rFonts w:ascii="Garamond" w:hAnsi="Garamond" w:cs="Garamond"/>
          <w:sz w:val="24"/>
        </w:rPr>
        <w:t>n</w:t>
      </w:r>
      <w:r>
        <w:rPr>
          <w:rFonts w:ascii="Garamond" w:hAnsi="Garamond" w:cs="Garamond"/>
          <w:sz w:val="24"/>
        </w:rPr>
        <w:t>den daha etkilidir.”</w:t>
      </w:r>
      <w:r>
        <w:rPr>
          <w:rStyle w:val="FootnoteReference"/>
          <w:rFonts w:ascii="Garamond" w:hAnsi="Garamond"/>
          <w:sz w:val="24"/>
        </w:rPr>
        <w:footnoteReference w:id="1417"/>
      </w:r>
    </w:p>
    <w:p w:rsidR="007859B0" w:rsidRDefault="007859B0" w:rsidP="007121E7">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Resulullah </w:t>
      </w:r>
      <w:r w:rsidR="002B0C45">
        <w:rPr>
          <w:rFonts w:ascii="Garamond" w:hAnsi="Garamond" w:cs="Garamond"/>
          <w:i/>
          <w:iCs/>
          <w:sz w:val="24"/>
        </w:rPr>
        <w:t>(s.a.a)</w:t>
      </w:r>
      <w:r>
        <w:rPr>
          <w:rFonts w:ascii="Garamond" w:hAnsi="Garamond" w:cs="Garamond"/>
          <w:i/>
          <w:iCs/>
          <w:sz w:val="24"/>
        </w:rPr>
        <w:t xml:space="preserve">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“Allah-u Tebarek ve Teala, sizin yüzlerinize ve </w:t>
      </w:r>
      <w:r w:rsidR="007121E7">
        <w:rPr>
          <w:rFonts w:ascii="Garamond" w:hAnsi="Garamond" w:cs="Garamond"/>
          <w:sz w:val="24"/>
        </w:rPr>
        <w:t>mall</w:t>
      </w:r>
      <w:r w:rsidR="007121E7">
        <w:rPr>
          <w:rFonts w:ascii="Garamond" w:hAnsi="Garamond" w:cs="Garamond"/>
          <w:sz w:val="24"/>
        </w:rPr>
        <w:t>a</w:t>
      </w:r>
      <w:r w:rsidR="007121E7">
        <w:rPr>
          <w:rFonts w:ascii="Garamond" w:hAnsi="Garamond" w:cs="Garamond"/>
          <w:sz w:val="24"/>
        </w:rPr>
        <w:t>rı</w:t>
      </w:r>
      <w:r>
        <w:rPr>
          <w:rFonts w:ascii="Garamond" w:hAnsi="Garamond" w:cs="Garamond"/>
          <w:sz w:val="24"/>
        </w:rPr>
        <w:t>nıza bakmaz, kalplerinize ve amellerinize bakar.”</w:t>
      </w:r>
      <w:r>
        <w:rPr>
          <w:rStyle w:val="FootnoteReference"/>
          <w:rFonts w:ascii="Garamond" w:hAnsi="Garamond"/>
          <w:sz w:val="24"/>
        </w:rPr>
        <w:footnoteReference w:id="1418"/>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 lütfü ve rahm</w:t>
      </w:r>
      <w:r>
        <w:rPr>
          <w:rFonts w:ascii="Garamond" w:hAnsi="Garamond" w:cs="Garamond"/>
          <w:sz w:val="24"/>
        </w:rPr>
        <w:t>e</w:t>
      </w:r>
      <w:r>
        <w:rPr>
          <w:rFonts w:ascii="Garamond" w:hAnsi="Garamond" w:cs="Garamond"/>
          <w:sz w:val="24"/>
        </w:rPr>
        <w:t>tiyle bizi ve sizi</w:t>
      </w:r>
      <w:r w:rsidR="007121E7">
        <w:rPr>
          <w:rFonts w:ascii="Garamond" w:hAnsi="Garamond" w:cs="Garamond"/>
          <w:sz w:val="24"/>
        </w:rPr>
        <w:t>,</w:t>
      </w:r>
      <w:r>
        <w:rPr>
          <w:rFonts w:ascii="Garamond" w:hAnsi="Garamond" w:cs="Garamond"/>
          <w:sz w:val="24"/>
        </w:rPr>
        <w:t xml:space="preserve"> kalbiyle</w:t>
      </w:r>
      <w:r w:rsidR="007121E7">
        <w:rPr>
          <w:rFonts w:ascii="Garamond" w:hAnsi="Garamond" w:cs="Garamond"/>
          <w:sz w:val="24"/>
        </w:rPr>
        <w:t xml:space="preserve"> iyilerin menzillerine doğru koğ</w:t>
      </w:r>
      <w:r>
        <w:rPr>
          <w:rFonts w:ascii="Garamond" w:hAnsi="Garamond" w:cs="Garamond"/>
          <w:sz w:val="24"/>
        </w:rPr>
        <w:t>ulan ki</w:t>
      </w:r>
      <w:r>
        <w:rPr>
          <w:rFonts w:ascii="Garamond" w:hAnsi="Garamond" w:cs="Garamond"/>
          <w:sz w:val="24"/>
        </w:rPr>
        <w:t>m</w:t>
      </w:r>
      <w:r>
        <w:rPr>
          <w:rFonts w:ascii="Garamond" w:hAnsi="Garamond" w:cs="Garamond"/>
          <w:sz w:val="24"/>
        </w:rPr>
        <w:t>selerden kı</w:t>
      </w:r>
      <w:r>
        <w:rPr>
          <w:rFonts w:ascii="Garamond" w:hAnsi="Garamond" w:cs="Garamond"/>
          <w:sz w:val="24"/>
        </w:rPr>
        <w:t>l</w:t>
      </w:r>
      <w:r>
        <w:rPr>
          <w:rFonts w:ascii="Garamond" w:hAnsi="Garamond" w:cs="Garamond"/>
          <w:sz w:val="24"/>
        </w:rPr>
        <w:t>sın.”</w:t>
      </w:r>
      <w:r>
        <w:rPr>
          <w:rStyle w:val="FootnoteReference"/>
          <w:rFonts w:ascii="Garamond" w:hAnsi="Garamond"/>
          <w:sz w:val="24"/>
        </w:rPr>
        <w:footnoteReference w:id="1419"/>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516" w:name="_Toc2433564"/>
      <w:r>
        <w:rPr>
          <w:rFonts w:cs="Garamond"/>
          <w:szCs w:val="28"/>
        </w:rPr>
        <w:t>3385. Bölüm</w:t>
      </w:r>
      <w:bookmarkEnd w:id="516"/>
    </w:p>
    <w:p w:rsidR="007859B0" w:rsidRDefault="007859B0">
      <w:pPr>
        <w:pStyle w:val="Heading1"/>
        <w:ind w:firstLine="284"/>
        <w:rPr>
          <w:rFonts w:cs="Garamond"/>
          <w:szCs w:val="28"/>
        </w:rPr>
      </w:pPr>
      <w:bookmarkStart w:id="517" w:name="_Toc2433565"/>
      <w:r>
        <w:rPr>
          <w:rFonts w:cs="Garamond"/>
          <w:szCs w:val="28"/>
        </w:rPr>
        <w:t>Kalplerin Çeşitleri</w:t>
      </w:r>
      <w:bookmarkEnd w:id="517"/>
      <w:r>
        <w:rPr>
          <w:rFonts w:cs="Garamond"/>
          <w:szCs w:val="28"/>
        </w:rPr>
        <w:t xml:space="preserve"> </w:t>
      </w: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Resulullah </w:t>
      </w:r>
      <w:r w:rsidR="002B0C45">
        <w:rPr>
          <w:rFonts w:ascii="Garamond" w:hAnsi="Garamond" w:cs="Garamond"/>
          <w:i/>
          <w:iCs/>
          <w:sz w:val="24"/>
        </w:rPr>
        <w:t>(s.a.a)</w:t>
      </w:r>
      <w:r>
        <w:rPr>
          <w:rFonts w:ascii="Garamond" w:hAnsi="Garamond" w:cs="Garamond"/>
          <w:i/>
          <w:iCs/>
          <w:sz w:val="24"/>
        </w:rPr>
        <w:t xml:space="preserve">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“Kalpler dört k</w:t>
      </w:r>
      <w:r>
        <w:rPr>
          <w:rFonts w:ascii="Garamond" w:hAnsi="Garamond" w:cs="Garamond"/>
          <w:sz w:val="24"/>
        </w:rPr>
        <w:t>ı</w:t>
      </w:r>
      <w:r>
        <w:rPr>
          <w:rFonts w:ascii="Garamond" w:hAnsi="Garamond" w:cs="Garamond"/>
          <w:sz w:val="24"/>
        </w:rPr>
        <w:t>sımdır: İçinde iman olup Kur’an olm</w:t>
      </w:r>
      <w:r>
        <w:rPr>
          <w:rFonts w:ascii="Garamond" w:hAnsi="Garamond" w:cs="Garamond"/>
          <w:sz w:val="24"/>
        </w:rPr>
        <w:t>a</w:t>
      </w:r>
      <w:r>
        <w:rPr>
          <w:rFonts w:ascii="Garamond" w:hAnsi="Garamond" w:cs="Garamond"/>
          <w:sz w:val="24"/>
        </w:rPr>
        <w:t xml:space="preserve">yan kalp, içinde hem iman ve hem Kur’an olan kalp, içinde Kur’an olan, ama iman olmayan kalp ve içinde ne iman ve ne de Kur’an olan kalp. </w:t>
      </w:r>
    </w:p>
    <w:p w:rsidR="007859B0" w:rsidRDefault="007859B0" w:rsidP="007121E7">
      <w:pPr>
        <w:spacing w:line="300" w:lineRule="atLeast"/>
        <w:ind w:firstLine="284"/>
        <w:jc w:val="lowKashida"/>
        <w:rPr>
          <w:rFonts w:ascii="Garamond" w:hAnsi="Garamond" w:cs="Garamond"/>
          <w:i/>
          <w:iCs/>
          <w:sz w:val="24"/>
        </w:rPr>
      </w:pPr>
      <w:r>
        <w:rPr>
          <w:rFonts w:ascii="Garamond" w:hAnsi="Garamond" w:cs="Garamond"/>
          <w:sz w:val="24"/>
        </w:rPr>
        <w:t>Birinci kalp, hurma gibi olan kalptir, tadı güzeldir ama kokusu yoktur. İkinci kalp misk kutusu gibidir. Eğer kapağını açarsan güzel kokar, eğer kapatırsan yine güzel kokar. Üçüncü kalp ise (çöğen) bitkisi gibidir, güzel k</w:t>
      </w:r>
      <w:r>
        <w:rPr>
          <w:rFonts w:ascii="Garamond" w:hAnsi="Garamond" w:cs="Garamond"/>
          <w:sz w:val="24"/>
        </w:rPr>
        <w:t>o</w:t>
      </w:r>
      <w:r>
        <w:rPr>
          <w:rFonts w:ascii="Garamond" w:hAnsi="Garamond" w:cs="Garamond"/>
          <w:sz w:val="24"/>
        </w:rPr>
        <w:t xml:space="preserve">kar, ama tadı kötüdür. </w:t>
      </w:r>
      <w:r>
        <w:rPr>
          <w:rFonts w:ascii="Garamond" w:hAnsi="Garamond" w:cs="Garamond"/>
          <w:sz w:val="24"/>
        </w:rPr>
        <w:lastRenderedPageBreak/>
        <w:t>Dördü</w:t>
      </w:r>
      <w:r>
        <w:rPr>
          <w:rFonts w:ascii="Garamond" w:hAnsi="Garamond" w:cs="Garamond"/>
          <w:sz w:val="24"/>
        </w:rPr>
        <w:t>n</w:t>
      </w:r>
      <w:r>
        <w:rPr>
          <w:rFonts w:ascii="Garamond" w:hAnsi="Garamond" w:cs="Garamond"/>
          <w:sz w:val="24"/>
        </w:rPr>
        <w:t>cü kap ise, Ebu Cehil karpuzu gibidir, kötü kokuludur ve tadı kötüdür.”</w:t>
      </w:r>
      <w:r>
        <w:rPr>
          <w:rStyle w:val="FootnoteReference"/>
          <w:rFonts w:ascii="Garamond" w:hAnsi="Garamond"/>
          <w:sz w:val="24"/>
        </w:rPr>
        <w:footnoteReference w:id="1420"/>
      </w:r>
    </w:p>
    <w:p w:rsidR="007859B0" w:rsidRDefault="007859B0" w:rsidP="007121E7">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Bakır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“Kal</w:t>
      </w:r>
      <w:r>
        <w:rPr>
          <w:rFonts w:ascii="Garamond" w:hAnsi="Garamond" w:cs="Garamond"/>
          <w:sz w:val="24"/>
        </w:rPr>
        <w:t>p</w:t>
      </w:r>
      <w:r>
        <w:rPr>
          <w:rFonts w:ascii="Garamond" w:hAnsi="Garamond" w:cs="Garamond"/>
          <w:sz w:val="24"/>
        </w:rPr>
        <w:t xml:space="preserve">ler dört çeşittir: </w:t>
      </w:r>
      <w:r w:rsidR="007121E7">
        <w:rPr>
          <w:rFonts w:ascii="Garamond" w:hAnsi="Garamond" w:cs="Garamond"/>
          <w:sz w:val="24"/>
        </w:rPr>
        <w:t>İçinde</w:t>
      </w:r>
      <w:r>
        <w:rPr>
          <w:rFonts w:ascii="Garamond" w:hAnsi="Garamond" w:cs="Garamond"/>
          <w:sz w:val="24"/>
        </w:rPr>
        <w:t xml:space="preserve"> hem nifak</w:t>
      </w:r>
      <w:r w:rsidR="007121E7">
        <w:rPr>
          <w:rFonts w:ascii="Garamond" w:hAnsi="Garamond" w:cs="Garamond"/>
          <w:sz w:val="24"/>
        </w:rPr>
        <w:t>ın ve</w:t>
      </w:r>
      <w:r>
        <w:rPr>
          <w:rFonts w:ascii="Garamond" w:hAnsi="Garamond" w:cs="Garamond"/>
          <w:sz w:val="24"/>
        </w:rPr>
        <w:t xml:space="preserve"> hem de iman</w:t>
      </w:r>
      <w:r w:rsidR="007121E7">
        <w:rPr>
          <w:rFonts w:ascii="Garamond" w:hAnsi="Garamond" w:cs="Garamond"/>
          <w:sz w:val="24"/>
        </w:rPr>
        <w:t>ın olduğu kalp</w:t>
      </w:r>
      <w:r>
        <w:rPr>
          <w:rFonts w:ascii="Garamond" w:hAnsi="Garamond" w:cs="Garamond"/>
          <w:sz w:val="24"/>
        </w:rPr>
        <w:t xml:space="preserve">, ters yüz </w:t>
      </w:r>
      <w:r>
        <w:rPr>
          <w:rFonts w:ascii="Garamond" w:hAnsi="Garamond" w:cs="Garamond"/>
          <w:sz w:val="24"/>
        </w:rPr>
        <w:t>o</w:t>
      </w:r>
      <w:r>
        <w:rPr>
          <w:rFonts w:ascii="Garamond" w:hAnsi="Garamond" w:cs="Garamond"/>
          <w:sz w:val="24"/>
        </w:rPr>
        <w:t xml:space="preserve">lan kalp, mühürlenmiş kalp ve nurani </w:t>
      </w:r>
      <w:r>
        <w:rPr>
          <w:rFonts w:ascii="Garamond" w:hAnsi="Garamond" w:cs="Garamond"/>
          <w:sz w:val="24"/>
        </w:rPr>
        <w:t>o</w:t>
      </w:r>
      <w:r>
        <w:rPr>
          <w:rFonts w:ascii="Garamond" w:hAnsi="Garamond" w:cs="Garamond"/>
          <w:sz w:val="24"/>
        </w:rPr>
        <w:t>lan kalp… Mühürlenmiş kalp, münafığın kalb</w:t>
      </w:r>
      <w:r>
        <w:rPr>
          <w:rFonts w:ascii="Garamond" w:hAnsi="Garamond" w:cs="Garamond"/>
          <w:sz w:val="24"/>
        </w:rPr>
        <w:t>i</w:t>
      </w:r>
      <w:r>
        <w:rPr>
          <w:rFonts w:ascii="Garamond" w:hAnsi="Garamond" w:cs="Garamond"/>
          <w:sz w:val="24"/>
        </w:rPr>
        <w:t>dir…Nurani olan kalp müminin ka</w:t>
      </w:r>
      <w:r>
        <w:rPr>
          <w:rFonts w:ascii="Garamond" w:hAnsi="Garamond" w:cs="Garamond"/>
          <w:sz w:val="24"/>
        </w:rPr>
        <w:t>l</w:t>
      </w:r>
      <w:r>
        <w:rPr>
          <w:rFonts w:ascii="Garamond" w:hAnsi="Garamond" w:cs="Garamond"/>
          <w:sz w:val="24"/>
        </w:rPr>
        <w:t>bidir…Ters yüz olmuş kalp müşriğin kalb</w:t>
      </w:r>
      <w:r>
        <w:rPr>
          <w:rFonts w:ascii="Garamond" w:hAnsi="Garamond" w:cs="Garamond"/>
          <w:sz w:val="24"/>
        </w:rPr>
        <w:t>i</w:t>
      </w:r>
      <w:r>
        <w:rPr>
          <w:rFonts w:ascii="Garamond" w:hAnsi="Garamond" w:cs="Garamond"/>
          <w:sz w:val="24"/>
        </w:rPr>
        <w:t>dir… İçinde hem iman hem de nifak olan kalp ise Taif’te bulunan bir topluluğun kalbidir. Eğer nifak haleti içinde ölüm kendilerine gelip çatarsa helak olur</w:t>
      </w:r>
      <w:r w:rsidR="007121E7">
        <w:rPr>
          <w:rFonts w:ascii="Garamond" w:hAnsi="Garamond" w:cs="Garamond"/>
          <w:sz w:val="24"/>
        </w:rPr>
        <w:t>lar</w:t>
      </w:r>
      <w:r>
        <w:rPr>
          <w:rFonts w:ascii="Garamond" w:hAnsi="Garamond" w:cs="Garamond"/>
          <w:sz w:val="24"/>
        </w:rPr>
        <w:t>. Eğer iman haleti içinde ölürlerse kurtuluşa ere</w:t>
      </w:r>
      <w:r>
        <w:rPr>
          <w:rFonts w:ascii="Garamond" w:hAnsi="Garamond" w:cs="Garamond"/>
          <w:sz w:val="24"/>
        </w:rPr>
        <w:t>r</w:t>
      </w:r>
      <w:r>
        <w:rPr>
          <w:rFonts w:ascii="Garamond" w:hAnsi="Garamond" w:cs="Garamond"/>
          <w:sz w:val="24"/>
        </w:rPr>
        <w:t>ler.”</w:t>
      </w:r>
      <w:r>
        <w:rPr>
          <w:rStyle w:val="FootnoteReference"/>
          <w:rFonts w:ascii="Garamond" w:hAnsi="Garamond"/>
          <w:sz w:val="24"/>
        </w:rPr>
        <w:footnoteReference w:id="1421"/>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Resulullah </w:t>
      </w:r>
      <w:r w:rsidR="002B0C45">
        <w:rPr>
          <w:rFonts w:ascii="Garamond" w:hAnsi="Garamond" w:cs="Garamond"/>
          <w:i/>
          <w:iCs/>
          <w:sz w:val="24"/>
        </w:rPr>
        <w:t>(s.a.a)</w:t>
      </w:r>
      <w:r>
        <w:rPr>
          <w:rFonts w:ascii="Garamond" w:hAnsi="Garamond" w:cs="Garamond"/>
          <w:i/>
          <w:iCs/>
          <w:sz w:val="24"/>
        </w:rPr>
        <w:t xml:space="preserve">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“Kalpler dört k</w:t>
      </w:r>
      <w:r>
        <w:rPr>
          <w:rFonts w:ascii="Garamond" w:hAnsi="Garamond" w:cs="Garamond"/>
          <w:sz w:val="24"/>
        </w:rPr>
        <w:t>ı</w:t>
      </w:r>
      <w:r>
        <w:rPr>
          <w:rFonts w:ascii="Garamond" w:hAnsi="Garamond" w:cs="Garamond"/>
          <w:sz w:val="24"/>
        </w:rPr>
        <w:t>sımdır: İçinde kandil gibi bir şeyin ya</w:t>
      </w:r>
      <w:r>
        <w:rPr>
          <w:rFonts w:ascii="Garamond" w:hAnsi="Garamond" w:cs="Garamond"/>
          <w:sz w:val="24"/>
        </w:rPr>
        <w:t>n</w:t>
      </w:r>
      <w:r>
        <w:rPr>
          <w:rFonts w:ascii="Garamond" w:hAnsi="Garamond" w:cs="Garamond"/>
          <w:sz w:val="24"/>
        </w:rPr>
        <w:t>dığı s</w:t>
      </w:r>
      <w:r w:rsidR="007121E7">
        <w:rPr>
          <w:rFonts w:ascii="Garamond" w:hAnsi="Garamond" w:cs="Garamond"/>
          <w:sz w:val="24"/>
        </w:rPr>
        <w:t>af kalp, kılıfı kapalı bir kılıf</w:t>
      </w:r>
      <w:r>
        <w:rPr>
          <w:rFonts w:ascii="Garamond" w:hAnsi="Garamond" w:cs="Garamond"/>
          <w:sz w:val="24"/>
        </w:rPr>
        <w:t xml:space="preserve"> içinde bulunan kalp, ters yüz olmuş kalp ve (haktan) yüz ç</w:t>
      </w:r>
      <w:r>
        <w:rPr>
          <w:rFonts w:ascii="Garamond" w:hAnsi="Garamond" w:cs="Garamond"/>
          <w:sz w:val="24"/>
        </w:rPr>
        <w:t>e</w:t>
      </w:r>
      <w:r>
        <w:rPr>
          <w:rFonts w:ascii="Garamond" w:hAnsi="Garamond" w:cs="Garamond"/>
          <w:sz w:val="24"/>
        </w:rPr>
        <w:t>virmiş kalp.”</w:t>
      </w:r>
      <w:r>
        <w:rPr>
          <w:rStyle w:val="FootnoteReference"/>
          <w:rFonts w:ascii="Garamond" w:hAnsi="Garamond"/>
          <w:sz w:val="24"/>
        </w:rPr>
        <w:footnoteReference w:id="1422"/>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Bakır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“Kal</w:t>
      </w:r>
      <w:r>
        <w:rPr>
          <w:rFonts w:ascii="Garamond" w:hAnsi="Garamond" w:cs="Garamond"/>
          <w:sz w:val="24"/>
        </w:rPr>
        <w:t>p</w:t>
      </w:r>
      <w:r>
        <w:rPr>
          <w:rFonts w:ascii="Garamond" w:hAnsi="Garamond" w:cs="Garamond"/>
          <w:sz w:val="24"/>
        </w:rPr>
        <w:t xml:space="preserve">ler üç kısımdır. İçinde hiçbir hayrın olmadığı tersyüz olmuş kalp ve bu kalp kafirin kalbidir; </w:t>
      </w:r>
      <w:r>
        <w:rPr>
          <w:rFonts w:ascii="Garamond" w:hAnsi="Garamond" w:cs="Garamond"/>
          <w:sz w:val="24"/>
        </w:rPr>
        <w:t>i</w:t>
      </w:r>
      <w:r>
        <w:rPr>
          <w:rFonts w:ascii="Garamond" w:hAnsi="Garamond" w:cs="Garamond"/>
          <w:sz w:val="24"/>
        </w:rPr>
        <w:t xml:space="preserve">çinde siyah bir nokta bulunan kalp, bu kalpte </w:t>
      </w:r>
      <w:r>
        <w:rPr>
          <w:rFonts w:ascii="Garamond" w:hAnsi="Garamond" w:cs="Garamond"/>
          <w:sz w:val="24"/>
        </w:rPr>
        <w:t>i</w:t>
      </w:r>
      <w:r>
        <w:rPr>
          <w:rFonts w:ascii="Garamond" w:hAnsi="Garamond" w:cs="Garamond"/>
          <w:sz w:val="24"/>
        </w:rPr>
        <w:t xml:space="preserve">yilik ve kötülük birbiriyle </w:t>
      </w:r>
      <w:r>
        <w:rPr>
          <w:rFonts w:ascii="Garamond" w:hAnsi="Garamond" w:cs="Garamond"/>
          <w:sz w:val="24"/>
        </w:rPr>
        <w:lastRenderedPageBreak/>
        <w:t>savaşır. Hangisi güçlü olursa diğerine ü</w:t>
      </w:r>
      <w:r>
        <w:rPr>
          <w:rFonts w:ascii="Garamond" w:hAnsi="Garamond" w:cs="Garamond"/>
          <w:sz w:val="24"/>
        </w:rPr>
        <w:t>s</w:t>
      </w:r>
      <w:r>
        <w:rPr>
          <w:rFonts w:ascii="Garamond" w:hAnsi="Garamond" w:cs="Garamond"/>
          <w:sz w:val="24"/>
        </w:rPr>
        <w:t>tün gelir ve içinde bir kandil y</w:t>
      </w:r>
      <w:r>
        <w:rPr>
          <w:rFonts w:ascii="Garamond" w:hAnsi="Garamond" w:cs="Garamond"/>
          <w:sz w:val="24"/>
        </w:rPr>
        <w:t>a</w:t>
      </w:r>
      <w:r>
        <w:rPr>
          <w:rFonts w:ascii="Garamond" w:hAnsi="Garamond" w:cs="Garamond"/>
          <w:sz w:val="24"/>
        </w:rPr>
        <w:t>nan ışığı, kıyamet g</w:t>
      </w:r>
      <w:r w:rsidR="007121E7">
        <w:rPr>
          <w:rFonts w:ascii="Garamond" w:hAnsi="Garamond" w:cs="Garamond"/>
          <w:sz w:val="24"/>
        </w:rPr>
        <w:t>ününe kadar sönmeyen bir kalp ki</w:t>
      </w:r>
      <w:r>
        <w:rPr>
          <w:rFonts w:ascii="Garamond" w:hAnsi="Garamond" w:cs="Garamond"/>
          <w:sz w:val="24"/>
        </w:rPr>
        <w:t xml:space="preserve"> bu kalp de müminin kalbidir.”</w:t>
      </w:r>
      <w:r>
        <w:rPr>
          <w:rStyle w:val="FootnoteReference"/>
          <w:rFonts w:ascii="Garamond" w:hAnsi="Garamond"/>
          <w:sz w:val="24"/>
        </w:rPr>
        <w:footnoteReference w:id="1423"/>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Resulullah </w:t>
      </w:r>
      <w:r w:rsidR="002B0C45">
        <w:rPr>
          <w:rFonts w:ascii="Garamond" w:hAnsi="Garamond" w:cs="Garamond"/>
          <w:i/>
          <w:iCs/>
          <w:sz w:val="24"/>
        </w:rPr>
        <w:t>(s.a.a)</w:t>
      </w:r>
      <w:r>
        <w:rPr>
          <w:rFonts w:ascii="Garamond" w:hAnsi="Garamond" w:cs="Garamond"/>
          <w:i/>
          <w:iCs/>
          <w:sz w:val="24"/>
        </w:rPr>
        <w:t xml:space="preserve">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“Müminin kalbi sa</w:t>
      </w:r>
      <w:r>
        <w:rPr>
          <w:rFonts w:ascii="Garamond" w:hAnsi="Garamond" w:cs="Garamond"/>
          <w:sz w:val="24"/>
        </w:rPr>
        <w:t>f</w:t>
      </w:r>
      <w:r>
        <w:rPr>
          <w:rFonts w:ascii="Garamond" w:hAnsi="Garamond" w:cs="Garamond"/>
          <w:sz w:val="24"/>
        </w:rPr>
        <w:t>tır. İçinde bir kandil yanar. Kaf</w:t>
      </w:r>
      <w:r>
        <w:rPr>
          <w:rFonts w:ascii="Garamond" w:hAnsi="Garamond" w:cs="Garamond"/>
          <w:sz w:val="24"/>
        </w:rPr>
        <w:t>i</w:t>
      </w:r>
      <w:r>
        <w:rPr>
          <w:rFonts w:ascii="Garamond" w:hAnsi="Garamond" w:cs="Garamond"/>
          <w:sz w:val="24"/>
        </w:rPr>
        <w:t>rin kalbi ise siyah ve ters yü</w:t>
      </w:r>
      <w:r>
        <w:rPr>
          <w:rFonts w:ascii="Garamond" w:hAnsi="Garamond" w:cs="Garamond"/>
          <w:sz w:val="24"/>
        </w:rPr>
        <w:t>z</w:t>
      </w:r>
      <w:r>
        <w:rPr>
          <w:rFonts w:ascii="Garamond" w:hAnsi="Garamond" w:cs="Garamond"/>
          <w:sz w:val="24"/>
        </w:rPr>
        <w:t>dür.”</w:t>
      </w:r>
      <w:r>
        <w:rPr>
          <w:rStyle w:val="FootnoteReference"/>
          <w:rFonts w:ascii="Garamond" w:hAnsi="Garamond"/>
          <w:sz w:val="24"/>
        </w:rPr>
        <w:footnoteReference w:id="1424"/>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518" w:name="_Toc2433566"/>
      <w:r>
        <w:rPr>
          <w:rFonts w:cs="Garamond"/>
          <w:szCs w:val="28"/>
        </w:rPr>
        <w:t>3386. Bölüm</w:t>
      </w:r>
      <w:bookmarkEnd w:id="518"/>
    </w:p>
    <w:p w:rsidR="007859B0" w:rsidRDefault="007859B0">
      <w:pPr>
        <w:pStyle w:val="Heading1"/>
        <w:ind w:firstLine="284"/>
        <w:rPr>
          <w:rFonts w:cs="Garamond"/>
          <w:szCs w:val="28"/>
        </w:rPr>
      </w:pPr>
      <w:bookmarkStart w:id="519" w:name="_Toc2433567"/>
      <w:r>
        <w:rPr>
          <w:rFonts w:cs="Garamond"/>
          <w:szCs w:val="28"/>
        </w:rPr>
        <w:t>Kalplerin En Hayırlısı</w:t>
      </w:r>
      <w:bookmarkEnd w:id="519"/>
      <w:r>
        <w:rPr>
          <w:rFonts w:cs="Garamond"/>
          <w:szCs w:val="28"/>
        </w:rPr>
        <w:t xml:space="preserve"> </w:t>
      </w: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w:t>
      </w:r>
      <w:r>
        <w:rPr>
          <w:rFonts w:ascii="Garamond" w:hAnsi="Garamond" w:cs="Garamond"/>
        </w:rPr>
        <w:t>Bu kalpler bir çeşit ka</w:t>
      </w:r>
      <w:r>
        <w:rPr>
          <w:rFonts w:ascii="Garamond" w:hAnsi="Garamond" w:cs="Garamond"/>
        </w:rPr>
        <w:t>p</w:t>
      </w:r>
      <w:r>
        <w:rPr>
          <w:rFonts w:ascii="Garamond" w:hAnsi="Garamond" w:cs="Garamond"/>
        </w:rPr>
        <w:t>lardır; en hayırlısı içindekini en iyi k</w:t>
      </w:r>
      <w:r>
        <w:rPr>
          <w:rFonts w:ascii="Garamond" w:hAnsi="Garamond" w:cs="Garamond"/>
        </w:rPr>
        <w:t>o</w:t>
      </w:r>
      <w:r>
        <w:rPr>
          <w:rFonts w:ascii="Garamond" w:hAnsi="Garamond" w:cs="Garamond"/>
        </w:rPr>
        <w:t>ruyandır.”</w:t>
      </w:r>
      <w:r>
        <w:rPr>
          <w:rStyle w:val="FootnoteReference"/>
          <w:rFonts w:ascii="Garamond" w:hAnsi="Garamond"/>
          <w:sz w:val="24"/>
        </w:rPr>
        <w:footnoteReference w:id="1425"/>
      </w:r>
    </w:p>
    <w:p w:rsidR="007859B0" w:rsidRDefault="007859B0" w:rsidP="009624AF">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w:t>
      </w:r>
      <w:r w:rsidR="009624AF" w:rsidRPr="009624AF">
        <w:rPr>
          <w:rFonts w:ascii="Garamond" w:hAnsi="Garamond" w:cs="Garamond"/>
          <w:sz w:val="24"/>
        </w:rPr>
        <w:t>Şüphesiz münezzeh olan Allah kalplerden sadece hikmeti en iyi şekilde barındıranı ve insanlardan hakka en hızlı ş</w:t>
      </w:r>
      <w:r w:rsidR="009624AF" w:rsidRPr="009624AF">
        <w:rPr>
          <w:rFonts w:ascii="Garamond" w:hAnsi="Garamond" w:cs="Garamond"/>
          <w:sz w:val="24"/>
        </w:rPr>
        <w:t>e</w:t>
      </w:r>
      <w:r w:rsidR="009624AF" w:rsidRPr="009624AF">
        <w:rPr>
          <w:rFonts w:ascii="Garamond" w:hAnsi="Garamond" w:cs="Garamond"/>
          <w:sz w:val="24"/>
        </w:rPr>
        <w:t>kilde icabet edeni övmüştür.</w:t>
      </w:r>
      <w:r>
        <w:rPr>
          <w:rFonts w:ascii="Garamond" w:hAnsi="Garamond" w:cs="Garamond"/>
          <w:sz w:val="24"/>
        </w:rPr>
        <w:t>”</w:t>
      </w:r>
      <w:r>
        <w:rPr>
          <w:rStyle w:val="FootnoteReference"/>
          <w:rFonts w:ascii="Garamond" w:hAnsi="Garamond"/>
          <w:sz w:val="24"/>
        </w:rPr>
        <w:footnoteReference w:id="1426"/>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“Şüphesiz bu kalpler kablardır. En iyisi ise hayır ve iyiliği en iyi şekilde alan kalptir.”</w:t>
      </w:r>
      <w:r>
        <w:rPr>
          <w:rStyle w:val="FootnoteReference"/>
          <w:rFonts w:ascii="Garamond" w:hAnsi="Garamond"/>
          <w:sz w:val="24"/>
        </w:rPr>
        <w:footnoteReference w:id="1427"/>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lastRenderedPageBreak/>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“Kalplerin en iyisi, a</w:t>
      </w:r>
      <w:r>
        <w:rPr>
          <w:rFonts w:ascii="Garamond" w:hAnsi="Garamond" w:cs="Garamond"/>
          <w:sz w:val="24"/>
        </w:rPr>
        <w:t>n</w:t>
      </w:r>
      <w:r>
        <w:rPr>
          <w:rFonts w:ascii="Garamond" w:hAnsi="Garamond" w:cs="Garamond"/>
          <w:sz w:val="24"/>
        </w:rPr>
        <w:t>layış dolu kalptir.”</w:t>
      </w:r>
      <w:r>
        <w:rPr>
          <w:rStyle w:val="FootnoteReference"/>
          <w:rFonts w:ascii="Garamond" w:hAnsi="Garamond"/>
          <w:sz w:val="24"/>
        </w:rPr>
        <w:footnoteReference w:id="1428"/>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520" w:name="_Toc2433568"/>
      <w:r>
        <w:rPr>
          <w:rFonts w:cs="Garamond"/>
          <w:szCs w:val="28"/>
        </w:rPr>
        <w:t>3387. Bölüm</w:t>
      </w:r>
      <w:bookmarkEnd w:id="520"/>
    </w:p>
    <w:p w:rsidR="007859B0" w:rsidRDefault="007859B0" w:rsidP="007121E7">
      <w:pPr>
        <w:pStyle w:val="Heading1"/>
        <w:ind w:firstLine="284"/>
        <w:rPr>
          <w:rFonts w:cs="Garamond"/>
          <w:szCs w:val="28"/>
        </w:rPr>
      </w:pPr>
      <w:bookmarkStart w:id="521" w:name="_Toc2433569"/>
      <w:r>
        <w:rPr>
          <w:rFonts w:cs="Garamond"/>
          <w:szCs w:val="28"/>
        </w:rPr>
        <w:t xml:space="preserve">Kalplerin </w:t>
      </w:r>
      <w:r w:rsidR="007121E7">
        <w:rPr>
          <w:rFonts w:cs="Garamond"/>
          <w:szCs w:val="28"/>
        </w:rPr>
        <w:t xml:space="preserve"> H</w:t>
      </w:r>
      <w:r>
        <w:rPr>
          <w:rFonts w:cs="Garamond"/>
          <w:szCs w:val="28"/>
        </w:rPr>
        <w:t>ar</w:t>
      </w:r>
      <w:r>
        <w:rPr>
          <w:rFonts w:cs="Garamond"/>
          <w:szCs w:val="28"/>
        </w:rPr>
        <w:t>e</w:t>
      </w:r>
      <w:r>
        <w:rPr>
          <w:rFonts w:cs="Garamond"/>
          <w:szCs w:val="28"/>
        </w:rPr>
        <w:t>keleri</w:t>
      </w:r>
      <w:bookmarkEnd w:id="521"/>
    </w:p>
    <w:p w:rsidR="007859B0" w:rsidRDefault="007859B0">
      <w:pPr>
        <w:spacing w:line="300" w:lineRule="atLeast"/>
        <w:ind w:firstLine="284"/>
        <w:jc w:val="lowKashida"/>
        <w:rPr>
          <w:rFonts w:ascii="Garamond" w:hAnsi="Garamond" w:cs="Garamond"/>
          <w:i/>
          <w:iCs/>
          <w:sz w:val="24"/>
        </w:rPr>
      </w:pPr>
    </w:p>
    <w:p w:rsidR="007859B0" w:rsidRDefault="007859B0" w:rsidP="007121E7">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Misbah’uş-Şeria’da yer ald</w:t>
      </w:r>
      <w:r>
        <w:rPr>
          <w:rFonts w:ascii="Garamond" w:hAnsi="Garamond" w:cs="Garamond"/>
          <w:i/>
          <w:iCs/>
          <w:sz w:val="24"/>
        </w:rPr>
        <w:t>ı</w:t>
      </w:r>
      <w:r>
        <w:rPr>
          <w:rFonts w:ascii="Garamond" w:hAnsi="Garamond" w:cs="Garamond"/>
          <w:i/>
          <w:iCs/>
          <w:sz w:val="24"/>
        </w:rPr>
        <w:t>ğına göre İmam Sadık (a.s) şöyle b</w:t>
      </w:r>
      <w:r>
        <w:rPr>
          <w:rFonts w:ascii="Garamond" w:hAnsi="Garamond" w:cs="Garamond"/>
          <w:i/>
          <w:iCs/>
          <w:sz w:val="24"/>
        </w:rPr>
        <w:t>u</w:t>
      </w:r>
      <w:r>
        <w:rPr>
          <w:rFonts w:ascii="Garamond" w:hAnsi="Garamond" w:cs="Garamond"/>
          <w:i/>
          <w:iCs/>
          <w:sz w:val="24"/>
        </w:rPr>
        <w:t xml:space="preserve">yurmuştur: </w:t>
      </w:r>
      <w:r w:rsidR="007121E7">
        <w:rPr>
          <w:rFonts w:ascii="Garamond" w:hAnsi="Garamond" w:cs="Garamond"/>
          <w:sz w:val="24"/>
        </w:rPr>
        <w:t xml:space="preserve">“Kalplerin </w:t>
      </w:r>
      <w:r>
        <w:rPr>
          <w:rFonts w:ascii="Garamond" w:hAnsi="Garamond" w:cs="Garamond"/>
          <w:sz w:val="24"/>
        </w:rPr>
        <w:t>har</w:t>
      </w:r>
      <w:r>
        <w:rPr>
          <w:rFonts w:ascii="Garamond" w:hAnsi="Garamond" w:cs="Garamond"/>
          <w:sz w:val="24"/>
        </w:rPr>
        <w:t>e</w:t>
      </w:r>
      <w:r w:rsidR="007121E7">
        <w:rPr>
          <w:rFonts w:ascii="Garamond" w:hAnsi="Garamond" w:cs="Garamond"/>
          <w:sz w:val="24"/>
        </w:rPr>
        <w:t>keleri</w:t>
      </w:r>
      <w:r>
        <w:rPr>
          <w:rFonts w:ascii="Garamond" w:hAnsi="Garamond" w:cs="Garamond"/>
          <w:sz w:val="24"/>
        </w:rPr>
        <w:t xml:space="preserve"> dört şe</w:t>
      </w:r>
      <w:r w:rsidR="007121E7">
        <w:rPr>
          <w:rFonts w:ascii="Garamond" w:hAnsi="Garamond" w:cs="Garamond"/>
          <w:sz w:val="24"/>
        </w:rPr>
        <w:t xml:space="preserve">kildir: Ötre, üstün, esre ve </w:t>
      </w:r>
      <w:r>
        <w:rPr>
          <w:rFonts w:ascii="Garamond" w:hAnsi="Garamond" w:cs="Garamond"/>
          <w:sz w:val="24"/>
        </w:rPr>
        <w:t>durak</w:t>
      </w:r>
      <w:r w:rsidR="007121E7">
        <w:rPr>
          <w:rFonts w:ascii="Garamond" w:hAnsi="Garamond" w:cs="Garamond"/>
          <w:sz w:val="24"/>
        </w:rPr>
        <w:t>.</w:t>
      </w:r>
      <w:r>
        <w:rPr>
          <w:rFonts w:ascii="Garamond" w:hAnsi="Garamond" w:cs="Garamond"/>
          <w:sz w:val="24"/>
        </w:rPr>
        <w:t xml:space="preserve"> Kalbin öt</w:t>
      </w:r>
      <w:r w:rsidR="007121E7">
        <w:rPr>
          <w:rFonts w:ascii="Garamond" w:hAnsi="Garamond" w:cs="Garamond"/>
          <w:sz w:val="24"/>
        </w:rPr>
        <w:t>r</w:t>
      </w:r>
      <w:r>
        <w:rPr>
          <w:rFonts w:ascii="Garamond" w:hAnsi="Garamond" w:cs="Garamond"/>
          <w:sz w:val="24"/>
        </w:rPr>
        <w:t>esi Allah’ı hatırlamaktır, kalbin üs</w:t>
      </w:r>
      <w:r w:rsidR="007121E7">
        <w:rPr>
          <w:rFonts w:ascii="Garamond" w:hAnsi="Garamond" w:cs="Garamond"/>
          <w:sz w:val="24"/>
        </w:rPr>
        <w:t>tünü</w:t>
      </w:r>
      <w:r>
        <w:rPr>
          <w:rFonts w:ascii="Garamond" w:hAnsi="Garamond" w:cs="Garamond"/>
          <w:sz w:val="24"/>
        </w:rPr>
        <w:t xml:space="preserve"> A</w:t>
      </w:r>
      <w:r>
        <w:rPr>
          <w:rFonts w:ascii="Garamond" w:hAnsi="Garamond" w:cs="Garamond"/>
          <w:sz w:val="24"/>
        </w:rPr>
        <w:t>l</w:t>
      </w:r>
      <w:r>
        <w:rPr>
          <w:rFonts w:ascii="Garamond" w:hAnsi="Garamond" w:cs="Garamond"/>
          <w:sz w:val="24"/>
        </w:rPr>
        <w:t>lah’tan hoşnut olmak</w:t>
      </w:r>
      <w:r w:rsidR="007121E7">
        <w:rPr>
          <w:rFonts w:ascii="Garamond" w:hAnsi="Garamond" w:cs="Garamond"/>
          <w:sz w:val="24"/>
        </w:rPr>
        <w:t>tır, kalbın esresi</w:t>
      </w:r>
      <w:r>
        <w:rPr>
          <w:rFonts w:ascii="Garamond" w:hAnsi="Garamond" w:cs="Garamond"/>
          <w:sz w:val="24"/>
        </w:rPr>
        <w:t xml:space="preserve"> ise Allah’tan başka</w:t>
      </w:r>
      <w:r w:rsidR="007121E7">
        <w:rPr>
          <w:rFonts w:ascii="Garamond" w:hAnsi="Garamond" w:cs="Garamond"/>
          <w:sz w:val="24"/>
        </w:rPr>
        <w:t xml:space="preserve">sına yönelmektir. Kalbin </w:t>
      </w:r>
      <w:r>
        <w:rPr>
          <w:rFonts w:ascii="Garamond" w:hAnsi="Garamond" w:cs="Garamond"/>
          <w:sz w:val="24"/>
        </w:rPr>
        <w:t>dura</w:t>
      </w:r>
      <w:r w:rsidR="007121E7">
        <w:rPr>
          <w:rFonts w:ascii="Garamond" w:hAnsi="Garamond" w:cs="Garamond"/>
          <w:sz w:val="24"/>
        </w:rPr>
        <w:t xml:space="preserve">ğı </w:t>
      </w:r>
      <w:r>
        <w:rPr>
          <w:rFonts w:ascii="Garamond" w:hAnsi="Garamond" w:cs="Garamond"/>
          <w:sz w:val="24"/>
        </w:rPr>
        <w:t>ise Allah’tan gaflet etme</w:t>
      </w:r>
      <w:r>
        <w:rPr>
          <w:rFonts w:ascii="Garamond" w:hAnsi="Garamond" w:cs="Garamond"/>
          <w:sz w:val="24"/>
        </w:rPr>
        <w:t>k</w:t>
      </w:r>
      <w:r>
        <w:rPr>
          <w:rFonts w:ascii="Garamond" w:hAnsi="Garamond" w:cs="Garamond"/>
          <w:sz w:val="24"/>
        </w:rPr>
        <w:t>tir.”</w:t>
      </w:r>
      <w:r>
        <w:rPr>
          <w:rStyle w:val="FootnoteReference"/>
          <w:rFonts w:ascii="Garamond" w:hAnsi="Garamond"/>
          <w:sz w:val="24"/>
        </w:rPr>
        <w:footnoteReference w:id="1429"/>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 xml:space="preserve">bak. en-Nahv, 3860. Bölüm </w:t>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522" w:name="_Toc2433570"/>
      <w:r>
        <w:rPr>
          <w:rFonts w:cs="Garamond"/>
          <w:szCs w:val="28"/>
        </w:rPr>
        <w:t>3388. Bölüm</w:t>
      </w:r>
      <w:bookmarkEnd w:id="522"/>
    </w:p>
    <w:p w:rsidR="007859B0" w:rsidRDefault="007859B0">
      <w:pPr>
        <w:pStyle w:val="Heading1"/>
        <w:ind w:firstLine="284"/>
        <w:rPr>
          <w:rFonts w:cs="Garamond"/>
          <w:szCs w:val="28"/>
        </w:rPr>
      </w:pPr>
      <w:bookmarkStart w:id="523" w:name="_Toc2433571"/>
      <w:r>
        <w:rPr>
          <w:rFonts w:cs="Garamond"/>
          <w:szCs w:val="28"/>
        </w:rPr>
        <w:t>Kalbin Esenliği</w:t>
      </w:r>
      <w:bookmarkEnd w:id="523"/>
      <w:r>
        <w:rPr>
          <w:rFonts w:cs="Garamond"/>
          <w:szCs w:val="28"/>
        </w:rPr>
        <w:t xml:space="preserve"> </w:t>
      </w:r>
    </w:p>
    <w:p w:rsidR="007859B0" w:rsidRDefault="007859B0">
      <w:pPr>
        <w:spacing w:line="300" w:lineRule="atLeast"/>
        <w:ind w:firstLine="284"/>
        <w:jc w:val="lowKashida"/>
        <w:rPr>
          <w:rFonts w:ascii="Garamond" w:hAnsi="Garamond"/>
          <w:sz w:val="24"/>
        </w:rPr>
      </w:pPr>
    </w:p>
    <w:p w:rsidR="007859B0" w:rsidRDefault="007859B0">
      <w:pPr>
        <w:spacing w:line="300" w:lineRule="atLeast"/>
        <w:ind w:firstLine="284"/>
        <w:jc w:val="lowKashida"/>
        <w:rPr>
          <w:rFonts w:ascii="Garamond" w:hAnsi="Garamond"/>
          <w:b/>
          <w:bCs/>
          <w:sz w:val="24"/>
          <w:u w:val="single"/>
        </w:rPr>
      </w:pPr>
      <w:r>
        <w:rPr>
          <w:rFonts w:ascii="Garamond" w:hAnsi="Garamond"/>
          <w:b/>
          <w:bCs/>
          <w:sz w:val="24"/>
          <w:u w:val="single"/>
        </w:rPr>
        <w:t xml:space="preserve">Kur’an: </w:t>
      </w:r>
    </w:p>
    <w:p w:rsidR="007859B0" w:rsidRPr="007121E7" w:rsidRDefault="007121E7">
      <w:pPr>
        <w:spacing w:line="300" w:lineRule="atLeast"/>
        <w:ind w:firstLine="284"/>
        <w:jc w:val="lowKashida"/>
        <w:rPr>
          <w:rFonts w:ascii="Garamond" w:hAnsi="Garamond" w:cs="Garamond"/>
          <w:b/>
          <w:bCs/>
          <w:sz w:val="24"/>
        </w:rPr>
      </w:pPr>
      <w:r>
        <w:rPr>
          <w:rFonts w:ascii="Garamond" w:hAnsi="Garamond" w:cs="Garamond"/>
          <w:b/>
          <w:bCs/>
          <w:sz w:val="24"/>
        </w:rPr>
        <w:t>“</w:t>
      </w:r>
      <w:r w:rsidR="007859B0" w:rsidRPr="007121E7">
        <w:rPr>
          <w:rFonts w:ascii="Garamond" w:hAnsi="Garamond" w:cs="Garamond"/>
          <w:b/>
          <w:bCs/>
          <w:sz w:val="24"/>
        </w:rPr>
        <w:t>İnsanların diriltileceği gün, Allah’a temiz bir kalple gelenden başka kimseye m</w:t>
      </w:r>
      <w:r w:rsidR="007859B0" w:rsidRPr="007121E7">
        <w:rPr>
          <w:rFonts w:ascii="Garamond" w:hAnsi="Garamond" w:cs="Garamond"/>
          <w:b/>
          <w:bCs/>
          <w:sz w:val="24"/>
        </w:rPr>
        <w:t>a</w:t>
      </w:r>
      <w:r w:rsidR="007859B0" w:rsidRPr="007121E7">
        <w:rPr>
          <w:rFonts w:ascii="Garamond" w:hAnsi="Garamond" w:cs="Garamond"/>
          <w:b/>
          <w:bCs/>
          <w:sz w:val="24"/>
        </w:rPr>
        <w:t>lın ve oğulların fayda verm</w:t>
      </w:r>
      <w:r w:rsidR="007859B0" w:rsidRPr="007121E7">
        <w:rPr>
          <w:rFonts w:ascii="Garamond" w:hAnsi="Garamond" w:cs="Garamond"/>
          <w:b/>
          <w:bCs/>
          <w:sz w:val="24"/>
        </w:rPr>
        <w:t>e</w:t>
      </w:r>
      <w:r w:rsidR="007859B0" w:rsidRPr="007121E7">
        <w:rPr>
          <w:rFonts w:ascii="Garamond" w:hAnsi="Garamond" w:cs="Garamond"/>
          <w:b/>
          <w:bCs/>
          <w:sz w:val="24"/>
        </w:rPr>
        <w:t>yeceği gün, beni r</w:t>
      </w:r>
      <w:r w:rsidR="007859B0" w:rsidRPr="007121E7">
        <w:rPr>
          <w:rFonts w:ascii="Garamond" w:hAnsi="Garamond" w:cs="Garamond"/>
          <w:b/>
          <w:bCs/>
          <w:sz w:val="24"/>
        </w:rPr>
        <w:t>e</w:t>
      </w:r>
      <w:r w:rsidR="007859B0" w:rsidRPr="007121E7">
        <w:rPr>
          <w:rFonts w:ascii="Garamond" w:hAnsi="Garamond" w:cs="Garamond"/>
          <w:b/>
          <w:bCs/>
          <w:sz w:val="24"/>
        </w:rPr>
        <w:t>zil etme.”</w:t>
      </w:r>
      <w:r w:rsidR="007859B0" w:rsidRPr="007121E7">
        <w:rPr>
          <w:rStyle w:val="FootnoteReference"/>
          <w:rFonts w:ascii="Garamond" w:hAnsi="Garamond"/>
          <w:b/>
          <w:bCs/>
          <w:sz w:val="24"/>
        </w:rPr>
        <w:footnoteReference w:id="1430"/>
      </w:r>
    </w:p>
    <w:p w:rsidR="007859B0" w:rsidRPr="007121E7" w:rsidRDefault="007859B0">
      <w:pPr>
        <w:spacing w:line="300" w:lineRule="atLeast"/>
        <w:ind w:firstLine="284"/>
        <w:jc w:val="lowKashida"/>
        <w:rPr>
          <w:rFonts w:ascii="Garamond" w:hAnsi="Garamond" w:cs="Garamond"/>
          <w:b/>
          <w:bCs/>
          <w:sz w:val="24"/>
        </w:rPr>
      </w:pPr>
      <w:r w:rsidRPr="007121E7">
        <w:rPr>
          <w:rFonts w:ascii="Garamond" w:hAnsi="Garamond" w:cs="Garamond"/>
          <w:b/>
          <w:bCs/>
          <w:sz w:val="24"/>
        </w:rPr>
        <w:t xml:space="preserve">“İbrahim de şüphesiz O’nun yolunda olanlardandı. </w:t>
      </w:r>
      <w:r w:rsidRPr="007121E7">
        <w:rPr>
          <w:rFonts w:ascii="Garamond" w:hAnsi="Garamond" w:cs="Garamond"/>
          <w:b/>
          <w:bCs/>
          <w:sz w:val="24"/>
        </w:rPr>
        <w:lastRenderedPageBreak/>
        <w:t>Nitekim Rabbine temiz bir kalple ge</w:t>
      </w:r>
      <w:r w:rsidRPr="007121E7">
        <w:rPr>
          <w:rFonts w:ascii="Garamond" w:hAnsi="Garamond" w:cs="Garamond"/>
          <w:b/>
          <w:bCs/>
          <w:sz w:val="24"/>
        </w:rPr>
        <w:t>l</w:t>
      </w:r>
      <w:r w:rsidRPr="007121E7">
        <w:rPr>
          <w:rFonts w:ascii="Garamond" w:hAnsi="Garamond" w:cs="Garamond"/>
          <w:b/>
          <w:bCs/>
          <w:sz w:val="24"/>
        </w:rPr>
        <w:t>di.”</w:t>
      </w:r>
      <w:r w:rsidRPr="007121E7">
        <w:rPr>
          <w:rStyle w:val="FootnoteReference"/>
          <w:rFonts w:ascii="Garamond" w:hAnsi="Garamond"/>
          <w:b/>
          <w:bCs/>
          <w:sz w:val="24"/>
        </w:rPr>
        <w:footnoteReference w:id="1431"/>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Resulullah </w:t>
      </w:r>
      <w:r w:rsidR="002B0C45">
        <w:rPr>
          <w:rFonts w:ascii="Garamond" w:hAnsi="Garamond" w:cs="Garamond"/>
          <w:i/>
          <w:iCs/>
          <w:sz w:val="24"/>
        </w:rPr>
        <w:t>(s.a.a)</w:t>
      </w:r>
      <w:r>
        <w:rPr>
          <w:rFonts w:ascii="Garamond" w:hAnsi="Garamond" w:cs="Garamond"/>
          <w:i/>
          <w:iCs/>
          <w:sz w:val="24"/>
        </w:rPr>
        <w:t>, kendis</w:t>
      </w:r>
      <w:r>
        <w:rPr>
          <w:rFonts w:ascii="Garamond" w:hAnsi="Garamond" w:cs="Garamond"/>
          <w:i/>
          <w:iCs/>
          <w:sz w:val="24"/>
        </w:rPr>
        <w:t>i</w:t>
      </w:r>
      <w:r w:rsidR="007121E7">
        <w:rPr>
          <w:rFonts w:ascii="Garamond" w:hAnsi="Garamond" w:cs="Garamond"/>
          <w:i/>
          <w:iCs/>
          <w:sz w:val="24"/>
        </w:rPr>
        <w:t>ne, “Selim</w:t>
      </w:r>
      <w:r>
        <w:rPr>
          <w:rFonts w:ascii="Garamond" w:hAnsi="Garamond" w:cs="Garamond"/>
          <w:i/>
          <w:iCs/>
          <w:sz w:val="24"/>
        </w:rPr>
        <w:t xml:space="preserve"> kalp hangisidir?” diye s</w:t>
      </w:r>
      <w:r>
        <w:rPr>
          <w:rFonts w:ascii="Garamond" w:hAnsi="Garamond" w:cs="Garamond"/>
          <w:i/>
          <w:iCs/>
          <w:sz w:val="24"/>
        </w:rPr>
        <w:t>o</w:t>
      </w:r>
      <w:r>
        <w:rPr>
          <w:rFonts w:ascii="Garamond" w:hAnsi="Garamond" w:cs="Garamond"/>
          <w:i/>
          <w:iCs/>
          <w:sz w:val="24"/>
        </w:rPr>
        <w:t xml:space="preserve">rulunca şöyle buyurmuştur: </w:t>
      </w:r>
      <w:r>
        <w:rPr>
          <w:rFonts w:ascii="Garamond" w:hAnsi="Garamond" w:cs="Garamond"/>
          <w:sz w:val="24"/>
        </w:rPr>
        <w:t>“Şek</w:t>
      </w:r>
      <w:r w:rsidR="007121E7">
        <w:rPr>
          <w:rFonts w:ascii="Garamond" w:hAnsi="Garamond" w:cs="Garamond"/>
          <w:sz w:val="24"/>
        </w:rPr>
        <w:t xml:space="preserve"> </w:t>
      </w:r>
      <w:r>
        <w:rPr>
          <w:rFonts w:ascii="Garamond" w:hAnsi="Garamond" w:cs="Garamond"/>
          <w:sz w:val="24"/>
        </w:rPr>
        <w:t>ve n</w:t>
      </w:r>
      <w:r w:rsidR="007121E7">
        <w:rPr>
          <w:rFonts w:ascii="Garamond" w:hAnsi="Garamond" w:cs="Garamond"/>
          <w:sz w:val="24"/>
        </w:rPr>
        <w:t>efsani isteklerden uzak bir din ve</w:t>
      </w:r>
      <w:r>
        <w:rPr>
          <w:rFonts w:ascii="Garamond" w:hAnsi="Garamond" w:cs="Garamond"/>
          <w:sz w:val="24"/>
        </w:rPr>
        <w:t xml:space="preserve"> şöhret düşkünlüğü ve r</w:t>
      </w:r>
      <w:r>
        <w:rPr>
          <w:rFonts w:ascii="Garamond" w:hAnsi="Garamond" w:cs="Garamond"/>
          <w:sz w:val="24"/>
        </w:rPr>
        <w:t>i</w:t>
      </w:r>
      <w:r>
        <w:rPr>
          <w:rFonts w:ascii="Garamond" w:hAnsi="Garamond" w:cs="Garamond"/>
          <w:sz w:val="24"/>
        </w:rPr>
        <w:t>yadan uzak bir amel (sahibi olan kal</w:t>
      </w:r>
      <w:r>
        <w:rPr>
          <w:rFonts w:ascii="Garamond" w:hAnsi="Garamond" w:cs="Garamond"/>
          <w:sz w:val="24"/>
        </w:rPr>
        <w:t>p</w:t>
      </w:r>
      <w:r>
        <w:rPr>
          <w:rFonts w:ascii="Garamond" w:hAnsi="Garamond" w:cs="Garamond"/>
          <w:sz w:val="24"/>
        </w:rPr>
        <w:t>tir) ”</w:t>
      </w:r>
      <w:r>
        <w:rPr>
          <w:rStyle w:val="FootnoteReference"/>
          <w:rFonts w:ascii="Garamond" w:hAnsi="Garamond"/>
          <w:sz w:val="24"/>
        </w:rPr>
        <w:footnoteReference w:id="1432"/>
      </w:r>
    </w:p>
    <w:p w:rsidR="007859B0" w:rsidRDefault="007859B0" w:rsidP="002F353C">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İmam Sadık (a.s), Allah-u Teala’nın, </w:t>
      </w:r>
      <w:r>
        <w:rPr>
          <w:rFonts w:ascii="Garamond" w:hAnsi="Garamond" w:cs="Garamond"/>
          <w:b/>
          <w:bCs/>
          <w:sz w:val="24"/>
        </w:rPr>
        <w:t>“Meğer ki Allah’a s</w:t>
      </w:r>
      <w:r w:rsidR="007121E7">
        <w:rPr>
          <w:rFonts w:ascii="Garamond" w:hAnsi="Garamond" w:cs="Garamond"/>
          <w:b/>
          <w:bCs/>
          <w:sz w:val="24"/>
        </w:rPr>
        <w:t>e</w:t>
      </w:r>
      <w:r>
        <w:rPr>
          <w:rFonts w:ascii="Garamond" w:hAnsi="Garamond" w:cs="Garamond"/>
          <w:b/>
          <w:bCs/>
          <w:sz w:val="24"/>
        </w:rPr>
        <w:t>lim</w:t>
      </w:r>
      <w:r w:rsidR="007121E7">
        <w:rPr>
          <w:rFonts w:ascii="Garamond" w:hAnsi="Garamond" w:cs="Garamond"/>
          <w:b/>
          <w:bCs/>
          <w:sz w:val="24"/>
        </w:rPr>
        <w:t xml:space="preserve"> (temiz)</w:t>
      </w:r>
      <w:r>
        <w:rPr>
          <w:rFonts w:ascii="Garamond" w:hAnsi="Garamond" w:cs="Garamond"/>
          <w:b/>
          <w:bCs/>
          <w:sz w:val="24"/>
        </w:rPr>
        <w:t xml:space="preserve"> bir kalp getiren kimse”</w:t>
      </w:r>
      <w:r>
        <w:rPr>
          <w:rFonts w:ascii="Garamond" w:hAnsi="Garamond" w:cs="Garamond"/>
          <w:i/>
          <w:iCs/>
          <w:sz w:val="24"/>
        </w:rPr>
        <w:t xml:space="preserve"> ayeti hakkında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“Selim olan kalp, A</w:t>
      </w:r>
      <w:r>
        <w:rPr>
          <w:rFonts w:ascii="Garamond" w:hAnsi="Garamond" w:cs="Garamond"/>
          <w:sz w:val="24"/>
        </w:rPr>
        <w:t>l</w:t>
      </w:r>
      <w:r>
        <w:rPr>
          <w:rFonts w:ascii="Garamond" w:hAnsi="Garamond" w:cs="Garamond"/>
          <w:sz w:val="24"/>
        </w:rPr>
        <w:t>l</w:t>
      </w:r>
      <w:r w:rsidR="002F353C">
        <w:rPr>
          <w:rFonts w:ascii="Garamond" w:hAnsi="Garamond" w:cs="Garamond"/>
          <w:sz w:val="24"/>
        </w:rPr>
        <w:t xml:space="preserve">ah’tan başka içinde hiçbir şey </w:t>
      </w:r>
      <w:r>
        <w:rPr>
          <w:rFonts w:ascii="Garamond" w:hAnsi="Garamond" w:cs="Garamond"/>
          <w:sz w:val="24"/>
        </w:rPr>
        <w:t xml:space="preserve"> olmadığı</w:t>
      </w:r>
      <w:r w:rsidR="002F353C">
        <w:rPr>
          <w:rFonts w:ascii="Garamond" w:hAnsi="Garamond" w:cs="Garamond"/>
          <w:sz w:val="24"/>
        </w:rPr>
        <w:t xml:space="preserve"> halde</w:t>
      </w:r>
      <w:r>
        <w:rPr>
          <w:rFonts w:ascii="Garamond" w:hAnsi="Garamond" w:cs="Garamond"/>
          <w:sz w:val="24"/>
        </w:rPr>
        <w:t xml:space="preserve"> Allah ile görüşen kalptir. İçinde şirk veya şüphe bulunan kalp ise düşen kal</w:t>
      </w:r>
      <w:r>
        <w:rPr>
          <w:rFonts w:ascii="Garamond" w:hAnsi="Garamond" w:cs="Garamond"/>
          <w:sz w:val="24"/>
        </w:rPr>
        <w:t>p</w:t>
      </w:r>
      <w:r>
        <w:rPr>
          <w:rFonts w:ascii="Garamond" w:hAnsi="Garamond" w:cs="Garamond"/>
          <w:sz w:val="24"/>
        </w:rPr>
        <w:t>tir.”</w:t>
      </w:r>
      <w:r>
        <w:rPr>
          <w:rStyle w:val="FootnoteReference"/>
          <w:rFonts w:ascii="Garamond" w:hAnsi="Garamond"/>
          <w:sz w:val="24"/>
        </w:rPr>
        <w:footnoteReference w:id="1433"/>
      </w:r>
    </w:p>
    <w:p w:rsidR="007859B0" w:rsidRDefault="007859B0" w:rsidP="002F353C">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İmam Sadık (a.s), hakeza şöyle buyurmuştur: </w:t>
      </w:r>
      <w:r>
        <w:rPr>
          <w:rFonts w:ascii="Garamond" w:hAnsi="Garamond" w:cs="Garamond"/>
          <w:sz w:val="24"/>
        </w:rPr>
        <w:t xml:space="preserve">“Selim kalp, dünya </w:t>
      </w:r>
      <w:r w:rsidR="002F353C">
        <w:rPr>
          <w:rFonts w:ascii="Garamond" w:hAnsi="Garamond" w:cs="Garamond"/>
          <w:sz w:val="24"/>
        </w:rPr>
        <w:t>sevgisinden</w:t>
      </w:r>
      <w:r>
        <w:rPr>
          <w:rFonts w:ascii="Garamond" w:hAnsi="Garamond" w:cs="Garamond"/>
          <w:sz w:val="24"/>
        </w:rPr>
        <w:t xml:space="preserve"> salim olan kal</w:t>
      </w:r>
      <w:r>
        <w:rPr>
          <w:rFonts w:ascii="Garamond" w:hAnsi="Garamond" w:cs="Garamond"/>
          <w:sz w:val="24"/>
        </w:rPr>
        <w:t>p</w:t>
      </w:r>
      <w:r>
        <w:rPr>
          <w:rFonts w:ascii="Garamond" w:hAnsi="Garamond" w:cs="Garamond"/>
          <w:sz w:val="24"/>
        </w:rPr>
        <w:t>tir.”</w:t>
      </w:r>
      <w:r>
        <w:rPr>
          <w:rStyle w:val="FootnoteReference"/>
          <w:rFonts w:ascii="Garamond" w:hAnsi="Garamond"/>
          <w:sz w:val="24"/>
        </w:rPr>
        <w:footnoteReference w:id="1434"/>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w:t>
      </w:r>
      <w:r>
        <w:rPr>
          <w:rFonts w:ascii="Garamond" w:hAnsi="Garamond" w:cs="Garamond"/>
          <w:sz w:val="24"/>
        </w:rPr>
        <w:t>r</w:t>
      </w:r>
      <w:r>
        <w:rPr>
          <w:rFonts w:ascii="Garamond" w:hAnsi="Garamond" w:cs="Garamond"/>
          <w:sz w:val="24"/>
        </w:rPr>
        <w:t>kimin niyeti sadık olursa, selim bir kalbe sahiptir. Zira kalbin nefsani düşüncele</w:t>
      </w:r>
      <w:r>
        <w:rPr>
          <w:rFonts w:ascii="Garamond" w:hAnsi="Garamond" w:cs="Garamond"/>
          <w:sz w:val="24"/>
        </w:rPr>
        <w:t>r</w:t>
      </w:r>
      <w:r>
        <w:rPr>
          <w:rFonts w:ascii="Garamond" w:hAnsi="Garamond" w:cs="Garamond"/>
          <w:sz w:val="24"/>
        </w:rPr>
        <w:t>den salim olması, tüm işlerde n</w:t>
      </w:r>
      <w:r>
        <w:rPr>
          <w:rFonts w:ascii="Garamond" w:hAnsi="Garamond" w:cs="Garamond"/>
          <w:sz w:val="24"/>
        </w:rPr>
        <w:t>i</w:t>
      </w:r>
      <w:r>
        <w:rPr>
          <w:rFonts w:ascii="Garamond" w:hAnsi="Garamond" w:cs="Garamond"/>
          <w:sz w:val="24"/>
        </w:rPr>
        <w:t>yeti Allah için halis kılar. Nit</w:t>
      </w:r>
      <w:r>
        <w:rPr>
          <w:rFonts w:ascii="Garamond" w:hAnsi="Garamond" w:cs="Garamond"/>
          <w:sz w:val="24"/>
        </w:rPr>
        <w:t>e</w:t>
      </w:r>
      <w:r>
        <w:rPr>
          <w:rFonts w:ascii="Garamond" w:hAnsi="Garamond" w:cs="Garamond"/>
          <w:sz w:val="24"/>
        </w:rPr>
        <w:t>kim Allah-u Teala şöyle buyu</w:t>
      </w:r>
      <w:r>
        <w:rPr>
          <w:rFonts w:ascii="Garamond" w:hAnsi="Garamond" w:cs="Garamond"/>
          <w:sz w:val="24"/>
        </w:rPr>
        <w:t>r</w:t>
      </w:r>
      <w:r>
        <w:rPr>
          <w:rFonts w:ascii="Garamond" w:hAnsi="Garamond" w:cs="Garamond"/>
          <w:sz w:val="24"/>
        </w:rPr>
        <w:t xml:space="preserve">muştur: </w:t>
      </w:r>
      <w:r>
        <w:rPr>
          <w:rFonts w:ascii="Garamond" w:hAnsi="Garamond" w:cs="Garamond"/>
          <w:b/>
          <w:bCs/>
          <w:sz w:val="24"/>
        </w:rPr>
        <w:t>“Allah’a temiz bir kalple gelenden başka kims</w:t>
      </w:r>
      <w:r>
        <w:rPr>
          <w:rFonts w:ascii="Garamond" w:hAnsi="Garamond" w:cs="Garamond"/>
          <w:b/>
          <w:bCs/>
          <w:sz w:val="24"/>
        </w:rPr>
        <w:t>e</w:t>
      </w:r>
      <w:r>
        <w:rPr>
          <w:rFonts w:ascii="Garamond" w:hAnsi="Garamond" w:cs="Garamond"/>
          <w:b/>
          <w:bCs/>
          <w:sz w:val="24"/>
        </w:rPr>
        <w:t xml:space="preserve">ye malın ve </w:t>
      </w:r>
      <w:r>
        <w:rPr>
          <w:rFonts w:ascii="Garamond" w:hAnsi="Garamond" w:cs="Garamond"/>
          <w:b/>
          <w:bCs/>
          <w:sz w:val="24"/>
        </w:rPr>
        <w:lastRenderedPageBreak/>
        <w:t>oğulların fayda vermeyeceği gün.”</w:t>
      </w:r>
      <w:r>
        <w:rPr>
          <w:rStyle w:val="FootnoteReference"/>
          <w:rFonts w:ascii="Garamond" w:hAnsi="Garamond"/>
          <w:sz w:val="24"/>
        </w:rPr>
        <w:footnoteReference w:id="1435"/>
      </w:r>
    </w:p>
    <w:p w:rsidR="007859B0" w:rsidRDefault="007859B0" w:rsidP="002F353C">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Bakır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w:t>
      </w:r>
      <w:r w:rsidR="002F353C">
        <w:rPr>
          <w:rFonts w:ascii="Garamond" w:hAnsi="Garamond" w:cs="Garamond"/>
          <w:sz w:val="24"/>
        </w:rPr>
        <w:t>E</w:t>
      </w:r>
      <w:r>
        <w:rPr>
          <w:rFonts w:ascii="Garamond" w:hAnsi="Garamond" w:cs="Garamond"/>
          <w:sz w:val="24"/>
        </w:rPr>
        <w:t>senlik t</w:t>
      </w:r>
      <w:r>
        <w:rPr>
          <w:rFonts w:ascii="Garamond" w:hAnsi="Garamond" w:cs="Garamond"/>
          <w:sz w:val="24"/>
        </w:rPr>
        <w:t>a</w:t>
      </w:r>
      <w:r>
        <w:rPr>
          <w:rFonts w:ascii="Garamond" w:hAnsi="Garamond" w:cs="Garamond"/>
          <w:sz w:val="24"/>
        </w:rPr>
        <w:t>lep etmek gibi bir ilim yoktur ve kalp ese</w:t>
      </w:r>
      <w:r>
        <w:rPr>
          <w:rFonts w:ascii="Garamond" w:hAnsi="Garamond" w:cs="Garamond"/>
          <w:sz w:val="24"/>
        </w:rPr>
        <w:t>n</w:t>
      </w:r>
      <w:r>
        <w:rPr>
          <w:rFonts w:ascii="Garamond" w:hAnsi="Garamond" w:cs="Garamond"/>
          <w:sz w:val="24"/>
        </w:rPr>
        <w:t>liği gibi bir esenlik yo</w:t>
      </w:r>
      <w:r>
        <w:rPr>
          <w:rFonts w:ascii="Garamond" w:hAnsi="Garamond" w:cs="Garamond"/>
          <w:sz w:val="24"/>
        </w:rPr>
        <w:t>k</w:t>
      </w:r>
      <w:r>
        <w:rPr>
          <w:rFonts w:ascii="Garamond" w:hAnsi="Garamond" w:cs="Garamond"/>
          <w:sz w:val="24"/>
        </w:rPr>
        <w:t>tur.”</w:t>
      </w:r>
      <w:r>
        <w:rPr>
          <w:rStyle w:val="FootnoteReference"/>
          <w:rFonts w:ascii="Garamond" w:hAnsi="Garamond"/>
          <w:sz w:val="24"/>
        </w:rPr>
        <w:footnoteReference w:id="1436"/>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sidR="002F353C">
        <w:rPr>
          <w:rFonts w:ascii="Garamond" w:hAnsi="Garamond" w:cs="Garamond"/>
          <w:sz w:val="24"/>
        </w:rPr>
        <w:t>“Se</w:t>
      </w:r>
      <w:r>
        <w:rPr>
          <w:rFonts w:ascii="Garamond" w:hAnsi="Garamond" w:cs="Garamond"/>
          <w:sz w:val="24"/>
        </w:rPr>
        <w:t>lim olan kalpt</w:t>
      </w:r>
      <w:r w:rsidR="002F353C">
        <w:rPr>
          <w:rFonts w:ascii="Garamond" w:hAnsi="Garamond" w:cs="Garamond"/>
          <w:sz w:val="24"/>
        </w:rPr>
        <w:t xml:space="preserve">en, doğru </w:t>
      </w:r>
      <w:r>
        <w:rPr>
          <w:rFonts w:ascii="Garamond" w:hAnsi="Garamond" w:cs="Garamond"/>
          <w:sz w:val="24"/>
        </w:rPr>
        <w:t xml:space="preserve"> bir anlam dışı</w:t>
      </w:r>
      <w:r>
        <w:rPr>
          <w:rFonts w:ascii="Garamond" w:hAnsi="Garamond" w:cs="Garamond"/>
          <w:sz w:val="24"/>
        </w:rPr>
        <w:t>n</w:t>
      </w:r>
      <w:r>
        <w:rPr>
          <w:rFonts w:ascii="Garamond" w:hAnsi="Garamond" w:cs="Garamond"/>
          <w:sz w:val="24"/>
        </w:rPr>
        <w:t>da bir şey çıkmaz.”</w:t>
      </w:r>
      <w:r>
        <w:rPr>
          <w:rStyle w:val="FootnoteReference"/>
          <w:rFonts w:ascii="Garamond" w:hAnsi="Garamond"/>
          <w:sz w:val="24"/>
        </w:rPr>
        <w:footnoteReference w:id="1437"/>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Mesih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“Kalpler eğer şehvetler tar</w:t>
      </w:r>
      <w:r>
        <w:rPr>
          <w:rFonts w:ascii="Garamond" w:hAnsi="Garamond" w:cs="Garamond"/>
          <w:sz w:val="24"/>
        </w:rPr>
        <w:t>a</w:t>
      </w:r>
      <w:r>
        <w:rPr>
          <w:rFonts w:ascii="Garamond" w:hAnsi="Garamond" w:cs="Garamond"/>
          <w:sz w:val="24"/>
        </w:rPr>
        <w:t>fından parçalanmaz, tamahlar t</w:t>
      </w:r>
      <w:r>
        <w:rPr>
          <w:rFonts w:ascii="Garamond" w:hAnsi="Garamond" w:cs="Garamond"/>
          <w:sz w:val="24"/>
        </w:rPr>
        <w:t>a</w:t>
      </w:r>
      <w:r>
        <w:rPr>
          <w:rFonts w:ascii="Garamond" w:hAnsi="Garamond" w:cs="Garamond"/>
          <w:sz w:val="24"/>
        </w:rPr>
        <w:t>rafından kirlenmez, nimetler s</w:t>
      </w:r>
      <w:r>
        <w:rPr>
          <w:rFonts w:ascii="Garamond" w:hAnsi="Garamond" w:cs="Garamond"/>
          <w:sz w:val="24"/>
        </w:rPr>
        <w:t>e</w:t>
      </w:r>
      <w:r>
        <w:rPr>
          <w:rFonts w:ascii="Garamond" w:hAnsi="Garamond" w:cs="Garamond"/>
          <w:sz w:val="24"/>
        </w:rPr>
        <w:t>bebiyle katılaşmazsa, çok ge</w:t>
      </w:r>
      <w:r>
        <w:rPr>
          <w:rFonts w:ascii="Garamond" w:hAnsi="Garamond" w:cs="Garamond"/>
          <w:sz w:val="24"/>
        </w:rPr>
        <w:t>ç</w:t>
      </w:r>
      <w:r>
        <w:rPr>
          <w:rFonts w:ascii="Garamond" w:hAnsi="Garamond" w:cs="Garamond"/>
          <w:sz w:val="24"/>
        </w:rPr>
        <w:t>meden hikmet kabları haline g</w:t>
      </w:r>
      <w:r>
        <w:rPr>
          <w:rFonts w:ascii="Garamond" w:hAnsi="Garamond" w:cs="Garamond"/>
          <w:sz w:val="24"/>
        </w:rPr>
        <w:t>e</w:t>
      </w:r>
      <w:r>
        <w:rPr>
          <w:rFonts w:ascii="Garamond" w:hAnsi="Garamond" w:cs="Garamond"/>
          <w:sz w:val="24"/>
        </w:rPr>
        <w:t>lir</w:t>
      </w:r>
      <w:r w:rsidR="002F353C">
        <w:rPr>
          <w:rFonts w:ascii="Garamond" w:hAnsi="Garamond" w:cs="Garamond"/>
          <w:sz w:val="24"/>
        </w:rPr>
        <w:t>ler</w:t>
      </w:r>
      <w:r>
        <w:rPr>
          <w:rFonts w:ascii="Garamond" w:hAnsi="Garamond" w:cs="Garamond"/>
          <w:sz w:val="24"/>
        </w:rPr>
        <w:t>.”</w:t>
      </w:r>
      <w:r>
        <w:rPr>
          <w:rStyle w:val="FootnoteReference"/>
          <w:rFonts w:ascii="Garamond" w:hAnsi="Garamond"/>
          <w:sz w:val="24"/>
        </w:rPr>
        <w:footnoteReference w:id="1438"/>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“Kendin için beğend</w:t>
      </w:r>
      <w:r>
        <w:rPr>
          <w:rFonts w:ascii="Garamond" w:hAnsi="Garamond" w:cs="Garamond"/>
          <w:sz w:val="24"/>
        </w:rPr>
        <w:t>i</w:t>
      </w:r>
      <w:r>
        <w:rPr>
          <w:rFonts w:ascii="Garamond" w:hAnsi="Garamond" w:cs="Garamond"/>
          <w:sz w:val="24"/>
        </w:rPr>
        <w:t>ğin bir şeyi müminler için de b</w:t>
      </w:r>
      <w:r>
        <w:rPr>
          <w:rFonts w:ascii="Garamond" w:hAnsi="Garamond" w:cs="Garamond"/>
          <w:sz w:val="24"/>
        </w:rPr>
        <w:t>e</w:t>
      </w:r>
      <w:r>
        <w:rPr>
          <w:rFonts w:ascii="Garamond" w:hAnsi="Garamond" w:cs="Garamond"/>
          <w:sz w:val="24"/>
        </w:rPr>
        <w:t>ğenmedikçe, kalbin senin için s</w:t>
      </w:r>
      <w:r w:rsidR="002F353C">
        <w:rPr>
          <w:rFonts w:ascii="Garamond" w:hAnsi="Garamond" w:cs="Garamond"/>
          <w:sz w:val="24"/>
        </w:rPr>
        <w:t>e</w:t>
      </w:r>
      <w:r>
        <w:rPr>
          <w:rFonts w:ascii="Garamond" w:hAnsi="Garamond" w:cs="Garamond"/>
          <w:sz w:val="24"/>
        </w:rPr>
        <w:t>lim olmaz.”</w:t>
      </w:r>
      <w:r>
        <w:rPr>
          <w:rStyle w:val="FootnoteReference"/>
          <w:rFonts w:ascii="Garamond" w:hAnsi="Garamond"/>
          <w:sz w:val="24"/>
        </w:rPr>
        <w:footnoteReference w:id="1439"/>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Hasan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“Kalp</w:t>
      </w:r>
      <w:r w:rsidR="002F353C">
        <w:rPr>
          <w:rFonts w:ascii="Garamond" w:hAnsi="Garamond" w:cs="Garamond"/>
          <w:sz w:val="24"/>
        </w:rPr>
        <w:t>lerin en se</w:t>
      </w:r>
      <w:r>
        <w:rPr>
          <w:rFonts w:ascii="Garamond" w:hAnsi="Garamond" w:cs="Garamond"/>
          <w:sz w:val="24"/>
        </w:rPr>
        <w:t>limi, şüphele</w:t>
      </w:r>
      <w:r>
        <w:rPr>
          <w:rFonts w:ascii="Garamond" w:hAnsi="Garamond" w:cs="Garamond"/>
          <w:sz w:val="24"/>
        </w:rPr>
        <w:t>r</w:t>
      </w:r>
      <w:r>
        <w:rPr>
          <w:rFonts w:ascii="Garamond" w:hAnsi="Garamond" w:cs="Garamond"/>
          <w:sz w:val="24"/>
        </w:rPr>
        <w:t>den en temiz olandır.”</w:t>
      </w:r>
      <w:r>
        <w:rPr>
          <w:rStyle w:val="FootnoteReference"/>
          <w:rFonts w:ascii="Garamond" w:hAnsi="Garamond"/>
          <w:sz w:val="24"/>
        </w:rPr>
        <w:footnoteReference w:id="1440"/>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“Allah bir kulunu </w:t>
      </w:r>
      <w:r>
        <w:rPr>
          <w:rFonts w:ascii="Garamond" w:hAnsi="Garamond" w:cs="Garamond"/>
          <w:sz w:val="24"/>
        </w:rPr>
        <w:lastRenderedPageBreak/>
        <w:t>s</w:t>
      </w:r>
      <w:r>
        <w:rPr>
          <w:rFonts w:ascii="Garamond" w:hAnsi="Garamond" w:cs="Garamond"/>
          <w:sz w:val="24"/>
        </w:rPr>
        <w:t>e</w:t>
      </w:r>
      <w:r w:rsidR="002F353C">
        <w:rPr>
          <w:rFonts w:ascii="Garamond" w:hAnsi="Garamond" w:cs="Garamond"/>
          <w:sz w:val="24"/>
        </w:rPr>
        <w:t>verse, ona se</w:t>
      </w:r>
      <w:r>
        <w:rPr>
          <w:rFonts w:ascii="Garamond" w:hAnsi="Garamond" w:cs="Garamond"/>
          <w:sz w:val="24"/>
        </w:rPr>
        <w:t>lim bir kalp ve g</w:t>
      </w:r>
      <w:r>
        <w:rPr>
          <w:rFonts w:ascii="Garamond" w:hAnsi="Garamond" w:cs="Garamond"/>
          <w:sz w:val="24"/>
        </w:rPr>
        <w:t>ü</w:t>
      </w:r>
      <w:r>
        <w:rPr>
          <w:rFonts w:ascii="Garamond" w:hAnsi="Garamond" w:cs="Garamond"/>
          <w:sz w:val="24"/>
        </w:rPr>
        <w:t>zel bir ahlak bağışlar.”</w:t>
      </w:r>
      <w:r>
        <w:rPr>
          <w:rStyle w:val="FootnoteReference"/>
          <w:rFonts w:ascii="Garamond" w:hAnsi="Garamond"/>
          <w:sz w:val="24"/>
        </w:rPr>
        <w:footnoteReference w:id="1441"/>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 xml:space="preserve">bak. 3404. Bölüm </w:t>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524" w:name="_Toc2433572"/>
      <w:r>
        <w:rPr>
          <w:rFonts w:cs="Garamond"/>
          <w:szCs w:val="28"/>
        </w:rPr>
        <w:t>3389. Bölüm</w:t>
      </w:r>
      <w:bookmarkEnd w:id="524"/>
    </w:p>
    <w:p w:rsidR="007859B0" w:rsidRDefault="007859B0" w:rsidP="002F353C">
      <w:pPr>
        <w:pStyle w:val="Heading1"/>
        <w:ind w:firstLine="284"/>
        <w:rPr>
          <w:rFonts w:cs="Garamond"/>
          <w:szCs w:val="28"/>
        </w:rPr>
      </w:pPr>
      <w:bookmarkStart w:id="525" w:name="_Toc2433573"/>
      <w:r>
        <w:rPr>
          <w:rFonts w:cs="Garamond"/>
          <w:szCs w:val="28"/>
        </w:rPr>
        <w:t xml:space="preserve">Kalbin </w:t>
      </w:r>
      <w:r w:rsidR="002F353C">
        <w:rPr>
          <w:rFonts w:cs="Garamond"/>
          <w:szCs w:val="28"/>
        </w:rPr>
        <w:t>Huzura</w:t>
      </w:r>
      <w:r>
        <w:rPr>
          <w:rFonts w:cs="Garamond"/>
          <w:szCs w:val="28"/>
        </w:rPr>
        <w:t xml:space="preserve"> E</w:t>
      </w:r>
      <w:r>
        <w:rPr>
          <w:rFonts w:cs="Garamond"/>
          <w:szCs w:val="28"/>
        </w:rPr>
        <w:t>r</w:t>
      </w:r>
      <w:r>
        <w:rPr>
          <w:rFonts w:cs="Garamond"/>
          <w:szCs w:val="28"/>
        </w:rPr>
        <w:t>mesi</w:t>
      </w:r>
      <w:bookmarkEnd w:id="525"/>
      <w:r>
        <w:rPr>
          <w:rFonts w:cs="Garamond"/>
          <w:szCs w:val="28"/>
        </w:rPr>
        <w:t xml:space="preserve"> </w:t>
      </w:r>
    </w:p>
    <w:p w:rsidR="007859B0" w:rsidRDefault="007859B0">
      <w:pPr>
        <w:spacing w:line="300" w:lineRule="atLeast"/>
        <w:ind w:firstLine="284"/>
        <w:jc w:val="lowKashida"/>
        <w:rPr>
          <w:rFonts w:ascii="Garamond" w:hAnsi="Garamond"/>
          <w:sz w:val="24"/>
        </w:rPr>
      </w:pPr>
    </w:p>
    <w:p w:rsidR="007859B0" w:rsidRDefault="007859B0">
      <w:pPr>
        <w:spacing w:line="300" w:lineRule="atLeast"/>
        <w:ind w:firstLine="284"/>
        <w:jc w:val="lowKashida"/>
        <w:rPr>
          <w:rFonts w:ascii="Garamond" w:hAnsi="Garamond"/>
          <w:b/>
          <w:bCs/>
          <w:sz w:val="24"/>
          <w:u w:val="single"/>
        </w:rPr>
      </w:pPr>
      <w:r>
        <w:rPr>
          <w:rFonts w:ascii="Garamond" w:hAnsi="Garamond"/>
          <w:b/>
          <w:bCs/>
          <w:sz w:val="24"/>
          <w:u w:val="single"/>
        </w:rPr>
        <w:t xml:space="preserve">Kur’an: </w:t>
      </w:r>
    </w:p>
    <w:p w:rsidR="007859B0" w:rsidRDefault="007859B0">
      <w:pPr>
        <w:spacing w:line="300" w:lineRule="atLeast"/>
        <w:ind w:firstLine="284"/>
        <w:jc w:val="lowKashida"/>
        <w:rPr>
          <w:rFonts w:ascii="Garamond" w:hAnsi="Garamond" w:cs="Garamond"/>
          <w:b/>
          <w:bCs/>
          <w:sz w:val="24"/>
        </w:rPr>
      </w:pPr>
      <w:r>
        <w:rPr>
          <w:rFonts w:ascii="Garamond" w:hAnsi="Garamond" w:cs="Garamond"/>
          <w:b/>
          <w:bCs/>
          <w:sz w:val="24"/>
        </w:rPr>
        <w:t>“Onlar iman etmişler, kalpleri Allah’ı anmakla h</w:t>
      </w:r>
      <w:r>
        <w:rPr>
          <w:rFonts w:ascii="Garamond" w:hAnsi="Garamond" w:cs="Garamond"/>
          <w:b/>
          <w:bCs/>
          <w:sz w:val="24"/>
        </w:rPr>
        <w:t>u</w:t>
      </w:r>
      <w:r>
        <w:rPr>
          <w:rFonts w:ascii="Garamond" w:hAnsi="Garamond" w:cs="Garamond"/>
          <w:b/>
          <w:bCs/>
          <w:sz w:val="24"/>
        </w:rPr>
        <w:t xml:space="preserve">zura kavuşmuştur. Dikkat </w:t>
      </w:r>
      <w:r>
        <w:rPr>
          <w:rFonts w:ascii="Garamond" w:hAnsi="Garamond" w:cs="Garamond"/>
          <w:b/>
          <w:bCs/>
          <w:sz w:val="24"/>
        </w:rPr>
        <w:t>e</w:t>
      </w:r>
      <w:r>
        <w:rPr>
          <w:rFonts w:ascii="Garamond" w:hAnsi="Garamond" w:cs="Garamond"/>
          <w:b/>
          <w:bCs/>
          <w:sz w:val="24"/>
        </w:rPr>
        <w:t>din, kalpler ancak Allah’ı a</w:t>
      </w:r>
      <w:r>
        <w:rPr>
          <w:rFonts w:ascii="Garamond" w:hAnsi="Garamond" w:cs="Garamond"/>
          <w:b/>
          <w:bCs/>
          <w:sz w:val="24"/>
        </w:rPr>
        <w:t>n</w:t>
      </w:r>
      <w:r>
        <w:rPr>
          <w:rFonts w:ascii="Garamond" w:hAnsi="Garamond" w:cs="Garamond"/>
          <w:b/>
          <w:bCs/>
          <w:sz w:val="24"/>
        </w:rPr>
        <w:t>makla huzura kavuşur.”</w:t>
      </w:r>
      <w:r>
        <w:rPr>
          <w:rStyle w:val="FootnoteReference"/>
          <w:rFonts w:ascii="Garamond" w:hAnsi="Garamond"/>
          <w:b/>
          <w:bCs/>
          <w:sz w:val="24"/>
        </w:rPr>
        <w:footnoteReference w:id="1442"/>
      </w:r>
      <w:r>
        <w:rPr>
          <w:rFonts w:ascii="Garamond" w:hAnsi="Garamond" w:cs="Garamond"/>
          <w:b/>
          <w:bCs/>
          <w:sz w:val="24"/>
        </w:rPr>
        <w:t xml:space="preserve"> </w:t>
      </w:r>
    </w:p>
    <w:p w:rsidR="007859B0" w:rsidRDefault="007859B0">
      <w:pPr>
        <w:spacing w:line="300" w:lineRule="atLeast"/>
        <w:ind w:firstLine="284"/>
        <w:jc w:val="lowKashida"/>
        <w:rPr>
          <w:rFonts w:ascii="Garamond" w:hAnsi="Garamond" w:cs="Garamond"/>
          <w:b/>
          <w:bCs/>
          <w:sz w:val="24"/>
        </w:rPr>
      </w:pPr>
      <w:r>
        <w:rPr>
          <w:rFonts w:ascii="Garamond" w:hAnsi="Garamond" w:cs="Garamond"/>
          <w:b/>
          <w:bCs/>
          <w:sz w:val="24"/>
        </w:rPr>
        <w:t>“İman edenlerin, imanl</w:t>
      </w:r>
      <w:r>
        <w:rPr>
          <w:rFonts w:ascii="Garamond" w:hAnsi="Garamond" w:cs="Garamond"/>
          <w:b/>
          <w:bCs/>
          <w:sz w:val="24"/>
        </w:rPr>
        <w:t>a</w:t>
      </w:r>
      <w:r>
        <w:rPr>
          <w:rFonts w:ascii="Garamond" w:hAnsi="Garamond" w:cs="Garamond"/>
          <w:b/>
          <w:bCs/>
          <w:sz w:val="24"/>
        </w:rPr>
        <w:t>rını kat kat artırmaları için, kalplerine güven indiren O’dur. Göklerdeki ve yerdeki ordular Allah’ındır. Allah b</w:t>
      </w:r>
      <w:r>
        <w:rPr>
          <w:rFonts w:ascii="Garamond" w:hAnsi="Garamond" w:cs="Garamond"/>
          <w:b/>
          <w:bCs/>
          <w:sz w:val="24"/>
        </w:rPr>
        <w:t>i</w:t>
      </w:r>
      <w:r>
        <w:rPr>
          <w:rFonts w:ascii="Garamond" w:hAnsi="Garamond" w:cs="Garamond"/>
          <w:b/>
          <w:bCs/>
          <w:sz w:val="24"/>
        </w:rPr>
        <w:t>lendir, hikmet sahibi ola</w:t>
      </w:r>
      <w:r>
        <w:rPr>
          <w:rFonts w:ascii="Garamond" w:hAnsi="Garamond" w:cs="Garamond"/>
          <w:b/>
          <w:bCs/>
          <w:sz w:val="24"/>
        </w:rPr>
        <w:t>n</w:t>
      </w:r>
      <w:r>
        <w:rPr>
          <w:rFonts w:ascii="Garamond" w:hAnsi="Garamond" w:cs="Garamond"/>
          <w:b/>
          <w:bCs/>
          <w:sz w:val="24"/>
        </w:rPr>
        <w:t>dır.”</w:t>
      </w:r>
      <w:r>
        <w:rPr>
          <w:rStyle w:val="FootnoteReference"/>
          <w:rFonts w:ascii="Garamond" w:hAnsi="Garamond"/>
          <w:b/>
          <w:bCs/>
          <w:sz w:val="24"/>
        </w:rPr>
        <w:footnoteReference w:id="1443"/>
      </w:r>
      <w:r>
        <w:rPr>
          <w:rFonts w:ascii="Garamond" w:hAnsi="Garamond" w:cs="Garamond"/>
          <w:b/>
          <w:bCs/>
          <w:sz w:val="24"/>
        </w:rPr>
        <w:t xml:space="preserve"> </w:t>
      </w:r>
    </w:p>
    <w:p w:rsidR="007859B0" w:rsidRDefault="007859B0" w:rsidP="002F353C">
      <w:pPr>
        <w:spacing w:line="300" w:lineRule="atLeast"/>
        <w:ind w:firstLine="284"/>
        <w:jc w:val="lowKashida"/>
        <w:rPr>
          <w:rFonts w:ascii="Garamond" w:hAnsi="Garamond" w:cs="Garamond"/>
          <w:b/>
          <w:bCs/>
          <w:sz w:val="24"/>
        </w:rPr>
      </w:pPr>
      <w:r>
        <w:rPr>
          <w:rFonts w:ascii="Garamond" w:hAnsi="Garamond" w:cs="Garamond"/>
          <w:b/>
          <w:bCs/>
          <w:sz w:val="24"/>
        </w:rPr>
        <w:t xml:space="preserve">“Ey huzur içinde olan </w:t>
      </w:r>
      <w:r w:rsidR="002F353C">
        <w:rPr>
          <w:rFonts w:ascii="Garamond" w:hAnsi="Garamond" w:cs="Garamond"/>
          <w:b/>
          <w:bCs/>
          <w:sz w:val="24"/>
        </w:rPr>
        <w:t>n</w:t>
      </w:r>
      <w:r w:rsidR="002F353C">
        <w:rPr>
          <w:rFonts w:ascii="Garamond" w:hAnsi="Garamond" w:cs="Garamond"/>
          <w:b/>
          <w:bCs/>
          <w:sz w:val="24"/>
        </w:rPr>
        <w:t>e</w:t>
      </w:r>
      <w:r w:rsidR="002F353C">
        <w:rPr>
          <w:rFonts w:ascii="Garamond" w:hAnsi="Garamond" w:cs="Garamond"/>
          <w:b/>
          <w:bCs/>
          <w:sz w:val="24"/>
        </w:rPr>
        <w:t>fis</w:t>
      </w:r>
      <w:r>
        <w:rPr>
          <w:rFonts w:ascii="Garamond" w:hAnsi="Garamond" w:cs="Garamond"/>
          <w:b/>
          <w:bCs/>
          <w:sz w:val="24"/>
        </w:rPr>
        <w:t>! O senden, sen de O’ndan hoşnut olarak Rabbine dön!”</w:t>
      </w:r>
      <w:r>
        <w:rPr>
          <w:rStyle w:val="FootnoteReference"/>
          <w:rFonts w:ascii="Garamond" w:hAnsi="Garamond"/>
          <w:b/>
          <w:bCs/>
          <w:sz w:val="24"/>
        </w:rPr>
        <w:footnoteReference w:id="1444"/>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“Şüphesiz kalp içeride </w:t>
      </w:r>
      <w:r w:rsidR="002F353C">
        <w:rPr>
          <w:rFonts w:ascii="Garamond" w:hAnsi="Garamond" w:cs="Garamond"/>
          <w:sz w:val="24"/>
        </w:rPr>
        <w:t xml:space="preserve">dolaşıp, </w:t>
      </w:r>
      <w:r>
        <w:rPr>
          <w:rFonts w:ascii="Garamond" w:hAnsi="Garamond" w:cs="Garamond"/>
          <w:sz w:val="24"/>
        </w:rPr>
        <w:t xml:space="preserve">hakkı aramakta, hakka ulaşınca güvene ermektedir.” </w:t>
      </w:r>
      <w:r>
        <w:rPr>
          <w:rFonts w:ascii="Garamond" w:hAnsi="Garamond" w:cs="Garamond"/>
          <w:i/>
          <w:iCs/>
          <w:sz w:val="24"/>
        </w:rPr>
        <w:t>İmam daha sonra şu ayeti tilavet b</w:t>
      </w:r>
      <w:r>
        <w:rPr>
          <w:rFonts w:ascii="Garamond" w:hAnsi="Garamond" w:cs="Garamond"/>
          <w:i/>
          <w:iCs/>
          <w:sz w:val="24"/>
        </w:rPr>
        <w:t>u</w:t>
      </w:r>
      <w:r>
        <w:rPr>
          <w:rFonts w:ascii="Garamond" w:hAnsi="Garamond" w:cs="Garamond"/>
          <w:i/>
          <w:iCs/>
          <w:sz w:val="24"/>
        </w:rPr>
        <w:t xml:space="preserve">yurdu: </w:t>
      </w:r>
      <w:r>
        <w:rPr>
          <w:rFonts w:ascii="Garamond" w:hAnsi="Garamond" w:cs="Garamond"/>
          <w:b/>
          <w:bCs/>
          <w:sz w:val="24"/>
        </w:rPr>
        <w:t>“Al</w:t>
      </w:r>
      <w:r w:rsidR="002F353C">
        <w:rPr>
          <w:rFonts w:ascii="Garamond" w:hAnsi="Garamond" w:cs="Garamond"/>
          <w:b/>
          <w:bCs/>
          <w:sz w:val="24"/>
        </w:rPr>
        <w:t>lah birini</w:t>
      </w:r>
      <w:r>
        <w:rPr>
          <w:rFonts w:ascii="Garamond" w:hAnsi="Garamond" w:cs="Garamond"/>
          <w:b/>
          <w:bCs/>
          <w:sz w:val="24"/>
        </w:rPr>
        <w:t xml:space="preserve"> hidayet etmek is</w:t>
      </w:r>
      <w:r w:rsidR="002F353C">
        <w:rPr>
          <w:rFonts w:ascii="Garamond" w:hAnsi="Garamond" w:cs="Garamond"/>
          <w:b/>
          <w:bCs/>
          <w:sz w:val="24"/>
        </w:rPr>
        <w:t>terse…a</w:t>
      </w:r>
      <w:r>
        <w:rPr>
          <w:rFonts w:ascii="Garamond" w:hAnsi="Garamond" w:cs="Garamond"/>
          <w:b/>
          <w:bCs/>
          <w:sz w:val="24"/>
        </w:rPr>
        <w:t>deta göğe çıkmış gibi olur.”</w:t>
      </w:r>
      <w:r>
        <w:rPr>
          <w:rStyle w:val="FootnoteReference"/>
          <w:rFonts w:ascii="Garamond" w:hAnsi="Garamond"/>
          <w:sz w:val="24"/>
        </w:rPr>
        <w:footnoteReference w:id="1445"/>
      </w:r>
    </w:p>
    <w:p w:rsidR="007859B0" w:rsidRDefault="007859B0" w:rsidP="002F353C">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lastRenderedPageBreak/>
        <w:t>İmam Bakır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“Kalp, hakka ulaşm</w:t>
      </w:r>
      <w:r>
        <w:rPr>
          <w:rFonts w:ascii="Garamond" w:hAnsi="Garamond" w:cs="Garamond"/>
          <w:sz w:val="24"/>
        </w:rPr>
        <w:t>a</w:t>
      </w:r>
      <w:r>
        <w:rPr>
          <w:rFonts w:ascii="Garamond" w:hAnsi="Garamond" w:cs="Garamond"/>
          <w:sz w:val="24"/>
        </w:rPr>
        <w:t>dığı müddetçe sürekli yerinden çıkıp boğazına gelir ve geri d</w:t>
      </w:r>
      <w:r>
        <w:rPr>
          <w:rFonts w:ascii="Garamond" w:hAnsi="Garamond" w:cs="Garamond"/>
          <w:sz w:val="24"/>
        </w:rPr>
        <w:t>ö</w:t>
      </w:r>
      <w:r>
        <w:rPr>
          <w:rFonts w:ascii="Garamond" w:hAnsi="Garamond" w:cs="Garamond"/>
          <w:sz w:val="24"/>
        </w:rPr>
        <w:t xml:space="preserve">ner. Hakka ulaştığı zaman ise </w:t>
      </w:r>
      <w:r w:rsidR="002F353C">
        <w:rPr>
          <w:rFonts w:ascii="Garamond" w:hAnsi="Garamond" w:cs="Garamond"/>
          <w:sz w:val="24"/>
        </w:rPr>
        <w:t>huzura</w:t>
      </w:r>
      <w:r>
        <w:rPr>
          <w:rFonts w:ascii="Garamond" w:hAnsi="Garamond" w:cs="Garamond"/>
          <w:sz w:val="24"/>
        </w:rPr>
        <w:t xml:space="preserve"> erer.” </w:t>
      </w:r>
      <w:r>
        <w:rPr>
          <w:rFonts w:ascii="Garamond" w:hAnsi="Garamond" w:cs="Garamond"/>
          <w:i/>
          <w:iCs/>
          <w:sz w:val="24"/>
        </w:rPr>
        <w:t>İmam daha sonra parmaklarını topladı ve şu ayeti til</w:t>
      </w:r>
      <w:r>
        <w:rPr>
          <w:rFonts w:ascii="Garamond" w:hAnsi="Garamond" w:cs="Garamond"/>
          <w:i/>
          <w:iCs/>
          <w:sz w:val="24"/>
        </w:rPr>
        <w:t>a</w:t>
      </w:r>
      <w:r>
        <w:rPr>
          <w:rFonts w:ascii="Garamond" w:hAnsi="Garamond" w:cs="Garamond"/>
          <w:i/>
          <w:iCs/>
          <w:sz w:val="24"/>
        </w:rPr>
        <w:t xml:space="preserve">vet buyurdu: </w:t>
      </w:r>
      <w:r>
        <w:rPr>
          <w:rFonts w:ascii="Garamond" w:hAnsi="Garamond" w:cs="Garamond"/>
          <w:b/>
          <w:bCs/>
          <w:sz w:val="24"/>
        </w:rPr>
        <w:t>“Al</w:t>
      </w:r>
      <w:r w:rsidR="002F353C">
        <w:rPr>
          <w:rFonts w:ascii="Garamond" w:hAnsi="Garamond" w:cs="Garamond"/>
          <w:b/>
          <w:bCs/>
          <w:sz w:val="24"/>
        </w:rPr>
        <w:t>lah birini</w:t>
      </w:r>
      <w:r>
        <w:rPr>
          <w:rFonts w:ascii="Garamond" w:hAnsi="Garamond" w:cs="Garamond"/>
          <w:b/>
          <w:bCs/>
          <w:sz w:val="24"/>
        </w:rPr>
        <w:t xml:space="preserve"> hid</w:t>
      </w:r>
      <w:r>
        <w:rPr>
          <w:rFonts w:ascii="Garamond" w:hAnsi="Garamond" w:cs="Garamond"/>
          <w:b/>
          <w:bCs/>
          <w:sz w:val="24"/>
        </w:rPr>
        <w:t>a</w:t>
      </w:r>
      <w:r>
        <w:rPr>
          <w:rFonts w:ascii="Garamond" w:hAnsi="Garamond" w:cs="Garamond"/>
          <w:b/>
          <w:bCs/>
          <w:sz w:val="24"/>
        </w:rPr>
        <w:t>yet etmek</w:t>
      </w:r>
      <w:r w:rsidR="002F353C">
        <w:rPr>
          <w:rFonts w:ascii="Garamond" w:hAnsi="Garamond" w:cs="Garamond"/>
          <w:b/>
          <w:bCs/>
          <w:sz w:val="24"/>
        </w:rPr>
        <w:t xml:space="preserve"> isterse </w:t>
      </w:r>
      <w:r>
        <w:rPr>
          <w:rFonts w:ascii="Garamond" w:hAnsi="Garamond" w:cs="Garamond"/>
          <w:b/>
          <w:bCs/>
          <w:sz w:val="24"/>
        </w:rPr>
        <w:t>…”</w:t>
      </w:r>
      <w:r>
        <w:rPr>
          <w:rStyle w:val="FootnoteReference"/>
          <w:rFonts w:ascii="Garamond" w:hAnsi="Garamond"/>
          <w:sz w:val="24"/>
        </w:rPr>
        <w:footnoteReference w:id="1446"/>
      </w:r>
    </w:p>
    <w:p w:rsidR="007859B0" w:rsidRDefault="007859B0" w:rsidP="002F353C">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müm</w:t>
      </w:r>
      <w:r>
        <w:rPr>
          <w:rFonts w:ascii="Garamond" w:hAnsi="Garamond" w:cs="Garamond"/>
          <w:i/>
          <w:iCs/>
          <w:sz w:val="24"/>
        </w:rPr>
        <w:t>i</w:t>
      </w:r>
      <w:r>
        <w:rPr>
          <w:rFonts w:ascii="Garamond" w:hAnsi="Garamond" w:cs="Garamond"/>
          <w:i/>
          <w:iCs/>
          <w:sz w:val="24"/>
        </w:rPr>
        <w:t>nin ruhunun alınması hususunda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“Allah Resulü (s.a.a) Müminlerin Emiri, Fatıma, H</w:t>
      </w:r>
      <w:r>
        <w:rPr>
          <w:rFonts w:ascii="Garamond" w:hAnsi="Garamond" w:cs="Garamond"/>
          <w:sz w:val="24"/>
        </w:rPr>
        <w:t>a</w:t>
      </w:r>
      <w:r>
        <w:rPr>
          <w:rFonts w:ascii="Garamond" w:hAnsi="Garamond" w:cs="Garamond"/>
          <w:sz w:val="24"/>
        </w:rPr>
        <w:t>san, Hüseyin ve onların soyu</w:t>
      </w:r>
      <w:r>
        <w:rPr>
          <w:rFonts w:ascii="Garamond" w:hAnsi="Garamond" w:cs="Garamond"/>
          <w:sz w:val="24"/>
        </w:rPr>
        <w:t>n</w:t>
      </w:r>
      <w:r>
        <w:rPr>
          <w:rFonts w:ascii="Garamond" w:hAnsi="Garamond" w:cs="Garamond"/>
          <w:sz w:val="24"/>
        </w:rPr>
        <w:t>dan olan İmamlar (a.s) müminin gözleri önünde tecelli eder ve ona şöyle denir: “Bu Allah’ın Resulü, Müminl</w:t>
      </w:r>
      <w:r>
        <w:rPr>
          <w:rFonts w:ascii="Garamond" w:hAnsi="Garamond" w:cs="Garamond"/>
          <w:sz w:val="24"/>
        </w:rPr>
        <w:t>e</w:t>
      </w:r>
      <w:r>
        <w:rPr>
          <w:rFonts w:ascii="Garamond" w:hAnsi="Garamond" w:cs="Garamond"/>
          <w:sz w:val="24"/>
        </w:rPr>
        <w:t xml:space="preserve">rin Emiri, Fatıma, Hasan, Hüseyin ve </w:t>
      </w:r>
      <w:r>
        <w:rPr>
          <w:rFonts w:ascii="Garamond" w:hAnsi="Garamond" w:cs="Garamond"/>
          <w:sz w:val="24"/>
        </w:rPr>
        <w:t>İ</w:t>
      </w:r>
      <w:r>
        <w:rPr>
          <w:rFonts w:ascii="Garamond" w:hAnsi="Garamond" w:cs="Garamond"/>
          <w:sz w:val="24"/>
        </w:rPr>
        <w:t xml:space="preserve">mamlar senin arkadaşlarındır.” </w:t>
      </w:r>
      <w:r>
        <w:rPr>
          <w:rFonts w:ascii="Garamond" w:hAnsi="Garamond" w:cs="Garamond"/>
          <w:i/>
          <w:iCs/>
          <w:sz w:val="24"/>
        </w:rPr>
        <w:t xml:space="preserve">İmam daha sonra şöyle buyurdu: </w:t>
      </w:r>
      <w:r>
        <w:rPr>
          <w:rFonts w:ascii="Garamond" w:hAnsi="Garamond" w:cs="Garamond"/>
          <w:sz w:val="24"/>
        </w:rPr>
        <w:t>“Böylece gözlerini açar, bakar, Rabb’ul İzzet olan Allah ne</w:t>
      </w:r>
      <w:r>
        <w:rPr>
          <w:rFonts w:ascii="Garamond" w:hAnsi="Garamond" w:cs="Garamond"/>
          <w:sz w:val="24"/>
        </w:rPr>
        <w:t>z</w:t>
      </w:r>
      <w:r>
        <w:rPr>
          <w:rFonts w:ascii="Garamond" w:hAnsi="Garamond" w:cs="Garamond"/>
          <w:sz w:val="24"/>
        </w:rPr>
        <w:t>dinden bir münadi müminin r</w:t>
      </w:r>
      <w:r>
        <w:rPr>
          <w:rFonts w:ascii="Garamond" w:hAnsi="Garamond" w:cs="Garamond"/>
          <w:sz w:val="24"/>
        </w:rPr>
        <w:t>u</w:t>
      </w:r>
      <w:r>
        <w:rPr>
          <w:rFonts w:ascii="Garamond" w:hAnsi="Garamond" w:cs="Garamond"/>
          <w:sz w:val="24"/>
        </w:rPr>
        <w:t xml:space="preserve">huna şöyle nida eder: </w:t>
      </w:r>
      <w:r w:rsidRPr="002F353C">
        <w:rPr>
          <w:rFonts w:ascii="Garamond" w:hAnsi="Garamond" w:cs="Garamond"/>
          <w:b/>
          <w:bCs/>
          <w:sz w:val="24"/>
        </w:rPr>
        <w:t xml:space="preserve">“Ey </w:t>
      </w:r>
      <w:r w:rsidR="002F353C">
        <w:rPr>
          <w:rFonts w:ascii="Garamond" w:hAnsi="Garamond" w:cs="Garamond"/>
          <w:sz w:val="24"/>
        </w:rPr>
        <w:t xml:space="preserve">(Muhamemd ve Ehl-i Beyt’iyle) </w:t>
      </w:r>
      <w:r w:rsidR="002F353C" w:rsidRPr="002F353C">
        <w:rPr>
          <w:rFonts w:ascii="Garamond" w:hAnsi="Garamond" w:cs="Garamond"/>
          <w:b/>
          <w:bCs/>
          <w:sz w:val="24"/>
        </w:rPr>
        <w:t>huzura</w:t>
      </w:r>
      <w:r w:rsidRPr="002F353C">
        <w:rPr>
          <w:rFonts w:ascii="Garamond" w:hAnsi="Garamond" w:cs="Garamond"/>
          <w:b/>
          <w:bCs/>
          <w:sz w:val="24"/>
        </w:rPr>
        <w:t xml:space="preserve"> ermiş nefis!</w:t>
      </w:r>
      <w:r>
        <w:rPr>
          <w:rFonts w:ascii="Garamond" w:hAnsi="Garamond" w:cs="Garamond"/>
          <w:sz w:val="24"/>
        </w:rPr>
        <w:t xml:space="preserve"> </w:t>
      </w:r>
      <w:r w:rsidR="002F353C">
        <w:rPr>
          <w:rFonts w:ascii="Garamond" w:hAnsi="Garamond" w:cs="Garamond"/>
          <w:sz w:val="24"/>
        </w:rPr>
        <w:t>(Velaye</w:t>
      </w:r>
      <w:r w:rsidR="002F353C">
        <w:rPr>
          <w:rFonts w:ascii="Garamond" w:hAnsi="Garamond" w:cs="Garamond"/>
          <w:sz w:val="24"/>
        </w:rPr>
        <w:t>t</w:t>
      </w:r>
      <w:r w:rsidR="002F353C">
        <w:rPr>
          <w:rFonts w:ascii="Garamond" w:hAnsi="Garamond" w:cs="Garamond"/>
          <w:sz w:val="24"/>
        </w:rPr>
        <w:t xml:space="preserve">ten) </w:t>
      </w:r>
      <w:r w:rsidRPr="002F353C">
        <w:rPr>
          <w:rFonts w:ascii="Garamond" w:hAnsi="Garamond" w:cs="Garamond"/>
          <w:b/>
          <w:bCs/>
          <w:sz w:val="24"/>
        </w:rPr>
        <w:t>Hoşnut ve</w:t>
      </w:r>
      <w:r>
        <w:rPr>
          <w:rFonts w:ascii="Garamond" w:hAnsi="Garamond" w:cs="Garamond"/>
          <w:sz w:val="24"/>
        </w:rPr>
        <w:t xml:space="preserve"> </w:t>
      </w:r>
      <w:r w:rsidR="002F353C">
        <w:rPr>
          <w:rFonts w:ascii="Garamond" w:hAnsi="Garamond" w:cs="Garamond"/>
          <w:sz w:val="24"/>
        </w:rPr>
        <w:t xml:space="preserve">(sevapla) </w:t>
      </w:r>
      <w:r w:rsidRPr="002F353C">
        <w:rPr>
          <w:rFonts w:ascii="Garamond" w:hAnsi="Garamond" w:cs="Garamond"/>
          <w:b/>
          <w:bCs/>
          <w:sz w:val="24"/>
        </w:rPr>
        <w:t>s</w:t>
      </w:r>
      <w:r w:rsidRPr="002F353C">
        <w:rPr>
          <w:rFonts w:ascii="Garamond" w:hAnsi="Garamond" w:cs="Garamond"/>
          <w:b/>
          <w:bCs/>
          <w:sz w:val="24"/>
        </w:rPr>
        <w:t>e</w:t>
      </w:r>
      <w:r w:rsidRPr="002F353C">
        <w:rPr>
          <w:rFonts w:ascii="Garamond" w:hAnsi="Garamond" w:cs="Garamond"/>
          <w:b/>
          <w:bCs/>
          <w:sz w:val="24"/>
        </w:rPr>
        <w:t>vinçli olarak rabbine geri dön. Kullarımın arasına gir</w:t>
      </w:r>
      <w:r>
        <w:rPr>
          <w:rFonts w:ascii="Garamond" w:hAnsi="Garamond" w:cs="Garamond"/>
          <w:sz w:val="24"/>
        </w:rPr>
        <w:t xml:space="preserve"> </w:t>
      </w:r>
      <w:r w:rsidR="002F353C">
        <w:rPr>
          <w:rFonts w:ascii="Garamond" w:hAnsi="Garamond" w:cs="Garamond"/>
          <w:sz w:val="24"/>
        </w:rPr>
        <w:t xml:space="preserve">(yani Muhammed ve Ehl-i Beyt’inin yanına gir.) </w:t>
      </w:r>
      <w:r w:rsidRPr="002F353C">
        <w:rPr>
          <w:rFonts w:ascii="Garamond" w:hAnsi="Garamond" w:cs="Garamond"/>
          <w:b/>
          <w:bCs/>
          <w:sz w:val="24"/>
        </w:rPr>
        <w:t>ve cennetime gir.”</w:t>
      </w:r>
      <w:r>
        <w:rPr>
          <w:rFonts w:ascii="Garamond" w:hAnsi="Garamond" w:cs="Garamond"/>
          <w:sz w:val="24"/>
        </w:rPr>
        <w:t xml:space="preserve"> Bu esnada onun için canının </w:t>
      </w:r>
      <w:r>
        <w:rPr>
          <w:rFonts w:ascii="Garamond" w:hAnsi="Garamond" w:cs="Garamond"/>
          <w:sz w:val="24"/>
        </w:rPr>
        <w:t>a</w:t>
      </w:r>
      <w:r>
        <w:rPr>
          <w:rFonts w:ascii="Garamond" w:hAnsi="Garamond" w:cs="Garamond"/>
          <w:sz w:val="24"/>
        </w:rPr>
        <w:t xml:space="preserve">lınmasından </w:t>
      </w:r>
      <w:r>
        <w:rPr>
          <w:rFonts w:ascii="Garamond" w:hAnsi="Garamond" w:cs="Garamond"/>
          <w:sz w:val="24"/>
        </w:rPr>
        <w:lastRenderedPageBreak/>
        <w:t>ve o münadiye k</w:t>
      </w:r>
      <w:r>
        <w:rPr>
          <w:rFonts w:ascii="Garamond" w:hAnsi="Garamond" w:cs="Garamond"/>
          <w:sz w:val="24"/>
        </w:rPr>
        <w:t>a</w:t>
      </w:r>
      <w:r>
        <w:rPr>
          <w:rFonts w:ascii="Garamond" w:hAnsi="Garamond" w:cs="Garamond"/>
          <w:sz w:val="24"/>
        </w:rPr>
        <w:t>tılmaktan daha sevimli bir şey yoktur.”</w:t>
      </w:r>
      <w:r>
        <w:rPr>
          <w:rStyle w:val="FootnoteReference"/>
          <w:rFonts w:ascii="Garamond" w:hAnsi="Garamond"/>
          <w:sz w:val="24"/>
        </w:rPr>
        <w:footnoteReference w:id="1447"/>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bak. ez-Zik</w:t>
      </w:r>
      <w:r w:rsidR="002F353C">
        <w:rPr>
          <w:rFonts w:ascii="Garamond" w:hAnsi="Garamond" w:cs="Garamond"/>
          <w:i/>
          <w:iCs/>
          <w:sz w:val="24"/>
        </w:rPr>
        <w:t>r, 1340. Bölüm; el-İman, 271. Bö</w:t>
      </w:r>
      <w:r>
        <w:rPr>
          <w:rFonts w:ascii="Garamond" w:hAnsi="Garamond" w:cs="Garamond"/>
          <w:i/>
          <w:iCs/>
          <w:sz w:val="24"/>
        </w:rPr>
        <w:t xml:space="preserve">lüm; ed-Din, 1292. Bölüm 6184. Hadis </w:t>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526" w:name="_Toc2433574"/>
      <w:r>
        <w:rPr>
          <w:rFonts w:cs="Garamond"/>
          <w:szCs w:val="28"/>
        </w:rPr>
        <w:t>3390. Bölüm</w:t>
      </w:r>
      <w:bookmarkEnd w:id="526"/>
    </w:p>
    <w:p w:rsidR="007859B0" w:rsidRDefault="007859B0">
      <w:pPr>
        <w:pStyle w:val="Heading1"/>
        <w:ind w:firstLine="284"/>
        <w:rPr>
          <w:rFonts w:cs="Garamond"/>
          <w:szCs w:val="28"/>
        </w:rPr>
      </w:pPr>
      <w:bookmarkStart w:id="527" w:name="_Toc2433575"/>
      <w:r>
        <w:rPr>
          <w:rFonts w:cs="Garamond"/>
          <w:szCs w:val="28"/>
        </w:rPr>
        <w:t>Kalp Gözü</w:t>
      </w:r>
      <w:bookmarkEnd w:id="527"/>
      <w:r>
        <w:rPr>
          <w:rFonts w:cs="Garamond"/>
          <w:szCs w:val="28"/>
        </w:rPr>
        <w:t xml:space="preserve"> </w:t>
      </w: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Resulullah </w:t>
      </w:r>
      <w:r w:rsidR="002B0C45">
        <w:rPr>
          <w:rFonts w:ascii="Garamond" w:hAnsi="Garamond" w:cs="Garamond"/>
          <w:i/>
          <w:iCs/>
          <w:sz w:val="24"/>
        </w:rPr>
        <w:t>(s.a.a)</w:t>
      </w:r>
      <w:r>
        <w:rPr>
          <w:rFonts w:ascii="Garamond" w:hAnsi="Garamond" w:cs="Garamond"/>
          <w:i/>
          <w:iCs/>
          <w:sz w:val="24"/>
        </w:rPr>
        <w:t xml:space="preserve">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kulun yüzünde kendisi</w:t>
      </w:r>
      <w:r>
        <w:rPr>
          <w:rFonts w:ascii="Garamond" w:hAnsi="Garamond" w:cs="Garamond"/>
          <w:sz w:val="24"/>
        </w:rPr>
        <w:t>y</w:t>
      </w:r>
      <w:r>
        <w:rPr>
          <w:rFonts w:ascii="Garamond" w:hAnsi="Garamond" w:cs="Garamond"/>
          <w:sz w:val="24"/>
        </w:rPr>
        <w:t>le dünya işlerini gördüğü iki gözü ve kendisiyle ahiret işl</w:t>
      </w:r>
      <w:r>
        <w:rPr>
          <w:rFonts w:ascii="Garamond" w:hAnsi="Garamond" w:cs="Garamond"/>
          <w:sz w:val="24"/>
        </w:rPr>
        <w:t>e</w:t>
      </w:r>
      <w:r>
        <w:rPr>
          <w:rFonts w:ascii="Garamond" w:hAnsi="Garamond" w:cs="Garamond"/>
          <w:sz w:val="24"/>
        </w:rPr>
        <w:t>rini müşahade ettiği iki kalp g</w:t>
      </w:r>
      <w:r>
        <w:rPr>
          <w:rFonts w:ascii="Garamond" w:hAnsi="Garamond" w:cs="Garamond"/>
          <w:sz w:val="24"/>
        </w:rPr>
        <w:t>ö</w:t>
      </w:r>
      <w:r>
        <w:rPr>
          <w:rFonts w:ascii="Garamond" w:hAnsi="Garamond" w:cs="Garamond"/>
          <w:sz w:val="24"/>
        </w:rPr>
        <w:t>zü vardır. Allah kulunun iyiliğini isterse iki kalp gö</w:t>
      </w:r>
      <w:r>
        <w:rPr>
          <w:rFonts w:ascii="Garamond" w:hAnsi="Garamond" w:cs="Garamond"/>
          <w:sz w:val="24"/>
        </w:rPr>
        <w:t>z</w:t>
      </w:r>
      <w:r>
        <w:rPr>
          <w:rFonts w:ascii="Garamond" w:hAnsi="Garamond" w:cs="Garamond"/>
          <w:sz w:val="24"/>
        </w:rPr>
        <w:t>lerini açar. Bu vesileyle, Allah’ın gaybi vaadlerini görür ve gayp üstüne gaybe inanır.”</w:t>
      </w:r>
      <w:r>
        <w:rPr>
          <w:rStyle w:val="FootnoteReference"/>
          <w:rFonts w:ascii="Garamond" w:hAnsi="Garamond"/>
          <w:sz w:val="24"/>
        </w:rPr>
        <w:footnoteReference w:id="1448"/>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Seccad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“Biliniz ki kulun dört gözü vardır: İki gözüyle din ve dünya işlerini görür, iki gözüyle de ahiret işlerini müşahade eder. O halde Allah bir kulun iyiliğini dilerse, kalbinde olan iki gözünü açar, onlar vesilesiyle, ahiretin gaybi işlerini görür, onun hayr</w:t>
      </w:r>
      <w:r>
        <w:rPr>
          <w:rFonts w:ascii="Garamond" w:hAnsi="Garamond" w:cs="Garamond"/>
          <w:sz w:val="24"/>
        </w:rPr>
        <w:t>ı</w:t>
      </w:r>
      <w:r>
        <w:rPr>
          <w:rFonts w:ascii="Garamond" w:hAnsi="Garamond" w:cs="Garamond"/>
          <w:sz w:val="24"/>
        </w:rPr>
        <w:t>nı istemediği zaman da kalbini kendi haline b</w:t>
      </w:r>
      <w:r>
        <w:rPr>
          <w:rFonts w:ascii="Garamond" w:hAnsi="Garamond" w:cs="Garamond"/>
          <w:sz w:val="24"/>
        </w:rPr>
        <w:t>ı</w:t>
      </w:r>
      <w:r>
        <w:rPr>
          <w:rFonts w:ascii="Garamond" w:hAnsi="Garamond" w:cs="Garamond"/>
          <w:sz w:val="24"/>
        </w:rPr>
        <w:t>rakır.”</w:t>
      </w:r>
      <w:r>
        <w:rPr>
          <w:rStyle w:val="FootnoteReference"/>
          <w:rFonts w:ascii="Garamond" w:hAnsi="Garamond"/>
          <w:sz w:val="24"/>
        </w:rPr>
        <w:footnoteReference w:id="1449"/>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“Şiilerimiz gerçekte dört göze sahiptir. İki gözü </w:t>
      </w:r>
      <w:r>
        <w:rPr>
          <w:rFonts w:ascii="Garamond" w:hAnsi="Garamond" w:cs="Garamond"/>
          <w:sz w:val="24"/>
        </w:rPr>
        <w:lastRenderedPageBreak/>
        <w:t>ba</w:t>
      </w:r>
      <w:r>
        <w:rPr>
          <w:rFonts w:ascii="Garamond" w:hAnsi="Garamond" w:cs="Garamond"/>
          <w:sz w:val="24"/>
        </w:rPr>
        <w:t>ş</w:t>
      </w:r>
      <w:r>
        <w:rPr>
          <w:rFonts w:ascii="Garamond" w:hAnsi="Garamond" w:cs="Garamond"/>
          <w:sz w:val="24"/>
        </w:rPr>
        <w:t>ta, iki gözü ise kalptedir. Elbette bütün insanlar böyledirler. Ama aziz ve celil olan Allah sizlerin gözlerini açmış, onların gözlerini ise kör kılmı</w:t>
      </w:r>
      <w:r>
        <w:rPr>
          <w:rFonts w:ascii="Garamond" w:hAnsi="Garamond" w:cs="Garamond"/>
          <w:sz w:val="24"/>
        </w:rPr>
        <w:t>ş</w:t>
      </w:r>
      <w:r>
        <w:rPr>
          <w:rFonts w:ascii="Garamond" w:hAnsi="Garamond" w:cs="Garamond"/>
          <w:sz w:val="24"/>
        </w:rPr>
        <w:t>tır.”</w:t>
      </w:r>
      <w:r>
        <w:rPr>
          <w:rStyle w:val="FootnoteReference"/>
          <w:rFonts w:ascii="Garamond" w:hAnsi="Garamond"/>
          <w:sz w:val="24"/>
        </w:rPr>
        <w:footnoteReference w:id="1450"/>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Resulullah </w:t>
      </w:r>
      <w:r w:rsidR="002B0C45">
        <w:rPr>
          <w:rFonts w:ascii="Garamond" w:hAnsi="Garamond" w:cs="Garamond"/>
          <w:i/>
          <w:iCs/>
          <w:sz w:val="24"/>
        </w:rPr>
        <w:t>(s.a.a)</w:t>
      </w:r>
      <w:r>
        <w:rPr>
          <w:rFonts w:ascii="Garamond" w:hAnsi="Garamond" w:cs="Garamond"/>
          <w:i/>
          <w:iCs/>
          <w:sz w:val="24"/>
        </w:rPr>
        <w:t xml:space="preserve">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“Eğer şeytanlar, ins</w:t>
      </w:r>
      <w:r>
        <w:rPr>
          <w:rFonts w:ascii="Garamond" w:hAnsi="Garamond" w:cs="Garamond"/>
          <w:sz w:val="24"/>
        </w:rPr>
        <w:t>a</w:t>
      </w:r>
      <w:r>
        <w:rPr>
          <w:rFonts w:ascii="Garamond" w:hAnsi="Garamond" w:cs="Garamond"/>
          <w:sz w:val="24"/>
        </w:rPr>
        <w:t>nın kalbini</w:t>
      </w:r>
      <w:r w:rsidR="002F353C">
        <w:rPr>
          <w:rFonts w:ascii="Garamond" w:hAnsi="Garamond" w:cs="Garamond"/>
          <w:sz w:val="24"/>
        </w:rPr>
        <w:t>n</w:t>
      </w:r>
      <w:r>
        <w:rPr>
          <w:rFonts w:ascii="Garamond" w:hAnsi="Garamond" w:cs="Garamond"/>
          <w:sz w:val="24"/>
        </w:rPr>
        <w:t xml:space="preserve"> etrafına toplanmış olmasalardı, şüphesiz insanlar, melekutu görürle</w:t>
      </w:r>
      <w:r>
        <w:rPr>
          <w:rFonts w:ascii="Garamond" w:hAnsi="Garamond" w:cs="Garamond"/>
          <w:sz w:val="24"/>
        </w:rPr>
        <w:t>r</w:t>
      </w:r>
      <w:r>
        <w:rPr>
          <w:rFonts w:ascii="Garamond" w:hAnsi="Garamond" w:cs="Garamond"/>
          <w:sz w:val="24"/>
        </w:rPr>
        <w:t>di.”</w:t>
      </w:r>
      <w:r>
        <w:rPr>
          <w:rStyle w:val="FootnoteReference"/>
          <w:rFonts w:ascii="Garamond" w:hAnsi="Garamond"/>
          <w:sz w:val="24"/>
        </w:rPr>
        <w:footnoteReference w:id="1451"/>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İmam Ali (a.s), bir münacaatında şöyle buyurmuştur: </w:t>
      </w:r>
      <w:r>
        <w:rPr>
          <w:rFonts w:ascii="Garamond" w:hAnsi="Garamond" w:cs="Garamond"/>
          <w:sz w:val="24"/>
        </w:rPr>
        <w:t>“Allah’ım! her şeyden kopmayı ve sana tümüyle yönelmeyi bana nasip et. Kalp gözlerimizi sana bakma nuru vas</w:t>
      </w:r>
      <w:r>
        <w:rPr>
          <w:rFonts w:ascii="Garamond" w:hAnsi="Garamond" w:cs="Garamond"/>
          <w:sz w:val="24"/>
        </w:rPr>
        <w:t>ı</w:t>
      </w:r>
      <w:r>
        <w:rPr>
          <w:rFonts w:ascii="Garamond" w:hAnsi="Garamond" w:cs="Garamond"/>
          <w:sz w:val="24"/>
        </w:rPr>
        <w:t>tasıyla aydınlat. Böylece kalp gözleri, nurdan perdeleri yırtsın, azamet mad</w:t>
      </w:r>
      <w:r>
        <w:rPr>
          <w:rFonts w:ascii="Garamond" w:hAnsi="Garamond" w:cs="Garamond"/>
          <w:sz w:val="24"/>
        </w:rPr>
        <w:t>e</w:t>
      </w:r>
      <w:r>
        <w:rPr>
          <w:rFonts w:ascii="Garamond" w:hAnsi="Garamond" w:cs="Garamond"/>
          <w:sz w:val="24"/>
        </w:rPr>
        <w:t>nine ulaşsın, canlarımız muka</w:t>
      </w:r>
      <w:r>
        <w:rPr>
          <w:rFonts w:ascii="Garamond" w:hAnsi="Garamond" w:cs="Garamond"/>
          <w:sz w:val="24"/>
        </w:rPr>
        <w:t>d</w:t>
      </w:r>
      <w:r>
        <w:rPr>
          <w:rFonts w:ascii="Garamond" w:hAnsi="Garamond" w:cs="Garamond"/>
          <w:sz w:val="24"/>
        </w:rPr>
        <w:t>des izzetine asılsın.”</w:t>
      </w:r>
      <w:r>
        <w:rPr>
          <w:rStyle w:val="FootnoteReference"/>
          <w:rFonts w:ascii="Garamond" w:hAnsi="Garamond"/>
          <w:sz w:val="24"/>
        </w:rPr>
        <w:footnoteReference w:id="1452"/>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İmam Zeyn’ül-Abidin (a.s), bir duasında şöyle buyurmuştur: </w:t>
      </w:r>
      <w:r>
        <w:rPr>
          <w:rFonts w:ascii="Garamond" w:hAnsi="Garamond" w:cs="Garamond"/>
          <w:sz w:val="24"/>
        </w:rPr>
        <w:t>“Kalplerimizden şek perdel</w:t>
      </w:r>
      <w:r>
        <w:rPr>
          <w:rFonts w:ascii="Garamond" w:hAnsi="Garamond" w:cs="Garamond"/>
          <w:sz w:val="24"/>
        </w:rPr>
        <w:t>e</w:t>
      </w:r>
      <w:r>
        <w:rPr>
          <w:rFonts w:ascii="Garamond" w:hAnsi="Garamond" w:cs="Garamond"/>
          <w:sz w:val="24"/>
        </w:rPr>
        <w:t>rini ve hicabı kenara it.”</w:t>
      </w:r>
      <w:r>
        <w:rPr>
          <w:rStyle w:val="FootnoteReference"/>
          <w:rFonts w:ascii="Garamond" w:hAnsi="Garamond"/>
          <w:sz w:val="24"/>
        </w:rPr>
        <w:footnoteReference w:id="1453"/>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“Neredeyse kalplerin batınları örtülü ayıplardan h</w:t>
      </w:r>
      <w:r>
        <w:rPr>
          <w:rFonts w:ascii="Garamond" w:hAnsi="Garamond" w:cs="Garamond"/>
          <w:sz w:val="24"/>
        </w:rPr>
        <w:t>a</w:t>
      </w:r>
      <w:r>
        <w:rPr>
          <w:rFonts w:ascii="Garamond" w:hAnsi="Garamond" w:cs="Garamond"/>
          <w:sz w:val="24"/>
        </w:rPr>
        <w:t>berdar olacaktı.”</w:t>
      </w:r>
      <w:r>
        <w:rPr>
          <w:rStyle w:val="FootnoteReference"/>
          <w:rFonts w:ascii="Garamond" w:hAnsi="Garamond"/>
          <w:sz w:val="24"/>
        </w:rPr>
        <w:footnoteReference w:id="1454"/>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w:t>
      </w:r>
      <w:r>
        <w:rPr>
          <w:rFonts w:ascii="Garamond" w:hAnsi="Garamond" w:cs="Garamond"/>
        </w:rPr>
        <w:t>Kalbiyle gören ve basir</w:t>
      </w:r>
      <w:r>
        <w:rPr>
          <w:rFonts w:ascii="Garamond" w:hAnsi="Garamond" w:cs="Garamond"/>
        </w:rPr>
        <w:t>e</w:t>
      </w:r>
      <w:r>
        <w:rPr>
          <w:rFonts w:ascii="Garamond" w:hAnsi="Garamond" w:cs="Garamond"/>
        </w:rPr>
        <w:t xml:space="preserve">tiyle amel eden kimsenin, işine </w:t>
      </w:r>
      <w:r>
        <w:rPr>
          <w:rFonts w:ascii="Garamond" w:hAnsi="Garamond" w:cs="Garamond"/>
        </w:rPr>
        <w:lastRenderedPageBreak/>
        <w:t>başla</w:t>
      </w:r>
      <w:r>
        <w:rPr>
          <w:rFonts w:ascii="Garamond" w:hAnsi="Garamond" w:cs="Garamond"/>
        </w:rPr>
        <w:t>r</w:t>
      </w:r>
      <w:r>
        <w:rPr>
          <w:rFonts w:ascii="Garamond" w:hAnsi="Garamond" w:cs="Garamond"/>
        </w:rPr>
        <w:t>ken yaptığı işin lehine mi yoksa aleyh</w:t>
      </w:r>
      <w:r>
        <w:rPr>
          <w:rFonts w:ascii="Garamond" w:hAnsi="Garamond" w:cs="Garamond"/>
        </w:rPr>
        <w:t>i</w:t>
      </w:r>
      <w:r>
        <w:rPr>
          <w:rFonts w:ascii="Garamond" w:hAnsi="Garamond" w:cs="Garamond"/>
        </w:rPr>
        <w:t>ne mi olduğunu bilmesi ge</w:t>
      </w:r>
      <w:r>
        <w:rPr>
          <w:rFonts w:ascii="Garamond" w:hAnsi="Garamond" w:cs="Garamond"/>
        </w:rPr>
        <w:softHyphen/>
        <w:t xml:space="preserve">rekir. Lehine ise yapar; </w:t>
      </w:r>
      <w:r>
        <w:rPr>
          <w:rFonts w:ascii="Garamond" w:hAnsi="Garamond" w:cs="Garamond"/>
        </w:rPr>
        <w:t>a</w:t>
      </w:r>
      <w:r>
        <w:rPr>
          <w:rFonts w:ascii="Garamond" w:hAnsi="Garamond" w:cs="Garamond"/>
        </w:rPr>
        <w:t>leyhine ise bırakır.”</w:t>
      </w:r>
      <w:r>
        <w:rPr>
          <w:rStyle w:val="FootnoteReference"/>
          <w:rFonts w:ascii="Garamond" w:hAnsi="Garamond"/>
          <w:sz w:val="24"/>
        </w:rPr>
        <w:footnoteReference w:id="1455"/>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bak. 3398. Bölüm; ez-Zuhd, 1623. Bölüm; eş-Şia, 2151. Bölüm; el-Mevt, 3738, 3739. Bölümler; el-Ma’rifet (3), 2637. Bölüm; 496. Konu, el-Melekut</w:t>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528" w:name="_Toc2433576"/>
      <w:r>
        <w:rPr>
          <w:rFonts w:cs="Garamond"/>
          <w:szCs w:val="28"/>
        </w:rPr>
        <w:t>3391. Bölüm</w:t>
      </w:r>
      <w:bookmarkEnd w:id="528"/>
    </w:p>
    <w:p w:rsidR="007859B0" w:rsidRDefault="007859B0">
      <w:pPr>
        <w:pStyle w:val="Heading1"/>
        <w:ind w:firstLine="284"/>
        <w:rPr>
          <w:rFonts w:cs="Garamond"/>
          <w:szCs w:val="28"/>
        </w:rPr>
      </w:pPr>
      <w:bookmarkStart w:id="529" w:name="_Toc2433577"/>
      <w:r>
        <w:rPr>
          <w:rFonts w:cs="Garamond"/>
          <w:szCs w:val="28"/>
        </w:rPr>
        <w:t>Kalp Kulağı</w:t>
      </w:r>
      <w:bookmarkEnd w:id="529"/>
      <w:r>
        <w:rPr>
          <w:rFonts w:cs="Garamond"/>
          <w:szCs w:val="28"/>
        </w:rPr>
        <w:t xml:space="preserve"> </w:t>
      </w:r>
    </w:p>
    <w:p w:rsidR="007859B0" w:rsidRDefault="007859B0">
      <w:pPr>
        <w:spacing w:line="300" w:lineRule="atLeast"/>
        <w:ind w:firstLine="284"/>
        <w:jc w:val="lowKashida"/>
        <w:rPr>
          <w:rFonts w:ascii="Garamond" w:hAnsi="Garamond" w:cs="Garamond"/>
          <w:i/>
          <w:iCs/>
          <w:sz w:val="24"/>
        </w:rPr>
      </w:pPr>
    </w:p>
    <w:p w:rsidR="007859B0" w:rsidRDefault="007859B0" w:rsidP="002F353C">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“Şüphesiz, kalbin iki kulağı vardır. İman ruhu ona h</w:t>
      </w:r>
      <w:r>
        <w:rPr>
          <w:rFonts w:ascii="Garamond" w:hAnsi="Garamond" w:cs="Garamond"/>
          <w:sz w:val="24"/>
        </w:rPr>
        <w:t>a</w:t>
      </w:r>
      <w:r>
        <w:rPr>
          <w:rFonts w:ascii="Garamond" w:hAnsi="Garamond" w:cs="Garamond"/>
          <w:sz w:val="24"/>
        </w:rPr>
        <w:t>yır fısıldar, şeytan ise ona kötü şeyler fısıldar. O halde o ikisi</w:t>
      </w:r>
      <w:r>
        <w:rPr>
          <w:rFonts w:ascii="Garamond" w:hAnsi="Garamond" w:cs="Garamond"/>
          <w:sz w:val="24"/>
        </w:rPr>
        <w:t>n</w:t>
      </w:r>
      <w:r>
        <w:rPr>
          <w:rFonts w:ascii="Garamond" w:hAnsi="Garamond" w:cs="Garamond"/>
          <w:sz w:val="24"/>
        </w:rPr>
        <w:t xml:space="preserve">den biri diğerine üstün gelince, </w:t>
      </w:r>
      <w:r w:rsidR="002F353C">
        <w:rPr>
          <w:rFonts w:ascii="Garamond" w:hAnsi="Garamond" w:cs="Garamond"/>
          <w:sz w:val="24"/>
        </w:rPr>
        <w:t>diğerini</w:t>
      </w:r>
      <w:r>
        <w:rPr>
          <w:rFonts w:ascii="Garamond" w:hAnsi="Garamond" w:cs="Garamond"/>
          <w:sz w:val="24"/>
        </w:rPr>
        <w:t xml:space="preserve"> mağlub eder.”</w:t>
      </w:r>
      <w:r>
        <w:rPr>
          <w:rStyle w:val="FootnoteReference"/>
          <w:rFonts w:ascii="Garamond" w:hAnsi="Garamond"/>
          <w:sz w:val="24"/>
        </w:rPr>
        <w:footnoteReference w:id="1456"/>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“Şüphesiz kalbin iki kulağı vardır. O halde kul bir günah işlemek isteyince, iman ruhu ona, “yapma” der ve şeytan ise, “yap” der. Kötü kadının </w:t>
      </w:r>
      <w:r>
        <w:rPr>
          <w:rFonts w:ascii="Garamond" w:hAnsi="Garamond" w:cs="Garamond"/>
          <w:sz w:val="24"/>
        </w:rPr>
        <w:t>ü</w:t>
      </w:r>
      <w:r>
        <w:rPr>
          <w:rFonts w:ascii="Garamond" w:hAnsi="Garamond" w:cs="Garamond"/>
          <w:sz w:val="24"/>
        </w:rPr>
        <w:t>zerine çıkınca da (zina etmek i</w:t>
      </w:r>
      <w:r>
        <w:rPr>
          <w:rFonts w:ascii="Garamond" w:hAnsi="Garamond" w:cs="Garamond"/>
          <w:sz w:val="24"/>
        </w:rPr>
        <w:t>s</w:t>
      </w:r>
      <w:r>
        <w:rPr>
          <w:rFonts w:ascii="Garamond" w:hAnsi="Garamond" w:cs="Garamond"/>
          <w:sz w:val="24"/>
        </w:rPr>
        <w:t>teyince de) ondan iman ruhu ç</w:t>
      </w:r>
      <w:r>
        <w:rPr>
          <w:rFonts w:ascii="Garamond" w:hAnsi="Garamond" w:cs="Garamond"/>
          <w:sz w:val="24"/>
        </w:rPr>
        <w:t>e</w:t>
      </w:r>
      <w:r>
        <w:rPr>
          <w:rFonts w:ascii="Garamond" w:hAnsi="Garamond" w:cs="Garamond"/>
          <w:sz w:val="24"/>
        </w:rPr>
        <w:t>kip al</w:t>
      </w:r>
      <w:r>
        <w:rPr>
          <w:rFonts w:ascii="Garamond" w:hAnsi="Garamond" w:cs="Garamond"/>
          <w:sz w:val="24"/>
        </w:rPr>
        <w:t>ı</w:t>
      </w:r>
      <w:r>
        <w:rPr>
          <w:rFonts w:ascii="Garamond" w:hAnsi="Garamond" w:cs="Garamond"/>
          <w:sz w:val="24"/>
        </w:rPr>
        <w:t>nır.”</w:t>
      </w:r>
      <w:r>
        <w:rPr>
          <w:rStyle w:val="FootnoteReference"/>
          <w:rFonts w:ascii="Garamond" w:hAnsi="Garamond"/>
          <w:sz w:val="24"/>
        </w:rPr>
        <w:footnoteReference w:id="1457"/>
      </w:r>
    </w:p>
    <w:p w:rsidR="007859B0" w:rsidRDefault="007859B0" w:rsidP="002F353C">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“Şüphesiz her kalbin iki kulağı vardır: Her birinin y</w:t>
      </w:r>
      <w:r>
        <w:rPr>
          <w:rFonts w:ascii="Garamond" w:hAnsi="Garamond" w:cs="Garamond"/>
          <w:sz w:val="24"/>
        </w:rPr>
        <w:t>a</w:t>
      </w:r>
      <w:r>
        <w:rPr>
          <w:rFonts w:ascii="Garamond" w:hAnsi="Garamond" w:cs="Garamond"/>
          <w:sz w:val="24"/>
        </w:rPr>
        <w:t>nında kılavuz bir melek vardır. Diğerinin yanı</w:t>
      </w:r>
      <w:r>
        <w:rPr>
          <w:rFonts w:ascii="Garamond" w:hAnsi="Garamond" w:cs="Garamond"/>
          <w:sz w:val="24"/>
        </w:rPr>
        <w:t>n</w:t>
      </w:r>
      <w:r>
        <w:rPr>
          <w:rFonts w:ascii="Garamond" w:hAnsi="Garamond" w:cs="Garamond"/>
          <w:sz w:val="24"/>
        </w:rPr>
        <w:t xml:space="preserve">da ise aldatıcı bir şeytan vardır. Bu ona emreder, o </w:t>
      </w:r>
      <w:r>
        <w:rPr>
          <w:rFonts w:ascii="Garamond" w:hAnsi="Garamond" w:cs="Garamond"/>
          <w:sz w:val="24"/>
        </w:rPr>
        <w:lastRenderedPageBreak/>
        <w:t>ise sakındırmaya çalışır. Şeytan ona günahları emreder, melek ise onu günahlardan sakındırır. Allah-u Teala’nın şu ay</w:t>
      </w:r>
      <w:r>
        <w:rPr>
          <w:rFonts w:ascii="Garamond" w:hAnsi="Garamond" w:cs="Garamond"/>
          <w:sz w:val="24"/>
        </w:rPr>
        <w:t>e</w:t>
      </w:r>
      <w:r>
        <w:rPr>
          <w:rFonts w:ascii="Garamond" w:hAnsi="Garamond" w:cs="Garamond"/>
          <w:sz w:val="24"/>
        </w:rPr>
        <w:t xml:space="preserve">ti de bu anlamdadır: </w:t>
      </w:r>
      <w:r>
        <w:rPr>
          <w:rFonts w:ascii="Garamond" w:hAnsi="Garamond" w:cs="Garamond"/>
          <w:b/>
          <w:bCs/>
          <w:sz w:val="24"/>
        </w:rPr>
        <w:t>“</w:t>
      </w:r>
      <w:r w:rsidR="002F353C">
        <w:rPr>
          <w:rFonts w:ascii="Garamond" w:hAnsi="Garamond" w:cs="Garamond"/>
          <w:b/>
          <w:bCs/>
          <w:sz w:val="24"/>
        </w:rPr>
        <w:t>Sağında ve s</w:t>
      </w:r>
      <w:r w:rsidR="002F353C">
        <w:rPr>
          <w:rFonts w:ascii="Garamond" w:hAnsi="Garamond" w:cs="Garamond"/>
          <w:b/>
          <w:bCs/>
          <w:sz w:val="24"/>
        </w:rPr>
        <w:t>o</w:t>
      </w:r>
      <w:r w:rsidR="002F353C">
        <w:rPr>
          <w:rFonts w:ascii="Garamond" w:hAnsi="Garamond" w:cs="Garamond"/>
          <w:b/>
          <w:bCs/>
          <w:sz w:val="24"/>
        </w:rPr>
        <w:t>lunda iki melek vardır. İnsan hiçbir söz söylemez ki yanı</w:t>
      </w:r>
      <w:r w:rsidR="002F353C">
        <w:rPr>
          <w:rFonts w:ascii="Garamond" w:hAnsi="Garamond" w:cs="Garamond"/>
          <w:b/>
          <w:bCs/>
          <w:sz w:val="24"/>
        </w:rPr>
        <w:t>n</w:t>
      </w:r>
      <w:r w:rsidR="002F353C">
        <w:rPr>
          <w:rFonts w:ascii="Garamond" w:hAnsi="Garamond" w:cs="Garamond"/>
          <w:b/>
          <w:bCs/>
          <w:sz w:val="24"/>
        </w:rPr>
        <w:t>da gözetleyen yazmaya hazır bir melek bulunmasın.</w:t>
      </w:r>
      <w:r>
        <w:rPr>
          <w:rFonts w:ascii="Garamond" w:hAnsi="Garamond" w:cs="Garamond"/>
          <w:b/>
          <w:bCs/>
          <w:sz w:val="24"/>
        </w:rPr>
        <w:t>”</w:t>
      </w:r>
      <w:r>
        <w:rPr>
          <w:rStyle w:val="FootnoteReference"/>
          <w:rFonts w:ascii="Garamond" w:hAnsi="Garamond"/>
          <w:sz w:val="24"/>
        </w:rPr>
        <w:footnoteReference w:id="1458"/>
      </w:r>
    </w:p>
    <w:p w:rsidR="007859B0" w:rsidRDefault="007859B0" w:rsidP="002F353C">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müminin kalb</w:t>
      </w:r>
      <w:r>
        <w:rPr>
          <w:rFonts w:ascii="Garamond" w:hAnsi="Garamond" w:cs="Garamond"/>
          <w:sz w:val="24"/>
        </w:rPr>
        <w:t>i</w:t>
      </w:r>
      <w:r w:rsidR="002F353C">
        <w:rPr>
          <w:rFonts w:ascii="Garamond" w:hAnsi="Garamond" w:cs="Garamond"/>
          <w:sz w:val="24"/>
        </w:rPr>
        <w:t>nin iki b</w:t>
      </w:r>
      <w:r>
        <w:rPr>
          <w:rFonts w:ascii="Garamond" w:hAnsi="Garamond" w:cs="Garamond"/>
          <w:sz w:val="24"/>
        </w:rPr>
        <w:t>atıni kulağı vardır. Gizl</w:t>
      </w:r>
      <w:r>
        <w:rPr>
          <w:rFonts w:ascii="Garamond" w:hAnsi="Garamond" w:cs="Garamond"/>
          <w:sz w:val="24"/>
        </w:rPr>
        <w:t>i</w:t>
      </w:r>
      <w:r>
        <w:rPr>
          <w:rFonts w:ascii="Garamond" w:hAnsi="Garamond" w:cs="Garamond"/>
          <w:sz w:val="24"/>
        </w:rPr>
        <w:t>ce vesvese eden şeytanın üfl</w:t>
      </w:r>
      <w:r>
        <w:rPr>
          <w:rFonts w:ascii="Garamond" w:hAnsi="Garamond" w:cs="Garamond"/>
          <w:sz w:val="24"/>
        </w:rPr>
        <w:t>e</w:t>
      </w:r>
      <w:r>
        <w:rPr>
          <w:rFonts w:ascii="Garamond" w:hAnsi="Garamond" w:cs="Garamond"/>
          <w:sz w:val="24"/>
        </w:rPr>
        <w:t>diği kulak ve meleğin üflediği kulak. O halde Allah mümini melek vesilesiyle güçlendirir. Al</w:t>
      </w:r>
      <w:r w:rsidR="002F353C">
        <w:rPr>
          <w:rFonts w:ascii="Garamond" w:hAnsi="Garamond" w:cs="Garamond"/>
          <w:sz w:val="24"/>
        </w:rPr>
        <w:t>lah-u Teala’nın şu ayeti de b</w:t>
      </w:r>
      <w:r>
        <w:rPr>
          <w:rFonts w:ascii="Garamond" w:hAnsi="Garamond" w:cs="Garamond"/>
          <w:sz w:val="24"/>
        </w:rPr>
        <w:t>u anla</w:t>
      </w:r>
      <w:r>
        <w:rPr>
          <w:rFonts w:ascii="Garamond" w:hAnsi="Garamond" w:cs="Garamond"/>
          <w:sz w:val="24"/>
        </w:rPr>
        <w:t>m</w:t>
      </w:r>
      <w:r>
        <w:rPr>
          <w:rFonts w:ascii="Garamond" w:hAnsi="Garamond" w:cs="Garamond"/>
          <w:sz w:val="24"/>
        </w:rPr>
        <w:t xml:space="preserve">dadır: </w:t>
      </w:r>
      <w:r>
        <w:rPr>
          <w:rFonts w:ascii="Garamond" w:hAnsi="Garamond" w:cs="Garamond"/>
          <w:b/>
          <w:bCs/>
          <w:sz w:val="24"/>
        </w:rPr>
        <w:t>“</w:t>
      </w:r>
      <w:r w:rsidR="002F353C">
        <w:rPr>
          <w:rFonts w:ascii="Garamond" w:hAnsi="Garamond" w:cs="Garamond"/>
          <w:b/>
          <w:bCs/>
          <w:sz w:val="24"/>
        </w:rPr>
        <w:t>Onları kendisi</w:t>
      </w:r>
      <w:r w:rsidR="002F353C">
        <w:rPr>
          <w:rFonts w:ascii="Garamond" w:hAnsi="Garamond" w:cs="Garamond"/>
          <w:b/>
          <w:bCs/>
          <w:sz w:val="24"/>
        </w:rPr>
        <w:t>n</w:t>
      </w:r>
      <w:r w:rsidR="002F353C">
        <w:rPr>
          <w:rFonts w:ascii="Garamond" w:hAnsi="Garamond" w:cs="Garamond"/>
          <w:b/>
          <w:bCs/>
          <w:sz w:val="24"/>
        </w:rPr>
        <w:t>den bir ruhla deste</w:t>
      </w:r>
      <w:r w:rsidR="002F353C">
        <w:rPr>
          <w:rFonts w:ascii="Garamond" w:hAnsi="Garamond" w:cs="Garamond"/>
          <w:b/>
          <w:bCs/>
          <w:sz w:val="24"/>
        </w:rPr>
        <w:t>k</w:t>
      </w:r>
      <w:r w:rsidR="002F353C">
        <w:rPr>
          <w:rFonts w:ascii="Garamond" w:hAnsi="Garamond" w:cs="Garamond"/>
          <w:b/>
          <w:bCs/>
          <w:sz w:val="24"/>
        </w:rPr>
        <w:t>ledi.</w:t>
      </w:r>
      <w:r>
        <w:rPr>
          <w:rFonts w:ascii="Garamond" w:hAnsi="Garamond" w:cs="Garamond"/>
          <w:b/>
          <w:bCs/>
          <w:sz w:val="24"/>
        </w:rPr>
        <w:t>”</w:t>
      </w:r>
      <w:r>
        <w:rPr>
          <w:rStyle w:val="FootnoteReference"/>
          <w:rFonts w:ascii="Garamond" w:hAnsi="Garamond"/>
          <w:sz w:val="24"/>
        </w:rPr>
        <w:footnoteReference w:id="1459"/>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kendis</w:t>
      </w:r>
      <w:r>
        <w:rPr>
          <w:rFonts w:ascii="Garamond" w:hAnsi="Garamond" w:cs="Garamond"/>
          <w:i/>
          <w:iCs/>
          <w:sz w:val="24"/>
        </w:rPr>
        <w:t>i</w:t>
      </w:r>
      <w:r w:rsidR="002F353C">
        <w:rPr>
          <w:rFonts w:ascii="Garamond" w:hAnsi="Garamond" w:cs="Garamond"/>
          <w:i/>
          <w:iCs/>
          <w:sz w:val="24"/>
        </w:rPr>
        <w:t>ne, “B</w:t>
      </w:r>
      <w:r>
        <w:rPr>
          <w:rFonts w:ascii="Garamond" w:hAnsi="Garamond" w:cs="Garamond"/>
          <w:i/>
          <w:iCs/>
          <w:sz w:val="24"/>
        </w:rPr>
        <w:t>en bazen seviniyorum. Ama bu</w:t>
      </w:r>
      <w:r w:rsidR="002F353C">
        <w:rPr>
          <w:rFonts w:ascii="Garamond" w:hAnsi="Garamond" w:cs="Garamond"/>
          <w:i/>
          <w:iCs/>
          <w:sz w:val="24"/>
        </w:rPr>
        <w:t>nun sebebini ne kendimde, ne</w:t>
      </w:r>
      <w:r>
        <w:rPr>
          <w:rFonts w:ascii="Garamond" w:hAnsi="Garamond" w:cs="Garamond"/>
          <w:i/>
          <w:iCs/>
          <w:sz w:val="24"/>
        </w:rPr>
        <w:t xml:space="preserve"> m</w:t>
      </w:r>
      <w:r>
        <w:rPr>
          <w:rFonts w:ascii="Garamond" w:hAnsi="Garamond" w:cs="Garamond"/>
          <w:i/>
          <w:iCs/>
          <w:sz w:val="24"/>
        </w:rPr>
        <w:t>a</w:t>
      </w:r>
      <w:r>
        <w:rPr>
          <w:rFonts w:ascii="Garamond" w:hAnsi="Garamond" w:cs="Garamond"/>
          <w:i/>
          <w:iCs/>
          <w:sz w:val="24"/>
        </w:rPr>
        <w:t>lımda ve ne de dostumda bulamıy</w:t>
      </w:r>
      <w:r>
        <w:rPr>
          <w:rFonts w:ascii="Garamond" w:hAnsi="Garamond" w:cs="Garamond"/>
          <w:i/>
          <w:iCs/>
          <w:sz w:val="24"/>
        </w:rPr>
        <w:t>o</w:t>
      </w:r>
      <w:r>
        <w:rPr>
          <w:rFonts w:ascii="Garamond" w:hAnsi="Garamond" w:cs="Garamond"/>
          <w:i/>
          <w:iCs/>
          <w:sz w:val="24"/>
        </w:rPr>
        <w:t>rum. Bazen de üzülüyorum. Ama s</w:t>
      </w:r>
      <w:r>
        <w:rPr>
          <w:rFonts w:ascii="Garamond" w:hAnsi="Garamond" w:cs="Garamond"/>
          <w:i/>
          <w:iCs/>
          <w:sz w:val="24"/>
        </w:rPr>
        <w:t>e</w:t>
      </w:r>
      <w:r>
        <w:rPr>
          <w:rFonts w:ascii="Garamond" w:hAnsi="Garamond" w:cs="Garamond"/>
          <w:i/>
          <w:iCs/>
          <w:sz w:val="24"/>
        </w:rPr>
        <w:t>bebini ne kendimde, ne m</w:t>
      </w:r>
      <w:r>
        <w:rPr>
          <w:rFonts w:ascii="Garamond" w:hAnsi="Garamond" w:cs="Garamond"/>
          <w:i/>
          <w:iCs/>
          <w:sz w:val="24"/>
        </w:rPr>
        <w:t>a</w:t>
      </w:r>
      <w:r>
        <w:rPr>
          <w:rFonts w:ascii="Garamond" w:hAnsi="Garamond" w:cs="Garamond"/>
          <w:i/>
          <w:iCs/>
          <w:sz w:val="24"/>
        </w:rPr>
        <w:t>lımda ve ne de dostumla ilgili bir hususta bulam</w:t>
      </w:r>
      <w:r>
        <w:rPr>
          <w:rFonts w:ascii="Garamond" w:hAnsi="Garamond" w:cs="Garamond"/>
          <w:i/>
          <w:iCs/>
          <w:sz w:val="24"/>
        </w:rPr>
        <w:t>ı</w:t>
      </w:r>
      <w:r>
        <w:rPr>
          <w:rFonts w:ascii="Garamond" w:hAnsi="Garamond" w:cs="Garamond"/>
          <w:i/>
          <w:iCs/>
          <w:sz w:val="24"/>
        </w:rPr>
        <w:t>yorum” diye</w:t>
      </w:r>
      <w:r w:rsidR="002F353C">
        <w:rPr>
          <w:rFonts w:ascii="Garamond" w:hAnsi="Garamond" w:cs="Garamond"/>
          <w:i/>
          <w:iCs/>
          <w:sz w:val="24"/>
        </w:rPr>
        <w:t>n</w:t>
      </w:r>
      <w:r>
        <w:rPr>
          <w:rFonts w:ascii="Garamond" w:hAnsi="Garamond" w:cs="Garamond"/>
          <w:i/>
          <w:iCs/>
          <w:sz w:val="24"/>
        </w:rPr>
        <w:t xml:space="preserve"> Harun b. Harice’ye şöyle buyurmuştur: </w:t>
      </w:r>
      <w:r w:rsidR="002F353C">
        <w:rPr>
          <w:rFonts w:ascii="Garamond" w:hAnsi="Garamond" w:cs="Garamond"/>
          <w:sz w:val="24"/>
        </w:rPr>
        <w:t>“Evet şüphesiz ş</w:t>
      </w:r>
      <w:r>
        <w:rPr>
          <w:rFonts w:ascii="Garamond" w:hAnsi="Garamond" w:cs="Garamond"/>
          <w:sz w:val="24"/>
        </w:rPr>
        <w:t>eytan kalbe yakınlaşır ve şöyle der: “Eğer Allah’ın nezdinde bir itibarın olsaydı, A</w:t>
      </w:r>
      <w:r>
        <w:rPr>
          <w:rFonts w:ascii="Garamond" w:hAnsi="Garamond" w:cs="Garamond"/>
          <w:sz w:val="24"/>
        </w:rPr>
        <w:t>l</w:t>
      </w:r>
      <w:r>
        <w:rPr>
          <w:rFonts w:ascii="Garamond" w:hAnsi="Garamond" w:cs="Garamond"/>
          <w:sz w:val="24"/>
        </w:rPr>
        <w:t>lah düşmanını sana üstün kılmaz ve seni dü</w:t>
      </w:r>
      <w:r>
        <w:rPr>
          <w:rFonts w:ascii="Garamond" w:hAnsi="Garamond" w:cs="Garamond"/>
          <w:sz w:val="24"/>
        </w:rPr>
        <w:t>ş</w:t>
      </w:r>
      <w:r>
        <w:rPr>
          <w:rFonts w:ascii="Garamond" w:hAnsi="Garamond" w:cs="Garamond"/>
          <w:sz w:val="24"/>
        </w:rPr>
        <w:t xml:space="preserve">manına muhtaç etmezdi. </w:t>
      </w:r>
      <w:r>
        <w:rPr>
          <w:rFonts w:ascii="Garamond" w:hAnsi="Garamond" w:cs="Garamond"/>
          <w:sz w:val="24"/>
        </w:rPr>
        <w:t>A</w:t>
      </w:r>
      <w:r>
        <w:rPr>
          <w:rFonts w:ascii="Garamond" w:hAnsi="Garamond" w:cs="Garamond"/>
          <w:sz w:val="24"/>
        </w:rPr>
        <w:t xml:space="preserve">caba </w:t>
      </w:r>
      <w:r>
        <w:rPr>
          <w:rFonts w:ascii="Garamond" w:hAnsi="Garamond" w:cs="Garamond"/>
          <w:sz w:val="24"/>
        </w:rPr>
        <w:lastRenderedPageBreak/>
        <w:t>öncekilerden farklı bir akıbet mi bekliyorsun? Acaba o</w:t>
      </w:r>
      <w:r>
        <w:rPr>
          <w:rFonts w:ascii="Garamond" w:hAnsi="Garamond" w:cs="Garamond"/>
          <w:sz w:val="24"/>
        </w:rPr>
        <w:t>n</w:t>
      </w:r>
      <w:r>
        <w:rPr>
          <w:rFonts w:ascii="Garamond" w:hAnsi="Garamond" w:cs="Garamond"/>
          <w:sz w:val="24"/>
        </w:rPr>
        <w:t>lar bir şey dediler mi?” İşte bu yüzden s</w:t>
      </w:r>
      <w:r>
        <w:rPr>
          <w:rFonts w:ascii="Garamond" w:hAnsi="Garamond" w:cs="Garamond"/>
          <w:sz w:val="24"/>
        </w:rPr>
        <w:t>e</w:t>
      </w:r>
      <w:r>
        <w:rPr>
          <w:rFonts w:ascii="Garamond" w:hAnsi="Garamond" w:cs="Garamond"/>
          <w:sz w:val="24"/>
        </w:rPr>
        <w:t>bepsiz yere (i</w:t>
      </w:r>
      <w:r>
        <w:rPr>
          <w:rFonts w:ascii="Garamond" w:hAnsi="Garamond" w:cs="Garamond"/>
          <w:sz w:val="24"/>
        </w:rPr>
        <w:t>n</w:t>
      </w:r>
      <w:r>
        <w:rPr>
          <w:rFonts w:ascii="Garamond" w:hAnsi="Garamond" w:cs="Garamond"/>
          <w:sz w:val="24"/>
        </w:rPr>
        <w:t>san) üzülür. Ama sevinmenin sebebi ise şudur: Melek kalbe yaklaşır ve ona şö</w:t>
      </w:r>
      <w:r>
        <w:rPr>
          <w:rFonts w:ascii="Garamond" w:hAnsi="Garamond" w:cs="Garamond"/>
          <w:sz w:val="24"/>
        </w:rPr>
        <w:t>y</w:t>
      </w:r>
      <w:r>
        <w:rPr>
          <w:rFonts w:ascii="Garamond" w:hAnsi="Garamond" w:cs="Garamond"/>
          <w:sz w:val="24"/>
        </w:rPr>
        <w:t>le der: “Eğer Allah düşmanını sana üstün kı</w:t>
      </w:r>
      <w:r>
        <w:rPr>
          <w:rFonts w:ascii="Garamond" w:hAnsi="Garamond" w:cs="Garamond"/>
          <w:sz w:val="24"/>
        </w:rPr>
        <w:t>l</w:t>
      </w:r>
      <w:r>
        <w:rPr>
          <w:rFonts w:ascii="Garamond" w:hAnsi="Garamond" w:cs="Garamond"/>
          <w:sz w:val="24"/>
        </w:rPr>
        <w:t>saydı ve seni bazı şeylerde ona muhtaç kılsaydı, bu birkaç günden fazla çekmezdi. Bu çok az bir müddet sayılır. A</w:t>
      </w:r>
      <w:r>
        <w:rPr>
          <w:rFonts w:ascii="Garamond" w:hAnsi="Garamond" w:cs="Garamond"/>
          <w:sz w:val="24"/>
        </w:rPr>
        <w:t>l</w:t>
      </w:r>
      <w:r>
        <w:rPr>
          <w:rFonts w:ascii="Garamond" w:hAnsi="Garamond" w:cs="Garamond"/>
          <w:sz w:val="24"/>
        </w:rPr>
        <w:t>lah’ın bağışlaması ve lütfü seb</w:t>
      </w:r>
      <w:r>
        <w:rPr>
          <w:rFonts w:ascii="Garamond" w:hAnsi="Garamond" w:cs="Garamond"/>
          <w:sz w:val="24"/>
        </w:rPr>
        <w:t>e</w:t>
      </w:r>
      <w:r>
        <w:rPr>
          <w:rFonts w:ascii="Garamond" w:hAnsi="Garamond" w:cs="Garamond"/>
          <w:sz w:val="24"/>
        </w:rPr>
        <w:t>biyle sana müjdeler olsun. A</w:t>
      </w:r>
      <w:r>
        <w:rPr>
          <w:rFonts w:ascii="Garamond" w:hAnsi="Garamond" w:cs="Garamond"/>
          <w:sz w:val="24"/>
        </w:rPr>
        <w:t>l</w:t>
      </w:r>
      <w:r>
        <w:rPr>
          <w:rFonts w:ascii="Garamond" w:hAnsi="Garamond" w:cs="Garamond"/>
          <w:sz w:val="24"/>
        </w:rPr>
        <w:t>lah’ın şu sözü de bunu ifade e</w:t>
      </w:r>
      <w:r>
        <w:rPr>
          <w:rFonts w:ascii="Garamond" w:hAnsi="Garamond" w:cs="Garamond"/>
          <w:sz w:val="24"/>
        </w:rPr>
        <w:t>t</w:t>
      </w:r>
      <w:r>
        <w:rPr>
          <w:rFonts w:ascii="Garamond" w:hAnsi="Garamond" w:cs="Garamond"/>
          <w:sz w:val="24"/>
        </w:rPr>
        <w:t xml:space="preserve">mektedir: </w:t>
      </w:r>
      <w:r>
        <w:rPr>
          <w:rFonts w:ascii="Garamond" w:hAnsi="Garamond" w:cs="Garamond"/>
          <w:b/>
          <w:bCs/>
          <w:sz w:val="24"/>
        </w:rPr>
        <w:t>“Şeytan size faki</w:t>
      </w:r>
      <w:r>
        <w:rPr>
          <w:rFonts w:ascii="Garamond" w:hAnsi="Garamond" w:cs="Garamond"/>
          <w:b/>
          <w:bCs/>
          <w:sz w:val="24"/>
        </w:rPr>
        <w:t>r</w:t>
      </w:r>
      <w:r>
        <w:rPr>
          <w:rFonts w:ascii="Garamond" w:hAnsi="Garamond" w:cs="Garamond"/>
          <w:b/>
          <w:bCs/>
          <w:sz w:val="24"/>
        </w:rPr>
        <w:t>liği vaat eder ve sizlere kötülüğü emreder. Allah ise sizlere kendinden bir mağfiret ve bağış vaat eder.”</w:t>
      </w:r>
      <w:r>
        <w:rPr>
          <w:rStyle w:val="FootnoteReference"/>
          <w:rFonts w:ascii="Garamond" w:hAnsi="Garamond"/>
          <w:sz w:val="24"/>
        </w:rPr>
        <w:footnoteReference w:id="1460"/>
      </w:r>
    </w:p>
    <w:p w:rsidR="007859B0" w:rsidRPr="00166B8D" w:rsidRDefault="007859B0" w:rsidP="00166B8D">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“Şü</w:t>
      </w:r>
      <w:r>
        <w:rPr>
          <w:rFonts w:ascii="Garamond" w:hAnsi="Garamond" w:cs="Garamond"/>
          <w:sz w:val="24"/>
        </w:rPr>
        <w:t>p</w:t>
      </w:r>
      <w:r>
        <w:rPr>
          <w:rFonts w:ascii="Garamond" w:hAnsi="Garamond" w:cs="Garamond"/>
          <w:sz w:val="24"/>
        </w:rPr>
        <w:t>hesiz senin bir kalbin bir de kulağın vardır. Şüphesiz Allah kulu hidayet e</w:t>
      </w:r>
      <w:r>
        <w:rPr>
          <w:rFonts w:ascii="Garamond" w:hAnsi="Garamond" w:cs="Garamond"/>
          <w:sz w:val="24"/>
        </w:rPr>
        <w:t>t</w:t>
      </w:r>
      <w:r>
        <w:rPr>
          <w:rFonts w:ascii="Garamond" w:hAnsi="Garamond" w:cs="Garamond"/>
          <w:sz w:val="24"/>
        </w:rPr>
        <w:t xml:space="preserve">mek isterse, kalp kulaklarını da açar. Bundan başkasını istediği taktirde, kalp </w:t>
      </w:r>
      <w:r w:rsidR="00166B8D">
        <w:rPr>
          <w:rFonts w:ascii="Garamond" w:hAnsi="Garamond" w:cs="Garamond"/>
          <w:sz w:val="24"/>
        </w:rPr>
        <w:t>kulaklarını</w:t>
      </w:r>
      <w:r>
        <w:rPr>
          <w:rFonts w:ascii="Garamond" w:hAnsi="Garamond" w:cs="Garamond"/>
          <w:sz w:val="24"/>
        </w:rPr>
        <w:t xml:space="preserve"> kapatır. Artık asla insan islah olamaz. A</w:t>
      </w:r>
      <w:r>
        <w:rPr>
          <w:rFonts w:ascii="Garamond" w:hAnsi="Garamond" w:cs="Garamond"/>
          <w:sz w:val="24"/>
        </w:rPr>
        <w:t>l</w:t>
      </w:r>
      <w:r>
        <w:rPr>
          <w:rFonts w:ascii="Garamond" w:hAnsi="Garamond" w:cs="Garamond"/>
          <w:sz w:val="24"/>
        </w:rPr>
        <w:t xml:space="preserve">lah-u Teala’nın şu sözü de bu anlamdadır: </w:t>
      </w:r>
      <w:r w:rsidR="00166B8D">
        <w:rPr>
          <w:rFonts w:ascii="Garamond" w:hAnsi="Garamond" w:cs="Garamond"/>
          <w:b/>
          <w:bCs/>
          <w:sz w:val="24"/>
        </w:rPr>
        <w:t>“Y</w:t>
      </w:r>
      <w:r>
        <w:rPr>
          <w:rFonts w:ascii="Garamond" w:hAnsi="Garamond" w:cs="Garamond"/>
          <w:b/>
          <w:bCs/>
          <w:sz w:val="24"/>
        </w:rPr>
        <w:t>oksa kalplerinin üz</w:t>
      </w:r>
      <w:r>
        <w:rPr>
          <w:rFonts w:ascii="Garamond" w:hAnsi="Garamond" w:cs="Garamond"/>
          <w:b/>
          <w:bCs/>
          <w:sz w:val="24"/>
        </w:rPr>
        <w:t>e</w:t>
      </w:r>
      <w:r>
        <w:rPr>
          <w:rFonts w:ascii="Garamond" w:hAnsi="Garamond" w:cs="Garamond"/>
          <w:b/>
          <w:bCs/>
          <w:sz w:val="24"/>
        </w:rPr>
        <w:t>rinde kilitler mi var?”</w:t>
      </w:r>
      <w:r>
        <w:rPr>
          <w:rStyle w:val="FootnoteReference"/>
          <w:rFonts w:ascii="Garamond" w:hAnsi="Garamond"/>
          <w:sz w:val="24"/>
        </w:rPr>
        <w:footnoteReference w:id="1461"/>
      </w:r>
    </w:p>
    <w:p w:rsidR="00166B8D" w:rsidRPr="00166B8D" w:rsidRDefault="00166B8D" w:rsidP="00166B8D">
      <w:pPr>
        <w:spacing w:line="300" w:lineRule="atLeast"/>
        <w:ind w:right="737"/>
        <w:jc w:val="lowKashida"/>
        <w:rPr>
          <w:rFonts w:ascii="Garamond" w:hAnsi="Garamond" w:cs="Garamond"/>
          <w:i/>
          <w:iCs/>
          <w:sz w:val="24"/>
        </w:rPr>
      </w:pPr>
      <w:r>
        <w:rPr>
          <w:rFonts w:ascii="Garamond" w:hAnsi="Garamond" w:cs="Garamond"/>
          <w:i/>
          <w:iCs/>
          <w:sz w:val="24"/>
        </w:rPr>
        <w:t>Bak. 1160. bölüm, 5357. Hadis</w:t>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Resulullah </w:t>
      </w:r>
      <w:r w:rsidR="002B0C45">
        <w:rPr>
          <w:rFonts w:ascii="Garamond" w:hAnsi="Garamond" w:cs="Garamond"/>
          <w:i/>
          <w:iCs/>
          <w:sz w:val="24"/>
        </w:rPr>
        <w:t>(s.a.a)</w:t>
      </w:r>
      <w:r>
        <w:rPr>
          <w:rFonts w:ascii="Garamond" w:hAnsi="Garamond" w:cs="Garamond"/>
          <w:i/>
          <w:iCs/>
          <w:sz w:val="24"/>
        </w:rPr>
        <w:t xml:space="preserve">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“Eğer kalplerin dağ</w:t>
      </w:r>
      <w:r>
        <w:rPr>
          <w:rFonts w:ascii="Garamond" w:hAnsi="Garamond" w:cs="Garamond"/>
          <w:sz w:val="24"/>
        </w:rPr>
        <w:t>ı</w:t>
      </w:r>
      <w:r>
        <w:rPr>
          <w:rFonts w:ascii="Garamond" w:hAnsi="Garamond" w:cs="Garamond"/>
          <w:sz w:val="24"/>
        </w:rPr>
        <w:t xml:space="preserve">nıklığı ve sizin </w:t>
      </w:r>
      <w:r w:rsidR="00166B8D">
        <w:rPr>
          <w:rFonts w:ascii="Garamond" w:hAnsi="Garamond" w:cs="Garamond"/>
          <w:sz w:val="24"/>
        </w:rPr>
        <w:t xml:space="preserve">sözdeki </w:t>
      </w:r>
      <w:r>
        <w:rPr>
          <w:rFonts w:ascii="Garamond" w:hAnsi="Garamond" w:cs="Garamond"/>
          <w:sz w:val="24"/>
        </w:rPr>
        <w:lastRenderedPageBreak/>
        <w:t>dağınıkl</w:t>
      </w:r>
      <w:r>
        <w:rPr>
          <w:rFonts w:ascii="Garamond" w:hAnsi="Garamond" w:cs="Garamond"/>
          <w:sz w:val="24"/>
        </w:rPr>
        <w:t>ı</w:t>
      </w:r>
      <w:r>
        <w:rPr>
          <w:rFonts w:ascii="Garamond" w:hAnsi="Garamond" w:cs="Garamond"/>
          <w:sz w:val="24"/>
        </w:rPr>
        <w:t>ğınız olmasaydı, şüphesiz benim duyduğum şeyi siz de duyard</w:t>
      </w:r>
      <w:r>
        <w:rPr>
          <w:rFonts w:ascii="Garamond" w:hAnsi="Garamond" w:cs="Garamond"/>
          <w:sz w:val="24"/>
        </w:rPr>
        <w:t>ı</w:t>
      </w:r>
      <w:r>
        <w:rPr>
          <w:rFonts w:ascii="Garamond" w:hAnsi="Garamond" w:cs="Garamond"/>
          <w:sz w:val="24"/>
        </w:rPr>
        <w:t>nız.”</w:t>
      </w:r>
      <w:r>
        <w:rPr>
          <w:rStyle w:val="FootnoteReference"/>
          <w:rFonts w:ascii="Garamond" w:hAnsi="Garamond"/>
          <w:sz w:val="24"/>
        </w:rPr>
        <w:footnoteReference w:id="1462"/>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“Vahyin ve risaletin nurunu görür, nübüvvetinin k</w:t>
      </w:r>
      <w:r>
        <w:rPr>
          <w:rFonts w:ascii="Garamond" w:hAnsi="Garamond" w:cs="Garamond"/>
          <w:sz w:val="24"/>
        </w:rPr>
        <w:t>o</w:t>
      </w:r>
      <w:r>
        <w:rPr>
          <w:rFonts w:ascii="Garamond" w:hAnsi="Garamond" w:cs="Garamond"/>
          <w:sz w:val="24"/>
        </w:rPr>
        <w:t>kusunu duyardım. Gerçe</w:t>
      </w:r>
      <w:r>
        <w:rPr>
          <w:rFonts w:ascii="Garamond" w:hAnsi="Garamond" w:cs="Garamond"/>
          <w:sz w:val="24"/>
        </w:rPr>
        <w:t>k</w:t>
      </w:r>
      <w:r w:rsidR="00166B8D">
        <w:rPr>
          <w:rFonts w:ascii="Garamond" w:hAnsi="Garamond" w:cs="Garamond"/>
          <w:sz w:val="24"/>
        </w:rPr>
        <w:t>ten de O</w:t>
      </w:r>
      <w:r>
        <w:rPr>
          <w:rFonts w:ascii="Garamond" w:hAnsi="Garamond" w:cs="Garamond"/>
          <w:sz w:val="24"/>
        </w:rPr>
        <w:t xml:space="preserve">na </w:t>
      </w:r>
      <w:r w:rsidR="00166B8D">
        <w:rPr>
          <w:rFonts w:ascii="Garamond" w:hAnsi="Garamond" w:cs="Garamond"/>
          <w:sz w:val="24"/>
        </w:rPr>
        <w:t>(s.a.a)</w:t>
      </w:r>
      <w:r>
        <w:rPr>
          <w:rFonts w:ascii="Garamond" w:hAnsi="Garamond" w:cs="Garamond"/>
          <w:sz w:val="24"/>
        </w:rPr>
        <w:t xml:space="preserve"> vahiy geldiği z</w:t>
      </w:r>
      <w:r>
        <w:rPr>
          <w:rFonts w:ascii="Garamond" w:hAnsi="Garamond" w:cs="Garamond"/>
          <w:sz w:val="24"/>
        </w:rPr>
        <w:t>a</w:t>
      </w:r>
      <w:r>
        <w:rPr>
          <w:rFonts w:ascii="Garamond" w:hAnsi="Garamond" w:cs="Garamond"/>
          <w:sz w:val="24"/>
        </w:rPr>
        <w:t>man, şeytanın inlemesini du</w:t>
      </w:r>
      <w:r>
        <w:rPr>
          <w:rFonts w:ascii="Garamond" w:hAnsi="Garamond" w:cs="Garamond"/>
          <w:sz w:val="24"/>
        </w:rPr>
        <w:t>y</w:t>
      </w:r>
      <w:r>
        <w:rPr>
          <w:rFonts w:ascii="Garamond" w:hAnsi="Garamond" w:cs="Garamond"/>
          <w:sz w:val="24"/>
        </w:rPr>
        <w:t>dum da “Ya Resulullah! Bu inleme n</w:t>
      </w:r>
      <w:r>
        <w:rPr>
          <w:rFonts w:ascii="Garamond" w:hAnsi="Garamond" w:cs="Garamond"/>
          <w:sz w:val="24"/>
        </w:rPr>
        <w:t>e</w:t>
      </w:r>
      <w:r>
        <w:rPr>
          <w:rFonts w:ascii="Garamond" w:hAnsi="Garamond" w:cs="Garamond"/>
          <w:sz w:val="24"/>
        </w:rPr>
        <w:t>dir?” dedim. “Bu</w:t>
      </w:r>
      <w:r w:rsidR="00166B8D">
        <w:rPr>
          <w:rFonts w:ascii="Garamond" w:hAnsi="Garamond" w:cs="Garamond"/>
          <w:sz w:val="24"/>
        </w:rPr>
        <w:t>,</w:t>
      </w:r>
      <w:r>
        <w:rPr>
          <w:rFonts w:ascii="Garamond" w:hAnsi="Garamond" w:cs="Garamond"/>
          <w:sz w:val="24"/>
        </w:rPr>
        <w:t xml:space="preserve"> kendisine ku</w:t>
      </w:r>
      <w:r>
        <w:rPr>
          <w:rFonts w:ascii="Garamond" w:hAnsi="Garamond" w:cs="Garamond"/>
          <w:sz w:val="24"/>
        </w:rPr>
        <w:t>l</w:t>
      </w:r>
      <w:r>
        <w:rPr>
          <w:rFonts w:ascii="Garamond" w:hAnsi="Garamond" w:cs="Garamond"/>
          <w:sz w:val="24"/>
        </w:rPr>
        <w:t>luk edilmesinden ümid</w:t>
      </w:r>
      <w:r>
        <w:rPr>
          <w:rFonts w:ascii="Garamond" w:hAnsi="Garamond" w:cs="Garamond"/>
          <w:sz w:val="24"/>
        </w:rPr>
        <w:t>i</w:t>
      </w:r>
      <w:r>
        <w:rPr>
          <w:rFonts w:ascii="Garamond" w:hAnsi="Garamond" w:cs="Garamond"/>
          <w:sz w:val="24"/>
        </w:rPr>
        <w:t>ni kesen şeytandır. Benim du</w:t>
      </w:r>
      <w:r w:rsidR="00166B8D">
        <w:rPr>
          <w:rFonts w:ascii="Garamond" w:hAnsi="Garamond" w:cs="Garamond"/>
          <w:sz w:val="24"/>
        </w:rPr>
        <w:t>yduğumu duyuyor, gördüğümü görü</w:t>
      </w:r>
      <w:r>
        <w:rPr>
          <w:rFonts w:ascii="Garamond" w:hAnsi="Garamond" w:cs="Garamond"/>
          <w:sz w:val="24"/>
        </w:rPr>
        <w:t>yo</w:t>
      </w:r>
      <w:r>
        <w:rPr>
          <w:rFonts w:ascii="Garamond" w:hAnsi="Garamond" w:cs="Garamond"/>
          <w:sz w:val="24"/>
        </w:rPr>
        <w:t>r</w:t>
      </w:r>
      <w:r>
        <w:rPr>
          <w:rFonts w:ascii="Garamond" w:hAnsi="Garamond" w:cs="Garamond"/>
          <w:sz w:val="24"/>
        </w:rPr>
        <w:t>sun. An</w:t>
      </w:r>
      <w:r w:rsidR="00166B8D">
        <w:rPr>
          <w:rFonts w:ascii="Garamond" w:hAnsi="Garamond" w:cs="Garamond"/>
          <w:sz w:val="24"/>
        </w:rPr>
        <w:t>cak sen nebi değilsin</w:t>
      </w:r>
      <w:r>
        <w:rPr>
          <w:rFonts w:ascii="Garamond" w:hAnsi="Garamond" w:cs="Garamond"/>
          <w:sz w:val="24"/>
        </w:rPr>
        <w:t xml:space="preserve"> </w:t>
      </w:r>
      <w:r w:rsidR="00166B8D">
        <w:rPr>
          <w:rFonts w:ascii="Garamond" w:hAnsi="Garamond" w:cs="Garamond"/>
          <w:sz w:val="24"/>
        </w:rPr>
        <w:t>l</w:t>
      </w:r>
      <w:r w:rsidR="00166B8D">
        <w:rPr>
          <w:rFonts w:ascii="Garamond" w:hAnsi="Garamond" w:cs="Garamond"/>
          <w:sz w:val="24"/>
        </w:rPr>
        <w:t>a</w:t>
      </w:r>
      <w:r w:rsidR="00166B8D">
        <w:rPr>
          <w:rFonts w:ascii="Garamond" w:hAnsi="Garamond" w:cs="Garamond"/>
          <w:sz w:val="24"/>
        </w:rPr>
        <w:t xml:space="preserve">kin sen </w:t>
      </w:r>
      <w:r>
        <w:rPr>
          <w:rFonts w:ascii="Garamond" w:hAnsi="Garamond" w:cs="Garamond"/>
          <w:sz w:val="24"/>
        </w:rPr>
        <w:t>vezirsin ve hayır üzer</w:t>
      </w:r>
      <w:r>
        <w:rPr>
          <w:rFonts w:ascii="Garamond" w:hAnsi="Garamond" w:cs="Garamond"/>
          <w:sz w:val="24"/>
        </w:rPr>
        <w:t>e</w:t>
      </w:r>
      <w:r>
        <w:rPr>
          <w:rFonts w:ascii="Garamond" w:hAnsi="Garamond" w:cs="Garamond"/>
          <w:sz w:val="24"/>
        </w:rPr>
        <w:t>sin” d</w:t>
      </w:r>
      <w:r>
        <w:rPr>
          <w:rFonts w:ascii="Garamond" w:hAnsi="Garamond" w:cs="Garamond"/>
          <w:sz w:val="24"/>
        </w:rPr>
        <w:t>e</w:t>
      </w:r>
      <w:r>
        <w:rPr>
          <w:rFonts w:ascii="Garamond" w:hAnsi="Garamond" w:cs="Garamond"/>
          <w:sz w:val="24"/>
        </w:rPr>
        <w:t>di.”</w:t>
      </w:r>
      <w:r>
        <w:rPr>
          <w:rStyle w:val="FootnoteReference"/>
          <w:rFonts w:ascii="Garamond" w:hAnsi="Garamond"/>
          <w:sz w:val="24"/>
        </w:rPr>
        <w:footnoteReference w:id="1463"/>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w:t>
      </w:r>
      <w:r>
        <w:rPr>
          <w:rFonts w:ascii="Garamond" w:hAnsi="Garamond" w:cs="Garamond"/>
        </w:rPr>
        <w:t>Benim içinizdeki dur</w:t>
      </w:r>
      <w:r>
        <w:rPr>
          <w:rFonts w:ascii="Garamond" w:hAnsi="Garamond" w:cs="Garamond"/>
        </w:rPr>
        <w:t>u</w:t>
      </w:r>
      <w:r>
        <w:rPr>
          <w:rFonts w:ascii="Garamond" w:hAnsi="Garamond" w:cs="Garamond"/>
        </w:rPr>
        <w:t>mum, ka</w:t>
      </w:r>
      <w:r>
        <w:rPr>
          <w:rFonts w:ascii="Garamond" w:hAnsi="Garamond" w:cs="Garamond"/>
        </w:rPr>
        <w:softHyphen/>
        <w:t>ranlığın içindeki ışığa benzer; karanlığa dalan onunla aydınlanır. Ey insanlar! İşitip bell</w:t>
      </w:r>
      <w:r>
        <w:rPr>
          <w:rFonts w:ascii="Garamond" w:hAnsi="Garamond" w:cs="Garamond"/>
        </w:rPr>
        <w:t>e</w:t>
      </w:r>
      <w:r>
        <w:rPr>
          <w:rFonts w:ascii="Garamond" w:hAnsi="Garamond" w:cs="Garamond"/>
        </w:rPr>
        <w:t>yin, düşünmek için can kulakl</w:t>
      </w:r>
      <w:r>
        <w:rPr>
          <w:rFonts w:ascii="Garamond" w:hAnsi="Garamond" w:cs="Garamond"/>
        </w:rPr>
        <w:t>a</w:t>
      </w:r>
      <w:r>
        <w:rPr>
          <w:rFonts w:ascii="Garamond" w:hAnsi="Garamond" w:cs="Garamond"/>
        </w:rPr>
        <w:t>rınızı açın.”</w:t>
      </w:r>
      <w:r>
        <w:rPr>
          <w:rStyle w:val="FootnoteReference"/>
          <w:rFonts w:ascii="Garamond" w:hAnsi="Garamond"/>
          <w:sz w:val="24"/>
        </w:rPr>
        <w:footnoteReference w:id="1464"/>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530" w:name="_Toc2433578"/>
      <w:r>
        <w:rPr>
          <w:rFonts w:cs="Garamond"/>
          <w:szCs w:val="28"/>
        </w:rPr>
        <w:t>3392. Bölüm</w:t>
      </w:r>
      <w:bookmarkEnd w:id="530"/>
    </w:p>
    <w:p w:rsidR="007859B0" w:rsidRDefault="007859B0">
      <w:pPr>
        <w:pStyle w:val="Heading1"/>
        <w:ind w:firstLine="284"/>
        <w:rPr>
          <w:rFonts w:cs="Garamond"/>
          <w:szCs w:val="28"/>
        </w:rPr>
      </w:pPr>
      <w:bookmarkStart w:id="531" w:name="_Toc2433579"/>
      <w:r>
        <w:rPr>
          <w:rFonts w:cs="Garamond"/>
          <w:szCs w:val="28"/>
        </w:rPr>
        <w:t>Kalbin Yönelmesi ve Yüz Çevirmesi</w:t>
      </w:r>
      <w:bookmarkEnd w:id="531"/>
      <w:r>
        <w:rPr>
          <w:rFonts w:cs="Garamond"/>
          <w:szCs w:val="28"/>
        </w:rPr>
        <w:t xml:space="preserve"> </w:t>
      </w: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w:t>
      </w:r>
      <w:r>
        <w:rPr>
          <w:rFonts w:ascii="Garamond" w:hAnsi="Garamond" w:cs="Garamond"/>
        </w:rPr>
        <w:t>Kalplerin isteme, yöne</w:t>
      </w:r>
      <w:r>
        <w:rPr>
          <w:rFonts w:ascii="Garamond" w:hAnsi="Garamond" w:cs="Garamond"/>
        </w:rPr>
        <w:t>l</w:t>
      </w:r>
      <w:r>
        <w:rPr>
          <w:rFonts w:ascii="Garamond" w:hAnsi="Garamond" w:cs="Garamond"/>
        </w:rPr>
        <w:t xml:space="preserve">me ve yüz çevirmesi vardır; o halde kalplere, meyil ve isteği üzere </w:t>
      </w:r>
      <w:r>
        <w:rPr>
          <w:rFonts w:ascii="Garamond" w:hAnsi="Garamond" w:cs="Garamond"/>
        </w:rPr>
        <w:lastRenderedPageBreak/>
        <w:t>yaklaşın; zira kalp bir şeye zorlandığında kör (yorgun ve aciz) olur.”</w:t>
      </w:r>
      <w:r>
        <w:rPr>
          <w:rStyle w:val="FootnoteReference"/>
          <w:rFonts w:ascii="Garamond" w:hAnsi="Garamond"/>
          <w:sz w:val="24"/>
        </w:rPr>
        <w:footnoteReference w:id="1465"/>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w:t>
      </w:r>
      <w:r>
        <w:rPr>
          <w:rFonts w:ascii="Garamond" w:hAnsi="Garamond" w:cs="Garamond"/>
        </w:rPr>
        <w:t>Kalpl</w:t>
      </w:r>
      <w:r>
        <w:rPr>
          <w:rFonts w:ascii="Garamond" w:hAnsi="Garamond" w:cs="Garamond"/>
        </w:rPr>
        <w:t>e</w:t>
      </w:r>
      <w:r>
        <w:rPr>
          <w:rFonts w:ascii="Garamond" w:hAnsi="Garamond" w:cs="Garamond"/>
        </w:rPr>
        <w:t>rin yöneliş ve yüz çevirişi vardır; yönelince onu nafilel</w:t>
      </w:r>
      <w:r>
        <w:rPr>
          <w:rFonts w:ascii="Garamond" w:hAnsi="Garamond" w:cs="Garamond"/>
        </w:rPr>
        <w:t>e</w:t>
      </w:r>
      <w:r>
        <w:rPr>
          <w:rFonts w:ascii="Garamond" w:hAnsi="Garamond" w:cs="Garamond"/>
        </w:rPr>
        <w:t>re yöneltin; yüz çevirince de farzlarla yet</w:t>
      </w:r>
      <w:r>
        <w:rPr>
          <w:rFonts w:ascii="Garamond" w:hAnsi="Garamond" w:cs="Garamond"/>
        </w:rPr>
        <w:t>i</w:t>
      </w:r>
      <w:r>
        <w:rPr>
          <w:rFonts w:ascii="Garamond" w:hAnsi="Garamond" w:cs="Garamond"/>
        </w:rPr>
        <w:t>nin.”</w:t>
      </w:r>
      <w:r>
        <w:rPr>
          <w:rStyle w:val="FootnoteReference"/>
          <w:rFonts w:ascii="Garamond" w:hAnsi="Garamond"/>
          <w:sz w:val="24"/>
        </w:rPr>
        <w:footnoteReference w:id="1466"/>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“Şüphesiz kalp de y</w:t>
      </w:r>
      <w:r>
        <w:rPr>
          <w:rFonts w:ascii="Garamond" w:hAnsi="Garamond" w:cs="Garamond"/>
          <w:sz w:val="24"/>
        </w:rPr>
        <w:t>a</w:t>
      </w:r>
      <w:r>
        <w:rPr>
          <w:rFonts w:ascii="Garamond" w:hAnsi="Garamond" w:cs="Garamond"/>
          <w:sz w:val="24"/>
        </w:rPr>
        <w:t>şar ve ölür. O halde diri ve s</w:t>
      </w:r>
      <w:r>
        <w:rPr>
          <w:rFonts w:ascii="Garamond" w:hAnsi="Garamond" w:cs="Garamond"/>
          <w:sz w:val="24"/>
        </w:rPr>
        <w:t>e</w:t>
      </w:r>
      <w:r>
        <w:rPr>
          <w:rFonts w:ascii="Garamond" w:hAnsi="Garamond" w:cs="Garamond"/>
          <w:sz w:val="24"/>
        </w:rPr>
        <w:t>vinçli olduğu zaman onu müstahap amellerle terbiye et. Öldüğü zaman da farzlarla sını</w:t>
      </w:r>
      <w:r>
        <w:rPr>
          <w:rFonts w:ascii="Garamond" w:hAnsi="Garamond" w:cs="Garamond"/>
          <w:sz w:val="24"/>
        </w:rPr>
        <w:t>r</w:t>
      </w:r>
      <w:r>
        <w:rPr>
          <w:rFonts w:ascii="Garamond" w:hAnsi="Garamond" w:cs="Garamond"/>
          <w:sz w:val="24"/>
        </w:rPr>
        <w:t>landır.”</w:t>
      </w:r>
      <w:r>
        <w:rPr>
          <w:rStyle w:val="FootnoteReference"/>
          <w:rFonts w:ascii="Garamond" w:hAnsi="Garamond"/>
          <w:sz w:val="24"/>
        </w:rPr>
        <w:footnoteReference w:id="1467"/>
      </w:r>
    </w:p>
    <w:p w:rsidR="007859B0" w:rsidRDefault="007859B0" w:rsidP="00166B8D">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Rıza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“Şüphesiz kalplerin yönelmesi ve yüz çevirmesi va</w:t>
      </w:r>
      <w:r>
        <w:rPr>
          <w:rFonts w:ascii="Garamond" w:hAnsi="Garamond" w:cs="Garamond"/>
          <w:sz w:val="24"/>
        </w:rPr>
        <w:t>r</w:t>
      </w:r>
      <w:r>
        <w:rPr>
          <w:rFonts w:ascii="Garamond" w:hAnsi="Garamond" w:cs="Garamond"/>
          <w:sz w:val="24"/>
        </w:rPr>
        <w:t xml:space="preserve">dır. Bir </w:t>
      </w:r>
      <w:r w:rsidR="00166B8D">
        <w:rPr>
          <w:rFonts w:ascii="Garamond" w:hAnsi="Garamond" w:cs="Garamond"/>
          <w:sz w:val="24"/>
        </w:rPr>
        <w:t>sevinci</w:t>
      </w:r>
      <w:r>
        <w:rPr>
          <w:rFonts w:ascii="Garamond" w:hAnsi="Garamond" w:cs="Garamond"/>
          <w:sz w:val="24"/>
        </w:rPr>
        <w:t xml:space="preserve"> ve bir de durgu</w:t>
      </w:r>
      <w:r>
        <w:rPr>
          <w:rFonts w:ascii="Garamond" w:hAnsi="Garamond" w:cs="Garamond"/>
          <w:sz w:val="24"/>
        </w:rPr>
        <w:t>n</w:t>
      </w:r>
      <w:r>
        <w:rPr>
          <w:rFonts w:ascii="Garamond" w:hAnsi="Garamond" w:cs="Garamond"/>
          <w:sz w:val="24"/>
        </w:rPr>
        <w:t>luğu vardır. O halde yöneldiği zaman anlayışlı ve basiretli olun. Kalper yüz çevirdiği zaman ise, yorgun ve bitkin olur. O halde yöneldikleri ve sevindikleri z</w:t>
      </w:r>
      <w:r>
        <w:rPr>
          <w:rFonts w:ascii="Garamond" w:hAnsi="Garamond" w:cs="Garamond"/>
          <w:sz w:val="24"/>
        </w:rPr>
        <w:t>a</w:t>
      </w:r>
      <w:r>
        <w:rPr>
          <w:rFonts w:ascii="Garamond" w:hAnsi="Garamond" w:cs="Garamond"/>
          <w:sz w:val="24"/>
        </w:rPr>
        <w:t>man onlara sarılın. Yüz çevirdi</w:t>
      </w:r>
      <w:r>
        <w:rPr>
          <w:rFonts w:ascii="Garamond" w:hAnsi="Garamond" w:cs="Garamond"/>
          <w:sz w:val="24"/>
        </w:rPr>
        <w:t>k</w:t>
      </w:r>
      <w:r>
        <w:rPr>
          <w:rFonts w:ascii="Garamond" w:hAnsi="Garamond" w:cs="Garamond"/>
          <w:sz w:val="24"/>
        </w:rPr>
        <w:t>leri ve durgun oldukları zaman da onları kendi haline bır</w:t>
      </w:r>
      <w:r>
        <w:rPr>
          <w:rFonts w:ascii="Garamond" w:hAnsi="Garamond" w:cs="Garamond"/>
          <w:sz w:val="24"/>
        </w:rPr>
        <w:t>a</w:t>
      </w:r>
      <w:r>
        <w:rPr>
          <w:rFonts w:ascii="Garamond" w:hAnsi="Garamond" w:cs="Garamond"/>
          <w:sz w:val="24"/>
        </w:rPr>
        <w:t>kın. ”</w:t>
      </w:r>
      <w:r>
        <w:rPr>
          <w:rStyle w:val="FootnoteReference"/>
          <w:rFonts w:ascii="Garamond" w:hAnsi="Garamond"/>
          <w:sz w:val="24"/>
        </w:rPr>
        <w:footnoteReference w:id="1468"/>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lastRenderedPageBreak/>
        <w:t>İmam Askeri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“Kal</w:t>
      </w:r>
      <w:r>
        <w:rPr>
          <w:rFonts w:ascii="Garamond" w:hAnsi="Garamond" w:cs="Garamond"/>
          <w:sz w:val="24"/>
        </w:rPr>
        <w:t>p</w:t>
      </w:r>
      <w:r>
        <w:rPr>
          <w:rFonts w:ascii="Garamond" w:hAnsi="Garamond" w:cs="Garamond"/>
          <w:sz w:val="24"/>
        </w:rPr>
        <w:t>ler sevindiğinde onlara (bir şeyler) emanet edin. Göç ettikleri zaman da onlara veda edin.”</w:t>
      </w:r>
      <w:r>
        <w:rPr>
          <w:rStyle w:val="FootnoteReference"/>
          <w:rFonts w:ascii="Garamond" w:hAnsi="Garamond"/>
          <w:sz w:val="24"/>
        </w:rPr>
        <w:footnoteReference w:id="1469"/>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w:t>
      </w:r>
      <w:r>
        <w:rPr>
          <w:rFonts w:ascii="Garamond" w:hAnsi="Garamond" w:cs="Garamond"/>
        </w:rPr>
        <w:t xml:space="preserve">Bu kalpler, bedenlerin </w:t>
      </w:r>
      <w:r>
        <w:rPr>
          <w:rFonts w:ascii="Garamond" w:hAnsi="Garamond" w:cs="Garamond"/>
        </w:rPr>
        <w:t>u</w:t>
      </w:r>
      <w:r>
        <w:rPr>
          <w:rFonts w:ascii="Garamond" w:hAnsi="Garamond" w:cs="Garamond"/>
        </w:rPr>
        <w:t>sandığı gibi usanır; o halde bu kalplere yeni hikmetler ar</w:t>
      </w:r>
      <w:r>
        <w:rPr>
          <w:rFonts w:ascii="Garamond" w:hAnsi="Garamond" w:cs="Garamond"/>
        </w:rPr>
        <w:t>a</w:t>
      </w:r>
      <w:r>
        <w:rPr>
          <w:rFonts w:ascii="Garamond" w:hAnsi="Garamond" w:cs="Garamond"/>
        </w:rPr>
        <w:t>yın.”</w:t>
      </w:r>
      <w:r>
        <w:rPr>
          <w:rStyle w:val="FootnoteReference"/>
          <w:rFonts w:ascii="Garamond" w:hAnsi="Garamond"/>
          <w:sz w:val="24"/>
        </w:rPr>
        <w:footnoteReference w:id="1470"/>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532" w:name="_Toc2433580"/>
      <w:r>
        <w:rPr>
          <w:rFonts w:cs="Garamond"/>
          <w:szCs w:val="28"/>
        </w:rPr>
        <w:t>3393. Bölüm</w:t>
      </w:r>
      <w:bookmarkEnd w:id="532"/>
    </w:p>
    <w:p w:rsidR="007859B0" w:rsidRDefault="007859B0">
      <w:pPr>
        <w:pStyle w:val="Heading1"/>
        <w:ind w:firstLine="284"/>
        <w:rPr>
          <w:rFonts w:cs="Garamond"/>
          <w:szCs w:val="28"/>
        </w:rPr>
      </w:pPr>
      <w:bookmarkStart w:id="533" w:name="_Toc2433581"/>
      <w:r>
        <w:rPr>
          <w:rFonts w:cs="Garamond"/>
          <w:szCs w:val="28"/>
        </w:rPr>
        <w:t>Kalbin Temizliği</w:t>
      </w:r>
      <w:bookmarkEnd w:id="533"/>
      <w:r>
        <w:rPr>
          <w:rFonts w:cs="Garamond"/>
          <w:szCs w:val="28"/>
        </w:rPr>
        <w:t xml:space="preserve"> </w:t>
      </w:r>
    </w:p>
    <w:p w:rsidR="007859B0" w:rsidRDefault="007859B0">
      <w:pPr>
        <w:spacing w:line="300" w:lineRule="atLeast"/>
        <w:ind w:firstLine="284"/>
        <w:jc w:val="lowKashida"/>
        <w:rPr>
          <w:rFonts w:ascii="Garamond" w:hAnsi="Garamond"/>
          <w:sz w:val="24"/>
        </w:rPr>
      </w:pPr>
    </w:p>
    <w:p w:rsidR="007859B0" w:rsidRDefault="007859B0">
      <w:pPr>
        <w:spacing w:line="300" w:lineRule="atLeast"/>
        <w:ind w:firstLine="284"/>
        <w:jc w:val="lowKashida"/>
        <w:rPr>
          <w:rFonts w:ascii="Garamond" w:hAnsi="Garamond"/>
          <w:b/>
          <w:bCs/>
          <w:sz w:val="24"/>
          <w:u w:val="single"/>
        </w:rPr>
      </w:pPr>
      <w:r>
        <w:rPr>
          <w:rFonts w:ascii="Garamond" w:hAnsi="Garamond"/>
          <w:b/>
          <w:bCs/>
          <w:sz w:val="24"/>
          <w:u w:val="single"/>
        </w:rPr>
        <w:t xml:space="preserve">Kur’an: </w:t>
      </w:r>
    </w:p>
    <w:p w:rsidR="007859B0" w:rsidRDefault="007859B0">
      <w:pPr>
        <w:spacing w:line="300" w:lineRule="atLeast"/>
        <w:ind w:firstLine="284"/>
        <w:jc w:val="lowKashida"/>
        <w:rPr>
          <w:rFonts w:ascii="Garamond" w:hAnsi="Garamond" w:cs="Garamond"/>
          <w:b/>
          <w:bCs/>
          <w:sz w:val="24"/>
        </w:rPr>
      </w:pPr>
      <w:r>
        <w:rPr>
          <w:rFonts w:ascii="Garamond" w:hAnsi="Garamond" w:cs="Garamond"/>
          <w:b/>
          <w:bCs/>
          <w:sz w:val="24"/>
        </w:rPr>
        <w:t xml:space="preserve">“Ey </w:t>
      </w:r>
      <w:r w:rsidR="00032759">
        <w:rPr>
          <w:rFonts w:ascii="Garamond" w:hAnsi="Garamond" w:cs="Garamond"/>
          <w:b/>
          <w:bCs/>
          <w:sz w:val="24"/>
        </w:rPr>
        <w:t xml:space="preserve">Ehl-i Beyt </w:t>
      </w:r>
      <w:r>
        <w:rPr>
          <w:rFonts w:ascii="Garamond" w:hAnsi="Garamond" w:cs="Garamond"/>
          <w:b/>
          <w:bCs/>
          <w:sz w:val="24"/>
        </w:rPr>
        <w:t>Allah ancak sizden her türlü pisliği g</w:t>
      </w:r>
      <w:r>
        <w:rPr>
          <w:rFonts w:ascii="Garamond" w:hAnsi="Garamond" w:cs="Garamond"/>
          <w:b/>
          <w:bCs/>
          <w:sz w:val="24"/>
        </w:rPr>
        <w:t>i</w:t>
      </w:r>
      <w:r>
        <w:rPr>
          <w:rFonts w:ascii="Garamond" w:hAnsi="Garamond" w:cs="Garamond"/>
          <w:b/>
          <w:bCs/>
          <w:sz w:val="24"/>
        </w:rPr>
        <w:t>dermek ve sizi tertemiz kı</w:t>
      </w:r>
      <w:r>
        <w:rPr>
          <w:rFonts w:ascii="Garamond" w:hAnsi="Garamond" w:cs="Garamond"/>
          <w:b/>
          <w:bCs/>
          <w:sz w:val="24"/>
        </w:rPr>
        <w:t>l</w:t>
      </w:r>
      <w:r>
        <w:rPr>
          <w:rFonts w:ascii="Garamond" w:hAnsi="Garamond" w:cs="Garamond"/>
          <w:b/>
          <w:bCs/>
          <w:sz w:val="24"/>
        </w:rPr>
        <w:t>mak ister.”</w:t>
      </w:r>
      <w:r>
        <w:rPr>
          <w:rStyle w:val="FootnoteReference"/>
          <w:rFonts w:ascii="Garamond" w:hAnsi="Garamond"/>
          <w:b/>
          <w:bCs/>
          <w:sz w:val="24"/>
        </w:rPr>
        <w:footnoteReference w:id="1471"/>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bak. Ahzab suresi, 53. a yet; Maide suresi, 41. ayet; Tevbe suresi, 108. ayet</w:t>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“Kal</w:t>
      </w:r>
      <w:r>
        <w:rPr>
          <w:rFonts w:ascii="Garamond" w:hAnsi="Garamond" w:cs="Garamond"/>
          <w:sz w:val="24"/>
        </w:rPr>
        <w:t>p</w:t>
      </w:r>
      <w:r>
        <w:rPr>
          <w:rFonts w:ascii="Garamond" w:hAnsi="Garamond" w:cs="Garamond"/>
          <w:sz w:val="24"/>
        </w:rPr>
        <w:t>lerinizi günahın pisliklerinden temizleyin ki, iy</w:t>
      </w:r>
      <w:r>
        <w:rPr>
          <w:rFonts w:ascii="Garamond" w:hAnsi="Garamond" w:cs="Garamond"/>
          <w:sz w:val="24"/>
        </w:rPr>
        <w:t>i</w:t>
      </w:r>
      <w:r>
        <w:rPr>
          <w:rFonts w:ascii="Garamond" w:hAnsi="Garamond" w:cs="Garamond"/>
          <w:sz w:val="24"/>
        </w:rPr>
        <w:t>likleriniz iki kat artsın.”</w:t>
      </w:r>
      <w:r>
        <w:rPr>
          <w:rStyle w:val="FootnoteReference"/>
          <w:rFonts w:ascii="Garamond" w:hAnsi="Garamond"/>
          <w:sz w:val="24"/>
        </w:rPr>
        <w:footnoteReference w:id="1472"/>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“Ruhl</w:t>
      </w:r>
      <w:r>
        <w:rPr>
          <w:rFonts w:ascii="Garamond" w:hAnsi="Garamond" w:cs="Garamond"/>
          <w:sz w:val="24"/>
        </w:rPr>
        <w:t>a</w:t>
      </w:r>
      <w:r>
        <w:rPr>
          <w:rFonts w:ascii="Garamond" w:hAnsi="Garamond" w:cs="Garamond"/>
          <w:sz w:val="24"/>
        </w:rPr>
        <w:t>rınızı şehvet pisliğinden temizleyin ki, yüce derecelere ulaşasınız.”</w:t>
      </w:r>
      <w:r>
        <w:rPr>
          <w:rStyle w:val="FootnoteReference"/>
          <w:rFonts w:ascii="Garamond" w:hAnsi="Garamond"/>
          <w:sz w:val="24"/>
        </w:rPr>
        <w:footnoteReference w:id="1473"/>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“Kalplerinizi kinden </w:t>
      </w:r>
      <w:r>
        <w:rPr>
          <w:rFonts w:ascii="Garamond" w:hAnsi="Garamond" w:cs="Garamond"/>
          <w:sz w:val="24"/>
        </w:rPr>
        <w:lastRenderedPageBreak/>
        <w:t>temizl</w:t>
      </w:r>
      <w:r>
        <w:rPr>
          <w:rFonts w:ascii="Garamond" w:hAnsi="Garamond" w:cs="Garamond"/>
          <w:sz w:val="24"/>
        </w:rPr>
        <w:t>e</w:t>
      </w:r>
      <w:r>
        <w:rPr>
          <w:rFonts w:ascii="Garamond" w:hAnsi="Garamond" w:cs="Garamond"/>
          <w:sz w:val="24"/>
        </w:rPr>
        <w:t>yin. Zira kin, bulaşıcı bir hastalıktır.”</w:t>
      </w:r>
      <w:r>
        <w:rPr>
          <w:rStyle w:val="FootnoteReference"/>
          <w:rFonts w:ascii="Garamond" w:hAnsi="Garamond"/>
          <w:sz w:val="24"/>
        </w:rPr>
        <w:footnoteReference w:id="1474"/>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Musa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“Ey Rabbim! Senin gölge</w:t>
      </w:r>
      <w:r>
        <w:rPr>
          <w:rFonts w:ascii="Garamond" w:hAnsi="Garamond" w:cs="Garamond"/>
          <w:sz w:val="24"/>
        </w:rPr>
        <w:t>n</w:t>
      </w:r>
      <w:r>
        <w:rPr>
          <w:rFonts w:ascii="Garamond" w:hAnsi="Garamond" w:cs="Garamond"/>
          <w:sz w:val="24"/>
        </w:rPr>
        <w:t>den başka hiçbir gölgenin olm</w:t>
      </w:r>
      <w:r>
        <w:rPr>
          <w:rFonts w:ascii="Garamond" w:hAnsi="Garamond" w:cs="Garamond"/>
          <w:sz w:val="24"/>
        </w:rPr>
        <w:t>a</w:t>
      </w:r>
      <w:r>
        <w:rPr>
          <w:rFonts w:ascii="Garamond" w:hAnsi="Garamond" w:cs="Garamond"/>
          <w:sz w:val="24"/>
        </w:rPr>
        <w:t>dığı günde senin arşının gölg</w:t>
      </w:r>
      <w:r>
        <w:rPr>
          <w:rFonts w:ascii="Garamond" w:hAnsi="Garamond" w:cs="Garamond"/>
          <w:sz w:val="24"/>
        </w:rPr>
        <w:t>e</w:t>
      </w:r>
      <w:r>
        <w:rPr>
          <w:rFonts w:ascii="Garamond" w:hAnsi="Garamond" w:cs="Garamond"/>
          <w:sz w:val="24"/>
        </w:rPr>
        <w:t>sinde olanlar kimlerdir?” Allah ona şöyle vahyetti: “T</w:t>
      </w:r>
      <w:r>
        <w:rPr>
          <w:rFonts w:ascii="Garamond" w:hAnsi="Garamond" w:cs="Garamond"/>
          <w:sz w:val="24"/>
        </w:rPr>
        <w:t>e</w:t>
      </w:r>
      <w:r>
        <w:rPr>
          <w:rFonts w:ascii="Garamond" w:hAnsi="Garamond" w:cs="Garamond"/>
          <w:sz w:val="24"/>
        </w:rPr>
        <w:t>miz kalpli kimseler</w:t>
      </w:r>
      <w:r w:rsidR="00166B8D">
        <w:rPr>
          <w:rFonts w:ascii="Garamond" w:hAnsi="Garamond" w:cs="Garamond"/>
          <w:sz w:val="24"/>
        </w:rPr>
        <w:t>.</w:t>
      </w:r>
      <w:r>
        <w:rPr>
          <w:rFonts w:ascii="Garamond" w:hAnsi="Garamond" w:cs="Garamond"/>
          <w:sz w:val="24"/>
        </w:rPr>
        <w:t>”</w:t>
      </w:r>
      <w:r>
        <w:rPr>
          <w:rStyle w:val="FootnoteReference"/>
          <w:rFonts w:ascii="Garamond" w:hAnsi="Garamond"/>
          <w:sz w:val="24"/>
        </w:rPr>
        <w:footnoteReference w:id="1475"/>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“Kulların temiz kal</w:t>
      </w:r>
      <w:r>
        <w:rPr>
          <w:rFonts w:ascii="Garamond" w:hAnsi="Garamond" w:cs="Garamond"/>
          <w:sz w:val="24"/>
        </w:rPr>
        <w:t>p</w:t>
      </w:r>
      <w:r>
        <w:rPr>
          <w:rFonts w:ascii="Garamond" w:hAnsi="Garamond" w:cs="Garamond"/>
          <w:sz w:val="24"/>
        </w:rPr>
        <w:t>leri, m</w:t>
      </w:r>
      <w:r>
        <w:rPr>
          <w:rFonts w:ascii="Garamond" w:hAnsi="Garamond" w:cs="Garamond"/>
          <w:sz w:val="24"/>
        </w:rPr>
        <w:t>ü</w:t>
      </w:r>
      <w:r>
        <w:rPr>
          <w:rFonts w:ascii="Garamond" w:hAnsi="Garamond" w:cs="Garamond"/>
          <w:sz w:val="24"/>
        </w:rPr>
        <w:t>nezzeh olan Allah’ın baktığı yerlerdir. O halde kalb</w:t>
      </w:r>
      <w:r>
        <w:rPr>
          <w:rFonts w:ascii="Garamond" w:hAnsi="Garamond" w:cs="Garamond"/>
          <w:sz w:val="24"/>
        </w:rPr>
        <w:t>i</w:t>
      </w:r>
      <w:r>
        <w:rPr>
          <w:rFonts w:ascii="Garamond" w:hAnsi="Garamond" w:cs="Garamond"/>
          <w:sz w:val="24"/>
        </w:rPr>
        <w:t>nizi temizleyin ki Allah ona ba</w:t>
      </w:r>
      <w:r>
        <w:rPr>
          <w:rFonts w:ascii="Garamond" w:hAnsi="Garamond" w:cs="Garamond"/>
          <w:sz w:val="24"/>
        </w:rPr>
        <w:t>k</w:t>
      </w:r>
      <w:r>
        <w:rPr>
          <w:rFonts w:ascii="Garamond" w:hAnsi="Garamond" w:cs="Garamond"/>
          <w:sz w:val="24"/>
        </w:rPr>
        <w:t>sın.”</w:t>
      </w:r>
      <w:r>
        <w:rPr>
          <w:rStyle w:val="FootnoteReference"/>
          <w:rFonts w:ascii="Garamond" w:hAnsi="Garamond"/>
          <w:sz w:val="24"/>
        </w:rPr>
        <w:footnoteReference w:id="1476"/>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Mesih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“Zahiri doğru, batını ise b</w:t>
      </w:r>
      <w:r>
        <w:rPr>
          <w:rFonts w:ascii="Garamond" w:hAnsi="Garamond" w:cs="Garamond"/>
          <w:sz w:val="24"/>
        </w:rPr>
        <w:t>o</w:t>
      </w:r>
      <w:r>
        <w:rPr>
          <w:rFonts w:ascii="Garamond" w:hAnsi="Garamond" w:cs="Garamond"/>
          <w:sz w:val="24"/>
        </w:rPr>
        <w:t>zuk olmasının bedene ne fa</w:t>
      </w:r>
      <w:r>
        <w:rPr>
          <w:rFonts w:ascii="Garamond" w:hAnsi="Garamond" w:cs="Garamond"/>
          <w:sz w:val="24"/>
        </w:rPr>
        <w:t>y</w:t>
      </w:r>
      <w:r>
        <w:rPr>
          <w:rFonts w:ascii="Garamond" w:hAnsi="Garamond" w:cs="Garamond"/>
          <w:sz w:val="24"/>
        </w:rPr>
        <w:t>dası vardır. Aynı şekilde hoşlandığ</w:t>
      </w:r>
      <w:r>
        <w:rPr>
          <w:rFonts w:ascii="Garamond" w:hAnsi="Garamond" w:cs="Garamond"/>
          <w:sz w:val="24"/>
        </w:rPr>
        <w:t>ı</w:t>
      </w:r>
      <w:r>
        <w:rPr>
          <w:rFonts w:ascii="Garamond" w:hAnsi="Garamond" w:cs="Garamond"/>
          <w:sz w:val="24"/>
        </w:rPr>
        <w:t>nız bedenlerinizin güzel olmas</w:t>
      </w:r>
      <w:r>
        <w:rPr>
          <w:rFonts w:ascii="Garamond" w:hAnsi="Garamond" w:cs="Garamond"/>
          <w:sz w:val="24"/>
        </w:rPr>
        <w:t>ı</w:t>
      </w:r>
      <w:r>
        <w:rPr>
          <w:rFonts w:ascii="Garamond" w:hAnsi="Garamond" w:cs="Garamond"/>
          <w:sz w:val="24"/>
        </w:rPr>
        <w:t>nın ama kalplerinizin bozuk o</w:t>
      </w:r>
      <w:r>
        <w:rPr>
          <w:rFonts w:ascii="Garamond" w:hAnsi="Garamond" w:cs="Garamond"/>
          <w:sz w:val="24"/>
        </w:rPr>
        <w:t>l</w:t>
      </w:r>
      <w:r>
        <w:rPr>
          <w:rFonts w:ascii="Garamond" w:hAnsi="Garamond" w:cs="Garamond"/>
          <w:sz w:val="24"/>
        </w:rPr>
        <w:t>masının size ne faydası vardır. Bedenlerinizin temiz, ama kal</w:t>
      </w:r>
      <w:r>
        <w:rPr>
          <w:rFonts w:ascii="Garamond" w:hAnsi="Garamond" w:cs="Garamond"/>
          <w:sz w:val="24"/>
        </w:rPr>
        <w:t>p</w:t>
      </w:r>
      <w:r>
        <w:rPr>
          <w:rFonts w:ascii="Garamond" w:hAnsi="Garamond" w:cs="Garamond"/>
          <w:sz w:val="24"/>
        </w:rPr>
        <w:t>lerinizin pis olmasının size ne faydası vardır.”</w:t>
      </w:r>
      <w:r>
        <w:rPr>
          <w:rStyle w:val="FootnoteReference"/>
          <w:rFonts w:ascii="Garamond" w:hAnsi="Garamond"/>
          <w:sz w:val="24"/>
        </w:rPr>
        <w:footnoteReference w:id="1477"/>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İmam Zeyn’ül-Abidin (a.s), bir duasında şöyle buyurmuştur: </w:t>
      </w:r>
      <w:r>
        <w:rPr>
          <w:rFonts w:ascii="Garamond" w:hAnsi="Garamond" w:cs="Garamond"/>
          <w:sz w:val="24"/>
        </w:rPr>
        <w:t>“Muhammed’e ve Al-i Muha</w:t>
      </w:r>
      <w:r>
        <w:rPr>
          <w:rFonts w:ascii="Garamond" w:hAnsi="Garamond" w:cs="Garamond"/>
          <w:sz w:val="24"/>
        </w:rPr>
        <w:t>m</w:t>
      </w:r>
      <w:r>
        <w:rPr>
          <w:rFonts w:ascii="Garamond" w:hAnsi="Garamond" w:cs="Garamond"/>
          <w:sz w:val="24"/>
        </w:rPr>
        <w:t>med’e selam gönder. Bizi yüzl</w:t>
      </w:r>
      <w:r>
        <w:rPr>
          <w:rFonts w:ascii="Garamond" w:hAnsi="Garamond" w:cs="Garamond"/>
          <w:sz w:val="24"/>
        </w:rPr>
        <w:t>e</w:t>
      </w:r>
      <w:r>
        <w:rPr>
          <w:rFonts w:ascii="Garamond" w:hAnsi="Garamond" w:cs="Garamond"/>
          <w:sz w:val="24"/>
        </w:rPr>
        <w:t>rine, evliyanın ismet perdelerini çektiğin</w:t>
      </w:r>
      <w:r w:rsidR="00166B8D">
        <w:rPr>
          <w:rFonts w:ascii="Garamond" w:hAnsi="Garamond" w:cs="Garamond"/>
          <w:sz w:val="24"/>
        </w:rPr>
        <w:t>,</w:t>
      </w:r>
      <w:r>
        <w:rPr>
          <w:rFonts w:ascii="Garamond" w:hAnsi="Garamond" w:cs="Garamond"/>
          <w:sz w:val="24"/>
        </w:rPr>
        <w:t xml:space="preserve"> kalplerini temizlik ve sefayla özgün </w:t>
      </w:r>
      <w:r>
        <w:rPr>
          <w:rFonts w:ascii="Garamond" w:hAnsi="Garamond" w:cs="Garamond"/>
          <w:sz w:val="24"/>
        </w:rPr>
        <w:lastRenderedPageBreak/>
        <w:t>kıldığın kimsele</w:t>
      </w:r>
      <w:r>
        <w:rPr>
          <w:rFonts w:ascii="Garamond" w:hAnsi="Garamond" w:cs="Garamond"/>
          <w:sz w:val="24"/>
        </w:rPr>
        <w:t>r</w:t>
      </w:r>
      <w:r>
        <w:rPr>
          <w:rFonts w:ascii="Garamond" w:hAnsi="Garamond" w:cs="Garamond"/>
          <w:sz w:val="24"/>
        </w:rPr>
        <w:t>den kıl. Onların kalplerini seçkin insanların konağında a</w:t>
      </w:r>
      <w:r>
        <w:rPr>
          <w:rFonts w:ascii="Garamond" w:hAnsi="Garamond" w:cs="Garamond"/>
          <w:sz w:val="24"/>
        </w:rPr>
        <w:t>n</w:t>
      </w:r>
      <w:r w:rsidR="00166B8D">
        <w:rPr>
          <w:rFonts w:ascii="Garamond" w:hAnsi="Garamond" w:cs="Garamond"/>
          <w:sz w:val="24"/>
        </w:rPr>
        <w:t>layış ve haya ile süslemiş, hi</w:t>
      </w:r>
      <w:r>
        <w:rPr>
          <w:rFonts w:ascii="Garamond" w:hAnsi="Garamond" w:cs="Garamond"/>
          <w:sz w:val="24"/>
        </w:rPr>
        <w:t>mmetlerini göklerin melekutunda perde perde gezdirmiş ve böylece giri</w:t>
      </w:r>
      <w:r>
        <w:rPr>
          <w:rFonts w:ascii="Garamond" w:hAnsi="Garamond" w:cs="Garamond"/>
          <w:sz w:val="24"/>
        </w:rPr>
        <w:t>ş</w:t>
      </w:r>
      <w:r>
        <w:rPr>
          <w:rFonts w:ascii="Garamond" w:hAnsi="Garamond" w:cs="Garamond"/>
          <w:sz w:val="24"/>
        </w:rPr>
        <w:t>lerini kendine eriştirmi</w:t>
      </w:r>
      <w:r>
        <w:rPr>
          <w:rFonts w:ascii="Garamond" w:hAnsi="Garamond" w:cs="Garamond"/>
          <w:sz w:val="24"/>
        </w:rPr>
        <w:t>ş</w:t>
      </w:r>
      <w:r>
        <w:rPr>
          <w:rFonts w:ascii="Garamond" w:hAnsi="Garamond" w:cs="Garamond"/>
          <w:sz w:val="24"/>
        </w:rPr>
        <w:t>sin.”</w:t>
      </w:r>
      <w:r>
        <w:rPr>
          <w:rStyle w:val="FootnoteReference"/>
          <w:rFonts w:ascii="Garamond" w:hAnsi="Garamond"/>
          <w:sz w:val="24"/>
        </w:rPr>
        <w:footnoteReference w:id="1478"/>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 xml:space="preserve">bak. et-Teharet, 2425. Bölüm </w:t>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534" w:name="_Toc2433582"/>
      <w:r>
        <w:rPr>
          <w:rFonts w:cs="Garamond"/>
          <w:szCs w:val="28"/>
        </w:rPr>
        <w:t>3394. Bölüm</w:t>
      </w:r>
      <w:bookmarkEnd w:id="534"/>
    </w:p>
    <w:p w:rsidR="007859B0" w:rsidRDefault="007859B0">
      <w:pPr>
        <w:pStyle w:val="Heading1"/>
        <w:ind w:firstLine="284"/>
        <w:rPr>
          <w:rFonts w:cs="Garamond"/>
          <w:szCs w:val="28"/>
        </w:rPr>
      </w:pPr>
      <w:bookmarkStart w:id="535" w:name="_Toc2433583"/>
      <w:r>
        <w:rPr>
          <w:rFonts w:cs="Garamond"/>
          <w:szCs w:val="28"/>
        </w:rPr>
        <w:t>Kalbin Açılması</w:t>
      </w:r>
      <w:bookmarkEnd w:id="535"/>
    </w:p>
    <w:p w:rsidR="007859B0" w:rsidRDefault="007859B0">
      <w:pPr>
        <w:spacing w:line="300" w:lineRule="atLeast"/>
        <w:ind w:firstLine="284"/>
        <w:jc w:val="lowKashida"/>
        <w:rPr>
          <w:rFonts w:ascii="Garamond" w:hAnsi="Garamond"/>
          <w:sz w:val="24"/>
        </w:rPr>
      </w:pPr>
    </w:p>
    <w:p w:rsidR="007859B0" w:rsidRDefault="007859B0">
      <w:pPr>
        <w:spacing w:line="300" w:lineRule="atLeast"/>
        <w:ind w:firstLine="284"/>
        <w:jc w:val="lowKashida"/>
        <w:rPr>
          <w:rFonts w:ascii="Garamond" w:hAnsi="Garamond"/>
          <w:b/>
          <w:bCs/>
          <w:sz w:val="24"/>
          <w:u w:val="single"/>
        </w:rPr>
      </w:pPr>
      <w:r>
        <w:rPr>
          <w:rFonts w:ascii="Garamond" w:hAnsi="Garamond"/>
          <w:b/>
          <w:bCs/>
          <w:sz w:val="24"/>
          <w:u w:val="single"/>
        </w:rPr>
        <w:t xml:space="preserve">Kur’an: </w:t>
      </w:r>
    </w:p>
    <w:p w:rsidR="007859B0" w:rsidRDefault="007859B0" w:rsidP="00166B8D">
      <w:pPr>
        <w:spacing w:line="300" w:lineRule="atLeast"/>
        <w:ind w:firstLine="284"/>
        <w:jc w:val="lowKashida"/>
        <w:rPr>
          <w:rFonts w:ascii="Garamond" w:hAnsi="Garamond" w:cs="Garamond"/>
          <w:b/>
          <w:bCs/>
          <w:sz w:val="24"/>
        </w:rPr>
      </w:pPr>
      <w:r>
        <w:rPr>
          <w:rFonts w:ascii="Garamond" w:hAnsi="Garamond" w:cs="Garamond"/>
          <w:b/>
          <w:bCs/>
          <w:sz w:val="24"/>
        </w:rPr>
        <w:t xml:space="preserve">“Allah kimi doğru yola </w:t>
      </w:r>
      <w:r w:rsidR="00166B8D">
        <w:rPr>
          <w:rFonts w:ascii="Garamond" w:hAnsi="Garamond" w:cs="Garamond"/>
          <w:b/>
          <w:bCs/>
          <w:sz w:val="24"/>
        </w:rPr>
        <w:t>h</w:t>
      </w:r>
      <w:r w:rsidR="00166B8D">
        <w:rPr>
          <w:rFonts w:ascii="Garamond" w:hAnsi="Garamond" w:cs="Garamond"/>
          <w:b/>
          <w:bCs/>
          <w:sz w:val="24"/>
        </w:rPr>
        <w:t>i</w:t>
      </w:r>
      <w:r w:rsidR="00166B8D">
        <w:rPr>
          <w:rFonts w:ascii="Garamond" w:hAnsi="Garamond" w:cs="Garamond"/>
          <w:b/>
          <w:bCs/>
          <w:sz w:val="24"/>
        </w:rPr>
        <w:t>dayet etmek</w:t>
      </w:r>
      <w:r>
        <w:rPr>
          <w:rFonts w:ascii="Garamond" w:hAnsi="Garamond" w:cs="Garamond"/>
          <w:b/>
          <w:bCs/>
          <w:sz w:val="24"/>
        </w:rPr>
        <w:t xml:space="preserve"> isterse onun ka</w:t>
      </w:r>
      <w:r>
        <w:rPr>
          <w:rFonts w:ascii="Garamond" w:hAnsi="Garamond" w:cs="Garamond"/>
          <w:b/>
          <w:bCs/>
          <w:sz w:val="24"/>
        </w:rPr>
        <w:t>l</w:t>
      </w:r>
      <w:r>
        <w:rPr>
          <w:rFonts w:ascii="Garamond" w:hAnsi="Garamond" w:cs="Garamond"/>
          <w:b/>
          <w:bCs/>
          <w:sz w:val="24"/>
        </w:rPr>
        <w:t>bini İslam’a açar, kimi de saptırmak isterse, göğe yü</w:t>
      </w:r>
      <w:r>
        <w:rPr>
          <w:rFonts w:ascii="Garamond" w:hAnsi="Garamond" w:cs="Garamond"/>
          <w:b/>
          <w:bCs/>
          <w:sz w:val="24"/>
        </w:rPr>
        <w:t>k</w:t>
      </w:r>
      <w:r>
        <w:rPr>
          <w:rFonts w:ascii="Garamond" w:hAnsi="Garamond" w:cs="Garamond"/>
          <w:b/>
          <w:bCs/>
          <w:sz w:val="24"/>
        </w:rPr>
        <w:t>seliyormuş gibi, kalbini dar ve sıkıntılı kılar. Allah böyl</w:t>
      </w:r>
      <w:r>
        <w:rPr>
          <w:rFonts w:ascii="Garamond" w:hAnsi="Garamond" w:cs="Garamond"/>
          <w:b/>
          <w:bCs/>
          <w:sz w:val="24"/>
        </w:rPr>
        <w:t>e</w:t>
      </w:r>
      <w:r>
        <w:rPr>
          <w:rFonts w:ascii="Garamond" w:hAnsi="Garamond" w:cs="Garamond"/>
          <w:b/>
          <w:bCs/>
          <w:sz w:val="24"/>
        </w:rPr>
        <w:t>ce, inanmayanları pislik içi</w:t>
      </w:r>
      <w:r>
        <w:rPr>
          <w:rFonts w:ascii="Garamond" w:hAnsi="Garamond" w:cs="Garamond"/>
          <w:b/>
          <w:bCs/>
          <w:sz w:val="24"/>
        </w:rPr>
        <w:t>n</w:t>
      </w:r>
      <w:r>
        <w:rPr>
          <w:rFonts w:ascii="Garamond" w:hAnsi="Garamond" w:cs="Garamond"/>
          <w:b/>
          <w:bCs/>
          <w:sz w:val="24"/>
        </w:rPr>
        <w:t>de bırakır.”</w:t>
      </w:r>
      <w:r>
        <w:rPr>
          <w:rStyle w:val="FootnoteReference"/>
          <w:rFonts w:ascii="Garamond" w:hAnsi="Garamond"/>
          <w:b/>
          <w:bCs/>
          <w:sz w:val="24"/>
        </w:rPr>
        <w:footnoteReference w:id="1479"/>
      </w:r>
      <w:r>
        <w:rPr>
          <w:rFonts w:ascii="Garamond" w:hAnsi="Garamond" w:cs="Garamond"/>
          <w:b/>
          <w:bCs/>
          <w:sz w:val="24"/>
        </w:rPr>
        <w:t xml:space="preserve"> </w:t>
      </w:r>
    </w:p>
    <w:p w:rsidR="007859B0" w:rsidRDefault="007859B0">
      <w:pPr>
        <w:spacing w:line="300" w:lineRule="atLeast"/>
        <w:ind w:firstLine="284"/>
        <w:jc w:val="lowKashida"/>
        <w:rPr>
          <w:rFonts w:ascii="Garamond" w:hAnsi="Garamond" w:cs="Garamond"/>
          <w:b/>
          <w:bCs/>
          <w:sz w:val="24"/>
        </w:rPr>
      </w:pPr>
      <w:r>
        <w:rPr>
          <w:rFonts w:ascii="Garamond" w:hAnsi="Garamond" w:cs="Garamond"/>
          <w:b/>
          <w:bCs/>
          <w:sz w:val="24"/>
        </w:rPr>
        <w:t>“Senin gönlünü açmadık mı?”</w:t>
      </w:r>
      <w:r>
        <w:rPr>
          <w:rStyle w:val="FootnoteReference"/>
          <w:rFonts w:ascii="Garamond" w:hAnsi="Garamond"/>
          <w:b/>
          <w:bCs/>
          <w:sz w:val="24"/>
        </w:rPr>
        <w:footnoteReference w:id="1480"/>
      </w:r>
    </w:p>
    <w:p w:rsidR="007859B0" w:rsidRDefault="007859B0" w:rsidP="00166B8D">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Resulullah </w:t>
      </w:r>
      <w:r w:rsidR="002B0C45">
        <w:rPr>
          <w:rFonts w:ascii="Garamond" w:hAnsi="Garamond" w:cs="Garamond"/>
          <w:i/>
          <w:iCs/>
          <w:sz w:val="24"/>
        </w:rPr>
        <w:t>(s.a.a)</w:t>
      </w:r>
      <w:r>
        <w:rPr>
          <w:rFonts w:ascii="Garamond" w:hAnsi="Garamond" w:cs="Garamond"/>
          <w:i/>
          <w:iCs/>
          <w:sz w:val="24"/>
        </w:rPr>
        <w:t xml:space="preserve">, Allah-u Teala’nın </w:t>
      </w:r>
      <w:r>
        <w:rPr>
          <w:rFonts w:ascii="Garamond" w:hAnsi="Garamond" w:cs="Garamond"/>
          <w:b/>
          <w:bCs/>
          <w:sz w:val="24"/>
        </w:rPr>
        <w:t>“Allah kimse hid</w:t>
      </w:r>
      <w:r>
        <w:rPr>
          <w:rFonts w:ascii="Garamond" w:hAnsi="Garamond" w:cs="Garamond"/>
          <w:b/>
          <w:bCs/>
          <w:sz w:val="24"/>
        </w:rPr>
        <w:t>a</w:t>
      </w:r>
      <w:r>
        <w:rPr>
          <w:rFonts w:ascii="Garamond" w:hAnsi="Garamond" w:cs="Garamond"/>
          <w:b/>
          <w:bCs/>
          <w:sz w:val="24"/>
        </w:rPr>
        <w:t>yet etmek isterse…”</w:t>
      </w:r>
      <w:r>
        <w:rPr>
          <w:rFonts w:ascii="Garamond" w:hAnsi="Garamond" w:cs="Garamond"/>
          <w:i/>
          <w:iCs/>
          <w:sz w:val="24"/>
        </w:rPr>
        <w:t xml:space="preserve"> ayeti nazil o</w:t>
      </w:r>
      <w:r>
        <w:rPr>
          <w:rFonts w:ascii="Garamond" w:hAnsi="Garamond" w:cs="Garamond"/>
          <w:i/>
          <w:iCs/>
          <w:sz w:val="24"/>
        </w:rPr>
        <w:t>l</w:t>
      </w:r>
      <w:r>
        <w:rPr>
          <w:rFonts w:ascii="Garamond" w:hAnsi="Garamond" w:cs="Garamond"/>
          <w:i/>
          <w:iCs/>
          <w:sz w:val="24"/>
        </w:rPr>
        <w:t xml:space="preserve">duğunda kendisine, </w:t>
      </w:r>
      <w:r w:rsidR="00166B8D">
        <w:rPr>
          <w:rFonts w:ascii="Garamond" w:hAnsi="Garamond" w:cs="Garamond"/>
          <w:i/>
          <w:iCs/>
          <w:sz w:val="24"/>
        </w:rPr>
        <w:t>kalbin</w:t>
      </w:r>
      <w:r>
        <w:rPr>
          <w:rFonts w:ascii="Garamond" w:hAnsi="Garamond" w:cs="Garamond"/>
          <w:i/>
          <w:iCs/>
          <w:sz w:val="24"/>
        </w:rPr>
        <w:t xml:space="preserve"> açılması hakk</w:t>
      </w:r>
      <w:r w:rsidR="00166B8D">
        <w:rPr>
          <w:rFonts w:ascii="Garamond" w:hAnsi="Garamond" w:cs="Garamond"/>
          <w:i/>
          <w:iCs/>
          <w:sz w:val="24"/>
        </w:rPr>
        <w:t>ında, “B</w:t>
      </w:r>
      <w:r>
        <w:rPr>
          <w:rFonts w:ascii="Garamond" w:hAnsi="Garamond" w:cs="Garamond"/>
          <w:i/>
          <w:iCs/>
          <w:sz w:val="24"/>
        </w:rPr>
        <w:t>u nedir?” diye sorulu</w:t>
      </w:r>
      <w:r>
        <w:rPr>
          <w:rFonts w:ascii="Garamond" w:hAnsi="Garamond" w:cs="Garamond"/>
          <w:i/>
          <w:iCs/>
          <w:sz w:val="24"/>
        </w:rPr>
        <w:t>n</w:t>
      </w:r>
      <w:r>
        <w:rPr>
          <w:rFonts w:ascii="Garamond" w:hAnsi="Garamond" w:cs="Garamond"/>
          <w:i/>
          <w:iCs/>
          <w:sz w:val="24"/>
        </w:rPr>
        <w:t xml:space="preserve">ca şöyle buyurmuştur: </w:t>
      </w:r>
      <w:r>
        <w:rPr>
          <w:rFonts w:ascii="Garamond" w:hAnsi="Garamond" w:cs="Garamond"/>
          <w:sz w:val="24"/>
        </w:rPr>
        <w:t>“Bu (</w:t>
      </w:r>
      <w:r w:rsidR="00166B8D">
        <w:rPr>
          <w:rFonts w:ascii="Garamond" w:hAnsi="Garamond" w:cs="Garamond"/>
          <w:sz w:val="24"/>
        </w:rPr>
        <w:t xml:space="preserve">kalp </w:t>
      </w:r>
      <w:r>
        <w:rPr>
          <w:rFonts w:ascii="Garamond" w:hAnsi="Garamond" w:cs="Garamond"/>
          <w:sz w:val="24"/>
        </w:rPr>
        <w:t>a</w:t>
      </w:r>
      <w:r w:rsidR="00166B8D">
        <w:rPr>
          <w:rFonts w:ascii="Garamond" w:hAnsi="Garamond" w:cs="Garamond"/>
          <w:sz w:val="24"/>
        </w:rPr>
        <w:t>çıklığı) Allah’ın müminin kalbine</w:t>
      </w:r>
      <w:r>
        <w:rPr>
          <w:rFonts w:ascii="Garamond" w:hAnsi="Garamond" w:cs="Garamond"/>
          <w:sz w:val="24"/>
        </w:rPr>
        <w:t xml:space="preserve"> attığı bir nurdur ve bu nur seb</w:t>
      </w:r>
      <w:r>
        <w:rPr>
          <w:rFonts w:ascii="Garamond" w:hAnsi="Garamond" w:cs="Garamond"/>
          <w:sz w:val="24"/>
        </w:rPr>
        <w:t>e</w:t>
      </w:r>
      <w:r>
        <w:rPr>
          <w:rFonts w:ascii="Garamond" w:hAnsi="Garamond" w:cs="Garamond"/>
          <w:sz w:val="24"/>
        </w:rPr>
        <w:t>biyle göğsünü ferahlatır.” Ke</w:t>
      </w:r>
      <w:r>
        <w:rPr>
          <w:rFonts w:ascii="Garamond" w:hAnsi="Garamond" w:cs="Garamond"/>
          <w:sz w:val="24"/>
        </w:rPr>
        <w:t>n</w:t>
      </w:r>
      <w:r>
        <w:rPr>
          <w:rFonts w:ascii="Garamond" w:hAnsi="Garamond" w:cs="Garamond"/>
          <w:sz w:val="24"/>
        </w:rPr>
        <w:t xml:space="preserve">disine şöyle arzedildi: “Acaba bunu </w:t>
      </w:r>
      <w:r>
        <w:rPr>
          <w:rFonts w:ascii="Garamond" w:hAnsi="Garamond" w:cs="Garamond"/>
          <w:sz w:val="24"/>
        </w:rPr>
        <w:lastRenderedPageBreak/>
        <w:t>ta</w:t>
      </w:r>
      <w:r w:rsidR="00166B8D">
        <w:rPr>
          <w:rFonts w:ascii="Garamond" w:hAnsi="Garamond" w:cs="Garamond"/>
          <w:sz w:val="24"/>
        </w:rPr>
        <w:t>nımanın</w:t>
      </w:r>
      <w:r>
        <w:rPr>
          <w:rFonts w:ascii="Garamond" w:hAnsi="Garamond" w:cs="Garamond"/>
          <w:sz w:val="24"/>
        </w:rPr>
        <w:t xml:space="preserve"> bir belirtisi var mıdır?” peygamber şöyle buyu</w:t>
      </w:r>
      <w:r>
        <w:rPr>
          <w:rFonts w:ascii="Garamond" w:hAnsi="Garamond" w:cs="Garamond"/>
          <w:sz w:val="24"/>
        </w:rPr>
        <w:t>r</w:t>
      </w:r>
      <w:r>
        <w:rPr>
          <w:rFonts w:ascii="Garamond" w:hAnsi="Garamond" w:cs="Garamond"/>
          <w:sz w:val="24"/>
        </w:rPr>
        <w:t>du: “Evet. Ebedi yurda yöne</w:t>
      </w:r>
      <w:r>
        <w:rPr>
          <w:rFonts w:ascii="Garamond" w:hAnsi="Garamond" w:cs="Garamond"/>
          <w:sz w:val="24"/>
        </w:rPr>
        <w:t>l</w:t>
      </w:r>
      <w:r w:rsidR="00166B8D">
        <w:rPr>
          <w:rFonts w:ascii="Garamond" w:hAnsi="Garamond" w:cs="Garamond"/>
          <w:sz w:val="24"/>
        </w:rPr>
        <w:t>mek, boş ve aldatıcı</w:t>
      </w:r>
      <w:r>
        <w:rPr>
          <w:rFonts w:ascii="Garamond" w:hAnsi="Garamond" w:cs="Garamond"/>
          <w:sz w:val="24"/>
        </w:rPr>
        <w:t xml:space="preserve"> yurttan yüz çevirmek ve ölüm gelip çatm</w:t>
      </w:r>
      <w:r>
        <w:rPr>
          <w:rFonts w:ascii="Garamond" w:hAnsi="Garamond" w:cs="Garamond"/>
          <w:sz w:val="24"/>
        </w:rPr>
        <w:t>a</w:t>
      </w:r>
      <w:r>
        <w:rPr>
          <w:rFonts w:ascii="Garamond" w:hAnsi="Garamond" w:cs="Garamond"/>
          <w:sz w:val="24"/>
        </w:rPr>
        <w:t>dan ölüme hazırla</w:t>
      </w:r>
      <w:r>
        <w:rPr>
          <w:rFonts w:ascii="Garamond" w:hAnsi="Garamond" w:cs="Garamond"/>
          <w:sz w:val="24"/>
        </w:rPr>
        <w:t>n</w:t>
      </w:r>
      <w:r>
        <w:rPr>
          <w:rFonts w:ascii="Garamond" w:hAnsi="Garamond" w:cs="Garamond"/>
          <w:sz w:val="24"/>
        </w:rPr>
        <w:t>mak.”</w:t>
      </w:r>
      <w:r>
        <w:rPr>
          <w:rStyle w:val="FootnoteReference"/>
          <w:rFonts w:ascii="Garamond" w:hAnsi="Garamond"/>
          <w:sz w:val="24"/>
        </w:rPr>
        <w:footnoteReference w:id="1481"/>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Resulullah </w:t>
      </w:r>
      <w:r w:rsidR="002B0C45">
        <w:rPr>
          <w:rFonts w:ascii="Garamond" w:hAnsi="Garamond" w:cs="Garamond"/>
          <w:i/>
          <w:iCs/>
          <w:sz w:val="24"/>
        </w:rPr>
        <w:t>(s.a.a)</w:t>
      </w:r>
      <w:r>
        <w:rPr>
          <w:rFonts w:ascii="Garamond" w:hAnsi="Garamond" w:cs="Garamond"/>
          <w:i/>
          <w:iCs/>
          <w:sz w:val="24"/>
        </w:rPr>
        <w:t xml:space="preserve">, İbn-i Mes’ud’a yaptığı tavsiyelerinde şöyle buyurmuştur: </w:t>
      </w:r>
      <w:r>
        <w:rPr>
          <w:rFonts w:ascii="Garamond" w:hAnsi="Garamond" w:cs="Garamond"/>
          <w:sz w:val="24"/>
        </w:rPr>
        <w:t>“Ey İbn-i Mes’ud! Herkimin Allah göğsünü İ</w:t>
      </w:r>
      <w:r>
        <w:rPr>
          <w:rFonts w:ascii="Garamond" w:hAnsi="Garamond" w:cs="Garamond"/>
          <w:sz w:val="24"/>
        </w:rPr>
        <w:t>s</w:t>
      </w:r>
      <w:r>
        <w:rPr>
          <w:rFonts w:ascii="Garamond" w:hAnsi="Garamond" w:cs="Garamond"/>
          <w:sz w:val="24"/>
        </w:rPr>
        <w:t>lam’a açarsa, rabbinden bir nur içind</w:t>
      </w:r>
      <w:r>
        <w:rPr>
          <w:rFonts w:ascii="Garamond" w:hAnsi="Garamond" w:cs="Garamond"/>
          <w:sz w:val="24"/>
        </w:rPr>
        <w:t>e</w:t>
      </w:r>
      <w:r>
        <w:rPr>
          <w:rFonts w:ascii="Garamond" w:hAnsi="Garamond" w:cs="Garamond"/>
          <w:sz w:val="24"/>
        </w:rPr>
        <w:t>dir. Zira nur, kalbe düştüğü z</w:t>
      </w:r>
      <w:r>
        <w:rPr>
          <w:rFonts w:ascii="Garamond" w:hAnsi="Garamond" w:cs="Garamond"/>
          <w:sz w:val="24"/>
        </w:rPr>
        <w:t>a</w:t>
      </w:r>
      <w:r>
        <w:rPr>
          <w:rFonts w:ascii="Garamond" w:hAnsi="Garamond" w:cs="Garamond"/>
          <w:sz w:val="24"/>
        </w:rPr>
        <w:t>man, kalp açılır ve genişler ve f</w:t>
      </w:r>
      <w:r>
        <w:rPr>
          <w:rFonts w:ascii="Garamond" w:hAnsi="Garamond" w:cs="Garamond"/>
          <w:sz w:val="24"/>
        </w:rPr>
        <w:t>e</w:t>
      </w:r>
      <w:r>
        <w:rPr>
          <w:rFonts w:ascii="Garamond" w:hAnsi="Garamond" w:cs="Garamond"/>
          <w:sz w:val="24"/>
        </w:rPr>
        <w:t>raha kavuşur.” Kendisine, “E</w:t>
      </w:r>
      <w:r w:rsidR="00166B8D">
        <w:rPr>
          <w:rFonts w:ascii="Garamond" w:hAnsi="Garamond" w:cs="Garamond"/>
          <w:sz w:val="24"/>
        </w:rPr>
        <w:t>y</w:t>
      </w:r>
      <w:r>
        <w:rPr>
          <w:rFonts w:ascii="Garamond" w:hAnsi="Garamond" w:cs="Garamond"/>
          <w:sz w:val="24"/>
        </w:rPr>
        <w:t xml:space="preserve"> Allah’ın Resulü! Bunun bir niş</w:t>
      </w:r>
      <w:r>
        <w:rPr>
          <w:rFonts w:ascii="Garamond" w:hAnsi="Garamond" w:cs="Garamond"/>
          <w:sz w:val="24"/>
        </w:rPr>
        <w:t>a</w:t>
      </w:r>
      <w:r>
        <w:rPr>
          <w:rFonts w:ascii="Garamond" w:hAnsi="Garamond" w:cs="Garamond"/>
          <w:sz w:val="24"/>
        </w:rPr>
        <w:t>nesi var mıdır?” diye s</w:t>
      </w:r>
      <w:r>
        <w:rPr>
          <w:rFonts w:ascii="Garamond" w:hAnsi="Garamond" w:cs="Garamond"/>
          <w:sz w:val="24"/>
        </w:rPr>
        <w:t>o</w:t>
      </w:r>
      <w:r>
        <w:rPr>
          <w:rFonts w:ascii="Garamond" w:hAnsi="Garamond" w:cs="Garamond"/>
          <w:sz w:val="24"/>
        </w:rPr>
        <w:t>rulunca, Peygamber şöyle buyurdu: “</w:t>
      </w:r>
      <w:r>
        <w:rPr>
          <w:rFonts w:ascii="Garamond" w:hAnsi="Garamond" w:cs="Garamond"/>
          <w:sz w:val="24"/>
        </w:rPr>
        <w:t>E</w:t>
      </w:r>
      <w:r w:rsidR="00166B8D">
        <w:rPr>
          <w:rFonts w:ascii="Garamond" w:hAnsi="Garamond" w:cs="Garamond"/>
          <w:sz w:val="24"/>
        </w:rPr>
        <w:t>vet, boş ve aldatıcı</w:t>
      </w:r>
      <w:r>
        <w:rPr>
          <w:rFonts w:ascii="Garamond" w:hAnsi="Garamond" w:cs="Garamond"/>
          <w:sz w:val="24"/>
        </w:rPr>
        <w:t xml:space="preserve"> yurttan yüz çevirmek, ebedi yurda y</w:t>
      </w:r>
      <w:r>
        <w:rPr>
          <w:rFonts w:ascii="Garamond" w:hAnsi="Garamond" w:cs="Garamond"/>
          <w:sz w:val="24"/>
        </w:rPr>
        <w:t>ö</w:t>
      </w:r>
      <w:r>
        <w:rPr>
          <w:rFonts w:ascii="Garamond" w:hAnsi="Garamond" w:cs="Garamond"/>
          <w:sz w:val="24"/>
        </w:rPr>
        <w:t xml:space="preserve">nelmek, yokluk gelip çatmadan ölüme hazırlanmak. O halde herkim dünyadan yüz çevirirse dünyada arzuları kısalır ve onu dünyayı talep </w:t>
      </w:r>
      <w:r>
        <w:rPr>
          <w:rFonts w:ascii="Garamond" w:hAnsi="Garamond" w:cs="Garamond"/>
          <w:sz w:val="24"/>
        </w:rPr>
        <w:t>e</w:t>
      </w:r>
      <w:r>
        <w:rPr>
          <w:rFonts w:ascii="Garamond" w:hAnsi="Garamond" w:cs="Garamond"/>
          <w:sz w:val="24"/>
        </w:rPr>
        <w:t>denler</w:t>
      </w:r>
      <w:r w:rsidR="00166B8D">
        <w:rPr>
          <w:rFonts w:ascii="Garamond" w:hAnsi="Garamond" w:cs="Garamond"/>
          <w:sz w:val="24"/>
        </w:rPr>
        <w:t>e</w:t>
      </w:r>
      <w:r>
        <w:rPr>
          <w:rFonts w:ascii="Garamond" w:hAnsi="Garamond" w:cs="Garamond"/>
          <w:sz w:val="24"/>
        </w:rPr>
        <w:t xml:space="preserve"> bırakır.”</w:t>
      </w:r>
      <w:r>
        <w:rPr>
          <w:rStyle w:val="FootnoteReference"/>
          <w:rFonts w:ascii="Garamond" w:hAnsi="Garamond"/>
          <w:sz w:val="24"/>
        </w:rPr>
        <w:footnoteReference w:id="1482"/>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Zeyn’ül-Abidin (a.s), Ariflerin münacaatında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“Ey Allah’ım! Beni, g</w:t>
      </w:r>
      <w:r>
        <w:rPr>
          <w:rFonts w:ascii="Garamond" w:hAnsi="Garamond" w:cs="Garamond"/>
          <w:sz w:val="24"/>
        </w:rPr>
        <w:t>ö</w:t>
      </w:r>
      <w:r>
        <w:rPr>
          <w:rFonts w:ascii="Garamond" w:hAnsi="Garamond" w:cs="Garamond"/>
          <w:sz w:val="24"/>
        </w:rPr>
        <w:t>ğüs bahçeleri</w:t>
      </w:r>
      <w:r>
        <w:rPr>
          <w:rFonts w:ascii="Garamond" w:hAnsi="Garamond" w:cs="Garamond"/>
          <w:sz w:val="24"/>
        </w:rPr>
        <w:t>n</w:t>
      </w:r>
      <w:r>
        <w:rPr>
          <w:rFonts w:ascii="Garamond" w:hAnsi="Garamond" w:cs="Garamond"/>
          <w:sz w:val="24"/>
        </w:rPr>
        <w:t>de sana olan şevk ağaçlarının, dal budak saldığı kimselerden eyle… İnançlarda şüphe zulmeti düşüncelerinden silinmiş, şek ızdırabı kalpleri</w:t>
      </w:r>
      <w:r>
        <w:rPr>
          <w:rFonts w:ascii="Garamond" w:hAnsi="Garamond" w:cs="Garamond"/>
          <w:sz w:val="24"/>
        </w:rPr>
        <w:t>n</w:t>
      </w:r>
      <w:r>
        <w:rPr>
          <w:rFonts w:ascii="Garamond" w:hAnsi="Garamond" w:cs="Garamond"/>
          <w:sz w:val="24"/>
        </w:rPr>
        <w:t xml:space="preserve">den ve </w:t>
      </w:r>
      <w:r>
        <w:rPr>
          <w:rFonts w:ascii="Garamond" w:hAnsi="Garamond" w:cs="Garamond"/>
          <w:sz w:val="24"/>
        </w:rPr>
        <w:lastRenderedPageBreak/>
        <w:t>içlerinden çıkıp gitmiş, gerçek bir tanımayla göğüsleri açılıp ferahlığa kavuşmuştur.”</w:t>
      </w:r>
      <w:r>
        <w:rPr>
          <w:rStyle w:val="FootnoteReference"/>
          <w:rFonts w:ascii="Garamond" w:hAnsi="Garamond"/>
          <w:sz w:val="24"/>
        </w:rPr>
        <w:footnoteReference w:id="1483"/>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bak. 3389. Bölüm; el-Hakk, 895. Bölüm; ez-Zuhd, 1622. Bölüm; en-Nur, 3959. Bölüm; el-Akl, 2817. Bölüm; el-Hayr, 1160. B</w:t>
      </w:r>
      <w:r>
        <w:rPr>
          <w:rFonts w:ascii="Garamond" w:hAnsi="Garamond" w:cs="Garamond"/>
          <w:i/>
          <w:iCs/>
          <w:sz w:val="24"/>
        </w:rPr>
        <w:t>ö</w:t>
      </w:r>
      <w:r w:rsidR="00166B8D">
        <w:rPr>
          <w:rFonts w:ascii="Garamond" w:hAnsi="Garamond" w:cs="Garamond"/>
          <w:i/>
          <w:iCs/>
          <w:sz w:val="24"/>
        </w:rPr>
        <w:t>lüm; 5375 ve 5376</w:t>
      </w:r>
      <w:r>
        <w:rPr>
          <w:rFonts w:ascii="Garamond" w:hAnsi="Garamond" w:cs="Garamond"/>
          <w:i/>
          <w:iCs/>
          <w:sz w:val="24"/>
        </w:rPr>
        <w:t>. hadisler; ed-Durr’ul Me</w:t>
      </w:r>
      <w:r>
        <w:rPr>
          <w:rFonts w:ascii="Garamond" w:hAnsi="Garamond" w:cs="Garamond"/>
          <w:i/>
          <w:iCs/>
          <w:sz w:val="24"/>
        </w:rPr>
        <w:t>n</w:t>
      </w:r>
      <w:r>
        <w:rPr>
          <w:rFonts w:ascii="Garamond" w:hAnsi="Garamond" w:cs="Garamond"/>
          <w:i/>
          <w:iCs/>
          <w:sz w:val="24"/>
        </w:rPr>
        <w:t>sur, 3/354</w:t>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536" w:name="_Toc2433584"/>
      <w:r>
        <w:rPr>
          <w:rFonts w:cs="Garamond"/>
          <w:szCs w:val="28"/>
        </w:rPr>
        <w:t>3395. Bölüm</w:t>
      </w:r>
      <w:bookmarkEnd w:id="536"/>
    </w:p>
    <w:p w:rsidR="007859B0" w:rsidRDefault="007859B0">
      <w:pPr>
        <w:pStyle w:val="Heading1"/>
        <w:ind w:firstLine="284"/>
        <w:rPr>
          <w:rFonts w:cs="Garamond"/>
          <w:szCs w:val="28"/>
        </w:rPr>
      </w:pPr>
      <w:bookmarkStart w:id="537" w:name="_Toc2433585"/>
      <w:r>
        <w:rPr>
          <w:rFonts w:cs="Garamond"/>
          <w:szCs w:val="28"/>
        </w:rPr>
        <w:t>Kalbin Mühürlenmesi</w:t>
      </w:r>
      <w:bookmarkEnd w:id="537"/>
      <w:r>
        <w:rPr>
          <w:rFonts w:cs="Garamond"/>
          <w:szCs w:val="28"/>
        </w:rPr>
        <w:t xml:space="preserve"> </w:t>
      </w:r>
    </w:p>
    <w:p w:rsidR="007859B0" w:rsidRDefault="007859B0">
      <w:pPr>
        <w:spacing w:line="300" w:lineRule="atLeast"/>
        <w:ind w:firstLine="284"/>
        <w:jc w:val="lowKashida"/>
        <w:rPr>
          <w:rFonts w:ascii="Garamond" w:hAnsi="Garamond"/>
          <w:sz w:val="24"/>
        </w:rPr>
      </w:pPr>
    </w:p>
    <w:p w:rsidR="007859B0" w:rsidRDefault="007859B0">
      <w:pPr>
        <w:spacing w:line="300" w:lineRule="atLeast"/>
        <w:ind w:firstLine="284"/>
        <w:jc w:val="lowKashida"/>
        <w:rPr>
          <w:rFonts w:ascii="Garamond" w:hAnsi="Garamond"/>
          <w:b/>
          <w:bCs/>
          <w:sz w:val="24"/>
          <w:u w:val="single"/>
        </w:rPr>
      </w:pPr>
      <w:r>
        <w:rPr>
          <w:rFonts w:ascii="Garamond" w:hAnsi="Garamond"/>
          <w:b/>
          <w:bCs/>
          <w:sz w:val="24"/>
          <w:u w:val="single"/>
        </w:rPr>
        <w:t xml:space="preserve">Kur’an: </w:t>
      </w:r>
    </w:p>
    <w:p w:rsidR="007859B0" w:rsidRDefault="007859B0">
      <w:pPr>
        <w:spacing w:line="300" w:lineRule="atLeast"/>
        <w:ind w:firstLine="284"/>
        <w:jc w:val="lowKashida"/>
        <w:rPr>
          <w:rFonts w:ascii="Garamond" w:hAnsi="Garamond" w:cs="Garamond"/>
          <w:b/>
          <w:bCs/>
          <w:sz w:val="24"/>
        </w:rPr>
      </w:pPr>
      <w:r>
        <w:rPr>
          <w:rFonts w:ascii="Garamond" w:hAnsi="Garamond" w:cs="Garamond"/>
          <w:b/>
          <w:bCs/>
          <w:sz w:val="24"/>
        </w:rPr>
        <w:t>“Bunlar, Allah’ın ayetlerini üzerinde kendilerine gelmiş bir delil bulunmadan tartışı</w:t>
      </w:r>
      <w:r>
        <w:rPr>
          <w:rFonts w:ascii="Garamond" w:hAnsi="Garamond" w:cs="Garamond"/>
          <w:b/>
          <w:bCs/>
          <w:sz w:val="24"/>
        </w:rPr>
        <w:t>r</w:t>
      </w:r>
      <w:r>
        <w:rPr>
          <w:rFonts w:ascii="Garamond" w:hAnsi="Garamond" w:cs="Garamond"/>
          <w:b/>
          <w:bCs/>
          <w:sz w:val="24"/>
        </w:rPr>
        <w:t xml:space="preserve">lar. Bu, Allah katında da, </w:t>
      </w:r>
      <w:r w:rsidR="00166B8D">
        <w:rPr>
          <w:rFonts w:ascii="Garamond" w:hAnsi="Garamond" w:cs="Garamond"/>
          <w:b/>
          <w:bCs/>
          <w:sz w:val="24"/>
        </w:rPr>
        <w:t>i</w:t>
      </w:r>
      <w:r>
        <w:rPr>
          <w:rFonts w:ascii="Garamond" w:hAnsi="Garamond" w:cs="Garamond"/>
          <w:b/>
          <w:bCs/>
          <w:sz w:val="24"/>
        </w:rPr>
        <w:t>man edenlerin yanında da ö</w:t>
      </w:r>
      <w:r>
        <w:rPr>
          <w:rFonts w:ascii="Garamond" w:hAnsi="Garamond" w:cs="Garamond"/>
          <w:b/>
          <w:bCs/>
          <w:sz w:val="24"/>
        </w:rPr>
        <w:t>f</w:t>
      </w:r>
      <w:r>
        <w:rPr>
          <w:rFonts w:ascii="Garamond" w:hAnsi="Garamond" w:cs="Garamond"/>
          <w:b/>
          <w:bCs/>
          <w:sz w:val="24"/>
        </w:rPr>
        <w:t>keyi arttırır. Allah, büyüklük tasl</w:t>
      </w:r>
      <w:r>
        <w:rPr>
          <w:rFonts w:ascii="Garamond" w:hAnsi="Garamond" w:cs="Garamond"/>
          <w:b/>
          <w:bCs/>
          <w:sz w:val="24"/>
        </w:rPr>
        <w:t>a</w:t>
      </w:r>
      <w:r>
        <w:rPr>
          <w:rFonts w:ascii="Garamond" w:hAnsi="Garamond" w:cs="Garamond"/>
          <w:b/>
          <w:bCs/>
          <w:sz w:val="24"/>
        </w:rPr>
        <w:t>yan her zorbanın kalbini bundan dolayı m</w:t>
      </w:r>
      <w:r>
        <w:rPr>
          <w:rFonts w:ascii="Garamond" w:hAnsi="Garamond" w:cs="Garamond"/>
          <w:b/>
          <w:bCs/>
          <w:sz w:val="24"/>
        </w:rPr>
        <w:t>ü</w:t>
      </w:r>
      <w:r>
        <w:rPr>
          <w:rFonts w:ascii="Garamond" w:hAnsi="Garamond" w:cs="Garamond"/>
          <w:b/>
          <w:bCs/>
          <w:sz w:val="24"/>
        </w:rPr>
        <w:t>hürler.”</w:t>
      </w:r>
      <w:r>
        <w:rPr>
          <w:rStyle w:val="FootnoteReference"/>
          <w:rFonts w:ascii="Garamond" w:hAnsi="Garamond"/>
          <w:b/>
          <w:bCs/>
          <w:sz w:val="24"/>
        </w:rPr>
        <w:footnoteReference w:id="1484"/>
      </w:r>
      <w:r>
        <w:rPr>
          <w:rFonts w:ascii="Garamond" w:hAnsi="Garamond" w:cs="Garamond"/>
          <w:b/>
          <w:bCs/>
          <w:sz w:val="24"/>
        </w:rPr>
        <w:t xml:space="preserve"> </w:t>
      </w:r>
    </w:p>
    <w:p w:rsidR="007859B0" w:rsidRDefault="007859B0">
      <w:pPr>
        <w:spacing w:line="300" w:lineRule="atLeast"/>
        <w:ind w:firstLine="284"/>
        <w:jc w:val="lowKashida"/>
        <w:rPr>
          <w:rFonts w:ascii="Garamond" w:hAnsi="Garamond" w:cs="Garamond"/>
          <w:b/>
          <w:bCs/>
          <w:sz w:val="24"/>
        </w:rPr>
      </w:pPr>
      <w:r>
        <w:rPr>
          <w:rFonts w:ascii="Garamond" w:hAnsi="Garamond" w:cs="Garamond"/>
          <w:b/>
          <w:bCs/>
          <w:sz w:val="24"/>
        </w:rPr>
        <w:t>“Sonra onun ardından mi</w:t>
      </w:r>
      <w:r>
        <w:rPr>
          <w:rFonts w:ascii="Garamond" w:hAnsi="Garamond" w:cs="Garamond"/>
          <w:b/>
          <w:bCs/>
          <w:sz w:val="24"/>
        </w:rPr>
        <w:t>l</w:t>
      </w:r>
      <w:r>
        <w:rPr>
          <w:rFonts w:ascii="Garamond" w:hAnsi="Garamond" w:cs="Garamond"/>
          <w:b/>
          <w:bCs/>
          <w:sz w:val="24"/>
        </w:rPr>
        <w:t>letlere peygamberler gönde</w:t>
      </w:r>
      <w:r>
        <w:rPr>
          <w:rFonts w:ascii="Garamond" w:hAnsi="Garamond" w:cs="Garamond"/>
          <w:b/>
          <w:bCs/>
          <w:sz w:val="24"/>
        </w:rPr>
        <w:t>r</w:t>
      </w:r>
      <w:r>
        <w:rPr>
          <w:rFonts w:ascii="Garamond" w:hAnsi="Garamond" w:cs="Garamond"/>
          <w:b/>
          <w:bCs/>
          <w:sz w:val="24"/>
        </w:rPr>
        <w:t>dik, onlara belgeler getirdiler. Diğerlerinin daha önce yalan saymış olduklarına bunlar da inanmadılar. Aşırı gidenlerin kalplerini işte böylece mühü</w:t>
      </w:r>
      <w:r>
        <w:rPr>
          <w:rFonts w:ascii="Garamond" w:hAnsi="Garamond" w:cs="Garamond"/>
          <w:b/>
          <w:bCs/>
          <w:sz w:val="24"/>
        </w:rPr>
        <w:t>r</w:t>
      </w:r>
      <w:r>
        <w:rPr>
          <w:rFonts w:ascii="Garamond" w:hAnsi="Garamond" w:cs="Garamond"/>
          <w:b/>
          <w:bCs/>
          <w:sz w:val="24"/>
        </w:rPr>
        <w:t>leriz.”</w:t>
      </w:r>
      <w:r>
        <w:rPr>
          <w:rStyle w:val="FootnoteReference"/>
          <w:rFonts w:ascii="Garamond" w:hAnsi="Garamond"/>
          <w:b/>
          <w:bCs/>
          <w:sz w:val="24"/>
        </w:rPr>
        <w:footnoteReference w:id="1485"/>
      </w:r>
      <w:r>
        <w:rPr>
          <w:rFonts w:ascii="Garamond" w:hAnsi="Garamond" w:cs="Garamond"/>
          <w:b/>
          <w:bCs/>
          <w:sz w:val="24"/>
        </w:rPr>
        <w:t xml:space="preserve"> </w:t>
      </w:r>
    </w:p>
    <w:p w:rsidR="007859B0" w:rsidRDefault="007859B0">
      <w:pPr>
        <w:spacing w:line="300" w:lineRule="atLeast"/>
        <w:ind w:firstLine="284"/>
        <w:jc w:val="lowKashida"/>
        <w:rPr>
          <w:rFonts w:ascii="Garamond" w:hAnsi="Garamond" w:cs="Garamond"/>
          <w:b/>
          <w:bCs/>
          <w:sz w:val="24"/>
        </w:rPr>
      </w:pPr>
      <w:r>
        <w:rPr>
          <w:rFonts w:ascii="Garamond" w:hAnsi="Garamond" w:cs="Garamond"/>
          <w:b/>
          <w:bCs/>
          <w:sz w:val="24"/>
        </w:rPr>
        <w:lastRenderedPageBreak/>
        <w:t>“Allah bilmeyenlerin kal</w:t>
      </w:r>
      <w:r>
        <w:rPr>
          <w:rFonts w:ascii="Garamond" w:hAnsi="Garamond" w:cs="Garamond"/>
          <w:b/>
          <w:bCs/>
          <w:sz w:val="24"/>
        </w:rPr>
        <w:t>p</w:t>
      </w:r>
      <w:r>
        <w:rPr>
          <w:rFonts w:ascii="Garamond" w:hAnsi="Garamond" w:cs="Garamond"/>
          <w:b/>
          <w:bCs/>
          <w:sz w:val="24"/>
        </w:rPr>
        <w:t>lerini işte böylece kapatır.”</w:t>
      </w:r>
      <w:r>
        <w:rPr>
          <w:rStyle w:val="FootnoteReference"/>
          <w:rFonts w:ascii="Garamond" w:hAnsi="Garamond"/>
          <w:b/>
          <w:bCs/>
          <w:sz w:val="24"/>
        </w:rPr>
        <w:footnoteReference w:id="1486"/>
      </w:r>
    </w:p>
    <w:p w:rsidR="007859B0" w:rsidRDefault="007859B0">
      <w:pPr>
        <w:spacing w:line="300" w:lineRule="atLeast"/>
        <w:ind w:firstLine="284"/>
        <w:jc w:val="lowKashida"/>
        <w:rPr>
          <w:rFonts w:ascii="Garamond" w:hAnsi="Garamond" w:cs="Garamond"/>
          <w:b/>
          <w:bCs/>
          <w:sz w:val="24"/>
        </w:rPr>
      </w:pPr>
      <w:r>
        <w:rPr>
          <w:rFonts w:ascii="Garamond" w:hAnsi="Garamond" w:cs="Garamond"/>
          <w:b/>
          <w:bCs/>
          <w:sz w:val="24"/>
        </w:rPr>
        <w:t>“İşte kasabalıların haberl</w:t>
      </w:r>
      <w:r>
        <w:rPr>
          <w:rFonts w:ascii="Garamond" w:hAnsi="Garamond" w:cs="Garamond"/>
          <w:b/>
          <w:bCs/>
          <w:sz w:val="24"/>
        </w:rPr>
        <w:t>e</w:t>
      </w:r>
      <w:r>
        <w:rPr>
          <w:rFonts w:ascii="Garamond" w:hAnsi="Garamond" w:cs="Garamond"/>
          <w:b/>
          <w:bCs/>
          <w:sz w:val="24"/>
        </w:rPr>
        <w:t>rini sana anlatıyoruz. And o</w:t>
      </w:r>
      <w:r>
        <w:rPr>
          <w:rFonts w:ascii="Garamond" w:hAnsi="Garamond" w:cs="Garamond"/>
          <w:b/>
          <w:bCs/>
          <w:sz w:val="24"/>
        </w:rPr>
        <w:t>l</w:t>
      </w:r>
      <w:r>
        <w:rPr>
          <w:rFonts w:ascii="Garamond" w:hAnsi="Garamond" w:cs="Garamond"/>
          <w:b/>
          <w:bCs/>
          <w:sz w:val="24"/>
        </w:rPr>
        <w:t>sun ki onlara peygamberler belgeler getirdi; önceleri y</w:t>
      </w:r>
      <w:r>
        <w:rPr>
          <w:rFonts w:ascii="Garamond" w:hAnsi="Garamond" w:cs="Garamond"/>
          <w:b/>
          <w:bCs/>
          <w:sz w:val="24"/>
        </w:rPr>
        <w:t>a</w:t>
      </w:r>
      <w:r>
        <w:rPr>
          <w:rFonts w:ascii="Garamond" w:hAnsi="Garamond" w:cs="Garamond"/>
          <w:b/>
          <w:bCs/>
          <w:sz w:val="24"/>
        </w:rPr>
        <w:t>lanladıklarından ötürü in</w:t>
      </w:r>
      <w:r>
        <w:rPr>
          <w:rFonts w:ascii="Garamond" w:hAnsi="Garamond" w:cs="Garamond"/>
          <w:b/>
          <w:bCs/>
          <w:sz w:val="24"/>
        </w:rPr>
        <w:t>a</w:t>
      </w:r>
      <w:r>
        <w:rPr>
          <w:rFonts w:ascii="Garamond" w:hAnsi="Garamond" w:cs="Garamond"/>
          <w:b/>
          <w:bCs/>
          <w:sz w:val="24"/>
        </w:rPr>
        <w:t>namadılar. Allah kâfirlerin kalplerini böylece kapatıp mühürler.”</w:t>
      </w:r>
      <w:r>
        <w:rPr>
          <w:rStyle w:val="FootnoteReference"/>
          <w:rFonts w:ascii="Garamond" w:hAnsi="Garamond"/>
          <w:b/>
          <w:bCs/>
          <w:sz w:val="24"/>
        </w:rPr>
        <w:footnoteReference w:id="1487"/>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 xml:space="preserve">bak. Nisa suresi, 155. ayet; Nahl </w:t>
      </w:r>
      <w:r w:rsidR="00166B8D">
        <w:rPr>
          <w:rFonts w:ascii="Garamond" w:hAnsi="Garamond" w:cs="Garamond"/>
          <w:i/>
          <w:iCs/>
          <w:sz w:val="24"/>
        </w:rPr>
        <w:t>suresi</w:t>
      </w:r>
      <w:r>
        <w:rPr>
          <w:rFonts w:ascii="Garamond" w:hAnsi="Garamond" w:cs="Garamond"/>
          <w:i/>
          <w:iCs/>
          <w:sz w:val="24"/>
        </w:rPr>
        <w:t>, 108. ayet</w:t>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Resulullah </w:t>
      </w:r>
      <w:r w:rsidR="002B0C45">
        <w:rPr>
          <w:rFonts w:ascii="Garamond" w:hAnsi="Garamond" w:cs="Garamond"/>
          <w:i/>
          <w:iCs/>
          <w:sz w:val="24"/>
        </w:rPr>
        <w:t>(s.a.a)</w:t>
      </w:r>
      <w:r>
        <w:rPr>
          <w:rFonts w:ascii="Garamond" w:hAnsi="Garamond" w:cs="Garamond"/>
          <w:i/>
          <w:iCs/>
          <w:sz w:val="24"/>
        </w:rPr>
        <w:t xml:space="preserve">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“Mühür vurucu a</w:t>
      </w:r>
      <w:r>
        <w:rPr>
          <w:rFonts w:ascii="Garamond" w:hAnsi="Garamond" w:cs="Garamond"/>
          <w:sz w:val="24"/>
        </w:rPr>
        <w:t>r</w:t>
      </w:r>
      <w:r>
        <w:rPr>
          <w:rFonts w:ascii="Garamond" w:hAnsi="Garamond" w:cs="Garamond"/>
          <w:sz w:val="24"/>
        </w:rPr>
        <w:t>şın sütunlarına asılmıştır. Bir hürmet çiğnenince, günahlar i</w:t>
      </w:r>
      <w:r>
        <w:rPr>
          <w:rFonts w:ascii="Garamond" w:hAnsi="Garamond" w:cs="Garamond"/>
          <w:sz w:val="24"/>
        </w:rPr>
        <w:t>ş</w:t>
      </w:r>
      <w:r>
        <w:rPr>
          <w:rFonts w:ascii="Garamond" w:hAnsi="Garamond" w:cs="Garamond"/>
          <w:sz w:val="24"/>
        </w:rPr>
        <w:t>lenince ve Allah’a karşı küstahlık edilince, Allah mühür vurucuyu gönd</w:t>
      </w:r>
      <w:r>
        <w:rPr>
          <w:rFonts w:ascii="Garamond" w:hAnsi="Garamond" w:cs="Garamond"/>
          <w:sz w:val="24"/>
        </w:rPr>
        <w:t>e</w:t>
      </w:r>
      <w:r>
        <w:rPr>
          <w:rFonts w:ascii="Garamond" w:hAnsi="Garamond" w:cs="Garamond"/>
          <w:sz w:val="24"/>
        </w:rPr>
        <w:t>rir ve böylece Allah böyle bir şahsın kalbini mühürler, ondan sonra artık hiçbir şeyi anl</w:t>
      </w:r>
      <w:r>
        <w:rPr>
          <w:rFonts w:ascii="Garamond" w:hAnsi="Garamond" w:cs="Garamond"/>
          <w:sz w:val="24"/>
        </w:rPr>
        <w:t>a</w:t>
      </w:r>
      <w:r>
        <w:rPr>
          <w:rFonts w:ascii="Garamond" w:hAnsi="Garamond" w:cs="Garamond"/>
          <w:sz w:val="24"/>
        </w:rPr>
        <w:t>yamaz.”</w:t>
      </w:r>
      <w:r>
        <w:rPr>
          <w:rStyle w:val="FootnoteReference"/>
          <w:rFonts w:ascii="Garamond" w:hAnsi="Garamond"/>
          <w:sz w:val="24"/>
        </w:rPr>
        <w:footnoteReference w:id="1488"/>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Resulullah </w:t>
      </w:r>
      <w:r w:rsidR="002B0C45">
        <w:rPr>
          <w:rFonts w:ascii="Garamond" w:hAnsi="Garamond" w:cs="Garamond"/>
          <w:i/>
          <w:iCs/>
          <w:sz w:val="24"/>
        </w:rPr>
        <w:t>(s.a.a)</w:t>
      </w:r>
      <w:r>
        <w:rPr>
          <w:rFonts w:ascii="Garamond" w:hAnsi="Garamond" w:cs="Garamond"/>
          <w:i/>
          <w:iCs/>
          <w:sz w:val="24"/>
        </w:rPr>
        <w:t xml:space="preserve">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“Tamah giysisini gi</w:t>
      </w:r>
      <w:r>
        <w:rPr>
          <w:rFonts w:ascii="Garamond" w:hAnsi="Garamond" w:cs="Garamond"/>
          <w:sz w:val="24"/>
        </w:rPr>
        <w:t>y</w:t>
      </w:r>
      <w:r>
        <w:rPr>
          <w:rFonts w:ascii="Garamond" w:hAnsi="Garamond" w:cs="Garamond"/>
          <w:sz w:val="24"/>
        </w:rPr>
        <w:t>mekten s</w:t>
      </w:r>
      <w:r>
        <w:rPr>
          <w:rFonts w:ascii="Garamond" w:hAnsi="Garamond" w:cs="Garamond"/>
          <w:sz w:val="24"/>
        </w:rPr>
        <w:t>a</w:t>
      </w:r>
      <w:r>
        <w:rPr>
          <w:rFonts w:ascii="Garamond" w:hAnsi="Garamond" w:cs="Garamond"/>
          <w:sz w:val="24"/>
        </w:rPr>
        <w:t>kın. Zira tamah kalbe şiddetli bir ihtiras karışt</w:t>
      </w:r>
      <w:r>
        <w:rPr>
          <w:rFonts w:ascii="Garamond" w:hAnsi="Garamond" w:cs="Garamond"/>
          <w:sz w:val="24"/>
        </w:rPr>
        <w:t>ı</w:t>
      </w:r>
      <w:r>
        <w:rPr>
          <w:rFonts w:ascii="Garamond" w:hAnsi="Garamond" w:cs="Garamond"/>
          <w:sz w:val="24"/>
        </w:rPr>
        <w:t>rır ve kalplere dünya sevgisi mührünü v</w:t>
      </w:r>
      <w:r>
        <w:rPr>
          <w:rFonts w:ascii="Garamond" w:hAnsi="Garamond" w:cs="Garamond"/>
          <w:sz w:val="24"/>
        </w:rPr>
        <w:t>u</w:t>
      </w:r>
      <w:r>
        <w:rPr>
          <w:rFonts w:ascii="Garamond" w:hAnsi="Garamond" w:cs="Garamond"/>
          <w:sz w:val="24"/>
        </w:rPr>
        <w:t>rur.”</w:t>
      </w:r>
      <w:r>
        <w:rPr>
          <w:rStyle w:val="FootnoteReference"/>
          <w:rFonts w:ascii="Garamond" w:hAnsi="Garamond"/>
          <w:sz w:val="24"/>
        </w:rPr>
        <w:footnoteReference w:id="1489"/>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Hüseyin (a.s), Amr b. Sa’d</w:t>
      </w:r>
      <w:r w:rsidR="00166B8D">
        <w:rPr>
          <w:rFonts w:ascii="Garamond" w:hAnsi="Garamond" w:cs="Garamond"/>
          <w:i/>
          <w:iCs/>
          <w:sz w:val="24"/>
        </w:rPr>
        <w:t>’ın</w:t>
      </w:r>
      <w:r>
        <w:rPr>
          <w:rFonts w:ascii="Garamond" w:hAnsi="Garamond" w:cs="Garamond"/>
          <w:i/>
          <w:iCs/>
          <w:sz w:val="24"/>
        </w:rPr>
        <w:t xml:space="preserve"> ordularını kendisiyle savaş için seferber ettiği</w:t>
      </w:r>
      <w:r w:rsidR="00166B8D">
        <w:rPr>
          <w:rFonts w:ascii="Garamond" w:hAnsi="Garamond" w:cs="Garamond"/>
          <w:i/>
          <w:iCs/>
          <w:sz w:val="24"/>
        </w:rPr>
        <w:t>,</w:t>
      </w:r>
      <w:r>
        <w:rPr>
          <w:rFonts w:ascii="Garamond" w:hAnsi="Garamond" w:cs="Garamond"/>
          <w:i/>
          <w:iCs/>
          <w:sz w:val="24"/>
        </w:rPr>
        <w:t xml:space="preserve"> her taraftan </w:t>
      </w:r>
      <w:r>
        <w:rPr>
          <w:rFonts w:ascii="Garamond" w:hAnsi="Garamond" w:cs="Garamond"/>
          <w:i/>
          <w:iCs/>
          <w:sz w:val="24"/>
        </w:rPr>
        <w:lastRenderedPageBreak/>
        <w:t>kend</w:t>
      </w:r>
      <w:r>
        <w:rPr>
          <w:rFonts w:ascii="Garamond" w:hAnsi="Garamond" w:cs="Garamond"/>
          <w:i/>
          <w:iCs/>
          <w:sz w:val="24"/>
        </w:rPr>
        <w:t>i</w:t>
      </w:r>
      <w:r>
        <w:rPr>
          <w:rFonts w:ascii="Garamond" w:hAnsi="Garamond" w:cs="Garamond"/>
          <w:i/>
          <w:iCs/>
          <w:sz w:val="24"/>
        </w:rPr>
        <w:t>sini ablukaya aldığı bir esnada dü</w:t>
      </w:r>
      <w:r>
        <w:rPr>
          <w:rFonts w:ascii="Garamond" w:hAnsi="Garamond" w:cs="Garamond"/>
          <w:i/>
          <w:iCs/>
          <w:sz w:val="24"/>
        </w:rPr>
        <w:t>ş</w:t>
      </w:r>
      <w:r>
        <w:rPr>
          <w:rFonts w:ascii="Garamond" w:hAnsi="Garamond" w:cs="Garamond"/>
          <w:i/>
          <w:iCs/>
          <w:sz w:val="24"/>
        </w:rPr>
        <w:t>man ordusunun yanına vararak onl</w:t>
      </w:r>
      <w:r>
        <w:rPr>
          <w:rFonts w:ascii="Garamond" w:hAnsi="Garamond" w:cs="Garamond"/>
          <w:i/>
          <w:iCs/>
          <w:sz w:val="24"/>
        </w:rPr>
        <w:t>a</w:t>
      </w:r>
      <w:r>
        <w:rPr>
          <w:rFonts w:ascii="Garamond" w:hAnsi="Garamond" w:cs="Garamond"/>
          <w:i/>
          <w:iCs/>
          <w:sz w:val="24"/>
        </w:rPr>
        <w:t>rı sessizliğe davet etti. Ama onlar di</w:t>
      </w:r>
      <w:r>
        <w:rPr>
          <w:rFonts w:ascii="Garamond" w:hAnsi="Garamond" w:cs="Garamond"/>
          <w:i/>
          <w:iCs/>
          <w:sz w:val="24"/>
        </w:rPr>
        <w:t>n</w:t>
      </w:r>
      <w:r>
        <w:rPr>
          <w:rFonts w:ascii="Garamond" w:hAnsi="Garamond" w:cs="Garamond"/>
          <w:i/>
          <w:iCs/>
          <w:sz w:val="24"/>
        </w:rPr>
        <w:t xml:space="preserve">lemeyince şöyle buyurmuştur: </w:t>
      </w:r>
      <w:r>
        <w:rPr>
          <w:rFonts w:ascii="Garamond" w:hAnsi="Garamond" w:cs="Garamond"/>
          <w:sz w:val="24"/>
        </w:rPr>
        <w:t>“E</w:t>
      </w:r>
      <w:r>
        <w:rPr>
          <w:rFonts w:ascii="Garamond" w:hAnsi="Garamond" w:cs="Garamond"/>
          <w:sz w:val="24"/>
        </w:rPr>
        <w:t>y</w:t>
      </w:r>
      <w:r>
        <w:rPr>
          <w:rFonts w:ascii="Garamond" w:hAnsi="Garamond" w:cs="Garamond"/>
          <w:sz w:val="24"/>
        </w:rPr>
        <w:t>vahlar olsun size! Beni dinlem</w:t>
      </w:r>
      <w:r>
        <w:rPr>
          <w:rFonts w:ascii="Garamond" w:hAnsi="Garamond" w:cs="Garamond"/>
          <w:sz w:val="24"/>
        </w:rPr>
        <w:t>e</w:t>
      </w:r>
      <w:r>
        <w:rPr>
          <w:rFonts w:ascii="Garamond" w:hAnsi="Garamond" w:cs="Garamond"/>
          <w:sz w:val="24"/>
        </w:rPr>
        <w:t>nizin ve sizleri doğru yola çağı</w:t>
      </w:r>
      <w:r>
        <w:rPr>
          <w:rFonts w:ascii="Garamond" w:hAnsi="Garamond" w:cs="Garamond"/>
          <w:sz w:val="24"/>
        </w:rPr>
        <w:t>r</w:t>
      </w:r>
      <w:r>
        <w:rPr>
          <w:rFonts w:ascii="Garamond" w:hAnsi="Garamond" w:cs="Garamond"/>
          <w:sz w:val="24"/>
        </w:rPr>
        <w:t>dığım sözümü işitmenizin size ne zararı olabilir…Hepiniz bana itaatsizlik ediyor, sözlerime k</w:t>
      </w:r>
      <w:r>
        <w:rPr>
          <w:rFonts w:ascii="Garamond" w:hAnsi="Garamond" w:cs="Garamond"/>
          <w:sz w:val="24"/>
        </w:rPr>
        <w:t>u</w:t>
      </w:r>
      <w:r>
        <w:rPr>
          <w:rFonts w:ascii="Garamond" w:hAnsi="Garamond" w:cs="Garamond"/>
          <w:sz w:val="24"/>
        </w:rPr>
        <w:t>lak vermiyorsunuz. Zira karınl</w:t>
      </w:r>
      <w:r>
        <w:rPr>
          <w:rFonts w:ascii="Garamond" w:hAnsi="Garamond" w:cs="Garamond"/>
          <w:sz w:val="24"/>
        </w:rPr>
        <w:t>a</w:t>
      </w:r>
      <w:r w:rsidR="00166B8D">
        <w:rPr>
          <w:rFonts w:ascii="Garamond" w:hAnsi="Garamond" w:cs="Garamond"/>
          <w:sz w:val="24"/>
        </w:rPr>
        <w:t>rınız h</w:t>
      </w:r>
      <w:r>
        <w:rPr>
          <w:rFonts w:ascii="Garamond" w:hAnsi="Garamond" w:cs="Garamond"/>
          <w:sz w:val="24"/>
        </w:rPr>
        <w:t>aramla dolmuş ve kalpl</w:t>
      </w:r>
      <w:r>
        <w:rPr>
          <w:rFonts w:ascii="Garamond" w:hAnsi="Garamond" w:cs="Garamond"/>
          <w:sz w:val="24"/>
        </w:rPr>
        <w:t>e</w:t>
      </w:r>
      <w:r>
        <w:rPr>
          <w:rFonts w:ascii="Garamond" w:hAnsi="Garamond" w:cs="Garamond"/>
          <w:sz w:val="24"/>
        </w:rPr>
        <w:t>riniz m</w:t>
      </w:r>
      <w:r>
        <w:rPr>
          <w:rFonts w:ascii="Garamond" w:hAnsi="Garamond" w:cs="Garamond"/>
          <w:sz w:val="24"/>
        </w:rPr>
        <w:t>ü</w:t>
      </w:r>
      <w:r>
        <w:rPr>
          <w:rFonts w:ascii="Garamond" w:hAnsi="Garamond" w:cs="Garamond"/>
          <w:sz w:val="24"/>
        </w:rPr>
        <w:t>hürlenmiştir.”</w:t>
      </w:r>
      <w:r>
        <w:rPr>
          <w:rStyle w:val="FootnoteReference"/>
          <w:rFonts w:ascii="Garamond" w:hAnsi="Garamond"/>
          <w:sz w:val="24"/>
        </w:rPr>
        <w:footnoteReference w:id="1490"/>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538" w:name="_Toc2433586"/>
      <w:r>
        <w:rPr>
          <w:rFonts w:cs="Garamond"/>
          <w:szCs w:val="28"/>
        </w:rPr>
        <w:t>3396. Bölüm</w:t>
      </w:r>
      <w:bookmarkEnd w:id="538"/>
    </w:p>
    <w:p w:rsidR="007859B0" w:rsidRDefault="007859B0" w:rsidP="00166B8D">
      <w:pPr>
        <w:pStyle w:val="Heading1"/>
        <w:ind w:firstLine="284"/>
        <w:rPr>
          <w:rFonts w:cs="Garamond"/>
          <w:szCs w:val="28"/>
        </w:rPr>
      </w:pPr>
      <w:bookmarkStart w:id="539" w:name="_Toc2433587"/>
      <w:r>
        <w:rPr>
          <w:rFonts w:cs="Garamond"/>
          <w:szCs w:val="28"/>
        </w:rPr>
        <w:t>Kalbin Mühürlenmesi</w:t>
      </w:r>
      <w:bookmarkEnd w:id="539"/>
      <w:r>
        <w:rPr>
          <w:rFonts w:cs="Garamond"/>
          <w:szCs w:val="28"/>
        </w:rPr>
        <w:t xml:space="preserve"> </w:t>
      </w:r>
    </w:p>
    <w:p w:rsidR="007859B0" w:rsidRDefault="007859B0">
      <w:pPr>
        <w:spacing w:line="300" w:lineRule="atLeast"/>
        <w:ind w:firstLine="284"/>
        <w:jc w:val="lowKashida"/>
        <w:rPr>
          <w:rFonts w:ascii="Garamond" w:hAnsi="Garamond"/>
          <w:sz w:val="24"/>
        </w:rPr>
      </w:pPr>
    </w:p>
    <w:p w:rsidR="007859B0" w:rsidRDefault="007859B0">
      <w:pPr>
        <w:spacing w:line="300" w:lineRule="atLeast"/>
        <w:ind w:firstLine="284"/>
        <w:jc w:val="lowKashida"/>
        <w:rPr>
          <w:rFonts w:ascii="Garamond" w:hAnsi="Garamond"/>
          <w:b/>
          <w:bCs/>
          <w:sz w:val="24"/>
          <w:u w:val="single"/>
        </w:rPr>
      </w:pPr>
      <w:r>
        <w:rPr>
          <w:rFonts w:ascii="Garamond" w:hAnsi="Garamond"/>
          <w:b/>
          <w:bCs/>
          <w:sz w:val="24"/>
          <w:u w:val="single"/>
        </w:rPr>
        <w:t xml:space="preserve">Kur’an: </w:t>
      </w:r>
    </w:p>
    <w:p w:rsidR="007859B0" w:rsidRDefault="007859B0">
      <w:pPr>
        <w:spacing w:line="300" w:lineRule="atLeast"/>
        <w:ind w:firstLine="284"/>
        <w:jc w:val="lowKashida"/>
        <w:rPr>
          <w:rFonts w:ascii="Garamond" w:hAnsi="Garamond" w:cs="Garamond"/>
          <w:b/>
          <w:bCs/>
          <w:sz w:val="24"/>
        </w:rPr>
      </w:pPr>
      <w:r>
        <w:rPr>
          <w:rFonts w:ascii="Garamond" w:hAnsi="Garamond" w:cs="Garamond"/>
          <w:b/>
          <w:bCs/>
          <w:sz w:val="24"/>
        </w:rPr>
        <w:t xml:space="preserve">“Heva ve hevesini ilah </w:t>
      </w:r>
      <w:r>
        <w:rPr>
          <w:rFonts w:ascii="Garamond" w:hAnsi="Garamond" w:cs="Garamond"/>
          <w:b/>
          <w:bCs/>
          <w:sz w:val="24"/>
        </w:rPr>
        <w:t>e</w:t>
      </w:r>
      <w:r>
        <w:rPr>
          <w:rFonts w:ascii="Garamond" w:hAnsi="Garamond" w:cs="Garamond"/>
          <w:b/>
          <w:bCs/>
          <w:sz w:val="24"/>
        </w:rPr>
        <w:t>dinen, bilgisi olduğu halde Allah’ın şaşırttığı, kulağını ve kalbini mühürlediği, gözünü perdelediği kimseyi gördün mü? Onu Allah’tan başka kim doğru yola eriştirebilir? Ey insanlar! Anlamaz mısınız?”</w:t>
      </w:r>
      <w:r>
        <w:rPr>
          <w:rStyle w:val="FootnoteReference"/>
          <w:rFonts w:ascii="Garamond" w:hAnsi="Garamond"/>
          <w:b/>
          <w:bCs/>
          <w:sz w:val="24"/>
        </w:rPr>
        <w:footnoteReference w:id="1491"/>
      </w:r>
      <w:r>
        <w:rPr>
          <w:rFonts w:ascii="Garamond" w:hAnsi="Garamond" w:cs="Garamond"/>
          <w:b/>
          <w:bCs/>
          <w:sz w:val="24"/>
        </w:rPr>
        <w:t xml:space="preserve"> </w:t>
      </w:r>
    </w:p>
    <w:p w:rsidR="007859B0" w:rsidRDefault="007859B0">
      <w:pPr>
        <w:spacing w:line="300" w:lineRule="atLeast"/>
        <w:ind w:firstLine="284"/>
        <w:jc w:val="lowKashida"/>
        <w:rPr>
          <w:rFonts w:ascii="Garamond" w:hAnsi="Garamond" w:cs="Garamond"/>
          <w:b/>
          <w:bCs/>
          <w:sz w:val="24"/>
        </w:rPr>
      </w:pPr>
      <w:r>
        <w:rPr>
          <w:rFonts w:ascii="Garamond" w:hAnsi="Garamond"/>
          <w:b/>
          <w:bCs/>
          <w:sz w:val="24"/>
        </w:rPr>
        <w:t>“Allah onların kalplerini ve kulaklarını mühürlemiştir, gözlerinde de perde vardır ve büyük azap onlar içindir.”</w:t>
      </w:r>
      <w:r>
        <w:rPr>
          <w:rStyle w:val="FootnoteReference"/>
          <w:rFonts w:ascii="Garamond" w:hAnsi="Garamond"/>
          <w:b/>
          <w:bCs/>
          <w:sz w:val="24"/>
        </w:rPr>
        <w:footnoteReference w:id="1492"/>
      </w:r>
      <w:r>
        <w:rPr>
          <w:rFonts w:ascii="Garamond" w:hAnsi="Garamond" w:cs="Garamond"/>
          <w:b/>
          <w:bCs/>
          <w:sz w:val="24"/>
        </w:rPr>
        <w:t xml:space="preserve"> </w:t>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İmam Rıza (a.s), Allah-u Teala’nın, </w:t>
      </w:r>
      <w:r w:rsidR="00166B8D">
        <w:rPr>
          <w:rFonts w:ascii="Garamond" w:hAnsi="Garamond" w:cs="Garamond"/>
          <w:b/>
          <w:bCs/>
          <w:sz w:val="24"/>
        </w:rPr>
        <w:t>“Allah mühürlemi</w:t>
      </w:r>
      <w:r w:rsidR="00166B8D">
        <w:rPr>
          <w:rFonts w:ascii="Garamond" w:hAnsi="Garamond" w:cs="Garamond"/>
          <w:b/>
          <w:bCs/>
          <w:sz w:val="24"/>
        </w:rPr>
        <w:t>ş</w:t>
      </w:r>
      <w:r w:rsidR="00166B8D">
        <w:rPr>
          <w:rFonts w:ascii="Garamond" w:hAnsi="Garamond" w:cs="Garamond"/>
          <w:b/>
          <w:bCs/>
          <w:sz w:val="24"/>
        </w:rPr>
        <w:t>ti</w:t>
      </w:r>
      <w:r>
        <w:rPr>
          <w:rFonts w:ascii="Garamond" w:hAnsi="Garamond" w:cs="Garamond"/>
          <w:b/>
          <w:bCs/>
          <w:sz w:val="24"/>
        </w:rPr>
        <w:t>”</w:t>
      </w:r>
      <w:r>
        <w:rPr>
          <w:rFonts w:ascii="Garamond" w:hAnsi="Garamond" w:cs="Garamond"/>
          <w:i/>
          <w:iCs/>
          <w:sz w:val="24"/>
        </w:rPr>
        <w:t xml:space="preserve"> ayeti hakkında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“(A</w:t>
      </w:r>
      <w:r w:rsidR="00166B8D">
        <w:rPr>
          <w:rFonts w:ascii="Garamond" w:hAnsi="Garamond" w:cs="Garamond"/>
          <w:sz w:val="24"/>
        </w:rPr>
        <w:t xml:space="preserve">yette geçen) </w:t>
      </w:r>
      <w:r w:rsidR="00166B8D">
        <w:rPr>
          <w:rFonts w:ascii="Garamond" w:hAnsi="Garamond" w:cs="Garamond"/>
          <w:sz w:val="24"/>
        </w:rPr>
        <w:lastRenderedPageBreak/>
        <w:t>“ha</w:t>
      </w:r>
      <w:r>
        <w:rPr>
          <w:rFonts w:ascii="Garamond" w:hAnsi="Garamond" w:cs="Garamond"/>
          <w:sz w:val="24"/>
        </w:rPr>
        <w:t>teme”</w:t>
      </w:r>
      <w:r w:rsidR="00166B8D">
        <w:rPr>
          <w:rFonts w:ascii="Garamond" w:hAnsi="Garamond" w:cs="Garamond"/>
          <w:sz w:val="24"/>
        </w:rPr>
        <w:t xml:space="preserve"> el-Hatm kökünden olup</w:t>
      </w:r>
      <w:r>
        <w:rPr>
          <w:rFonts w:ascii="Garamond" w:hAnsi="Garamond" w:cs="Garamond"/>
          <w:sz w:val="24"/>
        </w:rPr>
        <w:t xml:space="preserve"> küfürler</w:t>
      </w:r>
      <w:r>
        <w:rPr>
          <w:rFonts w:ascii="Garamond" w:hAnsi="Garamond" w:cs="Garamond"/>
          <w:sz w:val="24"/>
        </w:rPr>
        <w:t>i</w:t>
      </w:r>
      <w:r>
        <w:rPr>
          <w:rFonts w:ascii="Garamond" w:hAnsi="Garamond" w:cs="Garamond"/>
          <w:sz w:val="24"/>
        </w:rPr>
        <w:t>nin cezası olarak kafirlerin kalb</w:t>
      </w:r>
      <w:r>
        <w:rPr>
          <w:rFonts w:ascii="Garamond" w:hAnsi="Garamond" w:cs="Garamond"/>
          <w:sz w:val="24"/>
        </w:rPr>
        <w:t>i</w:t>
      </w:r>
      <w:r>
        <w:rPr>
          <w:rFonts w:ascii="Garamond" w:hAnsi="Garamond" w:cs="Garamond"/>
          <w:sz w:val="24"/>
        </w:rPr>
        <w:t>ne mühür vurmak anlamı</w:t>
      </w:r>
      <w:r>
        <w:rPr>
          <w:rFonts w:ascii="Garamond" w:hAnsi="Garamond" w:cs="Garamond"/>
          <w:sz w:val="24"/>
        </w:rPr>
        <w:t>n</w:t>
      </w:r>
      <w:r>
        <w:rPr>
          <w:rFonts w:ascii="Garamond" w:hAnsi="Garamond" w:cs="Garamond"/>
          <w:sz w:val="24"/>
        </w:rPr>
        <w:t xml:space="preserve">dadır. Nitekim aziz ve celil olan Allah şöyle buyurmuştur: </w:t>
      </w:r>
      <w:r>
        <w:rPr>
          <w:rFonts w:ascii="Garamond" w:hAnsi="Garamond" w:cs="Garamond"/>
          <w:b/>
          <w:bCs/>
          <w:sz w:val="24"/>
        </w:rPr>
        <w:t>“Oysa A</w:t>
      </w:r>
      <w:r>
        <w:rPr>
          <w:rFonts w:ascii="Garamond" w:hAnsi="Garamond" w:cs="Garamond"/>
          <w:b/>
          <w:bCs/>
          <w:sz w:val="24"/>
        </w:rPr>
        <w:t>l</w:t>
      </w:r>
      <w:r>
        <w:rPr>
          <w:rFonts w:ascii="Garamond" w:hAnsi="Garamond" w:cs="Garamond"/>
          <w:b/>
          <w:bCs/>
          <w:sz w:val="24"/>
        </w:rPr>
        <w:t>lah küfürleri sebebiyle kalpl</w:t>
      </w:r>
      <w:r>
        <w:rPr>
          <w:rFonts w:ascii="Garamond" w:hAnsi="Garamond" w:cs="Garamond"/>
          <w:b/>
          <w:bCs/>
          <w:sz w:val="24"/>
        </w:rPr>
        <w:t>e</w:t>
      </w:r>
      <w:r>
        <w:rPr>
          <w:rFonts w:ascii="Garamond" w:hAnsi="Garamond" w:cs="Garamond"/>
          <w:b/>
          <w:bCs/>
          <w:sz w:val="24"/>
        </w:rPr>
        <w:t>rin</w:t>
      </w:r>
      <w:r w:rsidR="00166B8D">
        <w:rPr>
          <w:rFonts w:ascii="Garamond" w:hAnsi="Garamond" w:cs="Garamond"/>
          <w:b/>
          <w:bCs/>
          <w:sz w:val="24"/>
        </w:rPr>
        <w:t>i</w:t>
      </w:r>
      <w:r>
        <w:rPr>
          <w:rFonts w:ascii="Garamond" w:hAnsi="Garamond" w:cs="Garamond"/>
          <w:b/>
          <w:bCs/>
          <w:sz w:val="24"/>
        </w:rPr>
        <w:t xml:space="preserve"> mühürlemiştir. Onların çok azı dışında iman etme</w:t>
      </w:r>
      <w:r>
        <w:rPr>
          <w:rFonts w:ascii="Garamond" w:hAnsi="Garamond" w:cs="Garamond"/>
          <w:b/>
          <w:bCs/>
          <w:sz w:val="24"/>
        </w:rPr>
        <w:t>z</w:t>
      </w:r>
      <w:r>
        <w:rPr>
          <w:rFonts w:ascii="Garamond" w:hAnsi="Garamond" w:cs="Garamond"/>
          <w:b/>
          <w:bCs/>
          <w:sz w:val="24"/>
        </w:rPr>
        <w:t>ler.”</w:t>
      </w:r>
      <w:r>
        <w:rPr>
          <w:rStyle w:val="FootnoteReference"/>
          <w:rFonts w:ascii="Garamond" w:hAnsi="Garamond"/>
          <w:sz w:val="24"/>
        </w:rPr>
        <w:footnoteReference w:id="1493"/>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540" w:name="_Toc2433588"/>
      <w:r>
        <w:rPr>
          <w:rFonts w:cs="Garamond"/>
          <w:szCs w:val="28"/>
        </w:rPr>
        <w:t>3397. Bölüm</w:t>
      </w:r>
      <w:bookmarkEnd w:id="540"/>
    </w:p>
    <w:p w:rsidR="007859B0" w:rsidRDefault="007859B0">
      <w:pPr>
        <w:pStyle w:val="Heading1"/>
        <w:ind w:firstLine="284"/>
        <w:rPr>
          <w:rFonts w:cs="Garamond"/>
          <w:szCs w:val="28"/>
        </w:rPr>
      </w:pPr>
      <w:bookmarkStart w:id="541" w:name="_Toc2433589"/>
      <w:r>
        <w:rPr>
          <w:rFonts w:cs="Garamond"/>
          <w:szCs w:val="28"/>
        </w:rPr>
        <w:t>Kalbin Bilinçsizliği</w:t>
      </w:r>
      <w:bookmarkEnd w:id="541"/>
      <w:r>
        <w:rPr>
          <w:rFonts w:cs="Garamond"/>
          <w:szCs w:val="28"/>
        </w:rPr>
        <w:t xml:space="preserve"> </w:t>
      </w:r>
    </w:p>
    <w:p w:rsidR="007859B0" w:rsidRDefault="007859B0">
      <w:pPr>
        <w:spacing w:line="300" w:lineRule="atLeast"/>
        <w:ind w:firstLine="284"/>
        <w:jc w:val="lowKashida"/>
        <w:rPr>
          <w:rFonts w:ascii="Garamond" w:hAnsi="Garamond"/>
          <w:sz w:val="24"/>
        </w:rPr>
      </w:pPr>
    </w:p>
    <w:p w:rsidR="007859B0" w:rsidRDefault="007859B0">
      <w:pPr>
        <w:spacing w:line="300" w:lineRule="atLeast"/>
        <w:ind w:firstLine="284"/>
        <w:jc w:val="lowKashida"/>
        <w:rPr>
          <w:rFonts w:ascii="Garamond" w:hAnsi="Garamond"/>
          <w:b/>
          <w:bCs/>
          <w:sz w:val="24"/>
          <w:u w:val="single"/>
        </w:rPr>
      </w:pPr>
      <w:r>
        <w:rPr>
          <w:rFonts w:ascii="Garamond" w:hAnsi="Garamond"/>
          <w:b/>
          <w:bCs/>
          <w:sz w:val="24"/>
          <w:u w:val="single"/>
        </w:rPr>
        <w:t xml:space="preserve">Kur’an: </w:t>
      </w:r>
    </w:p>
    <w:p w:rsidR="007859B0" w:rsidRDefault="007859B0">
      <w:pPr>
        <w:spacing w:line="300" w:lineRule="atLeast"/>
        <w:ind w:firstLine="284"/>
        <w:jc w:val="lowKashida"/>
        <w:rPr>
          <w:rFonts w:ascii="Garamond" w:hAnsi="Garamond" w:cs="Garamond"/>
          <w:b/>
          <w:bCs/>
          <w:sz w:val="24"/>
        </w:rPr>
      </w:pPr>
      <w:r>
        <w:rPr>
          <w:rFonts w:ascii="Garamond" w:hAnsi="Garamond" w:cs="Garamond"/>
          <w:b/>
          <w:bCs/>
          <w:sz w:val="24"/>
        </w:rPr>
        <w:t>“And olsun ki, cehennem için de bir çok cin ve insan yarattık; onların kalpleri va</w:t>
      </w:r>
      <w:r>
        <w:rPr>
          <w:rFonts w:ascii="Garamond" w:hAnsi="Garamond" w:cs="Garamond"/>
          <w:b/>
          <w:bCs/>
          <w:sz w:val="24"/>
        </w:rPr>
        <w:t>r</w:t>
      </w:r>
      <w:r>
        <w:rPr>
          <w:rFonts w:ascii="Garamond" w:hAnsi="Garamond" w:cs="Garamond"/>
          <w:b/>
          <w:bCs/>
          <w:sz w:val="24"/>
        </w:rPr>
        <w:t>dır ama anlamazlar; gözleri vardır ama görmezler; kula</w:t>
      </w:r>
      <w:r>
        <w:rPr>
          <w:rFonts w:ascii="Garamond" w:hAnsi="Garamond" w:cs="Garamond"/>
          <w:b/>
          <w:bCs/>
          <w:sz w:val="24"/>
        </w:rPr>
        <w:t>k</w:t>
      </w:r>
      <w:r>
        <w:rPr>
          <w:rFonts w:ascii="Garamond" w:hAnsi="Garamond" w:cs="Garamond"/>
          <w:b/>
          <w:bCs/>
          <w:sz w:val="24"/>
        </w:rPr>
        <w:t>ları vardır ama işitmezler. İşte bunlar hayvanlar gibi hatta daha sapıktırlar. İşte bunlar gafillerdir.”</w:t>
      </w:r>
      <w:r>
        <w:rPr>
          <w:rStyle w:val="FootnoteReference"/>
          <w:rFonts w:ascii="Garamond" w:hAnsi="Garamond"/>
          <w:b/>
          <w:bCs/>
          <w:sz w:val="24"/>
        </w:rPr>
        <w:footnoteReference w:id="1494"/>
      </w:r>
    </w:p>
    <w:p w:rsidR="007859B0" w:rsidRDefault="007859B0">
      <w:pPr>
        <w:spacing w:line="300" w:lineRule="atLeast"/>
        <w:ind w:firstLine="284"/>
        <w:jc w:val="lowKashida"/>
        <w:rPr>
          <w:rFonts w:ascii="Garamond" w:hAnsi="Garamond" w:cs="Garamond"/>
          <w:b/>
          <w:bCs/>
          <w:sz w:val="24"/>
        </w:rPr>
      </w:pPr>
      <w:r>
        <w:rPr>
          <w:rFonts w:ascii="Garamond" w:hAnsi="Garamond" w:cs="Garamond"/>
          <w:b/>
          <w:bCs/>
          <w:sz w:val="24"/>
        </w:rPr>
        <w:t>“Ayetlerimizi yalanlayanlar karanlıklarda kalmış sağır ve dilsizlerdir. Allah kimi dilerse onu saptırır ve kimi dilerse onu doğru yola koyar.”</w:t>
      </w:r>
      <w:r>
        <w:rPr>
          <w:rStyle w:val="FootnoteReference"/>
          <w:rFonts w:ascii="Garamond" w:hAnsi="Garamond"/>
          <w:b/>
          <w:bCs/>
          <w:sz w:val="24"/>
        </w:rPr>
        <w:footnoteReference w:id="1495"/>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bak. bakara suresi, 171. ayet; En’am suresi, 25. ayet; Yunus suresi, 42. ayet</w:t>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lastRenderedPageBreak/>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“Kalbi olan herkes akıl (gönül) sahibi, kulağı olan he</w:t>
      </w:r>
      <w:r>
        <w:rPr>
          <w:rFonts w:ascii="Garamond" w:hAnsi="Garamond" w:cs="Garamond"/>
          <w:sz w:val="24"/>
        </w:rPr>
        <w:t>r</w:t>
      </w:r>
      <w:r>
        <w:rPr>
          <w:rFonts w:ascii="Garamond" w:hAnsi="Garamond" w:cs="Garamond"/>
          <w:sz w:val="24"/>
        </w:rPr>
        <w:t>kes duyucu ve bakan herkes görücü değildir.”</w:t>
      </w:r>
      <w:r>
        <w:rPr>
          <w:rStyle w:val="FootnoteReference"/>
          <w:rFonts w:ascii="Garamond" w:hAnsi="Garamond"/>
          <w:sz w:val="24"/>
        </w:rPr>
        <w:footnoteReference w:id="1496"/>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542" w:name="_Toc2433590"/>
      <w:r>
        <w:rPr>
          <w:rFonts w:cs="Garamond"/>
          <w:szCs w:val="28"/>
        </w:rPr>
        <w:t>3398. Bölüm</w:t>
      </w:r>
      <w:bookmarkEnd w:id="542"/>
    </w:p>
    <w:p w:rsidR="007859B0" w:rsidRDefault="007859B0">
      <w:pPr>
        <w:pStyle w:val="Heading1"/>
        <w:ind w:firstLine="284"/>
        <w:rPr>
          <w:rFonts w:cs="Garamond"/>
          <w:szCs w:val="28"/>
        </w:rPr>
      </w:pPr>
      <w:bookmarkStart w:id="543" w:name="_Toc2433591"/>
      <w:r>
        <w:rPr>
          <w:rFonts w:cs="Garamond"/>
          <w:szCs w:val="28"/>
        </w:rPr>
        <w:t>Kalbin Körlüğü</w:t>
      </w:r>
      <w:bookmarkEnd w:id="543"/>
      <w:r>
        <w:rPr>
          <w:rFonts w:cs="Garamond"/>
          <w:szCs w:val="28"/>
        </w:rPr>
        <w:t xml:space="preserve"> </w:t>
      </w:r>
    </w:p>
    <w:p w:rsidR="007859B0" w:rsidRDefault="007859B0">
      <w:pPr>
        <w:spacing w:line="300" w:lineRule="atLeast"/>
        <w:ind w:firstLine="284"/>
        <w:jc w:val="lowKashida"/>
        <w:rPr>
          <w:rFonts w:ascii="Garamond" w:hAnsi="Garamond"/>
          <w:sz w:val="24"/>
        </w:rPr>
      </w:pPr>
    </w:p>
    <w:p w:rsidR="007859B0" w:rsidRDefault="007859B0">
      <w:pPr>
        <w:spacing w:line="300" w:lineRule="atLeast"/>
        <w:ind w:firstLine="284"/>
        <w:jc w:val="lowKashida"/>
        <w:rPr>
          <w:rFonts w:ascii="Garamond" w:hAnsi="Garamond"/>
          <w:b/>
          <w:bCs/>
          <w:sz w:val="24"/>
          <w:u w:val="single"/>
        </w:rPr>
      </w:pPr>
      <w:r>
        <w:rPr>
          <w:rFonts w:ascii="Garamond" w:hAnsi="Garamond"/>
          <w:b/>
          <w:bCs/>
          <w:sz w:val="24"/>
          <w:u w:val="single"/>
        </w:rPr>
        <w:t xml:space="preserve">Kur’an: </w:t>
      </w:r>
    </w:p>
    <w:p w:rsidR="007859B0" w:rsidRDefault="007859B0">
      <w:pPr>
        <w:spacing w:line="300" w:lineRule="atLeast"/>
        <w:ind w:firstLine="284"/>
        <w:jc w:val="lowKashida"/>
        <w:rPr>
          <w:rFonts w:ascii="Garamond" w:hAnsi="Garamond" w:cs="Garamond"/>
          <w:b/>
          <w:bCs/>
          <w:sz w:val="24"/>
        </w:rPr>
      </w:pPr>
      <w:r>
        <w:rPr>
          <w:rFonts w:ascii="Garamond" w:hAnsi="Garamond" w:cs="Garamond"/>
          <w:b/>
          <w:bCs/>
          <w:sz w:val="24"/>
        </w:rPr>
        <w:t>“Yeryüzünde dolaşmıyo</w:t>
      </w:r>
      <w:r>
        <w:rPr>
          <w:rFonts w:ascii="Garamond" w:hAnsi="Garamond" w:cs="Garamond"/>
          <w:b/>
          <w:bCs/>
          <w:sz w:val="24"/>
        </w:rPr>
        <w:t>r</w:t>
      </w:r>
      <w:r>
        <w:rPr>
          <w:rFonts w:ascii="Garamond" w:hAnsi="Garamond" w:cs="Garamond"/>
          <w:b/>
          <w:bCs/>
          <w:sz w:val="24"/>
        </w:rPr>
        <w:t>lar mı ki, orada olanları akıl edecek kalpleri, işitecek k</w:t>
      </w:r>
      <w:r>
        <w:rPr>
          <w:rFonts w:ascii="Garamond" w:hAnsi="Garamond" w:cs="Garamond"/>
          <w:b/>
          <w:bCs/>
          <w:sz w:val="24"/>
        </w:rPr>
        <w:t>u</w:t>
      </w:r>
      <w:r>
        <w:rPr>
          <w:rFonts w:ascii="Garamond" w:hAnsi="Garamond" w:cs="Garamond"/>
          <w:b/>
          <w:bCs/>
          <w:sz w:val="24"/>
        </w:rPr>
        <w:t>lakları olsun. Ama yalnız gö</w:t>
      </w:r>
      <w:r>
        <w:rPr>
          <w:rFonts w:ascii="Garamond" w:hAnsi="Garamond" w:cs="Garamond"/>
          <w:b/>
          <w:bCs/>
          <w:sz w:val="24"/>
        </w:rPr>
        <w:t>z</w:t>
      </w:r>
      <w:r>
        <w:rPr>
          <w:rFonts w:ascii="Garamond" w:hAnsi="Garamond" w:cs="Garamond"/>
          <w:b/>
          <w:bCs/>
          <w:sz w:val="24"/>
        </w:rPr>
        <w:t>ler kör olmaz, fakat göğüsle</w:t>
      </w:r>
      <w:r>
        <w:rPr>
          <w:rFonts w:ascii="Garamond" w:hAnsi="Garamond" w:cs="Garamond"/>
          <w:b/>
          <w:bCs/>
          <w:sz w:val="24"/>
        </w:rPr>
        <w:t>r</w:t>
      </w:r>
      <w:r>
        <w:rPr>
          <w:rFonts w:ascii="Garamond" w:hAnsi="Garamond" w:cs="Garamond"/>
          <w:b/>
          <w:bCs/>
          <w:sz w:val="24"/>
        </w:rPr>
        <w:t>de olan kalpler de körleşir.”</w:t>
      </w:r>
      <w:r>
        <w:rPr>
          <w:rStyle w:val="FootnoteReference"/>
          <w:rFonts w:ascii="Garamond" w:hAnsi="Garamond"/>
          <w:b/>
          <w:bCs/>
          <w:sz w:val="24"/>
        </w:rPr>
        <w:footnoteReference w:id="1497"/>
      </w:r>
      <w:r>
        <w:rPr>
          <w:rFonts w:ascii="Garamond" w:hAnsi="Garamond" w:cs="Garamond"/>
          <w:b/>
          <w:bCs/>
          <w:sz w:val="24"/>
        </w:rPr>
        <w:t xml:space="preserve"> </w:t>
      </w:r>
    </w:p>
    <w:p w:rsidR="007859B0" w:rsidRDefault="007859B0">
      <w:pPr>
        <w:spacing w:line="300" w:lineRule="atLeast"/>
        <w:ind w:firstLine="284"/>
        <w:jc w:val="lowKashida"/>
        <w:rPr>
          <w:rFonts w:ascii="Garamond" w:hAnsi="Garamond" w:cs="Garamond"/>
          <w:b/>
          <w:bCs/>
          <w:sz w:val="24"/>
        </w:rPr>
      </w:pPr>
      <w:r>
        <w:rPr>
          <w:rFonts w:ascii="Garamond" w:hAnsi="Garamond" w:cs="Garamond"/>
          <w:b/>
          <w:bCs/>
          <w:sz w:val="24"/>
        </w:rPr>
        <w:t xml:space="preserve">“Bu dünyada kalbi kör </w:t>
      </w:r>
      <w:r>
        <w:rPr>
          <w:rFonts w:ascii="Garamond" w:hAnsi="Garamond" w:cs="Garamond"/>
          <w:b/>
          <w:bCs/>
          <w:sz w:val="24"/>
        </w:rPr>
        <w:t>o</w:t>
      </w:r>
      <w:r>
        <w:rPr>
          <w:rFonts w:ascii="Garamond" w:hAnsi="Garamond" w:cs="Garamond"/>
          <w:b/>
          <w:bCs/>
          <w:sz w:val="24"/>
        </w:rPr>
        <w:t>lan, ahirette de kör ve daha şaşkındır.”</w:t>
      </w:r>
      <w:r>
        <w:rPr>
          <w:rStyle w:val="FootnoteReference"/>
          <w:rFonts w:ascii="Garamond" w:hAnsi="Garamond"/>
          <w:b/>
          <w:bCs/>
          <w:sz w:val="24"/>
        </w:rPr>
        <w:footnoteReference w:id="1498"/>
      </w:r>
      <w:r>
        <w:rPr>
          <w:rFonts w:ascii="Garamond" w:hAnsi="Garamond" w:cs="Garamond"/>
          <w:b/>
          <w:bCs/>
          <w:sz w:val="24"/>
        </w:rPr>
        <w:t xml:space="preserve"> </w:t>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Resulullah </w:t>
      </w:r>
      <w:r w:rsidR="002B0C45">
        <w:rPr>
          <w:rFonts w:ascii="Garamond" w:hAnsi="Garamond" w:cs="Garamond"/>
          <w:i/>
          <w:iCs/>
          <w:sz w:val="24"/>
        </w:rPr>
        <w:t>(s.a.a)</w:t>
      </w:r>
      <w:r>
        <w:rPr>
          <w:rFonts w:ascii="Garamond" w:hAnsi="Garamond" w:cs="Garamond"/>
          <w:i/>
          <w:iCs/>
          <w:sz w:val="24"/>
        </w:rPr>
        <w:t xml:space="preserve">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“En k</w:t>
      </w:r>
      <w:r>
        <w:rPr>
          <w:rFonts w:ascii="Garamond" w:hAnsi="Garamond" w:cs="Garamond"/>
          <w:sz w:val="24"/>
        </w:rPr>
        <w:t>ö</w:t>
      </w:r>
      <w:r>
        <w:rPr>
          <w:rFonts w:ascii="Garamond" w:hAnsi="Garamond" w:cs="Garamond"/>
          <w:sz w:val="24"/>
        </w:rPr>
        <w:t>tü körlük, kalp körlüğ</w:t>
      </w:r>
      <w:r>
        <w:rPr>
          <w:rFonts w:ascii="Garamond" w:hAnsi="Garamond" w:cs="Garamond"/>
          <w:sz w:val="24"/>
        </w:rPr>
        <w:t>ü</w:t>
      </w:r>
      <w:r>
        <w:rPr>
          <w:rFonts w:ascii="Garamond" w:hAnsi="Garamond" w:cs="Garamond"/>
          <w:sz w:val="24"/>
        </w:rPr>
        <w:t>dür.”</w:t>
      </w:r>
      <w:r>
        <w:rPr>
          <w:rStyle w:val="FootnoteReference"/>
          <w:rFonts w:ascii="Garamond" w:hAnsi="Garamond"/>
          <w:sz w:val="24"/>
        </w:rPr>
        <w:footnoteReference w:id="1499"/>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Resulullah </w:t>
      </w:r>
      <w:r w:rsidR="002B0C45">
        <w:rPr>
          <w:rFonts w:ascii="Garamond" w:hAnsi="Garamond" w:cs="Garamond"/>
          <w:i/>
          <w:iCs/>
          <w:sz w:val="24"/>
        </w:rPr>
        <w:t>(s.a.a)</w:t>
      </w:r>
      <w:r>
        <w:rPr>
          <w:rFonts w:ascii="Garamond" w:hAnsi="Garamond" w:cs="Garamond"/>
          <w:i/>
          <w:iCs/>
          <w:sz w:val="24"/>
        </w:rPr>
        <w:t xml:space="preserve">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“En büyük körlük, h</w:t>
      </w:r>
      <w:r>
        <w:rPr>
          <w:rFonts w:ascii="Garamond" w:hAnsi="Garamond" w:cs="Garamond"/>
          <w:sz w:val="24"/>
        </w:rPr>
        <w:t>i</w:t>
      </w:r>
      <w:r>
        <w:rPr>
          <w:rFonts w:ascii="Garamond" w:hAnsi="Garamond" w:cs="Garamond"/>
          <w:sz w:val="24"/>
        </w:rPr>
        <w:t>dayetten sonraki sapıklık körl</w:t>
      </w:r>
      <w:r>
        <w:rPr>
          <w:rFonts w:ascii="Garamond" w:hAnsi="Garamond" w:cs="Garamond"/>
          <w:sz w:val="24"/>
        </w:rPr>
        <w:t>ü</w:t>
      </w:r>
      <w:r>
        <w:rPr>
          <w:rFonts w:ascii="Garamond" w:hAnsi="Garamond" w:cs="Garamond"/>
          <w:sz w:val="24"/>
        </w:rPr>
        <w:t>ğüdür. En kötü körlük, kalp kö</w:t>
      </w:r>
      <w:r>
        <w:rPr>
          <w:rFonts w:ascii="Garamond" w:hAnsi="Garamond" w:cs="Garamond"/>
          <w:sz w:val="24"/>
        </w:rPr>
        <w:t>r</w:t>
      </w:r>
      <w:r>
        <w:rPr>
          <w:rFonts w:ascii="Garamond" w:hAnsi="Garamond" w:cs="Garamond"/>
          <w:sz w:val="24"/>
        </w:rPr>
        <w:t>lüğüdür.”</w:t>
      </w:r>
      <w:r>
        <w:rPr>
          <w:rStyle w:val="FootnoteReference"/>
          <w:rFonts w:ascii="Garamond" w:hAnsi="Garamond"/>
          <w:sz w:val="24"/>
        </w:rPr>
        <w:footnoteReference w:id="1500"/>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Bakır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“Ge</w:t>
      </w:r>
      <w:r>
        <w:rPr>
          <w:rFonts w:ascii="Garamond" w:hAnsi="Garamond" w:cs="Garamond"/>
          <w:sz w:val="24"/>
        </w:rPr>
        <w:t>r</w:t>
      </w:r>
      <w:r>
        <w:rPr>
          <w:rFonts w:ascii="Garamond" w:hAnsi="Garamond" w:cs="Garamond"/>
          <w:sz w:val="24"/>
        </w:rPr>
        <w:t xml:space="preserve">çek kör, kalbi kör olan kimsedir. </w:t>
      </w:r>
      <w:r>
        <w:rPr>
          <w:rFonts w:ascii="Garamond" w:hAnsi="Garamond" w:cs="Garamond"/>
          <w:b/>
          <w:bCs/>
          <w:sz w:val="24"/>
        </w:rPr>
        <w:t xml:space="preserve">“Zira gerçekte gözler kör değildir. </w:t>
      </w:r>
      <w:r>
        <w:rPr>
          <w:rFonts w:ascii="Garamond" w:hAnsi="Garamond" w:cs="Garamond"/>
          <w:b/>
          <w:bCs/>
          <w:sz w:val="24"/>
        </w:rPr>
        <w:lastRenderedPageBreak/>
        <w:t>Oysa g</w:t>
      </w:r>
      <w:r>
        <w:rPr>
          <w:rFonts w:ascii="Garamond" w:hAnsi="Garamond" w:cs="Garamond"/>
          <w:b/>
          <w:bCs/>
          <w:sz w:val="24"/>
        </w:rPr>
        <w:t>ö</w:t>
      </w:r>
      <w:r>
        <w:rPr>
          <w:rFonts w:ascii="Garamond" w:hAnsi="Garamond" w:cs="Garamond"/>
          <w:b/>
          <w:bCs/>
          <w:sz w:val="24"/>
        </w:rPr>
        <w:t>ğüslerde olan kalpler kö</w:t>
      </w:r>
      <w:r>
        <w:rPr>
          <w:rFonts w:ascii="Garamond" w:hAnsi="Garamond" w:cs="Garamond"/>
          <w:b/>
          <w:bCs/>
          <w:sz w:val="24"/>
        </w:rPr>
        <w:t>r</w:t>
      </w:r>
      <w:r>
        <w:rPr>
          <w:rFonts w:ascii="Garamond" w:hAnsi="Garamond" w:cs="Garamond"/>
          <w:b/>
          <w:bCs/>
          <w:sz w:val="24"/>
        </w:rPr>
        <w:t>dür.”</w:t>
      </w:r>
      <w:r>
        <w:rPr>
          <w:rStyle w:val="FootnoteReference"/>
          <w:rFonts w:ascii="Garamond" w:hAnsi="Garamond"/>
          <w:sz w:val="24"/>
        </w:rPr>
        <w:footnoteReference w:id="1501"/>
      </w:r>
    </w:p>
    <w:p w:rsidR="007859B0" w:rsidRDefault="007859B0" w:rsidP="003A728E">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İmam Bakır (a.s), Allah-u Teala’nın, </w:t>
      </w:r>
      <w:r>
        <w:rPr>
          <w:rFonts w:ascii="Garamond" w:hAnsi="Garamond" w:cs="Garamond"/>
          <w:b/>
          <w:bCs/>
          <w:sz w:val="24"/>
        </w:rPr>
        <w:t>“Herkim bu düny</w:t>
      </w:r>
      <w:r>
        <w:rPr>
          <w:rFonts w:ascii="Garamond" w:hAnsi="Garamond" w:cs="Garamond"/>
          <w:b/>
          <w:bCs/>
          <w:sz w:val="24"/>
        </w:rPr>
        <w:t>a</w:t>
      </w:r>
      <w:r>
        <w:rPr>
          <w:rFonts w:ascii="Garamond" w:hAnsi="Garamond" w:cs="Garamond"/>
          <w:b/>
          <w:bCs/>
          <w:sz w:val="24"/>
        </w:rPr>
        <w:t>da kör olursa, ahirette de kördür”</w:t>
      </w:r>
      <w:r>
        <w:rPr>
          <w:rFonts w:ascii="Garamond" w:hAnsi="Garamond" w:cs="Garamond"/>
          <w:i/>
          <w:iCs/>
          <w:sz w:val="24"/>
        </w:rPr>
        <w:t xml:space="preserve"> ayeti hakkında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w:t>
      </w:r>
      <w:r w:rsidR="003A728E">
        <w:rPr>
          <w:rFonts w:ascii="Garamond" w:hAnsi="Garamond" w:cs="Garamond"/>
          <w:sz w:val="24"/>
        </w:rPr>
        <w:t>G</w:t>
      </w:r>
      <w:r>
        <w:rPr>
          <w:rFonts w:ascii="Garamond" w:hAnsi="Garamond" w:cs="Garamond"/>
          <w:sz w:val="24"/>
        </w:rPr>
        <w:t>öklerin ve yerin y</w:t>
      </w:r>
      <w:r>
        <w:rPr>
          <w:rFonts w:ascii="Garamond" w:hAnsi="Garamond" w:cs="Garamond"/>
          <w:sz w:val="24"/>
        </w:rPr>
        <w:t>a</w:t>
      </w:r>
      <w:r>
        <w:rPr>
          <w:rFonts w:ascii="Garamond" w:hAnsi="Garamond" w:cs="Garamond"/>
          <w:sz w:val="24"/>
        </w:rPr>
        <w:t>ratılışı</w:t>
      </w:r>
      <w:r w:rsidR="003A728E">
        <w:rPr>
          <w:rFonts w:ascii="Garamond" w:hAnsi="Garamond" w:cs="Garamond"/>
          <w:sz w:val="24"/>
        </w:rPr>
        <w:t>nın</w:t>
      </w:r>
      <w:r>
        <w:rPr>
          <w:rFonts w:ascii="Garamond" w:hAnsi="Garamond" w:cs="Garamond"/>
          <w:sz w:val="24"/>
        </w:rPr>
        <w:t>, gece ve gündüzün birbiri ardınca gelişi</w:t>
      </w:r>
      <w:r w:rsidR="003A728E">
        <w:rPr>
          <w:rFonts w:ascii="Garamond" w:hAnsi="Garamond" w:cs="Garamond"/>
          <w:sz w:val="24"/>
        </w:rPr>
        <w:t>nin</w:t>
      </w:r>
      <w:r>
        <w:rPr>
          <w:rFonts w:ascii="Garamond" w:hAnsi="Garamond" w:cs="Garamond"/>
          <w:sz w:val="24"/>
        </w:rPr>
        <w:t>, güneşin ve ayın yörüngesinde dönüş</w:t>
      </w:r>
      <w:r>
        <w:rPr>
          <w:rFonts w:ascii="Garamond" w:hAnsi="Garamond" w:cs="Garamond"/>
          <w:sz w:val="24"/>
        </w:rPr>
        <w:t>ü</w:t>
      </w:r>
      <w:r w:rsidR="003A728E">
        <w:rPr>
          <w:rFonts w:ascii="Garamond" w:hAnsi="Garamond" w:cs="Garamond"/>
          <w:sz w:val="24"/>
        </w:rPr>
        <w:t>nün</w:t>
      </w:r>
      <w:r>
        <w:rPr>
          <w:rFonts w:ascii="Garamond" w:hAnsi="Garamond" w:cs="Garamond"/>
          <w:sz w:val="24"/>
        </w:rPr>
        <w:t xml:space="preserve"> ve diğer bir çok ilginç niş</w:t>
      </w:r>
      <w:r>
        <w:rPr>
          <w:rFonts w:ascii="Garamond" w:hAnsi="Garamond" w:cs="Garamond"/>
          <w:sz w:val="24"/>
        </w:rPr>
        <w:t>a</w:t>
      </w:r>
      <w:r>
        <w:rPr>
          <w:rFonts w:ascii="Garamond" w:hAnsi="Garamond" w:cs="Garamond"/>
          <w:sz w:val="24"/>
        </w:rPr>
        <w:t>nelerin kendisini bu şeylerin öt</w:t>
      </w:r>
      <w:r>
        <w:rPr>
          <w:rFonts w:ascii="Garamond" w:hAnsi="Garamond" w:cs="Garamond"/>
          <w:sz w:val="24"/>
        </w:rPr>
        <w:t>e</w:t>
      </w:r>
      <w:r>
        <w:rPr>
          <w:rFonts w:ascii="Garamond" w:hAnsi="Garamond" w:cs="Garamond"/>
          <w:sz w:val="24"/>
        </w:rPr>
        <w:t>sinde büyük ve azametli bir ş</w:t>
      </w:r>
      <w:r>
        <w:rPr>
          <w:rFonts w:ascii="Garamond" w:hAnsi="Garamond" w:cs="Garamond"/>
          <w:sz w:val="24"/>
        </w:rPr>
        <w:t>e</w:t>
      </w:r>
      <w:r>
        <w:rPr>
          <w:rFonts w:ascii="Garamond" w:hAnsi="Garamond" w:cs="Garamond"/>
          <w:sz w:val="24"/>
        </w:rPr>
        <w:t>yin olduğuna kılavuzluk etmed</w:t>
      </w:r>
      <w:r>
        <w:rPr>
          <w:rFonts w:ascii="Garamond" w:hAnsi="Garamond" w:cs="Garamond"/>
          <w:sz w:val="24"/>
        </w:rPr>
        <w:t>i</w:t>
      </w:r>
      <w:r>
        <w:rPr>
          <w:rFonts w:ascii="Garamond" w:hAnsi="Garamond" w:cs="Garamond"/>
          <w:sz w:val="24"/>
        </w:rPr>
        <w:t>ği kimse, ahirette de kördür.” Hakeza şöyle buyurmuştur: “O görmediği şey hususunda daha kör ve yol açısından daha sapı</w:t>
      </w:r>
      <w:r>
        <w:rPr>
          <w:rFonts w:ascii="Garamond" w:hAnsi="Garamond" w:cs="Garamond"/>
          <w:sz w:val="24"/>
        </w:rPr>
        <w:t>k</w:t>
      </w:r>
      <w:r>
        <w:rPr>
          <w:rFonts w:ascii="Garamond" w:hAnsi="Garamond" w:cs="Garamond"/>
          <w:sz w:val="24"/>
        </w:rPr>
        <w:t>tır.”</w:t>
      </w:r>
      <w:r>
        <w:rPr>
          <w:rStyle w:val="FootnoteReference"/>
          <w:rFonts w:ascii="Garamond" w:hAnsi="Garamond"/>
          <w:sz w:val="24"/>
        </w:rPr>
        <w:footnoteReference w:id="1502"/>
      </w:r>
    </w:p>
    <w:p w:rsidR="007859B0" w:rsidRDefault="007859B0" w:rsidP="003A728E">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İmam Rıza (a.s), hakeza şöyle buyurmuştur: </w:t>
      </w:r>
      <w:r w:rsidR="003A728E">
        <w:rPr>
          <w:rFonts w:ascii="Garamond" w:hAnsi="Garamond" w:cs="Garamond"/>
          <w:sz w:val="24"/>
        </w:rPr>
        <w:t>“Yani, var olan gerçekleri</w:t>
      </w:r>
      <w:r>
        <w:rPr>
          <w:rFonts w:ascii="Garamond" w:hAnsi="Garamond" w:cs="Garamond"/>
          <w:sz w:val="24"/>
        </w:rPr>
        <w:t xml:space="preserve"> görmek hususunda kör ve aci</w:t>
      </w:r>
      <w:r>
        <w:rPr>
          <w:rFonts w:ascii="Garamond" w:hAnsi="Garamond" w:cs="Garamond"/>
          <w:sz w:val="24"/>
        </w:rPr>
        <w:t>z</w:t>
      </w:r>
      <w:r>
        <w:rPr>
          <w:rFonts w:ascii="Garamond" w:hAnsi="Garamond" w:cs="Garamond"/>
          <w:sz w:val="24"/>
        </w:rPr>
        <w:t>dir.”</w:t>
      </w:r>
      <w:r>
        <w:rPr>
          <w:rStyle w:val="FootnoteReference"/>
          <w:rFonts w:ascii="Garamond" w:hAnsi="Garamond"/>
          <w:sz w:val="24"/>
        </w:rPr>
        <w:footnoteReference w:id="1503"/>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bak. 3390, 3392. bölümler</w:t>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544" w:name="_Toc2433592"/>
      <w:r>
        <w:rPr>
          <w:rFonts w:cs="Garamond"/>
          <w:szCs w:val="28"/>
        </w:rPr>
        <w:t>3399. Bölüm</w:t>
      </w:r>
      <w:bookmarkEnd w:id="544"/>
    </w:p>
    <w:p w:rsidR="007859B0" w:rsidRDefault="007859B0">
      <w:pPr>
        <w:pStyle w:val="Heading1"/>
        <w:ind w:firstLine="284"/>
        <w:rPr>
          <w:rFonts w:cs="Garamond"/>
          <w:szCs w:val="28"/>
        </w:rPr>
      </w:pPr>
      <w:bookmarkStart w:id="545" w:name="_Toc2433593"/>
      <w:r>
        <w:rPr>
          <w:rFonts w:cs="Garamond"/>
          <w:szCs w:val="28"/>
        </w:rPr>
        <w:t>Kalbin Perdelenmesi</w:t>
      </w:r>
      <w:bookmarkEnd w:id="545"/>
      <w:r>
        <w:rPr>
          <w:rFonts w:cs="Garamond"/>
          <w:szCs w:val="28"/>
        </w:rPr>
        <w:t xml:space="preserve"> </w:t>
      </w:r>
    </w:p>
    <w:p w:rsidR="007859B0" w:rsidRDefault="007859B0">
      <w:pPr>
        <w:spacing w:line="300" w:lineRule="atLeast"/>
        <w:ind w:firstLine="284"/>
        <w:jc w:val="lowKashida"/>
        <w:rPr>
          <w:rFonts w:ascii="Garamond" w:hAnsi="Garamond"/>
          <w:sz w:val="24"/>
        </w:rPr>
      </w:pPr>
    </w:p>
    <w:p w:rsidR="007859B0" w:rsidRDefault="007859B0">
      <w:pPr>
        <w:spacing w:line="300" w:lineRule="atLeast"/>
        <w:ind w:firstLine="284"/>
        <w:jc w:val="lowKashida"/>
        <w:rPr>
          <w:rFonts w:ascii="Garamond" w:hAnsi="Garamond"/>
          <w:b/>
          <w:bCs/>
          <w:sz w:val="24"/>
          <w:u w:val="single"/>
        </w:rPr>
      </w:pPr>
      <w:r>
        <w:rPr>
          <w:rFonts w:ascii="Garamond" w:hAnsi="Garamond"/>
          <w:b/>
          <w:bCs/>
          <w:sz w:val="24"/>
          <w:u w:val="single"/>
        </w:rPr>
        <w:t xml:space="preserve">Kur’an: </w:t>
      </w:r>
    </w:p>
    <w:p w:rsidR="007859B0" w:rsidRDefault="007859B0" w:rsidP="003A728E">
      <w:pPr>
        <w:spacing w:line="300" w:lineRule="atLeast"/>
        <w:ind w:firstLine="284"/>
        <w:jc w:val="lowKashida"/>
        <w:rPr>
          <w:rFonts w:ascii="Garamond" w:hAnsi="Garamond" w:cs="Garamond"/>
          <w:b/>
          <w:bCs/>
          <w:sz w:val="24"/>
        </w:rPr>
      </w:pPr>
      <w:r>
        <w:rPr>
          <w:rFonts w:ascii="Garamond" w:hAnsi="Garamond" w:cs="Garamond"/>
          <w:b/>
          <w:bCs/>
          <w:sz w:val="24"/>
        </w:rPr>
        <w:t>“Hayır, hayır; onların k</w:t>
      </w:r>
      <w:r>
        <w:rPr>
          <w:rFonts w:ascii="Garamond" w:hAnsi="Garamond" w:cs="Garamond"/>
          <w:b/>
          <w:bCs/>
          <w:sz w:val="24"/>
        </w:rPr>
        <w:t>a</w:t>
      </w:r>
      <w:r>
        <w:rPr>
          <w:rFonts w:ascii="Garamond" w:hAnsi="Garamond" w:cs="Garamond"/>
          <w:b/>
          <w:bCs/>
          <w:sz w:val="24"/>
        </w:rPr>
        <w:t>zandıkları kalplerini pasland</w:t>
      </w:r>
      <w:r>
        <w:rPr>
          <w:rFonts w:ascii="Garamond" w:hAnsi="Garamond" w:cs="Garamond"/>
          <w:b/>
          <w:bCs/>
          <w:sz w:val="24"/>
        </w:rPr>
        <w:t>ı</w:t>
      </w:r>
      <w:r>
        <w:rPr>
          <w:rFonts w:ascii="Garamond" w:hAnsi="Garamond" w:cs="Garamond"/>
          <w:b/>
          <w:bCs/>
          <w:sz w:val="24"/>
        </w:rPr>
        <w:t>rıp körletmiştir. Hayır; do</w:t>
      </w:r>
      <w:r>
        <w:rPr>
          <w:rFonts w:ascii="Garamond" w:hAnsi="Garamond" w:cs="Garamond"/>
          <w:b/>
          <w:bCs/>
          <w:sz w:val="24"/>
        </w:rPr>
        <w:t>ğ</w:t>
      </w:r>
      <w:r>
        <w:rPr>
          <w:rFonts w:ascii="Garamond" w:hAnsi="Garamond" w:cs="Garamond"/>
          <w:b/>
          <w:bCs/>
          <w:sz w:val="24"/>
        </w:rPr>
        <w:t xml:space="preserve">rusu onlar o gün, </w:t>
      </w:r>
      <w:r>
        <w:rPr>
          <w:rFonts w:ascii="Garamond" w:hAnsi="Garamond" w:cs="Garamond"/>
          <w:b/>
          <w:bCs/>
          <w:sz w:val="24"/>
        </w:rPr>
        <w:lastRenderedPageBreak/>
        <w:t xml:space="preserve">Rablerinden </w:t>
      </w:r>
      <w:r w:rsidR="003A728E">
        <w:rPr>
          <w:rFonts w:ascii="Garamond" w:hAnsi="Garamond" w:cs="Garamond"/>
          <w:b/>
          <w:bCs/>
          <w:sz w:val="24"/>
        </w:rPr>
        <w:t>örtülü</w:t>
      </w:r>
      <w:r>
        <w:rPr>
          <w:rFonts w:ascii="Garamond" w:hAnsi="Garamond" w:cs="Garamond"/>
          <w:b/>
          <w:bCs/>
          <w:sz w:val="24"/>
        </w:rPr>
        <w:t xml:space="preserve"> kalacaklardır.”</w:t>
      </w:r>
      <w:r>
        <w:rPr>
          <w:rStyle w:val="FootnoteReference"/>
          <w:rFonts w:ascii="Garamond" w:hAnsi="Garamond"/>
          <w:b/>
          <w:bCs/>
          <w:sz w:val="24"/>
        </w:rPr>
        <w:footnoteReference w:id="1504"/>
      </w:r>
    </w:p>
    <w:p w:rsidR="007859B0" w:rsidRDefault="007859B0" w:rsidP="003A728E">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Kazım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“Allah-u Teala </w:t>
      </w:r>
      <w:r w:rsidR="003A728E">
        <w:rPr>
          <w:rFonts w:ascii="Garamond" w:hAnsi="Garamond" w:cs="Garamond"/>
          <w:sz w:val="24"/>
        </w:rPr>
        <w:t>Davud’</w:t>
      </w:r>
      <w:r>
        <w:rPr>
          <w:rFonts w:ascii="Garamond" w:hAnsi="Garamond" w:cs="Garamond"/>
          <w:sz w:val="24"/>
        </w:rPr>
        <w:t>a şöyle vahyetti: “Ey Davud! A</w:t>
      </w:r>
      <w:r>
        <w:rPr>
          <w:rFonts w:ascii="Garamond" w:hAnsi="Garamond" w:cs="Garamond"/>
          <w:sz w:val="24"/>
        </w:rPr>
        <w:t>r</w:t>
      </w:r>
      <w:r>
        <w:rPr>
          <w:rFonts w:ascii="Garamond" w:hAnsi="Garamond" w:cs="Garamond"/>
          <w:sz w:val="24"/>
        </w:rPr>
        <w:t>kadaşlarını şehvet sevgisinden</w:t>
      </w:r>
      <w:r w:rsidR="003A728E">
        <w:rPr>
          <w:rFonts w:ascii="Garamond" w:hAnsi="Garamond" w:cs="Garamond"/>
          <w:sz w:val="24"/>
        </w:rPr>
        <w:t xml:space="preserve"> korkut ve</w:t>
      </w:r>
      <w:r>
        <w:rPr>
          <w:rFonts w:ascii="Garamond" w:hAnsi="Garamond" w:cs="Garamond"/>
          <w:sz w:val="24"/>
        </w:rPr>
        <w:t xml:space="preserve"> sakındır. Zira kalpleri, şehvetlere bağl</w:t>
      </w:r>
      <w:r>
        <w:rPr>
          <w:rFonts w:ascii="Garamond" w:hAnsi="Garamond" w:cs="Garamond"/>
          <w:sz w:val="24"/>
        </w:rPr>
        <w:t>a</w:t>
      </w:r>
      <w:r>
        <w:rPr>
          <w:rFonts w:ascii="Garamond" w:hAnsi="Garamond" w:cs="Garamond"/>
          <w:sz w:val="24"/>
        </w:rPr>
        <w:t>nan kimselerin kalpleri benden örtülüdür.”</w:t>
      </w:r>
      <w:r>
        <w:rPr>
          <w:rStyle w:val="FootnoteReference"/>
          <w:rFonts w:ascii="Garamond" w:hAnsi="Garamond"/>
          <w:sz w:val="24"/>
        </w:rPr>
        <w:footnoteReference w:id="1505"/>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Resulullah </w:t>
      </w:r>
      <w:r w:rsidR="002B0C45">
        <w:rPr>
          <w:rFonts w:ascii="Garamond" w:hAnsi="Garamond" w:cs="Garamond"/>
          <w:i/>
          <w:iCs/>
          <w:sz w:val="24"/>
        </w:rPr>
        <w:t>(s.a.a)</w:t>
      </w:r>
      <w:r>
        <w:rPr>
          <w:rFonts w:ascii="Garamond" w:hAnsi="Garamond" w:cs="Garamond"/>
          <w:i/>
          <w:iCs/>
          <w:sz w:val="24"/>
        </w:rPr>
        <w:t xml:space="preserve">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“Mümin günah işl</w:t>
      </w:r>
      <w:r>
        <w:rPr>
          <w:rFonts w:ascii="Garamond" w:hAnsi="Garamond" w:cs="Garamond"/>
          <w:sz w:val="24"/>
        </w:rPr>
        <w:t>e</w:t>
      </w:r>
      <w:r>
        <w:rPr>
          <w:rFonts w:ascii="Garamond" w:hAnsi="Garamond" w:cs="Garamond"/>
          <w:sz w:val="24"/>
        </w:rPr>
        <w:t>yince, kalbinde siyah bir nokta belirir. Eğer tövbe eder, güna</w:t>
      </w:r>
      <w:r>
        <w:rPr>
          <w:rFonts w:ascii="Garamond" w:hAnsi="Garamond" w:cs="Garamond"/>
          <w:sz w:val="24"/>
        </w:rPr>
        <w:t>h</w:t>
      </w:r>
      <w:r>
        <w:rPr>
          <w:rFonts w:ascii="Garamond" w:hAnsi="Garamond" w:cs="Garamond"/>
          <w:sz w:val="24"/>
        </w:rPr>
        <w:t>tan el çeker, mağfiret dilerse ka</w:t>
      </w:r>
      <w:r>
        <w:rPr>
          <w:rFonts w:ascii="Garamond" w:hAnsi="Garamond" w:cs="Garamond"/>
          <w:sz w:val="24"/>
        </w:rPr>
        <w:t>l</w:t>
      </w:r>
      <w:r>
        <w:rPr>
          <w:rFonts w:ascii="Garamond" w:hAnsi="Garamond" w:cs="Garamond"/>
          <w:sz w:val="24"/>
        </w:rPr>
        <w:t>bi o siyah lekeden temizlenir. Ama eğer günahını arttırırsa o nokta büyür. Bu Allah-u Teala’nın kendi kitabında zi</w:t>
      </w:r>
      <w:r>
        <w:rPr>
          <w:rFonts w:ascii="Garamond" w:hAnsi="Garamond" w:cs="Garamond"/>
          <w:sz w:val="24"/>
        </w:rPr>
        <w:t>k</w:t>
      </w:r>
      <w:r>
        <w:rPr>
          <w:rFonts w:ascii="Garamond" w:hAnsi="Garamond" w:cs="Garamond"/>
          <w:sz w:val="24"/>
        </w:rPr>
        <w:t xml:space="preserve">retmiş olduğu pastır. </w:t>
      </w:r>
      <w:r>
        <w:rPr>
          <w:rFonts w:ascii="Garamond" w:hAnsi="Garamond" w:cs="Garamond"/>
          <w:b/>
          <w:bCs/>
          <w:sz w:val="24"/>
        </w:rPr>
        <w:t>“Hayır, hayır; Onların kazandıkları şey kalplerini paslandırıp kö</w:t>
      </w:r>
      <w:r>
        <w:rPr>
          <w:rFonts w:ascii="Garamond" w:hAnsi="Garamond" w:cs="Garamond"/>
          <w:b/>
          <w:bCs/>
          <w:sz w:val="24"/>
        </w:rPr>
        <w:t>r</w:t>
      </w:r>
      <w:r>
        <w:rPr>
          <w:rFonts w:ascii="Garamond" w:hAnsi="Garamond" w:cs="Garamond"/>
          <w:b/>
          <w:bCs/>
          <w:sz w:val="24"/>
        </w:rPr>
        <w:t>letmiştir.”</w:t>
      </w:r>
      <w:r>
        <w:rPr>
          <w:rStyle w:val="FootnoteReference"/>
          <w:rFonts w:ascii="Garamond" w:hAnsi="Garamond"/>
          <w:sz w:val="24"/>
        </w:rPr>
        <w:footnoteReference w:id="1506"/>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“Helak olma dizginl</w:t>
      </w:r>
      <w:r>
        <w:rPr>
          <w:rFonts w:ascii="Garamond" w:hAnsi="Garamond" w:cs="Garamond"/>
          <w:sz w:val="24"/>
        </w:rPr>
        <w:t>e</w:t>
      </w:r>
      <w:r>
        <w:rPr>
          <w:rFonts w:ascii="Garamond" w:hAnsi="Garamond" w:cs="Garamond"/>
          <w:sz w:val="24"/>
        </w:rPr>
        <w:t>ri, sizleri öne çekmiş, paslı ve pis kilitler, kalplerinizi k</w:t>
      </w:r>
      <w:r>
        <w:rPr>
          <w:rFonts w:ascii="Garamond" w:hAnsi="Garamond" w:cs="Garamond"/>
          <w:sz w:val="24"/>
        </w:rPr>
        <w:t>a</w:t>
      </w:r>
      <w:r>
        <w:rPr>
          <w:rFonts w:ascii="Garamond" w:hAnsi="Garamond" w:cs="Garamond"/>
          <w:sz w:val="24"/>
        </w:rPr>
        <w:t>pamıştır.”</w:t>
      </w:r>
      <w:r>
        <w:rPr>
          <w:rStyle w:val="FootnoteReference"/>
          <w:rFonts w:ascii="Garamond" w:hAnsi="Garamond"/>
          <w:sz w:val="24"/>
        </w:rPr>
        <w:footnoteReference w:id="1507"/>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Resulullah </w:t>
      </w:r>
      <w:r w:rsidR="002B0C45">
        <w:rPr>
          <w:rFonts w:ascii="Garamond" w:hAnsi="Garamond" w:cs="Garamond"/>
          <w:i/>
          <w:iCs/>
          <w:sz w:val="24"/>
        </w:rPr>
        <w:t>(s.a.a)</w:t>
      </w:r>
      <w:r>
        <w:rPr>
          <w:rFonts w:ascii="Garamond" w:hAnsi="Garamond" w:cs="Garamond"/>
          <w:i/>
          <w:iCs/>
          <w:sz w:val="24"/>
        </w:rPr>
        <w:t xml:space="preserve">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“Kul günah işleyi</w:t>
      </w:r>
      <w:r>
        <w:rPr>
          <w:rFonts w:ascii="Garamond" w:hAnsi="Garamond" w:cs="Garamond"/>
          <w:sz w:val="24"/>
        </w:rPr>
        <w:t>n</w:t>
      </w:r>
      <w:r>
        <w:rPr>
          <w:rFonts w:ascii="Garamond" w:hAnsi="Garamond" w:cs="Garamond"/>
          <w:sz w:val="24"/>
        </w:rPr>
        <w:t>ce, kalbinde siyah bir nokta bel</w:t>
      </w:r>
      <w:r>
        <w:rPr>
          <w:rFonts w:ascii="Garamond" w:hAnsi="Garamond" w:cs="Garamond"/>
          <w:sz w:val="24"/>
        </w:rPr>
        <w:t>i</w:t>
      </w:r>
      <w:r>
        <w:rPr>
          <w:rFonts w:ascii="Garamond" w:hAnsi="Garamond" w:cs="Garamond"/>
          <w:sz w:val="24"/>
        </w:rPr>
        <w:t xml:space="preserve">rir. Eğer tövbe ederse, </w:t>
      </w:r>
      <w:r>
        <w:rPr>
          <w:rFonts w:ascii="Garamond" w:hAnsi="Garamond" w:cs="Garamond"/>
          <w:sz w:val="24"/>
        </w:rPr>
        <w:lastRenderedPageBreak/>
        <w:t>kalbi o no</w:t>
      </w:r>
      <w:r>
        <w:rPr>
          <w:rFonts w:ascii="Garamond" w:hAnsi="Garamond" w:cs="Garamond"/>
          <w:sz w:val="24"/>
        </w:rPr>
        <w:t>k</w:t>
      </w:r>
      <w:r>
        <w:rPr>
          <w:rFonts w:ascii="Garamond" w:hAnsi="Garamond" w:cs="Garamond"/>
          <w:sz w:val="24"/>
        </w:rPr>
        <w:t xml:space="preserve">tadan saf ve temiz hale gelir. </w:t>
      </w:r>
      <w:r>
        <w:rPr>
          <w:rFonts w:ascii="Garamond" w:hAnsi="Garamond" w:cs="Garamond"/>
          <w:sz w:val="24"/>
        </w:rPr>
        <w:t>E</w:t>
      </w:r>
      <w:r>
        <w:rPr>
          <w:rFonts w:ascii="Garamond" w:hAnsi="Garamond" w:cs="Garamond"/>
          <w:sz w:val="24"/>
        </w:rPr>
        <w:t>ğer günahı tekrar ederse, o leke artar ve sonun</w:t>
      </w:r>
      <w:r w:rsidR="003A728E">
        <w:rPr>
          <w:rFonts w:ascii="Garamond" w:hAnsi="Garamond" w:cs="Garamond"/>
          <w:sz w:val="24"/>
        </w:rPr>
        <w:t>da</w:t>
      </w:r>
      <w:r>
        <w:rPr>
          <w:rFonts w:ascii="Garamond" w:hAnsi="Garamond" w:cs="Garamond"/>
          <w:sz w:val="24"/>
        </w:rPr>
        <w:t xml:space="preserve"> kalbinde büyük bir lekeye dönüşür.”</w:t>
      </w:r>
      <w:r>
        <w:rPr>
          <w:rStyle w:val="FootnoteReference"/>
          <w:rFonts w:ascii="Garamond" w:hAnsi="Garamond"/>
          <w:sz w:val="24"/>
        </w:rPr>
        <w:footnoteReference w:id="1508"/>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Muaviye’ye yazdığı mektubunda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w:t>
      </w:r>
      <w:r>
        <w:rPr>
          <w:rFonts w:ascii="Garamond" w:hAnsi="Garamond" w:cs="Garamond"/>
        </w:rPr>
        <w:t>Vallahi, sen hala benim bi</w:t>
      </w:r>
      <w:r>
        <w:rPr>
          <w:rFonts w:ascii="Garamond" w:hAnsi="Garamond" w:cs="Garamond"/>
        </w:rPr>
        <w:t>l</w:t>
      </w:r>
      <w:r>
        <w:rPr>
          <w:rFonts w:ascii="Garamond" w:hAnsi="Garamond" w:cs="Garamond"/>
        </w:rPr>
        <w:t>diğim kalbi kilitli, aklı eksik ve zayıf kişisin.”</w:t>
      </w:r>
      <w:r>
        <w:rPr>
          <w:rStyle w:val="FootnoteReference"/>
          <w:rFonts w:ascii="Garamond" w:hAnsi="Garamond"/>
          <w:sz w:val="24"/>
        </w:rPr>
        <w:footnoteReference w:id="1509"/>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“Kim de inadında d</w:t>
      </w:r>
      <w:r>
        <w:rPr>
          <w:rFonts w:ascii="Garamond" w:hAnsi="Garamond" w:cs="Garamond"/>
          <w:sz w:val="24"/>
        </w:rPr>
        <w:t>i</w:t>
      </w:r>
      <w:r>
        <w:rPr>
          <w:rFonts w:ascii="Garamond" w:hAnsi="Garamond" w:cs="Garamond"/>
          <w:sz w:val="24"/>
        </w:rPr>
        <w:t>renir ve sapıklığında kalırsa a</w:t>
      </w:r>
      <w:r>
        <w:rPr>
          <w:rFonts w:ascii="Garamond" w:hAnsi="Garamond" w:cs="Garamond"/>
          <w:sz w:val="24"/>
        </w:rPr>
        <w:t>h</w:t>
      </w:r>
      <w:r>
        <w:rPr>
          <w:rFonts w:ascii="Garamond" w:hAnsi="Garamond" w:cs="Garamond"/>
          <w:sz w:val="24"/>
        </w:rPr>
        <w:t xml:space="preserve">dini bozan biri sayılır, Allah </w:t>
      </w:r>
      <w:r>
        <w:rPr>
          <w:rFonts w:ascii="Garamond" w:hAnsi="Garamond" w:cs="Garamond"/>
          <w:sz w:val="24"/>
        </w:rPr>
        <w:t>o</w:t>
      </w:r>
      <w:r>
        <w:rPr>
          <w:rFonts w:ascii="Garamond" w:hAnsi="Garamond" w:cs="Garamond"/>
          <w:sz w:val="24"/>
        </w:rPr>
        <w:t>nun kalbini perdesiyle örter, k</w:t>
      </w:r>
      <w:r>
        <w:rPr>
          <w:rFonts w:ascii="Garamond" w:hAnsi="Garamond" w:cs="Garamond"/>
          <w:sz w:val="24"/>
        </w:rPr>
        <w:t>ö</w:t>
      </w:r>
      <w:r>
        <w:rPr>
          <w:rFonts w:ascii="Garamond" w:hAnsi="Garamond" w:cs="Garamond"/>
          <w:sz w:val="24"/>
        </w:rPr>
        <w:t>tülük değirmeni, başında deva</w:t>
      </w:r>
      <w:r>
        <w:rPr>
          <w:rFonts w:ascii="Garamond" w:hAnsi="Garamond" w:cs="Garamond"/>
          <w:sz w:val="24"/>
        </w:rPr>
        <w:t>m</w:t>
      </w:r>
      <w:r>
        <w:rPr>
          <w:rFonts w:ascii="Garamond" w:hAnsi="Garamond" w:cs="Garamond"/>
          <w:sz w:val="24"/>
        </w:rPr>
        <w:t>lı döner.”</w:t>
      </w:r>
      <w:r>
        <w:rPr>
          <w:rStyle w:val="FootnoteReference"/>
          <w:rFonts w:ascii="Garamond" w:hAnsi="Garamond"/>
          <w:sz w:val="24"/>
        </w:rPr>
        <w:footnoteReference w:id="1510"/>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bak. el-Ma’ruf (3), 2639: B</w:t>
      </w:r>
      <w:r>
        <w:rPr>
          <w:rFonts w:ascii="Garamond" w:hAnsi="Garamond" w:cs="Garamond"/>
          <w:i/>
          <w:iCs/>
          <w:sz w:val="24"/>
        </w:rPr>
        <w:t>ö</w:t>
      </w:r>
      <w:r>
        <w:rPr>
          <w:rFonts w:ascii="Garamond" w:hAnsi="Garamond" w:cs="Garamond"/>
          <w:i/>
          <w:iCs/>
          <w:sz w:val="24"/>
        </w:rPr>
        <w:t xml:space="preserve">lüm; ez-Zenb, 1378. Bölüm </w:t>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546" w:name="_Toc2433594"/>
      <w:r>
        <w:rPr>
          <w:rFonts w:cs="Garamond"/>
          <w:szCs w:val="28"/>
        </w:rPr>
        <w:t>3400. Bölüm</w:t>
      </w:r>
      <w:bookmarkEnd w:id="546"/>
    </w:p>
    <w:p w:rsidR="007859B0" w:rsidRDefault="007859B0">
      <w:pPr>
        <w:pStyle w:val="Heading1"/>
        <w:ind w:firstLine="284"/>
        <w:rPr>
          <w:rFonts w:cs="Garamond"/>
          <w:szCs w:val="28"/>
        </w:rPr>
      </w:pPr>
      <w:bookmarkStart w:id="547" w:name="_Toc2433595"/>
      <w:r>
        <w:rPr>
          <w:rFonts w:cs="Garamond"/>
          <w:szCs w:val="28"/>
        </w:rPr>
        <w:t>Kalbin Sapması</w:t>
      </w:r>
      <w:bookmarkEnd w:id="547"/>
      <w:r>
        <w:rPr>
          <w:rFonts w:cs="Garamond"/>
          <w:szCs w:val="28"/>
        </w:rPr>
        <w:t xml:space="preserve"> </w:t>
      </w:r>
    </w:p>
    <w:p w:rsidR="007859B0" w:rsidRDefault="007859B0">
      <w:pPr>
        <w:spacing w:line="300" w:lineRule="atLeast"/>
        <w:ind w:firstLine="284"/>
        <w:jc w:val="lowKashida"/>
        <w:rPr>
          <w:rFonts w:ascii="Garamond" w:hAnsi="Garamond"/>
          <w:sz w:val="24"/>
        </w:rPr>
      </w:pPr>
    </w:p>
    <w:p w:rsidR="007859B0" w:rsidRDefault="007859B0">
      <w:pPr>
        <w:spacing w:line="300" w:lineRule="atLeast"/>
        <w:ind w:firstLine="284"/>
        <w:jc w:val="lowKashida"/>
        <w:rPr>
          <w:rFonts w:ascii="Garamond" w:hAnsi="Garamond"/>
          <w:b/>
          <w:bCs/>
          <w:sz w:val="24"/>
          <w:u w:val="single"/>
        </w:rPr>
      </w:pPr>
      <w:r>
        <w:rPr>
          <w:rFonts w:ascii="Garamond" w:hAnsi="Garamond"/>
          <w:b/>
          <w:bCs/>
          <w:sz w:val="24"/>
          <w:u w:val="single"/>
        </w:rPr>
        <w:t xml:space="preserve">Kur’an: </w:t>
      </w:r>
    </w:p>
    <w:p w:rsidR="007859B0" w:rsidRDefault="007859B0">
      <w:pPr>
        <w:spacing w:line="300" w:lineRule="atLeast"/>
        <w:ind w:firstLine="284"/>
        <w:jc w:val="lowKashida"/>
        <w:rPr>
          <w:rFonts w:ascii="Garamond" w:hAnsi="Garamond" w:cs="Garamond"/>
          <w:b/>
          <w:bCs/>
          <w:sz w:val="24"/>
        </w:rPr>
      </w:pPr>
      <w:r>
        <w:rPr>
          <w:rFonts w:ascii="Garamond" w:hAnsi="Garamond"/>
          <w:b/>
          <w:bCs/>
          <w:sz w:val="24"/>
        </w:rPr>
        <w:t>“Rabbimiz! Bizi doğru y</w:t>
      </w:r>
      <w:r>
        <w:rPr>
          <w:rFonts w:ascii="Garamond" w:hAnsi="Garamond"/>
          <w:b/>
          <w:bCs/>
          <w:sz w:val="24"/>
        </w:rPr>
        <w:t>o</w:t>
      </w:r>
      <w:r>
        <w:rPr>
          <w:rFonts w:ascii="Garamond" w:hAnsi="Garamond"/>
          <w:b/>
          <w:bCs/>
          <w:sz w:val="24"/>
        </w:rPr>
        <w:t>la erdirdikten sonra kalp</w:t>
      </w:r>
      <w:r w:rsidR="003A728E">
        <w:rPr>
          <w:rFonts w:ascii="Garamond" w:hAnsi="Garamond"/>
          <w:b/>
          <w:bCs/>
          <w:sz w:val="24"/>
        </w:rPr>
        <w:t>le</w:t>
      </w:r>
      <w:r>
        <w:rPr>
          <w:rFonts w:ascii="Garamond" w:hAnsi="Garamond"/>
          <w:b/>
          <w:bCs/>
          <w:sz w:val="24"/>
        </w:rPr>
        <w:t>r</w:t>
      </w:r>
      <w:r>
        <w:rPr>
          <w:rFonts w:ascii="Garamond" w:hAnsi="Garamond"/>
          <w:b/>
          <w:bCs/>
          <w:sz w:val="24"/>
        </w:rPr>
        <w:t>i</w:t>
      </w:r>
      <w:r>
        <w:rPr>
          <w:rFonts w:ascii="Garamond" w:hAnsi="Garamond"/>
          <w:b/>
          <w:bCs/>
          <w:sz w:val="24"/>
        </w:rPr>
        <w:t>mizi eğriltme, katından bize rahmet bağışla; şüphesiz sen sonsuz bağışta bulunansın.”</w:t>
      </w:r>
      <w:r>
        <w:rPr>
          <w:rStyle w:val="FootnoteReference"/>
          <w:rFonts w:ascii="Garamond" w:hAnsi="Garamond"/>
          <w:b/>
          <w:bCs/>
          <w:sz w:val="24"/>
        </w:rPr>
        <w:footnoteReference w:id="1511"/>
      </w:r>
      <w:r>
        <w:rPr>
          <w:rFonts w:ascii="Garamond" w:hAnsi="Garamond" w:cs="Garamond"/>
          <w:b/>
          <w:bCs/>
          <w:sz w:val="24"/>
        </w:rPr>
        <w:t xml:space="preserve"> </w:t>
      </w:r>
    </w:p>
    <w:p w:rsidR="007859B0" w:rsidRDefault="003A728E">
      <w:pPr>
        <w:spacing w:line="300" w:lineRule="atLeast"/>
        <w:ind w:firstLine="284"/>
        <w:jc w:val="lowKashida"/>
        <w:rPr>
          <w:rFonts w:ascii="Garamond" w:hAnsi="Garamond" w:cs="Garamond"/>
          <w:b/>
          <w:bCs/>
          <w:sz w:val="24"/>
        </w:rPr>
      </w:pPr>
      <w:r>
        <w:rPr>
          <w:rFonts w:ascii="Garamond" w:hAnsi="Garamond" w:cs="Garamond"/>
          <w:b/>
          <w:bCs/>
          <w:sz w:val="24"/>
        </w:rPr>
        <w:t>“Mûsa k</w:t>
      </w:r>
      <w:r w:rsidR="007859B0">
        <w:rPr>
          <w:rFonts w:ascii="Garamond" w:hAnsi="Garamond" w:cs="Garamond"/>
          <w:b/>
          <w:bCs/>
          <w:sz w:val="24"/>
        </w:rPr>
        <w:t>avmine: “Ey ka</w:t>
      </w:r>
      <w:r w:rsidR="007859B0">
        <w:rPr>
          <w:rFonts w:ascii="Garamond" w:hAnsi="Garamond" w:cs="Garamond"/>
          <w:b/>
          <w:bCs/>
          <w:sz w:val="24"/>
        </w:rPr>
        <w:t>v</w:t>
      </w:r>
      <w:r w:rsidR="007859B0">
        <w:rPr>
          <w:rFonts w:ascii="Garamond" w:hAnsi="Garamond" w:cs="Garamond"/>
          <w:b/>
          <w:bCs/>
          <w:sz w:val="24"/>
        </w:rPr>
        <w:t>mim! Beni niçin incitirs</w:t>
      </w:r>
      <w:r w:rsidR="007859B0">
        <w:rPr>
          <w:rFonts w:ascii="Garamond" w:hAnsi="Garamond" w:cs="Garamond"/>
          <w:b/>
          <w:bCs/>
          <w:sz w:val="24"/>
        </w:rPr>
        <w:t>i</w:t>
      </w:r>
      <w:r w:rsidR="007859B0">
        <w:rPr>
          <w:rFonts w:ascii="Garamond" w:hAnsi="Garamond" w:cs="Garamond"/>
          <w:b/>
          <w:bCs/>
          <w:sz w:val="24"/>
        </w:rPr>
        <w:t xml:space="preserve">niz!? Oysa, benim </w:t>
      </w:r>
      <w:r w:rsidR="007859B0">
        <w:rPr>
          <w:rFonts w:ascii="Garamond" w:hAnsi="Garamond" w:cs="Garamond"/>
          <w:b/>
          <w:bCs/>
          <w:sz w:val="24"/>
        </w:rPr>
        <w:lastRenderedPageBreak/>
        <w:t>size gö</w:t>
      </w:r>
      <w:r w:rsidR="007859B0">
        <w:rPr>
          <w:rFonts w:ascii="Garamond" w:hAnsi="Garamond" w:cs="Garamond"/>
          <w:b/>
          <w:bCs/>
          <w:sz w:val="24"/>
        </w:rPr>
        <w:t>n</w:t>
      </w:r>
      <w:r w:rsidR="007859B0">
        <w:rPr>
          <w:rFonts w:ascii="Garamond" w:hAnsi="Garamond" w:cs="Garamond"/>
          <w:b/>
          <w:bCs/>
          <w:sz w:val="24"/>
        </w:rPr>
        <w:t>derilmiş Allah’ın bir peygamberi old</w:t>
      </w:r>
      <w:r w:rsidR="007859B0">
        <w:rPr>
          <w:rFonts w:ascii="Garamond" w:hAnsi="Garamond" w:cs="Garamond"/>
          <w:b/>
          <w:bCs/>
          <w:sz w:val="24"/>
        </w:rPr>
        <w:t>u</w:t>
      </w:r>
      <w:r w:rsidR="007859B0">
        <w:rPr>
          <w:rFonts w:ascii="Garamond" w:hAnsi="Garamond" w:cs="Garamond"/>
          <w:b/>
          <w:bCs/>
          <w:sz w:val="24"/>
        </w:rPr>
        <w:t>ğumu biliyors</w:t>
      </w:r>
      <w:r w:rsidR="007859B0">
        <w:rPr>
          <w:rFonts w:ascii="Garamond" w:hAnsi="Garamond" w:cs="Garamond"/>
          <w:b/>
          <w:bCs/>
          <w:sz w:val="24"/>
        </w:rPr>
        <w:t>u</w:t>
      </w:r>
      <w:r w:rsidR="007859B0">
        <w:rPr>
          <w:rFonts w:ascii="Garamond" w:hAnsi="Garamond" w:cs="Garamond"/>
          <w:b/>
          <w:bCs/>
          <w:sz w:val="24"/>
        </w:rPr>
        <w:t>nuz” demişti. Ama onlar yoldan sapınca, Allah da onların kalplerini saptırmıştı. Allah, yoldan ç</w:t>
      </w:r>
      <w:r w:rsidR="007859B0">
        <w:rPr>
          <w:rFonts w:ascii="Garamond" w:hAnsi="Garamond" w:cs="Garamond"/>
          <w:b/>
          <w:bCs/>
          <w:sz w:val="24"/>
        </w:rPr>
        <w:t>ı</w:t>
      </w:r>
      <w:r w:rsidR="007859B0">
        <w:rPr>
          <w:rFonts w:ascii="Garamond" w:hAnsi="Garamond" w:cs="Garamond"/>
          <w:b/>
          <w:bCs/>
          <w:sz w:val="24"/>
        </w:rPr>
        <w:t>kan milleti doğru yola eri</w:t>
      </w:r>
      <w:r w:rsidR="007859B0">
        <w:rPr>
          <w:rFonts w:ascii="Garamond" w:hAnsi="Garamond" w:cs="Garamond"/>
          <w:b/>
          <w:bCs/>
          <w:sz w:val="24"/>
        </w:rPr>
        <w:t>ş</w:t>
      </w:r>
      <w:r w:rsidR="007859B0">
        <w:rPr>
          <w:rFonts w:ascii="Garamond" w:hAnsi="Garamond" w:cs="Garamond"/>
          <w:b/>
          <w:bCs/>
          <w:sz w:val="24"/>
        </w:rPr>
        <w:t>tirmez.”</w:t>
      </w:r>
      <w:r w:rsidR="007859B0">
        <w:rPr>
          <w:rStyle w:val="FootnoteReference"/>
          <w:rFonts w:ascii="Garamond" w:hAnsi="Garamond"/>
          <w:b/>
          <w:bCs/>
          <w:sz w:val="24"/>
        </w:rPr>
        <w:footnoteReference w:id="1512"/>
      </w:r>
      <w:r w:rsidR="007859B0">
        <w:rPr>
          <w:rFonts w:ascii="Garamond" w:hAnsi="Garamond" w:cs="Garamond"/>
          <w:b/>
          <w:bCs/>
          <w:sz w:val="24"/>
        </w:rPr>
        <w:t xml:space="preserve"> </w:t>
      </w:r>
    </w:p>
    <w:p w:rsidR="007859B0" w:rsidRDefault="007859B0" w:rsidP="003A728E">
      <w:pPr>
        <w:spacing w:line="300" w:lineRule="atLeast"/>
        <w:ind w:firstLine="284"/>
        <w:jc w:val="lowKashida"/>
        <w:rPr>
          <w:rFonts w:ascii="Garamond" w:hAnsi="Garamond"/>
          <w:b/>
          <w:bCs/>
          <w:sz w:val="24"/>
        </w:rPr>
      </w:pPr>
      <w:r>
        <w:rPr>
          <w:rFonts w:ascii="Garamond" w:hAnsi="Garamond" w:cs="Garamond"/>
          <w:b/>
          <w:bCs/>
          <w:sz w:val="24"/>
        </w:rPr>
        <w:t>“Kalplerinde eğrilik olan kimseler, müteşabih olanlar</w:t>
      </w:r>
      <w:r>
        <w:rPr>
          <w:rFonts w:ascii="Garamond" w:hAnsi="Garamond" w:cs="Garamond"/>
          <w:b/>
          <w:bCs/>
          <w:sz w:val="24"/>
        </w:rPr>
        <w:t>ı</w:t>
      </w:r>
      <w:r>
        <w:rPr>
          <w:rFonts w:ascii="Garamond" w:hAnsi="Garamond" w:cs="Garamond"/>
          <w:b/>
          <w:bCs/>
          <w:sz w:val="24"/>
        </w:rPr>
        <w:t>na uyarlar.”</w:t>
      </w:r>
      <w:r>
        <w:rPr>
          <w:rStyle w:val="FootnoteReference"/>
          <w:rFonts w:ascii="Garamond" w:hAnsi="Garamond"/>
          <w:b/>
          <w:bCs/>
          <w:sz w:val="24"/>
        </w:rPr>
        <w:footnoteReference w:id="1513"/>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Kazım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“Aziz ve celil olan A</w:t>
      </w:r>
      <w:r>
        <w:rPr>
          <w:rFonts w:ascii="Garamond" w:hAnsi="Garamond" w:cs="Garamond"/>
          <w:sz w:val="24"/>
        </w:rPr>
        <w:t>l</w:t>
      </w:r>
      <w:r w:rsidR="003A728E">
        <w:rPr>
          <w:rFonts w:ascii="Garamond" w:hAnsi="Garamond" w:cs="Garamond"/>
          <w:sz w:val="24"/>
        </w:rPr>
        <w:t>lah s</w:t>
      </w:r>
      <w:r>
        <w:rPr>
          <w:rFonts w:ascii="Garamond" w:hAnsi="Garamond" w:cs="Garamond"/>
          <w:sz w:val="24"/>
        </w:rPr>
        <w:t xml:space="preserve">alih bir topluluğun dilinden şöyle buyurmuştur: </w:t>
      </w:r>
      <w:r>
        <w:rPr>
          <w:rFonts w:ascii="Garamond" w:hAnsi="Garamond" w:cs="Garamond"/>
          <w:b/>
          <w:bCs/>
          <w:sz w:val="24"/>
        </w:rPr>
        <w:t>“Ey Ra</w:t>
      </w:r>
      <w:r>
        <w:rPr>
          <w:rFonts w:ascii="Garamond" w:hAnsi="Garamond" w:cs="Garamond"/>
          <w:b/>
          <w:bCs/>
          <w:sz w:val="24"/>
        </w:rPr>
        <w:t>b</w:t>
      </w:r>
      <w:r>
        <w:rPr>
          <w:rFonts w:ascii="Garamond" w:hAnsi="Garamond" w:cs="Garamond"/>
          <w:b/>
          <w:bCs/>
          <w:sz w:val="24"/>
        </w:rPr>
        <w:t xml:space="preserve">bimiz! Kalbimizi saptırma” </w:t>
      </w:r>
      <w:r>
        <w:rPr>
          <w:rFonts w:ascii="Garamond" w:hAnsi="Garamond" w:cs="Garamond"/>
          <w:sz w:val="24"/>
        </w:rPr>
        <w:t>Zira onlar, kalplerin saptığını önceki körlük ve helak oluşa geri dönebileceğini biliyorla</w:t>
      </w:r>
      <w:r>
        <w:rPr>
          <w:rFonts w:ascii="Garamond" w:hAnsi="Garamond" w:cs="Garamond"/>
          <w:sz w:val="24"/>
        </w:rPr>
        <w:t>r</w:t>
      </w:r>
      <w:r>
        <w:rPr>
          <w:rFonts w:ascii="Garamond" w:hAnsi="Garamond" w:cs="Garamond"/>
          <w:sz w:val="24"/>
        </w:rPr>
        <w:t>dı.”</w:t>
      </w:r>
      <w:r>
        <w:rPr>
          <w:rStyle w:val="FootnoteReference"/>
          <w:rFonts w:ascii="Garamond" w:hAnsi="Garamond"/>
          <w:sz w:val="24"/>
        </w:rPr>
        <w:footnoteReference w:id="1514"/>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fitnelerden sakındırma hususunda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w:t>
      </w:r>
      <w:r>
        <w:rPr>
          <w:rFonts w:ascii="Garamond" w:hAnsi="Garamond" w:cs="Garamond"/>
        </w:rPr>
        <w:t>Bundan sonra sarsıp titreten ve kasıp kavuran bir fitne ortaya çıkar. Doğruluk içindeki kalpler eğriliğe d</w:t>
      </w:r>
      <w:r>
        <w:rPr>
          <w:rFonts w:ascii="Garamond" w:hAnsi="Garamond" w:cs="Garamond"/>
        </w:rPr>
        <w:t>ü</w:t>
      </w:r>
      <w:r>
        <w:rPr>
          <w:rFonts w:ascii="Garamond" w:hAnsi="Garamond" w:cs="Garamond"/>
        </w:rPr>
        <w:t>şer. Selamet içinde olan kimseler sapı</w:t>
      </w:r>
      <w:r>
        <w:rPr>
          <w:rFonts w:ascii="Garamond" w:hAnsi="Garamond" w:cs="Garamond"/>
        </w:rPr>
        <w:t>k</w:t>
      </w:r>
      <w:r>
        <w:rPr>
          <w:rFonts w:ascii="Garamond" w:hAnsi="Garamond" w:cs="Garamond"/>
        </w:rPr>
        <w:t>lığa yönelir.”</w:t>
      </w:r>
      <w:r>
        <w:rPr>
          <w:rStyle w:val="FootnoteReference"/>
          <w:rFonts w:ascii="Garamond" w:hAnsi="Garamond"/>
          <w:sz w:val="24"/>
        </w:rPr>
        <w:footnoteReference w:id="1515"/>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“Kadı</w:t>
      </w:r>
      <w:r>
        <w:rPr>
          <w:rFonts w:ascii="Garamond" w:hAnsi="Garamond" w:cs="Garamond"/>
          <w:sz w:val="24"/>
        </w:rPr>
        <w:t>n</w:t>
      </w:r>
      <w:r>
        <w:rPr>
          <w:rFonts w:ascii="Garamond" w:hAnsi="Garamond" w:cs="Garamond"/>
          <w:sz w:val="24"/>
        </w:rPr>
        <w:t>larla konuşmak (insanı) belaya davet eder ve kalpleri saptırır.”</w:t>
      </w:r>
      <w:r>
        <w:rPr>
          <w:rStyle w:val="FootnoteReference"/>
          <w:rFonts w:ascii="Garamond" w:hAnsi="Garamond"/>
          <w:sz w:val="24"/>
        </w:rPr>
        <w:footnoteReference w:id="1516"/>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lastRenderedPageBreak/>
        <w:t xml:space="preserve">Resulullah </w:t>
      </w:r>
      <w:r w:rsidR="002B0C45">
        <w:rPr>
          <w:rFonts w:ascii="Garamond" w:hAnsi="Garamond" w:cs="Garamond"/>
          <w:i/>
          <w:iCs/>
          <w:sz w:val="24"/>
        </w:rPr>
        <w:t>(s.a.a)</w:t>
      </w:r>
      <w:r>
        <w:rPr>
          <w:rFonts w:ascii="Garamond" w:hAnsi="Garamond" w:cs="Garamond"/>
          <w:i/>
          <w:iCs/>
          <w:sz w:val="24"/>
        </w:rPr>
        <w:t>, şu cüml</w:t>
      </w:r>
      <w:r>
        <w:rPr>
          <w:rFonts w:ascii="Garamond" w:hAnsi="Garamond" w:cs="Garamond"/>
          <w:i/>
          <w:iCs/>
          <w:sz w:val="24"/>
        </w:rPr>
        <w:t>e</w:t>
      </w:r>
      <w:r>
        <w:rPr>
          <w:rFonts w:ascii="Garamond" w:hAnsi="Garamond" w:cs="Garamond"/>
          <w:i/>
          <w:iCs/>
          <w:sz w:val="24"/>
        </w:rPr>
        <w:t xml:space="preserve">yi çok söylerdi: </w:t>
      </w:r>
      <w:r>
        <w:rPr>
          <w:rFonts w:ascii="Garamond" w:hAnsi="Garamond" w:cs="Garamond"/>
          <w:sz w:val="24"/>
        </w:rPr>
        <w:t>“Ey kalpleri deği</w:t>
      </w:r>
      <w:r>
        <w:rPr>
          <w:rFonts w:ascii="Garamond" w:hAnsi="Garamond" w:cs="Garamond"/>
          <w:sz w:val="24"/>
        </w:rPr>
        <w:t>ş</w:t>
      </w:r>
      <w:r>
        <w:rPr>
          <w:rFonts w:ascii="Garamond" w:hAnsi="Garamond" w:cs="Garamond"/>
          <w:sz w:val="24"/>
        </w:rPr>
        <w:t>tiren Allah! Kalbimi dinin üzere s</w:t>
      </w:r>
      <w:r>
        <w:rPr>
          <w:rFonts w:ascii="Garamond" w:hAnsi="Garamond" w:cs="Garamond"/>
          <w:sz w:val="24"/>
        </w:rPr>
        <w:t>a</w:t>
      </w:r>
      <w:r>
        <w:rPr>
          <w:rFonts w:ascii="Garamond" w:hAnsi="Garamond" w:cs="Garamond"/>
          <w:sz w:val="24"/>
        </w:rPr>
        <w:t>bit kıl.”</w:t>
      </w:r>
      <w:r>
        <w:rPr>
          <w:rStyle w:val="FootnoteReference"/>
          <w:rFonts w:ascii="Garamond" w:hAnsi="Garamond"/>
          <w:sz w:val="24"/>
        </w:rPr>
        <w:footnoteReference w:id="1517"/>
      </w:r>
    </w:p>
    <w:p w:rsidR="007859B0" w:rsidRDefault="003A728E">
      <w:pPr>
        <w:spacing w:line="300" w:lineRule="atLeast"/>
        <w:ind w:firstLine="284"/>
        <w:jc w:val="lowKashida"/>
        <w:rPr>
          <w:rFonts w:ascii="Garamond" w:hAnsi="Garamond" w:cs="Garamond"/>
          <w:i/>
          <w:iCs/>
          <w:sz w:val="24"/>
        </w:rPr>
      </w:pPr>
      <w:r>
        <w:rPr>
          <w:rFonts w:ascii="Garamond" w:hAnsi="Garamond" w:cs="Garamond"/>
          <w:i/>
          <w:iCs/>
          <w:sz w:val="24"/>
        </w:rPr>
        <w:t>Ş</w:t>
      </w:r>
      <w:r w:rsidR="007859B0">
        <w:rPr>
          <w:rFonts w:ascii="Garamond" w:hAnsi="Garamond" w:cs="Garamond"/>
          <w:i/>
          <w:iCs/>
          <w:sz w:val="24"/>
        </w:rPr>
        <w:t>öyle diyorum: “Peygamber’in bu duayı çok okuduğunun delili ol</w:t>
      </w:r>
      <w:r w:rsidR="007859B0">
        <w:rPr>
          <w:rFonts w:ascii="Garamond" w:hAnsi="Garamond" w:cs="Garamond"/>
          <w:i/>
          <w:iCs/>
          <w:sz w:val="24"/>
        </w:rPr>
        <w:t>a</w:t>
      </w:r>
      <w:r w:rsidR="007859B0">
        <w:rPr>
          <w:rFonts w:ascii="Garamond" w:hAnsi="Garamond" w:cs="Garamond"/>
          <w:i/>
          <w:iCs/>
          <w:sz w:val="24"/>
        </w:rPr>
        <w:t>rak, Kenz’ul Ummal, 1684, 1686, 1687, 1694, 1695. hadislere müracaat ed</w:t>
      </w:r>
      <w:r w:rsidR="007859B0">
        <w:rPr>
          <w:rFonts w:ascii="Garamond" w:hAnsi="Garamond" w:cs="Garamond"/>
          <w:i/>
          <w:iCs/>
          <w:sz w:val="24"/>
        </w:rPr>
        <w:t>i</w:t>
      </w:r>
      <w:r w:rsidR="007859B0">
        <w:rPr>
          <w:rFonts w:ascii="Garamond" w:hAnsi="Garamond" w:cs="Garamond"/>
          <w:i/>
          <w:iCs/>
          <w:sz w:val="24"/>
        </w:rPr>
        <w:t xml:space="preserve">niz. </w:t>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548" w:name="_Toc2433596"/>
      <w:r>
        <w:rPr>
          <w:rFonts w:cs="Garamond"/>
          <w:szCs w:val="28"/>
        </w:rPr>
        <w:t>3401. Bölüm</w:t>
      </w:r>
      <w:bookmarkEnd w:id="548"/>
    </w:p>
    <w:p w:rsidR="007859B0" w:rsidRDefault="007859B0">
      <w:pPr>
        <w:pStyle w:val="Heading1"/>
        <w:ind w:firstLine="284"/>
        <w:rPr>
          <w:rFonts w:cs="Garamond"/>
          <w:szCs w:val="28"/>
        </w:rPr>
      </w:pPr>
      <w:bookmarkStart w:id="549" w:name="_Toc2433597"/>
      <w:r>
        <w:rPr>
          <w:rFonts w:cs="Garamond"/>
          <w:szCs w:val="28"/>
        </w:rPr>
        <w:t>Kalbin Katılaşması</w:t>
      </w:r>
      <w:bookmarkEnd w:id="549"/>
    </w:p>
    <w:p w:rsidR="007859B0" w:rsidRDefault="007859B0">
      <w:pPr>
        <w:spacing w:line="300" w:lineRule="atLeast"/>
        <w:ind w:firstLine="284"/>
        <w:jc w:val="lowKashida"/>
        <w:rPr>
          <w:rFonts w:ascii="Garamond" w:hAnsi="Garamond"/>
          <w:sz w:val="24"/>
        </w:rPr>
      </w:pPr>
    </w:p>
    <w:p w:rsidR="007859B0" w:rsidRDefault="007859B0">
      <w:pPr>
        <w:spacing w:line="300" w:lineRule="atLeast"/>
        <w:ind w:firstLine="284"/>
        <w:jc w:val="lowKashida"/>
        <w:rPr>
          <w:rFonts w:ascii="Garamond" w:hAnsi="Garamond"/>
          <w:b/>
          <w:bCs/>
          <w:sz w:val="24"/>
          <w:u w:val="single"/>
        </w:rPr>
      </w:pPr>
      <w:r>
        <w:rPr>
          <w:rFonts w:ascii="Garamond" w:hAnsi="Garamond"/>
          <w:b/>
          <w:bCs/>
          <w:sz w:val="24"/>
          <w:u w:val="single"/>
        </w:rPr>
        <w:t xml:space="preserve">Kur’an: </w:t>
      </w:r>
    </w:p>
    <w:p w:rsidR="007859B0" w:rsidRDefault="007859B0">
      <w:pPr>
        <w:spacing w:line="300" w:lineRule="atLeast"/>
        <w:ind w:firstLine="284"/>
        <w:jc w:val="lowKashida"/>
        <w:rPr>
          <w:rFonts w:ascii="Garamond" w:hAnsi="Garamond"/>
          <w:b/>
          <w:bCs/>
          <w:sz w:val="24"/>
        </w:rPr>
      </w:pPr>
      <w:r>
        <w:rPr>
          <w:rFonts w:ascii="Garamond" w:hAnsi="Garamond"/>
          <w:b/>
          <w:bCs/>
          <w:sz w:val="24"/>
        </w:rPr>
        <w:t>“Sonra kalpleriniz yine k</w:t>
      </w:r>
      <w:r>
        <w:rPr>
          <w:rFonts w:ascii="Garamond" w:hAnsi="Garamond"/>
          <w:b/>
          <w:bCs/>
          <w:sz w:val="24"/>
        </w:rPr>
        <w:t>a</w:t>
      </w:r>
      <w:r>
        <w:rPr>
          <w:rFonts w:ascii="Garamond" w:hAnsi="Garamond"/>
          <w:b/>
          <w:bCs/>
          <w:sz w:val="24"/>
        </w:rPr>
        <w:t>tılaştı, taş gibi, hatta daha da katı oldu. Nitekim taşlar ar</w:t>
      </w:r>
      <w:r>
        <w:rPr>
          <w:rFonts w:ascii="Garamond" w:hAnsi="Garamond"/>
          <w:b/>
          <w:bCs/>
          <w:sz w:val="24"/>
        </w:rPr>
        <w:t>a</w:t>
      </w:r>
      <w:r>
        <w:rPr>
          <w:rFonts w:ascii="Garamond" w:hAnsi="Garamond"/>
          <w:b/>
          <w:bCs/>
          <w:sz w:val="24"/>
        </w:rPr>
        <w:t>sında kendisinden ırmaklar fışkıran vardır; yarılıp su ç</w:t>
      </w:r>
      <w:r>
        <w:rPr>
          <w:rFonts w:ascii="Garamond" w:hAnsi="Garamond"/>
          <w:b/>
          <w:bCs/>
          <w:sz w:val="24"/>
        </w:rPr>
        <w:t>ı</w:t>
      </w:r>
      <w:r>
        <w:rPr>
          <w:rFonts w:ascii="Garamond" w:hAnsi="Garamond"/>
          <w:b/>
          <w:bCs/>
          <w:sz w:val="24"/>
        </w:rPr>
        <w:t>kan vardır; Allah korkusu</w:t>
      </w:r>
      <w:r>
        <w:rPr>
          <w:rFonts w:ascii="Garamond" w:hAnsi="Garamond"/>
          <w:b/>
          <w:bCs/>
          <w:sz w:val="24"/>
        </w:rPr>
        <w:t>n</w:t>
      </w:r>
      <w:r>
        <w:rPr>
          <w:rFonts w:ascii="Garamond" w:hAnsi="Garamond"/>
          <w:b/>
          <w:bCs/>
          <w:sz w:val="24"/>
        </w:rPr>
        <w:t>dan yuvarlananlar vardır. A</w:t>
      </w:r>
      <w:r>
        <w:rPr>
          <w:rFonts w:ascii="Garamond" w:hAnsi="Garamond"/>
          <w:b/>
          <w:bCs/>
          <w:sz w:val="24"/>
        </w:rPr>
        <w:t>l</w:t>
      </w:r>
      <w:r>
        <w:rPr>
          <w:rFonts w:ascii="Garamond" w:hAnsi="Garamond"/>
          <w:b/>
          <w:bCs/>
          <w:sz w:val="24"/>
        </w:rPr>
        <w:t>lah yaptıklarınızı bilmez d</w:t>
      </w:r>
      <w:r>
        <w:rPr>
          <w:rFonts w:ascii="Garamond" w:hAnsi="Garamond"/>
          <w:b/>
          <w:bCs/>
          <w:sz w:val="24"/>
        </w:rPr>
        <w:t>e</w:t>
      </w:r>
      <w:r>
        <w:rPr>
          <w:rFonts w:ascii="Garamond" w:hAnsi="Garamond"/>
          <w:b/>
          <w:bCs/>
          <w:sz w:val="24"/>
        </w:rPr>
        <w:t>ğildir.”</w:t>
      </w:r>
      <w:r>
        <w:rPr>
          <w:rStyle w:val="FootnoteReference"/>
          <w:rFonts w:ascii="Garamond" w:hAnsi="Garamond"/>
          <w:b/>
          <w:bCs/>
          <w:sz w:val="24"/>
        </w:rPr>
        <w:footnoteReference w:id="1518"/>
      </w:r>
    </w:p>
    <w:p w:rsidR="003A728E" w:rsidRPr="003A728E" w:rsidRDefault="003A728E">
      <w:pPr>
        <w:spacing w:line="300" w:lineRule="atLeast"/>
        <w:ind w:firstLine="284"/>
        <w:jc w:val="lowKashida"/>
        <w:rPr>
          <w:rFonts w:ascii="Garamond" w:hAnsi="Garamond"/>
          <w:i/>
          <w:iCs/>
          <w:sz w:val="24"/>
        </w:rPr>
      </w:pPr>
      <w:r>
        <w:rPr>
          <w:rFonts w:ascii="Garamond" w:hAnsi="Garamond"/>
          <w:i/>
          <w:iCs/>
          <w:sz w:val="24"/>
        </w:rPr>
        <w:t>Bak. En’am, 43 Zümer, 22</w:t>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Bakır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“Allah’ın kalplere ve bedenlere verdiği bir takım cez</w:t>
      </w:r>
      <w:r>
        <w:rPr>
          <w:rFonts w:ascii="Garamond" w:hAnsi="Garamond" w:cs="Garamond"/>
          <w:sz w:val="24"/>
        </w:rPr>
        <w:t>a</w:t>
      </w:r>
      <w:r>
        <w:rPr>
          <w:rFonts w:ascii="Garamond" w:hAnsi="Garamond" w:cs="Garamond"/>
          <w:sz w:val="24"/>
        </w:rPr>
        <w:t>ları vardır. Geçim darlığı, ibade</w:t>
      </w:r>
      <w:r>
        <w:rPr>
          <w:rFonts w:ascii="Garamond" w:hAnsi="Garamond" w:cs="Garamond"/>
          <w:sz w:val="24"/>
        </w:rPr>
        <w:t>t</w:t>
      </w:r>
      <w:r w:rsidR="003A728E">
        <w:rPr>
          <w:rFonts w:ascii="Garamond" w:hAnsi="Garamond" w:cs="Garamond"/>
          <w:sz w:val="24"/>
        </w:rPr>
        <w:t>te gevşeklik,</w:t>
      </w:r>
      <w:r>
        <w:rPr>
          <w:rFonts w:ascii="Garamond" w:hAnsi="Garamond" w:cs="Garamond"/>
          <w:sz w:val="24"/>
        </w:rPr>
        <w:t xml:space="preserve"> kul kalbin katıla</w:t>
      </w:r>
      <w:r>
        <w:rPr>
          <w:rFonts w:ascii="Garamond" w:hAnsi="Garamond" w:cs="Garamond"/>
          <w:sz w:val="24"/>
        </w:rPr>
        <w:t>ş</w:t>
      </w:r>
      <w:r>
        <w:rPr>
          <w:rFonts w:ascii="Garamond" w:hAnsi="Garamond" w:cs="Garamond"/>
          <w:sz w:val="24"/>
        </w:rPr>
        <w:t>masından daha büyük bir c</w:t>
      </w:r>
      <w:r>
        <w:rPr>
          <w:rFonts w:ascii="Garamond" w:hAnsi="Garamond" w:cs="Garamond"/>
          <w:sz w:val="24"/>
        </w:rPr>
        <w:t>e</w:t>
      </w:r>
      <w:r>
        <w:rPr>
          <w:rFonts w:ascii="Garamond" w:hAnsi="Garamond" w:cs="Garamond"/>
          <w:sz w:val="24"/>
        </w:rPr>
        <w:t>zaya çarptırılmamıştır.”</w:t>
      </w:r>
      <w:r>
        <w:rPr>
          <w:rStyle w:val="FootnoteReference"/>
          <w:rFonts w:ascii="Garamond" w:hAnsi="Garamond"/>
          <w:sz w:val="24"/>
        </w:rPr>
        <w:footnoteReference w:id="1519"/>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lastRenderedPageBreak/>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“Kafirin kalbi taştan daha k</w:t>
      </w:r>
      <w:r>
        <w:rPr>
          <w:rFonts w:ascii="Garamond" w:hAnsi="Garamond" w:cs="Garamond"/>
          <w:sz w:val="24"/>
        </w:rPr>
        <w:t>a</w:t>
      </w:r>
      <w:r>
        <w:rPr>
          <w:rFonts w:ascii="Garamond" w:hAnsi="Garamond" w:cs="Garamond"/>
          <w:sz w:val="24"/>
        </w:rPr>
        <w:t>tıdır.”</w:t>
      </w:r>
      <w:r>
        <w:rPr>
          <w:rStyle w:val="FootnoteReference"/>
          <w:rFonts w:ascii="Garamond" w:hAnsi="Garamond"/>
          <w:sz w:val="24"/>
        </w:rPr>
        <w:footnoteReference w:id="1520"/>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“Gönüller o paydan ve olgunluktan nasipsiz</w:t>
      </w:r>
      <w:r w:rsidR="003A728E">
        <w:rPr>
          <w:rFonts w:ascii="Garamond" w:hAnsi="Garamond" w:cs="Garamond"/>
          <w:sz w:val="24"/>
        </w:rPr>
        <w:t>,</w:t>
      </w:r>
      <w:r>
        <w:rPr>
          <w:rFonts w:ascii="Garamond" w:hAnsi="Garamond" w:cs="Garamond"/>
          <w:sz w:val="24"/>
        </w:rPr>
        <w:t xml:space="preserve"> gaflete d</w:t>
      </w:r>
      <w:r>
        <w:rPr>
          <w:rFonts w:ascii="Garamond" w:hAnsi="Garamond" w:cs="Garamond"/>
          <w:sz w:val="24"/>
        </w:rPr>
        <w:t>a</w:t>
      </w:r>
      <w:r>
        <w:rPr>
          <w:rFonts w:ascii="Garamond" w:hAnsi="Garamond" w:cs="Garamond"/>
          <w:sz w:val="24"/>
        </w:rPr>
        <w:t>larak kaskatı kesilmiş, asıl yolu</w:t>
      </w:r>
      <w:r>
        <w:rPr>
          <w:rFonts w:ascii="Garamond" w:hAnsi="Garamond" w:cs="Garamond"/>
          <w:sz w:val="24"/>
        </w:rPr>
        <w:t>n</w:t>
      </w:r>
      <w:r>
        <w:rPr>
          <w:rFonts w:ascii="Garamond" w:hAnsi="Garamond" w:cs="Garamond"/>
          <w:sz w:val="24"/>
        </w:rPr>
        <w:t>dan sapmış, başka bir yolda y</w:t>
      </w:r>
      <w:r>
        <w:rPr>
          <w:rFonts w:ascii="Garamond" w:hAnsi="Garamond" w:cs="Garamond"/>
          <w:sz w:val="24"/>
        </w:rPr>
        <w:t>ü</w:t>
      </w:r>
      <w:r>
        <w:rPr>
          <w:rFonts w:ascii="Garamond" w:hAnsi="Garamond" w:cs="Garamond"/>
          <w:sz w:val="24"/>
        </w:rPr>
        <w:t>rüyor. Sanki hakkın maksadı kendilerinden başkasıdır ve</w:t>
      </w:r>
      <w:r w:rsidR="003A728E">
        <w:rPr>
          <w:rFonts w:ascii="Garamond" w:hAnsi="Garamond" w:cs="Garamond"/>
          <w:sz w:val="24"/>
        </w:rPr>
        <w:t xml:space="preserve"> sa</w:t>
      </w:r>
      <w:r w:rsidR="003A728E">
        <w:rPr>
          <w:rFonts w:ascii="Garamond" w:hAnsi="Garamond" w:cs="Garamond"/>
          <w:sz w:val="24"/>
        </w:rPr>
        <w:t>n</w:t>
      </w:r>
      <w:r w:rsidR="003A728E">
        <w:rPr>
          <w:rFonts w:ascii="Garamond" w:hAnsi="Garamond" w:cs="Garamond"/>
          <w:sz w:val="24"/>
        </w:rPr>
        <w:t>ki</w:t>
      </w:r>
      <w:r>
        <w:rPr>
          <w:rFonts w:ascii="Garamond" w:hAnsi="Garamond" w:cs="Garamond"/>
          <w:sz w:val="24"/>
        </w:rPr>
        <w:t xml:space="preserve"> doğru yolu bulmak dünyaları e</w:t>
      </w:r>
      <w:r>
        <w:rPr>
          <w:rFonts w:ascii="Garamond" w:hAnsi="Garamond" w:cs="Garamond"/>
          <w:sz w:val="24"/>
        </w:rPr>
        <w:t>l</w:t>
      </w:r>
      <w:r>
        <w:rPr>
          <w:rFonts w:ascii="Garamond" w:hAnsi="Garamond" w:cs="Garamond"/>
          <w:sz w:val="24"/>
        </w:rPr>
        <w:t>de etmekten ibarettir.”</w:t>
      </w:r>
      <w:r>
        <w:rPr>
          <w:rStyle w:val="FootnoteReference"/>
          <w:rFonts w:ascii="Garamond" w:hAnsi="Garamond"/>
          <w:sz w:val="24"/>
        </w:rPr>
        <w:footnoteReference w:id="1521"/>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w:t>
      </w:r>
      <w:r w:rsidR="003A728E">
        <w:rPr>
          <w:rFonts w:ascii="Garamond" w:hAnsi="Garamond" w:cs="Garamond"/>
          <w:i/>
          <w:iCs/>
          <w:sz w:val="24"/>
        </w:rPr>
        <w:t>a.s), o</w:t>
      </w:r>
      <w:r>
        <w:rPr>
          <w:rFonts w:ascii="Garamond" w:hAnsi="Garamond" w:cs="Garamond"/>
          <w:i/>
          <w:iCs/>
          <w:sz w:val="24"/>
        </w:rPr>
        <w:t>ğlu H</w:t>
      </w:r>
      <w:r>
        <w:rPr>
          <w:rFonts w:ascii="Garamond" w:hAnsi="Garamond" w:cs="Garamond"/>
          <w:i/>
          <w:iCs/>
          <w:sz w:val="24"/>
        </w:rPr>
        <w:t>a</w:t>
      </w:r>
      <w:r>
        <w:rPr>
          <w:rFonts w:ascii="Garamond" w:hAnsi="Garamond" w:cs="Garamond"/>
          <w:i/>
          <w:iCs/>
          <w:sz w:val="24"/>
        </w:rPr>
        <w:t xml:space="preserve">san’a (a.s) yaptığı vasiyetinde şöyle buyurmuştur: </w:t>
      </w:r>
      <w:r>
        <w:rPr>
          <w:rFonts w:ascii="Garamond" w:hAnsi="Garamond" w:cs="Garamond"/>
          <w:sz w:val="24"/>
        </w:rPr>
        <w:t>“</w:t>
      </w:r>
      <w:r>
        <w:rPr>
          <w:rFonts w:ascii="Garamond" w:hAnsi="Garamond" w:cs="Garamond"/>
        </w:rPr>
        <w:t>Gencin kalbi ekilm</w:t>
      </w:r>
      <w:r>
        <w:rPr>
          <w:rFonts w:ascii="Garamond" w:hAnsi="Garamond" w:cs="Garamond"/>
        </w:rPr>
        <w:t>e</w:t>
      </w:r>
      <w:r>
        <w:rPr>
          <w:rFonts w:ascii="Garamond" w:hAnsi="Garamond" w:cs="Garamond"/>
        </w:rPr>
        <w:t>miş tarlaya benzer, oraya ne eksen t</w:t>
      </w:r>
      <w:r>
        <w:rPr>
          <w:rFonts w:ascii="Garamond" w:hAnsi="Garamond" w:cs="Garamond"/>
        </w:rPr>
        <w:t>u</w:t>
      </w:r>
      <w:r>
        <w:rPr>
          <w:rFonts w:ascii="Garamond" w:hAnsi="Garamond" w:cs="Garamond"/>
        </w:rPr>
        <w:t>tar, yeşerir. Kalbin katılaşmadan, öğü</w:t>
      </w:r>
      <w:r>
        <w:rPr>
          <w:rFonts w:ascii="Garamond" w:hAnsi="Garamond" w:cs="Garamond"/>
        </w:rPr>
        <w:t>t</w:t>
      </w:r>
      <w:r>
        <w:rPr>
          <w:rFonts w:ascii="Garamond" w:hAnsi="Garamond" w:cs="Garamond"/>
        </w:rPr>
        <w:t>leri reddetmeden ve aklın başka şeylere yönelmeden sana edepten bir şeyler öğretmek istedim.”</w:t>
      </w:r>
      <w:r>
        <w:rPr>
          <w:rStyle w:val="FootnoteReference"/>
          <w:rFonts w:ascii="Garamond" w:hAnsi="Garamond"/>
          <w:sz w:val="24"/>
        </w:rPr>
        <w:footnoteReference w:id="1522"/>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550" w:name="_Toc2433598"/>
      <w:r>
        <w:rPr>
          <w:rFonts w:cs="Garamond"/>
          <w:szCs w:val="28"/>
        </w:rPr>
        <w:t>3402. Bölüm</w:t>
      </w:r>
      <w:bookmarkEnd w:id="550"/>
    </w:p>
    <w:p w:rsidR="007859B0" w:rsidRDefault="007859B0">
      <w:pPr>
        <w:pStyle w:val="Heading1"/>
        <w:ind w:firstLine="284"/>
        <w:rPr>
          <w:rFonts w:cs="Garamond"/>
          <w:szCs w:val="28"/>
        </w:rPr>
      </w:pPr>
      <w:bookmarkStart w:id="551" w:name="_Toc2433599"/>
      <w:r>
        <w:rPr>
          <w:rFonts w:cs="Garamond"/>
          <w:szCs w:val="28"/>
        </w:rPr>
        <w:t>Kalbin Katılaşmasının Sebepleri</w:t>
      </w:r>
      <w:bookmarkEnd w:id="551"/>
      <w:r>
        <w:rPr>
          <w:rFonts w:cs="Garamond"/>
          <w:szCs w:val="28"/>
        </w:rPr>
        <w:t xml:space="preserve"> </w:t>
      </w:r>
    </w:p>
    <w:p w:rsidR="007859B0" w:rsidRDefault="007859B0">
      <w:pPr>
        <w:spacing w:line="300" w:lineRule="atLeast"/>
        <w:ind w:firstLine="284"/>
        <w:jc w:val="lowKashida"/>
        <w:rPr>
          <w:rFonts w:ascii="Garamond" w:hAnsi="Garamond"/>
          <w:sz w:val="24"/>
        </w:rPr>
      </w:pPr>
    </w:p>
    <w:p w:rsidR="007859B0" w:rsidRDefault="007859B0">
      <w:pPr>
        <w:spacing w:line="300" w:lineRule="atLeast"/>
        <w:ind w:firstLine="284"/>
        <w:jc w:val="lowKashida"/>
        <w:rPr>
          <w:rFonts w:ascii="Garamond" w:hAnsi="Garamond"/>
          <w:b/>
          <w:bCs/>
          <w:sz w:val="24"/>
          <w:u w:val="single"/>
        </w:rPr>
      </w:pPr>
      <w:r>
        <w:rPr>
          <w:rFonts w:ascii="Garamond" w:hAnsi="Garamond"/>
          <w:b/>
          <w:bCs/>
          <w:sz w:val="24"/>
          <w:u w:val="single"/>
        </w:rPr>
        <w:t xml:space="preserve">Kur’an: </w:t>
      </w:r>
    </w:p>
    <w:p w:rsidR="007859B0" w:rsidRDefault="007859B0">
      <w:pPr>
        <w:spacing w:line="300" w:lineRule="atLeast"/>
        <w:ind w:firstLine="284"/>
        <w:jc w:val="lowKashida"/>
        <w:rPr>
          <w:rFonts w:ascii="Garamond" w:hAnsi="Garamond" w:cs="Garamond"/>
          <w:b/>
          <w:bCs/>
          <w:sz w:val="24"/>
        </w:rPr>
      </w:pPr>
      <w:r>
        <w:rPr>
          <w:rFonts w:ascii="Garamond" w:hAnsi="Garamond" w:cs="Garamond"/>
          <w:b/>
          <w:bCs/>
          <w:sz w:val="24"/>
        </w:rPr>
        <w:t>“Sürekli sözlerini bozdu</w:t>
      </w:r>
      <w:r>
        <w:rPr>
          <w:rFonts w:ascii="Garamond" w:hAnsi="Garamond" w:cs="Garamond"/>
          <w:b/>
          <w:bCs/>
          <w:sz w:val="24"/>
        </w:rPr>
        <w:t>k</w:t>
      </w:r>
      <w:r>
        <w:rPr>
          <w:rFonts w:ascii="Garamond" w:hAnsi="Garamond" w:cs="Garamond"/>
          <w:b/>
          <w:bCs/>
          <w:sz w:val="24"/>
        </w:rPr>
        <w:t>ları için onlara lânet ettik, kalplerini katılaştırdık.”</w:t>
      </w:r>
      <w:r>
        <w:rPr>
          <w:rStyle w:val="FootnoteReference"/>
          <w:rFonts w:ascii="Garamond" w:hAnsi="Garamond"/>
          <w:b/>
          <w:bCs/>
          <w:sz w:val="24"/>
        </w:rPr>
        <w:footnoteReference w:id="1523"/>
      </w:r>
      <w:r>
        <w:rPr>
          <w:rFonts w:ascii="Garamond" w:hAnsi="Garamond" w:cs="Garamond"/>
          <w:b/>
          <w:bCs/>
          <w:sz w:val="24"/>
        </w:rPr>
        <w:t xml:space="preserve"> </w:t>
      </w:r>
    </w:p>
    <w:p w:rsidR="007859B0" w:rsidRDefault="007859B0">
      <w:pPr>
        <w:spacing w:line="300" w:lineRule="atLeast"/>
        <w:ind w:firstLine="284"/>
        <w:jc w:val="lowKashida"/>
        <w:rPr>
          <w:rFonts w:ascii="Garamond" w:hAnsi="Garamond" w:cs="Garamond"/>
          <w:b/>
          <w:bCs/>
          <w:sz w:val="24"/>
        </w:rPr>
      </w:pPr>
      <w:r>
        <w:rPr>
          <w:rFonts w:ascii="Garamond" w:hAnsi="Garamond" w:cs="Garamond"/>
          <w:b/>
          <w:bCs/>
          <w:sz w:val="24"/>
        </w:rPr>
        <w:t>“İman edenlerin gönüll</w:t>
      </w:r>
      <w:r>
        <w:rPr>
          <w:rFonts w:ascii="Garamond" w:hAnsi="Garamond" w:cs="Garamond"/>
          <w:b/>
          <w:bCs/>
          <w:sz w:val="24"/>
        </w:rPr>
        <w:t>e</w:t>
      </w:r>
      <w:r>
        <w:rPr>
          <w:rFonts w:ascii="Garamond" w:hAnsi="Garamond" w:cs="Garamond"/>
          <w:b/>
          <w:bCs/>
          <w:sz w:val="24"/>
        </w:rPr>
        <w:t xml:space="preserve">rinin Allah’ı anması ve </w:t>
      </w:r>
      <w:r>
        <w:rPr>
          <w:rFonts w:ascii="Garamond" w:hAnsi="Garamond" w:cs="Garamond"/>
          <w:b/>
          <w:bCs/>
          <w:sz w:val="24"/>
        </w:rPr>
        <w:lastRenderedPageBreak/>
        <w:t>O’ndan inen gerçeğe içten bağlanması zamanı daha gelmedi mi? Onlar, daha ö</w:t>
      </w:r>
      <w:r>
        <w:rPr>
          <w:rFonts w:ascii="Garamond" w:hAnsi="Garamond" w:cs="Garamond"/>
          <w:b/>
          <w:bCs/>
          <w:sz w:val="24"/>
        </w:rPr>
        <w:t>n</w:t>
      </w:r>
      <w:r>
        <w:rPr>
          <w:rFonts w:ascii="Garamond" w:hAnsi="Garamond" w:cs="Garamond"/>
          <w:b/>
          <w:bCs/>
          <w:sz w:val="24"/>
        </w:rPr>
        <w:t>ce kendilerine kitab verilenler gibi olmasınlar; onların üz</w:t>
      </w:r>
      <w:r>
        <w:rPr>
          <w:rFonts w:ascii="Garamond" w:hAnsi="Garamond" w:cs="Garamond"/>
          <w:b/>
          <w:bCs/>
          <w:sz w:val="24"/>
        </w:rPr>
        <w:t>e</w:t>
      </w:r>
      <w:r>
        <w:rPr>
          <w:rFonts w:ascii="Garamond" w:hAnsi="Garamond" w:cs="Garamond"/>
          <w:b/>
          <w:bCs/>
          <w:sz w:val="24"/>
        </w:rPr>
        <w:t>rinden uzun zaman geçti de kalpleri katılaştı; çoğu, yo</w:t>
      </w:r>
      <w:r>
        <w:rPr>
          <w:rFonts w:ascii="Garamond" w:hAnsi="Garamond" w:cs="Garamond"/>
          <w:b/>
          <w:bCs/>
          <w:sz w:val="24"/>
        </w:rPr>
        <w:t>l</w:t>
      </w:r>
      <w:r>
        <w:rPr>
          <w:rFonts w:ascii="Garamond" w:hAnsi="Garamond" w:cs="Garamond"/>
          <w:b/>
          <w:bCs/>
          <w:sz w:val="24"/>
        </w:rPr>
        <w:t>dan çıkmış kimselerdir.”</w:t>
      </w:r>
      <w:r>
        <w:rPr>
          <w:rStyle w:val="FootnoteReference"/>
          <w:rFonts w:ascii="Garamond" w:hAnsi="Garamond"/>
          <w:b/>
          <w:bCs/>
          <w:sz w:val="24"/>
        </w:rPr>
        <w:footnoteReference w:id="1524"/>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sidR="003A728E">
        <w:rPr>
          <w:rFonts w:ascii="Garamond" w:hAnsi="Garamond" w:cs="Garamond"/>
          <w:sz w:val="24"/>
        </w:rPr>
        <w:t>“Göz</w:t>
      </w:r>
      <w:r>
        <w:rPr>
          <w:rFonts w:ascii="Garamond" w:hAnsi="Garamond" w:cs="Garamond"/>
          <w:sz w:val="24"/>
        </w:rPr>
        <w:t>yaşları sadece kalbin katılaşması sebebiyle k</w:t>
      </w:r>
      <w:r>
        <w:rPr>
          <w:rFonts w:ascii="Garamond" w:hAnsi="Garamond" w:cs="Garamond"/>
          <w:sz w:val="24"/>
        </w:rPr>
        <w:t>u</w:t>
      </w:r>
      <w:r>
        <w:rPr>
          <w:rFonts w:ascii="Garamond" w:hAnsi="Garamond" w:cs="Garamond"/>
          <w:sz w:val="24"/>
        </w:rPr>
        <w:t>rumuş ve kalpler de g</w:t>
      </w:r>
      <w:r>
        <w:rPr>
          <w:rFonts w:ascii="Garamond" w:hAnsi="Garamond" w:cs="Garamond"/>
          <w:sz w:val="24"/>
        </w:rPr>
        <w:t>ü</w:t>
      </w:r>
      <w:r>
        <w:rPr>
          <w:rFonts w:ascii="Garamond" w:hAnsi="Garamond" w:cs="Garamond"/>
          <w:sz w:val="24"/>
        </w:rPr>
        <w:t>nahın çok oluşu sebebi</w:t>
      </w:r>
      <w:r>
        <w:rPr>
          <w:rFonts w:ascii="Garamond" w:hAnsi="Garamond" w:cs="Garamond"/>
          <w:sz w:val="24"/>
        </w:rPr>
        <w:t>y</w:t>
      </w:r>
      <w:r>
        <w:rPr>
          <w:rFonts w:ascii="Garamond" w:hAnsi="Garamond" w:cs="Garamond"/>
          <w:sz w:val="24"/>
        </w:rPr>
        <w:t>le katılaşmıştır.”</w:t>
      </w:r>
      <w:r>
        <w:rPr>
          <w:rStyle w:val="FootnoteReference"/>
          <w:rFonts w:ascii="Garamond" w:hAnsi="Garamond"/>
          <w:sz w:val="24"/>
        </w:rPr>
        <w:footnoteReference w:id="1525"/>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Aziz ve celil olan Allah Musa’ya (a.s) </w:t>
      </w:r>
      <w:r w:rsidR="003A728E">
        <w:rPr>
          <w:rFonts w:ascii="Garamond" w:hAnsi="Garamond" w:cs="Garamond"/>
          <w:i/>
          <w:iCs/>
          <w:sz w:val="24"/>
        </w:rPr>
        <w:t xml:space="preserve">münacatında </w:t>
      </w:r>
      <w:r>
        <w:rPr>
          <w:rFonts w:ascii="Garamond" w:hAnsi="Garamond" w:cs="Garamond"/>
          <w:i/>
          <w:iCs/>
          <w:sz w:val="24"/>
        </w:rPr>
        <w:t xml:space="preserve">şöyle vahyetmiştir: </w:t>
      </w:r>
      <w:r>
        <w:rPr>
          <w:rFonts w:ascii="Garamond" w:hAnsi="Garamond" w:cs="Garamond"/>
          <w:sz w:val="24"/>
        </w:rPr>
        <w:t>“Ey Musa! Dünyada uzun arzulara kapılma. Aksi ta</w:t>
      </w:r>
      <w:r>
        <w:rPr>
          <w:rFonts w:ascii="Garamond" w:hAnsi="Garamond" w:cs="Garamond"/>
          <w:sz w:val="24"/>
        </w:rPr>
        <w:t>k</w:t>
      </w:r>
      <w:r>
        <w:rPr>
          <w:rFonts w:ascii="Garamond" w:hAnsi="Garamond" w:cs="Garamond"/>
          <w:sz w:val="24"/>
        </w:rPr>
        <w:t>tirde kalbin k</w:t>
      </w:r>
      <w:r>
        <w:rPr>
          <w:rFonts w:ascii="Garamond" w:hAnsi="Garamond" w:cs="Garamond"/>
          <w:sz w:val="24"/>
        </w:rPr>
        <w:t>a</w:t>
      </w:r>
      <w:r>
        <w:rPr>
          <w:rFonts w:ascii="Garamond" w:hAnsi="Garamond" w:cs="Garamond"/>
          <w:sz w:val="24"/>
        </w:rPr>
        <w:t xml:space="preserve">tılaşır ve katı kalpli kimse benden </w:t>
      </w:r>
      <w:r>
        <w:rPr>
          <w:rFonts w:ascii="Garamond" w:hAnsi="Garamond" w:cs="Garamond"/>
          <w:sz w:val="24"/>
        </w:rPr>
        <w:t>u</w:t>
      </w:r>
      <w:r>
        <w:rPr>
          <w:rFonts w:ascii="Garamond" w:hAnsi="Garamond" w:cs="Garamond"/>
          <w:sz w:val="24"/>
        </w:rPr>
        <w:t>zaktır.”</w:t>
      </w:r>
      <w:r>
        <w:rPr>
          <w:rStyle w:val="FootnoteReference"/>
          <w:rFonts w:ascii="Garamond" w:hAnsi="Garamond"/>
          <w:sz w:val="24"/>
        </w:rPr>
        <w:footnoteReference w:id="1526"/>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Mesih (a.s) şöyle buyurmu</w:t>
      </w:r>
      <w:r>
        <w:rPr>
          <w:rFonts w:ascii="Garamond" w:hAnsi="Garamond" w:cs="Garamond"/>
          <w:i/>
          <w:iCs/>
          <w:sz w:val="24"/>
        </w:rPr>
        <w:t>ş</w:t>
      </w:r>
      <w:r>
        <w:rPr>
          <w:rFonts w:ascii="Garamond" w:hAnsi="Garamond" w:cs="Garamond"/>
          <w:i/>
          <w:iCs/>
          <w:sz w:val="24"/>
        </w:rPr>
        <w:t xml:space="preserve">tur: </w:t>
      </w:r>
      <w:r w:rsidR="003A728E">
        <w:rPr>
          <w:rFonts w:ascii="Garamond" w:hAnsi="Garamond" w:cs="Garamond"/>
          <w:sz w:val="24"/>
        </w:rPr>
        <w:t>“Merkepler</w:t>
      </w:r>
      <w:r>
        <w:rPr>
          <w:rFonts w:ascii="Garamond" w:hAnsi="Garamond" w:cs="Garamond"/>
          <w:sz w:val="24"/>
        </w:rPr>
        <w:t xml:space="preserve"> bin</w:t>
      </w:r>
      <w:r w:rsidR="003A728E">
        <w:rPr>
          <w:rFonts w:ascii="Garamond" w:hAnsi="Garamond" w:cs="Garamond"/>
          <w:sz w:val="24"/>
        </w:rPr>
        <w:t>il</w:t>
      </w:r>
      <w:r>
        <w:rPr>
          <w:rFonts w:ascii="Garamond" w:hAnsi="Garamond" w:cs="Garamond"/>
          <w:sz w:val="24"/>
        </w:rPr>
        <w:t>mez ve yük taşıt</w:t>
      </w:r>
      <w:r w:rsidR="003A728E">
        <w:rPr>
          <w:rFonts w:ascii="Garamond" w:hAnsi="Garamond" w:cs="Garamond"/>
          <w:sz w:val="24"/>
        </w:rPr>
        <w:t>ıl</w:t>
      </w:r>
      <w:r>
        <w:rPr>
          <w:rFonts w:ascii="Garamond" w:hAnsi="Garamond" w:cs="Garamond"/>
          <w:sz w:val="24"/>
        </w:rPr>
        <w:t>mazlarsa, inatçı olur ve a</w:t>
      </w:r>
      <w:r>
        <w:rPr>
          <w:rFonts w:ascii="Garamond" w:hAnsi="Garamond" w:cs="Garamond"/>
          <w:sz w:val="24"/>
        </w:rPr>
        <w:t>h</w:t>
      </w:r>
      <w:r>
        <w:rPr>
          <w:rFonts w:ascii="Garamond" w:hAnsi="Garamond" w:cs="Garamond"/>
          <w:sz w:val="24"/>
        </w:rPr>
        <w:t>lak</w:t>
      </w:r>
      <w:r w:rsidR="003A728E">
        <w:rPr>
          <w:rFonts w:ascii="Garamond" w:hAnsi="Garamond" w:cs="Garamond"/>
          <w:sz w:val="24"/>
        </w:rPr>
        <w:t>ları ve huyları</w:t>
      </w:r>
      <w:r>
        <w:rPr>
          <w:rFonts w:ascii="Garamond" w:hAnsi="Garamond" w:cs="Garamond"/>
          <w:sz w:val="24"/>
        </w:rPr>
        <w:t xml:space="preserve"> değişir. Kalpler de işte böyledir. Ölümü hatırl</w:t>
      </w:r>
      <w:r>
        <w:rPr>
          <w:rFonts w:ascii="Garamond" w:hAnsi="Garamond" w:cs="Garamond"/>
          <w:sz w:val="24"/>
        </w:rPr>
        <w:t>a</w:t>
      </w:r>
      <w:r>
        <w:rPr>
          <w:rFonts w:ascii="Garamond" w:hAnsi="Garamond" w:cs="Garamond"/>
          <w:sz w:val="24"/>
        </w:rPr>
        <w:t xml:space="preserve">makla yumuşamaz ve sürekli </w:t>
      </w:r>
      <w:r>
        <w:rPr>
          <w:rFonts w:ascii="Garamond" w:hAnsi="Garamond" w:cs="Garamond"/>
          <w:sz w:val="24"/>
        </w:rPr>
        <w:t>i</w:t>
      </w:r>
      <w:r>
        <w:rPr>
          <w:rFonts w:ascii="Garamond" w:hAnsi="Garamond" w:cs="Garamond"/>
          <w:sz w:val="24"/>
        </w:rPr>
        <w:t xml:space="preserve">badete </w:t>
      </w:r>
      <w:r w:rsidR="003A728E">
        <w:rPr>
          <w:rFonts w:ascii="Garamond" w:hAnsi="Garamond" w:cs="Garamond"/>
          <w:sz w:val="24"/>
        </w:rPr>
        <w:t xml:space="preserve">koyulmazlarsa </w:t>
      </w:r>
      <w:r>
        <w:rPr>
          <w:rFonts w:ascii="Garamond" w:hAnsi="Garamond" w:cs="Garamond"/>
          <w:sz w:val="24"/>
        </w:rPr>
        <w:t>katılaşır</w:t>
      </w:r>
      <w:r w:rsidR="003A728E">
        <w:rPr>
          <w:rFonts w:ascii="Garamond" w:hAnsi="Garamond" w:cs="Garamond"/>
          <w:sz w:val="24"/>
        </w:rPr>
        <w:t>lar</w:t>
      </w:r>
      <w:r>
        <w:rPr>
          <w:rFonts w:ascii="Garamond" w:hAnsi="Garamond" w:cs="Garamond"/>
          <w:sz w:val="24"/>
        </w:rPr>
        <w:t xml:space="preserve"> ve kaba </w:t>
      </w:r>
      <w:r>
        <w:rPr>
          <w:rFonts w:ascii="Garamond" w:hAnsi="Garamond" w:cs="Garamond"/>
          <w:sz w:val="24"/>
        </w:rPr>
        <w:t>o</w:t>
      </w:r>
      <w:r>
        <w:rPr>
          <w:rFonts w:ascii="Garamond" w:hAnsi="Garamond" w:cs="Garamond"/>
          <w:sz w:val="24"/>
        </w:rPr>
        <w:t>lurlar.”</w:t>
      </w:r>
      <w:r>
        <w:rPr>
          <w:rStyle w:val="FootnoteReference"/>
          <w:rFonts w:ascii="Garamond" w:hAnsi="Garamond"/>
          <w:sz w:val="24"/>
        </w:rPr>
        <w:footnoteReference w:id="1527"/>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Resulullah </w:t>
      </w:r>
      <w:r w:rsidR="002B0C45">
        <w:rPr>
          <w:rFonts w:ascii="Garamond" w:hAnsi="Garamond" w:cs="Garamond"/>
          <w:i/>
          <w:iCs/>
          <w:sz w:val="24"/>
        </w:rPr>
        <w:t>(s.a.a)</w:t>
      </w:r>
      <w:r>
        <w:rPr>
          <w:rFonts w:ascii="Garamond" w:hAnsi="Garamond" w:cs="Garamond"/>
          <w:i/>
          <w:iCs/>
          <w:sz w:val="24"/>
        </w:rPr>
        <w:t xml:space="preserve">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“Allah’ın zikri dışı</w:t>
      </w:r>
      <w:r>
        <w:rPr>
          <w:rFonts w:ascii="Garamond" w:hAnsi="Garamond" w:cs="Garamond"/>
          <w:sz w:val="24"/>
        </w:rPr>
        <w:t>n</w:t>
      </w:r>
      <w:r>
        <w:rPr>
          <w:rFonts w:ascii="Garamond" w:hAnsi="Garamond" w:cs="Garamond"/>
          <w:sz w:val="24"/>
        </w:rPr>
        <w:t>da çok konuşmayınız. Zira A</w:t>
      </w:r>
      <w:r>
        <w:rPr>
          <w:rFonts w:ascii="Garamond" w:hAnsi="Garamond" w:cs="Garamond"/>
          <w:sz w:val="24"/>
        </w:rPr>
        <w:t>l</w:t>
      </w:r>
      <w:r>
        <w:rPr>
          <w:rFonts w:ascii="Garamond" w:hAnsi="Garamond" w:cs="Garamond"/>
          <w:sz w:val="24"/>
        </w:rPr>
        <w:t xml:space="preserve">lah’ın zikri dışında çok </w:t>
      </w:r>
      <w:r>
        <w:rPr>
          <w:rFonts w:ascii="Garamond" w:hAnsi="Garamond" w:cs="Garamond"/>
          <w:sz w:val="24"/>
        </w:rPr>
        <w:lastRenderedPageBreak/>
        <w:t>konuşmak, ka</w:t>
      </w:r>
      <w:r>
        <w:rPr>
          <w:rFonts w:ascii="Garamond" w:hAnsi="Garamond" w:cs="Garamond"/>
          <w:sz w:val="24"/>
        </w:rPr>
        <w:t>l</w:t>
      </w:r>
      <w:r>
        <w:rPr>
          <w:rFonts w:ascii="Garamond" w:hAnsi="Garamond" w:cs="Garamond"/>
          <w:sz w:val="24"/>
        </w:rPr>
        <w:t>bin katılaşmasına sebep olur. İ</w:t>
      </w:r>
      <w:r>
        <w:rPr>
          <w:rFonts w:ascii="Garamond" w:hAnsi="Garamond" w:cs="Garamond"/>
          <w:sz w:val="24"/>
        </w:rPr>
        <w:t>n</w:t>
      </w:r>
      <w:r>
        <w:rPr>
          <w:rFonts w:ascii="Garamond" w:hAnsi="Garamond" w:cs="Garamond"/>
          <w:sz w:val="24"/>
        </w:rPr>
        <w:t xml:space="preserve">sanlardan Allah’a en </w:t>
      </w:r>
      <w:r>
        <w:rPr>
          <w:rFonts w:ascii="Garamond" w:hAnsi="Garamond" w:cs="Garamond"/>
          <w:sz w:val="24"/>
        </w:rPr>
        <w:t>u</w:t>
      </w:r>
      <w:r>
        <w:rPr>
          <w:rFonts w:ascii="Garamond" w:hAnsi="Garamond" w:cs="Garamond"/>
          <w:sz w:val="24"/>
        </w:rPr>
        <w:t>zak kimse de katı kalpli kims</w:t>
      </w:r>
      <w:r>
        <w:rPr>
          <w:rFonts w:ascii="Garamond" w:hAnsi="Garamond" w:cs="Garamond"/>
          <w:sz w:val="24"/>
        </w:rPr>
        <w:t>e</w:t>
      </w:r>
      <w:r>
        <w:rPr>
          <w:rFonts w:ascii="Garamond" w:hAnsi="Garamond" w:cs="Garamond"/>
          <w:sz w:val="24"/>
        </w:rPr>
        <w:t>dir.”</w:t>
      </w:r>
      <w:r>
        <w:rPr>
          <w:rStyle w:val="FootnoteReference"/>
          <w:rFonts w:ascii="Garamond" w:hAnsi="Garamond"/>
          <w:sz w:val="24"/>
        </w:rPr>
        <w:footnoteReference w:id="1528"/>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Resulullah </w:t>
      </w:r>
      <w:r w:rsidR="002B0C45">
        <w:rPr>
          <w:rFonts w:ascii="Garamond" w:hAnsi="Garamond" w:cs="Garamond"/>
          <w:i/>
          <w:iCs/>
          <w:sz w:val="24"/>
        </w:rPr>
        <w:t>(s.a.a)</w:t>
      </w:r>
      <w:r>
        <w:rPr>
          <w:rFonts w:ascii="Garamond" w:hAnsi="Garamond" w:cs="Garamond"/>
          <w:i/>
          <w:iCs/>
          <w:sz w:val="24"/>
        </w:rPr>
        <w:t xml:space="preserve">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“Üç şey kalbi katılaşt</w:t>
      </w:r>
      <w:r>
        <w:rPr>
          <w:rFonts w:ascii="Garamond" w:hAnsi="Garamond" w:cs="Garamond"/>
          <w:sz w:val="24"/>
        </w:rPr>
        <w:t>ı</w:t>
      </w:r>
      <w:r>
        <w:rPr>
          <w:rFonts w:ascii="Garamond" w:hAnsi="Garamond" w:cs="Garamond"/>
          <w:sz w:val="24"/>
        </w:rPr>
        <w:t>rır: Boş şeyler işitmek, a</w:t>
      </w:r>
      <w:r>
        <w:rPr>
          <w:rFonts w:ascii="Garamond" w:hAnsi="Garamond" w:cs="Garamond"/>
          <w:sz w:val="24"/>
        </w:rPr>
        <w:t>v</w:t>
      </w:r>
      <w:r>
        <w:rPr>
          <w:rFonts w:ascii="Garamond" w:hAnsi="Garamond" w:cs="Garamond"/>
          <w:sz w:val="24"/>
        </w:rPr>
        <w:t>lanmak ve sultanın (yöneticil</w:t>
      </w:r>
      <w:r>
        <w:rPr>
          <w:rFonts w:ascii="Garamond" w:hAnsi="Garamond" w:cs="Garamond"/>
          <w:sz w:val="24"/>
        </w:rPr>
        <w:t>e</w:t>
      </w:r>
      <w:r>
        <w:rPr>
          <w:rFonts w:ascii="Garamond" w:hAnsi="Garamond" w:cs="Garamond"/>
          <w:sz w:val="24"/>
        </w:rPr>
        <w:t>rin) yanına gidip gelmek.”</w:t>
      </w:r>
      <w:r>
        <w:rPr>
          <w:rStyle w:val="FootnoteReference"/>
          <w:rFonts w:ascii="Garamond" w:hAnsi="Garamond"/>
          <w:sz w:val="24"/>
        </w:rPr>
        <w:footnoteReference w:id="1529"/>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“Sakın hayatınızın son noktasını (ölümü) uzak ve uzun görmeyiniz. Aksi taktirde kalb</w:t>
      </w:r>
      <w:r>
        <w:rPr>
          <w:rFonts w:ascii="Garamond" w:hAnsi="Garamond" w:cs="Garamond"/>
          <w:sz w:val="24"/>
        </w:rPr>
        <w:t>i</w:t>
      </w:r>
      <w:r>
        <w:rPr>
          <w:rFonts w:ascii="Garamond" w:hAnsi="Garamond" w:cs="Garamond"/>
          <w:sz w:val="24"/>
        </w:rPr>
        <w:t>niz katılaşır.”</w:t>
      </w:r>
      <w:r>
        <w:rPr>
          <w:rStyle w:val="FootnoteReference"/>
          <w:rFonts w:ascii="Garamond" w:hAnsi="Garamond"/>
          <w:sz w:val="24"/>
        </w:rPr>
        <w:footnoteReference w:id="1530"/>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Resulullah </w:t>
      </w:r>
      <w:r w:rsidR="002B0C45">
        <w:rPr>
          <w:rFonts w:ascii="Garamond" w:hAnsi="Garamond" w:cs="Garamond"/>
          <w:i/>
          <w:iCs/>
          <w:sz w:val="24"/>
        </w:rPr>
        <w:t>(s.a.a)</w:t>
      </w:r>
      <w:r>
        <w:rPr>
          <w:rFonts w:ascii="Garamond" w:hAnsi="Garamond" w:cs="Garamond"/>
          <w:i/>
          <w:iCs/>
          <w:sz w:val="24"/>
        </w:rPr>
        <w:t xml:space="preserve">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“İbadeti terk etmek, kalbi katılaş</w:t>
      </w:r>
      <w:r w:rsidR="003A728E">
        <w:rPr>
          <w:rFonts w:ascii="Garamond" w:hAnsi="Garamond" w:cs="Garamond"/>
          <w:sz w:val="24"/>
        </w:rPr>
        <w:t>tırır ve</w:t>
      </w:r>
      <w:r>
        <w:rPr>
          <w:rFonts w:ascii="Garamond" w:hAnsi="Garamond" w:cs="Garamond"/>
          <w:sz w:val="24"/>
        </w:rPr>
        <w:t xml:space="preserve"> Allah’ın zi</w:t>
      </w:r>
      <w:r>
        <w:rPr>
          <w:rFonts w:ascii="Garamond" w:hAnsi="Garamond" w:cs="Garamond"/>
          <w:sz w:val="24"/>
        </w:rPr>
        <w:t>k</w:t>
      </w:r>
      <w:r>
        <w:rPr>
          <w:rFonts w:ascii="Garamond" w:hAnsi="Garamond" w:cs="Garamond"/>
          <w:sz w:val="24"/>
        </w:rPr>
        <w:t>ri</w:t>
      </w:r>
      <w:r w:rsidR="003A728E">
        <w:rPr>
          <w:rFonts w:ascii="Garamond" w:hAnsi="Garamond" w:cs="Garamond"/>
          <w:sz w:val="24"/>
        </w:rPr>
        <w:t>ni</w:t>
      </w:r>
      <w:r>
        <w:rPr>
          <w:rFonts w:ascii="Garamond" w:hAnsi="Garamond" w:cs="Garamond"/>
          <w:sz w:val="24"/>
        </w:rPr>
        <w:t xml:space="preserve"> terk etmek ruhu öldürür.”</w:t>
      </w:r>
      <w:r>
        <w:rPr>
          <w:rStyle w:val="FootnoteReference"/>
          <w:rFonts w:ascii="Garamond" w:hAnsi="Garamond"/>
          <w:sz w:val="24"/>
        </w:rPr>
        <w:footnoteReference w:id="1531"/>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“Yarın hayatta kalac</w:t>
      </w:r>
      <w:r>
        <w:rPr>
          <w:rFonts w:ascii="Garamond" w:hAnsi="Garamond" w:cs="Garamond"/>
          <w:sz w:val="24"/>
        </w:rPr>
        <w:t>a</w:t>
      </w:r>
      <w:r>
        <w:rPr>
          <w:rFonts w:ascii="Garamond" w:hAnsi="Garamond" w:cs="Garamond"/>
          <w:sz w:val="24"/>
        </w:rPr>
        <w:t>ğını ümit eden kimse, ebedi h</w:t>
      </w:r>
      <w:r>
        <w:rPr>
          <w:rFonts w:ascii="Garamond" w:hAnsi="Garamond" w:cs="Garamond"/>
          <w:sz w:val="24"/>
        </w:rPr>
        <w:t>a</w:t>
      </w:r>
      <w:r>
        <w:rPr>
          <w:rFonts w:ascii="Garamond" w:hAnsi="Garamond" w:cs="Garamond"/>
          <w:sz w:val="24"/>
        </w:rPr>
        <w:t>yatı ümit etmiştir. Ebedi hayatı ümit eden kimsenin ise kalbi k</w:t>
      </w:r>
      <w:r>
        <w:rPr>
          <w:rFonts w:ascii="Garamond" w:hAnsi="Garamond" w:cs="Garamond"/>
          <w:sz w:val="24"/>
        </w:rPr>
        <w:t>a</w:t>
      </w:r>
      <w:r>
        <w:rPr>
          <w:rFonts w:ascii="Garamond" w:hAnsi="Garamond" w:cs="Garamond"/>
          <w:sz w:val="24"/>
        </w:rPr>
        <w:t>tılaşır ve dü</w:t>
      </w:r>
      <w:r>
        <w:rPr>
          <w:rFonts w:ascii="Garamond" w:hAnsi="Garamond" w:cs="Garamond"/>
          <w:sz w:val="24"/>
        </w:rPr>
        <w:t>n</w:t>
      </w:r>
      <w:r>
        <w:rPr>
          <w:rFonts w:ascii="Garamond" w:hAnsi="Garamond" w:cs="Garamond"/>
          <w:sz w:val="24"/>
        </w:rPr>
        <w:t>yaya rağbet eder.”</w:t>
      </w:r>
      <w:r>
        <w:rPr>
          <w:rStyle w:val="FootnoteReference"/>
          <w:rFonts w:ascii="Garamond" w:hAnsi="Garamond"/>
          <w:sz w:val="24"/>
        </w:rPr>
        <w:footnoteReference w:id="1532"/>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“Mal ve servetin ço</w:t>
      </w:r>
      <w:r>
        <w:rPr>
          <w:rFonts w:ascii="Garamond" w:hAnsi="Garamond" w:cs="Garamond"/>
          <w:sz w:val="24"/>
        </w:rPr>
        <w:t>k</w:t>
      </w:r>
      <w:r>
        <w:rPr>
          <w:rFonts w:ascii="Garamond" w:hAnsi="Garamond" w:cs="Garamond"/>
          <w:sz w:val="24"/>
        </w:rPr>
        <w:t xml:space="preserve">luğu dinin bozulmasına ve </w:t>
      </w:r>
      <w:r>
        <w:rPr>
          <w:rFonts w:ascii="Garamond" w:hAnsi="Garamond" w:cs="Garamond"/>
          <w:sz w:val="24"/>
        </w:rPr>
        <w:lastRenderedPageBreak/>
        <w:t>ka</w:t>
      </w:r>
      <w:r>
        <w:rPr>
          <w:rFonts w:ascii="Garamond" w:hAnsi="Garamond" w:cs="Garamond"/>
          <w:sz w:val="24"/>
        </w:rPr>
        <w:t>l</w:t>
      </w:r>
      <w:r>
        <w:rPr>
          <w:rFonts w:ascii="Garamond" w:hAnsi="Garamond" w:cs="Garamond"/>
          <w:sz w:val="24"/>
        </w:rPr>
        <w:t>bin katılaşmasına sebep olur.”</w:t>
      </w:r>
      <w:r>
        <w:rPr>
          <w:rStyle w:val="FootnoteReference"/>
          <w:rFonts w:ascii="Garamond" w:hAnsi="Garamond"/>
          <w:sz w:val="24"/>
        </w:rPr>
        <w:footnoteReference w:id="1533"/>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Resulullah </w:t>
      </w:r>
      <w:r w:rsidR="002B0C45">
        <w:rPr>
          <w:rFonts w:ascii="Garamond" w:hAnsi="Garamond" w:cs="Garamond"/>
          <w:i/>
          <w:iCs/>
          <w:sz w:val="24"/>
        </w:rPr>
        <w:t>(s.a.a)</w:t>
      </w:r>
      <w:r>
        <w:rPr>
          <w:rFonts w:ascii="Garamond" w:hAnsi="Garamond" w:cs="Garamond"/>
          <w:i/>
          <w:iCs/>
          <w:sz w:val="24"/>
        </w:rPr>
        <w:t xml:space="preserve">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“Herkim, itinasızlık yüzün</w:t>
      </w:r>
      <w:r w:rsidR="003A728E">
        <w:rPr>
          <w:rFonts w:ascii="Garamond" w:hAnsi="Garamond" w:cs="Garamond"/>
          <w:sz w:val="24"/>
        </w:rPr>
        <w:t>den</w:t>
      </w:r>
      <w:r>
        <w:rPr>
          <w:rFonts w:ascii="Garamond" w:hAnsi="Garamond" w:cs="Garamond"/>
          <w:sz w:val="24"/>
        </w:rPr>
        <w:t xml:space="preserve"> üç Cuma namazını terk ederse, Allah kalbini m</w:t>
      </w:r>
      <w:r>
        <w:rPr>
          <w:rFonts w:ascii="Garamond" w:hAnsi="Garamond" w:cs="Garamond"/>
          <w:sz w:val="24"/>
        </w:rPr>
        <w:t>ü</w:t>
      </w:r>
      <w:r>
        <w:rPr>
          <w:rFonts w:ascii="Garamond" w:hAnsi="Garamond" w:cs="Garamond"/>
          <w:sz w:val="24"/>
        </w:rPr>
        <w:t>hürler.”</w:t>
      </w:r>
      <w:r>
        <w:rPr>
          <w:rStyle w:val="FootnoteReference"/>
          <w:rFonts w:ascii="Garamond" w:hAnsi="Garamond"/>
          <w:sz w:val="24"/>
        </w:rPr>
        <w:footnoteReference w:id="1534"/>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“Cimri kimseye ba</w:t>
      </w:r>
      <w:r>
        <w:rPr>
          <w:rFonts w:ascii="Garamond" w:hAnsi="Garamond" w:cs="Garamond"/>
          <w:sz w:val="24"/>
        </w:rPr>
        <w:t>k</w:t>
      </w:r>
      <w:r>
        <w:rPr>
          <w:rFonts w:ascii="Garamond" w:hAnsi="Garamond" w:cs="Garamond"/>
          <w:sz w:val="24"/>
        </w:rPr>
        <w:t>mak, kalbi katılaştırır.”</w:t>
      </w:r>
      <w:r>
        <w:rPr>
          <w:rStyle w:val="FootnoteReference"/>
          <w:rFonts w:ascii="Garamond" w:hAnsi="Garamond"/>
          <w:sz w:val="24"/>
        </w:rPr>
        <w:footnoteReference w:id="1535"/>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“Sizleri akrabalarınızın cenazesinin üzerine toprak dö</w:t>
      </w:r>
      <w:r>
        <w:rPr>
          <w:rFonts w:ascii="Garamond" w:hAnsi="Garamond" w:cs="Garamond"/>
          <w:sz w:val="24"/>
        </w:rPr>
        <w:t>k</w:t>
      </w:r>
      <w:r>
        <w:rPr>
          <w:rFonts w:ascii="Garamond" w:hAnsi="Garamond" w:cs="Garamond"/>
          <w:sz w:val="24"/>
        </w:rPr>
        <w:t>mekten sakındırıyorum. Zira bu iş, kalbin katılaşmasına sebep olur ve her kimin kalbi katılaşı</w:t>
      </w:r>
      <w:r>
        <w:rPr>
          <w:rFonts w:ascii="Garamond" w:hAnsi="Garamond" w:cs="Garamond"/>
          <w:sz w:val="24"/>
        </w:rPr>
        <w:t>r</w:t>
      </w:r>
      <w:r>
        <w:rPr>
          <w:rFonts w:ascii="Garamond" w:hAnsi="Garamond" w:cs="Garamond"/>
          <w:sz w:val="24"/>
        </w:rPr>
        <w:t>sa, Rabbinden uzak d</w:t>
      </w:r>
      <w:r>
        <w:rPr>
          <w:rFonts w:ascii="Garamond" w:hAnsi="Garamond" w:cs="Garamond"/>
          <w:sz w:val="24"/>
        </w:rPr>
        <w:t>ü</w:t>
      </w:r>
      <w:r>
        <w:rPr>
          <w:rFonts w:ascii="Garamond" w:hAnsi="Garamond" w:cs="Garamond"/>
          <w:sz w:val="24"/>
        </w:rPr>
        <w:t>şer.”</w:t>
      </w:r>
      <w:r>
        <w:rPr>
          <w:rStyle w:val="FootnoteReference"/>
          <w:rFonts w:ascii="Garamond" w:hAnsi="Garamond"/>
          <w:sz w:val="24"/>
        </w:rPr>
        <w:footnoteReference w:id="1536"/>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bak. el-Bihar, 73/396, 135. B</w:t>
      </w:r>
      <w:r>
        <w:rPr>
          <w:rFonts w:ascii="Garamond" w:hAnsi="Garamond" w:cs="Garamond"/>
          <w:i/>
          <w:iCs/>
          <w:sz w:val="24"/>
        </w:rPr>
        <w:t>ö</w:t>
      </w:r>
      <w:r>
        <w:rPr>
          <w:rFonts w:ascii="Garamond" w:hAnsi="Garamond" w:cs="Garamond"/>
          <w:i/>
          <w:iCs/>
          <w:sz w:val="24"/>
        </w:rPr>
        <w:t>lüm</w:t>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552" w:name="_Toc2433600"/>
      <w:r>
        <w:rPr>
          <w:rFonts w:cs="Garamond"/>
          <w:szCs w:val="28"/>
        </w:rPr>
        <w:t>3403. Bölüm</w:t>
      </w:r>
      <w:bookmarkEnd w:id="552"/>
    </w:p>
    <w:p w:rsidR="007859B0" w:rsidRDefault="007859B0">
      <w:pPr>
        <w:pStyle w:val="Heading1"/>
        <w:ind w:firstLine="284"/>
        <w:rPr>
          <w:rFonts w:cs="Garamond"/>
          <w:szCs w:val="28"/>
        </w:rPr>
      </w:pPr>
      <w:bookmarkStart w:id="553" w:name="_Toc2433601"/>
      <w:r>
        <w:rPr>
          <w:rFonts w:cs="Garamond"/>
          <w:szCs w:val="28"/>
        </w:rPr>
        <w:t>Kalbin Hastalığı</w:t>
      </w:r>
      <w:bookmarkEnd w:id="553"/>
      <w:r>
        <w:rPr>
          <w:rFonts w:cs="Garamond"/>
          <w:szCs w:val="28"/>
        </w:rPr>
        <w:t xml:space="preserve"> </w:t>
      </w:r>
    </w:p>
    <w:p w:rsidR="007859B0" w:rsidRDefault="007859B0">
      <w:pPr>
        <w:spacing w:line="300" w:lineRule="atLeast"/>
        <w:ind w:firstLine="284"/>
        <w:jc w:val="lowKashida"/>
        <w:rPr>
          <w:rFonts w:ascii="Garamond" w:hAnsi="Garamond"/>
          <w:sz w:val="24"/>
        </w:rPr>
      </w:pPr>
    </w:p>
    <w:p w:rsidR="007859B0" w:rsidRDefault="007859B0">
      <w:pPr>
        <w:spacing w:line="300" w:lineRule="atLeast"/>
        <w:ind w:firstLine="284"/>
        <w:jc w:val="lowKashida"/>
        <w:rPr>
          <w:rFonts w:ascii="Garamond" w:hAnsi="Garamond"/>
          <w:b/>
          <w:bCs/>
          <w:sz w:val="24"/>
          <w:u w:val="single"/>
        </w:rPr>
      </w:pPr>
      <w:r>
        <w:rPr>
          <w:rFonts w:ascii="Garamond" w:hAnsi="Garamond"/>
          <w:b/>
          <w:bCs/>
          <w:sz w:val="24"/>
          <w:u w:val="single"/>
        </w:rPr>
        <w:t xml:space="preserve">Kur’an: </w:t>
      </w:r>
    </w:p>
    <w:p w:rsidR="007859B0" w:rsidRDefault="007859B0">
      <w:pPr>
        <w:pStyle w:val="BodyTextIndent2"/>
        <w:rPr>
          <w:rFonts w:cs="Garamond"/>
          <w:b w:val="0"/>
          <w:bCs w:val="0"/>
          <w:szCs w:val="24"/>
        </w:rPr>
      </w:pPr>
    </w:p>
    <w:p w:rsidR="007859B0" w:rsidRDefault="007859B0">
      <w:pPr>
        <w:pStyle w:val="BodyTextIndent2"/>
        <w:rPr>
          <w:rFonts w:cs="Garamond"/>
          <w:b w:val="0"/>
          <w:bCs w:val="0"/>
          <w:szCs w:val="24"/>
        </w:rPr>
      </w:pPr>
      <w:r>
        <w:rPr>
          <w:rFonts w:cs="Garamond"/>
          <w:szCs w:val="24"/>
        </w:rPr>
        <w:t>“Kalplerinde hastalık va</w:t>
      </w:r>
      <w:r>
        <w:rPr>
          <w:rFonts w:cs="Garamond"/>
          <w:szCs w:val="24"/>
        </w:rPr>
        <w:t>r</w:t>
      </w:r>
      <w:r>
        <w:rPr>
          <w:rFonts w:cs="Garamond"/>
          <w:szCs w:val="24"/>
        </w:rPr>
        <w:t>dır, Allah hastalıklarını artı</w:t>
      </w:r>
      <w:r>
        <w:rPr>
          <w:rFonts w:cs="Garamond"/>
          <w:szCs w:val="24"/>
        </w:rPr>
        <w:t>r</w:t>
      </w:r>
      <w:r>
        <w:rPr>
          <w:rFonts w:cs="Garamond"/>
          <w:szCs w:val="24"/>
        </w:rPr>
        <w:t>mıştır. Yalan söyledikleri için onlara elem verici azap va</w:t>
      </w:r>
      <w:r>
        <w:rPr>
          <w:rFonts w:cs="Garamond"/>
          <w:szCs w:val="24"/>
        </w:rPr>
        <w:t>r</w:t>
      </w:r>
      <w:r>
        <w:rPr>
          <w:rFonts w:cs="Garamond"/>
          <w:szCs w:val="24"/>
        </w:rPr>
        <w:t>dır.”</w:t>
      </w:r>
      <w:r>
        <w:rPr>
          <w:rStyle w:val="FootnoteReference"/>
        </w:rPr>
        <w:footnoteReference w:id="1537"/>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lastRenderedPageBreak/>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“Belalardan biri de yoksulluktur. Ondan daha köt</w:t>
      </w:r>
      <w:r>
        <w:rPr>
          <w:rFonts w:ascii="Garamond" w:hAnsi="Garamond" w:cs="Garamond"/>
          <w:sz w:val="24"/>
        </w:rPr>
        <w:t>ü</w:t>
      </w:r>
      <w:r>
        <w:rPr>
          <w:rFonts w:ascii="Garamond" w:hAnsi="Garamond" w:cs="Garamond"/>
          <w:sz w:val="24"/>
        </w:rPr>
        <w:t xml:space="preserve">sü beden hastalığıdır. Ondan daha kötüsü kalp hastalığıdır. </w:t>
      </w:r>
      <w:r w:rsidR="003A728E">
        <w:rPr>
          <w:rFonts w:ascii="Garamond" w:hAnsi="Garamond" w:cs="Garamond"/>
          <w:sz w:val="24"/>
        </w:rPr>
        <w:t>Nimetlerden biri de malı</w:t>
      </w:r>
      <w:r>
        <w:rPr>
          <w:rFonts w:ascii="Garamond" w:hAnsi="Garamond" w:cs="Garamond"/>
          <w:sz w:val="24"/>
        </w:rPr>
        <w:t>n geni</w:t>
      </w:r>
      <w:r>
        <w:rPr>
          <w:rFonts w:ascii="Garamond" w:hAnsi="Garamond" w:cs="Garamond"/>
          <w:sz w:val="24"/>
        </w:rPr>
        <w:t>ş</w:t>
      </w:r>
      <w:r>
        <w:rPr>
          <w:rFonts w:ascii="Garamond" w:hAnsi="Garamond" w:cs="Garamond"/>
          <w:sz w:val="24"/>
        </w:rPr>
        <w:t>liğidir. Ondan daha üstünü b</w:t>
      </w:r>
      <w:r>
        <w:rPr>
          <w:rFonts w:ascii="Garamond" w:hAnsi="Garamond" w:cs="Garamond"/>
          <w:sz w:val="24"/>
        </w:rPr>
        <w:t>e</w:t>
      </w:r>
      <w:r>
        <w:rPr>
          <w:rFonts w:ascii="Garamond" w:hAnsi="Garamond" w:cs="Garamond"/>
          <w:sz w:val="24"/>
        </w:rPr>
        <w:t>denin sağlıklı olmasıdır. Bedenin sağlıklı olmasından daha ü</w:t>
      </w:r>
      <w:r>
        <w:rPr>
          <w:rFonts w:ascii="Garamond" w:hAnsi="Garamond" w:cs="Garamond"/>
          <w:sz w:val="24"/>
        </w:rPr>
        <w:t>s</w:t>
      </w:r>
      <w:r>
        <w:rPr>
          <w:rFonts w:ascii="Garamond" w:hAnsi="Garamond" w:cs="Garamond"/>
          <w:sz w:val="24"/>
        </w:rPr>
        <w:t>tünü de kalplerin takvas</w:t>
      </w:r>
      <w:r>
        <w:rPr>
          <w:rFonts w:ascii="Garamond" w:hAnsi="Garamond" w:cs="Garamond"/>
          <w:sz w:val="24"/>
        </w:rPr>
        <w:t>ı</w:t>
      </w:r>
      <w:r>
        <w:rPr>
          <w:rFonts w:ascii="Garamond" w:hAnsi="Garamond" w:cs="Garamond"/>
          <w:sz w:val="24"/>
        </w:rPr>
        <w:t>dır.”</w:t>
      </w:r>
      <w:r>
        <w:rPr>
          <w:rStyle w:val="FootnoteReference"/>
          <w:rFonts w:ascii="Garamond" w:hAnsi="Garamond"/>
          <w:sz w:val="24"/>
        </w:rPr>
        <w:footnoteReference w:id="1538"/>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w:t>
      </w:r>
      <w:r>
        <w:rPr>
          <w:rFonts w:ascii="Garamond" w:hAnsi="Garamond" w:cs="Garamond"/>
        </w:rPr>
        <w:t>Eğer insanlar, Allah’ın yüce kudretini ve büyük ni</w:t>
      </w:r>
      <w:r>
        <w:rPr>
          <w:rFonts w:ascii="Garamond" w:hAnsi="Garamond" w:cs="Garamond"/>
        </w:rPr>
        <w:softHyphen/>
        <w:t>metlerini düşünselerdi (İslami) yola gelirler ve (cehen</w:t>
      </w:r>
      <w:r>
        <w:rPr>
          <w:rFonts w:ascii="Garamond" w:hAnsi="Garamond" w:cs="Garamond"/>
        </w:rPr>
        <w:softHyphen/>
        <w:t>nemdeki) yakıcı azaptan çekini</w:t>
      </w:r>
      <w:r>
        <w:rPr>
          <w:rFonts w:ascii="Garamond" w:hAnsi="Garamond" w:cs="Garamond"/>
        </w:rPr>
        <w:t>r</w:t>
      </w:r>
      <w:r>
        <w:rPr>
          <w:rFonts w:ascii="Garamond" w:hAnsi="Garamond" w:cs="Garamond"/>
        </w:rPr>
        <w:t>lerdi. Fakat kalpler hasta, gönüller y</w:t>
      </w:r>
      <w:r>
        <w:rPr>
          <w:rFonts w:ascii="Garamond" w:hAnsi="Garamond" w:cs="Garamond"/>
        </w:rPr>
        <w:t>ı</w:t>
      </w:r>
      <w:r>
        <w:rPr>
          <w:rFonts w:ascii="Garamond" w:hAnsi="Garamond" w:cs="Garamond"/>
        </w:rPr>
        <w:t>kık!</w:t>
      </w:r>
      <w:r>
        <w:rPr>
          <w:rFonts w:ascii="Garamond" w:hAnsi="Garamond" w:cs="Garamond"/>
          <w:sz w:val="24"/>
        </w:rPr>
        <w:t>”</w:t>
      </w:r>
      <w:r>
        <w:rPr>
          <w:rStyle w:val="FootnoteReference"/>
          <w:rFonts w:ascii="Garamond" w:hAnsi="Garamond"/>
          <w:sz w:val="24"/>
        </w:rPr>
        <w:footnoteReference w:id="1539"/>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554" w:name="_Toc2433602"/>
      <w:r>
        <w:rPr>
          <w:rFonts w:cs="Garamond"/>
          <w:szCs w:val="28"/>
        </w:rPr>
        <w:t>3404. Bölüm</w:t>
      </w:r>
      <w:bookmarkEnd w:id="554"/>
    </w:p>
    <w:p w:rsidR="007859B0" w:rsidRDefault="007859B0">
      <w:pPr>
        <w:pStyle w:val="Heading1"/>
        <w:ind w:firstLine="284"/>
        <w:rPr>
          <w:rFonts w:cs="Garamond"/>
          <w:szCs w:val="28"/>
        </w:rPr>
      </w:pPr>
      <w:bookmarkStart w:id="555" w:name="_Toc2433603"/>
      <w:r>
        <w:rPr>
          <w:rFonts w:cs="Garamond"/>
          <w:szCs w:val="28"/>
        </w:rPr>
        <w:t>Kalbi Hasta Kılan Şey</w:t>
      </w:r>
      <w:bookmarkEnd w:id="555"/>
      <w:r>
        <w:rPr>
          <w:rFonts w:cs="Garamond"/>
          <w:szCs w:val="28"/>
        </w:rPr>
        <w:t xml:space="preserve"> </w:t>
      </w: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“Cedelleşmekten ve çekişmekten sakının. Zira bu iki iş, kalplerinizi kardeşlerinize </w:t>
      </w:r>
      <w:r>
        <w:rPr>
          <w:rFonts w:ascii="Garamond" w:hAnsi="Garamond" w:cs="Garamond"/>
          <w:sz w:val="24"/>
        </w:rPr>
        <w:t>o</w:t>
      </w:r>
      <w:r w:rsidR="003A728E">
        <w:rPr>
          <w:rFonts w:ascii="Garamond" w:hAnsi="Garamond" w:cs="Garamond"/>
          <w:sz w:val="24"/>
        </w:rPr>
        <w:t>ranla hasta kılar ve onlarda</w:t>
      </w:r>
      <w:r>
        <w:rPr>
          <w:rFonts w:ascii="Garamond" w:hAnsi="Garamond" w:cs="Garamond"/>
          <w:sz w:val="24"/>
        </w:rPr>
        <w:t xml:space="preserve"> n</w:t>
      </w:r>
      <w:r>
        <w:rPr>
          <w:rFonts w:ascii="Garamond" w:hAnsi="Garamond" w:cs="Garamond"/>
          <w:sz w:val="24"/>
        </w:rPr>
        <w:t>i</w:t>
      </w:r>
      <w:r>
        <w:rPr>
          <w:rFonts w:ascii="Garamond" w:hAnsi="Garamond" w:cs="Garamond"/>
          <w:sz w:val="24"/>
        </w:rPr>
        <w:t>fak biter.”</w:t>
      </w:r>
      <w:r>
        <w:rPr>
          <w:rStyle w:val="FootnoteReference"/>
          <w:rFonts w:ascii="Garamond" w:hAnsi="Garamond"/>
          <w:sz w:val="24"/>
        </w:rPr>
        <w:footnoteReference w:id="1540"/>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“Hiçbir hastalık kal</w:t>
      </w:r>
      <w:r>
        <w:rPr>
          <w:rFonts w:ascii="Garamond" w:hAnsi="Garamond" w:cs="Garamond"/>
          <w:sz w:val="24"/>
        </w:rPr>
        <w:t>p</w:t>
      </w:r>
      <w:r>
        <w:rPr>
          <w:rFonts w:ascii="Garamond" w:hAnsi="Garamond" w:cs="Garamond"/>
          <w:sz w:val="24"/>
        </w:rPr>
        <w:t>ler için günahlardan daha acı v</w:t>
      </w:r>
      <w:r>
        <w:rPr>
          <w:rFonts w:ascii="Garamond" w:hAnsi="Garamond" w:cs="Garamond"/>
          <w:sz w:val="24"/>
        </w:rPr>
        <w:t>e</w:t>
      </w:r>
      <w:r>
        <w:rPr>
          <w:rFonts w:ascii="Garamond" w:hAnsi="Garamond" w:cs="Garamond"/>
          <w:sz w:val="24"/>
        </w:rPr>
        <w:t>rici değildir.”</w:t>
      </w:r>
      <w:r>
        <w:rPr>
          <w:rStyle w:val="FootnoteReference"/>
          <w:rFonts w:ascii="Garamond" w:hAnsi="Garamond"/>
          <w:sz w:val="24"/>
        </w:rPr>
        <w:footnoteReference w:id="1541"/>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lastRenderedPageBreak/>
        <w:t>İmam Bakır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“Kalp için hiçbir şey, günahtan daha bozucu değildir. Zira kalp günaha bulaşır, günaha devam etme sebebiyle de günah kendisine üstün gelir ve onu al</w:t>
      </w:r>
      <w:r>
        <w:rPr>
          <w:rFonts w:ascii="Garamond" w:hAnsi="Garamond" w:cs="Garamond"/>
          <w:sz w:val="24"/>
        </w:rPr>
        <w:t>a</w:t>
      </w:r>
      <w:r>
        <w:rPr>
          <w:rFonts w:ascii="Garamond" w:hAnsi="Garamond" w:cs="Garamond"/>
          <w:sz w:val="24"/>
        </w:rPr>
        <w:t>şağı eder.”</w:t>
      </w:r>
      <w:r>
        <w:rPr>
          <w:rStyle w:val="FootnoteReference"/>
          <w:rFonts w:ascii="Garamond" w:hAnsi="Garamond"/>
          <w:sz w:val="24"/>
        </w:rPr>
        <w:footnoteReference w:id="1542"/>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Resulullah </w:t>
      </w:r>
      <w:r w:rsidR="002B0C45">
        <w:rPr>
          <w:rFonts w:ascii="Garamond" w:hAnsi="Garamond" w:cs="Garamond"/>
          <w:i/>
          <w:iCs/>
          <w:sz w:val="24"/>
        </w:rPr>
        <w:t>(s.a.a)</w:t>
      </w:r>
      <w:r>
        <w:rPr>
          <w:rFonts w:ascii="Garamond" w:hAnsi="Garamond" w:cs="Garamond"/>
          <w:i/>
          <w:iCs/>
          <w:sz w:val="24"/>
        </w:rPr>
        <w:t xml:space="preserve">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“Fitn</w:t>
      </w:r>
      <w:r>
        <w:rPr>
          <w:rFonts w:ascii="Garamond" w:hAnsi="Garamond" w:cs="Garamond"/>
          <w:sz w:val="24"/>
        </w:rPr>
        <w:t>e</w:t>
      </w:r>
      <w:r>
        <w:rPr>
          <w:rFonts w:ascii="Garamond" w:hAnsi="Garamond" w:cs="Garamond"/>
          <w:sz w:val="24"/>
        </w:rPr>
        <w:t>ler (günahlar ve saptırıcı sebepler) tıpkı hasır kamışları gibi birbiri ardı</w:t>
      </w:r>
      <w:r>
        <w:rPr>
          <w:rFonts w:ascii="Garamond" w:hAnsi="Garamond" w:cs="Garamond"/>
          <w:sz w:val="24"/>
        </w:rPr>
        <w:t>n</w:t>
      </w:r>
      <w:r>
        <w:rPr>
          <w:rFonts w:ascii="Garamond" w:hAnsi="Garamond" w:cs="Garamond"/>
          <w:sz w:val="24"/>
        </w:rPr>
        <w:t>ca, kalplere sunulur. Bu günahların sevgisinin karıştığı kalpte siyah bir nokta meydana gelir. Buna muhalefet gösteren kalpte ise beyaz bir nokta meydana gelir. Böylece iki kalp vücuda gelir. Beyaz kalp sefa g</w:t>
      </w:r>
      <w:r>
        <w:rPr>
          <w:rFonts w:ascii="Garamond" w:hAnsi="Garamond" w:cs="Garamond"/>
          <w:sz w:val="24"/>
        </w:rPr>
        <w:t>i</w:t>
      </w:r>
      <w:r>
        <w:rPr>
          <w:rFonts w:ascii="Garamond" w:hAnsi="Garamond" w:cs="Garamond"/>
          <w:sz w:val="24"/>
        </w:rPr>
        <w:t>bidir, gökler ve yeryüzü baki kaldığı müddetçe hiçbir fitne ona zarar veremez. Siyah ve kül rengi, kalp ise alaş</w:t>
      </w:r>
      <w:r>
        <w:rPr>
          <w:rFonts w:ascii="Garamond" w:hAnsi="Garamond" w:cs="Garamond"/>
          <w:sz w:val="24"/>
        </w:rPr>
        <w:t>a</w:t>
      </w:r>
      <w:r>
        <w:rPr>
          <w:rFonts w:ascii="Garamond" w:hAnsi="Garamond" w:cs="Garamond"/>
          <w:sz w:val="24"/>
        </w:rPr>
        <w:t>ğı olmuş testi gibidir. Ne iyiliği iyilik sayar, ne de kötülüğü çirkin sayar. Sadece kalbine karışan heva ve hevesi tanır.”</w:t>
      </w:r>
      <w:r>
        <w:rPr>
          <w:rStyle w:val="FootnoteReference"/>
          <w:rFonts w:ascii="Garamond" w:hAnsi="Garamond"/>
          <w:sz w:val="24"/>
        </w:rPr>
        <w:footnoteReference w:id="1543"/>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Mısır’a</w:t>
      </w:r>
      <w:r w:rsidR="003A728E">
        <w:rPr>
          <w:rFonts w:ascii="Garamond" w:hAnsi="Garamond" w:cs="Garamond"/>
          <w:i/>
          <w:iCs/>
          <w:sz w:val="24"/>
        </w:rPr>
        <w:t xml:space="preserve"> vali</w:t>
      </w:r>
      <w:r>
        <w:rPr>
          <w:rFonts w:ascii="Garamond" w:hAnsi="Garamond" w:cs="Garamond"/>
          <w:i/>
          <w:iCs/>
          <w:sz w:val="24"/>
        </w:rPr>
        <w:t xml:space="preserve"> tayin ettiğinde Malik-i Eşter’e yazd</w:t>
      </w:r>
      <w:r>
        <w:rPr>
          <w:rFonts w:ascii="Garamond" w:hAnsi="Garamond" w:cs="Garamond"/>
          <w:i/>
          <w:iCs/>
          <w:sz w:val="24"/>
        </w:rPr>
        <w:t>ı</w:t>
      </w:r>
      <w:r>
        <w:rPr>
          <w:rFonts w:ascii="Garamond" w:hAnsi="Garamond" w:cs="Garamond"/>
          <w:i/>
          <w:iCs/>
          <w:sz w:val="24"/>
        </w:rPr>
        <w:t xml:space="preserve">ğı mektubunda şöyle buyurmuştur: </w:t>
      </w:r>
      <w:r>
        <w:rPr>
          <w:rFonts w:ascii="Garamond" w:hAnsi="Garamond" w:cs="Garamond"/>
          <w:sz w:val="24"/>
        </w:rPr>
        <w:t>“Ben onların üzerinde emir s</w:t>
      </w:r>
      <w:r>
        <w:rPr>
          <w:rFonts w:ascii="Garamond" w:hAnsi="Garamond" w:cs="Garamond"/>
          <w:sz w:val="24"/>
        </w:rPr>
        <w:t>a</w:t>
      </w:r>
      <w:r>
        <w:rPr>
          <w:rFonts w:ascii="Garamond" w:hAnsi="Garamond" w:cs="Garamond"/>
          <w:sz w:val="24"/>
        </w:rPr>
        <w:t>hibiyim, emirlerime uyulması g</w:t>
      </w:r>
      <w:r>
        <w:rPr>
          <w:rFonts w:ascii="Garamond" w:hAnsi="Garamond" w:cs="Garamond"/>
          <w:sz w:val="24"/>
        </w:rPr>
        <w:t>e</w:t>
      </w:r>
      <w:r>
        <w:rPr>
          <w:rFonts w:ascii="Garamond" w:hAnsi="Garamond" w:cs="Garamond"/>
          <w:sz w:val="24"/>
        </w:rPr>
        <w:t xml:space="preserve">rek” demeye kalkışma; çünkü bu, </w:t>
      </w:r>
      <w:r>
        <w:rPr>
          <w:rFonts w:ascii="Garamond" w:hAnsi="Garamond" w:cs="Garamond"/>
          <w:sz w:val="24"/>
        </w:rPr>
        <w:lastRenderedPageBreak/>
        <w:t>kalbin fesadına yol açıp, dini zayıflatır.”</w:t>
      </w:r>
      <w:r>
        <w:rPr>
          <w:rStyle w:val="FootnoteReference"/>
          <w:rFonts w:ascii="Garamond" w:hAnsi="Garamond"/>
          <w:sz w:val="24"/>
        </w:rPr>
        <w:footnoteReference w:id="1544"/>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“Kalplere atılan en k</w:t>
      </w:r>
      <w:r>
        <w:rPr>
          <w:rFonts w:ascii="Garamond" w:hAnsi="Garamond" w:cs="Garamond"/>
          <w:sz w:val="24"/>
        </w:rPr>
        <w:t>ö</w:t>
      </w:r>
      <w:r>
        <w:rPr>
          <w:rFonts w:ascii="Garamond" w:hAnsi="Garamond" w:cs="Garamond"/>
          <w:sz w:val="24"/>
        </w:rPr>
        <w:t>tü şey hıyanettir.”</w:t>
      </w:r>
      <w:r>
        <w:rPr>
          <w:rStyle w:val="FootnoteReference"/>
          <w:rFonts w:ascii="Garamond" w:hAnsi="Garamond"/>
          <w:sz w:val="24"/>
        </w:rPr>
        <w:footnoteReference w:id="1545"/>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 xml:space="preserve">bak. 3406. Bölüm; ez-Zenb, 1378. Bölüm; el-Felah, 3260. Bölüm </w:t>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556" w:name="_Toc2433604"/>
      <w:r>
        <w:rPr>
          <w:rFonts w:cs="Garamond"/>
          <w:szCs w:val="28"/>
        </w:rPr>
        <w:t>3405. Bölüm</w:t>
      </w:r>
      <w:bookmarkEnd w:id="556"/>
    </w:p>
    <w:p w:rsidR="007859B0" w:rsidRDefault="007859B0">
      <w:pPr>
        <w:pStyle w:val="Heading1"/>
        <w:ind w:firstLine="284"/>
        <w:rPr>
          <w:rFonts w:cs="Garamond"/>
          <w:szCs w:val="28"/>
        </w:rPr>
      </w:pPr>
      <w:bookmarkStart w:id="557" w:name="_Toc2433605"/>
      <w:r>
        <w:rPr>
          <w:rFonts w:cs="Garamond"/>
          <w:szCs w:val="28"/>
        </w:rPr>
        <w:t>Kalbe Şifa Veren Şey</w:t>
      </w:r>
      <w:bookmarkEnd w:id="557"/>
      <w:r>
        <w:rPr>
          <w:rFonts w:cs="Garamond"/>
          <w:szCs w:val="28"/>
        </w:rPr>
        <w:t xml:space="preserve"> </w:t>
      </w:r>
    </w:p>
    <w:p w:rsidR="007859B0" w:rsidRDefault="007859B0">
      <w:pPr>
        <w:spacing w:line="300" w:lineRule="atLeast"/>
        <w:ind w:firstLine="284"/>
        <w:jc w:val="lowKashida"/>
        <w:rPr>
          <w:rFonts w:ascii="Garamond" w:hAnsi="Garamond"/>
          <w:sz w:val="24"/>
        </w:rPr>
      </w:pPr>
    </w:p>
    <w:p w:rsidR="007859B0" w:rsidRDefault="007859B0">
      <w:pPr>
        <w:spacing w:line="300" w:lineRule="atLeast"/>
        <w:ind w:firstLine="284"/>
        <w:jc w:val="lowKashida"/>
        <w:rPr>
          <w:rFonts w:ascii="Garamond" w:hAnsi="Garamond"/>
          <w:b/>
          <w:bCs/>
          <w:sz w:val="24"/>
          <w:u w:val="single"/>
        </w:rPr>
      </w:pPr>
      <w:r>
        <w:rPr>
          <w:rFonts w:ascii="Garamond" w:hAnsi="Garamond"/>
          <w:b/>
          <w:bCs/>
          <w:sz w:val="24"/>
          <w:u w:val="single"/>
        </w:rPr>
        <w:t xml:space="preserve">Kur’an: </w:t>
      </w:r>
    </w:p>
    <w:p w:rsidR="007859B0" w:rsidRDefault="007859B0">
      <w:pPr>
        <w:spacing w:line="300" w:lineRule="atLeast"/>
        <w:ind w:firstLine="284"/>
        <w:jc w:val="lowKashida"/>
        <w:rPr>
          <w:rFonts w:ascii="Garamond" w:hAnsi="Garamond" w:cs="Garamond"/>
          <w:b/>
          <w:bCs/>
          <w:sz w:val="24"/>
        </w:rPr>
      </w:pPr>
      <w:r>
        <w:rPr>
          <w:rFonts w:ascii="Garamond" w:hAnsi="Garamond" w:cs="Garamond"/>
          <w:b/>
          <w:bCs/>
          <w:sz w:val="24"/>
        </w:rPr>
        <w:t>“Ey insanlar! Rabbinizden size bir öğüt ve kalplerde ol</w:t>
      </w:r>
      <w:r>
        <w:rPr>
          <w:rFonts w:ascii="Garamond" w:hAnsi="Garamond" w:cs="Garamond"/>
          <w:b/>
          <w:bCs/>
          <w:sz w:val="24"/>
        </w:rPr>
        <w:t>a</w:t>
      </w:r>
      <w:r w:rsidR="003A728E">
        <w:rPr>
          <w:rFonts w:ascii="Garamond" w:hAnsi="Garamond" w:cs="Garamond"/>
          <w:b/>
          <w:bCs/>
          <w:sz w:val="24"/>
        </w:rPr>
        <w:t>na şifa, i</w:t>
      </w:r>
      <w:r>
        <w:rPr>
          <w:rFonts w:ascii="Garamond" w:hAnsi="Garamond" w:cs="Garamond"/>
          <w:b/>
          <w:bCs/>
          <w:sz w:val="24"/>
        </w:rPr>
        <w:t xml:space="preserve">man edenlere </w:t>
      </w:r>
      <w:r w:rsidR="003A728E">
        <w:rPr>
          <w:rFonts w:ascii="Garamond" w:hAnsi="Garamond" w:cs="Garamond"/>
          <w:b/>
          <w:bCs/>
          <w:sz w:val="24"/>
        </w:rPr>
        <w:t>(</w:t>
      </w:r>
      <w:r>
        <w:rPr>
          <w:rFonts w:ascii="Garamond" w:hAnsi="Garamond" w:cs="Garamond"/>
          <w:b/>
          <w:bCs/>
          <w:sz w:val="24"/>
        </w:rPr>
        <w:t>do</w:t>
      </w:r>
      <w:r>
        <w:rPr>
          <w:rFonts w:ascii="Garamond" w:hAnsi="Garamond" w:cs="Garamond"/>
          <w:b/>
          <w:bCs/>
          <w:sz w:val="24"/>
        </w:rPr>
        <w:t>ğ</w:t>
      </w:r>
      <w:r>
        <w:rPr>
          <w:rFonts w:ascii="Garamond" w:hAnsi="Garamond" w:cs="Garamond"/>
          <w:b/>
          <w:bCs/>
          <w:sz w:val="24"/>
        </w:rPr>
        <w:t>ruyu gösteren</w:t>
      </w:r>
      <w:r w:rsidR="003A728E">
        <w:rPr>
          <w:rFonts w:ascii="Garamond" w:hAnsi="Garamond" w:cs="Garamond"/>
          <w:b/>
          <w:bCs/>
          <w:sz w:val="24"/>
        </w:rPr>
        <w:t>)</w:t>
      </w:r>
      <w:r>
        <w:rPr>
          <w:rFonts w:ascii="Garamond" w:hAnsi="Garamond" w:cs="Garamond"/>
          <w:b/>
          <w:bCs/>
          <w:sz w:val="24"/>
        </w:rPr>
        <w:t xml:space="preserve"> bir rehber ve rahmet gelmiştir.”</w:t>
      </w:r>
      <w:r>
        <w:rPr>
          <w:rStyle w:val="FootnoteReference"/>
          <w:rFonts w:ascii="Garamond" w:hAnsi="Garamond"/>
          <w:b/>
          <w:bCs/>
          <w:sz w:val="24"/>
        </w:rPr>
        <w:footnoteReference w:id="1546"/>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Peyga</w:t>
      </w:r>
      <w:r>
        <w:rPr>
          <w:rFonts w:ascii="Garamond" w:hAnsi="Garamond" w:cs="Garamond"/>
          <w:i/>
          <w:iCs/>
          <w:sz w:val="24"/>
        </w:rPr>
        <w:t>m</w:t>
      </w:r>
      <w:r>
        <w:rPr>
          <w:rFonts w:ascii="Garamond" w:hAnsi="Garamond" w:cs="Garamond"/>
          <w:i/>
          <w:iCs/>
          <w:sz w:val="24"/>
        </w:rPr>
        <w:t>ber’in sıfatı hakkında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w:t>
      </w:r>
      <w:r>
        <w:rPr>
          <w:rFonts w:ascii="Garamond" w:hAnsi="Garamond" w:cs="Garamond"/>
        </w:rPr>
        <w:t>O (Peygamber), dertlerine deva bulmak için tıp bilgisiyle hastal</w:t>
      </w:r>
      <w:r>
        <w:rPr>
          <w:rFonts w:ascii="Garamond" w:hAnsi="Garamond" w:cs="Garamond"/>
        </w:rPr>
        <w:t>a</w:t>
      </w:r>
      <w:r>
        <w:rPr>
          <w:rFonts w:ascii="Garamond" w:hAnsi="Garamond" w:cs="Garamond"/>
        </w:rPr>
        <w:t>rını dolaşan bir hekimdir. İlaçlarını h</w:t>
      </w:r>
      <w:r>
        <w:rPr>
          <w:rFonts w:ascii="Garamond" w:hAnsi="Garamond" w:cs="Garamond"/>
        </w:rPr>
        <w:t>a</w:t>
      </w:r>
      <w:r>
        <w:rPr>
          <w:rFonts w:ascii="Garamond" w:hAnsi="Garamond" w:cs="Garamond"/>
        </w:rPr>
        <w:t>zırlamış, tıp malzemelerini ısıtmış, iht</w:t>
      </w:r>
      <w:r>
        <w:rPr>
          <w:rFonts w:ascii="Garamond" w:hAnsi="Garamond" w:cs="Garamond"/>
        </w:rPr>
        <w:t>i</w:t>
      </w:r>
      <w:r>
        <w:rPr>
          <w:rFonts w:ascii="Garamond" w:hAnsi="Garamond" w:cs="Garamond"/>
        </w:rPr>
        <w:t>yaç duyulduğunda onlarla kör gönüll</w:t>
      </w:r>
      <w:r>
        <w:rPr>
          <w:rFonts w:ascii="Garamond" w:hAnsi="Garamond" w:cs="Garamond"/>
        </w:rPr>
        <w:t>e</w:t>
      </w:r>
      <w:r>
        <w:rPr>
          <w:rFonts w:ascii="Garamond" w:hAnsi="Garamond" w:cs="Garamond"/>
        </w:rPr>
        <w:t>ri, sağır kulakları, söylemez dilleri iyile</w:t>
      </w:r>
      <w:r>
        <w:rPr>
          <w:rFonts w:ascii="Garamond" w:hAnsi="Garamond" w:cs="Garamond"/>
        </w:rPr>
        <w:t>ş</w:t>
      </w:r>
      <w:r>
        <w:rPr>
          <w:rFonts w:ascii="Garamond" w:hAnsi="Garamond" w:cs="Garamond"/>
        </w:rPr>
        <w:t xml:space="preserve">tirir. Gaflet ve şaşkınlık içinde olanları ilaçlarıyla iyileştirmek </w:t>
      </w:r>
      <w:r>
        <w:rPr>
          <w:rFonts w:ascii="Garamond" w:hAnsi="Garamond" w:cs="Garamond"/>
        </w:rPr>
        <w:t>i</w:t>
      </w:r>
      <w:r>
        <w:rPr>
          <w:rFonts w:ascii="Garamond" w:hAnsi="Garamond" w:cs="Garamond"/>
        </w:rPr>
        <w:t>çin arar bulur.”</w:t>
      </w:r>
      <w:r>
        <w:rPr>
          <w:rStyle w:val="FootnoteReference"/>
          <w:rFonts w:ascii="Garamond" w:hAnsi="Garamond"/>
          <w:sz w:val="24"/>
        </w:rPr>
        <w:footnoteReference w:id="1547"/>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“Bilin ki doğudan ka</w:t>
      </w:r>
      <w:r>
        <w:rPr>
          <w:rFonts w:ascii="Garamond" w:hAnsi="Garamond" w:cs="Garamond"/>
          <w:sz w:val="24"/>
        </w:rPr>
        <w:t>l</w:t>
      </w:r>
      <w:r>
        <w:rPr>
          <w:rFonts w:ascii="Garamond" w:hAnsi="Garamond" w:cs="Garamond"/>
          <w:sz w:val="24"/>
        </w:rPr>
        <w:t>kan bir şeye tabi olursanız, sizl</w:t>
      </w:r>
      <w:r>
        <w:rPr>
          <w:rFonts w:ascii="Garamond" w:hAnsi="Garamond" w:cs="Garamond"/>
          <w:sz w:val="24"/>
        </w:rPr>
        <w:t>e</w:t>
      </w:r>
      <w:r>
        <w:rPr>
          <w:rFonts w:ascii="Garamond" w:hAnsi="Garamond" w:cs="Garamond"/>
          <w:sz w:val="24"/>
        </w:rPr>
        <w:t xml:space="preserve">ri Peygamber’in (s.a.a) </w:t>
      </w:r>
      <w:r>
        <w:rPr>
          <w:rFonts w:ascii="Garamond" w:hAnsi="Garamond" w:cs="Garamond"/>
          <w:sz w:val="24"/>
        </w:rPr>
        <w:lastRenderedPageBreak/>
        <w:t>yollarına götürür. Körlük, sağırlık ve di</w:t>
      </w:r>
      <w:r>
        <w:rPr>
          <w:rFonts w:ascii="Garamond" w:hAnsi="Garamond" w:cs="Garamond"/>
          <w:sz w:val="24"/>
        </w:rPr>
        <w:t>l</w:t>
      </w:r>
      <w:r>
        <w:rPr>
          <w:rFonts w:ascii="Garamond" w:hAnsi="Garamond" w:cs="Garamond"/>
          <w:sz w:val="24"/>
        </w:rPr>
        <w:t xml:space="preserve">sizlik hastalığınızı tedavi </w:t>
      </w:r>
      <w:r>
        <w:rPr>
          <w:rFonts w:ascii="Garamond" w:hAnsi="Garamond" w:cs="Garamond"/>
          <w:sz w:val="24"/>
        </w:rPr>
        <w:t>e</w:t>
      </w:r>
      <w:r>
        <w:rPr>
          <w:rFonts w:ascii="Garamond" w:hAnsi="Garamond" w:cs="Garamond"/>
          <w:sz w:val="24"/>
        </w:rPr>
        <w:t>der.”</w:t>
      </w:r>
      <w:r>
        <w:rPr>
          <w:rStyle w:val="FootnoteReference"/>
          <w:rFonts w:ascii="Garamond" w:hAnsi="Garamond"/>
          <w:sz w:val="24"/>
        </w:rPr>
        <w:footnoteReference w:id="1548"/>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“Allah’tan korkmak kalplerinizin devası, akılların</w:t>
      </w:r>
      <w:r>
        <w:rPr>
          <w:rFonts w:ascii="Garamond" w:hAnsi="Garamond" w:cs="Garamond"/>
          <w:sz w:val="24"/>
        </w:rPr>
        <w:t>ı</w:t>
      </w:r>
      <w:r>
        <w:rPr>
          <w:rFonts w:ascii="Garamond" w:hAnsi="Garamond" w:cs="Garamond"/>
          <w:sz w:val="24"/>
        </w:rPr>
        <w:t>zın körlüğünün basireti, bedenler</w:t>
      </w:r>
      <w:r>
        <w:rPr>
          <w:rFonts w:ascii="Garamond" w:hAnsi="Garamond" w:cs="Garamond"/>
          <w:sz w:val="24"/>
        </w:rPr>
        <w:t>i</w:t>
      </w:r>
      <w:r>
        <w:rPr>
          <w:rFonts w:ascii="Garamond" w:hAnsi="Garamond" w:cs="Garamond"/>
          <w:sz w:val="24"/>
        </w:rPr>
        <w:t>nizin hastalıklarının şifası, g</w:t>
      </w:r>
      <w:r>
        <w:rPr>
          <w:rFonts w:ascii="Garamond" w:hAnsi="Garamond" w:cs="Garamond"/>
          <w:sz w:val="24"/>
        </w:rPr>
        <w:t>ö</w:t>
      </w:r>
      <w:r>
        <w:rPr>
          <w:rFonts w:ascii="Garamond" w:hAnsi="Garamond" w:cs="Garamond"/>
          <w:sz w:val="24"/>
        </w:rPr>
        <w:t>ğüslerinizin fesadının s</w:t>
      </w:r>
      <w:r w:rsidR="00EE6EAC">
        <w:rPr>
          <w:rFonts w:ascii="Garamond" w:hAnsi="Garamond" w:cs="Garamond"/>
          <w:sz w:val="24"/>
        </w:rPr>
        <w:t>Allah</w:t>
      </w:r>
      <w:r>
        <w:rPr>
          <w:rFonts w:ascii="Garamond" w:hAnsi="Garamond" w:cs="Garamond"/>
          <w:sz w:val="24"/>
        </w:rPr>
        <w:t>ı, nefislerinizin kirlerinin temizl</w:t>
      </w:r>
      <w:r>
        <w:rPr>
          <w:rFonts w:ascii="Garamond" w:hAnsi="Garamond" w:cs="Garamond"/>
          <w:sz w:val="24"/>
        </w:rPr>
        <w:t>e</w:t>
      </w:r>
      <w:r>
        <w:rPr>
          <w:rFonts w:ascii="Garamond" w:hAnsi="Garamond" w:cs="Garamond"/>
          <w:sz w:val="24"/>
        </w:rPr>
        <w:t>yicisi, görmeyen gözlerinizin a</w:t>
      </w:r>
      <w:r>
        <w:rPr>
          <w:rFonts w:ascii="Garamond" w:hAnsi="Garamond" w:cs="Garamond"/>
          <w:sz w:val="24"/>
        </w:rPr>
        <w:t>y</w:t>
      </w:r>
      <w:r>
        <w:rPr>
          <w:rFonts w:ascii="Garamond" w:hAnsi="Garamond" w:cs="Garamond"/>
          <w:sz w:val="24"/>
        </w:rPr>
        <w:t>dınlığ</w:t>
      </w:r>
      <w:r>
        <w:rPr>
          <w:rFonts w:ascii="Garamond" w:hAnsi="Garamond" w:cs="Garamond"/>
          <w:sz w:val="24"/>
        </w:rPr>
        <w:t>ı</w:t>
      </w:r>
      <w:r>
        <w:rPr>
          <w:rFonts w:ascii="Garamond" w:hAnsi="Garamond" w:cs="Garamond"/>
          <w:sz w:val="24"/>
        </w:rPr>
        <w:t>dır.”</w:t>
      </w:r>
      <w:r>
        <w:rPr>
          <w:rStyle w:val="FootnoteReference"/>
          <w:rFonts w:ascii="Garamond" w:hAnsi="Garamond"/>
          <w:sz w:val="24"/>
        </w:rPr>
        <w:footnoteReference w:id="1549"/>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bak. 3407. Bölüm; ed-Deva, 1290. Bölüm; ez-Zikr, 1340. B</w:t>
      </w:r>
      <w:r>
        <w:rPr>
          <w:rFonts w:ascii="Garamond" w:hAnsi="Garamond" w:cs="Garamond"/>
          <w:i/>
          <w:iCs/>
          <w:sz w:val="24"/>
        </w:rPr>
        <w:t>ö</w:t>
      </w:r>
      <w:r>
        <w:rPr>
          <w:rFonts w:ascii="Garamond" w:hAnsi="Garamond" w:cs="Garamond"/>
          <w:i/>
          <w:iCs/>
          <w:sz w:val="24"/>
        </w:rPr>
        <w:t xml:space="preserve">lüm; ez-Zenb, 11385. Bölüm; et-Takva, 4164. Bölüm </w:t>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558" w:name="_Toc2433606"/>
      <w:r>
        <w:rPr>
          <w:rFonts w:cs="Garamond"/>
          <w:szCs w:val="28"/>
        </w:rPr>
        <w:t>3406. Bölüm</w:t>
      </w:r>
      <w:bookmarkEnd w:id="558"/>
    </w:p>
    <w:p w:rsidR="007859B0" w:rsidRDefault="007859B0">
      <w:pPr>
        <w:pStyle w:val="Heading1"/>
        <w:ind w:firstLine="284"/>
        <w:rPr>
          <w:rFonts w:cs="Garamond"/>
          <w:szCs w:val="28"/>
        </w:rPr>
      </w:pPr>
      <w:bookmarkStart w:id="559" w:name="_Toc2433607"/>
      <w:r>
        <w:rPr>
          <w:rFonts w:cs="Garamond"/>
          <w:szCs w:val="28"/>
        </w:rPr>
        <w:t>Kalbi Öldüren Şey</w:t>
      </w:r>
      <w:bookmarkEnd w:id="559"/>
      <w:r>
        <w:rPr>
          <w:rFonts w:cs="Garamond"/>
          <w:szCs w:val="28"/>
        </w:rPr>
        <w:t xml:space="preserve"> </w:t>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 xml:space="preserve"> </w:t>
      </w:r>
    </w:p>
    <w:p w:rsidR="007859B0" w:rsidRDefault="007859B0" w:rsidP="003A728E">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w:t>
      </w:r>
      <w:r w:rsidR="003A728E">
        <w:rPr>
          <w:rFonts w:ascii="Garamond" w:hAnsi="Garamond" w:cs="Garamond"/>
        </w:rPr>
        <w:t>Her kim şeye aşık olursa</w:t>
      </w:r>
      <w:r>
        <w:rPr>
          <w:rFonts w:ascii="Garamond" w:hAnsi="Garamond" w:cs="Garamond"/>
        </w:rPr>
        <w:t xml:space="preserve"> gözlerini körleşti</w:t>
      </w:r>
      <w:r w:rsidR="003A728E">
        <w:rPr>
          <w:rFonts w:ascii="Garamond" w:hAnsi="Garamond" w:cs="Garamond"/>
        </w:rPr>
        <w:t>rir</w:t>
      </w:r>
      <w:r>
        <w:rPr>
          <w:rFonts w:ascii="Garamond" w:hAnsi="Garamond" w:cs="Garamond"/>
        </w:rPr>
        <w:t xml:space="preserve">, kalplerini hasta </w:t>
      </w:r>
      <w:r>
        <w:rPr>
          <w:rFonts w:ascii="Garamond" w:hAnsi="Garamond" w:cs="Garamond"/>
        </w:rPr>
        <w:t>e</w:t>
      </w:r>
      <w:r w:rsidR="003A728E">
        <w:rPr>
          <w:rFonts w:ascii="Garamond" w:hAnsi="Garamond" w:cs="Garamond"/>
        </w:rPr>
        <w:t>der</w:t>
      </w:r>
      <w:r>
        <w:rPr>
          <w:rFonts w:ascii="Garamond" w:hAnsi="Garamond" w:cs="Garamond"/>
        </w:rPr>
        <w:t>. Artık sağlıksız bir gözle ba</w:t>
      </w:r>
      <w:r>
        <w:rPr>
          <w:rFonts w:ascii="Garamond" w:hAnsi="Garamond" w:cs="Garamond"/>
        </w:rPr>
        <w:t>k</w:t>
      </w:r>
      <w:r>
        <w:rPr>
          <w:rFonts w:ascii="Garamond" w:hAnsi="Garamond" w:cs="Garamond"/>
        </w:rPr>
        <w:t>makta ve iyi duy</w:t>
      </w:r>
      <w:r>
        <w:rPr>
          <w:rFonts w:ascii="Garamond" w:hAnsi="Garamond" w:cs="Garamond"/>
        </w:rPr>
        <w:softHyphen/>
        <w:t>mayan bir kulakla işitmekt</w:t>
      </w:r>
      <w:r>
        <w:rPr>
          <w:rFonts w:ascii="Garamond" w:hAnsi="Garamond" w:cs="Garamond"/>
        </w:rPr>
        <w:t>e</w:t>
      </w:r>
      <w:r>
        <w:rPr>
          <w:rFonts w:ascii="Garamond" w:hAnsi="Garamond" w:cs="Garamond"/>
        </w:rPr>
        <w:t>dirler. Hevesleri, akıllarını çelmiş; dü</w:t>
      </w:r>
      <w:r>
        <w:rPr>
          <w:rFonts w:ascii="Garamond" w:hAnsi="Garamond" w:cs="Garamond"/>
        </w:rPr>
        <w:t>n</w:t>
      </w:r>
      <w:r>
        <w:rPr>
          <w:rFonts w:ascii="Garamond" w:hAnsi="Garamond" w:cs="Garamond"/>
        </w:rPr>
        <w:t>ya kalplerini öldü</w:t>
      </w:r>
      <w:r>
        <w:rPr>
          <w:rFonts w:ascii="Garamond" w:hAnsi="Garamond" w:cs="Garamond"/>
        </w:rPr>
        <w:t>r</w:t>
      </w:r>
      <w:r>
        <w:rPr>
          <w:rFonts w:ascii="Garamond" w:hAnsi="Garamond" w:cs="Garamond"/>
        </w:rPr>
        <w:t>müştür.”</w:t>
      </w:r>
      <w:r>
        <w:rPr>
          <w:rStyle w:val="FootnoteReference"/>
          <w:rFonts w:ascii="Garamond" w:hAnsi="Garamond"/>
          <w:sz w:val="24"/>
        </w:rPr>
        <w:footnoteReference w:id="1550"/>
      </w:r>
    </w:p>
    <w:p w:rsidR="007859B0" w:rsidRDefault="007859B0" w:rsidP="003A728E">
      <w:pPr>
        <w:numPr>
          <w:ilvl w:val="0"/>
          <w:numId w:val="14"/>
        </w:numPr>
        <w:tabs>
          <w:tab w:val="clear" w:pos="737"/>
        </w:tabs>
        <w:spacing w:line="300" w:lineRule="atLeast"/>
        <w:ind w:left="0" w:right="0" w:firstLine="284"/>
        <w:jc w:val="lowKashida"/>
        <w:rPr>
          <w:rFonts w:ascii="Garamond" w:hAnsi="Garamond" w:cs="Garamond"/>
          <w:sz w:val="24"/>
        </w:rPr>
      </w:pPr>
      <w:r>
        <w:rPr>
          <w:rFonts w:ascii="Garamond" w:hAnsi="Garamond" w:cs="Garamond"/>
          <w:i/>
          <w:iCs/>
          <w:sz w:val="24"/>
        </w:rPr>
        <w:t xml:space="preserve">Resulullah </w:t>
      </w:r>
      <w:r w:rsidR="002B0C45">
        <w:rPr>
          <w:rFonts w:ascii="Garamond" w:hAnsi="Garamond" w:cs="Garamond"/>
          <w:i/>
          <w:iCs/>
          <w:sz w:val="24"/>
        </w:rPr>
        <w:t>(s.a.a)</w:t>
      </w:r>
      <w:r>
        <w:rPr>
          <w:rFonts w:ascii="Garamond" w:hAnsi="Garamond" w:cs="Garamond"/>
          <w:i/>
          <w:iCs/>
          <w:sz w:val="24"/>
        </w:rPr>
        <w:t xml:space="preserve">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“Dört şey kalbi öld</w:t>
      </w:r>
      <w:r>
        <w:rPr>
          <w:rFonts w:ascii="Garamond" w:hAnsi="Garamond" w:cs="Garamond"/>
          <w:sz w:val="24"/>
        </w:rPr>
        <w:t>ü</w:t>
      </w:r>
      <w:r>
        <w:rPr>
          <w:rFonts w:ascii="Garamond" w:hAnsi="Garamond" w:cs="Garamond"/>
          <w:sz w:val="24"/>
        </w:rPr>
        <w:t>rür: Günah üstüne günah işl</w:t>
      </w:r>
      <w:r>
        <w:rPr>
          <w:rFonts w:ascii="Garamond" w:hAnsi="Garamond" w:cs="Garamond"/>
          <w:sz w:val="24"/>
        </w:rPr>
        <w:t>e</w:t>
      </w:r>
      <w:r>
        <w:rPr>
          <w:rFonts w:ascii="Garamond" w:hAnsi="Garamond" w:cs="Garamond"/>
          <w:sz w:val="24"/>
        </w:rPr>
        <w:t xml:space="preserve">mek, kadınlarla çok konuşmak, cahille çekişmek, sen söylersin o söyler ve asla yola gelmez ve ölülerle arkadaşlık </w:t>
      </w:r>
      <w:r>
        <w:rPr>
          <w:rFonts w:ascii="Garamond" w:hAnsi="Garamond" w:cs="Garamond"/>
          <w:sz w:val="24"/>
        </w:rPr>
        <w:lastRenderedPageBreak/>
        <w:t>etmek” Ke</w:t>
      </w:r>
      <w:r>
        <w:rPr>
          <w:rFonts w:ascii="Garamond" w:hAnsi="Garamond" w:cs="Garamond"/>
          <w:sz w:val="24"/>
        </w:rPr>
        <w:t>n</w:t>
      </w:r>
      <w:r>
        <w:rPr>
          <w:rFonts w:ascii="Garamond" w:hAnsi="Garamond" w:cs="Garamond"/>
          <w:sz w:val="24"/>
        </w:rPr>
        <w:t>disine şöyle arzedildi: “Ey A</w:t>
      </w:r>
      <w:r>
        <w:rPr>
          <w:rFonts w:ascii="Garamond" w:hAnsi="Garamond" w:cs="Garamond"/>
          <w:sz w:val="24"/>
        </w:rPr>
        <w:t>l</w:t>
      </w:r>
      <w:r>
        <w:rPr>
          <w:rFonts w:ascii="Garamond" w:hAnsi="Garamond" w:cs="Garamond"/>
          <w:sz w:val="24"/>
        </w:rPr>
        <w:t>lah’ın Resulü! Ölülerden ma</w:t>
      </w:r>
      <w:r>
        <w:rPr>
          <w:rFonts w:ascii="Garamond" w:hAnsi="Garamond" w:cs="Garamond"/>
          <w:sz w:val="24"/>
        </w:rPr>
        <w:t>k</w:t>
      </w:r>
      <w:r>
        <w:rPr>
          <w:rFonts w:ascii="Garamond" w:hAnsi="Garamond" w:cs="Garamond"/>
          <w:sz w:val="24"/>
        </w:rPr>
        <w:t>sat kimdir?” Peygamber şöyle b</w:t>
      </w:r>
      <w:r>
        <w:rPr>
          <w:rFonts w:ascii="Garamond" w:hAnsi="Garamond" w:cs="Garamond"/>
          <w:sz w:val="24"/>
        </w:rPr>
        <w:t>u</w:t>
      </w:r>
      <w:r>
        <w:rPr>
          <w:rFonts w:ascii="Garamond" w:hAnsi="Garamond" w:cs="Garamond"/>
          <w:sz w:val="24"/>
        </w:rPr>
        <w:t xml:space="preserve">yurdu: “Ayyaş olan </w:t>
      </w:r>
      <w:r w:rsidR="003A728E">
        <w:rPr>
          <w:rFonts w:ascii="Garamond" w:hAnsi="Garamond" w:cs="Garamond"/>
          <w:sz w:val="24"/>
        </w:rPr>
        <w:t>her</w:t>
      </w:r>
      <w:r>
        <w:rPr>
          <w:rFonts w:ascii="Garamond" w:hAnsi="Garamond" w:cs="Garamond"/>
          <w:sz w:val="24"/>
        </w:rPr>
        <w:t xml:space="preserve"> ze</w:t>
      </w:r>
      <w:r>
        <w:rPr>
          <w:rFonts w:ascii="Garamond" w:hAnsi="Garamond" w:cs="Garamond"/>
          <w:sz w:val="24"/>
        </w:rPr>
        <w:t>n</w:t>
      </w:r>
      <w:r>
        <w:rPr>
          <w:rFonts w:ascii="Garamond" w:hAnsi="Garamond" w:cs="Garamond"/>
          <w:sz w:val="24"/>
        </w:rPr>
        <w:t>gin.”</w:t>
      </w:r>
      <w:r>
        <w:rPr>
          <w:rStyle w:val="FootnoteReference"/>
          <w:rFonts w:ascii="Garamond" w:hAnsi="Garamond"/>
          <w:sz w:val="24"/>
        </w:rPr>
        <w:footnoteReference w:id="1551"/>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Resulullah </w:t>
      </w:r>
      <w:r w:rsidR="002B0C45">
        <w:rPr>
          <w:rFonts w:ascii="Garamond" w:hAnsi="Garamond" w:cs="Garamond"/>
          <w:i/>
          <w:iCs/>
          <w:sz w:val="24"/>
        </w:rPr>
        <w:t>(s.a.a)</w:t>
      </w:r>
      <w:r>
        <w:rPr>
          <w:rFonts w:ascii="Garamond" w:hAnsi="Garamond" w:cs="Garamond"/>
          <w:i/>
          <w:iCs/>
          <w:sz w:val="24"/>
        </w:rPr>
        <w:t xml:space="preserve">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“Dört şey kalbin b</w:t>
      </w:r>
      <w:r>
        <w:rPr>
          <w:rFonts w:ascii="Garamond" w:hAnsi="Garamond" w:cs="Garamond"/>
          <w:sz w:val="24"/>
        </w:rPr>
        <w:t>o</w:t>
      </w:r>
      <w:r>
        <w:rPr>
          <w:rFonts w:ascii="Garamond" w:hAnsi="Garamond" w:cs="Garamond"/>
          <w:sz w:val="24"/>
        </w:rPr>
        <w:t>zulmasına sebep olur: Kadı</w:t>
      </w:r>
      <w:r>
        <w:rPr>
          <w:rFonts w:ascii="Garamond" w:hAnsi="Garamond" w:cs="Garamond"/>
          <w:sz w:val="24"/>
        </w:rPr>
        <w:t>n</w:t>
      </w:r>
      <w:r>
        <w:rPr>
          <w:rFonts w:ascii="Garamond" w:hAnsi="Garamond" w:cs="Garamond"/>
          <w:sz w:val="24"/>
        </w:rPr>
        <w:t>larla yalnız kalmak, kadınların sözüne kulak vermek, onların görüşüyle amel etmek ve ölülerle arkada</w:t>
      </w:r>
      <w:r>
        <w:rPr>
          <w:rFonts w:ascii="Garamond" w:hAnsi="Garamond" w:cs="Garamond"/>
          <w:sz w:val="24"/>
        </w:rPr>
        <w:t>ş</w:t>
      </w:r>
      <w:r>
        <w:rPr>
          <w:rFonts w:ascii="Garamond" w:hAnsi="Garamond" w:cs="Garamond"/>
          <w:sz w:val="24"/>
        </w:rPr>
        <w:t>lık etmek</w:t>
      </w:r>
      <w:r w:rsidR="003A728E">
        <w:rPr>
          <w:rFonts w:ascii="Garamond" w:hAnsi="Garamond" w:cs="Garamond"/>
          <w:sz w:val="24"/>
        </w:rPr>
        <w:t>.</w:t>
      </w:r>
      <w:r>
        <w:rPr>
          <w:rFonts w:ascii="Garamond" w:hAnsi="Garamond" w:cs="Garamond"/>
          <w:sz w:val="24"/>
        </w:rPr>
        <w:t>” Kendisine şöyle arzedildi: “Ey Allah’ın Resulü! Ölülerle arkadaşlık nedir?” Pe</w:t>
      </w:r>
      <w:r>
        <w:rPr>
          <w:rFonts w:ascii="Garamond" w:hAnsi="Garamond" w:cs="Garamond"/>
          <w:sz w:val="24"/>
        </w:rPr>
        <w:t>y</w:t>
      </w:r>
      <w:r>
        <w:rPr>
          <w:rFonts w:ascii="Garamond" w:hAnsi="Garamond" w:cs="Garamond"/>
          <w:sz w:val="24"/>
        </w:rPr>
        <w:t>gamber şöyle buyurdu: “İma</w:t>
      </w:r>
      <w:r>
        <w:rPr>
          <w:rFonts w:ascii="Garamond" w:hAnsi="Garamond" w:cs="Garamond"/>
          <w:sz w:val="24"/>
        </w:rPr>
        <w:t>n</w:t>
      </w:r>
      <w:r>
        <w:rPr>
          <w:rFonts w:ascii="Garamond" w:hAnsi="Garamond" w:cs="Garamond"/>
          <w:sz w:val="24"/>
        </w:rPr>
        <w:t>dan sapmış ve ilahi hükü</w:t>
      </w:r>
      <w:r>
        <w:rPr>
          <w:rFonts w:ascii="Garamond" w:hAnsi="Garamond" w:cs="Garamond"/>
          <w:sz w:val="24"/>
        </w:rPr>
        <w:t>m</w:t>
      </w:r>
      <w:r>
        <w:rPr>
          <w:rFonts w:ascii="Garamond" w:hAnsi="Garamond" w:cs="Garamond"/>
          <w:sz w:val="24"/>
        </w:rPr>
        <w:t>lerden yüz çevirmiş kimselerle arkada</w:t>
      </w:r>
      <w:r>
        <w:rPr>
          <w:rFonts w:ascii="Garamond" w:hAnsi="Garamond" w:cs="Garamond"/>
          <w:sz w:val="24"/>
        </w:rPr>
        <w:t>ş</w:t>
      </w:r>
      <w:r>
        <w:rPr>
          <w:rFonts w:ascii="Garamond" w:hAnsi="Garamond" w:cs="Garamond"/>
          <w:sz w:val="24"/>
        </w:rPr>
        <w:t>lık etmek.”</w:t>
      </w:r>
      <w:r>
        <w:rPr>
          <w:rStyle w:val="FootnoteReference"/>
          <w:rFonts w:ascii="Garamond" w:hAnsi="Garamond"/>
          <w:sz w:val="24"/>
        </w:rPr>
        <w:footnoteReference w:id="1552"/>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Resulullah </w:t>
      </w:r>
      <w:r w:rsidR="002B0C45">
        <w:rPr>
          <w:rFonts w:ascii="Garamond" w:hAnsi="Garamond" w:cs="Garamond"/>
          <w:i/>
          <w:iCs/>
          <w:sz w:val="24"/>
        </w:rPr>
        <w:t>(s.a.a)</w:t>
      </w:r>
      <w:r>
        <w:rPr>
          <w:rFonts w:ascii="Garamond" w:hAnsi="Garamond" w:cs="Garamond"/>
          <w:i/>
          <w:iCs/>
          <w:sz w:val="24"/>
        </w:rPr>
        <w:t xml:space="preserve">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“Şu üç grupla arkada</w:t>
      </w:r>
      <w:r>
        <w:rPr>
          <w:rFonts w:ascii="Garamond" w:hAnsi="Garamond" w:cs="Garamond"/>
          <w:sz w:val="24"/>
        </w:rPr>
        <w:t>ş</w:t>
      </w:r>
      <w:r>
        <w:rPr>
          <w:rFonts w:ascii="Garamond" w:hAnsi="Garamond" w:cs="Garamond"/>
          <w:sz w:val="24"/>
        </w:rPr>
        <w:t>lık etmek kalpleri öldürür: Aşağ</w:t>
      </w:r>
      <w:r>
        <w:rPr>
          <w:rFonts w:ascii="Garamond" w:hAnsi="Garamond" w:cs="Garamond"/>
          <w:sz w:val="24"/>
        </w:rPr>
        <w:t>ı</w:t>
      </w:r>
      <w:r>
        <w:rPr>
          <w:rFonts w:ascii="Garamond" w:hAnsi="Garamond" w:cs="Garamond"/>
          <w:sz w:val="24"/>
        </w:rPr>
        <w:t>lık insanlarla arkadaşlık etmek, zenginlerle ark</w:t>
      </w:r>
      <w:r>
        <w:rPr>
          <w:rFonts w:ascii="Garamond" w:hAnsi="Garamond" w:cs="Garamond"/>
          <w:sz w:val="24"/>
        </w:rPr>
        <w:t>a</w:t>
      </w:r>
      <w:r>
        <w:rPr>
          <w:rFonts w:ascii="Garamond" w:hAnsi="Garamond" w:cs="Garamond"/>
          <w:sz w:val="24"/>
        </w:rPr>
        <w:t>daşlık etmek ve kadınlarla çok konu</w:t>
      </w:r>
      <w:r>
        <w:rPr>
          <w:rFonts w:ascii="Garamond" w:hAnsi="Garamond" w:cs="Garamond"/>
          <w:sz w:val="24"/>
        </w:rPr>
        <w:t>ş</w:t>
      </w:r>
      <w:r>
        <w:rPr>
          <w:rFonts w:ascii="Garamond" w:hAnsi="Garamond" w:cs="Garamond"/>
          <w:sz w:val="24"/>
        </w:rPr>
        <w:t>mak</w:t>
      </w:r>
      <w:r w:rsidR="003A728E">
        <w:rPr>
          <w:rFonts w:ascii="Garamond" w:hAnsi="Garamond" w:cs="Garamond"/>
          <w:sz w:val="24"/>
        </w:rPr>
        <w:t>.</w:t>
      </w:r>
      <w:r>
        <w:rPr>
          <w:rFonts w:ascii="Garamond" w:hAnsi="Garamond" w:cs="Garamond"/>
          <w:sz w:val="24"/>
        </w:rPr>
        <w:t>”</w:t>
      </w:r>
      <w:r>
        <w:rPr>
          <w:rStyle w:val="FootnoteReference"/>
          <w:rFonts w:ascii="Garamond" w:hAnsi="Garamond"/>
          <w:sz w:val="24"/>
        </w:rPr>
        <w:footnoteReference w:id="1553"/>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Resulullah </w:t>
      </w:r>
      <w:r w:rsidR="002B0C45">
        <w:rPr>
          <w:rFonts w:ascii="Garamond" w:hAnsi="Garamond" w:cs="Garamond"/>
          <w:i/>
          <w:iCs/>
          <w:sz w:val="24"/>
        </w:rPr>
        <w:t>(s.a.a)</w:t>
      </w:r>
      <w:r>
        <w:rPr>
          <w:rFonts w:ascii="Garamond" w:hAnsi="Garamond" w:cs="Garamond"/>
          <w:i/>
          <w:iCs/>
          <w:sz w:val="24"/>
        </w:rPr>
        <w:t>, Ebu Zer’e yaptığı tavsiyesinde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“Çok gülmekten sakın. Zira bu kalbi öldürür.”</w:t>
      </w:r>
      <w:r>
        <w:rPr>
          <w:rStyle w:val="FootnoteReference"/>
          <w:rFonts w:ascii="Garamond" w:hAnsi="Garamond"/>
          <w:sz w:val="24"/>
        </w:rPr>
        <w:footnoteReference w:id="1554"/>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Seccad (a.s), Ta</w:t>
      </w:r>
      <w:r w:rsidR="003A728E">
        <w:rPr>
          <w:rFonts w:ascii="Garamond" w:hAnsi="Garamond" w:cs="Garamond"/>
          <w:i/>
          <w:iCs/>
          <w:sz w:val="24"/>
        </w:rPr>
        <w:t>ibin (tövbe edenler) adlı münacaatın</w:t>
      </w:r>
      <w:r>
        <w:rPr>
          <w:rFonts w:ascii="Garamond" w:hAnsi="Garamond" w:cs="Garamond"/>
          <w:i/>
          <w:iCs/>
          <w:sz w:val="24"/>
        </w:rPr>
        <w:t>da şö</w:t>
      </w:r>
      <w:r>
        <w:rPr>
          <w:rFonts w:ascii="Garamond" w:hAnsi="Garamond" w:cs="Garamond"/>
          <w:i/>
          <w:iCs/>
          <w:sz w:val="24"/>
        </w:rPr>
        <w:t>y</w:t>
      </w:r>
      <w:r>
        <w:rPr>
          <w:rFonts w:ascii="Garamond" w:hAnsi="Garamond" w:cs="Garamond"/>
          <w:i/>
          <w:iCs/>
          <w:sz w:val="24"/>
        </w:rPr>
        <w:t xml:space="preserve">le buyurmuştur: </w:t>
      </w:r>
      <w:r>
        <w:rPr>
          <w:rFonts w:ascii="Garamond" w:hAnsi="Garamond" w:cs="Garamond"/>
          <w:sz w:val="24"/>
        </w:rPr>
        <w:t xml:space="preserve">“Ey Allah’ım! </w:t>
      </w:r>
      <w:r>
        <w:rPr>
          <w:rFonts w:ascii="Garamond" w:hAnsi="Garamond" w:cs="Garamond"/>
          <w:sz w:val="24"/>
        </w:rPr>
        <w:lastRenderedPageBreak/>
        <w:t>Günah</w:t>
      </w:r>
      <w:r w:rsidR="00CE4201">
        <w:rPr>
          <w:rFonts w:ascii="Garamond" w:hAnsi="Garamond" w:cs="Garamond"/>
          <w:sz w:val="24"/>
        </w:rPr>
        <w:t>lar bana horluk elbisem</w:t>
      </w:r>
      <w:r>
        <w:rPr>
          <w:rFonts w:ascii="Garamond" w:hAnsi="Garamond" w:cs="Garamond"/>
          <w:sz w:val="24"/>
        </w:rPr>
        <w:t>i giydirmiş, senden uzaklık yo</w:t>
      </w:r>
      <w:r>
        <w:rPr>
          <w:rFonts w:ascii="Garamond" w:hAnsi="Garamond" w:cs="Garamond"/>
          <w:sz w:val="24"/>
        </w:rPr>
        <w:t>k</w:t>
      </w:r>
      <w:r>
        <w:rPr>
          <w:rFonts w:ascii="Garamond" w:hAnsi="Garamond" w:cs="Garamond"/>
          <w:sz w:val="24"/>
        </w:rPr>
        <w:t>sulluk elbi</w:t>
      </w:r>
      <w:r w:rsidR="00CE4201">
        <w:rPr>
          <w:rFonts w:ascii="Garamond" w:hAnsi="Garamond" w:cs="Garamond"/>
          <w:sz w:val="24"/>
        </w:rPr>
        <w:t>semi bür</w:t>
      </w:r>
      <w:r>
        <w:rPr>
          <w:rFonts w:ascii="Garamond" w:hAnsi="Garamond" w:cs="Garamond"/>
          <w:sz w:val="24"/>
        </w:rPr>
        <w:t>ütmüş, g</w:t>
      </w:r>
      <w:r>
        <w:rPr>
          <w:rFonts w:ascii="Garamond" w:hAnsi="Garamond" w:cs="Garamond"/>
          <w:sz w:val="24"/>
        </w:rPr>
        <w:t>ü</w:t>
      </w:r>
      <w:r>
        <w:rPr>
          <w:rFonts w:ascii="Garamond" w:hAnsi="Garamond" w:cs="Garamond"/>
          <w:sz w:val="24"/>
        </w:rPr>
        <w:t>nahlarımın büyüklüğü, kalbimi öldür</w:t>
      </w:r>
      <w:r w:rsidR="00CE4201">
        <w:rPr>
          <w:rFonts w:ascii="Garamond" w:hAnsi="Garamond" w:cs="Garamond"/>
          <w:sz w:val="24"/>
        </w:rPr>
        <w:t>müştür. O halde tövbem</w:t>
      </w:r>
      <w:r>
        <w:rPr>
          <w:rFonts w:ascii="Garamond" w:hAnsi="Garamond" w:cs="Garamond"/>
          <w:sz w:val="24"/>
        </w:rPr>
        <w:t>i kabul etmekle onu ihya et. Ey ümidim ve ey yegane isteğim!”</w:t>
      </w:r>
      <w:r>
        <w:rPr>
          <w:rStyle w:val="FootnoteReference"/>
          <w:rFonts w:ascii="Garamond" w:hAnsi="Garamond"/>
          <w:sz w:val="24"/>
        </w:rPr>
        <w:footnoteReference w:id="1555"/>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w:t>
      </w:r>
      <w:r>
        <w:rPr>
          <w:rFonts w:ascii="Garamond" w:hAnsi="Garamond" w:cs="Garamond"/>
          <w:sz w:val="24"/>
        </w:rPr>
        <w:t>r</w:t>
      </w:r>
      <w:r>
        <w:rPr>
          <w:rFonts w:ascii="Garamond" w:hAnsi="Garamond" w:cs="Garamond"/>
          <w:sz w:val="24"/>
        </w:rPr>
        <w:t>kimin sakınması az olursa, kalbi ölür. Herkimin de kalbi ölürse cehenneme g</w:t>
      </w:r>
      <w:r>
        <w:rPr>
          <w:rFonts w:ascii="Garamond" w:hAnsi="Garamond" w:cs="Garamond"/>
          <w:sz w:val="24"/>
        </w:rPr>
        <w:t>i</w:t>
      </w:r>
      <w:r>
        <w:rPr>
          <w:rFonts w:ascii="Garamond" w:hAnsi="Garamond" w:cs="Garamond"/>
          <w:sz w:val="24"/>
        </w:rPr>
        <w:t>der.”</w:t>
      </w:r>
      <w:r>
        <w:rPr>
          <w:rStyle w:val="FootnoteReference"/>
          <w:rFonts w:ascii="Garamond" w:hAnsi="Garamond"/>
          <w:sz w:val="24"/>
        </w:rPr>
        <w:footnoteReference w:id="1556"/>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bak. el-Kelam, 3518. Bölüm; el-Mevt, 3741. Bölüm; el-Ma’ruf (2), 2699. Bölüm; ed-Dünya, 1239. B</w:t>
      </w:r>
      <w:r>
        <w:rPr>
          <w:rFonts w:ascii="Garamond" w:hAnsi="Garamond" w:cs="Garamond"/>
          <w:i/>
          <w:iCs/>
          <w:sz w:val="24"/>
        </w:rPr>
        <w:t>ö</w:t>
      </w:r>
      <w:r>
        <w:rPr>
          <w:rFonts w:ascii="Garamond" w:hAnsi="Garamond" w:cs="Garamond"/>
          <w:i/>
          <w:iCs/>
          <w:sz w:val="24"/>
        </w:rPr>
        <w:t xml:space="preserve">lüm </w:t>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560" w:name="_Toc2433608"/>
      <w:r>
        <w:rPr>
          <w:rFonts w:cs="Garamond"/>
          <w:szCs w:val="28"/>
        </w:rPr>
        <w:t>3407. Bölüm</w:t>
      </w:r>
      <w:bookmarkEnd w:id="560"/>
    </w:p>
    <w:p w:rsidR="007859B0" w:rsidRDefault="007859B0">
      <w:pPr>
        <w:pStyle w:val="Heading1"/>
        <w:ind w:firstLine="284"/>
        <w:rPr>
          <w:rFonts w:cs="Garamond"/>
          <w:szCs w:val="28"/>
        </w:rPr>
      </w:pPr>
      <w:bookmarkStart w:id="561" w:name="_Toc2433609"/>
      <w:r>
        <w:rPr>
          <w:rFonts w:cs="Garamond"/>
          <w:szCs w:val="28"/>
        </w:rPr>
        <w:t>Kalbi İhya Eden Şey</w:t>
      </w:r>
      <w:bookmarkEnd w:id="561"/>
      <w:r>
        <w:rPr>
          <w:rFonts w:cs="Garamond"/>
          <w:szCs w:val="28"/>
        </w:rPr>
        <w:t xml:space="preserve"> </w:t>
      </w: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oğlu H</w:t>
      </w:r>
      <w:r>
        <w:rPr>
          <w:rFonts w:ascii="Garamond" w:hAnsi="Garamond" w:cs="Garamond"/>
          <w:i/>
          <w:iCs/>
          <w:sz w:val="24"/>
        </w:rPr>
        <w:t>a</w:t>
      </w:r>
      <w:r>
        <w:rPr>
          <w:rFonts w:ascii="Garamond" w:hAnsi="Garamond" w:cs="Garamond"/>
          <w:i/>
          <w:iCs/>
          <w:sz w:val="24"/>
        </w:rPr>
        <w:t>san’a yaptığı tavsiyesinde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w:t>
      </w:r>
      <w:r w:rsidR="00CE4201">
        <w:rPr>
          <w:rFonts w:ascii="Garamond" w:hAnsi="Garamond" w:cs="Garamond"/>
        </w:rPr>
        <w:t>Kalbine öğütle hayat ver</w:t>
      </w:r>
      <w:r>
        <w:rPr>
          <w:rFonts w:ascii="Garamond" w:hAnsi="Garamond" w:cs="Garamond"/>
        </w:rPr>
        <w:t xml:space="preserve"> </w:t>
      </w:r>
      <w:r w:rsidR="00CE4201">
        <w:rPr>
          <w:rFonts w:ascii="Garamond" w:hAnsi="Garamond" w:cs="Garamond"/>
        </w:rPr>
        <w:t xml:space="preserve">ve onu </w:t>
      </w:r>
      <w:r>
        <w:rPr>
          <w:rFonts w:ascii="Garamond" w:hAnsi="Garamond" w:cs="Garamond"/>
        </w:rPr>
        <w:t xml:space="preserve">züht ile öldür, </w:t>
      </w:r>
      <w:r>
        <w:rPr>
          <w:rFonts w:ascii="Garamond" w:hAnsi="Garamond" w:cs="Garamond"/>
          <w:sz w:val="24"/>
        </w:rPr>
        <w:t>”</w:t>
      </w:r>
      <w:r>
        <w:rPr>
          <w:rStyle w:val="FootnoteReference"/>
          <w:rFonts w:ascii="Garamond" w:hAnsi="Garamond"/>
          <w:sz w:val="24"/>
        </w:rPr>
        <w:footnoteReference w:id="1557"/>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Hasan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“Düşünmek basiret sahibi kimsenin kalbinin hayat</w:t>
      </w:r>
      <w:r>
        <w:rPr>
          <w:rFonts w:ascii="Garamond" w:hAnsi="Garamond" w:cs="Garamond"/>
          <w:sz w:val="24"/>
        </w:rPr>
        <w:t>ı</w:t>
      </w:r>
      <w:r>
        <w:rPr>
          <w:rFonts w:ascii="Garamond" w:hAnsi="Garamond" w:cs="Garamond"/>
          <w:sz w:val="24"/>
        </w:rPr>
        <w:t>dır.”</w:t>
      </w:r>
      <w:r>
        <w:rPr>
          <w:rStyle w:val="FootnoteReference"/>
          <w:rFonts w:ascii="Garamond" w:hAnsi="Garamond"/>
          <w:sz w:val="24"/>
        </w:rPr>
        <w:footnoteReference w:id="1558"/>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“D</w:t>
      </w:r>
      <w:r>
        <w:rPr>
          <w:rFonts w:ascii="Garamond" w:hAnsi="Garamond" w:cs="Garamond"/>
          <w:sz w:val="24"/>
        </w:rPr>
        <w:t>ü</w:t>
      </w:r>
      <w:r w:rsidR="00CE4201">
        <w:rPr>
          <w:rFonts w:ascii="Garamond" w:hAnsi="Garamond" w:cs="Garamond"/>
          <w:sz w:val="24"/>
        </w:rPr>
        <w:t>şünmekten elçek</w:t>
      </w:r>
      <w:r>
        <w:rPr>
          <w:rFonts w:ascii="Garamond" w:hAnsi="Garamond" w:cs="Garamond"/>
          <w:sz w:val="24"/>
        </w:rPr>
        <w:t>m</w:t>
      </w:r>
      <w:r w:rsidR="00CE4201">
        <w:rPr>
          <w:rFonts w:ascii="Garamond" w:hAnsi="Garamond" w:cs="Garamond"/>
          <w:sz w:val="24"/>
        </w:rPr>
        <w:t>e</w:t>
      </w:r>
      <w:r>
        <w:rPr>
          <w:rFonts w:ascii="Garamond" w:hAnsi="Garamond" w:cs="Garamond"/>
          <w:sz w:val="24"/>
        </w:rPr>
        <w:t xml:space="preserve">yin. Çünkü düşünmek basiret sahibi kalbin hayatı ve </w:t>
      </w:r>
      <w:r>
        <w:rPr>
          <w:rFonts w:ascii="Garamond" w:hAnsi="Garamond" w:cs="Garamond"/>
          <w:sz w:val="24"/>
        </w:rPr>
        <w:lastRenderedPageBreak/>
        <w:t>hikmet kapılarının anahtarlar</w:t>
      </w:r>
      <w:r>
        <w:rPr>
          <w:rFonts w:ascii="Garamond" w:hAnsi="Garamond" w:cs="Garamond"/>
          <w:sz w:val="24"/>
        </w:rPr>
        <w:t>ı</w:t>
      </w:r>
      <w:r>
        <w:rPr>
          <w:rFonts w:ascii="Garamond" w:hAnsi="Garamond" w:cs="Garamond"/>
          <w:sz w:val="24"/>
        </w:rPr>
        <w:t>dır.”</w:t>
      </w:r>
      <w:r>
        <w:rPr>
          <w:rStyle w:val="FootnoteReference"/>
          <w:rFonts w:ascii="Garamond" w:hAnsi="Garamond"/>
          <w:sz w:val="24"/>
        </w:rPr>
        <w:footnoteReference w:id="1559"/>
      </w:r>
    </w:p>
    <w:p w:rsidR="007859B0" w:rsidRDefault="007859B0" w:rsidP="00CE4201">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Hz. Mesih (a.s) şöyle b</w:t>
      </w:r>
      <w:r>
        <w:rPr>
          <w:rFonts w:ascii="Garamond" w:hAnsi="Garamond" w:cs="Garamond"/>
          <w:i/>
          <w:iCs/>
          <w:sz w:val="24"/>
        </w:rPr>
        <w:t>u</w:t>
      </w:r>
      <w:r>
        <w:rPr>
          <w:rFonts w:ascii="Garamond" w:hAnsi="Garamond" w:cs="Garamond"/>
          <w:i/>
          <w:iCs/>
          <w:sz w:val="24"/>
        </w:rPr>
        <w:t xml:space="preserve">yurmuştur: </w:t>
      </w:r>
      <w:r w:rsidR="00CE4201">
        <w:rPr>
          <w:rFonts w:ascii="Garamond" w:hAnsi="Garamond" w:cs="Garamond"/>
          <w:sz w:val="24"/>
        </w:rPr>
        <w:t>“Ey İsrai</w:t>
      </w:r>
      <w:r>
        <w:rPr>
          <w:rFonts w:ascii="Garamond" w:hAnsi="Garamond" w:cs="Garamond"/>
          <w:sz w:val="24"/>
        </w:rPr>
        <w:t xml:space="preserve">loğulları! (cemiyetin kalabalık oluşundan dolayı) </w:t>
      </w:r>
      <w:r w:rsidR="00CE4201">
        <w:rPr>
          <w:rFonts w:ascii="Garamond" w:hAnsi="Garamond" w:cs="Garamond"/>
          <w:sz w:val="24"/>
        </w:rPr>
        <w:t xml:space="preserve">dizüstü </w:t>
      </w:r>
      <w:r>
        <w:rPr>
          <w:rFonts w:ascii="Garamond" w:hAnsi="Garamond" w:cs="Garamond"/>
          <w:sz w:val="24"/>
        </w:rPr>
        <w:t>oturmak zorunda bile kalsanız alimlerin meclisler</w:t>
      </w:r>
      <w:r>
        <w:rPr>
          <w:rFonts w:ascii="Garamond" w:hAnsi="Garamond" w:cs="Garamond"/>
          <w:sz w:val="24"/>
        </w:rPr>
        <w:t>i</w:t>
      </w:r>
      <w:r w:rsidR="00CE4201">
        <w:rPr>
          <w:rFonts w:ascii="Garamond" w:hAnsi="Garamond" w:cs="Garamond"/>
          <w:sz w:val="24"/>
        </w:rPr>
        <w:t>ni (d</w:t>
      </w:r>
      <w:r>
        <w:rPr>
          <w:rFonts w:ascii="Garamond" w:hAnsi="Garamond" w:cs="Garamond"/>
          <w:sz w:val="24"/>
        </w:rPr>
        <w:t>ers halkalarını) doldurun. Zira Allah, ölü to</w:t>
      </w:r>
      <w:r>
        <w:rPr>
          <w:rFonts w:ascii="Garamond" w:hAnsi="Garamond" w:cs="Garamond"/>
          <w:sz w:val="24"/>
        </w:rPr>
        <w:t>p</w:t>
      </w:r>
      <w:r>
        <w:rPr>
          <w:rFonts w:ascii="Garamond" w:hAnsi="Garamond" w:cs="Garamond"/>
          <w:sz w:val="24"/>
        </w:rPr>
        <w:t>rakları şiddetli yağmurla ihya e</w:t>
      </w:r>
      <w:r>
        <w:rPr>
          <w:rFonts w:ascii="Garamond" w:hAnsi="Garamond" w:cs="Garamond"/>
          <w:sz w:val="24"/>
        </w:rPr>
        <w:t>t</w:t>
      </w:r>
      <w:r>
        <w:rPr>
          <w:rFonts w:ascii="Garamond" w:hAnsi="Garamond" w:cs="Garamond"/>
          <w:sz w:val="24"/>
        </w:rPr>
        <w:t>tiği gibi</w:t>
      </w:r>
      <w:r w:rsidR="00CE4201">
        <w:rPr>
          <w:rFonts w:ascii="Garamond" w:hAnsi="Garamond" w:cs="Garamond"/>
          <w:sz w:val="24"/>
        </w:rPr>
        <w:t xml:space="preserve"> ölü kalpleri h</w:t>
      </w:r>
      <w:r>
        <w:rPr>
          <w:rFonts w:ascii="Garamond" w:hAnsi="Garamond" w:cs="Garamond"/>
          <w:sz w:val="24"/>
        </w:rPr>
        <w:t xml:space="preserve">ikmet nuruyla ihya </w:t>
      </w:r>
      <w:r>
        <w:rPr>
          <w:rFonts w:ascii="Garamond" w:hAnsi="Garamond" w:cs="Garamond"/>
          <w:sz w:val="24"/>
        </w:rPr>
        <w:t>e</w:t>
      </w:r>
      <w:r>
        <w:rPr>
          <w:rFonts w:ascii="Garamond" w:hAnsi="Garamond" w:cs="Garamond"/>
          <w:sz w:val="24"/>
        </w:rPr>
        <w:t>der.”</w:t>
      </w:r>
      <w:r>
        <w:rPr>
          <w:rStyle w:val="FootnoteReference"/>
          <w:rFonts w:ascii="Garamond" w:hAnsi="Garamond"/>
          <w:sz w:val="24"/>
        </w:rPr>
        <w:footnoteReference w:id="1560"/>
      </w:r>
    </w:p>
    <w:p w:rsidR="007859B0" w:rsidRDefault="00CE4201">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Hz. Lok</w:t>
      </w:r>
      <w:r w:rsidR="007859B0">
        <w:rPr>
          <w:rFonts w:ascii="Garamond" w:hAnsi="Garamond" w:cs="Garamond"/>
          <w:i/>
          <w:iCs/>
          <w:sz w:val="24"/>
        </w:rPr>
        <w:t xml:space="preserve">man (a.s) oğluna verdiği öğütte şöyle buyurmuştur: </w:t>
      </w:r>
      <w:r w:rsidR="007859B0">
        <w:rPr>
          <w:rFonts w:ascii="Garamond" w:hAnsi="Garamond" w:cs="Garamond"/>
          <w:sz w:val="24"/>
        </w:rPr>
        <w:t>“Ey oğulcağazım! Alimlerle otur o</w:t>
      </w:r>
      <w:r w:rsidR="007859B0">
        <w:rPr>
          <w:rFonts w:ascii="Garamond" w:hAnsi="Garamond" w:cs="Garamond"/>
          <w:sz w:val="24"/>
        </w:rPr>
        <w:t>n</w:t>
      </w:r>
      <w:r w:rsidR="007859B0">
        <w:rPr>
          <w:rFonts w:ascii="Garamond" w:hAnsi="Garamond" w:cs="Garamond"/>
          <w:sz w:val="24"/>
        </w:rPr>
        <w:t>larla dizdize ver. Zira aziz ve c</w:t>
      </w:r>
      <w:r w:rsidR="007859B0">
        <w:rPr>
          <w:rFonts w:ascii="Garamond" w:hAnsi="Garamond" w:cs="Garamond"/>
          <w:sz w:val="24"/>
        </w:rPr>
        <w:t>e</w:t>
      </w:r>
      <w:r w:rsidR="007859B0">
        <w:rPr>
          <w:rFonts w:ascii="Garamond" w:hAnsi="Garamond" w:cs="Garamond"/>
          <w:sz w:val="24"/>
        </w:rPr>
        <w:t>lil olan Allah yeryüzüne göğün yağışıyla hayat verdiği gibi kal</w:t>
      </w:r>
      <w:r w:rsidR="007859B0">
        <w:rPr>
          <w:rFonts w:ascii="Garamond" w:hAnsi="Garamond" w:cs="Garamond"/>
          <w:sz w:val="24"/>
        </w:rPr>
        <w:t>p</w:t>
      </w:r>
      <w:r w:rsidR="007859B0">
        <w:rPr>
          <w:rFonts w:ascii="Garamond" w:hAnsi="Garamond" w:cs="Garamond"/>
          <w:sz w:val="24"/>
        </w:rPr>
        <w:t xml:space="preserve">leri de hikmet nuruyla ihya </w:t>
      </w:r>
      <w:r w:rsidR="007859B0">
        <w:rPr>
          <w:rFonts w:ascii="Garamond" w:hAnsi="Garamond" w:cs="Garamond"/>
          <w:sz w:val="24"/>
        </w:rPr>
        <w:t>e</w:t>
      </w:r>
      <w:r w:rsidR="007859B0">
        <w:rPr>
          <w:rFonts w:ascii="Garamond" w:hAnsi="Garamond" w:cs="Garamond"/>
          <w:sz w:val="24"/>
        </w:rPr>
        <w:t>der.”</w:t>
      </w:r>
      <w:r w:rsidR="007859B0">
        <w:rPr>
          <w:rStyle w:val="FootnoteReference"/>
          <w:rFonts w:ascii="Garamond" w:hAnsi="Garamond"/>
          <w:sz w:val="24"/>
        </w:rPr>
        <w:footnoteReference w:id="1561"/>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“Fazilet sahibi kims</w:t>
      </w:r>
      <w:r>
        <w:rPr>
          <w:rFonts w:ascii="Garamond" w:hAnsi="Garamond" w:cs="Garamond"/>
          <w:sz w:val="24"/>
        </w:rPr>
        <w:t>e</w:t>
      </w:r>
      <w:r>
        <w:rPr>
          <w:rFonts w:ascii="Garamond" w:hAnsi="Garamond" w:cs="Garamond"/>
          <w:sz w:val="24"/>
        </w:rPr>
        <w:t>lerle otu</w:t>
      </w:r>
      <w:r>
        <w:rPr>
          <w:rFonts w:ascii="Garamond" w:hAnsi="Garamond" w:cs="Garamond"/>
          <w:sz w:val="24"/>
        </w:rPr>
        <w:t>r</w:t>
      </w:r>
      <w:r>
        <w:rPr>
          <w:rFonts w:ascii="Garamond" w:hAnsi="Garamond" w:cs="Garamond"/>
          <w:sz w:val="24"/>
        </w:rPr>
        <w:t>mak kalplerin hayhatıdır.”</w:t>
      </w:r>
      <w:r>
        <w:rPr>
          <w:rStyle w:val="FootnoteReference"/>
          <w:rFonts w:ascii="Garamond" w:hAnsi="Garamond"/>
          <w:sz w:val="24"/>
        </w:rPr>
        <w:footnoteReference w:id="1562"/>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w:t>
      </w:r>
      <w:r>
        <w:rPr>
          <w:rFonts w:ascii="Garamond" w:hAnsi="Garamond" w:cs="Garamond"/>
          <w:spacing w:val="-2"/>
        </w:rPr>
        <w:t>Biliniz ki, dünyada olan her şeyin sahibi ondan doyar, bıkar. A</w:t>
      </w:r>
      <w:r>
        <w:rPr>
          <w:rFonts w:ascii="Garamond" w:hAnsi="Garamond" w:cs="Garamond"/>
          <w:spacing w:val="-2"/>
        </w:rPr>
        <w:t>n</w:t>
      </w:r>
      <w:r>
        <w:rPr>
          <w:rFonts w:ascii="Garamond" w:hAnsi="Garamond" w:cs="Garamond"/>
          <w:spacing w:val="-2"/>
        </w:rPr>
        <w:t>cak hayat öyle değildir; zira ölümde h</w:t>
      </w:r>
      <w:r>
        <w:rPr>
          <w:rFonts w:ascii="Garamond" w:hAnsi="Garamond" w:cs="Garamond"/>
          <w:spacing w:val="-2"/>
        </w:rPr>
        <w:t>u</w:t>
      </w:r>
      <w:r>
        <w:rPr>
          <w:rFonts w:ascii="Garamond" w:hAnsi="Garamond" w:cs="Garamond"/>
          <w:spacing w:val="-2"/>
        </w:rPr>
        <w:t>zur bulamaz. İşte bu, ölü kalpleri dirilt</w:t>
      </w:r>
      <w:r>
        <w:rPr>
          <w:rFonts w:ascii="Garamond" w:hAnsi="Garamond" w:cs="Garamond"/>
          <w:spacing w:val="-2"/>
        </w:rPr>
        <w:t>e</w:t>
      </w:r>
      <w:r>
        <w:rPr>
          <w:rFonts w:ascii="Garamond" w:hAnsi="Garamond" w:cs="Garamond"/>
          <w:spacing w:val="-2"/>
        </w:rPr>
        <w:t xml:space="preserve">cek, kör gözlere basiret verecek, sağır kulakları işittirecek, susuzları </w:t>
      </w:r>
      <w:r>
        <w:rPr>
          <w:rFonts w:ascii="Garamond" w:hAnsi="Garamond" w:cs="Garamond"/>
          <w:spacing w:val="-2"/>
        </w:rPr>
        <w:lastRenderedPageBreak/>
        <w:t>kandıracak bir hik</w:t>
      </w:r>
      <w:r>
        <w:rPr>
          <w:rFonts w:ascii="Garamond" w:hAnsi="Garamond" w:cs="Garamond"/>
          <w:spacing w:val="-2"/>
        </w:rPr>
        <w:softHyphen/>
        <w:t>met mesabesindedir.”</w:t>
      </w:r>
      <w:r>
        <w:rPr>
          <w:rStyle w:val="FootnoteReference"/>
          <w:rFonts w:ascii="Garamond" w:hAnsi="Garamond"/>
          <w:sz w:val="24"/>
        </w:rPr>
        <w:footnoteReference w:id="1563"/>
      </w:r>
    </w:p>
    <w:p w:rsidR="007859B0" w:rsidRDefault="007859B0" w:rsidP="00CE4201">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“Aziz ve celil olan </w:t>
      </w:r>
      <w:r w:rsidR="00CE4201">
        <w:rPr>
          <w:rFonts w:ascii="Garamond" w:hAnsi="Garamond" w:cs="Garamond"/>
          <w:sz w:val="24"/>
        </w:rPr>
        <w:t>A</w:t>
      </w:r>
      <w:r w:rsidR="00CE4201">
        <w:rPr>
          <w:rFonts w:ascii="Garamond" w:hAnsi="Garamond" w:cs="Garamond"/>
          <w:sz w:val="24"/>
        </w:rPr>
        <w:t>l</w:t>
      </w:r>
      <w:r w:rsidR="00CE4201">
        <w:rPr>
          <w:rFonts w:ascii="Garamond" w:hAnsi="Garamond" w:cs="Garamond"/>
          <w:sz w:val="24"/>
        </w:rPr>
        <w:t xml:space="preserve">lah </w:t>
      </w:r>
      <w:r>
        <w:rPr>
          <w:rFonts w:ascii="Garamond" w:hAnsi="Garamond" w:cs="Garamond"/>
          <w:sz w:val="24"/>
        </w:rPr>
        <w:t xml:space="preserve">şöyle buyurmuştur: </w:t>
      </w:r>
      <w:r w:rsidR="00CE4201">
        <w:rPr>
          <w:rFonts w:ascii="Garamond" w:hAnsi="Garamond" w:cs="Garamond"/>
          <w:sz w:val="24"/>
        </w:rPr>
        <w:t>B</w:t>
      </w:r>
      <w:r>
        <w:rPr>
          <w:rFonts w:ascii="Garamond" w:hAnsi="Garamond" w:cs="Garamond"/>
          <w:sz w:val="24"/>
        </w:rPr>
        <w:t xml:space="preserve">enim emrime </w:t>
      </w:r>
      <w:r w:rsidR="00CE4201">
        <w:rPr>
          <w:rFonts w:ascii="Garamond" w:hAnsi="Garamond" w:cs="Garamond"/>
          <w:sz w:val="24"/>
        </w:rPr>
        <w:t>(dinin esas ve detaylar</w:t>
      </w:r>
      <w:r w:rsidR="00CE4201">
        <w:rPr>
          <w:rFonts w:ascii="Garamond" w:hAnsi="Garamond" w:cs="Garamond"/>
          <w:sz w:val="24"/>
        </w:rPr>
        <w:t>ı</w:t>
      </w:r>
      <w:r w:rsidR="00CE4201">
        <w:rPr>
          <w:rFonts w:ascii="Garamond" w:hAnsi="Garamond" w:cs="Garamond"/>
          <w:sz w:val="24"/>
        </w:rPr>
        <w:t xml:space="preserve">na) </w:t>
      </w:r>
      <w:r>
        <w:rPr>
          <w:rFonts w:ascii="Garamond" w:hAnsi="Garamond" w:cs="Garamond"/>
          <w:sz w:val="24"/>
        </w:rPr>
        <w:t>ulaş</w:t>
      </w:r>
      <w:r w:rsidR="00CE4201">
        <w:rPr>
          <w:rFonts w:ascii="Garamond" w:hAnsi="Garamond" w:cs="Garamond"/>
          <w:sz w:val="24"/>
        </w:rPr>
        <w:t>tıkları taktirde</w:t>
      </w:r>
      <w:r>
        <w:rPr>
          <w:rFonts w:ascii="Garamond" w:hAnsi="Garamond" w:cs="Garamond"/>
          <w:sz w:val="24"/>
        </w:rPr>
        <w:t xml:space="preserve"> </w:t>
      </w:r>
      <w:r w:rsidR="00CE4201">
        <w:rPr>
          <w:rFonts w:ascii="Garamond" w:hAnsi="Garamond" w:cs="Garamond"/>
          <w:sz w:val="24"/>
        </w:rPr>
        <w:t xml:space="preserve">kullarım arasındaki ilmi tartışmalar, </w:t>
      </w:r>
      <w:r>
        <w:rPr>
          <w:rFonts w:ascii="Garamond" w:hAnsi="Garamond" w:cs="Garamond"/>
          <w:sz w:val="24"/>
        </w:rPr>
        <w:t>ölü kalpleri dirilten şe</w:t>
      </w:r>
      <w:r>
        <w:rPr>
          <w:rFonts w:ascii="Garamond" w:hAnsi="Garamond" w:cs="Garamond"/>
          <w:sz w:val="24"/>
        </w:rPr>
        <w:t>y</w:t>
      </w:r>
      <w:r>
        <w:rPr>
          <w:rFonts w:ascii="Garamond" w:hAnsi="Garamond" w:cs="Garamond"/>
          <w:sz w:val="24"/>
        </w:rPr>
        <w:t>lerdendir.”</w:t>
      </w:r>
      <w:r>
        <w:rPr>
          <w:rStyle w:val="FootnoteReference"/>
          <w:rFonts w:ascii="Garamond" w:hAnsi="Garamond"/>
          <w:sz w:val="24"/>
        </w:rPr>
        <w:footnoteReference w:id="1564"/>
      </w:r>
    </w:p>
    <w:p w:rsidR="007859B0" w:rsidRDefault="007859B0" w:rsidP="00CE4201">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w:t>
      </w:r>
      <w:r>
        <w:rPr>
          <w:rFonts w:ascii="Garamond" w:hAnsi="Garamond" w:cs="Garamond"/>
        </w:rPr>
        <w:t>Müne</w:t>
      </w:r>
      <w:r>
        <w:rPr>
          <w:rFonts w:ascii="Garamond" w:hAnsi="Garamond" w:cs="Garamond"/>
        </w:rPr>
        <w:t>z</w:t>
      </w:r>
      <w:r>
        <w:rPr>
          <w:rFonts w:ascii="Garamond" w:hAnsi="Garamond" w:cs="Garamond"/>
        </w:rPr>
        <w:t xml:space="preserve">zeh olan Allah hiç kimseye Kur’an’ın benzeri bir şeyle </w:t>
      </w:r>
      <w:r>
        <w:rPr>
          <w:rFonts w:ascii="Garamond" w:hAnsi="Garamond" w:cs="Garamond"/>
        </w:rPr>
        <w:t>ö</w:t>
      </w:r>
      <w:r>
        <w:rPr>
          <w:rFonts w:ascii="Garamond" w:hAnsi="Garamond" w:cs="Garamond"/>
        </w:rPr>
        <w:t xml:space="preserve">ğüt vermemiştir… Gönüllerin baharı, </w:t>
      </w:r>
      <w:r w:rsidR="00CE4201">
        <w:rPr>
          <w:rFonts w:ascii="Garamond" w:hAnsi="Garamond" w:cs="Garamond"/>
        </w:rPr>
        <w:t>ilmin pınarları</w:t>
      </w:r>
      <w:r>
        <w:rPr>
          <w:rFonts w:ascii="Garamond" w:hAnsi="Garamond" w:cs="Garamond"/>
        </w:rPr>
        <w:t xml:space="preserve"> o</w:t>
      </w:r>
      <w:r>
        <w:rPr>
          <w:rFonts w:ascii="Garamond" w:hAnsi="Garamond" w:cs="Garamond"/>
        </w:rPr>
        <w:t>n</w:t>
      </w:r>
      <w:r>
        <w:rPr>
          <w:rFonts w:ascii="Garamond" w:hAnsi="Garamond" w:cs="Garamond"/>
        </w:rPr>
        <w:t>dadır.”</w:t>
      </w:r>
      <w:r>
        <w:rPr>
          <w:rStyle w:val="FootnoteReference"/>
          <w:rFonts w:ascii="Garamond" w:hAnsi="Garamond"/>
          <w:sz w:val="24"/>
        </w:rPr>
        <w:footnoteReference w:id="1565"/>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bak. ez-Zikr, 1340. Bölüm; ed-Deva, 1290. Bölüm; et-Takva, 4164. B</w:t>
      </w:r>
      <w:r>
        <w:rPr>
          <w:rFonts w:ascii="Garamond" w:hAnsi="Garamond" w:cs="Garamond"/>
          <w:i/>
          <w:iCs/>
          <w:sz w:val="24"/>
        </w:rPr>
        <w:t>ö</w:t>
      </w:r>
      <w:r>
        <w:rPr>
          <w:rFonts w:ascii="Garamond" w:hAnsi="Garamond" w:cs="Garamond"/>
          <w:i/>
          <w:iCs/>
          <w:sz w:val="24"/>
        </w:rPr>
        <w:t xml:space="preserve">lüm </w:t>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562" w:name="_Toc2433610"/>
      <w:r>
        <w:rPr>
          <w:rFonts w:cs="Garamond"/>
          <w:szCs w:val="28"/>
        </w:rPr>
        <w:t>3408. Bölüm</w:t>
      </w:r>
      <w:bookmarkEnd w:id="562"/>
    </w:p>
    <w:p w:rsidR="007859B0" w:rsidRDefault="007859B0">
      <w:pPr>
        <w:pStyle w:val="Heading1"/>
        <w:ind w:firstLine="284"/>
        <w:rPr>
          <w:rFonts w:cs="Garamond"/>
          <w:szCs w:val="28"/>
        </w:rPr>
      </w:pPr>
      <w:bookmarkStart w:id="563" w:name="_Toc2433611"/>
      <w:r>
        <w:rPr>
          <w:rFonts w:cs="Garamond"/>
          <w:szCs w:val="28"/>
        </w:rPr>
        <w:t>Kalbi Bayındır Kılan Şey</w:t>
      </w:r>
      <w:bookmarkEnd w:id="563"/>
      <w:r>
        <w:rPr>
          <w:rFonts w:cs="Garamond"/>
          <w:szCs w:val="28"/>
        </w:rPr>
        <w:t xml:space="preserve"> </w:t>
      </w:r>
    </w:p>
    <w:p w:rsidR="007859B0" w:rsidRDefault="007859B0">
      <w:pPr>
        <w:spacing w:line="300" w:lineRule="atLeast"/>
        <w:ind w:firstLine="284"/>
        <w:jc w:val="lowKashida"/>
        <w:rPr>
          <w:rFonts w:ascii="Garamond" w:hAnsi="Garamond" w:cs="Garamond"/>
          <w:i/>
          <w:iCs/>
          <w:sz w:val="24"/>
        </w:rPr>
      </w:pPr>
    </w:p>
    <w:p w:rsidR="007859B0" w:rsidRDefault="007859B0" w:rsidP="00CE4201">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“Hayır ve iyilik sahibi kimselerle görüşmek kalbin b</w:t>
      </w:r>
      <w:r>
        <w:rPr>
          <w:rFonts w:ascii="Garamond" w:hAnsi="Garamond" w:cs="Garamond"/>
          <w:sz w:val="24"/>
        </w:rPr>
        <w:t>a</w:t>
      </w:r>
      <w:r>
        <w:rPr>
          <w:rFonts w:ascii="Garamond" w:hAnsi="Garamond" w:cs="Garamond"/>
          <w:sz w:val="24"/>
        </w:rPr>
        <w:t>yındır ol</w:t>
      </w:r>
      <w:r w:rsidR="00CE4201">
        <w:rPr>
          <w:rFonts w:ascii="Garamond" w:hAnsi="Garamond" w:cs="Garamond"/>
          <w:sz w:val="24"/>
        </w:rPr>
        <w:t>masını sağlar</w:t>
      </w:r>
      <w:r>
        <w:rPr>
          <w:rFonts w:ascii="Garamond" w:hAnsi="Garamond" w:cs="Garamond"/>
          <w:sz w:val="24"/>
        </w:rPr>
        <w:t>.”</w:t>
      </w:r>
      <w:r>
        <w:rPr>
          <w:rStyle w:val="FootnoteReference"/>
          <w:rFonts w:ascii="Garamond" w:hAnsi="Garamond"/>
          <w:sz w:val="24"/>
        </w:rPr>
        <w:footnoteReference w:id="1566"/>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“Marifet ehliyle g</w:t>
      </w:r>
      <w:r>
        <w:rPr>
          <w:rFonts w:ascii="Garamond" w:hAnsi="Garamond" w:cs="Garamond"/>
          <w:sz w:val="24"/>
        </w:rPr>
        <w:t>ö</w:t>
      </w:r>
      <w:r>
        <w:rPr>
          <w:rFonts w:ascii="Garamond" w:hAnsi="Garamond" w:cs="Garamond"/>
          <w:sz w:val="24"/>
        </w:rPr>
        <w:t>rüşmek kalplerin bayındır</w:t>
      </w:r>
      <w:r w:rsidR="00CE4201">
        <w:rPr>
          <w:rFonts w:ascii="Garamond" w:hAnsi="Garamond" w:cs="Garamond"/>
          <w:sz w:val="24"/>
        </w:rPr>
        <w:t>lık</w:t>
      </w:r>
      <w:r>
        <w:rPr>
          <w:rFonts w:ascii="Garamond" w:hAnsi="Garamond" w:cs="Garamond"/>
          <w:sz w:val="24"/>
        </w:rPr>
        <w:t xml:space="preserve"> s</w:t>
      </w:r>
      <w:r>
        <w:rPr>
          <w:rFonts w:ascii="Garamond" w:hAnsi="Garamond" w:cs="Garamond"/>
          <w:sz w:val="24"/>
        </w:rPr>
        <w:t>e</w:t>
      </w:r>
      <w:r>
        <w:rPr>
          <w:rFonts w:ascii="Garamond" w:hAnsi="Garamond" w:cs="Garamond"/>
          <w:sz w:val="24"/>
        </w:rPr>
        <w:t>bebi</w:t>
      </w:r>
      <w:r w:rsidR="00CE4201">
        <w:rPr>
          <w:rFonts w:ascii="Garamond" w:hAnsi="Garamond" w:cs="Garamond"/>
          <w:sz w:val="24"/>
        </w:rPr>
        <w:t>dir</w:t>
      </w:r>
      <w:r>
        <w:rPr>
          <w:rFonts w:ascii="Garamond" w:hAnsi="Garamond" w:cs="Garamond"/>
          <w:sz w:val="24"/>
        </w:rPr>
        <w:t xml:space="preserve"> ve hikmetten istifade etmektir.”</w:t>
      </w:r>
      <w:r>
        <w:rPr>
          <w:rStyle w:val="FootnoteReference"/>
          <w:rFonts w:ascii="Garamond" w:hAnsi="Garamond"/>
          <w:sz w:val="24"/>
        </w:rPr>
        <w:footnoteReference w:id="1567"/>
      </w:r>
    </w:p>
    <w:p w:rsidR="007859B0" w:rsidRDefault="007859B0" w:rsidP="00CE4201">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lastRenderedPageBreak/>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“Kalplerin bayındır olması akıl sahipleri ile muaşeret etmektedir.”</w:t>
      </w:r>
      <w:r>
        <w:rPr>
          <w:rStyle w:val="FootnoteReference"/>
          <w:rFonts w:ascii="Garamond" w:hAnsi="Garamond"/>
          <w:sz w:val="24"/>
        </w:rPr>
        <w:footnoteReference w:id="1568"/>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İmam Ali (a.s) </w:t>
      </w:r>
      <w:r w:rsidR="00CE4201">
        <w:rPr>
          <w:rFonts w:ascii="Garamond" w:hAnsi="Garamond" w:cs="Garamond"/>
          <w:i/>
          <w:iCs/>
          <w:sz w:val="24"/>
        </w:rPr>
        <w:t>oğlu H</w:t>
      </w:r>
      <w:r w:rsidR="00CE4201">
        <w:rPr>
          <w:rFonts w:ascii="Garamond" w:hAnsi="Garamond" w:cs="Garamond"/>
          <w:i/>
          <w:iCs/>
          <w:sz w:val="24"/>
        </w:rPr>
        <w:t>a</w:t>
      </w:r>
      <w:r w:rsidR="00CE4201">
        <w:rPr>
          <w:rFonts w:ascii="Garamond" w:hAnsi="Garamond" w:cs="Garamond"/>
          <w:i/>
          <w:iCs/>
          <w:sz w:val="24"/>
        </w:rPr>
        <w:t xml:space="preserve">san’a yaptığı tavsiyesinde </w:t>
      </w:r>
      <w:r>
        <w:rPr>
          <w:rFonts w:ascii="Garamond" w:hAnsi="Garamond" w:cs="Garamond"/>
          <w:i/>
          <w:iCs/>
          <w:sz w:val="24"/>
        </w:rPr>
        <w:t>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w:t>
      </w:r>
      <w:r>
        <w:rPr>
          <w:rFonts w:ascii="Garamond" w:hAnsi="Garamond" w:cs="Garamond"/>
        </w:rPr>
        <w:t>Ey oğlum! Allah’tan ko</w:t>
      </w:r>
      <w:r>
        <w:rPr>
          <w:rFonts w:ascii="Garamond" w:hAnsi="Garamond" w:cs="Garamond"/>
        </w:rPr>
        <w:t>r</w:t>
      </w:r>
      <w:r>
        <w:rPr>
          <w:rFonts w:ascii="Garamond" w:hAnsi="Garamond" w:cs="Garamond"/>
        </w:rPr>
        <w:t>kup sakınmanı, emrine sürekli itaat e</w:t>
      </w:r>
      <w:r>
        <w:rPr>
          <w:rFonts w:ascii="Garamond" w:hAnsi="Garamond" w:cs="Garamond"/>
        </w:rPr>
        <w:t>t</w:t>
      </w:r>
      <w:r>
        <w:rPr>
          <w:rFonts w:ascii="Garamond" w:hAnsi="Garamond" w:cs="Garamond"/>
        </w:rPr>
        <w:t>meni, kalbini zikriyle imar etmeni ta</w:t>
      </w:r>
      <w:r>
        <w:rPr>
          <w:rFonts w:ascii="Garamond" w:hAnsi="Garamond" w:cs="Garamond"/>
        </w:rPr>
        <w:t>v</w:t>
      </w:r>
      <w:r>
        <w:rPr>
          <w:rFonts w:ascii="Garamond" w:hAnsi="Garamond" w:cs="Garamond"/>
        </w:rPr>
        <w:t>siye ed</w:t>
      </w:r>
      <w:r>
        <w:rPr>
          <w:rFonts w:ascii="Garamond" w:hAnsi="Garamond" w:cs="Garamond"/>
        </w:rPr>
        <w:t>e</w:t>
      </w:r>
      <w:r>
        <w:rPr>
          <w:rFonts w:ascii="Garamond" w:hAnsi="Garamond" w:cs="Garamond"/>
        </w:rPr>
        <w:t>rim.”</w:t>
      </w:r>
      <w:r>
        <w:rPr>
          <w:rStyle w:val="FootnoteReference"/>
          <w:rFonts w:ascii="Garamond" w:hAnsi="Garamond"/>
          <w:sz w:val="24"/>
        </w:rPr>
        <w:footnoteReference w:id="1569"/>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 xml:space="preserve">bak. ez-Ziyaret, 1670. Bölüm </w:t>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564" w:name="_Toc2433612"/>
      <w:r>
        <w:rPr>
          <w:rFonts w:cs="Garamond"/>
          <w:szCs w:val="28"/>
        </w:rPr>
        <w:t>3409. Bölüm</w:t>
      </w:r>
      <w:bookmarkEnd w:id="564"/>
    </w:p>
    <w:p w:rsidR="007859B0" w:rsidRDefault="007859B0">
      <w:pPr>
        <w:pStyle w:val="Heading1"/>
        <w:ind w:firstLine="284"/>
        <w:rPr>
          <w:rFonts w:cs="Garamond"/>
          <w:szCs w:val="28"/>
        </w:rPr>
      </w:pPr>
      <w:bookmarkStart w:id="565" w:name="_Toc2433613"/>
      <w:r>
        <w:rPr>
          <w:rFonts w:cs="Garamond"/>
          <w:szCs w:val="28"/>
        </w:rPr>
        <w:t>Kalbi Yumuşatan Şey</w:t>
      </w:r>
      <w:bookmarkEnd w:id="565"/>
      <w:r>
        <w:rPr>
          <w:rFonts w:cs="Garamond"/>
          <w:szCs w:val="28"/>
        </w:rPr>
        <w:t xml:space="preserve"> </w:t>
      </w: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Bakır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“Yalnızlık hallerinde </w:t>
      </w:r>
      <w:r w:rsidR="00CE4201">
        <w:rPr>
          <w:rFonts w:ascii="Garamond" w:hAnsi="Garamond" w:cs="Garamond"/>
          <w:sz w:val="24"/>
        </w:rPr>
        <w:t>(Allah’ı) çok zikred</w:t>
      </w:r>
      <w:r>
        <w:rPr>
          <w:rFonts w:ascii="Garamond" w:hAnsi="Garamond" w:cs="Garamond"/>
          <w:sz w:val="24"/>
        </w:rPr>
        <w:t>erek kalbin inceliğini (yumuşaklığını) talep et.”</w:t>
      </w:r>
      <w:r>
        <w:rPr>
          <w:rStyle w:val="FootnoteReference"/>
          <w:rFonts w:ascii="Garamond" w:hAnsi="Garamond"/>
          <w:sz w:val="24"/>
        </w:rPr>
        <w:footnoteReference w:id="1570"/>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Resulullah (s.a.a) kalbinin katılığından şikayette bulunan bir kimseye şöyle buyurmuştur: </w:t>
      </w:r>
      <w:r>
        <w:rPr>
          <w:rFonts w:ascii="Garamond" w:hAnsi="Garamond" w:cs="Garamond"/>
          <w:sz w:val="24"/>
        </w:rPr>
        <w:t>“Kalb</w:t>
      </w:r>
      <w:r>
        <w:rPr>
          <w:rFonts w:ascii="Garamond" w:hAnsi="Garamond" w:cs="Garamond"/>
          <w:sz w:val="24"/>
        </w:rPr>
        <w:t>i</w:t>
      </w:r>
      <w:r>
        <w:rPr>
          <w:rFonts w:ascii="Garamond" w:hAnsi="Garamond" w:cs="Garamond"/>
          <w:sz w:val="24"/>
        </w:rPr>
        <w:t>nin yumuşamasını istiyorsan f</w:t>
      </w:r>
      <w:r>
        <w:rPr>
          <w:rFonts w:ascii="Garamond" w:hAnsi="Garamond" w:cs="Garamond"/>
          <w:sz w:val="24"/>
        </w:rPr>
        <w:t>a</w:t>
      </w:r>
      <w:r>
        <w:rPr>
          <w:rFonts w:ascii="Garamond" w:hAnsi="Garamond" w:cs="Garamond"/>
          <w:sz w:val="24"/>
        </w:rPr>
        <w:t>kire ihsanda bulun yetimin baş</w:t>
      </w:r>
      <w:r>
        <w:rPr>
          <w:rFonts w:ascii="Garamond" w:hAnsi="Garamond" w:cs="Garamond"/>
          <w:sz w:val="24"/>
        </w:rPr>
        <w:t>ı</w:t>
      </w:r>
      <w:r>
        <w:rPr>
          <w:rFonts w:ascii="Garamond" w:hAnsi="Garamond" w:cs="Garamond"/>
          <w:sz w:val="24"/>
        </w:rPr>
        <w:t>nı okşa.”</w:t>
      </w:r>
      <w:r>
        <w:rPr>
          <w:rStyle w:val="FootnoteReference"/>
          <w:rFonts w:ascii="Garamond" w:hAnsi="Garamond"/>
          <w:sz w:val="24"/>
        </w:rPr>
        <w:footnoteReference w:id="1571"/>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“Kalplerinize yum</w:t>
      </w:r>
      <w:r>
        <w:rPr>
          <w:rFonts w:ascii="Garamond" w:hAnsi="Garamond" w:cs="Garamond"/>
          <w:sz w:val="24"/>
        </w:rPr>
        <w:t>u</w:t>
      </w:r>
      <w:r w:rsidR="00D7255B">
        <w:rPr>
          <w:rFonts w:ascii="Garamond" w:hAnsi="Garamond" w:cs="Garamond"/>
          <w:sz w:val="24"/>
        </w:rPr>
        <w:t>şaklık verin, ç</w:t>
      </w:r>
      <w:r>
        <w:rPr>
          <w:rFonts w:ascii="Garamond" w:hAnsi="Garamond" w:cs="Garamond"/>
          <w:sz w:val="24"/>
        </w:rPr>
        <w:t>ok düşünün ve A</w:t>
      </w:r>
      <w:r>
        <w:rPr>
          <w:rFonts w:ascii="Garamond" w:hAnsi="Garamond" w:cs="Garamond"/>
          <w:sz w:val="24"/>
        </w:rPr>
        <w:t>l</w:t>
      </w:r>
      <w:r>
        <w:rPr>
          <w:rFonts w:ascii="Garamond" w:hAnsi="Garamond" w:cs="Garamond"/>
          <w:sz w:val="24"/>
        </w:rPr>
        <w:t>lah’ın korkusundan çok ağl</w:t>
      </w:r>
      <w:r>
        <w:rPr>
          <w:rFonts w:ascii="Garamond" w:hAnsi="Garamond" w:cs="Garamond"/>
          <w:sz w:val="24"/>
        </w:rPr>
        <w:t>a</w:t>
      </w:r>
      <w:r>
        <w:rPr>
          <w:rFonts w:ascii="Garamond" w:hAnsi="Garamond" w:cs="Garamond"/>
          <w:sz w:val="24"/>
        </w:rPr>
        <w:t>yın.”</w:t>
      </w:r>
      <w:r>
        <w:rPr>
          <w:rStyle w:val="FootnoteReference"/>
          <w:rFonts w:ascii="Garamond" w:hAnsi="Garamond"/>
          <w:sz w:val="24"/>
        </w:rPr>
        <w:footnoteReference w:id="1572"/>
      </w:r>
    </w:p>
    <w:p w:rsidR="007859B0" w:rsidRDefault="007859B0" w:rsidP="00D7255B">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lastRenderedPageBreak/>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“Kalbini öğütle d</w:t>
      </w:r>
      <w:r>
        <w:rPr>
          <w:rFonts w:ascii="Garamond" w:hAnsi="Garamond" w:cs="Garamond"/>
          <w:sz w:val="24"/>
        </w:rPr>
        <w:t>i</w:t>
      </w:r>
      <w:r>
        <w:rPr>
          <w:rFonts w:ascii="Garamond" w:hAnsi="Garamond" w:cs="Garamond"/>
          <w:sz w:val="24"/>
        </w:rPr>
        <w:t xml:space="preserve">rilt… ölümü hatırlatmakla </w:t>
      </w:r>
      <w:r w:rsidR="00D7255B">
        <w:rPr>
          <w:rFonts w:ascii="Garamond" w:hAnsi="Garamond" w:cs="Garamond"/>
          <w:sz w:val="24"/>
        </w:rPr>
        <w:t>zelil et</w:t>
      </w:r>
      <w:r>
        <w:rPr>
          <w:rFonts w:ascii="Garamond" w:hAnsi="Garamond" w:cs="Garamond"/>
          <w:sz w:val="24"/>
        </w:rPr>
        <w:t>…</w:t>
      </w:r>
      <w:r>
        <w:rPr>
          <w:rFonts w:ascii="Garamond" w:hAnsi="Garamond" w:cs="Garamond"/>
        </w:rPr>
        <w:t xml:space="preserve"> dünyanın feci olaylarıyla basiret sahibi kıl, onu zamanın saldırısından, günlerin, gecelerin geçmesiyle oluşan kötülüklerden koru. Ona geçmişlerin habe</w:t>
      </w:r>
      <w:r>
        <w:rPr>
          <w:rFonts w:ascii="Garamond" w:hAnsi="Garamond" w:cs="Garamond"/>
        </w:rPr>
        <w:t>r</w:t>
      </w:r>
      <w:r>
        <w:rPr>
          <w:rFonts w:ascii="Garamond" w:hAnsi="Garamond" w:cs="Garamond"/>
        </w:rPr>
        <w:t>lerini arz et.”</w:t>
      </w:r>
      <w:r>
        <w:rPr>
          <w:rStyle w:val="FootnoteReference"/>
          <w:rFonts w:ascii="Garamond" w:hAnsi="Garamond"/>
          <w:sz w:val="24"/>
        </w:rPr>
        <w:footnoteReference w:id="1573"/>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İmam Ali (a.s) üzerindeki </w:t>
      </w:r>
      <w:r w:rsidR="00D7255B">
        <w:rPr>
          <w:rFonts w:ascii="Garamond" w:hAnsi="Garamond" w:cs="Garamond"/>
          <w:i/>
          <w:iCs/>
          <w:sz w:val="24"/>
        </w:rPr>
        <w:t xml:space="preserve">eski ve </w:t>
      </w:r>
      <w:r>
        <w:rPr>
          <w:rFonts w:ascii="Garamond" w:hAnsi="Garamond" w:cs="Garamond"/>
          <w:i/>
          <w:iCs/>
          <w:sz w:val="24"/>
        </w:rPr>
        <w:t>yamalı elbisenin sebebini so</w:t>
      </w:r>
      <w:r>
        <w:rPr>
          <w:rFonts w:ascii="Garamond" w:hAnsi="Garamond" w:cs="Garamond"/>
          <w:i/>
          <w:iCs/>
          <w:sz w:val="24"/>
        </w:rPr>
        <w:t>r</w:t>
      </w:r>
      <w:r>
        <w:rPr>
          <w:rFonts w:ascii="Garamond" w:hAnsi="Garamond" w:cs="Garamond"/>
          <w:i/>
          <w:iCs/>
          <w:sz w:val="24"/>
        </w:rPr>
        <w:t xml:space="preserve">duklarında şöyle buyurmuştur: </w:t>
      </w:r>
      <w:r>
        <w:rPr>
          <w:rFonts w:ascii="Garamond" w:hAnsi="Garamond" w:cs="Garamond"/>
          <w:sz w:val="24"/>
        </w:rPr>
        <w:t>“</w:t>
      </w:r>
      <w:r>
        <w:rPr>
          <w:rFonts w:ascii="Garamond" w:hAnsi="Garamond" w:cs="Garamond"/>
        </w:rPr>
        <w:t>B</w:t>
      </w:r>
      <w:r>
        <w:rPr>
          <w:rFonts w:ascii="Garamond" w:hAnsi="Garamond" w:cs="Garamond"/>
        </w:rPr>
        <w:t>u</w:t>
      </w:r>
      <w:r>
        <w:rPr>
          <w:rFonts w:ascii="Garamond" w:hAnsi="Garamond" w:cs="Garamond"/>
        </w:rPr>
        <w:t>nunla kalp mütevazi olur, asi nefis ram olur ve müminler ondan ö</w:t>
      </w:r>
      <w:r>
        <w:rPr>
          <w:rFonts w:ascii="Garamond" w:hAnsi="Garamond" w:cs="Garamond"/>
        </w:rPr>
        <w:t>r</w:t>
      </w:r>
      <w:r>
        <w:rPr>
          <w:rFonts w:ascii="Garamond" w:hAnsi="Garamond" w:cs="Garamond"/>
        </w:rPr>
        <w:t>nek alır.”</w:t>
      </w:r>
      <w:r>
        <w:rPr>
          <w:rStyle w:val="FootnoteReference"/>
          <w:rFonts w:ascii="Garamond" w:hAnsi="Garamond"/>
          <w:sz w:val="24"/>
        </w:rPr>
        <w:footnoteReference w:id="1574"/>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bak. 140. Konu, el-Huşu’</w:t>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566" w:name="_Toc2433614"/>
      <w:r>
        <w:rPr>
          <w:rFonts w:cs="Garamond"/>
          <w:szCs w:val="28"/>
        </w:rPr>
        <w:t>3410. Bölüm</w:t>
      </w:r>
      <w:bookmarkEnd w:id="566"/>
    </w:p>
    <w:p w:rsidR="007859B0" w:rsidRDefault="007859B0">
      <w:pPr>
        <w:pStyle w:val="Heading1"/>
        <w:ind w:firstLine="284"/>
        <w:rPr>
          <w:rFonts w:cs="Garamond"/>
          <w:szCs w:val="28"/>
        </w:rPr>
      </w:pPr>
      <w:bookmarkStart w:id="567" w:name="_Toc2433615"/>
      <w:r>
        <w:rPr>
          <w:rFonts w:cs="Garamond"/>
          <w:szCs w:val="28"/>
        </w:rPr>
        <w:t>Kalbi Cilalayan Şey</w:t>
      </w:r>
      <w:bookmarkEnd w:id="567"/>
      <w:r>
        <w:rPr>
          <w:rFonts w:cs="Garamond"/>
          <w:szCs w:val="28"/>
        </w:rPr>
        <w:t xml:space="preserve"> </w:t>
      </w: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“M</w:t>
      </w:r>
      <w:r>
        <w:rPr>
          <w:rFonts w:ascii="Garamond" w:hAnsi="Garamond" w:cs="Garamond"/>
          <w:sz w:val="24"/>
        </w:rPr>
        <w:t>ü</w:t>
      </w:r>
      <w:r>
        <w:rPr>
          <w:rFonts w:ascii="Garamond" w:hAnsi="Garamond" w:cs="Garamond"/>
          <w:sz w:val="24"/>
        </w:rPr>
        <w:t>nezzeh olan Allah hiç kimseye Kur’an gibi bir şeyle öğüt vermemiştir… kalbi cilal</w:t>
      </w:r>
      <w:r>
        <w:rPr>
          <w:rFonts w:ascii="Garamond" w:hAnsi="Garamond" w:cs="Garamond"/>
          <w:sz w:val="24"/>
        </w:rPr>
        <w:t>a</w:t>
      </w:r>
      <w:r>
        <w:rPr>
          <w:rFonts w:ascii="Garamond" w:hAnsi="Garamond" w:cs="Garamond"/>
          <w:sz w:val="24"/>
        </w:rPr>
        <w:t>mak için ondan başka bir şey yoktur.”</w:t>
      </w:r>
      <w:r>
        <w:rPr>
          <w:rStyle w:val="FootnoteReference"/>
          <w:rFonts w:ascii="Garamond" w:hAnsi="Garamond"/>
          <w:sz w:val="24"/>
        </w:rPr>
        <w:footnoteReference w:id="1575"/>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w:t>
      </w:r>
      <w:r>
        <w:rPr>
          <w:rFonts w:ascii="Garamond" w:hAnsi="Garamond" w:cs="Garamond"/>
        </w:rPr>
        <w:t>Münezzeh ve yüce olan Allah, zikri kalplerin cilası kıl</w:t>
      </w:r>
      <w:r>
        <w:rPr>
          <w:rFonts w:ascii="Garamond" w:hAnsi="Garamond" w:cs="Garamond"/>
        </w:rPr>
        <w:softHyphen/>
        <w:t xml:space="preserve">mıştır. </w:t>
      </w:r>
      <w:r>
        <w:rPr>
          <w:rFonts w:ascii="Garamond" w:hAnsi="Garamond" w:cs="Garamond"/>
        </w:rPr>
        <w:t>A</w:t>
      </w:r>
      <w:r>
        <w:rPr>
          <w:rFonts w:ascii="Garamond" w:hAnsi="Garamond" w:cs="Garamond"/>
        </w:rPr>
        <w:t>ğır duyan kulaklar onunla (zikirle) iyi duymuştur.”</w:t>
      </w:r>
      <w:r>
        <w:rPr>
          <w:rStyle w:val="FootnoteReference"/>
          <w:rFonts w:ascii="Garamond" w:hAnsi="Garamond"/>
          <w:sz w:val="24"/>
        </w:rPr>
        <w:footnoteReference w:id="1576"/>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“Demir</w:t>
      </w:r>
      <w:r w:rsidR="00D7255B">
        <w:rPr>
          <w:rFonts w:ascii="Garamond" w:hAnsi="Garamond" w:cs="Garamond"/>
          <w:sz w:val="24"/>
        </w:rPr>
        <w:t>in</w:t>
      </w:r>
      <w:r>
        <w:rPr>
          <w:rFonts w:ascii="Garamond" w:hAnsi="Garamond" w:cs="Garamond"/>
          <w:sz w:val="24"/>
        </w:rPr>
        <w:t xml:space="preserve"> suya temas ettiğinde paslandığı gibi </w:t>
      </w:r>
      <w:r>
        <w:rPr>
          <w:rFonts w:ascii="Garamond" w:hAnsi="Garamond" w:cs="Garamond"/>
          <w:sz w:val="24"/>
        </w:rPr>
        <w:lastRenderedPageBreak/>
        <w:t>bu kal</w:t>
      </w:r>
      <w:r>
        <w:rPr>
          <w:rFonts w:ascii="Garamond" w:hAnsi="Garamond" w:cs="Garamond"/>
          <w:sz w:val="24"/>
        </w:rPr>
        <w:t>p</w:t>
      </w:r>
      <w:r>
        <w:rPr>
          <w:rFonts w:ascii="Garamond" w:hAnsi="Garamond" w:cs="Garamond"/>
          <w:sz w:val="24"/>
        </w:rPr>
        <w:t>lerde paslanır.” Kendisine şöyle arzedildi: “Kalpleri cilalamak ne iledir?” Peygamber şöyle buyu</w:t>
      </w:r>
      <w:r>
        <w:rPr>
          <w:rFonts w:ascii="Garamond" w:hAnsi="Garamond" w:cs="Garamond"/>
          <w:sz w:val="24"/>
        </w:rPr>
        <w:t>r</w:t>
      </w:r>
      <w:r>
        <w:rPr>
          <w:rFonts w:ascii="Garamond" w:hAnsi="Garamond" w:cs="Garamond"/>
          <w:sz w:val="24"/>
        </w:rPr>
        <w:t xml:space="preserve">du: </w:t>
      </w:r>
      <w:r w:rsidR="00D7255B">
        <w:rPr>
          <w:rFonts w:ascii="Garamond" w:hAnsi="Garamond" w:cs="Garamond"/>
          <w:sz w:val="24"/>
        </w:rPr>
        <w:t>“</w:t>
      </w:r>
      <w:r>
        <w:rPr>
          <w:rFonts w:ascii="Garamond" w:hAnsi="Garamond" w:cs="Garamond"/>
          <w:sz w:val="24"/>
        </w:rPr>
        <w:t>Ölümü çok hatırlamak ve kuran okumakla.”</w:t>
      </w:r>
      <w:r>
        <w:rPr>
          <w:rStyle w:val="FootnoteReference"/>
          <w:rFonts w:ascii="Garamond" w:hAnsi="Garamond"/>
          <w:sz w:val="24"/>
        </w:rPr>
        <w:footnoteReference w:id="1577"/>
      </w:r>
    </w:p>
    <w:p w:rsidR="007859B0" w:rsidRDefault="007859B0" w:rsidP="00D7255B">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w:t>
      </w:r>
      <w:r w:rsidR="00D7255B">
        <w:rPr>
          <w:rFonts w:ascii="Garamond" w:hAnsi="Garamond" w:cs="Garamond"/>
          <w:sz w:val="24"/>
        </w:rPr>
        <w:t>A</w:t>
      </w:r>
      <w:r>
        <w:rPr>
          <w:rFonts w:ascii="Garamond" w:hAnsi="Garamond" w:cs="Garamond"/>
          <w:sz w:val="24"/>
        </w:rPr>
        <w:t>çlığı kendine yemek kıl</w:t>
      </w:r>
      <w:r w:rsidR="00D7255B">
        <w:rPr>
          <w:rFonts w:ascii="Garamond" w:hAnsi="Garamond" w:cs="Garamond"/>
          <w:sz w:val="24"/>
        </w:rPr>
        <w:t>,</w:t>
      </w:r>
      <w:r>
        <w:rPr>
          <w:rFonts w:ascii="Garamond" w:hAnsi="Garamond" w:cs="Garamond"/>
          <w:sz w:val="24"/>
        </w:rPr>
        <w:t xml:space="preserve"> kanaatle kendini yetiştir. Kalbinin rehavetini azim ve ir</w:t>
      </w:r>
      <w:r>
        <w:rPr>
          <w:rFonts w:ascii="Garamond" w:hAnsi="Garamond" w:cs="Garamond"/>
          <w:sz w:val="24"/>
        </w:rPr>
        <w:t>a</w:t>
      </w:r>
      <w:r>
        <w:rPr>
          <w:rFonts w:ascii="Garamond" w:hAnsi="Garamond" w:cs="Garamond"/>
          <w:sz w:val="24"/>
        </w:rPr>
        <w:t>deyle ve gözlerinin gaflet uyk</w:t>
      </w:r>
      <w:r>
        <w:rPr>
          <w:rFonts w:ascii="Garamond" w:hAnsi="Garamond" w:cs="Garamond"/>
          <w:sz w:val="24"/>
        </w:rPr>
        <w:t>u</w:t>
      </w:r>
      <w:r>
        <w:rPr>
          <w:rFonts w:ascii="Garamond" w:hAnsi="Garamond" w:cs="Garamond"/>
          <w:sz w:val="24"/>
        </w:rPr>
        <w:t>sunu uyanıklıkla t</w:t>
      </w:r>
      <w:r>
        <w:rPr>
          <w:rFonts w:ascii="Garamond" w:hAnsi="Garamond" w:cs="Garamond"/>
          <w:sz w:val="24"/>
        </w:rPr>
        <w:t>e</w:t>
      </w:r>
      <w:r>
        <w:rPr>
          <w:rFonts w:ascii="Garamond" w:hAnsi="Garamond" w:cs="Garamond"/>
          <w:sz w:val="24"/>
        </w:rPr>
        <w:t>davi et.”</w:t>
      </w:r>
      <w:r>
        <w:rPr>
          <w:rStyle w:val="FootnoteReference"/>
          <w:rFonts w:ascii="Garamond" w:hAnsi="Garamond"/>
          <w:sz w:val="24"/>
        </w:rPr>
        <w:footnoteReference w:id="1578"/>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“Kalplerde bakır gibi pas tutar o halde onları mağfiret dileyerek cilalayın.”</w:t>
      </w:r>
      <w:r>
        <w:rPr>
          <w:rStyle w:val="FootnoteReference"/>
          <w:rFonts w:ascii="Garamond" w:hAnsi="Garamond"/>
          <w:sz w:val="24"/>
        </w:rPr>
        <w:footnoteReference w:id="1579"/>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Resulullah </w:t>
      </w:r>
      <w:r w:rsidR="002B0C45">
        <w:rPr>
          <w:rFonts w:ascii="Garamond" w:hAnsi="Garamond" w:cs="Garamond"/>
          <w:i/>
          <w:iCs/>
          <w:sz w:val="24"/>
        </w:rPr>
        <w:t>(s.a.a)</w:t>
      </w:r>
      <w:r>
        <w:rPr>
          <w:rFonts w:ascii="Garamond" w:hAnsi="Garamond" w:cs="Garamond"/>
          <w:i/>
          <w:iCs/>
          <w:sz w:val="24"/>
        </w:rPr>
        <w:t xml:space="preserve">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“Bu kalpleri cilal</w:t>
      </w:r>
      <w:r>
        <w:rPr>
          <w:rFonts w:ascii="Garamond" w:hAnsi="Garamond" w:cs="Garamond"/>
          <w:sz w:val="24"/>
        </w:rPr>
        <w:t>a</w:t>
      </w:r>
      <w:r>
        <w:rPr>
          <w:rFonts w:ascii="Garamond" w:hAnsi="Garamond" w:cs="Garamond"/>
          <w:sz w:val="24"/>
        </w:rPr>
        <w:t xml:space="preserve">yan şey Allah’ın zikri ve Kur’an </w:t>
      </w:r>
      <w:r>
        <w:rPr>
          <w:rFonts w:ascii="Garamond" w:hAnsi="Garamond" w:cs="Garamond"/>
          <w:sz w:val="24"/>
        </w:rPr>
        <w:t>o</w:t>
      </w:r>
      <w:r>
        <w:rPr>
          <w:rFonts w:ascii="Garamond" w:hAnsi="Garamond" w:cs="Garamond"/>
          <w:sz w:val="24"/>
        </w:rPr>
        <w:t>kumaktır.”</w:t>
      </w:r>
      <w:r>
        <w:rPr>
          <w:rStyle w:val="FootnoteReference"/>
          <w:rFonts w:ascii="Garamond" w:hAnsi="Garamond"/>
          <w:sz w:val="24"/>
        </w:rPr>
        <w:footnoteReference w:id="1580"/>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568" w:name="_Toc2433616"/>
      <w:r>
        <w:rPr>
          <w:rFonts w:cs="Garamond"/>
          <w:szCs w:val="28"/>
        </w:rPr>
        <w:t>3411. Bölüm</w:t>
      </w:r>
      <w:bookmarkEnd w:id="568"/>
    </w:p>
    <w:p w:rsidR="007859B0" w:rsidRDefault="007859B0">
      <w:pPr>
        <w:pStyle w:val="Heading1"/>
        <w:ind w:firstLine="284"/>
        <w:rPr>
          <w:rFonts w:cs="Garamond"/>
          <w:szCs w:val="28"/>
        </w:rPr>
      </w:pPr>
      <w:bookmarkStart w:id="569" w:name="_Toc2433617"/>
      <w:r>
        <w:rPr>
          <w:rFonts w:cs="Garamond"/>
          <w:szCs w:val="28"/>
        </w:rPr>
        <w:t>Kalplere Aydınlık V</w:t>
      </w:r>
      <w:r>
        <w:rPr>
          <w:rFonts w:cs="Garamond"/>
          <w:szCs w:val="28"/>
        </w:rPr>
        <w:t>e</w:t>
      </w:r>
      <w:r>
        <w:rPr>
          <w:rFonts w:cs="Garamond"/>
          <w:szCs w:val="28"/>
        </w:rPr>
        <w:t>ren Şey</w:t>
      </w:r>
      <w:bookmarkEnd w:id="569"/>
      <w:r>
        <w:rPr>
          <w:rFonts w:cs="Garamond"/>
          <w:szCs w:val="28"/>
        </w:rPr>
        <w:t xml:space="preserve"> </w:t>
      </w: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“Kalb</w:t>
      </w:r>
      <w:r>
        <w:rPr>
          <w:rFonts w:ascii="Garamond" w:hAnsi="Garamond" w:cs="Garamond"/>
          <w:sz w:val="24"/>
        </w:rPr>
        <w:t>i</w:t>
      </w:r>
      <w:r>
        <w:rPr>
          <w:rFonts w:ascii="Garamond" w:hAnsi="Garamond" w:cs="Garamond"/>
          <w:sz w:val="24"/>
        </w:rPr>
        <w:t>ni öğütle dirilt … ve kalbini hikmetle aydın kıl.”</w:t>
      </w:r>
      <w:r>
        <w:rPr>
          <w:rStyle w:val="FootnoteReference"/>
          <w:rFonts w:ascii="Garamond" w:hAnsi="Garamond"/>
          <w:sz w:val="24"/>
        </w:rPr>
        <w:footnoteReference w:id="1581"/>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w:t>
      </w:r>
      <w:r>
        <w:rPr>
          <w:rFonts w:ascii="Garamond" w:hAnsi="Garamond" w:cs="Garamond"/>
          <w:sz w:val="22"/>
          <w:szCs w:val="22"/>
        </w:rPr>
        <w:t xml:space="preserve">İman, kalpte beyaz </w:t>
      </w:r>
      <w:r>
        <w:rPr>
          <w:rFonts w:ascii="Garamond" w:hAnsi="Garamond" w:cs="Garamond"/>
          <w:sz w:val="22"/>
          <w:szCs w:val="22"/>
        </w:rPr>
        <w:lastRenderedPageBreak/>
        <w:t>bir nokta gibi belirir; iman arttıkça o beyaz nokta da artar.”</w:t>
      </w:r>
      <w:r>
        <w:rPr>
          <w:rStyle w:val="FootnoteReference"/>
          <w:rFonts w:ascii="Garamond" w:hAnsi="Garamond"/>
          <w:sz w:val="24"/>
        </w:rPr>
        <w:footnoteReference w:id="1582"/>
      </w:r>
    </w:p>
    <w:p w:rsidR="007859B0" w:rsidRDefault="007859B0" w:rsidP="00D7255B">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“Yakin</w:t>
      </w:r>
      <w:r w:rsidR="00D7255B">
        <w:rPr>
          <w:rFonts w:ascii="Garamond" w:hAnsi="Garamond" w:cs="Garamond"/>
          <w:sz w:val="24"/>
        </w:rPr>
        <w:t>,</w:t>
      </w:r>
      <w:r>
        <w:rPr>
          <w:rFonts w:ascii="Garamond" w:hAnsi="Garamond" w:cs="Garamond"/>
          <w:sz w:val="24"/>
        </w:rPr>
        <w:t xml:space="preserve"> aydı</w:t>
      </w:r>
      <w:r>
        <w:rPr>
          <w:rFonts w:ascii="Garamond" w:hAnsi="Garamond" w:cs="Garamond"/>
          <w:sz w:val="24"/>
        </w:rPr>
        <w:t>n</w:t>
      </w:r>
      <w:r>
        <w:rPr>
          <w:rFonts w:ascii="Garamond" w:hAnsi="Garamond" w:cs="Garamond"/>
          <w:sz w:val="24"/>
        </w:rPr>
        <w:t>lıktır.”</w:t>
      </w:r>
      <w:r>
        <w:rPr>
          <w:rStyle w:val="FootnoteReference"/>
          <w:rFonts w:ascii="Garamond" w:hAnsi="Garamond"/>
          <w:sz w:val="24"/>
        </w:rPr>
        <w:footnoteReference w:id="1583"/>
      </w:r>
    </w:p>
    <w:p w:rsidR="007859B0" w:rsidRDefault="00D7255B">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s</w:t>
      </w:r>
      <w:r w:rsidR="007859B0">
        <w:rPr>
          <w:rFonts w:ascii="Garamond" w:hAnsi="Garamond" w:cs="Garamond"/>
          <w:i/>
          <w:iCs/>
          <w:sz w:val="24"/>
        </w:rPr>
        <w:t xml:space="preserve">aldırı ve kötülükten sakındırmak hususunda şöyle buyurmuştur: </w:t>
      </w:r>
      <w:r w:rsidR="007859B0">
        <w:rPr>
          <w:rFonts w:ascii="Garamond" w:hAnsi="Garamond" w:cs="Garamond"/>
          <w:sz w:val="24"/>
        </w:rPr>
        <w:t>“</w:t>
      </w:r>
      <w:r w:rsidR="007859B0">
        <w:rPr>
          <w:rFonts w:ascii="Garamond" w:hAnsi="Garamond" w:cs="Garamond"/>
        </w:rPr>
        <w:t>Her kim de A</w:t>
      </w:r>
      <w:r w:rsidR="007859B0">
        <w:rPr>
          <w:rFonts w:ascii="Garamond" w:hAnsi="Garamond" w:cs="Garamond"/>
        </w:rPr>
        <w:t>l</w:t>
      </w:r>
      <w:r w:rsidR="007859B0">
        <w:rPr>
          <w:rFonts w:ascii="Garamond" w:hAnsi="Garamond" w:cs="Garamond"/>
        </w:rPr>
        <w:t>lah'ın kelimesi yücelsin ve zalimlerin kelimesi alçalsın diye kılıcıyla reddede</w:t>
      </w:r>
      <w:r w:rsidR="007859B0">
        <w:rPr>
          <w:rFonts w:ascii="Garamond" w:hAnsi="Garamond" w:cs="Garamond"/>
        </w:rPr>
        <w:t>r</w:t>
      </w:r>
      <w:r w:rsidR="007859B0">
        <w:rPr>
          <w:rFonts w:ascii="Garamond" w:hAnsi="Garamond" w:cs="Garamond"/>
        </w:rPr>
        <w:t>se, kurtuluş yoluna ermiş, Allah yolu</w:t>
      </w:r>
      <w:r w:rsidR="007859B0">
        <w:rPr>
          <w:rFonts w:ascii="Garamond" w:hAnsi="Garamond" w:cs="Garamond"/>
        </w:rPr>
        <w:t>n</w:t>
      </w:r>
      <w:r w:rsidR="007859B0">
        <w:rPr>
          <w:rFonts w:ascii="Garamond" w:hAnsi="Garamond" w:cs="Garamond"/>
        </w:rPr>
        <w:t xml:space="preserve">da kıyam etmiş ve kalbini yakin nuruyla aydınlatmış </w:t>
      </w:r>
      <w:r w:rsidR="007859B0">
        <w:rPr>
          <w:rFonts w:ascii="Garamond" w:hAnsi="Garamond" w:cs="Garamond"/>
        </w:rPr>
        <w:t>o</w:t>
      </w:r>
      <w:r w:rsidR="007859B0">
        <w:rPr>
          <w:rFonts w:ascii="Garamond" w:hAnsi="Garamond" w:cs="Garamond"/>
        </w:rPr>
        <w:t>lur.”</w:t>
      </w:r>
      <w:r w:rsidR="007859B0">
        <w:rPr>
          <w:rStyle w:val="FootnoteReference"/>
          <w:rFonts w:ascii="Garamond" w:hAnsi="Garamond"/>
          <w:sz w:val="24"/>
        </w:rPr>
        <w:footnoteReference w:id="1584"/>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Resulullah </w:t>
      </w:r>
      <w:r w:rsidR="002B0C45">
        <w:rPr>
          <w:rFonts w:ascii="Garamond" w:hAnsi="Garamond" w:cs="Garamond"/>
          <w:i/>
          <w:iCs/>
          <w:sz w:val="24"/>
        </w:rPr>
        <w:t>(s.a.a)</w:t>
      </w:r>
      <w:r>
        <w:rPr>
          <w:rFonts w:ascii="Garamond" w:hAnsi="Garamond" w:cs="Garamond"/>
          <w:i/>
          <w:iCs/>
          <w:sz w:val="24"/>
        </w:rPr>
        <w:t xml:space="preserve"> bir du</w:t>
      </w:r>
      <w:r>
        <w:rPr>
          <w:rFonts w:ascii="Garamond" w:hAnsi="Garamond" w:cs="Garamond"/>
          <w:i/>
          <w:iCs/>
          <w:sz w:val="24"/>
        </w:rPr>
        <w:t>a</w:t>
      </w:r>
      <w:r>
        <w:rPr>
          <w:rFonts w:ascii="Garamond" w:hAnsi="Garamond" w:cs="Garamond"/>
          <w:i/>
          <w:iCs/>
          <w:sz w:val="24"/>
        </w:rPr>
        <w:t xml:space="preserve">sında şöyle buyurmuştur: </w:t>
      </w:r>
      <w:r>
        <w:rPr>
          <w:rFonts w:ascii="Garamond" w:hAnsi="Garamond" w:cs="Garamond"/>
          <w:sz w:val="24"/>
        </w:rPr>
        <w:t>“Ey kal</w:t>
      </w:r>
      <w:r>
        <w:rPr>
          <w:rFonts w:ascii="Garamond" w:hAnsi="Garamond" w:cs="Garamond"/>
          <w:sz w:val="24"/>
        </w:rPr>
        <w:t>p</w:t>
      </w:r>
      <w:r w:rsidR="00D7255B">
        <w:rPr>
          <w:rFonts w:ascii="Garamond" w:hAnsi="Garamond" w:cs="Garamond"/>
          <w:sz w:val="24"/>
        </w:rPr>
        <w:t>leri değiştiren! Ey</w:t>
      </w:r>
      <w:r>
        <w:rPr>
          <w:rFonts w:ascii="Garamond" w:hAnsi="Garamond" w:cs="Garamond"/>
          <w:sz w:val="24"/>
        </w:rPr>
        <w:t xml:space="preserve"> kalplerin tab</w:t>
      </w:r>
      <w:r>
        <w:rPr>
          <w:rFonts w:ascii="Garamond" w:hAnsi="Garamond" w:cs="Garamond"/>
          <w:sz w:val="24"/>
        </w:rPr>
        <w:t>i</w:t>
      </w:r>
      <w:r w:rsidR="00D7255B">
        <w:rPr>
          <w:rFonts w:ascii="Garamond" w:hAnsi="Garamond" w:cs="Garamond"/>
          <w:sz w:val="24"/>
        </w:rPr>
        <w:t>bi! Ey kalpleri</w:t>
      </w:r>
      <w:r>
        <w:rPr>
          <w:rFonts w:ascii="Garamond" w:hAnsi="Garamond" w:cs="Garamond"/>
          <w:sz w:val="24"/>
        </w:rPr>
        <w:t xml:space="preserve"> nurlu kılan! Ey kalplerin do</w:t>
      </w:r>
      <w:r>
        <w:rPr>
          <w:rFonts w:ascii="Garamond" w:hAnsi="Garamond" w:cs="Garamond"/>
          <w:sz w:val="24"/>
        </w:rPr>
        <w:t>s</w:t>
      </w:r>
      <w:r>
        <w:rPr>
          <w:rFonts w:ascii="Garamond" w:hAnsi="Garamond" w:cs="Garamond"/>
          <w:sz w:val="24"/>
        </w:rPr>
        <w:t>tu!”</w:t>
      </w:r>
      <w:r>
        <w:rPr>
          <w:rStyle w:val="FootnoteReference"/>
          <w:rFonts w:ascii="Garamond" w:hAnsi="Garamond"/>
          <w:sz w:val="24"/>
        </w:rPr>
        <w:footnoteReference w:id="1585"/>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bak. 3407. Bölüm; ez-Zikr, 1340. Bölüm; 526. Konu, en-Nur; 564. Konu, el-Yakin</w:t>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570" w:name="_Toc2433618"/>
      <w:r>
        <w:rPr>
          <w:rFonts w:cs="Garamond"/>
          <w:szCs w:val="28"/>
        </w:rPr>
        <w:t>3412. Bölüm</w:t>
      </w:r>
      <w:bookmarkEnd w:id="570"/>
    </w:p>
    <w:p w:rsidR="007859B0" w:rsidRDefault="007859B0">
      <w:pPr>
        <w:pStyle w:val="Heading1"/>
        <w:ind w:firstLine="284"/>
        <w:rPr>
          <w:rFonts w:cs="Garamond"/>
          <w:szCs w:val="28"/>
        </w:rPr>
      </w:pPr>
      <w:bookmarkStart w:id="571" w:name="_Toc2433619"/>
      <w:r>
        <w:rPr>
          <w:rFonts w:cs="Garamond"/>
          <w:szCs w:val="28"/>
        </w:rPr>
        <w:t>Kalbi İslah Eden Şey</w:t>
      </w:r>
      <w:bookmarkEnd w:id="571"/>
      <w:r>
        <w:rPr>
          <w:rFonts w:cs="Garamond"/>
          <w:szCs w:val="28"/>
        </w:rPr>
        <w:t xml:space="preserve"> </w:t>
      </w: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“Kalbin islah olmas</w:t>
      </w:r>
      <w:r>
        <w:rPr>
          <w:rFonts w:ascii="Garamond" w:hAnsi="Garamond" w:cs="Garamond"/>
          <w:sz w:val="24"/>
        </w:rPr>
        <w:t>ı</w:t>
      </w:r>
      <w:r>
        <w:rPr>
          <w:rFonts w:ascii="Garamond" w:hAnsi="Garamond" w:cs="Garamond"/>
          <w:sz w:val="24"/>
        </w:rPr>
        <w:t>nın aslı Allah’ın zikriyle me</w:t>
      </w:r>
      <w:r>
        <w:rPr>
          <w:rFonts w:ascii="Garamond" w:hAnsi="Garamond" w:cs="Garamond"/>
          <w:sz w:val="24"/>
        </w:rPr>
        <w:t>ş</w:t>
      </w:r>
      <w:r>
        <w:rPr>
          <w:rFonts w:ascii="Garamond" w:hAnsi="Garamond" w:cs="Garamond"/>
          <w:sz w:val="24"/>
        </w:rPr>
        <w:t>gul olmasıdır.”</w:t>
      </w:r>
      <w:r>
        <w:rPr>
          <w:rStyle w:val="FootnoteReference"/>
          <w:rFonts w:ascii="Garamond" w:hAnsi="Garamond"/>
          <w:sz w:val="24"/>
        </w:rPr>
        <w:footnoteReference w:id="1586"/>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İmam Zeyn’ul Abidin (a.s) bir duasında şöyle buyurmuştur: </w:t>
      </w:r>
      <w:r>
        <w:rPr>
          <w:rFonts w:ascii="Garamond" w:hAnsi="Garamond" w:cs="Garamond"/>
          <w:sz w:val="24"/>
        </w:rPr>
        <w:t xml:space="preserve">“Benim hastalığımı senin tabliğinden başka bir şey tedavi </w:t>
      </w:r>
      <w:r>
        <w:rPr>
          <w:rFonts w:ascii="Garamond" w:hAnsi="Garamond" w:cs="Garamond"/>
          <w:sz w:val="24"/>
        </w:rPr>
        <w:lastRenderedPageBreak/>
        <w:t>edemez. Benim hüznümü sana yakı</w:t>
      </w:r>
      <w:r>
        <w:rPr>
          <w:rFonts w:ascii="Garamond" w:hAnsi="Garamond" w:cs="Garamond"/>
          <w:sz w:val="24"/>
        </w:rPr>
        <w:t>n</w:t>
      </w:r>
      <w:r>
        <w:rPr>
          <w:rFonts w:ascii="Garamond" w:hAnsi="Garamond" w:cs="Garamond"/>
          <w:sz w:val="24"/>
        </w:rPr>
        <w:t>laşmaktan başka hiç bir şey gidermez. Benim yaramı senin affından başka hiçbir şey iyileşt</w:t>
      </w:r>
      <w:r>
        <w:rPr>
          <w:rFonts w:ascii="Garamond" w:hAnsi="Garamond" w:cs="Garamond"/>
          <w:sz w:val="24"/>
        </w:rPr>
        <w:t>i</w:t>
      </w:r>
      <w:r>
        <w:rPr>
          <w:rFonts w:ascii="Garamond" w:hAnsi="Garamond" w:cs="Garamond"/>
          <w:sz w:val="24"/>
        </w:rPr>
        <w:t>remez. Ve kalbimin pasını bağ</w:t>
      </w:r>
      <w:r>
        <w:rPr>
          <w:rFonts w:ascii="Garamond" w:hAnsi="Garamond" w:cs="Garamond"/>
          <w:sz w:val="24"/>
        </w:rPr>
        <w:t>ı</w:t>
      </w:r>
      <w:r>
        <w:rPr>
          <w:rFonts w:ascii="Garamond" w:hAnsi="Garamond" w:cs="Garamond"/>
          <w:sz w:val="24"/>
        </w:rPr>
        <w:t>şından başka hiç bir eşey cilal</w:t>
      </w:r>
      <w:r>
        <w:rPr>
          <w:rFonts w:ascii="Garamond" w:hAnsi="Garamond" w:cs="Garamond"/>
          <w:sz w:val="24"/>
        </w:rPr>
        <w:t>a</w:t>
      </w:r>
      <w:r>
        <w:rPr>
          <w:rFonts w:ascii="Garamond" w:hAnsi="Garamond" w:cs="Garamond"/>
          <w:sz w:val="24"/>
        </w:rPr>
        <w:t>yamaz.”</w:t>
      </w:r>
      <w:r>
        <w:rPr>
          <w:rStyle w:val="FootnoteReference"/>
          <w:rFonts w:ascii="Garamond" w:hAnsi="Garamond"/>
          <w:sz w:val="24"/>
        </w:rPr>
        <w:footnoteReference w:id="1587"/>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Resulullah </w:t>
      </w:r>
      <w:r w:rsidR="002B0C45">
        <w:rPr>
          <w:rFonts w:ascii="Garamond" w:hAnsi="Garamond" w:cs="Garamond"/>
          <w:i/>
          <w:iCs/>
          <w:sz w:val="24"/>
        </w:rPr>
        <w:t>(s.a.a)</w:t>
      </w:r>
      <w:r>
        <w:rPr>
          <w:rFonts w:ascii="Garamond" w:hAnsi="Garamond" w:cs="Garamond"/>
          <w:i/>
          <w:iCs/>
          <w:sz w:val="24"/>
        </w:rPr>
        <w:t xml:space="preserve">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“Kalbi doğru olm</w:t>
      </w:r>
      <w:r>
        <w:rPr>
          <w:rFonts w:ascii="Garamond" w:hAnsi="Garamond" w:cs="Garamond"/>
          <w:sz w:val="24"/>
        </w:rPr>
        <w:t>a</w:t>
      </w:r>
      <w:r>
        <w:rPr>
          <w:rFonts w:ascii="Garamond" w:hAnsi="Garamond" w:cs="Garamond"/>
          <w:sz w:val="24"/>
        </w:rPr>
        <w:t>dıkça hiç bir kulun imanı doğru değildir ve dili doğru olmadıkça da hiç bir kulun kalbi doğru o</w:t>
      </w:r>
      <w:r>
        <w:rPr>
          <w:rFonts w:ascii="Garamond" w:hAnsi="Garamond" w:cs="Garamond"/>
          <w:sz w:val="24"/>
        </w:rPr>
        <w:t>l</w:t>
      </w:r>
      <w:r>
        <w:rPr>
          <w:rFonts w:ascii="Garamond" w:hAnsi="Garamond" w:cs="Garamond"/>
          <w:sz w:val="24"/>
        </w:rPr>
        <w:t>maz.”</w:t>
      </w:r>
      <w:r>
        <w:rPr>
          <w:rStyle w:val="FootnoteReference"/>
          <w:rFonts w:ascii="Garamond" w:hAnsi="Garamond"/>
          <w:sz w:val="24"/>
        </w:rPr>
        <w:footnoteReference w:id="1588"/>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Resulullah </w:t>
      </w:r>
      <w:r w:rsidR="002B0C45">
        <w:rPr>
          <w:rFonts w:ascii="Garamond" w:hAnsi="Garamond" w:cs="Garamond"/>
          <w:i/>
          <w:iCs/>
          <w:sz w:val="24"/>
        </w:rPr>
        <w:t>(s.a.a)</w:t>
      </w:r>
      <w:r>
        <w:rPr>
          <w:rFonts w:ascii="Garamond" w:hAnsi="Garamond" w:cs="Garamond"/>
          <w:i/>
          <w:iCs/>
          <w:sz w:val="24"/>
        </w:rPr>
        <w:t xml:space="preserve">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“Salih insanın niş</w:t>
      </w:r>
      <w:r>
        <w:rPr>
          <w:rFonts w:ascii="Garamond" w:hAnsi="Garamond" w:cs="Garamond"/>
          <w:sz w:val="24"/>
        </w:rPr>
        <w:t>a</w:t>
      </w:r>
      <w:r w:rsidR="00D7255B">
        <w:rPr>
          <w:rFonts w:ascii="Garamond" w:hAnsi="Garamond" w:cs="Garamond"/>
          <w:sz w:val="24"/>
        </w:rPr>
        <w:t xml:space="preserve">nesi </w:t>
      </w:r>
      <w:r>
        <w:rPr>
          <w:rFonts w:ascii="Garamond" w:hAnsi="Garamond" w:cs="Garamond"/>
          <w:sz w:val="24"/>
        </w:rPr>
        <w:t xml:space="preserve"> dört şeydir: Kalbini saf kılar, amelini islah eder, gelirini ıslah eder ve tüm işlerini ıslah eder.”</w:t>
      </w:r>
      <w:r>
        <w:rPr>
          <w:rStyle w:val="FootnoteReference"/>
          <w:rFonts w:ascii="Garamond" w:hAnsi="Garamond"/>
          <w:sz w:val="24"/>
        </w:rPr>
        <w:footnoteReference w:id="1589"/>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572" w:name="_Toc2433620"/>
      <w:r>
        <w:rPr>
          <w:rFonts w:cs="Garamond"/>
          <w:szCs w:val="28"/>
        </w:rPr>
        <w:t>3413. Bölüm</w:t>
      </w:r>
      <w:bookmarkEnd w:id="572"/>
    </w:p>
    <w:p w:rsidR="007859B0" w:rsidRDefault="007859B0">
      <w:pPr>
        <w:pStyle w:val="Heading1"/>
        <w:ind w:firstLine="284"/>
        <w:rPr>
          <w:rFonts w:cs="Garamond"/>
          <w:szCs w:val="28"/>
        </w:rPr>
      </w:pPr>
      <w:bookmarkStart w:id="573" w:name="_Toc2433621"/>
      <w:r>
        <w:rPr>
          <w:rFonts w:cs="Garamond"/>
          <w:szCs w:val="28"/>
        </w:rPr>
        <w:t>Kalbe Güç Veren Şey</w:t>
      </w:r>
      <w:bookmarkEnd w:id="573"/>
      <w:r>
        <w:rPr>
          <w:rFonts w:cs="Garamond"/>
          <w:szCs w:val="28"/>
        </w:rPr>
        <w:t xml:space="preserve"> </w:t>
      </w: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“Kalbin güçlülüğünün kökü Allah’a tevekküldür.”</w:t>
      </w:r>
      <w:r>
        <w:rPr>
          <w:rStyle w:val="FootnoteReference"/>
          <w:rFonts w:ascii="Garamond" w:hAnsi="Garamond"/>
          <w:sz w:val="24"/>
        </w:rPr>
        <w:footnoteReference w:id="1590"/>
      </w:r>
    </w:p>
    <w:p w:rsidR="007859B0" w:rsidRDefault="007859B0" w:rsidP="00D7255B">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“Kalb</w:t>
      </w:r>
      <w:r>
        <w:rPr>
          <w:rFonts w:ascii="Garamond" w:hAnsi="Garamond" w:cs="Garamond"/>
          <w:sz w:val="24"/>
        </w:rPr>
        <w:t>i</w:t>
      </w:r>
      <w:r>
        <w:rPr>
          <w:rFonts w:ascii="Garamond" w:hAnsi="Garamond" w:cs="Garamond"/>
          <w:sz w:val="24"/>
        </w:rPr>
        <w:t xml:space="preserve">ni öğütle ihya et züht </w:t>
      </w:r>
      <w:r w:rsidR="00D7255B">
        <w:rPr>
          <w:rFonts w:ascii="Garamond" w:hAnsi="Garamond" w:cs="Garamond"/>
          <w:sz w:val="24"/>
        </w:rPr>
        <w:t xml:space="preserve">ile öldür </w:t>
      </w:r>
      <w:r>
        <w:rPr>
          <w:rFonts w:ascii="Garamond" w:hAnsi="Garamond" w:cs="Garamond"/>
          <w:sz w:val="24"/>
        </w:rPr>
        <w:t>ve yakin</w:t>
      </w:r>
      <w:r w:rsidR="00D7255B">
        <w:rPr>
          <w:rFonts w:ascii="Garamond" w:hAnsi="Garamond" w:cs="Garamond"/>
          <w:sz w:val="24"/>
        </w:rPr>
        <w:t xml:space="preserve"> ile gü</w:t>
      </w:r>
      <w:r w:rsidR="00D7255B">
        <w:rPr>
          <w:rFonts w:ascii="Garamond" w:hAnsi="Garamond" w:cs="Garamond"/>
          <w:sz w:val="24"/>
        </w:rPr>
        <w:t>ç</w:t>
      </w:r>
      <w:r w:rsidR="00D7255B">
        <w:rPr>
          <w:rFonts w:ascii="Garamond" w:hAnsi="Garamond" w:cs="Garamond"/>
          <w:sz w:val="24"/>
        </w:rPr>
        <w:t>lendir.</w:t>
      </w:r>
      <w:r>
        <w:rPr>
          <w:rFonts w:ascii="Garamond" w:hAnsi="Garamond" w:cs="Garamond"/>
          <w:sz w:val="24"/>
        </w:rPr>
        <w:t xml:space="preserve"> ”</w:t>
      </w:r>
      <w:r>
        <w:rPr>
          <w:rStyle w:val="FootnoteReference"/>
          <w:rFonts w:ascii="Garamond" w:hAnsi="Garamond"/>
          <w:sz w:val="24"/>
        </w:rPr>
        <w:footnoteReference w:id="1591"/>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lastRenderedPageBreak/>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“Şüp</w:t>
      </w:r>
      <w:r w:rsidR="00D7255B">
        <w:rPr>
          <w:rFonts w:ascii="Garamond" w:hAnsi="Garamond" w:cs="Garamond"/>
          <w:sz w:val="24"/>
        </w:rPr>
        <w:t>hesiz</w:t>
      </w:r>
      <w:r>
        <w:rPr>
          <w:rFonts w:ascii="Garamond" w:hAnsi="Garamond" w:cs="Garamond"/>
          <w:sz w:val="24"/>
        </w:rPr>
        <w:t>, müminin gücü kalbindedir. Zira o</w:t>
      </w:r>
      <w:r w:rsidR="00D7255B">
        <w:rPr>
          <w:rFonts w:ascii="Garamond" w:hAnsi="Garamond" w:cs="Garamond"/>
          <w:sz w:val="24"/>
        </w:rPr>
        <w:t>nun</w:t>
      </w:r>
      <w:r>
        <w:rPr>
          <w:rFonts w:ascii="Garamond" w:hAnsi="Garamond" w:cs="Garamond"/>
          <w:sz w:val="24"/>
        </w:rPr>
        <w:t xml:space="preserve"> z</w:t>
      </w:r>
      <w:r>
        <w:rPr>
          <w:rFonts w:ascii="Garamond" w:hAnsi="Garamond" w:cs="Garamond"/>
          <w:sz w:val="24"/>
        </w:rPr>
        <w:t>a</w:t>
      </w:r>
      <w:r>
        <w:rPr>
          <w:rFonts w:ascii="Garamond" w:hAnsi="Garamond" w:cs="Garamond"/>
          <w:sz w:val="24"/>
        </w:rPr>
        <w:t>yıf ve cılız bir bedende sahip o</w:t>
      </w:r>
      <w:r>
        <w:rPr>
          <w:rFonts w:ascii="Garamond" w:hAnsi="Garamond" w:cs="Garamond"/>
          <w:sz w:val="24"/>
        </w:rPr>
        <w:t>l</w:t>
      </w:r>
      <w:r>
        <w:rPr>
          <w:rFonts w:ascii="Garamond" w:hAnsi="Garamond" w:cs="Garamond"/>
          <w:sz w:val="24"/>
        </w:rPr>
        <w:t>du</w:t>
      </w:r>
      <w:r w:rsidR="00D7255B">
        <w:rPr>
          <w:rFonts w:ascii="Garamond" w:hAnsi="Garamond" w:cs="Garamond"/>
          <w:sz w:val="24"/>
        </w:rPr>
        <w:t>ğunu görmektesiniz ve</w:t>
      </w:r>
      <w:r>
        <w:rPr>
          <w:rFonts w:ascii="Garamond" w:hAnsi="Garamond" w:cs="Garamond"/>
          <w:sz w:val="24"/>
        </w:rPr>
        <w:t xml:space="preserve"> buna rağmen gecesini ibadetle günd</w:t>
      </w:r>
      <w:r>
        <w:rPr>
          <w:rFonts w:ascii="Garamond" w:hAnsi="Garamond" w:cs="Garamond"/>
          <w:sz w:val="24"/>
        </w:rPr>
        <w:t>ü</w:t>
      </w:r>
      <w:r>
        <w:rPr>
          <w:rFonts w:ascii="Garamond" w:hAnsi="Garamond" w:cs="Garamond"/>
          <w:sz w:val="24"/>
        </w:rPr>
        <w:t>zünü</w:t>
      </w:r>
      <w:r w:rsidR="00D7255B">
        <w:rPr>
          <w:rFonts w:ascii="Garamond" w:hAnsi="Garamond" w:cs="Garamond"/>
          <w:sz w:val="24"/>
        </w:rPr>
        <w:t xml:space="preserve"> de</w:t>
      </w:r>
      <w:r>
        <w:rPr>
          <w:rFonts w:ascii="Garamond" w:hAnsi="Garamond" w:cs="Garamond"/>
          <w:sz w:val="24"/>
        </w:rPr>
        <w:t xml:space="preserve"> oruç tutmakla geçi</w:t>
      </w:r>
      <w:r>
        <w:rPr>
          <w:rFonts w:ascii="Garamond" w:hAnsi="Garamond" w:cs="Garamond"/>
          <w:sz w:val="24"/>
        </w:rPr>
        <w:t>r</w:t>
      </w:r>
      <w:r>
        <w:rPr>
          <w:rFonts w:ascii="Garamond" w:hAnsi="Garamond" w:cs="Garamond"/>
          <w:sz w:val="24"/>
        </w:rPr>
        <w:t>mektedir.”</w:t>
      </w:r>
      <w:r>
        <w:rPr>
          <w:rStyle w:val="FootnoteReference"/>
          <w:rFonts w:ascii="Garamond" w:hAnsi="Garamond"/>
          <w:sz w:val="24"/>
        </w:rPr>
        <w:footnoteReference w:id="1592"/>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 xml:space="preserve">bak. 558. Konu, et-Tevekkül, 564, el-Yakin; el-İman, 293. Bölüm </w:t>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574" w:name="_Toc2433622"/>
      <w:r>
        <w:rPr>
          <w:rFonts w:cs="Garamond"/>
          <w:szCs w:val="28"/>
        </w:rPr>
        <w:t>3413. Bölüm</w:t>
      </w:r>
      <w:bookmarkEnd w:id="574"/>
    </w:p>
    <w:p w:rsidR="007859B0" w:rsidRDefault="007859B0">
      <w:pPr>
        <w:pStyle w:val="Heading1"/>
        <w:ind w:firstLine="284"/>
        <w:rPr>
          <w:rFonts w:cs="Garamond"/>
          <w:szCs w:val="28"/>
        </w:rPr>
      </w:pPr>
      <w:bookmarkStart w:id="575" w:name="_Toc2433623"/>
      <w:r>
        <w:rPr>
          <w:rFonts w:cs="Garamond"/>
          <w:szCs w:val="28"/>
        </w:rPr>
        <w:t>İnsan İle Kalbi Arasına Girmek</w:t>
      </w:r>
      <w:bookmarkEnd w:id="575"/>
      <w:r>
        <w:rPr>
          <w:rFonts w:cs="Garamond"/>
          <w:szCs w:val="28"/>
        </w:rPr>
        <w:t xml:space="preserve"> </w:t>
      </w:r>
    </w:p>
    <w:p w:rsidR="007859B0" w:rsidRDefault="007859B0">
      <w:pPr>
        <w:spacing w:line="300" w:lineRule="atLeast"/>
        <w:ind w:firstLine="284"/>
        <w:jc w:val="lowKashida"/>
        <w:rPr>
          <w:rFonts w:ascii="Garamond" w:hAnsi="Garamond"/>
          <w:sz w:val="24"/>
        </w:rPr>
      </w:pPr>
    </w:p>
    <w:p w:rsidR="007859B0" w:rsidRDefault="007859B0">
      <w:pPr>
        <w:spacing w:line="300" w:lineRule="atLeast"/>
        <w:ind w:firstLine="284"/>
        <w:jc w:val="lowKashida"/>
        <w:rPr>
          <w:rFonts w:ascii="Garamond" w:hAnsi="Garamond"/>
          <w:b/>
          <w:bCs/>
          <w:sz w:val="24"/>
          <w:u w:val="single"/>
        </w:rPr>
      </w:pPr>
      <w:r>
        <w:rPr>
          <w:rFonts w:ascii="Garamond" w:hAnsi="Garamond"/>
          <w:b/>
          <w:bCs/>
          <w:sz w:val="24"/>
          <w:u w:val="single"/>
        </w:rPr>
        <w:t xml:space="preserve">Kur’an: </w:t>
      </w:r>
    </w:p>
    <w:p w:rsidR="007859B0" w:rsidRDefault="007859B0">
      <w:pPr>
        <w:spacing w:line="300" w:lineRule="atLeast"/>
        <w:ind w:firstLine="284"/>
        <w:jc w:val="lowKashida"/>
        <w:rPr>
          <w:rFonts w:ascii="Garamond" w:hAnsi="Garamond" w:cs="Garamond"/>
          <w:b/>
          <w:bCs/>
          <w:sz w:val="24"/>
        </w:rPr>
      </w:pPr>
      <w:r>
        <w:rPr>
          <w:rFonts w:ascii="Garamond" w:hAnsi="Garamond" w:cs="Garamond"/>
          <w:b/>
          <w:bCs/>
          <w:sz w:val="24"/>
        </w:rPr>
        <w:t>“Ey iman edenler! Allah ve Peygamber, sizi, hayat ver</w:t>
      </w:r>
      <w:r>
        <w:rPr>
          <w:rFonts w:ascii="Garamond" w:hAnsi="Garamond" w:cs="Garamond"/>
          <w:b/>
          <w:bCs/>
          <w:sz w:val="24"/>
        </w:rPr>
        <w:t>e</w:t>
      </w:r>
      <w:r>
        <w:rPr>
          <w:rFonts w:ascii="Garamond" w:hAnsi="Garamond" w:cs="Garamond"/>
          <w:b/>
          <w:bCs/>
          <w:sz w:val="24"/>
        </w:rPr>
        <w:t>cek şeye çağırdığı zaman ic</w:t>
      </w:r>
      <w:r>
        <w:rPr>
          <w:rFonts w:ascii="Garamond" w:hAnsi="Garamond" w:cs="Garamond"/>
          <w:b/>
          <w:bCs/>
          <w:sz w:val="24"/>
        </w:rPr>
        <w:t>a</w:t>
      </w:r>
      <w:r>
        <w:rPr>
          <w:rFonts w:ascii="Garamond" w:hAnsi="Garamond" w:cs="Garamond"/>
          <w:b/>
          <w:bCs/>
          <w:sz w:val="24"/>
        </w:rPr>
        <w:t>bet edin. Allah’ın kişi ile kalbi arasına girdiğini ve sonunda O’nun katında toplanacağın</w:t>
      </w:r>
      <w:r>
        <w:rPr>
          <w:rFonts w:ascii="Garamond" w:hAnsi="Garamond" w:cs="Garamond"/>
          <w:b/>
          <w:bCs/>
          <w:sz w:val="24"/>
        </w:rPr>
        <w:t>ı</w:t>
      </w:r>
      <w:r>
        <w:rPr>
          <w:rFonts w:ascii="Garamond" w:hAnsi="Garamond" w:cs="Garamond"/>
          <w:b/>
          <w:bCs/>
          <w:sz w:val="24"/>
        </w:rPr>
        <w:t>zı bilin.”</w:t>
      </w:r>
      <w:r>
        <w:rPr>
          <w:rStyle w:val="FootnoteReference"/>
          <w:rFonts w:ascii="Garamond" w:hAnsi="Garamond"/>
          <w:b/>
          <w:bCs/>
          <w:sz w:val="24"/>
        </w:rPr>
        <w:footnoteReference w:id="1593"/>
      </w:r>
      <w:r>
        <w:rPr>
          <w:rFonts w:ascii="Garamond" w:hAnsi="Garamond" w:cs="Garamond"/>
          <w:b/>
          <w:bCs/>
          <w:sz w:val="24"/>
        </w:rPr>
        <w:t xml:space="preserve"> </w:t>
      </w:r>
    </w:p>
    <w:p w:rsidR="007859B0" w:rsidRDefault="007859B0" w:rsidP="00D7255B">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İmam Sadık (a.s) Allah-u Teala’nın </w:t>
      </w:r>
      <w:r>
        <w:rPr>
          <w:rFonts w:ascii="Garamond" w:hAnsi="Garamond" w:cs="Garamond"/>
          <w:b/>
          <w:bCs/>
          <w:sz w:val="24"/>
        </w:rPr>
        <w:t>“Şüphesiz Allah (i</w:t>
      </w:r>
      <w:r>
        <w:rPr>
          <w:rFonts w:ascii="Garamond" w:hAnsi="Garamond" w:cs="Garamond"/>
          <w:b/>
          <w:bCs/>
          <w:sz w:val="24"/>
        </w:rPr>
        <w:t>n</w:t>
      </w:r>
      <w:r>
        <w:rPr>
          <w:rFonts w:ascii="Garamond" w:hAnsi="Garamond" w:cs="Garamond"/>
          <w:b/>
          <w:bCs/>
          <w:sz w:val="24"/>
        </w:rPr>
        <w:t xml:space="preserve">san ile kalbi) arasına girer.” </w:t>
      </w:r>
      <w:r>
        <w:rPr>
          <w:rFonts w:ascii="Garamond" w:hAnsi="Garamond" w:cs="Garamond"/>
          <w:i/>
          <w:iCs/>
          <w:sz w:val="24"/>
        </w:rPr>
        <w:t xml:space="preserve">Ayeti hakkında şöyle buyurmuştur: </w:t>
      </w:r>
      <w:r>
        <w:rPr>
          <w:rFonts w:ascii="Garamond" w:hAnsi="Garamond" w:cs="Garamond"/>
          <w:sz w:val="24"/>
        </w:rPr>
        <w:t>“İnsan aklı gözü dili ve eliyle bir şeyi arzu eder ama o şey kend</w:t>
      </w:r>
      <w:r>
        <w:rPr>
          <w:rFonts w:ascii="Garamond" w:hAnsi="Garamond" w:cs="Garamond"/>
          <w:sz w:val="24"/>
        </w:rPr>
        <w:t>i</w:t>
      </w:r>
      <w:r>
        <w:rPr>
          <w:rFonts w:ascii="Garamond" w:hAnsi="Garamond" w:cs="Garamond"/>
          <w:sz w:val="24"/>
        </w:rPr>
        <w:t>sine doğru geldiği zaman kalbi onu inkar eder</w:t>
      </w:r>
      <w:r w:rsidR="00D7255B">
        <w:rPr>
          <w:rFonts w:ascii="Garamond" w:hAnsi="Garamond" w:cs="Garamond"/>
          <w:sz w:val="24"/>
        </w:rPr>
        <w:t xml:space="preserve"> kabul etmez</w:t>
      </w:r>
      <w:r>
        <w:rPr>
          <w:rFonts w:ascii="Garamond" w:hAnsi="Garamond" w:cs="Garamond"/>
          <w:sz w:val="24"/>
        </w:rPr>
        <w:t xml:space="preserve"> ve o şeyin hak olmadığını bilir. Hişam’ın İmam’dan (a.s) nakle</w:t>
      </w:r>
      <w:r>
        <w:rPr>
          <w:rFonts w:ascii="Garamond" w:hAnsi="Garamond" w:cs="Garamond"/>
          <w:sz w:val="24"/>
        </w:rPr>
        <w:t>t</w:t>
      </w:r>
      <w:r>
        <w:rPr>
          <w:rFonts w:ascii="Garamond" w:hAnsi="Garamond" w:cs="Garamond"/>
          <w:sz w:val="24"/>
        </w:rPr>
        <w:t xml:space="preserve">tiği bir </w:t>
      </w:r>
      <w:r>
        <w:rPr>
          <w:rFonts w:ascii="Garamond" w:hAnsi="Garamond" w:cs="Garamond"/>
          <w:sz w:val="24"/>
        </w:rPr>
        <w:lastRenderedPageBreak/>
        <w:t>h</w:t>
      </w:r>
      <w:r>
        <w:rPr>
          <w:rFonts w:ascii="Garamond" w:hAnsi="Garamond" w:cs="Garamond"/>
          <w:sz w:val="24"/>
        </w:rPr>
        <w:t>a</w:t>
      </w:r>
      <w:r>
        <w:rPr>
          <w:rFonts w:ascii="Garamond" w:hAnsi="Garamond" w:cs="Garamond"/>
          <w:sz w:val="24"/>
        </w:rPr>
        <w:t>diste İmam (a.s) şöyle buyurmuştur: “Allah onunla b</w:t>
      </w:r>
      <w:r>
        <w:rPr>
          <w:rFonts w:ascii="Garamond" w:hAnsi="Garamond" w:cs="Garamond"/>
          <w:sz w:val="24"/>
        </w:rPr>
        <w:t>a</w:t>
      </w:r>
      <w:r>
        <w:rPr>
          <w:rFonts w:ascii="Garamond" w:hAnsi="Garamond" w:cs="Garamond"/>
          <w:sz w:val="24"/>
        </w:rPr>
        <w:t xml:space="preserve">tılı hak kabul etmesi </w:t>
      </w:r>
      <w:r>
        <w:rPr>
          <w:rFonts w:ascii="Garamond" w:hAnsi="Garamond" w:cs="Garamond"/>
          <w:sz w:val="24"/>
        </w:rPr>
        <w:t>a</w:t>
      </w:r>
      <w:r>
        <w:rPr>
          <w:rFonts w:ascii="Garamond" w:hAnsi="Garamond" w:cs="Garamond"/>
          <w:sz w:val="24"/>
        </w:rPr>
        <w:t>rasına girer (batılı hak olarak kabul etmesini ö</w:t>
      </w:r>
      <w:r>
        <w:rPr>
          <w:rFonts w:ascii="Garamond" w:hAnsi="Garamond" w:cs="Garamond"/>
          <w:sz w:val="24"/>
        </w:rPr>
        <w:t>n</w:t>
      </w:r>
      <w:r w:rsidR="00D7255B">
        <w:rPr>
          <w:rFonts w:ascii="Garamond" w:hAnsi="Garamond" w:cs="Garamond"/>
          <w:sz w:val="24"/>
        </w:rPr>
        <w:t>ler.)</w:t>
      </w:r>
      <w:r>
        <w:rPr>
          <w:rFonts w:ascii="Garamond" w:hAnsi="Garamond" w:cs="Garamond"/>
          <w:sz w:val="24"/>
        </w:rPr>
        <w:t>”</w:t>
      </w:r>
      <w:r>
        <w:rPr>
          <w:rStyle w:val="FootnoteReference"/>
          <w:rFonts w:ascii="Garamond" w:hAnsi="Garamond"/>
          <w:sz w:val="24"/>
        </w:rPr>
        <w:footnoteReference w:id="1594"/>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İmam Sadık (a.s) hakeza bu ayetin tefsirinde şöyle buyurmuştur: </w:t>
      </w:r>
      <w:r>
        <w:rPr>
          <w:rFonts w:ascii="Garamond" w:hAnsi="Garamond" w:cs="Garamond"/>
          <w:sz w:val="24"/>
        </w:rPr>
        <w:t>“İnsan kulağı gözü el</w:t>
      </w:r>
      <w:r w:rsidR="00D7255B">
        <w:rPr>
          <w:rFonts w:ascii="Garamond" w:hAnsi="Garamond" w:cs="Garamond"/>
          <w:sz w:val="24"/>
        </w:rPr>
        <w:t>i ve diliyle bir şeyi arzular a</w:t>
      </w:r>
      <w:r>
        <w:rPr>
          <w:rFonts w:ascii="Garamond" w:hAnsi="Garamond" w:cs="Garamond"/>
          <w:sz w:val="24"/>
        </w:rPr>
        <w:t>ma bu arzus</w:t>
      </w:r>
      <w:r>
        <w:rPr>
          <w:rFonts w:ascii="Garamond" w:hAnsi="Garamond" w:cs="Garamond"/>
          <w:sz w:val="24"/>
        </w:rPr>
        <w:t>u</w:t>
      </w:r>
      <w:r>
        <w:rPr>
          <w:rFonts w:ascii="Garamond" w:hAnsi="Garamond" w:cs="Garamond"/>
          <w:sz w:val="24"/>
        </w:rPr>
        <w:t>na rağmen onla</w:t>
      </w:r>
      <w:r>
        <w:rPr>
          <w:rFonts w:ascii="Garamond" w:hAnsi="Garamond" w:cs="Garamond"/>
          <w:sz w:val="24"/>
        </w:rPr>
        <w:t>r</w:t>
      </w:r>
      <w:r>
        <w:rPr>
          <w:rFonts w:ascii="Garamond" w:hAnsi="Garamond" w:cs="Garamond"/>
          <w:sz w:val="24"/>
        </w:rPr>
        <w:t>dan bir şeyin peşice gitmez. Eğer o şey kendisine n</w:t>
      </w:r>
      <w:r>
        <w:rPr>
          <w:rFonts w:ascii="Garamond" w:hAnsi="Garamond" w:cs="Garamond"/>
          <w:sz w:val="24"/>
        </w:rPr>
        <w:t>a</w:t>
      </w:r>
      <w:r>
        <w:rPr>
          <w:rFonts w:ascii="Garamond" w:hAnsi="Garamond" w:cs="Garamond"/>
          <w:sz w:val="24"/>
        </w:rPr>
        <w:t>sip olursa kalbi onu inkar eder onu kabul etmekten sakınır ve onun hak olmadığını b</w:t>
      </w:r>
      <w:r>
        <w:rPr>
          <w:rFonts w:ascii="Garamond" w:hAnsi="Garamond" w:cs="Garamond"/>
          <w:sz w:val="24"/>
        </w:rPr>
        <w:t>i</w:t>
      </w:r>
      <w:r>
        <w:rPr>
          <w:rFonts w:ascii="Garamond" w:hAnsi="Garamond" w:cs="Garamond"/>
          <w:sz w:val="24"/>
        </w:rPr>
        <w:t>lir. ”</w:t>
      </w:r>
      <w:r>
        <w:rPr>
          <w:rStyle w:val="FootnoteReference"/>
          <w:rFonts w:ascii="Garamond" w:hAnsi="Garamond"/>
          <w:sz w:val="24"/>
        </w:rPr>
        <w:footnoteReference w:id="1595"/>
      </w:r>
    </w:p>
    <w:p w:rsidR="007859B0" w:rsidRDefault="00D7255B">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Bakır</w:t>
      </w:r>
      <w:r w:rsidR="007859B0">
        <w:rPr>
          <w:rFonts w:ascii="Garamond" w:hAnsi="Garamond" w:cs="Garamond"/>
          <w:i/>
          <w:iCs/>
          <w:sz w:val="24"/>
        </w:rPr>
        <w:t xml:space="preserve"> (a.s) hakeza bu ayetin tefsirinde şöyle buyurmuştur: </w:t>
      </w:r>
      <w:r w:rsidR="007859B0">
        <w:rPr>
          <w:rFonts w:ascii="Garamond" w:hAnsi="Garamond" w:cs="Garamond"/>
          <w:sz w:val="24"/>
        </w:rPr>
        <w:t>“İnsan bir şeyi kalbi</w:t>
      </w:r>
      <w:r>
        <w:rPr>
          <w:rFonts w:ascii="Garamond" w:hAnsi="Garamond" w:cs="Garamond"/>
          <w:sz w:val="24"/>
        </w:rPr>
        <w:t>,</w:t>
      </w:r>
      <w:r w:rsidR="007859B0">
        <w:rPr>
          <w:rFonts w:ascii="Garamond" w:hAnsi="Garamond" w:cs="Garamond"/>
          <w:sz w:val="24"/>
        </w:rPr>
        <w:t xml:space="preserve"> gözü </w:t>
      </w:r>
      <w:r>
        <w:rPr>
          <w:rFonts w:ascii="Garamond" w:hAnsi="Garamond" w:cs="Garamond"/>
          <w:sz w:val="24"/>
        </w:rPr>
        <w:t xml:space="preserve">ve </w:t>
      </w:r>
      <w:r w:rsidR="007859B0">
        <w:rPr>
          <w:rFonts w:ascii="Garamond" w:hAnsi="Garamond" w:cs="Garamond"/>
          <w:sz w:val="24"/>
        </w:rPr>
        <w:t>k</w:t>
      </w:r>
      <w:r w:rsidR="007859B0">
        <w:rPr>
          <w:rFonts w:ascii="Garamond" w:hAnsi="Garamond" w:cs="Garamond"/>
          <w:sz w:val="24"/>
        </w:rPr>
        <w:t>u</w:t>
      </w:r>
      <w:r w:rsidR="007859B0">
        <w:rPr>
          <w:rFonts w:ascii="Garamond" w:hAnsi="Garamond" w:cs="Garamond"/>
          <w:sz w:val="24"/>
        </w:rPr>
        <w:t>lağıyla arzular, ruhu o</w:t>
      </w:r>
      <w:r w:rsidR="007859B0">
        <w:rPr>
          <w:rFonts w:ascii="Garamond" w:hAnsi="Garamond" w:cs="Garamond"/>
          <w:sz w:val="24"/>
        </w:rPr>
        <w:t>n</w:t>
      </w:r>
      <w:r w:rsidR="007859B0">
        <w:rPr>
          <w:rFonts w:ascii="Garamond" w:hAnsi="Garamond" w:cs="Garamond"/>
          <w:sz w:val="24"/>
        </w:rPr>
        <w:t xml:space="preserve">dan başka bir şeye iştiyak duymaz ama </w:t>
      </w:r>
      <w:r w:rsidR="007859B0">
        <w:rPr>
          <w:rFonts w:ascii="Garamond" w:hAnsi="Garamond" w:cs="Garamond"/>
          <w:sz w:val="24"/>
        </w:rPr>
        <w:t>o</w:t>
      </w:r>
      <w:r w:rsidR="007859B0">
        <w:rPr>
          <w:rFonts w:ascii="Garamond" w:hAnsi="Garamond" w:cs="Garamond"/>
          <w:sz w:val="24"/>
        </w:rPr>
        <w:t>nunla kalbinin kendisine duyd</w:t>
      </w:r>
      <w:r w:rsidR="007859B0">
        <w:rPr>
          <w:rFonts w:ascii="Garamond" w:hAnsi="Garamond" w:cs="Garamond"/>
          <w:sz w:val="24"/>
        </w:rPr>
        <w:t>u</w:t>
      </w:r>
      <w:r w:rsidR="007859B0">
        <w:rPr>
          <w:rFonts w:ascii="Garamond" w:hAnsi="Garamond" w:cs="Garamond"/>
          <w:sz w:val="24"/>
        </w:rPr>
        <w:t>ğu işti</w:t>
      </w:r>
      <w:r>
        <w:rPr>
          <w:rFonts w:ascii="Garamond" w:hAnsi="Garamond" w:cs="Garamond"/>
          <w:sz w:val="24"/>
        </w:rPr>
        <w:t>yak arasın</w:t>
      </w:r>
      <w:r w:rsidR="007859B0">
        <w:rPr>
          <w:rFonts w:ascii="Garamond" w:hAnsi="Garamond" w:cs="Garamond"/>
          <w:sz w:val="24"/>
        </w:rPr>
        <w:t>a bir engel g</w:t>
      </w:r>
      <w:r w:rsidR="007859B0">
        <w:rPr>
          <w:rFonts w:ascii="Garamond" w:hAnsi="Garamond" w:cs="Garamond"/>
          <w:sz w:val="24"/>
        </w:rPr>
        <w:t>i</w:t>
      </w:r>
      <w:r w:rsidR="007859B0">
        <w:rPr>
          <w:rFonts w:ascii="Garamond" w:hAnsi="Garamond" w:cs="Garamond"/>
          <w:sz w:val="24"/>
        </w:rPr>
        <w:t>rer.”</w:t>
      </w:r>
      <w:r w:rsidR="007859B0">
        <w:rPr>
          <w:rStyle w:val="FootnoteReference"/>
          <w:rFonts w:ascii="Garamond" w:hAnsi="Garamond"/>
          <w:sz w:val="24"/>
        </w:rPr>
        <w:footnoteReference w:id="1596"/>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bak. el-Batıl, 363. Bölüm; el-Halik, 1094. Bölüm</w:t>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576" w:name="_Toc2433624"/>
      <w:r>
        <w:rPr>
          <w:rFonts w:cs="Garamond"/>
          <w:szCs w:val="28"/>
        </w:rPr>
        <w:t>3415. Bölüm</w:t>
      </w:r>
      <w:bookmarkEnd w:id="576"/>
    </w:p>
    <w:p w:rsidR="007859B0" w:rsidRDefault="007859B0">
      <w:pPr>
        <w:pStyle w:val="Heading1"/>
        <w:ind w:firstLine="284"/>
        <w:rPr>
          <w:rFonts w:cs="Garamond"/>
          <w:szCs w:val="28"/>
        </w:rPr>
      </w:pPr>
      <w:bookmarkStart w:id="577" w:name="_Toc2433625"/>
      <w:r>
        <w:rPr>
          <w:rFonts w:cs="Garamond"/>
          <w:szCs w:val="28"/>
        </w:rPr>
        <w:t>Kalp (Çeşitli)</w:t>
      </w:r>
      <w:bookmarkEnd w:id="577"/>
      <w:r>
        <w:rPr>
          <w:rFonts w:cs="Garamond"/>
          <w:szCs w:val="28"/>
        </w:rPr>
        <w:t xml:space="preserve"> </w:t>
      </w: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“Şüphesiz kalpler için nefsi aşırılıktan uzak tutan şahi</w:t>
      </w:r>
      <w:r>
        <w:rPr>
          <w:rFonts w:ascii="Garamond" w:hAnsi="Garamond" w:cs="Garamond"/>
          <w:sz w:val="24"/>
        </w:rPr>
        <w:t>t</w:t>
      </w:r>
      <w:r>
        <w:rPr>
          <w:rFonts w:ascii="Garamond" w:hAnsi="Garamond" w:cs="Garamond"/>
          <w:sz w:val="24"/>
        </w:rPr>
        <w:t>ler vardır.”</w:t>
      </w:r>
      <w:r>
        <w:rPr>
          <w:rStyle w:val="FootnoteReference"/>
          <w:rFonts w:ascii="Garamond" w:hAnsi="Garamond"/>
          <w:sz w:val="24"/>
        </w:rPr>
        <w:footnoteReference w:id="1597"/>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lastRenderedPageBreak/>
        <w:t>İmam Ali (a.s) şöyle b</w:t>
      </w:r>
      <w:r>
        <w:rPr>
          <w:rFonts w:ascii="Garamond" w:hAnsi="Garamond" w:cs="Garamond"/>
          <w:i/>
          <w:iCs/>
          <w:sz w:val="24"/>
        </w:rPr>
        <w:t>u</w:t>
      </w:r>
      <w:r>
        <w:rPr>
          <w:rFonts w:ascii="Garamond" w:hAnsi="Garamond" w:cs="Garamond"/>
          <w:i/>
          <w:iCs/>
          <w:sz w:val="24"/>
        </w:rPr>
        <w:t xml:space="preserve">yurmuştur: </w:t>
      </w:r>
      <w:r w:rsidR="00D7255B">
        <w:rPr>
          <w:rFonts w:ascii="Garamond" w:hAnsi="Garamond" w:cs="Garamond"/>
          <w:sz w:val="24"/>
        </w:rPr>
        <w:t>“İnsanın beyanı</w:t>
      </w:r>
      <w:r>
        <w:rPr>
          <w:rFonts w:ascii="Garamond" w:hAnsi="Garamond" w:cs="Garamond"/>
          <w:sz w:val="24"/>
        </w:rPr>
        <w:t xml:space="preserve"> kalb</w:t>
      </w:r>
      <w:r>
        <w:rPr>
          <w:rFonts w:ascii="Garamond" w:hAnsi="Garamond" w:cs="Garamond"/>
          <w:sz w:val="24"/>
        </w:rPr>
        <w:t>i</w:t>
      </w:r>
      <w:r>
        <w:rPr>
          <w:rFonts w:ascii="Garamond" w:hAnsi="Garamond" w:cs="Garamond"/>
          <w:sz w:val="24"/>
        </w:rPr>
        <w:t>nin g</w:t>
      </w:r>
      <w:r>
        <w:rPr>
          <w:rFonts w:ascii="Garamond" w:hAnsi="Garamond" w:cs="Garamond"/>
          <w:sz w:val="24"/>
        </w:rPr>
        <w:t>ü</w:t>
      </w:r>
      <w:r>
        <w:rPr>
          <w:rFonts w:ascii="Garamond" w:hAnsi="Garamond" w:cs="Garamond"/>
          <w:sz w:val="24"/>
        </w:rPr>
        <w:t>cünden haber verir.”</w:t>
      </w:r>
      <w:r>
        <w:rPr>
          <w:rStyle w:val="FootnoteReference"/>
          <w:rFonts w:ascii="Garamond" w:hAnsi="Garamond"/>
          <w:sz w:val="24"/>
        </w:rPr>
        <w:footnoteReference w:id="1598"/>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Resulullah </w:t>
      </w:r>
      <w:r w:rsidR="002B0C45">
        <w:rPr>
          <w:rFonts w:ascii="Garamond" w:hAnsi="Garamond" w:cs="Garamond"/>
          <w:i/>
          <w:iCs/>
          <w:sz w:val="24"/>
        </w:rPr>
        <w:t>(s.a.a)</w:t>
      </w:r>
      <w:r>
        <w:rPr>
          <w:rFonts w:ascii="Garamond" w:hAnsi="Garamond" w:cs="Garamond"/>
          <w:i/>
          <w:iCs/>
          <w:sz w:val="24"/>
        </w:rPr>
        <w:t xml:space="preserve">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“Kalpler kendilerine iyilik eden kimseyi sevmek ve ke</w:t>
      </w:r>
      <w:r w:rsidR="00D7255B">
        <w:rPr>
          <w:rFonts w:ascii="Garamond" w:hAnsi="Garamond" w:cs="Garamond"/>
          <w:sz w:val="24"/>
        </w:rPr>
        <w:t>n</w:t>
      </w:r>
      <w:r>
        <w:rPr>
          <w:rFonts w:ascii="Garamond" w:hAnsi="Garamond" w:cs="Garamond"/>
          <w:sz w:val="24"/>
        </w:rPr>
        <w:t>di</w:t>
      </w:r>
      <w:r w:rsidR="00D7255B">
        <w:rPr>
          <w:rFonts w:ascii="Garamond" w:hAnsi="Garamond" w:cs="Garamond"/>
          <w:sz w:val="24"/>
        </w:rPr>
        <w:t>leri</w:t>
      </w:r>
      <w:r>
        <w:rPr>
          <w:rFonts w:ascii="Garamond" w:hAnsi="Garamond" w:cs="Garamond"/>
          <w:sz w:val="24"/>
        </w:rPr>
        <w:t>ne kötülük eden kims</w:t>
      </w:r>
      <w:r>
        <w:rPr>
          <w:rFonts w:ascii="Garamond" w:hAnsi="Garamond" w:cs="Garamond"/>
          <w:sz w:val="24"/>
        </w:rPr>
        <w:t>e</w:t>
      </w:r>
      <w:r>
        <w:rPr>
          <w:rFonts w:ascii="Garamond" w:hAnsi="Garamond" w:cs="Garamond"/>
          <w:sz w:val="24"/>
        </w:rPr>
        <w:t>den nefret etmek üzere yaratı</w:t>
      </w:r>
      <w:r>
        <w:rPr>
          <w:rFonts w:ascii="Garamond" w:hAnsi="Garamond" w:cs="Garamond"/>
          <w:sz w:val="24"/>
        </w:rPr>
        <w:t>l</w:t>
      </w:r>
      <w:r>
        <w:rPr>
          <w:rFonts w:ascii="Garamond" w:hAnsi="Garamond" w:cs="Garamond"/>
          <w:sz w:val="24"/>
        </w:rPr>
        <w:t>mıştır.”</w:t>
      </w:r>
      <w:r>
        <w:rPr>
          <w:rStyle w:val="FootnoteReference"/>
          <w:rFonts w:ascii="Garamond" w:hAnsi="Garamond"/>
          <w:sz w:val="24"/>
        </w:rPr>
        <w:footnoteReference w:id="1599"/>
      </w:r>
    </w:p>
    <w:p w:rsidR="007859B0" w:rsidRDefault="007859B0" w:rsidP="00D7255B">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“Kalp delil</w:t>
      </w:r>
      <w:r w:rsidR="00D7255B">
        <w:rPr>
          <w:rFonts w:ascii="Garamond" w:hAnsi="Garamond" w:cs="Garamond"/>
          <w:sz w:val="24"/>
        </w:rPr>
        <w:t>in</w:t>
      </w:r>
      <w:r>
        <w:rPr>
          <w:rFonts w:ascii="Garamond" w:hAnsi="Garamond" w:cs="Garamond"/>
          <w:sz w:val="24"/>
        </w:rPr>
        <w:t xml:space="preserve"> ipoteğ</w:t>
      </w:r>
      <w:r>
        <w:rPr>
          <w:rFonts w:ascii="Garamond" w:hAnsi="Garamond" w:cs="Garamond"/>
          <w:sz w:val="24"/>
        </w:rPr>
        <w:t>i</w:t>
      </w:r>
      <w:r>
        <w:rPr>
          <w:rFonts w:ascii="Garamond" w:hAnsi="Garamond" w:cs="Garamond"/>
          <w:sz w:val="24"/>
        </w:rPr>
        <w:t>dir.”</w:t>
      </w:r>
      <w:r>
        <w:rPr>
          <w:rStyle w:val="FootnoteReference"/>
          <w:rFonts w:ascii="Garamond" w:hAnsi="Garamond"/>
          <w:sz w:val="24"/>
        </w:rPr>
        <w:footnoteReference w:id="1600"/>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Bakır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“Hatayı azaltmakla kalbin huz</w:t>
      </w:r>
      <w:r>
        <w:rPr>
          <w:rFonts w:ascii="Garamond" w:hAnsi="Garamond" w:cs="Garamond"/>
          <w:sz w:val="24"/>
        </w:rPr>
        <w:t>u</w:t>
      </w:r>
      <w:r>
        <w:rPr>
          <w:rFonts w:ascii="Garamond" w:hAnsi="Garamond" w:cs="Garamond"/>
          <w:sz w:val="24"/>
        </w:rPr>
        <w:t>runu elde et.”</w:t>
      </w:r>
      <w:r>
        <w:rPr>
          <w:rStyle w:val="FootnoteReference"/>
          <w:rFonts w:ascii="Garamond" w:hAnsi="Garamond"/>
          <w:sz w:val="24"/>
        </w:rPr>
        <w:footnoteReference w:id="1601"/>
      </w:r>
    </w:p>
    <w:p w:rsidR="007859B0" w:rsidRDefault="007859B0" w:rsidP="00D7255B">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sidR="00D7255B">
        <w:rPr>
          <w:rFonts w:ascii="Garamond" w:hAnsi="Garamond" w:cs="Garamond"/>
          <w:sz w:val="24"/>
        </w:rPr>
        <w:t>“Akibeti düşünmek kalbi</w:t>
      </w:r>
      <w:r>
        <w:rPr>
          <w:rFonts w:ascii="Garamond" w:hAnsi="Garamond" w:cs="Garamond"/>
          <w:sz w:val="24"/>
        </w:rPr>
        <w:t xml:space="preserve"> fayda</w:t>
      </w:r>
      <w:r w:rsidR="00D7255B">
        <w:rPr>
          <w:rFonts w:ascii="Garamond" w:hAnsi="Garamond" w:cs="Garamond"/>
          <w:sz w:val="24"/>
        </w:rPr>
        <w:t>lı kılar</w:t>
      </w:r>
      <w:r>
        <w:rPr>
          <w:rFonts w:ascii="Garamond" w:hAnsi="Garamond" w:cs="Garamond"/>
          <w:sz w:val="24"/>
        </w:rPr>
        <w:t>.”</w:t>
      </w:r>
      <w:r>
        <w:rPr>
          <w:rStyle w:val="FootnoteReference"/>
          <w:rFonts w:ascii="Garamond" w:hAnsi="Garamond"/>
          <w:sz w:val="24"/>
        </w:rPr>
        <w:footnoteReference w:id="1602"/>
      </w:r>
    </w:p>
    <w:p w:rsidR="007859B0" w:rsidRDefault="00D7255B">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w:t>
      </w:r>
      <w:r w:rsidR="007859B0">
        <w:rPr>
          <w:rFonts w:ascii="Garamond" w:hAnsi="Garamond" w:cs="Garamond"/>
          <w:i/>
          <w:iCs/>
          <w:sz w:val="24"/>
        </w:rPr>
        <w:t xml:space="preserve"> (a.s) şöyle b</w:t>
      </w:r>
      <w:r w:rsidR="007859B0">
        <w:rPr>
          <w:rFonts w:ascii="Garamond" w:hAnsi="Garamond" w:cs="Garamond"/>
          <w:i/>
          <w:iCs/>
          <w:sz w:val="24"/>
        </w:rPr>
        <w:t>u</w:t>
      </w:r>
      <w:r w:rsidR="007859B0">
        <w:rPr>
          <w:rFonts w:ascii="Garamond" w:hAnsi="Garamond" w:cs="Garamond"/>
          <w:i/>
          <w:iCs/>
          <w:sz w:val="24"/>
        </w:rPr>
        <w:t xml:space="preserve">yurmuştur: </w:t>
      </w:r>
      <w:r w:rsidR="007859B0">
        <w:rPr>
          <w:rFonts w:ascii="Garamond" w:hAnsi="Garamond" w:cs="Garamond"/>
          <w:sz w:val="24"/>
        </w:rPr>
        <w:t>“Dağları yerinden sökmek kalpleri yerinden sö</w:t>
      </w:r>
      <w:r w:rsidR="007859B0">
        <w:rPr>
          <w:rFonts w:ascii="Garamond" w:hAnsi="Garamond" w:cs="Garamond"/>
          <w:sz w:val="24"/>
        </w:rPr>
        <w:t>k</w:t>
      </w:r>
      <w:r w:rsidR="007859B0">
        <w:rPr>
          <w:rFonts w:ascii="Garamond" w:hAnsi="Garamond" w:cs="Garamond"/>
          <w:sz w:val="24"/>
        </w:rPr>
        <w:t>mekten d</w:t>
      </w:r>
      <w:r w:rsidR="007859B0">
        <w:rPr>
          <w:rFonts w:ascii="Garamond" w:hAnsi="Garamond" w:cs="Garamond"/>
          <w:sz w:val="24"/>
        </w:rPr>
        <w:t>a</w:t>
      </w:r>
      <w:r w:rsidR="007859B0">
        <w:rPr>
          <w:rFonts w:ascii="Garamond" w:hAnsi="Garamond" w:cs="Garamond"/>
          <w:sz w:val="24"/>
        </w:rPr>
        <w:t>ha kolaydır.”</w:t>
      </w:r>
      <w:r w:rsidR="007859B0">
        <w:rPr>
          <w:rStyle w:val="FootnoteReference"/>
          <w:rFonts w:ascii="Garamond" w:hAnsi="Garamond"/>
          <w:sz w:val="24"/>
        </w:rPr>
        <w:footnoteReference w:id="1603"/>
      </w:r>
    </w:p>
    <w:p w:rsidR="007859B0" w:rsidRDefault="00D7255B" w:rsidP="00D7255B">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w:t>
      </w:r>
      <w:r w:rsidR="007859B0">
        <w:rPr>
          <w:rFonts w:ascii="Garamond" w:hAnsi="Garamond" w:cs="Garamond"/>
          <w:i/>
          <w:iCs/>
          <w:sz w:val="24"/>
        </w:rPr>
        <w:t xml:space="preserve"> (a.s) şöyle b</w:t>
      </w:r>
      <w:r w:rsidR="007859B0">
        <w:rPr>
          <w:rFonts w:ascii="Garamond" w:hAnsi="Garamond" w:cs="Garamond"/>
          <w:i/>
          <w:iCs/>
          <w:sz w:val="24"/>
        </w:rPr>
        <w:t>u</w:t>
      </w:r>
      <w:r w:rsidR="007859B0">
        <w:rPr>
          <w:rFonts w:ascii="Garamond" w:hAnsi="Garamond" w:cs="Garamond"/>
          <w:i/>
          <w:iCs/>
          <w:sz w:val="24"/>
        </w:rPr>
        <w:t xml:space="preserve">yurmuştur: </w:t>
      </w:r>
      <w:r w:rsidR="007859B0">
        <w:rPr>
          <w:rFonts w:ascii="Garamond" w:hAnsi="Garamond" w:cs="Garamond"/>
          <w:sz w:val="24"/>
        </w:rPr>
        <w:t>“Kalbini</w:t>
      </w:r>
      <w:r>
        <w:rPr>
          <w:rFonts w:ascii="Garamond" w:hAnsi="Garamond" w:cs="Garamond"/>
          <w:sz w:val="24"/>
        </w:rPr>
        <w:t>, ortağı olac</w:t>
      </w:r>
      <w:r>
        <w:rPr>
          <w:rFonts w:ascii="Garamond" w:hAnsi="Garamond" w:cs="Garamond"/>
          <w:sz w:val="24"/>
        </w:rPr>
        <w:t>a</w:t>
      </w:r>
      <w:r>
        <w:rPr>
          <w:rFonts w:ascii="Garamond" w:hAnsi="Garamond" w:cs="Garamond"/>
          <w:sz w:val="24"/>
        </w:rPr>
        <w:t>ğın</w:t>
      </w:r>
      <w:r w:rsidR="007859B0">
        <w:rPr>
          <w:rFonts w:ascii="Garamond" w:hAnsi="Garamond" w:cs="Garamond"/>
          <w:sz w:val="24"/>
        </w:rPr>
        <w:t xml:space="preserve"> akra</w:t>
      </w:r>
      <w:r>
        <w:rPr>
          <w:rFonts w:ascii="Garamond" w:hAnsi="Garamond" w:cs="Garamond"/>
          <w:sz w:val="24"/>
        </w:rPr>
        <w:t>balık kıl</w:t>
      </w:r>
      <w:r w:rsidR="007859B0">
        <w:rPr>
          <w:rFonts w:ascii="Garamond" w:hAnsi="Garamond" w:cs="Garamond"/>
          <w:sz w:val="24"/>
        </w:rPr>
        <w:t>.”</w:t>
      </w:r>
      <w:r w:rsidR="007859B0">
        <w:rPr>
          <w:rStyle w:val="FootnoteReference"/>
          <w:rFonts w:ascii="Garamond" w:hAnsi="Garamond"/>
          <w:sz w:val="24"/>
        </w:rPr>
        <w:footnoteReference w:id="1604"/>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Askeri (a.s) şöyle b</w:t>
      </w:r>
      <w:r>
        <w:rPr>
          <w:rFonts w:ascii="Garamond" w:hAnsi="Garamond" w:cs="Garamond"/>
          <w:i/>
          <w:iCs/>
          <w:sz w:val="24"/>
        </w:rPr>
        <w:t>u</w:t>
      </w:r>
      <w:r>
        <w:rPr>
          <w:rFonts w:ascii="Garamond" w:hAnsi="Garamond" w:cs="Garamond"/>
          <w:i/>
          <w:iCs/>
          <w:sz w:val="24"/>
        </w:rPr>
        <w:t xml:space="preserve">yurmuştur: </w:t>
      </w:r>
      <w:r w:rsidR="004D00CF">
        <w:rPr>
          <w:rFonts w:ascii="Garamond" w:hAnsi="Garamond" w:cs="Garamond"/>
          <w:sz w:val="24"/>
        </w:rPr>
        <w:t>“Her kime hilim,</w:t>
      </w:r>
      <w:r>
        <w:rPr>
          <w:rFonts w:ascii="Garamond" w:hAnsi="Garamond" w:cs="Garamond"/>
          <w:sz w:val="24"/>
        </w:rPr>
        <w:t xml:space="preserve"> g</w:t>
      </w:r>
      <w:r>
        <w:rPr>
          <w:rFonts w:ascii="Garamond" w:hAnsi="Garamond" w:cs="Garamond"/>
          <w:sz w:val="24"/>
        </w:rPr>
        <w:t>a</w:t>
      </w:r>
      <w:r>
        <w:rPr>
          <w:rFonts w:ascii="Garamond" w:hAnsi="Garamond" w:cs="Garamond"/>
          <w:sz w:val="24"/>
        </w:rPr>
        <w:t xml:space="preserve">zabın boğaza düğümlendiği </w:t>
      </w:r>
      <w:r>
        <w:rPr>
          <w:rFonts w:ascii="Garamond" w:hAnsi="Garamond" w:cs="Garamond"/>
          <w:sz w:val="24"/>
        </w:rPr>
        <w:lastRenderedPageBreak/>
        <w:t>y</w:t>
      </w:r>
      <w:r>
        <w:rPr>
          <w:rFonts w:ascii="Garamond" w:hAnsi="Garamond" w:cs="Garamond"/>
          <w:sz w:val="24"/>
        </w:rPr>
        <w:t>u</w:t>
      </w:r>
      <w:r>
        <w:rPr>
          <w:rFonts w:ascii="Garamond" w:hAnsi="Garamond" w:cs="Garamond"/>
          <w:sz w:val="24"/>
        </w:rPr>
        <w:t>dumlarını içirmezse</w:t>
      </w:r>
      <w:r w:rsidR="004D00CF">
        <w:rPr>
          <w:rFonts w:ascii="Garamond" w:hAnsi="Garamond" w:cs="Garamond"/>
          <w:sz w:val="24"/>
        </w:rPr>
        <w:t>,</w:t>
      </w:r>
      <w:r>
        <w:rPr>
          <w:rFonts w:ascii="Garamond" w:hAnsi="Garamond" w:cs="Garamond"/>
          <w:sz w:val="24"/>
        </w:rPr>
        <w:t xml:space="preserve"> kalp huz</w:t>
      </w:r>
      <w:r>
        <w:rPr>
          <w:rFonts w:ascii="Garamond" w:hAnsi="Garamond" w:cs="Garamond"/>
          <w:sz w:val="24"/>
        </w:rPr>
        <w:t>u</w:t>
      </w:r>
      <w:r>
        <w:rPr>
          <w:rFonts w:ascii="Garamond" w:hAnsi="Garamond" w:cs="Garamond"/>
          <w:sz w:val="24"/>
        </w:rPr>
        <w:t>runun tadını tadamaz.”</w:t>
      </w:r>
      <w:r>
        <w:rPr>
          <w:rStyle w:val="FootnoteReference"/>
          <w:rFonts w:ascii="Garamond" w:hAnsi="Garamond"/>
          <w:sz w:val="24"/>
        </w:rPr>
        <w:footnoteReference w:id="1605"/>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şeyin bir kalbi vardır</w:t>
      </w:r>
      <w:r w:rsidR="004D00CF">
        <w:rPr>
          <w:rFonts w:ascii="Garamond" w:hAnsi="Garamond" w:cs="Garamond"/>
          <w:sz w:val="24"/>
        </w:rPr>
        <w:t>.</w:t>
      </w:r>
      <w:r>
        <w:rPr>
          <w:rFonts w:ascii="Garamond" w:hAnsi="Garamond" w:cs="Garamond"/>
          <w:sz w:val="24"/>
        </w:rPr>
        <w:t xml:space="preserve"> </w:t>
      </w:r>
      <w:r w:rsidR="000F036B">
        <w:rPr>
          <w:rFonts w:ascii="Garamond" w:hAnsi="Garamond" w:cs="Garamond"/>
          <w:sz w:val="24"/>
        </w:rPr>
        <w:t>Kur’an’ın</w:t>
      </w:r>
      <w:r>
        <w:rPr>
          <w:rFonts w:ascii="Garamond" w:hAnsi="Garamond" w:cs="Garamond"/>
          <w:sz w:val="24"/>
        </w:rPr>
        <w:t xml:space="preserve"> kalbi ise Yasin suresidir.”</w:t>
      </w:r>
      <w:r>
        <w:rPr>
          <w:rStyle w:val="FootnoteReference"/>
          <w:rFonts w:ascii="Garamond" w:hAnsi="Garamond"/>
          <w:sz w:val="24"/>
        </w:rPr>
        <w:footnoteReference w:id="1606"/>
      </w:r>
    </w:p>
    <w:p w:rsidR="007859B0" w:rsidRDefault="007859B0" w:rsidP="004D00CF">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“Kalbin kötü </w:t>
      </w:r>
      <w:r w:rsidR="004D00CF">
        <w:rPr>
          <w:rFonts w:ascii="Garamond" w:hAnsi="Garamond" w:cs="Garamond"/>
          <w:sz w:val="24"/>
        </w:rPr>
        <w:t>duygu</w:t>
      </w:r>
      <w:r>
        <w:rPr>
          <w:rFonts w:ascii="Garamond" w:hAnsi="Garamond" w:cs="Garamond"/>
          <w:sz w:val="24"/>
        </w:rPr>
        <w:t>l</w:t>
      </w:r>
      <w:r>
        <w:rPr>
          <w:rFonts w:ascii="Garamond" w:hAnsi="Garamond" w:cs="Garamond"/>
          <w:sz w:val="24"/>
        </w:rPr>
        <w:t>a</w:t>
      </w:r>
      <w:r>
        <w:rPr>
          <w:rFonts w:ascii="Garamond" w:hAnsi="Garamond" w:cs="Garamond"/>
          <w:sz w:val="24"/>
        </w:rPr>
        <w:t>rı vardır akıl ise on</w:t>
      </w:r>
      <w:r w:rsidR="004D00CF">
        <w:rPr>
          <w:rFonts w:ascii="Garamond" w:hAnsi="Garamond" w:cs="Garamond"/>
          <w:sz w:val="24"/>
        </w:rPr>
        <w:t>lar</w:t>
      </w:r>
      <w:r>
        <w:rPr>
          <w:rFonts w:ascii="Garamond" w:hAnsi="Garamond" w:cs="Garamond"/>
          <w:sz w:val="24"/>
        </w:rPr>
        <w:t xml:space="preserve">dan </w:t>
      </w:r>
      <w:r w:rsidR="004D00CF">
        <w:rPr>
          <w:rFonts w:ascii="Garamond" w:hAnsi="Garamond" w:cs="Garamond"/>
          <w:sz w:val="24"/>
        </w:rPr>
        <w:t>kend</w:t>
      </w:r>
      <w:r w:rsidR="004D00CF">
        <w:rPr>
          <w:rFonts w:ascii="Garamond" w:hAnsi="Garamond" w:cs="Garamond"/>
          <w:sz w:val="24"/>
        </w:rPr>
        <w:t>i</w:t>
      </w:r>
      <w:r w:rsidR="004D00CF">
        <w:rPr>
          <w:rFonts w:ascii="Garamond" w:hAnsi="Garamond" w:cs="Garamond"/>
          <w:sz w:val="24"/>
        </w:rPr>
        <w:t>sini engeller</w:t>
      </w:r>
      <w:r>
        <w:rPr>
          <w:rFonts w:ascii="Garamond" w:hAnsi="Garamond" w:cs="Garamond"/>
          <w:sz w:val="24"/>
        </w:rPr>
        <w:t>.”</w:t>
      </w:r>
      <w:r>
        <w:rPr>
          <w:rStyle w:val="FootnoteReference"/>
          <w:rFonts w:ascii="Garamond" w:hAnsi="Garamond"/>
          <w:sz w:val="24"/>
        </w:rPr>
        <w:footnoteReference w:id="1607"/>
      </w:r>
    </w:p>
    <w:p w:rsidR="007859B0" w:rsidRDefault="007859B0" w:rsidP="004D00CF">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Hz. Mesih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“Kalplerinizi takva </w:t>
      </w:r>
      <w:r>
        <w:rPr>
          <w:rFonts w:ascii="Garamond" w:hAnsi="Garamond" w:cs="Garamond"/>
          <w:sz w:val="24"/>
        </w:rPr>
        <w:t>i</w:t>
      </w:r>
      <w:r w:rsidR="004D00CF">
        <w:rPr>
          <w:rFonts w:ascii="Garamond" w:hAnsi="Garamond" w:cs="Garamond"/>
          <w:sz w:val="24"/>
        </w:rPr>
        <w:t>çin evler</w:t>
      </w:r>
      <w:r>
        <w:rPr>
          <w:rFonts w:ascii="Garamond" w:hAnsi="Garamond" w:cs="Garamond"/>
          <w:sz w:val="24"/>
        </w:rPr>
        <w:t xml:space="preserve"> kılın ve kal</w:t>
      </w:r>
      <w:r>
        <w:rPr>
          <w:rFonts w:ascii="Garamond" w:hAnsi="Garamond" w:cs="Garamond"/>
          <w:sz w:val="24"/>
        </w:rPr>
        <w:t>p</w:t>
      </w:r>
      <w:r>
        <w:rPr>
          <w:rFonts w:ascii="Garamond" w:hAnsi="Garamond" w:cs="Garamond"/>
          <w:sz w:val="24"/>
        </w:rPr>
        <w:t>lerinizi ş</w:t>
      </w:r>
      <w:r w:rsidR="004D00CF">
        <w:rPr>
          <w:rFonts w:ascii="Garamond" w:hAnsi="Garamond" w:cs="Garamond"/>
          <w:sz w:val="24"/>
        </w:rPr>
        <w:t>ehvetlerin</w:t>
      </w:r>
      <w:r>
        <w:rPr>
          <w:rFonts w:ascii="Garamond" w:hAnsi="Garamond" w:cs="Garamond"/>
          <w:sz w:val="24"/>
        </w:rPr>
        <w:t xml:space="preserve"> </w:t>
      </w:r>
      <w:r w:rsidR="004D00CF">
        <w:rPr>
          <w:rFonts w:ascii="Garamond" w:hAnsi="Garamond" w:cs="Garamond"/>
          <w:sz w:val="24"/>
        </w:rPr>
        <w:t>sığınağı kılmayın</w:t>
      </w:r>
      <w:r>
        <w:rPr>
          <w:rFonts w:ascii="Garamond" w:hAnsi="Garamond" w:cs="Garamond"/>
          <w:sz w:val="24"/>
        </w:rPr>
        <w:t>”</w:t>
      </w:r>
      <w:r>
        <w:rPr>
          <w:rStyle w:val="FootnoteReference"/>
          <w:rFonts w:ascii="Garamond" w:hAnsi="Garamond"/>
          <w:sz w:val="24"/>
        </w:rPr>
        <w:footnoteReference w:id="1608"/>
      </w:r>
    </w:p>
    <w:p w:rsidR="007859B0" w:rsidRDefault="007859B0">
      <w:pPr>
        <w:spacing w:line="300" w:lineRule="atLeast"/>
        <w:ind w:firstLine="284"/>
        <w:jc w:val="lowKashida"/>
        <w:rPr>
          <w:rFonts w:ascii="Garamond" w:hAnsi="Garamond" w:cs="Garamond"/>
          <w:i/>
          <w:iCs/>
          <w:sz w:val="24"/>
        </w:rPr>
      </w:pPr>
    </w:p>
    <w:p w:rsidR="007859B0" w:rsidRDefault="007859B0">
      <w:pPr>
        <w:spacing w:line="300" w:lineRule="atLeast"/>
        <w:ind w:firstLine="284"/>
        <w:jc w:val="lowKashida"/>
        <w:rPr>
          <w:rFonts w:ascii="Garamond" w:hAnsi="Garamond" w:cs="Garamond"/>
          <w:i/>
          <w:iCs/>
          <w:sz w:val="24"/>
        </w:rPr>
        <w:sectPr w:rsidR="007859B0">
          <w:footnotePr>
            <w:numRestart w:val="eachPage"/>
          </w:footnotePr>
          <w:endnotePr>
            <w:numFmt w:val="arabicAbjad"/>
          </w:endnotePr>
          <w:type w:val="continuous"/>
          <w:pgSz w:w="11906" w:h="16838" w:code="9"/>
          <w:pgMar w:top="2722" w:right="2552" w:bottom="2778" w:left="2552" w:header="2552" w:footer="2552" w:gutter="0"/>
          <w:cols w:num="2" w:space="720" w:equalWidth="0">
            <w:col w:w="3047" w:space="708"/>
            <w:col w:w="3047"/>
          </w:cols>
          <w:docGrid w:linePitch="360"/>
        </w:sectPr>
      </w:pPr>
      <w:r>
        <w:rPr>
          <w:rFonts w:ascii="Garamond" w:hAnsi="Garamond" w:cs="Garamond"/>
          <w:i/>
          <w:iCs/>
          <w:sz w:val="24"/>
        </w:rPr>
        <w:br w:type="page"/>
      </w:r>
    </w:p>
    <w:p w:rsidR="007859B0" w:rsidRDefault="007859B0">
      <w:pPr>
        <w:spacing w:line="300" w:lineRule="atLeast"/>
        <w:ind w:firstLine="284"/>
        <w:jc w:val="center"/>
        <w:rPr>
          <w:rFonts w:ascii="Garamond" w:hAnsi="Garamond" w:cs="Garamond"/>
          <w:b/>
          <w:bCs/>
          <w:sz w:val="72"/>
          <w:szCs w:val="72"/>
        </w:rPr>
      </w:pPr>
      <w:r>
        <w:rPr>
          <w:rFonts w:ascii="Garamond" w:hAnsi="Garamond" w:cs="Garamond"/>
          <w:b/>
          <w:bCs/>
          <w:sz w:val="72"/>
          <w:szCs w:val="72"/>
        </w:rPr>
        <w:lastRenderedPageBreak/>
        <w:t>446. Konu</w:t>
      </w:r>
    </w:p>
    <w:p w:rsidR="007859B0" w:rsidRDefault="007859B0">
      <w:pPr>
        <w:pStyle w:val="BodyTextIndent"/>
        <w:spacing w:before="0" w:line="300" w:lineRule="atLeast"/>
        <w:jc w:val="lowKashida"/>
        <w:rPr>
          <w:rFonts w:ascii="Garamond" w:hAnsi="Garamond" w:cs="Garamond"/>
          <w:sz w:val="72"/>
          <w:szCs w:val="72"/>
        </w:rPr>
      </w:pPr>
    </w:p>
    <w:p w:rsidR="007859B0" w:rsidRDefault="004D00CF">
      <w:pPr>
        <w:pStyle w:val="BodyTextIndent"/>
        <w:spacing w:before="0" w:line="300" w:lineRule="atLeast"/>
        <w:rPr>
          <w:rFonts w:ascii="Garamond" w:hAnsi="Garamond" w:cs="Garamond"/>
          <w:szCs w:val="100"/>
        </w:rPr>
      </w:pPr>
      <w:r>
        <w:rPr>
          <w:rFonts w:ascii="Garamond" w:hAnsi="Garamond" w:cs="Garamond"/>
          <w:szCs w:val="100"/>
        </w:rPr>
        <w:t>et</w:t>
      </w:r>
      <w:r w:rsidR="007859B0">
        <w:rPr>
          <w:rFonts w:ascii="Garamond" w:hAnsi="Garamond" w:cs="Garamond"/>
          <w:szCs w:val="100"/>
        </w:rPr>
        <w:t>-Teklit</w:t>
      </w:r>
    </w:p>
    <w:p w:rsidR="007859B0" w:rsidRDefault="007859B0">
      <w:pPr>
        <w:pStyle w:val="BodyTextIndent"/>
        <w:spacing w:before="0" w:line="300" w:lineRule="atLeast"/>
        <w:rPr>
          <w:rFonts w:ascii="Garamond" w:hAnsi="Garamond" w:cs="Garamond"/>
          <w:sz w:val="72"/>
          <w:szCs w:val="72"/>
        </w:rPr>
      </w:pPr>
      <w:r>
        <w:rPr>
          <w:rFonts w:ascii="Garamond" w:hAnsi="Garamond" w:cs="Garamond"/>
          <w:sz w:val="72"/>
          <w:szCs w:val="72"/>
        </w:rPr>
        <w:t>Taklit-Öykülenmek</w:t>
      </w:r>
    </w:p>
    <w:p w:rsidR="007859B0" w:rsidRDefault="007859B0">
      <w:pPr>
        <w:spacing w:line="300" w:lineRule="atLeast"/>
        <w:ind w:firstLine="284"/>
        <w:jc w:val="lowKashida"/>
        <w:rPr>
          <w:rFonts w:ascii="Garamond" w:hAnsi="Garamond" w:cs="Garamond"/>
          <w:i/>
          <w:iCs/>
          <w:sz w:val="24"/>
        </w:rPr>
      </w:pP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3"/>
        </w:numPr>
        <w:tabs>
          <w:tab w:val="clear" w:pos="360"/>
        </w:tabs>
        <w:spacing w:line="300" w:lineRule="atLeast"/>
        <w:ind w:left="0" w:right="0" w:firstLine="284"/>
        <w:jc w:val="lowKashida"/>
        <w:rPr>
          <w:rFonts w:ascii="Garamond" w:hAnsi="Garamond" w:cs="Garamond"/>
          <w:i/>
          <w:iCs/>
          <w:sz w:val="24"/>
        </w:rPr>
      </w:pPr>
      <w:r>
        <w:rPr>
          <w:rFonts w:ascii="Garamond" w:hAnsi="Garamond" w:cs="Garamond"/>
          <w:i/>
          <w:iCs/>
          <w:sz w:val="24"/>
        </w:rPr>
        <w:t>Bihar, 2/81, 14. bölüm; Zemm’ut-Taklit ve’n-Nehy an Mutabiet’il-Gayr-i Masum</w:t>
      </w:r>
    </w:p>
    <w:p w:rsidR="007859B0" w:rsidRDefault="007859B0">
      <w:pPr>
        <w:numPr>
          <w:ilvl w:val="0"/>
          <w:numId w:val="13"/>
        </w:numPr>
        <w:tabs>
          <w:tab w:val="clear" w:pos="360"/>
        </w:tabs>
        <w:spacing w:line="300" w:lineRule="atLeast"/>
        <w:ind w:left="0" w:right="0" w:firstLine="284"/>
        <w:jc w:val="lowKashida"/>
        <w:rPr>
          <w:rFonts w:ascii="Garamond" w:hAnsi="Garamond" w:cs="Garamond"/>
          <w:i/>
          <w:iCs/>
          <w:sz w:val="24"/>
        </w:rPr>
      </w:pPr>
      <w:r>
        <w:rPr>
          <w:rFonts w:ascii="Garamond" w:hAnsi="Garamond" w:cs="Garamond"/>
          <w:i/>
          <w:iCs/>
          <w:sz w:val="24"/>
        </w:rPr>
        <w:t>Vesail’uş-Şia, 18/89, 10. bölüm; Adem-u Cevaz-i Taklit-i Gayr-i M</w:t>
      </w:r>
      <w:r>
        <w:rPr>
          <w:rFonts w:ascii="Garamond" w:hAnsi="Garamond" w:cs="Garamond"/>
          <w:i/>
          <w:iCs/>
          <w:sz w:val="24"/>
        </w:rPr>
        <w:t>a</w:t>
      </w:r>
      <w:r>
        <w:rPr>
          <w:rFonts w:ascii="Garamond" w:hAnsi="Garamond" w:cs="Garamond"/>
          <w:i/>
          <w:iCs/>
          <w:sz w:val="24"/>
        </w:rPr>
        <w:t>sum fi ma Yekulu bi’r-Re’y</w:t>
      </w:r>
    </w:p>
    <w:p w:rsidR="007859B0" w:rsidRDefault="007859B0">
      <w:pPr>
        <w:spacing w:line="300" w:lineRule="atLeast"/>
        <w:ind w:firstLine="284"/>
        <w:jc w:val="lowKashida"/>
        <w:rPr>
          <w:rFonts w:ascii="Garamond" w:hAnsi="Garamond" w:cs="Garamond"/>
          <w:i/>
          <w:iCs/>
          <w:sz w:val="24"/>
        </w:rPr>
      </w:pPr>
    </w:p>
    <w:p w:rsidR="007859B0" w:rsidRPr="005D744B" w:rsidRDefault="007859B0" w:rsidP="005D744B"/>
    <w:p w:rsidR="007859B0" w:rsidRDefault="007859B0">
      <w:pPr>
        <w:spacing w:line="300" w:lineRule="atLeast"/>
        <w:ind w:firstLine="284"/>
        <w:jc w:val="lowKashida"/>
        <w:rPr>
          <w:rFonts w:ascii="Garamond" w:hAnsi="Garamond" w:cs="Garamond"/>
          <w:sz w:val="24"/>
        </w:rPr>
      </w:pPr>
    </w:p>
    <w:p w:rsidR="007859B0" w:rsidRDefault="005D744B" w:rsidP="005D744B">
      <w:pPr>
        <w:rPr>
          <w:rFonts w:cs="Garamond"/>
          <w:szCs w:val="28"/>
        </w:rPr>
      </w:pPr>
      <w:bookmarkStart w:id="578" w:name="_Toc2429867"/>
      <w:bookmarkStart w:id="579" w:name="_Toc2433626"/>
      <w:r>
        <w:rPr>
          <w:noProof/>
          <w:lang w:val="en-US" w:eastAsia="en-US"/>
        </w:rPr>
        <mc:AlternateContent>
          <mc:Choice Requires="wps">
            <w:drawing>
              <wp:anchor distT="0" distB="0" distL="114300" distR="114300" simplePos="0" relativeHeight="251672576" behindDoc="0" locked="0" layoutInCell="0" allowOverlap="1">
                <wp:simplePos x="0" y="0"/>
                <wp:positionH relativeFrom="column">
                  <wp:posOffset>145415</wp:posOffset>
                </wp:positionH>
                <wp:positionV relativeFrom="paragraph">
                  <wp:posOffset>34925</wp:posOffset>
                </wp:positionV>
                <wp:extent cx="3886200" cy="0"/>
                <wp:effectExtent l="60960" t="61595" r="62865" b="62230"/>
                <wp:wrapNone/>
                <wp:docPr id="7"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C4558" id="Line 4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PEKQIAAGwEAAAOAAAAZHJzL2Uyb0RvYy54bWysVMuO2jAU3VfqP1jeQxImMExEGFUEuqEd&#10;pJl+gLEdYtUv2YaAqv57r82jnelmVDULx869Pj733OPMHo9KogN3Xhhd42KYY8Q1NUzoXY2/vawG&#10;U4x8IJoRaTSv8Yl7/Dj/+GHW24qPTGck4w4BiPZVb2vchWCrLPO044r4obFcQ7A1TpEAS7fLmCM9&#10;oCuZjfJ8kvXGMesM5d7D1+YcxPOE37achqe29TwgWWPgFtLo0riNYzafkWrniO0EvdAg/8BCEaHh&#10;0BtUQwJBeyf+glKCOuNNG4bUqMy0raA81QDVFPmbap47YnmqBcTx9iaT/3+w9Oth45BgNb7HSBMF&#10;LVoLzVE5jtL01leQsdAbF4ujR/1s14Z+90ibRUf0jieKLycL+4q4I3u1JS68hQO2/RfDIIfsg0k6&#10;HVunIiQogI6pHadbO/gxIAof76bTCfQYI3qNZaS6brTOh8/cKBQnNZZAOgGTw9qHSIRU15R4jjYr&#10;IWXqttSor/FoXAJ0DHkjBYvRtHC77UI6dCDRMOlJZb1Jc2avWULrOGFLzVBIGjBBlNEMxxMUh7fk&#10;cC3iLCUHIuQ7k4G/1JERqAEVXWZnT/14yB+W0+W0HJSjyXJQ5k0z+LRalIPJqrgfN3fNYtEUP2Nx&#10;RVl1gjGuY31Xfxfl+/xzuWlnZ94cflMye42eJAey13cinewQHXD20taw08bF7kRngKVT8uX6xTvz&#10;5zpl/f5JzH8B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9AKDxCkCAABs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578"/>
      <w:bookmarkEnd w:id="579"/>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 xml:space="preserve">bak. </w:t>
      </w:r>
    </w:p>
    <w:p w:rsidR="007859B0" w:rsidRDefault="007859B0">
      <w:pPr>
        <w:numPr>
          <w:ilvl w:val="0"/>
          <w:numId w:val="13"/>
        </w:numPr>
        <w:tabs>
          <w:tab w:val="clear" w:pos="360"/>
        </w:tabs>
        <w:spacing w:line="300" w:lineRule="atLeast"/>
        <w:ind w:left="0" w:right="0" w:firstLine="284"/>
        <w:jc w:val="lowKashida"/>
        <w:rPr>
          <w:rFonts w:ascii="Garamond" w:hAnsi="Garamond" w:cs="Garamond"/>
          <w:i/>
          <w:iCs/>
          <w:sz w:val="24"/>
        </w:rPr>
      </w:pPr>
      <w:r>
        <w:rPr>
          <w:rFonts w:ascii="Garamond" w:hAnsi="Garamond" w:cs="Garamond"/>
          <w:i/>
          <w:iCs/>
          <w:sz w:val="24"/>
        </w:rPr>
        <w:t>176. konu, er-Re’y (2); 323. konu, et-Ta’et; 406. konu, el-Fetva; 444. k</w:t>
      </w:r>
      <w:r>
        <w:rPr>
          <w:rFonts w:ascii="Garamond" w:hAnsi="Garamond" w:cs="Garamond"/>
          <w:i/>
          <w:iCs/>
          <w:sz w:val="24"/>
        </w:rPr>
        <w:t>o</w:t>
      </w:r>
      <w:r>
        <w:rPr>
          <w:rFonts w:ascii="Garamond" w:hAnsi="Garamond" w:cs="Garamond"/>
          <w:i/>
          <w:iCs/>
          <w:sz w:val="24"/>
        </w:rPr>
        <w:t>nu, el-Kaza (2)</w:t>
      </w:r>
    </w:p>
    <w:p w:rsidR="007859B0" w:rsidRDefault="007859B0">
      <w:pPr>
        <w:spacing w:line="300" w:lineRule="atLeast"/>
        <w:ind w:firstLine="284"/>
        <w:jc w:val="lowKashida"/>
        <w:rPr>
          <w:rFonts w:ascii="Garamond" w:hAnsi="Garamond" w:cs="Garamond"/>
          <w:i/>
          <w:iCs/>
          <w:sz w:val="24"/>
        </w:rPr>
        <w:sectPr w:rsidR="007859B0">
          <w:footnotePr>
            <w:numRestart w:val="eachPage"/>
          </w:footnotePr>
          <w:endnotePr>
            <w:numFmt w:val="arabicAbjad"/>
          </w:endnotePr>
          <w:type w:val="continuous"/>
          <w:pgSz w:w="11906" w:h="16838" w:code="9"/>
          <w:pgMar w:top="2722" w:right="2552" w:bottom="2778" w:left="2552" w:header="2552" w:footer="2552" w:gutter="0"/>
          <w:cols w:space="720" w:equalWidth="0">
            <w:col w:w="6802" w:space="708"/>
          </w:cols>
          <w:docGrid w:linePitch="360"/>
        </w:sectPr>
      </w:pPr>
      <w:r>
        <w:rPr>
          <w:rFonts w:ascii="Garamond" w:hAnsi="Garamond" w:cs="Garamond"/>
          <w:i/>
          <w:iCs/>
          <w:sz w:val="24"/>
        </w:rPr>
        <w:t xml:space="preserve"> </w:t>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lastRenderedPageBreak/>
        <w:br w:type="page"/>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580" w:name="_Toc2433627"/>
      <w:r>
        <w:rPr>
          <w:rFonts w:cs="Garamond"/>
          <w:szCs w:val="28"/>
        </w:rPr>
        <w:t>3416. Bölüm</w:t>
      </w:r>
      <w:bookmarkEnd w:id="580"/>
    </w:p>
    <w:p w:rsidR="007859B0" w:rsidRDefault="007859B0">
      <w:pPr>
        <w:pStyle w:val="Heading1"/>
        <w:ind w:firstLine="284"/>
        <w:rPr>
          <w:rFonts w:cs="Garamond"/>
          <w:szCs w:val="28"/>
        </w:rPr>
      </w:pPr>
      <w:r>
        <w:rPr>
          <w:rFonts w:cs="Garamond"/>
          <w:szCs w:val="28"/>
        </w:rPr>
        <w:t xml:space="preserve"> </w:t>
      </w:r>
      <w:bookmarkStart w:id="581" w:name="_Toc2433628"/>
      <w:r>
        <w:rPr>
          <w:rFonts w:cs="Garamond"/>
          <w:szCs w:val="28"/>
        </w:rPr>
        <w:t>Kınanmış Taklit</w:t>
      </w:r>
      <w:bookmarkEnd w:id="581"/>
    </w:p>
    <w:p w:rsidR="007859B0" w:rsidRDefault="007859B0">
      <w:pPr>
        <w:spacing w:line="300" w:lineRule="atLeast"/>
        <w:ind w:firstLine="284"/>
        <w:jc w:val="lowKashida"/>
        <w:rPr>
          <w:rFonts w:ascii="Garamond" w:hAnsi="Garamond"/>
          <w:sz w:val="24"/>
        </w:rPr>
      </w:pPr>
    </w:p>
    <w:p w:rsidR="007859B0" w:rsidRDefault="007859B0">
      <w:pPr>
        <w:spacing w:line="300" w:lineRule="atLeast"/>
        <w:ind w:firstLine="284"/>
        <w:jc w:val="lowKashida"/>
        <w:rPr>
          <w:rFonts w:ascii="Garamond" w:hAnsi="Garamond"/>
          <w:b/>
          <w:bCs/>
          <w:sz w:val="24"/>
          <w:u w:val="single"/>
        </w:rPr>
      </w:pPr>
      <w:r>
        <w:rPr>
          <w:rFonts w:ascii="Garamond" w:hAnsi="Garamond"/>
          <w:b/>
          <w:bCs/>
          <w:sz w:val="24"/>
          <w:u w:val="single"/>
        </w:rPr>
        <w:t xml:space="preserve">Kur’an: </w:t>
      </w:r>
    </w:p>
    <w:p w:rsidR="007859B0" w:rsidRDefault="007859B0">
      <w:pPr>
        <w:spacing w:line="300" w:lineRule="atLeast"/>
        <w:ind w:firstLine="284"/>
        <w:jc w:val="lowKashida"/>
        <w:rPr>
          <w:rFonts w:ascii="Garamond" w:hAnsi="Garamond" w:cs="Garamond"/>
          <w:b/>
          <w:bCs/>
          <w:sz w:val="24"/>
        </w:rPr>
      </w:pPr>
      <w:r>
        <w:rPr>
          <w:rFonts w:ascii="Garamond" w:hAnsi="Garamond" w:cs="Garamond"/>
          <w:b/>
          <w:bCs/>
          <w:sz w:val="24"/>
        </w:rPr>
        <w:t xml:space="preserve">“Onlara, “Gelin Allah’ın indirdiği </w:t>
      </w:r>
      <w:r w:rsidR="004D00CF">
        <w:rPr>
          <w:rFonts w:ascii="Garamond" w:hAnsi="Garamond" w:cs="Garamond"/>
          <w:b/>
          <w:bCs/>
          <w:sz w:val="24"/>
        </w:rPr>
        <w:t>(k</w:t>
      </w:r>
      <w:r>
        <w:rPr>
          <w:rFonts w:ascii="Garamond" w:hAnsi="Garamond" w:cs="Garamond"/>
          <w:b/>
          <w:bCs/>
          <w:sz w:val="24"/>
        </w:rPr>
        <w:t>itaba</w:t>
      </w:r>
      <w:r w:rsidR="004D00CF">
        <w:rPr>
          <w:rFonts w:ascii="Garamond" w:hAnsi="Garamond" w:cs="Garamond"/>
          <w:b/>
          <w:bCs/>
          <w:sz w:val="24"/>
        </w:rPr>
        <w:t>)</w:t>
      </w:r>
      <w:r>
        <w:rPr>
          <w:rFonts w:ascii="Garamond" w:hAnsi="Garamond" w:cs="Garamond"/>
          <w:b/>
          <w:bCs/>
          <w:sz w:val="24"/>
        </w:rPr>
        <w:t xml:space="preserve"> ve peyga</w:t>
      </w:r>
      <w:r>
        <w:rPr>
          <w:rFonts w:ascii="Garamond" w:hAnsi="Garamond" w:cs="Garamond"/>
          <w:b/>
          <w:bCs/>
          <w:sz w:val="24"/>
        </w:rPr>
        <w:t>m</w:t>
      </w:r>
      <w:r>
        <w:rPr>
          <w:rFonts w:ascii="Garamond" w:hAnsi="Garamond" w:cs="Garamond"/>
          <w:b/>
          <w:bCs/>
          <w:sz w:val="24"/>
        </w:rPr>
        <w:t>bere uyun” dendiğinde, “At</w:t>
      </w:r>
      <w:r>
        <w:rPr>
          <w:rFonts w:ascii="Garamond" w:hAnsi="Garamond" w:cs="Garamond"/>
          <w:b/>
          <w:bCs/>
          <w:sz w:val="24"/>
        </w:rPr>
        <w:t>a</w:t>
      </w:r>
      <w:r>
        <w:rPr>
          <w:rFonts w:ascii="Garamond" w:hAnsi="Garamond" w:cs="Garamond"/>
          <w:b/>
          <w:bCs/>
          <w:sz w:val="24"/>
        </w:rPr>
        <w:t>larımızı üzerinde bulduğ</w:t>
      </w:r>
      <w:r>
        <w:rPr>
          <w:rFonts w:ascii="Garamond" w:hAnsi="Garamond" w:cs="Garamond"/>
          <w:b/>
          <w:bCs/>
          <w:sz w:val="24"/>
        </w:rPr>
        <w:t>u</w:t>
      </w:r>
      <w:r>
        <w:rPr>
          <w:rFonts w:ascii="Garamond" w:hAnsi="Garamond" w:cs="Garamond"/>
          <w:b/>
          <w:bCs/>
          <w:sz w:val="24"/>
        </w:rPr>
        <w:t>muz yol bize yeter” derler; ya ataları bir şey bilmeyen ve doğru yolda olmayan kims</w:t>
      </w:r>
      <w:r>
        <w:rPr>
          <w:rFonts w:ascii="Garamond" w:hAnsi="Garamond" w:cs="Garamond"/>
          <w:b/>
          <w:bCs/>
          <w:sz w:val="24"/>
        </w:rPr>
        <w:t>e</w:t>
      </w:r>
      <w:r>
        <w:rPr>
          <w:rFonts w:ascii="Garamond" w:hAnsi="Garamond" w:cs="Garamond"/>
          <w:b/>
          <w:bCs/>
          <w:sz w:val="24"/>
        </w:rPr>
        <w:t>ler idiyseler?”</w:t>
      </w:r>
      <w:r>
        <w:rPr>
          <w:rStyle w:val="FootnoteReference"/>
          <w:rFonts w:ascii="Garamond" w:hAnsi="Garamond"/>
          <w:b/>
          <w:bCs/>
          <w:sz w:val="24"/>
        </w:rPr>
        <w:footnoteReference w:id="1609"/>
      </w:r>
      <w:r>
        <w:rPr>
          <w:rFonts w:ascii="Garamond" w:hAnsi="Garamond" w:cs="Garamond"/>
          <w:b/>
          <w:bCs/>
          <w:sz w:val="24"/>
        </w:rPr>
        <w:t xml:space="preserve"> </w:t>
      </w:r>
    </w:p>
    <w:p w:rsidR="007859B0" w:rsidRDefault="007859B0">
      <w:pPr>
        <w:spacing w:line="300" w:lineRule="atLeast"/>
        <w:ind w:firstLine="284"/>
        <w:jc w:val="lowKashida"/>
        <w:rPr>
          <w:rFonts w:ascii="Garamond" w:hAnsi="Garamond" w:cs="Garamond"/>
          <w:b/>
          <w:bCs/>
          <w:sz w:val="24"/>
        </w:rPr>
      </w:pPr>
      <w:r>
        <w:rPr>
          <w:rFonts w:ascii="Garamond" w:hAnsi="Garamond" w:cs="Garamond"/>
          <w:b/>
          <w:bCs/>
          <w:sz w:val="24"/>
        </w:rPr>
        <w:t>“Senden önce, her hangi bir kasabaya gönderdiğimiz uyarıcıya, o kasabanın şım</w:t>
      </w:r>
      <w:r>
        <w:rPr>
          <w:rFonts w:ascii="Garamond" w:hAnsi="Garamond" w:cs="Garamond"/>
          <w:b/>
          <w:bCs/>
          <w:sz w:val="24"/>
        </w:rPr>
        <w:t>a</w:t>
      </w:r>
      <w:r>
        <w:rPr>
          <w:rFonts w:ascii="Garamond" w:hAnsi="Garamond" w:cs="Garamond"/>
          <w:b/>
          <w:bCs/>
          <w:sz w:val="24"/>
        </w:rPr>
        <w:t>rık varlıkları sadece: “Doğr</w:t>
      </w:r>
      <w:r>
        <w:rPr>
          <w:rFonts w:ascii="Garamond" w:hAnsi="Garamond" w:cs="Garamond"/>
          <w:b/>
          <w:bCs/>
          <w:sz w:val="24"/>
        </w:rPr>
        <w:t>u</w:t>
      </w:r>
      <w:r>
        <w:rPr>
          <w:rFonts w:ascii="Garamond" w:hAnsi="Garamond" w:cs="Garamond"/>
          <w:b/>
          <w:bCs/>
          <w:sz w:val="24"/>
        </w:rPr>
        <w:t>su babalarımızı bir din üz</w:t>
      </w:r>
      <w:r>
        <w:rPr>
          <w:rFonts w:ascii="Garamond" w:hAnsi="Garamond" w:cs="Garamond"/>
          <w:b/>
          <w:bCs/>
          <w:sz w:val="24"/>
        </w:rPr>
        <w:t>e</w:t>
      </w:r>
      <w:r>
        <w:rPr>
          <w:rFonts w:ascii="Garamond" w:hAnsi="Garamond" w:cs="Garamond"/>
          <w:b/>
          <w:bCs/>
          <w:sz w:val="24"/>
        </w:rPr>
        <w:t>rinde bulduk, biz de onların izlerini izlemekteyiz” derle</w:t>
      </w:r>
      <w:r>
        <w:rPr>
          <w:rFonts w:ascii="Garamond" w:hAnsi="Garamond" w:cs="Garamond"/>
          <w:b/>
          <w:bCs/>
          <w:sz w:val="24"/>
        </w:rPr>
        <w:t>r</w:t>
      </w:r>
      <w:r>
        <w:rPr>
          <w:rFonts w:ascii="Garamond" w:hAnsi="Garamond" w:cs="Garamond"/>
          <w:b/>
          <w:bCs/>
          <w:sz w:val="24"/>
        </w:rPr>
        <w:t>di.”</w:t>
      </w:r>
      <w:r>
        <w:rPr>
          <w:rStyle w:val="FootnoteReference"/>
          <w:rFonts w:ascii="Garamond" w:hAnsi="Garamond"/>
          <w:b/>
          <w:bCs/>
          <w:sz w:val="24"/>
        </w:rPr>
        <w:footnoteReference w:id="1610"/>
      </w:r>
      <w:r>
        <w:rPr>
          <w:rFonts w:ascii="Garamond" w:hAnsi="Garamond" w:cs="Garamond"/>
          <w:b/>
          <w:bCs/>
          <w:sz w:val="24"/>
        </w:rPr>
        <w:t xml:space="preserve"> </w:t>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“Taklitçi ve iradesiz olmayınız ve, “eğer insanlar iyilik ederse, biz de iyilik ed</w:t>
      </w:r>
      <w:r>
        <w:rPr>
          <w:rFonts w:ascii="Garamond" w:hAnsi="Garamond" w:cs="Garamond"/>
          <w:sz w:val="24"/>
        </w:rPr>
        <w:t>e</w:t>
      </w:r>
      <w:r>
        <w:rPr>
          <w:rFonts w:ascii="Garamond" w:hAnsi="Garamond" w:cs="Garamond"/>
          <w:sz w:val="24"/>
        </w:rPr>
        <w:t>riz. Eğer zulmederlerse biz de zulmed</w:t>
      </w:r>
      <w:r>
        <w:rPr>
          <w:rFonts w:ascii="Garamond" w:hAnsi="Garamond" w:cs="Garamond"/>
          <w:sz w:val="24"/>
        </w:rPr>
        <w:t>e</w:t>
      </w:r>
      <w:r>
        <w:rPr>
          <w:rFonts w:ascii="Garamond" w:hAnsi="Garamond" w:cs="Garamond"/>
          <w:sz w:val="24"/>
        </w:rPr>
        <w:t xml:space="preserve">riz” demeyiniz. Kendinizden </w:t>
      </w:r>
      <w:r>
        <w:rPr>
          <w:rFonts w:ascii="Garamond" w:hAnsi="Garamond" w:cs="Garamond"/>
          <w:sz w:val="24"/>
        </w:rPr>
        <w:t>i</w:t>
      </w:r>
      <w:r>
        <w:rPr>
          <w:rFonts w:ascii="Garamond" w:hAnsi="Garamond" w:cs="Garamond"/>
          <w:sz w:val="24"/>
        </w:rPr>
        <w:t>rade sahibi olunuz. Eğer insanlar iyilik ederlerse siz de iyilik ed</w:t>
      </w:r>
      <w:r>
        <w:rPr>
          <w:rFonts w:ascii="Garamond" w:hAnsi="Garamond" w:cs="Garamond"/>
          <w:sz w:val="24"/>
        </w:rPr>
        <w:t>i</w:t>
      </w:r>
      <w:r>
        <w:rPr>
          <w:rFonts w:ascii="Garamond" w:hAnsi="Garamond" w:cs="Garamond"/>
          <w:sz w:val="24"/>
        </w:rPr>
        <w:t xml:space="preserve">niz. </w:t>
      </w:r>
      <w:r>
        <w:rPr>
          <w:rFonts w:ascii="Garamond" w:hAnsi="Garamond" w:cs="Garamond"/>
          <w:sz w:val="24"/>
        </w:rPr>
        <w:lastRenderedPageBreak/>
        <w:t>Eğer onlar kötülük ederlerse siz zulmetmeyiniz.”</w:t>
      </w:r>
      <w:r>
        <w:rPr>
          <w:rStyle w:val="FootnoteReference"/>
          <w:rFonts w:ascii="Garamond" w:hAnsi="Garamond"/>
          <w:sz w:val="24"/>
        </w:rPr>
        <w:footnoteReference w:id="1611"/>
      </w:r>
    </w:p>
    <w:p w:rsidR="007859B0" w:rsidRDefault="007859B0" w:rsidP="004D00CF">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ashabı</w:t>
      </w:r>
      <w:r>
        <w:rPr>
          <w:rFonts w:ascii="Garamond" w:hAnsi="Garamond" w:cs="Garamond"/>
          <w:i/>
          <w:iCs/>
          <w:sz w:val="24"/>
        </w:rPr>
        <w:t>n</w:t>
      </w:r>
      <w:r>
        <w:rPr>
          <w:rFonts w:ascii="Garamond" w:hAnsi="Garamond" w:cs="Garamond"/>
          <w:i/>
          <w:iCs/>
          <w:sz w:val="24"/>
        </w:rPr>
        <w:t xml:space="preserve">dan birinde şöyle buyurmuştur: </w:t>
      </w:r>
      <w:r>
        <w:rPr>
          <w:rFonts w:ascii="Garamond" w:hAnsi="Garamond" w:cs="Garamond"/>
          <w:sz w:val="24"/>
        </w:rPr>
        <w:t>“Ta</w:t>
      </w:r>
      <w:r>
        <w:rPr>
          <w:rFonts w:ascii="Garamond" w:hAnsi="Garamond" w:cs="Garamond"/>
          <w:sz w:val="24"/>
        </w:rPr>
        <w:t>k</w:t>
      </w:r>
      <w:r w:rsidR="004D00CF">
        <w:rPr>
          <w:rFonts w:ascii="Garamond" w:hAnsi="Garamond" w:cs="Garamond"/>
          <w:sz w:val="24"/>
        </w:rPr>
        <w:t>litçi olmayınız ve “B</w:t>
      </w:r>
      <w:r>
        <w:rPr>
          <w:rFonts w:ascii="Garamond" w:hAnsi="Garamond" w:cs="Garamond"/>
          <w:sz w:val="24"/>
        </w:rPr>
        <w:t>en de diğer insanlardan biriyim” d</w:t>
      </w:r>
      <w:r>
        <w:rPr>
          <w:rFonts w:ascii="Garamond" w:hAnsi="Garamond" w:cs="Garamond"/>
          <w:sz w:val="24"/>
        </w:rPr>
        <w:t>e</w:t>
      </w:r>
      <w:r>
        <w:rPr>
          <w:rFonts w:ascii="Garamond" w:hAnsi="Garamond" w:cs="Garamond"/>
          <w:sz w:val="24"/>
        </w:rPr>
        <w:t>meyiniz.”</w:t>
      </w:r>
      <w:r>
        <w:rPr>
          <w:rStyle w:val="FootnoteReference"/>
          <w:rFonts w:ascii="Garamond" w:hAnsi="Garamond"/>
          <w:sz w:val="24"/>
        </w:rPr>
        <w:footnoteReference w:id="1612"/>
      </w:r>
    </w:p>
    <w:p w:rsidR="007859B0" w:rsidRDefault="007859B0" w:rsidP="004D00CF">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Cezeri Nihaye adlı kitabı</w:t>
      </w:r>
      <w:r>
        <w:rPr>
          <w:rFonts w:ascii="Garamond" w:hAnsi="Garamond" w:cs="Garamond"/>
          <w:i/>
          <w:iCs/>
          <w:sz w:val="24"/>
        </w:rPr>
        <w:t>n</w:t>
      </w:r>
      <w:r>
        <w:rPr>
          <w:rFonts w:ascii="Garamond" w:hAnsi="Garamond" w:cs="Garamond"/>
          <w:i/>
          <w:iCs/>
          <w:sz w:val="24"/>
        </w:rPr>
        <w:t xml:space="preserve">da şöyle diyor: </w:t>
      </w:r>
      <w:r>
        <w:rPr>
          <w:rFonts w:ascii="Garamond" w:hAnsi="Garamond" w:cs="Garamond"/>
          <w:sz w:val="24"/>
        </w:rPr>
        <w:t>“Bir hadiste ş</w:t>
      </w:r>
      <w:r w:rsidR="004D00CF">
        <w:rPr>
          <w:rFonts w:ascii="Garamond" w:hAnsi="Garamond" w:cs="Garamond"/>
          <w:sz w:val="24"/>
        </w:rPr>
        <w:t>öyle yer almıştır: “Ya alim ol</w:t>
      </w:r>
      <w:r>
        <w:rPr>
          <w:rFonts w:ascii="Garamond" w:hAnsi="Garamond" w:cs="Garamond"/>
          <w:sz w:val="24"/>
        </w:rPr>
        <w:t>, ya da öğrenci. Taklitçi o</w:t>
      </w:r>
      <w:r>
        <w:rPr>
          <w:rFonts w:ascii="Garamond" w:hAnsi="Garamond" w:cs="Garamond"/>
          <w:sz w:val="24"/>
        </w:rPr>
        <w:t>l</w:t>
      </w:r>
      <w:r w:rsidR="004D00CF">
        <w:rPr>
          <w:rFonts w:ascii="Garamond" w:hAnsi="Garamond" w:cs="Garamond"/>
          <w:sz w:val="24"/>
        </w:rPr>
        <w:t>ma ve “immea” olma. “İmme</w:t>
      </w:r>
      <w:r>
        <w:rPr>
          <w:rFonts w:ascii="Garamond" w:hAnsi="Garamond" w:cs="Garamond"/>
          <w:sz w:val="24"/>
        </w:rPr>
        <w:t>a” kend</w:t>
      </w:r>
      <w:r>
        <w:rPr>
          <w:rFonts w:ascii="Garamond" w:hAnsi="Garamond" w:cs="Garamond"/>
          <w:sz w:val="24"/>
        </w:rPr>
        <w:t>i</w:t>
      </w:r>
      <w:r>
        <w:rPr>
          <w:rFonts w:ascii="Garamond" w:hAnsi="Garamond" w:cs="Garamond"/>
          <w:sz w:val="24"/>
        </w:rPr>
        <w:t>liğinden bir görüş ve iradesi o</w:t>
      </w:r>
      <w:r>
        <w:rPr>
          <w:rFonts w:ascii="Garamond" w:hAnsi="Garamond" w:cs="Garamond"/>
          <w:sz w:val="24"/>
        </w:rPr>
        <w:t>l</w:t>
      </w:r>
      <w:r>
        <w:rPr>
          <w:rFonts w:ascii="Garamond" w:hAnsi="Garamond" w:cs="Garamond"/>
          <w:sz w:val="24"/>
        </w:rPr>
        <w:t>mayan, onun bunun görüşüne tabi olan kimse demektir. Kel</w:t>
      </w:r>
      <w:r>
        <w:rPr>
          <w:rFonts w:ascii="Garamond" w:hAnsi="Garamond" w:cs="Garamond"/>
          <w:sz w:val="24"/>
        </w:rPr>
        <w:t>i</w:t>
      </w:r>
      <w:r>
        <w:rPr>
          <w:rFonts w:ascii="Garamond" w:hAnsi="Garamond" w:cs="Garamond"/>
          <w:sz w:val="24"/>
        </w:rPr>
        <w:t>menin sonunda bulunan ha ha</w:t>
      </w:r>
      <w:r>
        <w:rPr>
          <w:rFonts w:ascii="Garamond" w:hAnsi="Garamond" w:cs="Garamond"/>
          <w:sz w:val="24"/>
        </w:rPr>
        <w:t>r</w:t>
      </w:r>
      <w:r>
        <w:rPr>
          <w:rFonts w:ascii="Garamond" w:hAnsi="Garamond" w:cs="Garamond"/>
          <w:sz w:val="24"/>
        </w:rPr>
        <w:t>fi, mübalağa içindir, te’nis (dişil</w:t>
      </w:r>
      <w:r>
        <w:rPr>
          <w:rFonts w:ascii="Garamond" w:hAnsi="Garamond" w:cs="Garamond"/>
          <w:sz w:val="24"/>
        </w:rPr>
        <w:t>i</w:t>
      </w:r>
      <w:r>
        <w:rPr>
          <w:rFonts w:ascii="Garamond" w:hAnsi="Garamond" w:cs="Garamond"/>
          <w:sz w:val="24"/>
        </w:rPr>
        <w:t>ği belirtmek) için değil. Bu aç</w:t>
      </w:r>
      <w:r>
        <w:rPr>
          <w:rFonts w:ascii="Garamond" w:hAnsi="Garamond" w:cs="Garamond"/>
          <w:sz w:val="24"/>
        </w:rPr>
        <w:t>ı</w:t>
      </w:r>
      <w:r w:rsidR="004D00CF">
        <w:rPr>
          <w:rFonts w:ascii="Garamond" w:hAnsi="Garamond" w:cs="Garamond"/>
          <w:sz w:val="24"/>
        </w:rPr>
        <w:t>dan “immea</w:t>
      </w:r>
      <w:r>
        <w:rPr>
          <w:rFonts w:ascii="Garamond" w:hAnsi="Garamond" w:cs="Garamond"/>
          <w:sz w:val="24"/>
        </w:rPr>
        <w:t>” de den</w:t>
      </w:r>
      <w:r w:rsidR="004D00CF">
        <w:rPr>
          <w:rFonts w:ascii="Garamond" w:hAnsi="Garamond" w:cs="Garamond"/>
          <w:sz w:val="24"/>
        </w:rPr>
        <w:t>il</w:t>
      </w:r>
      <w:r>
        <w:rPr>
          <w:rFonts w:ascii="Garamond" w:hAnsi="Garamond" w:cs="Garamond"/>
          <w:sz w:val="24"/>
        </w:rPr>
        <w:t>mekt</w:t>
      </w:r>
      <w:r>
        <w:rPr>
          <w:rFonts w:ascii="Garamond" w:hAnsi="Garamond" w:cs="Garamond"/>
          <w:sz w:val="24"/>
        </w:rPr>
        <w:t>e</w:t>
      </w:r>
      <w:r w:rsidR="004D00CF">
        <w:rPr>
          <w:rFonts w:ascii="Garamond" w:hAnsi="Garamond" w:cs="Garamond"/>
          <w:sz w:val="24"/>
        </w:rPr>
        <w:t>dir. Kadın için “imme</w:t>
      </w:r>
      <w:r>
        <w:rPr>
          <w:rFonts w:ascii="Garamond" w:hAnsi="Garamond" w:cs="Garamond"/>
          <w:sz w:val="24"/>
        </w:rPr>
        <w:t>a” den</w:t>
      </w:r>
      <w:r w:rsidR="004D00CF">
        <w:rPr>
          <w:rFonts w:ascii="Garamond" w:hAnsi="Garamond" w:cs="Garamond"/>
          <w:sz w:val="24"/>
        </w:rPr>
        <w:t>il</w:t>
      </w:r>
      <w:r>
        <w:rPr>
          <w:rFonts w:ascii="Garamond" w:hAnsi="Garamond" w:cs="Garamond"/>
          <w:sz w:val="24"/>
        </w:rPr>
        <w:t>m</w:t>
      </w:r>
      <w:r>
        <w:rPr>
          <w:rFonts w:ascii="Garamond" w:hAnsi="Garamond" w:cs="Garamond"/>
          <w:sz w:val="24"/>
        </w:rPr>
        <w:t>e</w:t>
      </w:r>
      <w:r>
        <w:rPr>
          <w:rFonts w:ascii="Garamond" w:hAnsi="Garamond" w:cs="Garamond"/>
          <w:sz w:val="24"/>
        </w:rPr>
        <w:t>mektedir. (ak</w:t>
      </w:r>
      <w:r w:rsidR="004D00CF">
        <w:rPr>
          <w:rFonts w:ascii="Garamond" w:hAnsi="Garamond" w:cs="Garamond"/>
          <w:sz w:val="24"/>
        </w:rPr>
        <w:t>sine “imma</w:t>
      </w:r>
      <w:r>
        <w:rPr>
          <w:rFonts w:ascii="Garamond" w:hAnsi="Garamond" w:cs="Garamond"/>
          <w:sz w:val="24"/>
        </w:rPr>
        <w:t>” de</w:t>
      </w:r>
      <w:r>
        <w:rPr>
          <w:rFonts w:ascii="Garamond" w:hAnsi="Garamond" w:cs="Garamond"/>
          <w:sz w:val="24"/>
        </w:rPr>
        <w:t>n</w:t>
      </w:r>
      <w:r>
        <w:rPr>
          <w:rFonts w:ascii="Garamond" w:hAnsi="Garamond" w:cs="Garamond"/>
          <w:sz w:val="24"/>
        </w:rPr>
        <w:t xml:space="preserve">mektedir. Zira sonundaki “ha” harfi mübalağa </w:t>
      </w:r>
      <w:r>
        <w:rPr>
          <w:rFonts w:ascii="Garamond" w:hAnsi="Garamond" w:cs="Garamond"/>
          <w:sz w:val="24"/>
        </w:rPr>
        <w:t>i</w:t>
      </w:r>
      <w:r>
        <w:rPr>
          <w:rFonts w:ascii="Garamond" w:hAnsi="Garamond" w:cs="Garamond"/>
          <w:sz w:val="24"/>
        </w:rPr>
        <w:t>çindir, te’nis için değil)… Bazıları şöyle demişle</w:t>
      </w:r>
      <w:r>
        <w:rPr>
          <w:rFonts w:ascii="Garamond" w:hAnsi="Garamond" w:cs="Garamond"/>
          <w:sz w:val="24"/>
        </w:rPr>
        <w:t>r</w:t>
      </w:r>
      <w:r w:rsidR="004D00CF">
        <w:rPr>
          <w:rFonts w:ascii="Garamond" w:hAnsi="Garamond" w:cs="Garamond"/>
          <w:sz w:val="24"/>
        </w:rPr>
        <w:t>dir: “İmmea, herkese “B</w:t>
      </w:r>
      <w:r>
        <w:rPr>
          <w:rFonts w:ascii="Garamond" w:hAnsi="Garamond" w:cs="Garamond"/>
          <w:sz w:val="24"/>
        </w:rPr>
        <w:t>en sizi</w:t>
      </w:r>
      <w:r>
        <w:rPr>
          <w:rFonts w:ascii="Garamond" w:hAnsi="Garamond" w:cs="Garamond"/>
          <w:sz w:val="24"/>
        </w:rPr>
        <w:t>n</w:t>
      </w:r>
      <w:r>
        <w:rPr>
          <w:rFonts w:ascii="Garamond" w:hAnsi="Garamond" w:cs="Garamond"/>
          <w:sz w:val="24"/>
        </w:rPr>
        <w:t>leyim” diyen kimsedir. İbn-i Mes’ud’un na</w:t>
      </w:r>
      <w:r>
        <w:rPr>
          <w:rFonts w:ascii="Garamond" w:hAnsi="Garamond" w:cs="Garamond"/>
          <w:sz w:val="24"/>
        </w:rPr>
        <w:t>k</w:t>
      </w:r>
      <w:r>
        <w:rPr>
          <w:rFonts w:ascii="Garamond" w:hAnsi="Garamond" w:cs="Garamond"/>
          <w:sz w:val="24"/>
        </w:rPr>
        <w:t>lettiği bu hadis de bu anlamdadır: “Sizden hiç ki</w:t>
      </w:r>
      <w:r>
        <w:rPr>
          <w:rFonts w:ascii="Garamond" w:hAnsi="Garamond" w:cs="Garamond"/>
          <w:sz w:val="24"/>
        </w:rPr>
        <w:t>m</w:t>
      </w:r>
      <w:r w:rsidR="004D00CF">
        <w:rPr>
          <w:rFonts w:ascii="Garamond" w:hAnsi="Garamond" w:cs="Garamond"/>
          <w:sz w:val="24"/>
        </w:rPr>
        <w:t>se “imme</w:t>
      </w:r>
      <w:r>
        <w:rPr>
          <w:rFonts w:ascii="Garamond" w:hAnsi="Garamond" w:cs="Garamond"/>
          <w:sz w:val="24"/>
        </w:rPr>
        <w:t>a” olmasın.” Kendis</w:t>
      </w:r>
      <w:r>
        <w:rPr>
          <w:rFonts w:ascii="Garamond" w:hAnsi="Garamond" w:cs="Garamond"/>
          <w:sz w:val="24"/>
        </w:rPr>
        <w:t>i</w:t>
      </w:r>
      <w:r w:rsidR="004D00CF">
        <w:rPr>
          <w:rFonts w:ascii="Garamond" w:hAnsi="Garamond" w:cs="Garamond"/>
          <w:sz w:val="24"/>
        </w:rPr>
        <w:t>ne, “imme</w:t>
      </w:r>
      <w:r>
        <w:rPr>
          <w:rFonts w:ascii="Garamond" w:hAnsi="Garamond" w:cs="Garamond"/>
          <w:sz w:val="24"/>
        </w:rPr>
        <w:t>a nedir?” diye sor</w:t>
      </w:r>
      <w:r>
        <w:rPr>
          <w:rFonts w:ascii="Garamond" w:hAnsi="Garamond" w:cs="Garamond"/>
          <w:sz w:val="24"/>
        </w:rPr>
        <w:t>u</w:t>
      </w:r>
      <w:r>
        <w:rPr>
          <w:rFonts w:ascii="Garamond" w:hAnsi="Garamond" w:cs="Garamond"/>
          <w:sz w:val="24"/>
        </w:rPr>
        <w:t>lu</w:t>
      </w:r>
      <w:r w:rsidR="004D00CF">
        <w:rPr>
          <w:rFonts w:ascii="Garamond" w:hAnsi="Garamond" w:cs="Garamond"/>
          <w:sz w:val="24"/>
        </w:rPr>
        <w:t>nca da şöyle buyurmuştur: “İmme</w:t>
      </w:r>
      <w:r>
        <w:rPr>
          <w:rFonts w:ascii="Garamond" w:hAnsi="Garamond" w:cs="Garamond"/>
          <w:sz w:val="24"/>
        </w:rPr>
        <w:t xml:space="preserve">a, ben insanlar ile </w:t>
      </w:r>
      <w:r>
        <w:rPr>
          <w:rFonts w:ascii="Garamond" w:hAnsi="Garamond" w:cs="Garamond"/>
          <w:sz w:val="24"/>
        </w:rPr>
        <w:lastRenderedPageBreak/>
        <w:t>birli</w:t>
      </w:r>
      <w:r>
        <w:rPr>
          <w:rFonts w:ascii="Garamond" w:hAnsi="Garamond" w:cs="Garamond"/>
          <w:sz w:val="24"/>
        </w:rPr>
        <w:t>k</w:t>
      </w:r>
      <w:r w:rsidR="004D00CF">
        <w:rPr>
          <w:rFonts w:ascii="Garamond" w:hAnsi="Garamond" w:cs="Garamond"/>
          <w:sz w:val="24"/>
        </w:rPr>
        <w:t>teyim (insanlara tabiyim)</w:t>
      </w:r>
      <w:r>
        <w:rPr>
          <w:rFonts w:ascii="Garamond" w:hAnsi="Garamond" w:cs="Garamond"/>
          <w:sz w:val="24"/>
        </w:rPr>
        <w:t xml:space="preserve"> diyen kimsedir.”</w:t>
      </w:r>
      <w:r>
        <w:rPr>
          <w:rStyle w:val="FootnoteReference"/>
          <w:rFonts w:ascii="Garamond" w:hAnsi="Garamond"/>
          <w:sz w:val="24"/>
        </w:rPr>
        <w:footnoteReference w:id="1613"/>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kendisine isnat edilen bir şiirinde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“Belirsiz ve zor işler b</w:t>
      </w:r>
      <w:r>
        <w:rPr>
          <w:rFonts w:ascii="Garamond" w:hAnsi="Garamond" w:cs="Garamond"/>
          <w:sz w:val="24"/>
        </w:rPr>
        <w:t>a</w:t>
      </w:r>
      <w:r>
        <w:rPr>
          <w:rFonts w:ascii="Garamond" w:hAnsi="Garamond" w:cs="Garamond"/>
          <w:sz w:val="24"/>
        </w:rPr>
        <w:t>na yönelince</w:t>
      </w:r>
    </w:p>
    <w:p w:rsidR="007859B0" w:rsidRDefault="007859B0">
      <w:pPr>
        <w:spacing w:line="300" w:lineRule="atLeast"/>
        <w:ind w:firstLine="284"/>
        <w:jc w:val="lowKashida"/>
        <w:rPr>
          <w:rFonts w:ascii="Garamond" w:hAnsi="Garamond" w:cs="Garamond"/>
          <w:sz w:val="24"/>
        </w:rPr>
      </w:pPr>
      <w:r>
        <w:rPr>
          <w:rFonts w:ascii="Garamond" w:hAnsi="Garamond" w:cs="Garamond"/>
          <w:sz w:val="24"/>
        </w:rPr>
        <w:t>Düşünceyle hakikatlerini ke</w:t>
      </w:r>
      <w:r>
        <w:rPr>
          <w:rFonts w:ascii="Garamond" w:hAnsi="Garamond" w:cs="Garamond"/>
          <w:sz w:val="24"/>
        </w:rPr>
        <w:t>ş</w:t>
      </w:r>
      <w:r>
        <w:rPr>
          <w:rFonts w:ascii="Garamond" w:hAnsi="Garamond" w:cs="Garamond"/>
          <w:sz w:val="24"/>
        </w:rPr>
        <w:t>federim</w:t>
      </w:r>
    </w:p>
    <w:p w:rsidR="007859B0" w:rsidRDefault="007859B0">
      <w:pPr>
        <w:spacing w:line="300" w:lineRule="atLeast"/>
        <w:ind w:firstLine="284"/>
        <w:jc w:val="lowKashida"/>
        <w:rPr>
          <w:rFonts w:ascii="Garamond" w:hAnsi="Garamond" w:cs="Garamond"/>
          <w:sz w:val="24"/>
        </w:rPr>
      </w:pPr>
      <w:r>
        <w:rPr>
          <w:rFonts w:ascii="Garamond" w:hAnsi="Garamond" w:cs="Garamond"/>
          <w:sz w:val="24"/>
        </w:rPr>
        <w:t>Ben insanların mukallidi değ</w:t>
      </w:r>
      <w:r>
        <w:rPr>
          <w:rFonts w:ascii="Garamond" w:hAnsi="Garamond" w:cs="Garamond"/>
          <w:sz w:val="24"/>
        </w:rPr>
        <w:t>i</w:t>
      </w:r>
      <w:r>
        <w:rPr>
          <w:rFonts w:ascii="Garamond" w:hAnsi="Garamond" w:cs="Garamond"/>
          <w:sz w:val="24"/>
        </w:rPr>
        <w:t>lim ki</w:t>
      </w:r>
    </w:p>
    <w:p w:rsidR="007859B0" w:rsidRDefault="007859B0">
      <w:pPr>
        <w:spacing w:line="300" w:lineRule="atLeast"/>
        <w:ind w:firstLine="284"/>
        <w:jc w:val="lowKashida"/>
        <w:rPr>
          <w:rFonts w:ascii="Garamond" w:hAnsi="Garamond" w:cs="Garamond"/>
          <w:sz w:val="24"/>
        </w:rPr>
      </w:pPr>
      <w:r>
        <w:rPr>
          <w:rFonts w:ascii="Garamond" w:hAnsi="Garamond" w:cs="Garamond"/>
          <w:sz w:val="24"/>
        </w:rPr>
        <w:t xml:space="preserve">Ona buna, “ne haber?” diye sorayım. </w:t>
      </w:r>
    </w:p>
    <w:p w:rsidR="007859B0" w:rsidRDefault="007859B0">
      <w:pPr>
        <w:spacing w:line="300" w:lineRule="atLeast"/>
        <w:ind w:firstLine="284"/>
        <w:jc w:val="lowKashida"/>
        <w:rPr>
          <w:rFonts w:ascii="Garamond" w:hAnsi="Garamond" w:cs="Garamond"/>
          <w:sz w:val="24"/>
        </w:rPr>
      </w:pPr>
      <w:r>
        <w:rPr>
          <w:rFonts w:ascii="Garamond" w:hAnsi="Garamond" w:cs="Garamond"/>
          <w:sz w:val="24"/>
        </w:rPr>
        <w:t>Aksine iki küçük organı</w:t>
      </w:r>
      <w:r>
        <w:rPr>
          <w:rStyle w:val="FootnoteReference"/>
          <w:rFonts w:ascii="Garamond" w:hAnsi="Garamond"/>
          <w:sz w:val="24"/>
        </w:rPr>
        <w:footnoteReference w:id="1614"/>
      </w:r>
      <w:r>
        <w:rPr>
          <w:rFonts w:ascii="Garamond" w:hAnsi="Garamond" w:cs="Garamond"/>
          <w:sz w:val="24"/>
        </w:rPr>
        <w:t xml:space="preserve"> eğ</w:t>
      </w:r>
      <w:r>
        <w:rPr>
          <w:rFonts w:ascii="Garamond" w:hAnsi="Garamond" w:cs="Garamond"/>
          <w:sz w:val="24"/>
        </w:rPr>
        <w:t>i</w:t>
      </w:r>
      <w:r>
        <w:rPr>
          <w:rFonts w:ascii="Garamond" w:hAnsi="Garamond" w:cs="Garamond"/>
          <w:sz w:val="24"/>
        </w:rPr>
        <w:t>tirim</w:t>
      </w:r>
    </w:p>
    <w:p w:rsidR="007859B0" w:rsidRDefault="007859B0">
      <w:pPr>
        <w:spacing w:line="300" w:lineRule="atLeast"/>
        <w:ind w:firstLine="284"/>
        <w:jc w:val="lowKashida"/>
        <w:rPr>
          <w:rFonts w:ascii="Garamond" w:hAnsi="Garamond" w:cs="Garamond"/>
          <w:sz w:val="24"/>
        </w:rPr>
      </w:pPr>
      <w:r>
        <w:rPr>
          <w:rFonts w:ascii="Garamond" w:hAnsi="Garamond" w:cs="Garamond"/>
          <w:sz w:val="24"/>
        </w:rPr>
        <w:t>Geçmişe bakarak geleceği a</w:t>
      </w:r>
      <w:r>
        <w:rPr>
          <w:rFonts w:ascii="Garamond" w:hAnsi="Garamond" w:cs="Garamond"/>
          <w:sz w:val="24"/>
        </w:rPr>
        <w:t>y</w:t>
      </w:r>
      <w:r>
        <w:rPr>
          <w:rFonts w:ascii="Garamond" w:hAnsi="Garamond" w:cs="Garamond"/>
          <w:sz w:val="24"/>
        </w:rPr>
        <w:t>dınlatırım.”</w:t>
      </w:r>
      <w:r>
        <w:rPr>
          <w:rStyle w:val="FootnoteReference"/>
          <w:rFonts w:ascii="Garamond" w:hAnsi="Garamond"/>
          <w:sz w:val="24"/>
        </w:rPr>
        <w:footnoteReference w:id="1615"/>
      </w:r>
    </w:p>
    <w:p w:rsidR="007859B0" w:rsidRDefault="007859B0" w:rsidP="004D00CF">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Ebi Hamza-i Sumali’ye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“Riyasetten sakın. Şahsiyetl</w:t>
      </w:r>
      <w:r>
        <w:rPr>
          <w:rFonts w:ascii="Garamond" w:hAnsi="Garamond" w:cs="Garamond"/>
          <w:sz w:val="24"/>
        </w:rPr>
        <w:t>e</w:t>
      </w:r>
      <w:r>
        <w:rPr>
          <w:rFonts w:ascii="Garamond" w:hAnsi="Garamond" w:cs="Garamond"/>
          <w:sz w:val="24"/>
        </w:rPr>
        <w:t>rin peşinden koşturmaktan s</w:t>
      </w:r>
      <w:r>
        <w:rPr>
          <w:rFonts w:ascii="Garamond" w:hAnsi="Garamond" w:cs="Garamond"/>
          <w:sz w:val="24"/>
        </w:rPr>
        <w:t>a</w:t>
      </w:r>
      <w:r>
        <w:rPr>
          <w:rFonts w:ascii="Garamond" w:hAnsi="Garamond" w:cs="Garamond"/>
          <w:sz w:val="24"/>
        </w:rPr>
        <w:t>kın.” Kendisine şöyle arze</w:t>
      </w:r>
      <w:r w:rsidR="004D00CF">
        <w:rPr>
          <w:rFonts w:ascii="Garamond" w:hAnsi="Garamond" w:cs="Garamond"/>
          <w:sz w:val="24"/>
        </w:rPr>
        <w:t>ttim</w:t>
      </w:r>
      <w:r>
        <w:rPr>
          <w:rFonts w:ascii="Garamond" w:hAnsi="Garamond" w:cs="Garamond"/>
          <w:sz w:val="24"/>
        </w:rPr>
        <w:t>: “Fedan olayım! Riyaseti biliy</w:t>
      </w:r>
      <w:r>
        <w:rPr>
          <w:rFonts w:ascii="Garamond" w:hAnsi="Garamond" w:cs="Garamond"/>
          <w:sz w:val="24"/>
        </w:rPr>
        <w:t>o</w:t>
      </w:r>
      <w:r>
        <w:rPr>
          <w:rFonts w:ascii="Garamond" w:hAnsi="Garamond" w:cs="Garamond"/>
          <w:sz w:val="24"/>
        </w:rPr>
        <w:t>ruz, ama şahsiyetlerin peşinden koşturma meselesine gelince s</w:t>
      </w:r>
      <w:r>
        <w:rPr>
          <w:rFonts w:ascii="Garamond" w:hAnsi="Garamond" w:cs="Garamond"/>
          <w:sz w:val="24"/>
        </w:rPr>
        <w:t>a</w:t>
      </w:r>
      <w:r>
        <w:rPr>
          <w:rFonts w:ascii="Garamond" w:hAnsi="Garamond" w:cs="Garamond"/>
          <w:sz w:val="24"/>
        </w:rPr>
        <w:t xml:space="preserve">hip olduğum (hadis, rivayet ve </w:t>
      </w:r>
      <w:r>
        <w:rPr>
          <w:rFonts w:ascii="Garamond" w:hAnsi="Garamond" w:cs="Garamond"/>
          <w:sz w:val="24"/>
        </w:rPr>
        <w:t>i</w:t>
      </w:r>
      <w:r>
        <w:rPr>
          <w:rFonts w:ascii="Garamond" w:hAnsi="Garamond" w:cs="Garamond"/>
          <w:sz w:val="24"/>
        </w:rPr>
        <w:t>limlerden) üçte ikisini bu şahs</w:t>
      </w:r>
      <w:r>
        <w:rPr>
          <w:rFonts w:ascii="Garamond" w:hAnsi="Garamond" w:cs="Garamond"/>
          <w:sz w:val="24"/>
        </w:rPr>
        <w:t>i</w:t>
      </w:r>
      <w:r>
        <w:rPr>
          <w:rFonts w:ascii="Garamond" w:hAnsi="Garamond" w:cs="Garamond"/>
          <w:sz w:val="24"/>
        </w:rPr>
        <w:t>yetlerin peşinde koşturmakla e</w:t>
      </w:r>
      <w:r>
        <w:rPr>
          <w:rFonts w:ascii="Garamond" w:hAnsi="Garamond" w:cs="Garamond"/>
          <w:sz w:val="24"/>
        </w:rPr>
        <w:t>l</w:t>
      </w:r>
      <w:r>
        <w:rPr>
          <w:rFonts w:ascii="Garamond" w:hAnsi="Garamond" w:cs="Garamond"/>
          <w:sz w:val="24"/>
        </w:rPr>
        <w:t>de ettim.” İmam şöyle buyurdu: “Sen maksadımı anlamadın. B</w:t>
      </w:r>
      <w:r>
        <w:rPr>
          <w:rFonts w:ascii="Garamond" w:hAnsi="Garamond" w:cs="Garamond"/>
          <w:sz w:val="24"/>
        </w:rPr>
        <w:t>e</w:t>
      </w:r>
      <w:r>
        <w:rPr>
          <w:rFonts w:ascii="Garamond" w:hAnsi="Garamond" w:cs="Garamond"/>
          <w:sz w:val="24"/>
        </w:rPr>
        <w:t xml:space="preserve">nim maksadım birisini delilsiz olarak bayraktar </w:t>
      </w:r>
      <w:r>
        <w:rPr>
          <w:rFonts w:ascii="Garamond" w:hAnsi="Garamond" w:cs="Garamond"/>
          <w:sz w:val="24"/>
        </w:rPr>
        <w:lastRenderedPageBreak/>
        <w:t>(ve put) karar kıl</w:t>
      </w:r>
      <w:r w:rsidR="004D00CF">
        <w:rPr>
          <w:rFonts w:ascii="Garamond" w:hAnsi="Garamond" w:cs="Garamond"/>
          <w:sz w:val="24"/>
        </w:rPr>
        <w:t>man ve neticede</w:t>
      </w:r>
      <w:r>
        <w:rPr>
          <w:rFonts w:ascii="Garamond" w:hAnsi="Garamond" w:cs="Garamond"/>
          <w:sz w:val="24"/>
        </w:rPr>
        <w:t xml:space="preserve"> dediği her şeyi tasdik etme</w:t>
      </w:r>
      <w:r w:rsidR="004D00CF">
        <w:rPr>
          <w:rFonts w:ascii="Garamond" w:hAnsi="Garamond" w:cs="Garamond"/>
          <w:sz w:val="24"/>
        </w:rPr>
        <w:t>ndir.</w:t>
      </w:r>
      <w:r>
        <w:rPr>
          <w:rFonts w:ascii="Garamond" w:hAnsi="Garamond" w:cs="Garamond"/>
          <w:sz w:val="24"/>
        </w:rPr>
        <w:t>”</w:t>
      </w:r>
      <w:r>
        <w:rPr>
          <w:rStyle w:val="FootnoteReference"/>
          <w:rFonts w:ascii="Garamond" w:hAnsi="Garamond"/>
          <w:sz w:val="24"/>
        </w:rPr>
        <w:footnoteReference w:id="1616"/>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İmam Sadık (a.s), Süfyan b. Halid’e şöyle buyurmuştur: </w:t>
      </w:r>
      <w:r>
        <w:rPr>
          <w:rFonts w:ascii="Garamond" w:hAnsi="Garamond" w:cs="Garamond"/>
          <w:sz w:val="24"/>
        </w:rPr>
        <w:t>“Ey Süfyan! Siyasetten sakın. Zira s</w:t>
      </w:r>
      <w:r>
        <w:rPr>
          <w:rFonts w:ascii="Garamond" w:hAnsi="Garamond" w:cs="Garamond"/>
          <w:sz w:val="24"/>
        </w:rPr>
        <w:t>i</w:t>
      </w:r>
      <w:r>
        <w:rPr>
          <w:rFonts w:ascii="Garamond" w:hAnsi="Garamond" w:cs="Garamond"/>
          <w:sz w:val="24"/>
        </w:rPr>
        <w:t xml:space="preserve">yasetin peşinden koşan herkes helak olmuştur.” Ben, (Süfyan b. Halid) şöyle arzettim: “Fedan olayım! O halde hepimiz helak olduk. Zira hepimiz, adının </w:t>
      </w:r>
      <w:r>
        <w:rPr>
          <w:rFonts w:ascii="Garamond" w:hAnsi="Garamond" w:cs="Garamond"/>
          <w:sz w:val="24"/>
        </w:rPr>
        <w:t>a</w:t>
      </w:r>
      <w:r>
        <w:rPr>
          <w:rFonts w:ascii="Garamond" w:hAnsi="Garamond" w:cs="Garamond"/>
          <w:sz w:val="24"/>
        </w:rPr>
        <w:t xml:space="preserve">nılmasını, insanlar tarafından amaçlamasını ve kendisinden </w:t>
      </w:r>
      <w:r>
        <w:rPr>
          <w:rFonts w:ascii="Garamond" w:hAnsi="Garamond" w:cs="Garamond"/>
          <w:sz w:val="24"/>
        </w:rPr>
        <w:t>i</w:t>
      </w:r>
      <w:r>
        <w:rPr>
          <w:rFonts w:ascii="Garamond" w:hAnsi="Garamond" w:cs="Garamond"/>
          <w:sz w:val="24"/>
        </w:rPr>
        <w:t>lim öğrenilmes</w:t>
      </w:r>
      <w:r>
        <w:rPr>
          <w:rFonts w:ascii="Garamond" w:hAnsi="Garamond" w:cs="Garamond"/>
          <w:sz w:val="24"/>
        </w:rPr>
        <w:t>i</w:t>
      </w:r>
      <w:r>
        <w:rPr>
          <w:rFonts w:ascii="Garamond" w:hAnsi="Garamond" w:cs="Garamond"/>
          <w:sz w:val="24"/>
        </w:rPr>
        <w:t>ni sever.” İmam şöyle buyurdu: “Anlamadın! Maksadım şuydu: İnsan hiçbir delil olmaksızın birini kendisine bayraktar (ve put) kılması, d</w:t>
      </w:r>
      <w:r>
        <w:rPr>
          <w:rFonts w:ascii="Garamond" w:hAnsi="Garamond" w:cs="Garamond"/>
          <w:sz w:val="24"/>
        </w:rPr>
        <w:t>e</w:t>
      </w:r>
      <w:r>
        <w:rPr>
          <w:rFonts w:ascii="Garamond" w:hAnsi="Garamond" w:cs="Garamond"/>
          <w:sz w:val="24"/>
        </w:rPr>
        <w:t>diği her şeye inanması ve insanları onun sözüne davet etmesidir.”</w:t>
      </w:r>
      <w:r>
        <w:rPr>
          <w:rStyle w:val="FootnoteReference"/>
          <w:rFonts w:ascii="Garamond" w:hAnsi="Garamond"/>
          <w:sz w:val="24"/>
        </w:rPr>
        <w:footnoteReference w:id="1617"/>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Resulullah (s.a.a), Allah-u Teala’nın, </w:t>
      </w:r>
      <w:r>
        <w:rPr>
          <w:rFonts w:ascii="Garamond" w:hAnsi="Garamond" w:cs="Garamond"/>
          <w:b/>
          <w:bCs/>
          <w:sz w:val="24"/>
        </w:rPr>
        <w:t>“H</w:t>
      </w:r>
      <w:r>
        <w:rPr>
          <w:rFonts w:ascii="Garamond" w:hAnsi="Garamond" w:cs="Garamond"/>
          <w:b/>
          <w:bCs/>
          <w:sz w:val="24"/>
        </w:rPr>
        <w:t>a</w:t>
      </w:r>
      <w:r>
        <w:rPr>
          <w:rFonts w:ascii="Garamond" w:hAnsi="Garamond" w:cs="Garamond"/>
          <w:b/>
          <w:bCs/>
          <w:sz w:val="24"/>
        </w:rPr>
        <w:t>hamlarını ve ruhbanl</w:t>
      </w:r>
      <w:r>
        <w:rPr>
          <w:rFonts w:ascii="Garamond" w:hAnsi="Garamond" w:cs="Garamond"/>
          <w:b/>
          <w:bCs/>
          <w:sz w:val="24"/>
        </w:rPr>
        <w:t>a</w:t>
      </w:r>
      <w:r>
        <w:rPr>
          <w:rFonts w:ascii="Garamond" w:hAnsi="Garamond" w:cs="Garamond"/>
          <w:b/>
          <w:bCs/>
          <w:sz w:val="24"/>
        </w:rPr>
        <w:t>rını…edindiler”</w:t>
      </w:r>
      <w:r>
        <w:rPr>
          <w:rFonts w:ascii="Garamond" w:hAnsi="Garamond" w:cs="Garamond"/>
          <w:i/>
          <w:iCs/>
          <w:sz w:val="24"/>
        </w:rPr>
        <w:t xml:space="preserve"> ayeti hakkında şöyle buyurmuştur: </w:t>
      </w:r>
      <w:r>
        <w:rPr>
          <w:rFonts w:ascii="Garamond" w:hAnsi="Garamond" w:cs="Garamond"/>
          <w:sz w:val="24"/>
        </w:rPr>
        <w:t>“O</w:t>
      </w:r>
      <w:r>
        <w:rPr>
          <w:rFonts w:ascii="Garamond" w:hAnsi="Garamond" w:cs="Garamond"/>
          <w:sz w:val="24"/>
        </w:rPr>
        <w:t>n</w:t>
      </w:r>
      <w:r>
        <w:rPr>
          <w:rFonts w:ascii="Garamond" w:hAnsi="Garamond" w:cs="Garamond"/>
          <w:sz w:val="24"/>
        </w:rPr>
        <w:t>lara (Haham ve ruhbanlara) ib</w:t>
      </w:r>
      <w:r>
        <w:rPr>
          <w:rFonts w:ascii="Garamond" w:hAnsi="Garamond" w:cs="Garamond"/>
          <w:sz w:val="24"/>
        </w:rPr>
        <w:t>a</w:t>
      </w:r>
      <w:r>
        <w:rPr>
          <w:rFonts w:ascii="Garamond" w:hAnsi="Garamond" w:cs="Garamond"/>
          <w:sz w:val="24"/>
        </w:rPr>
        <w:t>det etmiyorlardı. Aksine haha</w:t>
      </w:r>
      <w:r>
        <w:rPr>
          <w:rFonts w:ascii="Garamond" w:hAnsi="Garamond" w:cs="Garamond"/>
          <w:sz w:val="24"/>
        </w:rPr>
        <w:t>m</w:t>
      </w:r>
      <w:r>
        <w:rPr>
          <w:rFonts w:ascii="Garamond" w:hAnsi="Garamond" w:cs="Garamond"/>
          <w:sz w:val="24"/>
        </w:rPr>
        <w:t>ları ve ruhbanları kendiler</w:t>
      </w:r>
      <w:r>
        <w:rPr>
          <w:rFonts w:ascii="Garamond" w:hAnsi="Garamond" w:cs="Garamond"/>
          <w:sz w:val="24"/>
        </w:rPr>
        <w:t>i</w:t>
      </w:r>
      <w:r>
        <w:rPr>
          <w:rFonts w:ascii="Garamond" w:hAnsi="Garamond" w:cs="Garamond"/>
          <w:sz w:val="24"/>
        </w:rPr>
        <w:t>ne bir şey helal kılıyor, onlar da onu helal biliyorlardı. Onlara bir şeyi haram kıldıklarında da, i</w:t>
      </w:r>
      <w:r>
        <w:rPr>
          <w:rFonts w:ascii="Garamond" w:hAnsi="Garamond" w:cs="Garamond"/>
          <w:sz w:val="24"/>
        </w:rPr>
        <w:t>n</w:t>
      </w:r>
      <w:r>
        <w:rPr>
          <w:rFonts w:ascii="Garamond" w:hAnsi="Garamond" w:cs="Garamond"/>
          <w:sz w:val="24"/>
        </w:rPr>
        <w:t>sanlar onu haram sayıyorlardı.”</w:t>
      </w:r>
      <w:r>
        <w:rPr>
          <w:rStyle w:val="FootnoteReference"/>
          <w:rFonts w:ascii="Garamond" w:hAnsi="Garamond"/>
          <w:sz w:val="24"/>
        </w:rPr>
        <w:footnoteReference w:id="1618"/>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İmam Sadık (a.s), Allah-u Teala’nın, </w:t>
      </w:r>
      <w:r>
        <w:rPr>
          <w:rFonts w:ascii="Garamond" w:hAnsi="Garamond" w:cs="Garamond"/>
          <w:b/>
          <w:bCs/>
          <w:sz w:val="24"/>
        </w:rPr>
        <w:t>“H</w:t>
      </w:r>
      <w:r>
        <w:rPr>
          <w:rFonts w:ascii="Garamond" w:hAnsi="Garamond" w:cs="Garamond"/>
          <w:b/>
          <w:bCs/>
          <w:sz w:val="24"/>
        </w:rPr>
        <w:t>a</w:t>
      </w:r>
      <w:r>
        <w:rPr>
          <w:rFonts w:ascii="Garamond" w:hAnsi="Garamond" w:cs="Garamond"/>
          <w:b/>
          <w:bCs/>
          <w:sz w:val="24"/>
        </w:rPr>
        <w:t>hamlarını ve ruhbanl</w:t>
      </w:r>
      <w:r>
        <w:rPr>
          <w:rFonts w:ascii="Garamond" w:hAnsi="Garamond" w:cs="Garamond"/>
          <w:b/>
          <w:bCs/>
          <w:sz w:val="24"/>
        </w:rPr>
        <w:t>a</w:t>
      </w:r>
      <w:r>
        <w:rPr>
          <w:rFonts w:ascii="Garamond" w:hAnsi="Garamond" w:cs="Garamond"/>
          <w:b/>
          <w:bCs/>
          <w:sz w:val="24"/>
        </w:rPr>
        <w:t xml:space="preserve">rını Allah’tan başka </w:t>
      </w:r>
      <w:r>
        <w:rPr>
          <w:rFonts w:ascii="Garamond" w:hAnsi="Garamond" w:cs="Garamond"/>
          <w:b/>
          <w:bCs/>
          <w:sz w:val="24"/>
        </w:rPr>
        <w:lastRenderedPageBreak/>
        <w:t>rab</w:t>
      </w:r>
      <w:r w:rsidR="00771407">
        <w:rPr>
          <w:rFonts w:ascii="Garamond" w:hAnsi="Garamond" w:cs="Garamond"/>
          <w:b/>
          <w:bCs/>
          <w:sz w:val="24"/>
        </w:rPr>
        <w:t>ler</w:t>
      </w:r>
      <w:r>
        <w:rPr>
          <w:rFonts w:ascii="Garamond" w:hAnsi="Garamond" w:cs="Garamond"/>
          <w:b/>
          <w:bCs/>
          <w:sz w:val="24"/>
        </w:rPr>
        <w:t xml:space="preserve"> edindiler”</w:t>
      </w:r>
      <w:r>
        <w:rPr>
          <w:rFonts w:ascii="Garamond" w:hAnsi="Garamond" w:cs="Garamond"/>
          <w:i/>
          <w:iCs/>
          <w:sz w:val="24"/>
        </w:rPr>
        <w:t xml:space="preserve"> ayeti hakkında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“Allah’a yemin olsun ki, onlar için namaz kılm</w:t>
      </w:r>
      <w:r>
        <w:rPr>
          <w:rFonts w:ascii="Garamond" w:hAnsi="Garamond" w:cs="Garamond"/>
          <w:sz w:val="24"/>
        </w:rPr>
        <w:t>ı</w:t>
      </w:r>
      <w:r>
        <w:rPr>
          <w:rFonts w:ascii="Garamond" w:hAnsi="Garamond" w:cs="Garamond"/>
          <w:sz w:val="24"/>
        </w:rPr>
        <w:t>yor, oruç tutmuyorlardı. Sadece onlar insanlar için bir haramı h</w:t>
      </w:r>
      <w:r>
        <w:rPr>
          <w:rFonts w:ascii="Garamond" w:hAnsi="Garamond" w:cs="Garamond"/>
          <w:sz w:val="24"/>
        </w:rPr>
        <w:t>e</w:t>
      </w:r>
      <w:r>
        <w:rPr>
          <w:rFonts w:ascii="Garamond" w:hAnsi="Garamond" w:cs="Garamond"/>
          <w:sz w:val="24"/>
        </w:rPr>
        <w:t>lal ve bir helalı haram kılıyorla</w:t>
      </w:r>
      <w:r>
        <w:rPr>
          <w:rFonts w:ascii="Garamond" w:hAnsi="Garamond" w:cs="Garamond"/>
          <w:sz w:val="24"/>
        </w:rPr>
        <w:t>r</w:t>
      </w:r>
      <w:r>
        <w:rPr>
          <w:rFonts w:ascii="Garamond" w:hAnsi="Garamond" w:cs="Garamond"/>
          <w:sz w:val="24"/>
        </w:rPr>
        <w:t>dı. İnsanlar da onlara tabi ol</w:t>
      </w:r>
      <w:r>
        <w:rPr>
          <w:rFonts w:ascii="Garamond" w:hAnsi="Garamond" w:cs="Garamond"/>
          <w:sz w:val="24"/>
        </w:rPr>
        <w:t>u</w:t>
      </w:r>
      <w:r>
        <w:rPr>
          <w:rFonts w:ascii="Garamond" w:hAnsi="Garamond" w:cs="Garamond"/>
          <w:sz w:val="24"/>
        </w:rPr>
        <w:t>yorlardı.”</w:t>
      </w:r>
      <w:r>
        <w:rPr>
          <w:rStyle w:val="FootnoteReference"/>
          <w:rFonts w:ascii="Garamond" w:hAnsi="Garamond"/>
          <w:sz w:val="24"/>
        </w:rPr>
        <w:footnoteReference w:id="1619"/>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İmam Sadık (a.s), hakeza bu ayet hakkında şöyle buyurmuştur: </w:t>
      </w:r>
      <w:r>
        <w:rPr>
          <w:rFonts w:ascii="Garamond" w:hAnsi="Garamond" w:cs="Garamond"/>
          <w:sz w:val="24"/>
        </w:rPr>
        <w:t>“Allah’a yemin olsun ki, onlar halkı kendilerine ibadete davet etmiyorlardı. Eğer onları ibadete davet etselerdi, elbette kabul e</w:t>
      </w:r>
      <w:r>
        <w:rPr>
          <w:rFonts w:ascii="Garamond" w:hAnsi="Garamond" w:cs="Garamond"/>
          <w:sz w:val="24"/>
        </w:rPr>
        <w:t>t</w:t>
      </w:r>
      <w:r>
        <w:rPr>
          <w:rFonts w:ascii="Garamond" w:hAnsi="Garamond" w:cs="Garamond"/>
          <w:sz w:val="24"/>
        </w:rPr>
        <w:t>mezlerdi. Sadece i</w:t>
      </w:r>
      <w:r>
        <w:rPr>
          <w:rFonts w:ascii="Garamond" w:hAnsi="Garamond" w:cs="Garamond"/>
          <w:sz w:val="24"/>
        </w:rPr>
        <w:t>n</w:t>
      </w:r>
      <w:r>
        <w:rPr>
          <w:rFonts w:ascii="Garamond" w:hAnsi="Garamond" w:cs="Garamond"/>
          <w:sz w:val="24"/>
        </w:rPr>
        <w:t>sanlar için bir haramı helal ve bir helali h</w:t>
      </w:r>
      <w:r>
        <w:rPr>
          <w:rFonts w:ascii="Garamond" w:hAnsi="Garamond" w:cs="Garamond"/>
          <w:sz w:val="24"/>
        </w:rPr>
        <w:t>a</w:t>
      </w:r>
      <w:r>
        <w:rPr>
          <w:rFonts w:ascii="Garamond" w:hAnsi="Garamond" w:cs="Garamond"/>
          <w:sz w:val="24"/>
        </w:rPr>
        <w:t xml:space="preserve">ram kılıyorlardı. Böylece insanlar bilmeden onlara ibadet etmiş </w:t>
      </w:r>
      <w:r>
        <w:rPr>
          <w:rFonts w:ascii="Garamond" w:hAnsi="Garamond" w:cs="Garamond"/>
          <w:sz w:val="24"/>
        </w:rPr>
        <w:t>o</w:t>
      </w:r>
      <w:r>
        <w:rPr>
          <w:rFonts w:ascii="Garamond" w:hAnsi="Garamond" w:cs="Garamond"/>
          <w:sz w:val="24"/>
        </w:rPr>
        <w:t>luyorlardı.”</w:t>
      </w:r>
      <w:r>
        <w:rPr>
          <w:rStyle w:val="FootnoteReference"/>
          <w:rFonts w:ascii="Garamond" w:hAnsi="Garamond"/>
          <w:sz w:val="24"/>
        </w:rPr>
        <w:footnoteReference w:id="1620"/>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Bakır (a.s), Sa’d’ul Hayr’a yazdığı mektubunda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“Haham ve ruhban gibilerini tanı. Onlar Allah’ın k</w:t>
      </w:r>
      <w:r>
        <w:rPr>
          <w:rFonts w:ascii="Garamond" w:hAnsi="Garamond" w:cs="Garamond"/>
          <w:sz w:val="24"/>
        </w:rPr>
        <w:t>i</w:t>
      </w:r>
      <w:r>
        <w:rPr>
          <w:rFonts w:ascii="Garamond" w:hAnsi="Garamond" w:cs="Garamond"/>
          <w:sz w:val="24"/>
        </w:rPr>
        <w:t xml:space="preserve">tabını gizlediler, tahrif ettiler, onların ticareti fayda vermedi ve hidayete erişemediler. </w:t>
      </w:r>
    </w:p>
    <w:p w:rsidR="007859B0" w:rsidRDefault="007859B0">
      <w:pPr>
        <w:spacing w:line="300" w:lineRule="atLeast"/>
        <w:ind w:firstLine="284"/>
        <w:jc w:val="lowKashida"/>
        <w:rPr>
          <w:rFonts w:ascii="Garamond" w:hAnsi="Garamond" w:cs="Garamond"/>
          <w:i/>
          <w:iCs/>
          <w:sz w:val="24"/>
        </w:rPr>
      </w:pPr>
      <w:r>
        <w:rPr>
          <w:rFonts w:ascii="Garamond" w:hAnsi="Garamond" w:cs="Garamond"/>
          <w:sz w:val="24"/>
        </w:rPr>
        <w:t>Evet onların bu ümmet ar</w:t>
      </w:r>
      <w:r>
        <w:rPr>
          <w:rFonts w:ascii="Garamond" w:hAnsi="Garamond" w:cs="Garamond"/>
          <w:sz w:val="24"/>
        </w:rPr>
        <w:t>a</w:t>
      </w:r>
      <w:r>
        <w:rPr>
          <w:rFonts w:ascii="Garamond" w:hAnsi="Garamond" w:cs="Garamond"/>
          <w:sz w:val="24"/>
        </w:rPr>
        <w:t xml:space="preserve">sındaki benzerlerini tanı. Onlar Kur’an’ın lafzına riayet eden, ama anlam ve hakikatlerini tahrif edenlerdir. Onlar büyüklerle ve başkanlarla birlikte olurlar ve heva ve heves önderleri dağılıp çeşit çeşit olunca bu hahamlar, dünyadan </w:t>
      </w:r>
      <w:r>
        <w:rPr>
          <w:rFonts w:ascii="Garamond" w:hAnsi="Garamond" w:cs="Garamond"/>
          <w:sz w:val="24"/>
        </w:rPr>
        <w:lastRenderedPageBreak/>
        <w:t>daha çok n</w:t>
      </w:r>
      <w:r>
        <w:rPr>
          <w:rFonts w:ascii="Garamond" w:hAnsi="Garamond" w:cs="Garamond"/>
          <w:sz w:val="24"/>
        </w:rPr>
        <w:t>a</w:t>
      </w:r>
      <w:r>
        <w:rPr>
          <w:rFonts w:ascii="Garamond" w:hAnsi="Garamond" w:cs="Garamond"/>
          <w:sz w:val="24"/>
        </w:rPr>
        <w:t>sibi olan kimselerle birlikte olur. Bunların ilim ve bilgiden nasipleri işte b</w:t>
      </w:r>
      <w:r>
        <w:rPr>
          <w:rFonts w:ascii="Garamond" w:hAnsi="Garamond" w:cs="Garamond"/>
          <w:sz w:val="24"/>
        </w:rPr>
        <w:t>u</w:t>
      </w:r>
      <w:r>
        <w:rPr>
          <w:rFonts w:ascii="Garamond" w:hAnsi="Garamond" w:cs="Garamond"/>
          <w:sz w:val="24"/>
        </w:rPr>
        <w:t>dur. Bunlar, haham ve ruhbanl</w:t>
      </w:r>
      <w:r>
        <w:rPr>
          <w:rFonts w:ascii="Garamond" w:hAnsi="Garamond" w:cs="Garamond"/>
          <w:sz w:val="24"/>
        </w:rPr>
        <w:t>a</w:t>
      </w:r>
      <w:r>
        <w:rPr>
          <w:rFonts w:ascii="Garamond" w:hAnsi="Garamond" w:cs="Garamond"/>
          <w:sz w:val="24"/>
        </w:rPr>
        <w:t xml:space="preserve">rın benzeridir. Heva ve heves önderleridir. Helak ve yokluk </w:t>
      </w:r>
      <w:r>
        <w:rPr>
          <w:rFonts w:ascii="Garamond" w:hAnsi="Garamond" w:cs="Garamond"/>
          <w:sz w:val="24"/>
        </w:rPr>
        <w:t>e</w:t>
      </w:r>
      <w:r>
        <w:rPr>
          <w:rFonts w:ascii="Garamond" w:hAnsi="Garamond" w:cs="Garamond"/>
          <w:sz w:val="24"/>
        </w:rPr>
        <w:t>fendileridir.”</w:t>
      </w:r>
      <w:r>
        <w:rPr>
          <w:rStyle w:val="FootnoteReference"/>
          <w:rFonts w:ascii="Garamond" w:hAnsi="Garamond"/>
          <w:sz w:val="24"/>
        </w:rPr>
        <w:footnoteReference w:id="1621"/>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“Herkim hidayet o</w:t>
      </w:r>
      <w:r>
        <w:rPr>
          <w:rFonts w:ascii="Garamond" w:hAnsi="Garamond" w:cs="Garamond"/>
          <w:sz w:val="24"/>
        </w:rPr>
        <w:t>l</w:t>
      </w:r>
      <w:r>
        <w:rPr>
          <w:rFonts w:ascii="Garamond" w:hAnsi="Garamond" w:cs="Garamond"/>
          <w:sz w:val="24"/>
        </w:rPr>
        <w:t>duğu hayaliyle bir dalaletin p</w:t>
      </w:r>
      <w:r>
        <w:rPr>
          <w:rFonts w:ascii="Garamond" w:hAnsi="Garamond" w:cs="Garamond"/>
          <w:sz w:val="24"/>
        </w:rPr>
        <w:t>e</w:t>
      </w:r>
      <w:r>
        <w:rPr>
          <w:rFonts w:ascii="Garamond" w:hAnsi="Garamond" w:cs="Garamond"/>
          <w:sz w:val="24"/>
        </w:rPr>
        <w:t>şinden koşar veya dalalet olduğu hasebiyle bir hakkı terk ederse ve bu işiyle helak olursa hiç ki</w:t>
      </w:r>
      <w:r>
        <w:rPr>
          <w:rFonts w:ascii="Garamond" w:hAnsi="Garamond" w:cs="Garamond"/>
          <w:sz w:val="24"/>
        </w:rPr>
        <w:t>m</w:t>
      </w:r>
      <w:r>
        <w:rPr>
          <w:rFonts w:ascii="Garamond" w:hAnsi="Garamond" w:cs="Garamond"/>
          <w:sz w:val="24"/>
        </w:rPr>
        <w:t>se onu mazur görmez.”</w:t>
      </w:r>
      <w:r>
        <w:rPr>
          <w:rStyle w:val="FootnoteReference"/>
          <w:rFonts w:ascii="Garamond" w:hAnsi="Garamond"/>
          <w:sz w:val="24"/>
        </w:rPr>
        <w:footnoteReference w:id="1622"/>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bak. el-Kufr, 3292. Bölüm; 17392. Hadis; en-Nas, 3973. B</w:t>
      </w:r>
      <w:r>
        <w:rPr>
          <w:rFonts w:ascii="Garamond" w:hAnsi="Garamond" w:cs="Garamond"/>
          <w:i/>
          <w:iCs/>
          <w:sz w:val="24"/>
        </w:rPr>
        <w:t>ö</w:t>
      </w:r>
      <w:r>
        <w:rPr>
          <w:rFonts w:ascii="Garamond" w:hAnsi="Garamond" w:cs="Garamond"/>
          <w:i/>
          <w:iCs/>
          <w:sz w:val="24"/>
        </w:rPr>
        <w:t>lüm</w:t>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582" w:name="_Toc2433629"/>
      <w:r>
        <w:rPr>
          <w:rFonts w:cs="Garamond"/>
          <w:szCs w:val="28"/>
        </w:rPr>
        <w:t>3417. Bölüm</w:t>
      </w:r>
      <w:bookmarkEnd w:id="582"/>
    </w:p>
    <w:p w:rsidR="007859B0" w:rsidRDefault="007859B0">
      <w:pPr>
        <w:pStyle w:val="Heading1"/>
        <w:ind w:firstLine="284"/>
        <w:rPr>
          <w:rFonts w:cs="Garamond"/>
          <w:szCs w:val="28"/>
        </w:rPr>
      </w:pPr>
      <w:bookmarkStart w:id="583" w:name="_Toc2433630"/>
      <w:r>
        <w:rPr>
          <w:rFonts w:cs="Garamond"/>
          <w:szCs w:val="28"/>
        </w:rPr>
        <w:t>Taklit Edilmesi Doğru Olan Kims</w:t>
      </w:r>
      <w:r>
        <w:rPr>
          <w:rFonts w:cs="Garamond"/>
          <w:szCs w:val="28"/>
        </w:rPr>
        <w:t>e</w:t>
      </w:r>
      <w:bookmarkEnd w:id="583"/>
      <w:r>
        <w:rPr>
          <w:rFonts w:cs="Garamond"/>
          <w:szCs w:val="28"/>
        </w:rPr>
        <w:t xml:space="preserve"> </w:t>
      </w: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İmam Askeri (a.s), Allah-u Teala’nın, </w:t>
      </w:r>
      <w:r>
        <w:rPr>
          <w:rFonts w:ascii="Garamond" w:hAnsi="Garamond" w:cs="Garamond"/>
          <w:b/>
          <w:bCs/>
          <w:sz w:val="24"/>
        </w:rPr>
        <w:t>“Elleriyle kitap y</w:t>
      </w:r>
      <w:r>
        <w:rPr>
          <w:rFonts w:ascii="Garamond" w:hAnsi="Garamond" w:cs="Garamond"/>
          <w:b/>
          <w:bCs/>
          <w:sz w:val="24"/>
        </w:rPr>
        <w:t>a</w:t>
      </w:r>
      <w:r>
        <w:rPr>
          <w:rFonts w:ascii="Garamond" w:hAnsi="Garamond" w:cs="Garamond"/>
          <w:b/>
          <w:bCs/>
          <w:sz w:val="24"/>
        </w:rPr>
        <w:t>zıp, “bu Allah katındandır” diyenlere eyvahlar olsun”</w:t>
      </w:r>
      <w:r>
        <w:rPr>
          <w:rFonts w:ascii="Garamond" w:hAnsi="Garamond" w:cs="Garamond"/>
          <w:i/>
          <w:iCs/>
          <w:sz w:val="24"/>
        </w:rPr>
        <w:t xml:space="preserve"> ayeti hakkında şö</w:t>
      </w:r>
      <w:r>
        <w:rPr>
          <w:rFonts w:ascii="Garamond" w:hAnsi="Garamond" w:cs="Garamond"/>
          <w:i/>
          <w:iCs/>
          <w:sz w:val="24"/>
        </w:rPr>
        <w:t>y</w:t>
      </w:r>
      <w:r>
        <w:rPr>
          <w:rFonts w:ascii="Garamond" w:hAnsi="Garamond" w:cs="Garamond"/>
          <w:i/>
          <w:iCs/>
          <w:sz w:val="24"/>
        </w:rPr>
        <w:t xml:space="preserve">le buyurmuştur: </w:t>
      </w:r>
      <w:r>
        <w:rPr>
          <w:rFonts w:ascii="Garamond" w:hAnsi="Garamond" w:cs="Garamond"/>
          <w:sz w:val="24"/>
        </w:rPr>
        <w:t>“Birisi İmam Sadık’a (a.s) şöyle arzetti: “Eğer, Yahudi topluluğu Te</w:t>
      </w:r>
      <w:r>
        <w:rPr>
          <w:rFonts w:ascii="Garamond" w:hAnsi="Garamond" w:cs="Garamond"/>
          <w:sz w:val="24"/>
        </w:rPr>
        <w:t>v</w:t>
      </w:r>
      <w:r>
        <w:rPr>
          <w:rFonts w:ascii="Garamond" w:hAnsi="Garamond" w:cs="Garamond"/>
          <w:sz w:val="24"/>
        </w:rPr>
        <w:t xml:space="preserve">rat’ı tanımak için alimlerinden </w:t>
      </w:r>
      <w:r>
        <w:rPr>
          <w:rFonts w:ascii="Garamond" w:hAnsi="Garamond" w:cs="Garamond"/>
          <w:sz w:val="24"/>
        </w:rPr>
        <w:t>i</w:t>
      </w:r>
      <w:r>
        <w:rPr>
          <w:rFonts w:ascii="Garamond" w:hAnsi="Garamond" w:cs="Garamond"/>
          <w:sz w:val="24"/>
        </w:rPr>
        <w:t>şitmek ve öğrenmek durumu</w:t>
      </w:r>
      <w:r>
        <w:rPr>
          <w:rFonts w:ascii="Garamond" w:hAnsi="Garamond" w:cs="Garamond"/>
          <w:sz w:val="24"/>
        </w:rPr>
        <w:t>n</w:t>
      </w:r>
      <w:r>
        <w:rPr>
          <w:rFonts w:ascii="Garamond" w:hAnsi="Garamond" w:cs="Garamond"/>
          <w:sz w:val="24"/>
        </w:rPr>
        <w:t>da iseler, o halde Allah onları, n</w:t>
      </w:r>
      <w:r>
        <w:rPr>
          <w:rFonts w:ascii="Garamond" w:hAnsi="Garamond" w:cs="Garamond"/>
          <w:sz w:val="24"/>
        </w:rPr>
        <w:t>e</w:t>
      </w:r>
      <w:r>
        <w:rPr>
          <w:rFonts w:ascii="Garamond" w:hAnsi="Garamond" w:cs="Garamond"/>
          <w:sz w:val="24"/>
        </w:rPr>
        <w:t>den alimlerini taklit etti ve sözl</w:t>
      </w:r>
      <w:r>
        <w:rPr>
          <w:rFonts w:ascii="Garamond" w:hAnsi="Garamond" w:cs="Garamond"/>
          <w:sz w:val="24"/>
        </w:rPr>
        <w:t>e</w:t>
      </w:r>
      <w:r>
        <w:rPr>
          <w:rFonts w:ascii="Garamond" w:hAnsi="Garamond" w:cs="Garamond"/>
          <w:sz w:val="24"/>
        </w:rPr>
        <w:t xml:space="preserve">rini </w:t>
      </w:r>
      <w:r>
        <w:rPr>
          <w:rFonts w:ascii="Garamond" w:hAnsi="Garamond" w:cs="Garamond"/>
          <w:sz w:val="24"/>
        </w:rPr>
        <w:lastRenderedPageBreak/>
        <w:t>kabullendiği için k</w:t>
      </w:r>
      <w:r>
        <w:rPr>
          <w:rFonts w:ascii="Garamond" w:hAnsi="Garamond" w:cs="Garamond"/>
          <w:sz w:val="24"/>
        </w:rPr>
        <w:t>ı</w:t>
      </w:r>
      <w:r w:rsidR="00771407">
        <w:rPr>
          <w:rFonts w:ascii="Garamond" w:hAnsi="Garamond" w:cs="Garamond"/>
          <w:sz w:val="24"/>
        </w:rPr>
        <w:t>namıştır?</w:t>
      </w:r>
      <w:r>
        <w:rPr>
          <w:rFonts w:ascii="Garamond" w:hAnsi="Garamond" w:cs="Garamond"/>
          <w:sz w:val="24"/>
        </w:rPr>
        <w:t xml:space="preserve"> Zira Yahudi halkı da bizim ha</w:t>
      </w:r>
      <w:r>
        <w:rPr>
          <w:rFonts w:ascii="Garamond" w:hAnsi="Garamond" w:cs="Garamond"/>
          <w:sz w:val="24"/>
        </w:rPr>
        <w:t>l</w:t>
      </w:r>
      <w:r>
        <w:rPr>
          <w:rFonts w:ascii="Garamond" w:hAnsi="Garamond" w:cs="Garamond"/>
          <w:sz w:val="24"/>
        </w:rPr>
        <w:t>kımız gibi alimlerini taklit e</w:t>
      </w:r>
      <w:r>
        <w:rPr>
          <w:rFonts w:ascii="Garamond" w:hAnsi="Garamond" w:cs="Garamond"/>
          <w:sz w:val="24"/>
        </w:rPr>
        <w:t>t</w:t>
      </w:r>
      <w:r>
        <w:rPr>
          <w:rFonts w:ascii="Garamond" w:hAnsi="Garamond" w:cs="Garamond"/>
          <w:sz w:val="24"/>
        </w:rPr>
        <w:t>mektedir.” İmam Sadık (a.s) şö</w:t>
      </w:r>
      <w:r>
        <w:rPr>
          <w:rFonts w:ascii="Garamond" w:hAnsi="Garamond" w:cs="Garamond"/>
          <w:sz w:val="24"/>
        </w:rPr>
        <w:t>y</w:t>
      </w:r>
      <w:r>
        <w:rPr>
          <w:rFonts w:ascii="Garamond" w:hAnsi="Garamond" w:cs="Garamond"/>
          <w:sz w:val="24"/>
        </w:rPr>
        <w:t>le buyurdu: “Bizim halk ve ali</w:t>
      </w:r>
      <w:r>
        <w:rPr>
          <w:rFonts w:ascii="Garamond" w:hAnsi="Garamond" w:cs="Garamond"/>
          <w:sz w:val="24"/>
        </w:rPr>
        <w:t>m</w:t>
      </w:r>
      <w:r>
        <w:rPr>
          <w:rFonts w:ascii="Garamond" w:hAnsi="Garamond" w:cs="Garamond"/>
          <w:sz w:val="24"/>
        </w:rPr>
        <w:t>lerimiz ile Yahudi halkı ve ali</w:t>
      </w:r>
      <w:r>
        <w:rPr>
          <w:rFonts w:ascii="Garamond" w:hAnsi="Garamond" w:cs="Garamond"/>
          <w:sz w:val="24"/>
        </w:rPr>
        <w:t>m</w:t>
      </w:r>
      <w:r>
        <w:rPr>
          <w:rFonts w:ascii="Garamond" w:hAnsi="Garamond" w:cs="Garamond"/>
          <w:sz w:val="24"/>
        </w:rPr>
        <w:t xml:space="preserve">leri arasında bir açıdan farklılık vardır ve bir </w:t>
      </w:r>
      <w:r>
        <w:rPr>
          <w:rFonts w:ascii="Garamond" w:hAnsi="Garamond" w:cs="Garamond"/>
          <w:sz w:val="24"/>
        </w:rPr>
        <w:t>a</w:t>
      </w:r>
      <w:r>
        <w:rPr>
          <w:rFonts w:ascii="Garamond" w:hAnsi="Garamond" w:cs="Garamond"/>
          <w:sz w:val="24"/>
        </w:rPr>
        <w:t>çıdan da ortak nokta vardır. Ortak noktaları şudur ki Allah Yahudi halkının kınadığı gibi bizim halkımızı da alimlerini taklit ettiği için kın</w:t>
      </w:r>
      <w:r>
        <w:rPr>
          <w:rFonts w:ascii="Garamond" w:hAnsi="Garamond" w:cs="Garamond"/>
          <w:sz w:val="24"/>
        </w:rPr>
        <w:t>a</w:t>
      </w:r>
      <w:r>
        <w:rPr>
          <w:rFonts w:ascii="Garamond" w:hAnsi="Garamond" w:cs="Garamond"/>
          <w:sz w:val="24"/>
        </w:rPr>
        <w:t>mıştır. Ama birbiriyle farklı o</w:t>
      </w:r>
      <w:r>
        <w:rPr>
          <w:rFonts w:ascii="Garamond" w:hAnsi="Garamond" w:cs="Garamond"/>
          <w:sz w:val="24"/>
        </w:rPr>
        <w:t>l</w:t>
      </w:r>
      <w:r>
        <w:rPr>
          <w:rFonts w:ascii="Garamond" w:hAnsi="Garamond" w:cs="Garamond"/>
          <w:sz w:val="24"/>
        </w:rPr>
        <w:t>dukları açısından değil.” O şahıs şöyle arzetti: “Ey İbn-i Resulillah! Bana biraz da izah et.” İmam şöyle buyurdu: “Y</w:t>
      </w:r>
      <w:r>
        <w:rPr>
          <w:rFonts w:ascii="Garamond" w:hAnsi="Garamond" w:cs="Garamond"/>
          <w:sz w:val="24"/>
        </w:rPr>
        <w:t>a</w:t>
      </w:r>
      <w:r>
        <w:rPr>
          <w:rFonts w:ascii="Garamond" w:hAnsi="Garamond" w:cs="Garamond"/>
          <w:sz w:val="24"/>
        </w:rPr>
        <w:t>hudi halkı, alimlerinin açıkça y</w:t>
      </w:r>
      <w:r>
        <w:rPr>
          <w:rFonts w:ascii="Garamond" w:hAnsi="Garamond" w:cs="Garamond"/>
          <w:sz w:val="24"/>
        </w:rPr>
        <w:t>a</w:t>
      </w:r>
      <w:r>
        <w:rPr>
          <w:rFonts w:ascii="Garamond" w:hAnsi="Garamond" w:cs="Garamond"/>
          <w:sz w:val="24"/>
        </w:rPr>
        <w:t>lan söylediğini biliyor, h</w:t>
      </w:r>
      <w:r>
        <w:rPr>
          <w:rFonts w:ascii="Garamond" w:hAnsi="Garamond" w:cs="Garamond"/>
          <w:sz w:val="24"/>
        </w:rPr>
        <w:t>a</w:t>
      </w:r>
      <w:r>
        <w:rPr>
          <w:rFonts w:ascii="Garamond" w:hAnsi="Garamond" w:cs="Garamond"/>
          <w:sz w:val="24"/>
        </w:rPr>
        <w:t>ram ve rüşvet yediğini, farz hükümleri aracılık, tolerans tanıma ve rü</w:t>
      </w:r>
      <w:r>
        <w:rPr>
          <w:rFonts w:ascii="Garamond" w:hAnsi="Garamond" w:cs="Garamond"/>
          <w:sz w:val="24"/>
        </w:rPr>
        <w:t>ş</w:t>
      </w:r>
      <w:r>
        <w:rPr>
          <w:rFonts w:ascii="Garamond" w:hAnsi="Garamond" w:cs="Garamond"/>
          <w:sz w:val="24"/>
        </w:rPr>
        <w:t>vet alma yoluyla değiştirdiklerini biliyorlardı. Onlar alimlerinin şiddetli bir taraftarlık içinde o</w:t>
      </w:r>
      <w:r>
        <w:rPr>
          <w:rFonts w:ascii="Garamond" w:hAnsi="Garamond" w:cs="Garamond"/>
          <w:sz w:val="24"/>
        </w:rPr>
        <w:t>l</w:t>
      </w:r>
      <w:r>
        <w:rPr>
          <w:rFonts w:ascii="Garamond" w:hAnsi="Garamond" w:cs="Garamond"/>
          <w:sz w:val="24"/>
        </w:rPr>
        <w:t>duğunu, bu sebeple din ve inanç</w:t>
      </w:r>
      <w:r w:rsidR="00771407">
        <w:rPr>
          <w:rFonts w:ascii="Garamond" w:hAnsi="Garamond" w:cs="Garamond"/>
          <w:sz w:val="24"/>
        </w:rPr>
        <w:t>larını bir kenara bıraktıkl</w:t>
      </w:r>
      <w:r w:rsidR="00771407">
        <w:rPr>
          <w:rFonts w:ascii="Garamond" w:hAnsi="Garamond" w:cs="Garamond"/>
          <w:sz w:val="24"/>
        </w:rPr>
        <w:t>a</w:t>
      </w:r>
      <w:r w:rsidR="00771407">
        <w:rPr>
          <w:rFonts w:ascii="Garamond" w:hAnsi="Garamond" w:cs="Garamond"/>
          <w:sz w:val="24"/>
        </w:rPr>
        <w:t>r</w:t>
      </w:r>
      <w:r>
        <w:rPr>
          <w:rFonts w:ascii="Garamond" w:hAnsi="Garamond" w:cs="Garamond"/>
          <w:sz w:val="24"/>
        </w:rPr>
        <w:t>ını, aleyhine bağnazlık göste</w:t>
      </w:r>
      <w:r>
        <w:rPr>
          <w:rFonts w:ascii="Garamond" w:hAnsi="Garamond" w:cs="Garamond"/>
          <w:sz w:val="24"/>
        </w:rPr>
        <w:t>r</w:t>
      </w:r>
      <w:r>
        <w:rPr>
          <w:rFonts w:ascii="Garamond" w:hAnsi="Garamond" w:cs="Garamond"/>
          <w:sz w:val="24"/>
        </w:rPr>
        <w:t>dikleri kimselerin haklarını çi</w:t>
      </w:r>
      <w:r>
        <w:rPr>
          <w:rFonts w:ascii="Garamond" w:hAnsi="Garamond" w:cs="Garamond"/>
          <w:sz w:val="24"/>
        </w:rPr>
        <w:t>ğ</w:t>
      </w:r>
      <w:r>
        <w:rPr>
          <w:rFonts w:ascii="Garamond" w:hAnsi="Garamond" w:cs="Garamond"/>
          <w:sz w:val="24"/>
        </w:rPr>
        <w:t>nediklerini, başkalarının mallar</w:t>
      </w:r>
      <w:r>
        <w:rPr>
          <w:rFonts w:ascii="Garamond" w:hAnsi="Garamond" w:cs="Garamond"/>
          <w:sz w:val="24"/>
        </w:rPr>
        <w:t>ı</w:t>
      </w:r>
      <w:r>
        <w:rPr>
          <w:rFonts w:ascii="Garamond" w:hAnsi="Garamond" w:cs="Garamond"/>
          <w:sz w:val="24"/>
        </w:rPr>
        <w:t>nı haksız yere taraftarlarına ve</w:t>
      </w:r>
      <w:r>
        <w:rPr>
          <w:rFonts w:ascii="Garamond" w:hAnsi="Garamond" w:cs="Garamond"/>
          <w:sz w:val="24"/>
        </w:rPr>
        <w:t>r</w:t>
      </w:r>
      <w:r>
        <w:rPr>
          <w:rFonts w:ascii="Garamond" w:hAnsi="Garamond" w:cs="Garamond"/>
          <w:sz w:val="24"/>
        </w:rPr>
        <w:t>diklerini, onlar için zulme ve haksızlığa başvurduklarını bil</w:t>
      </w:r>
      <w:r>
        <w:rPr>
          <w:rFonts w:ascii="Garamond" w:hAnsi="Garamond" w:cs="Garamond"/>
          <w:sz w:val="24"/>
        </w:rPr>
        <w:t>i</w:t>
      </w:r>
      <w:r>
        <w:rPr>
          <w:rFonts w:ascii="Garamond" w:hAnsi="Garamond" w:cs="Garamond"/>
          <w:sz w:val="24"/>
        </w:rPr>
        <w:t>yorlardı. Onların harama bula</w:t>
      </w:r>
      <w:r>
        <w:rPr>
          <w:rFonts w:ascii="Garamond" w:hAnsi="Garamond" w:cs="Garamond"/>
          <w:sz w:val="24"/>
        </w:rPr>
        <w:t>ş</w:t>
      </w:r>
      <w:r>
        <w:rPr>
          <w:rFonts w:ascii="Garamond" w:hAnsi="Garamond" w:cs="Garamond"/>
          <w:sz w:val="24"/>
        </w:rPr>
        <w:t>tıklarını biliyor, bu kalbi tanım</w:t>
      </w:r>
      <w:r>
        <w:rPr>
          <w:rFonts w:ascii="Garamond" w:hAnsi="Garamond" w:cs="Garamond"/>
          <w:sz w:val="24"/>
        </w:rPr>
        <w:t>a</w:t>
      </w:r>
      <w:r>
        <w:rPr>
          <w:rFonts w:ascii="Garamond" w:hAnsi="Garamond" w:cs="Garamond"/>
          <w:sz w:val="24"/>
        </w:rPr>
        <w:t>larına rağmen ister istemez h</w:t>
      </w:r>
      <w:r>
        <w:rPr>
          <w:rFonts w:ascii="Garamond" w:hAnsi="Garamond" w:cs="Garamond"/>
          <w:sz w:val="24"/>
        </w:rPr>
        <w:t>a</w:t>
      </w:r>
      <w:r>
        <w:rPr>
          <w:rFonts w:ascii="Garamond" w:hAnsi="Garamond" w:cs="Garamond"/>
          <w:sz w:val="24"/>
        </w:rPr>
        <w:t xml:space="preserve">hamların </w:t>
      </w:r>
      <w:r>
        <w:rPr>
          <w:rFonts w:ascii="Garamond" w:hAnsi="Garamond" w:cs="Garamond"/>
          <w:sz w:val="24"/>
        </w:rPr>
        <w:lastRenderedPageBreak/>
        <w:t>ve ruhbanların işlerini yapan ki</w:t>
      </w:r>
      <w:r>
        <w:rPr>
          <w:rFonts w:ascii="Garamond" w:hAnsi="Garamond" w:cs="Garamond"/>
          <w:sz w:val="24"/>
        </w:rPr>
        <w:t>m</w:t>
      </w:r>
      <w:r>
        <w:rPr>
          <w:rFonts w:ascii="Garamond" w:hAnsi="Garamond" w:cs="Garamond"/>
          <w:sz w:val="24"/>
        </w:rPr>
        <w:t>senin fasık olduğuna da inanıyorlardı. Onların halk arasında Allah’ın sözcüsü ve ar</w:t>
      </w:r>
      <w:r>
        <w:rPr>
          <w:rFonts w:ascii="Garamond" w:hAnsi="Garamond" w:cs="Garamond"/>
          <w:sz w:val="24"/>
        </w:rPr>
        <w:t>a</w:t>
      </w:r>
      <w:r>
        <w:rPr>
          <w:rFonts w:ascii="Garamond" w:hAnsi="Garamond" w:cs="Garamond"/>
          <w:sz w:val="24"/>
        </w:rPr>
        <w:t>cısı olamayacağını çok iyi biliyo</w:t>
      </w:r>
      <w:r>
        <w:rPr>
          <w:rFonts w:ascii="Garamond" w:hAnsi="Garamond" w:cs="Garamond"/>
          <w:sz w:val="24"/>
        </w:rPr>
        <w:t>r</w:t>
      </w:r>
      <w:r>
        <w:rPr>
          <w:rFonts w:ascii="Garamond" w:hAnsi="Garamond" w:cs="Garamond"/>
          <w:sz w:val="24"/>
        </w:rPr>
        <w:t>lardı. O halde haklarında böyle bir bilgi sahibi olduklarını, sözl</w:t>
      </w:r>
      <w:r>
        <w:rPr>
          <w:rFonts w:ascii="Garamond" w:hAnsi="Garamond" w:cs="Garamond"/>
          <w:sz w:val="24"/>
        </w:rPr>
        <w:t>e</w:t>
      </w:r>
      <w:r>
        <w:rPr>
          <w:rFonts w:ascii="Garamond" w:hAnsi="Garamond" w:cs="Garamond"/>
          <w:sz w:val="24"/>
        </w:rPr>
        <w:t>rinin kabul edilmemesi gerekt</w:t>
      </w:r>
      <w:r>
        <w:rPr>
          <w:rFonts w:ascii="Garamond" w:hAnsi="Garamond" w:cs="Garamond"/>
          <w:sz w:val="24"/>
        </w:rPr>
        <w:t>i</w:t>
      </w:r>
      <w:r>
        <w:rPr>
          <w:rFonts w:ascii="Garamond" w:hAnsi="Garamond" w:cs="Garamond"/>
          <w:sz w:val="24"/>
        </w:rPr>
        <w:t>ğini, riv</w:t>
      </w:r>
      <w:r>
        <w:rPr>
          <w:rFonts w:ascii="Garamond" w:hAnsi="Garamond" w:cs="Garamond"/>
          <w:sz w:val="24"/>
        </w:rPr>
        <w:t>a</w:t>
      </w:r>
      <w:r>
        <w:rPr>
          <w:rFonts w:ascii="Garamond" w:hAnsi="Garamond" w:cs="Garamond"/>
          <w:sz w:val="24"/>
        </w:rPr>
        <w:t>yetlerine inanılmaması icab etti</w:t>
      </w:r>
      <w:r w:rsidR="00771407">
        <w:rPr>
          <w:rFonts w:ascii="Garamond" w:hAnsi="Garamond" w:cs="Garamond"/>
          <w:sz w:val="24"/>
        </w:rPr>
        <w:t>ğini</w:t>
      </w:r>
      <w:r>
        <w:rPr>
          <w:rFonts w:ascii="Garamond" w:hAnsi="Garamond" w:cs="Garamond"/>
          <w:sz w:val="24"/>
        </w:rPr>
        <w:t xml:space="preserve"> bildiklerini halde onlara tabi oluyordu. Allah da onları bu yüzden k</w:t>
      </w:r>
      <w:r>
        <w:rPr>
          <w:rFonts w:ascii="Garamond" w:hAnsi="Garamond" w:cs="Garamond"/>
          <w:sz w:val="24"/>
        </w:rPr>
        <w:t>ı</w:t>
      </w:r>
      <w:r>
        <w:rPr>
          <w:rFonts w:ascii="Garamond" w:hAnsi="Garamond" w:cs="Garamond"/>
          <w:sz w:val="24"/>
        </w:rPr>
        <w:t xml:space="preserve">namıştır. </w:t>
      </w:r>
    </w:p>
    <w:p w:rsidR="007859B0" w:rsidRDefault="007859B0" w:rsidP="00771407">
      <w:pPr>
        <w:spacing w:line="300" w:lineRule="atLeast"/>
        <w:ind w:firstLine="284"/>
        <w:jc w:val="lowKashida"/>
        <w:rPr>
          <w:rFonts w:ascii="Garamond" w:hAnsi="Garamond" w:cs="Garamond"/>
          <w:i/>
          <w:iCs/>
          <w:sz w:val="24"/>
        </w:rPr>
      </w:pPr>
      <w:r>
        <w:rPr>
          <w:rFonts w:ascii="Garamond" w:hAnsi="Garamond" w:cs="Garamond"/>
          <w:sz w:val="24"/>
        </w:rPr>
        <w:t xml:space="preserve">Bizim </w:t>
      </w:r>
      <w:r w:rsidR="00771407">
        <w:rPr>
          <w:rFonts w:ascii="Garamond" w:hAnsi="Garamond" w:cs="Garamond"/>
          <w:sz w:val="24"/>
        </w:rPr>
        <w:t xml:space="preserve">ümmetimizin </w:t>
      </w:r>
      <w:r>
        <w:rPr>
          <w:rFonts w:ascii="Garamond" w:hAnsi="Garamond" w:cs="Garamond"/>
          <w:sz w:val="24"/>
        </w:rPr>
        <w:t>halkı</w:t>
      </w:r>
      <w:r w:rsidR="00771407">
        <w:rPr>
          <w:rFonts w:ascii="Garamond" w:hAnsi="Garamond" w:cs="Garamond"/>
          <w:sz w:val="24"/>
        </w:rPr>
        <w:t xml:space="preserve"> </w:t>
      </w:r>
      <w:r>
        <w:rPr>
          <w:rFonts w:ascii="Garamond" w:hAnsi="Garamond" w:cs="Garamond"/>
          <w:sz w:val="24"/>
        </w:rPr>
        <w:t>da işte böyledir. Onlar eğer aliml</w:t>
      </w:r>
      <w:r>
        <w:rPr>
          <w:rFonts w:ascii="Garamond" w:hAnsi="Garamond" w:cs="Garamond"/>
          <w:sz w:val="24"/>
        </w:rPr>
        <w:t>e</w:t>
      </w:r>
      <w:r>
        <w:rPr>
          <w:rFonts w:ascii="Garamond" w:hAnsi="Garamond" w:cs="Garamond"/>
          <w:sz w:val="24"/>
        </w:rPr>
        <w:t>rinin açıkça fısk ve günah işled</w:t>
      </w:r>
      <w:r>
        <w:rPr>
          <w:rFonts w:ascii="Garamond" w:hAnsi="Garamond" w:cs="Garamond"/>
          <w:sz w:val="24"/>
        </w:rPr>
        <w:t>i</w:t>
      </w:r>
      <w:r>
        <w:rPr>
          <w:rFonts w:ascii="Garamond" w:hAnsi="Garamond" w:cs="Garamond"/>
          <w:sz w:val="24"/>
        </w:rPr>
        <w:t>ğini, şiddetli bir t</w:t>
      </w:r>
      <w:r>
        <w:rPr>
          <w:rFonts w:ascii="Garamond" w:hAnsi="Garamond" w:cs="Garamond"/>
          <w:sz w:val="24"/>
        </w:rPr>
        <w:t>a</w:t>
      </w:r>
      <w:r>
        <w:rPr>
          <w:rFonts w:ascii="Garamond" w:hAnsi="Garamond" w:cs="Garamond"/>
          <w:sz w:val="24"/>
        </w:rPr>
        <w:t>raftarlık ve bağnazlık içinde bulunduğunu, dünyanın süslerine vurulduğunu, haramlarına kapıldığ</w:t>
      </w:r>
      <w:r>
        <w:rPr>
          <w:rFonts w:ascii="Garamond" w:hAnsi="Garamond" w:cs="Garamond"/>
          <w:sz w:val="24"/>
        </w:rPr>
        <w:t>ı</w:t>
      </w:r>
      <w:r>
        <w:rPr>
          <w:rFonts w:ascii="Garamond" w:hAnsi="Garamond" w:cs="Garamond"/>
          <w:sz w:val="24"/>
        </w:rPr>
        <w:t>nı…bilecek olurlarsa ve buna rağmen bu f</w:t>
      </w:r>
      <w:r>
        <w:rPr>
          <w:rFonts w:ascii="Garamond" w:hAnsi="Garamond" w:cs="Garamond"/>
          <w:sz w:val="24"/>
        </w:rPr>
        <w:t>a</w:t>
      </w:r>
      <w:r>
        <w:rPr>
          <w:rFonts w:ascii="Garamond" w:hAnsi="Garamond" w:cs="Garamond"/>
          <w:sz w:val="24"/>
        </w:rPr>
        <w:t>kihleri taklit ediyorlarsa, A</w:t>
      </w:r>
      <w:r>
        <w:rPr>
          <w:rFonts w:ascii="Garamond" w:hAnsi="Garamond" w:cs="Garamond"/>
          <w:sz w:val="24"/>
        </w:rPr>
        <w:t>l</w:t>
      </w:r>
      <w:r>
        <w:rPr>
          <w:rFonts w:ascii="Garamond" w:hAnsi="Garamond" w:cs="Garamond"/>
          <w:sz w:val="24"/>
        </w:rPr>
        <w:t>lah’ın kendilerini taklit ve fasık fakihl</w:t>
      </w:r>
      <w:r>
        <w:rPr>
          <w:rFonts w:ascii="Garamond" w:hAnsi="Garamond" w:cs="Garamond"/>
          <w:sz w:val="24"/>
        </w:rPr>
        <w:t>e</w:t>
      </w:r>
      <w:r>
        <w:rPr>
          <w:rFonts w:ascii="Garamond" w:hAnsi="Garamond" w:cs="Garamond"/>
          <w:sz w:val="24"/>
        </w:rPr>
        <w:t>re uyma sebebiyle kınadığı Y</w:t>
      </w:r>
      <w:r>
        <w:rPr>
          <w:rFonts w:ascii="Garamond" w:hAnsi="Garamond" w:cs="Garamond"/>
          <w:sz w:val="24"/>
        </w:rPr>
        <w:t>a</w:t>
      </w:r>
      <w:r>
        <w:rPr>
          <w:rFonts w:ascii="Garamond" w:hAnsi="Garamond" w:cs="Garamond"/>
          <w:sz w:val="24"/>
        </w:rPr>
        <w:t>hudi alimleri gibi olurlar. Ama fakih sakınır, dinini korur, nefs</w:t>
      </w:r>
      <w:r>
        <w:rPr>
          <w:rFonts w:ascii="Garamond" w:hAnsi="Garamond" w:cs="Garamond"/>
          <w:sz w:val="24"/>
        </w:rPr>
        <w:t>i</w:t>
      </w:r>
      <w:r>
        <w:rPr>
          <w:rFonts w:ascii="Garamond" w:hAnsi="Garamond" w:cs="Garamond"/>
          <w:sz w:val="24"/>
        </w:rPr>
        <w:t>nin istekleriyle sav</w:t>
      </w:r>
      <w:r>
        <w:rPr>
          <w:rFonts w:ascii="Garamond" w:hAnsi="Garamond" w:cs="Garamond"/>
          <w:sz w:val="24"/>
        </w:rPr>
        <w:t>a</w:t>
      </w:r>
      <w:r>
        <w:rPr>
          <w:rFonts w:ascii="Garamond" w:hAnsi="Garamond" w:cs="Garamond"/>
          <w:sz w:val="24"/>
        </w:rPr>
        <w:t>şır, rabbinin fermanına itaat ederse, halkın onu taklit etmesi gerekir. Elbette bu özellikler, sa</w:t>
      </w:r>
      <w:r w:rsidR="00771407">
        <w:rPr>
          <w:rFonts w:ascii="Garamond" w:hAnsi="Garamond" w:cs="Garamond"/>
          <w:sz w:val="24"/>
        </w:rPr>
        <w:t>dece bazı Şia</w:t>
      </w:r>
      <w:r>
        <w:rPr>
          <w:rFonts w:ascii="Garamond" w:hAnsi="Garamond" w:cs="Garamond"/>
          <w:sz w:val="24"/>
        </w:rPr>
        <w:t xml:space="preserve"> f</w:t>
      </w:r>
      <w:r>
        <w:rPr>
          <w:rFonts w:ascii="Garamond" w:hAnsi="Garamond" w:cs="Garamond"/>
          <w:sz w:val="24"/>
        </w:rPr>
        <w:t>a</w:t>
      </w:r>
      <w:r>
        <w:rPr>
          <w:rFonts w:ascii="Garamond" w:hAnsi="Garamond" w:cs="Garamond"/>
          <w:sz w:val="24"/>
        </w:rPr>
        <w:t>kihlerinde mevcuttur, hepsi</w:t>
      </w:r>
      <w:r>
        <w:rPr>
          <w:rFonts w:ascii="Garamond" w:hAnsi="Garamond" w:cs="Garamond"/>
          <w:sz w:val="24"/>
        </w:rPr>
        <w:t>n</w:t>
      </w:r>
      <w:r>
        <w:rPr>
          <w:rFonts w:ascii="Garamond" w:hAnsi="Garamond" w:cs="Garamond"/>
          <w:sz w:val="24"/>
        </w:rPr>
        <w:t>de değil.”</w:t>
      </w:r>
      <w:r>
        <w:rPr>
          <w:rStyle w:val="FootnoteReference"/>
          <w:rFonts w:ascii="Garamond" w:hAnsi="Garamond"/>
          <w:sz w:val="24"/>
        </w:rPr>
        <w:footnoteReference w:id="1623"/>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İmam Zeyn’ül-Abidin (a.s) şöyle buyurmuştur: </w:t>
      </w:r>
      <w:r>
        <w:rPr>
          <w:rFonts w:ascii="Garamond" w:hAnsi="Garamond" w:cs="Garamond"/>
          <w:sz w:val="24"/>
        </w:rPr>
        <w:t xml:space="preserve">“Eğer birinin </w:t>
      </w:r>
      <w:r>
        <w:rPr>
          <w:rFonts w:ascii="Garamond" w:hAnsi="Garamond" w:cs="Garamond"/>
          <w:sz w:val="24"/>
        </w:rPr>
        <w:lastRenderedPageBreak/>
        <w:t>zahiren iyi olduğunu, sö</w:t>
      </w:r>
      <w:r>
        <w:rPr>
          <w:rFonts w:ascii="Garamond" w:hAnsi="Garamond" w:cs="Garamond"/>
          <w:sz w:val="24"/>
        </w:rPr>
        <w:t>z</w:t>
      </w:r>
      <w:r>
        <w:rPr>
          <w:rFonts w:ascii="Garamond" w:hAnsi="Garamond" w:cs="Garamond"/>
          <w:sz w:val="24"/>
        </w:rPr>
        <w:t>lerinde takvadan söz e</w:t>
      </w:r>
      <w:r>
        <w:rPr>
          <w:rFonts w:ascii="Garamond" w:hAnsi="Garamond" w:cs="Garamond"/>
          <w:sz w:val="24"/>
        </w:rPr>
        <w:t>t</w:t>
      </w:r>
      <w:r>
        <w:rPr>
          <w:rFonts w:ascii="Garamond" w:hAnsi="Garamond" w:cs="Garamond"/>
          <w:sz w:val="24"/>
        </w:rPr>
        <w:t>tiğini, hareket ve davranışlarında tevazu gösterd</w:t>
      </w:r>
      <w:r>
        <w:rPr>
          <w:rFonts w:ascii="Garamond" w:hAnsi="Garamond" w:cs="Garamond"/>
          <w:sz w:val="24"/>
        </w:rPr>
        <w:t>i</w:t>
      </w:r>
      <w:r>
        <w:rPr>
          <w:rFonts w:ascii="Garamond" w:hAnsi="Garamond" w:cs="Garamond"/>
          <w:sz w:val="24"/>
        </w:rPr>
        <w:t>ğini görürseniz, sizi kandırm</w:t>
      </w:r>
      <w:r>
        <w:rPr>
          <w:rFonts w:ascii="Garamond" w:hAnsi="Garamond" w:cs="Garamond"/>
          <w:sz w:val="24"/>
        </w:rPr>
        <w:t>a</w:t>
      </w:r>
      <w:r>
        <w:rPr>
          <w:rFonts w:ascii="Garamond" w:hAnsi="Garamond" w:cs="Garamond"/>
          <w:sz w:val="24"/>
        </w:rPr>
        <w:t>masına dikkat edin. Zira bir ç</w:t>
      </w:r>
      <w:r>
        <w:rPr>
          <w:rFonts w:ascii="Garamond" w:hAnsi="Garamond" w:cs="Garamond"/>
          <w:sz w:val="24"/>
        </w:rPr>
        <w:t>o</w:t>
      </w:r>
      <w:r>
        <w:rPr>
          <w:rFonts w:ascii="Garamond" w:hAnsi="Garamond" w:cs="Garamond"/>
          <w:sz w:val="24"/>
        </w:rPr>
        <w:t>ğu düşünce hakkındaki zayıflık ve gevşeklik ile ödleklik sebebi</w:t>
      </w:r>
      <w:r>
        <w:rPr>
          <w:rFonts w:ascii="Garamond" w:hAnsi="Garamond" w:cs="Garamond"/>
          <w:sz w:val="24"/>
        </w:rPr>
        <w:t>y</w:t>
      </w:r>
      <w:r>
        <w:rPr>
          <w:rFonts w:ascii="Garamond" w:hAnsi="Garamond" w:cs="Garamond"/>
          <w:sz w:val="24"/>
        </w:rPr>
        <w:t>le dünyadan ve haram işleyebi</w:t>
      </w:r>
      <w:r>
        <w:rPr>
          <w:rFonts w:ascii="Garamond" w:hAnsi="Garamond" w:cs="Garamond"/>
          <w:sz w:val="24"/>
        </w:rPr>
        <w:t>l</w:t>
      </w:r>
      <w:r>
        <w:rPr>
          <w:rFonts w:ascii="Garamond" w:hAnsi="Garamond" w:cs="Garamond"/>
          <w:sz w:val="24"/>
        </w:rPr>
        <w:t>me gücünden mahrumdurlar. Bunlar dini dünyanın tuzağı kı</w:t>
      </w:r>
      <w:r>
        <w:rPr>
          <w:rFonts w:ascii="Garamond" w:hAnsi="Garamond" w:cs="Garamond"/>
          <w:sz w:val="24"/>
        </w:rPr>
        <w:t>l</w:t>
      </w:r>
      <w:r>
        <w:rPr>
          <w:rFonts w:ascii="Garamond" w:hAnsi="Garamond" w:cs="Garamond"/>
          <w:sz w:val="24"/>
        </w:rPr>
        <w:t xml:space="preserve">mışlardır. </w:t>
      </w:r>
    </w:p>
    <w:p w:rsidR="007859B0" w:rsidRDefault="007859B0">
      <w:pPr>
        <w:spacing w:line="300" w:lineRule="atLeast"/>
        <w:ind w:firstLine="284"/>
        <w:jc w:val="lowKashida"/>
        <w:rPr>
          <w:rFonts w:ascii="Garamond" w:hAnsi="Garamond" w:cs="Garamond"/>
          <w:sz w:val="24"/>
        </w:rPr>
      </w:pPr>
      <w:r>
        <w:rPr>
          <w:rFonts w:ascii="Garamond" w:hAnsi="Garamond" w:cs="Garamond"/>
          <w:sz w:val="24"/>
        </w:rPr>
        <w:t>Eğer onların haram yemekten</w:t>
      </w:r>
      <w:r w:rsidR="00771407">
        <w:rPr>
          <w:rFonts w:ascii="Garamond" w:hAnsi="Garamond" w:cs="Garamond"/>
          <w:sz w:val="24"/>
        </w:rPr>
        <w:t xml:space="preserve"> sakın</w:t>
      </w:r>
      <w:r>
        <w:rPr>
          <w:rFonts w:ascii="Garamond" w:hAnsi="Garamond" w:cs="Garamond"/>
          <w:sz w:val="24"/>
        </w:rPr>
        <w:t>dığını görürseniz, sizleri kandırmamasına dikkat ediniz. Zira insanların istekleri çeşit ç</w:t>
      </w:r>
      <w:r>
        <w:rPr>
          <w:rFonts w:ascii="Garamond" w:hAnsi="Garamond" w:cs="Garamond"/>
          <w:sz w:val="24"/>
        </w:rPr>
        <w:t>e</w:t>
      </w:r>
      <w:r>
        <w:rPr>
          <w:rFonts w:ascii="Garamond" w:hAnsi="Garamond" w:cs="Garamond"/>
          <w:sz w:val="24"/>
        </w:rPr>
        <w:t xml:space="preserve">şittir. </w:t>
      </w:r>
    </w:p>
    <w:p w:rsidR="007859B0" w:rsidRDefault="007859B0">
      <w:pPr>
        <w:spacing w:line="300" w:lineRule="atLeast"/>
        <w:ind w:firstLine="284"/>
        <w:jc w:val="lowKashida"/>
        <w:rPr>
          <w:rFonts w:ascii="Garamond" w:hAnsi="Garamond" w:cs="Garamond"/>
          <w:sz w:val="24"/>
        </w:rPr>
      </w:pPr>
      <w:r>
        <w:rPr>
          <w:rFonts w:ascii="Garamond" w:hAnsi="Garamond" w:cs="Garamond"/>
          <w:sz w:val="24"/>
        </w:rPr>
        <w:t>Ama insan, tam anlamıyla i</w:t>
      </w:r>
      <w:r>
        <w:rPr>
          <w:rFonts w:ascii="Garamond" w:hAnsi="Garamond" w:cs="Garamond"/>
          <w:sz w:val="24"/>
        </w:rPr>
        <w:t>n</w:t>
      </w:r>
      <w:r>
        <w:rPr>
          <w:rFonts w:ascii="Garamond" w:hAnsi="Garamond" w:cs="Garamond"/>
          <w:sz w:val="24"/>
        </w:rPr>
        <w:t>san ve iyi kimse, nefsini rabbini</w:t>
      </w:r>
      <w:r w:rsidR="00771407">
        <w:rPr>
          <w:rFonts w:ascii="Garamond" w:hAnsi="Garamond" w:cs="Garamond"/>
          <w:sz w:val="24"/>
        </w:rPr>
        <w:t>n</w:t>
      </w:r>
      <w:r>
        <w:rPr>
          <w:rFonts w:ascii="Garamond" w:hAnsi="Garamond" w:cs="Garamond"/>
          <w:sz w:val="24"/>
        </w:rPr>
        <w:t xml:space="preserve"> emrine tabi kılan, gücünü Allah’ı hoşnut etme yolunda kullanan kimsedir. Hak ile birlikte olan zaaf ve horluğu, batıl ile birlikte olan kudret ve izzetten, ebedi kudret ve izzete daha yakın o</w:t>
      </w:r>
      <w:r>
        <w:rPr>
          <w:rFonts w:ascii="Garamond" w:hAnsi="Garamond" w:cs="Garamond"/>
          <w:sz w:val="24"/>
        </w:rPr>
        <w:t>l</w:t>
      </w:r>
      <w:r>
        <w:rPr>
          <w:rFonts w:ascii="Garamond" w:hAnsi="Garamond" w:cs="Garamond"/>
          <w:sz w:val="24"/>
        </w:rPr>
        <w:t>duğunu gören ve dünyada t</w:t>
      </w:r>
      <w:r>
        <w:rPr>
          <w:rFonts w:ascii="Garamond" w:hAnsi="Garamond" w:cs="Garamond"/>
          <w:sz w:val="24"/>
        </w:rPr>
        <w:t>a</w:t>
      </w:r>
      <w:r>
        <w:rPr>
          <w:rFonts w:ascii="Garamond" w:hAnsi="Garamond" w:cs="Garamond"/>
          <w:sz w:val="24"/>
        </w:rPr>
        <w:t>hammül ettiği az sıkıntıların ve zorlukların kendisini ebedi nim</w:t>
      </w:r>
      <w:r>
        <w:rPr>
          <w:rFonts w:ascii="Garamond" w:hAnsi="Garamond" w:cs="Garamond"/>
          <w:sz w:val="24"/>
        </w:rPr>
        <w:t>e</w:t>
      </w:r>
      <w:r>
        <w:rPr>
          <w:rFonts w:ascii="Garamond" w:hAnsi="Garamond" w:cs="Garamond"/>
          <w:sz w:val="24"/>
        </w:rPr>
        <w:t>te yaklaştırdığını bilen kims</w:t>
      </w:r>
      <w:r>
        <w:rPr>
          <w:rFonts w:ascii="Garamond" w:hAnsi="Garamond" w:cs="Garamond"/>
          <w:sz w:val="24"/>
        </w:rPr>
        <w:t>e</w:t>
      </w:r>
      <w:r>
        <w:rPr>
          <w:rFonts w:ascii="Garamond" w:hAnsi="Garamond" w:cs="Garamond"/>
          <w:sz w:val="24"/>
        </w:rPr>
        <w:t>dir. İşte insan, iyi kimse budur. O halde onun eteğine sarıl</w:t>
      </w:r>
      <w:r w:rsidR="00771407">
        <w:rPr>
          <w:rFonts w:ascii="Garamond" w:hAnsi="Garamond" w:cs="Garamond"/>
          <w:sz w:val="24"/>
        </w:rPr>
        <w:t>ın</w:t>
      </w:r>
      <w:r>
        <w:rPr>
          <w:rFonts w:ascii="Garamond" w:hAnsi="Garamond" w:cs="Garamond"/>
          <w:sz w:val="24"/>
        </w:rPr>
        <w:t>, yol</w:t>
      </w:r>
      <w:r>
        <w:rPr>
          <w:rFonts w:ascii="Garamond" w:hAnsi="Garamond" w:cs="Garamond"/>
          <w:sz w:val="24"/>
        </w:rPr>
        <w:t>u</w:t>
      </w:r>
      <w:r>
        <w:rPr>
          <w:rFonts w:ascii="Garamond" w:hAnsi="Garamond" w:cs="Garamond"/>
          <w:sz w:val="24"/>
        </w:rPr>
        <w:t>nu ve yordamını kendinize ö</w:t>
      </w:r>
      <w:r>
        <w:rPr>
          <w:rFonts w:ascii="Garamond" w:hAnsi="Garamond" w:cs="Garamond"/>
          <w:sz w:val="24"/>
        </w:rPr>
        <w:t>r</w:t>
      </w:r>
      <w:r>
        <w:rPr>
          <w:rFonts w:ascii="Garamond" w:hAnsi="Garamond" w:cs="Garamond"/>
          <w:sz w:val="24"/>
        </w:rPr>
        <w:t>nek alınız. Rabbinizin dergahı</w:t>
      </w:r>
      <w:r>
        <w:rPr>
          <w:rFonts w:ascii="Garamond" w:hAnsi="Garamond" w:cs="Garamond"/>
          <w:sz w:val="24"/>
        </w:rPr>
        <w:t>n</w:t>
      </w:r>
      <w:r>
        <w:rPr>
          <w:rFonts w:ascii="Garamond" w:hAnsi="Garamond" w:cs="Garamond"/>
          <w:sz w:val="24"/>
        </w:rPr>
        <w:t xml:space="preserve">da ona tevessül ediniz. Zira </w:t>
      </w:r>
      <w:r>
        <w:rPr>
          <w:rFonts w:ascii="Garamond" w:hAnsi="Garamond" w:cs="Garamond"/>
          <w:sz w:val="24"/>
        </w:rPr>
        <w:t>o</w:t>
      </w:r>
      <w:r>
        <w:rPr>
          <w:rFonts w:ascii="Garamond" w:hAnsi="Garamond" w:cs="Garamond"/>
          <w:sz w:val="24"/>
        </w:rPr>
        <w:t xml:space="preserve">nun hiçbir duası </w:t>
      </w:r>
      <w:r>
        <w:rPr>
          <w:rFonts w:ascii="Garamond" w:hAnsi="Garamond" w:cs="Garamond"/>
          <w:sz w:val="24"/>
        </w:rPr>
        <w:lastRenderedPageBreak/>
        <w:t>reddedilmez ve onun hiçbir isteği cevapsız bır</w:t>
      </w:r>
      <w:r>
        <w:rPr>
          <w:rFonts w:ascii="Garamond" w:hAnsi="Garamond" w:cs="Garamond"/>
          <w:sz w:val="24"/>
        </w:rPr>
        <w:t>a</w:t>
      </w:r>
      <w:r>
        <w:rPr>
          <w:rFonts w:ascii="Garamond" w:hAnsi="Garamond" w:cs="Garamond"/>
          <w:sz w:val="24"/>
        </w:rPr>
        <w:t>kılmaz.”</w:t>
      </w:r>
      <w:r>
        <w:rPr>
          <w:rStyle w:val="FootnoteReference"/>
          <w:rFonts w:ascii="Garamond" w:hAnsi="Garamond"/>
          <w:sz w:val="24"/>
        </w:rPr>
        <w:footnoteReference w:id="1624"/>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584" w:name="_Toc2433631"/>
      <w:r>
        <w:rPr>
          <w:rFonts w:cs="Garamond"/>
          <w:szCs w:val="28"/>
        </w:rPr>
        <w:t xml:space="preserve">Meselenin Bilimsel </w:t>
      </w:r>
      <w:r w:rsidR="00771407">
        <w:rPr>
          <w:rFonts w:cs="Garamond"/>
          <w:szCs w:val="28"/>
        </w:rPr>
        <w:t xml:space="preserve">ve </w:t>
      </w:r>
      <w:r>
        <w:rPr>
          <w:rFonts w:cs="Garamond"/>
          <w:szCs w:val="28"/>
        </w:rPr>
        <w:t>Ahlaki Açıdan İncele</w:t>
      </w:r>
      <w:r>
        <w:rPr>
          <w:rFonts w:cs="Garamond"/>
          <w:szCs w:val="28"/>
        </w:rPr>
        <w:t>n</w:t>
      </w:r>
      <w:r>
        <w:rPr>
          <w:rFonts w:cs="Garamond"/>
          <w:szCs w:val="28"/>
        </w:rPr>
        <w:t>mesi</w:t>
      </w:r>
      <w:bookmarkEnd w:id="584"/>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Kur’an-ı Kerim</w:t>
      </w:r>
      <w:r w:rsidR="00771407">
        <w:rPr>
          <w:rFonts w:ascii="Garamond" w:hAnsi="Garamond" w:cs="Garamond"/>
          <w:i/>
          <w:iCs/>
          <w:sz w:val="24"/>
        </w:rPr>
        <w:t>’de</w:t>
      </w:r>
      <w:r>
        <w:rPr>
          <w:rFonts w:ascii="Garamond" w:hAnsi="Garamond" w:cs="Garamond"/>
          <w:i/>
          <w:iCs/>
          <w:sz w:val="24"/>
        </w:rPr>
        <w:t xml:space="preserve"> en çok sözü </w:t>
      </w:r>
      <w:r>
        <w:rPr>
          <w:rFonts w:ascii="Garamond" w:hAnsi="Garamond" w:cs="Garamond"/>
          <w:i/>
          <w:iCs/>
          <w:sz w:val="24"/>
        </w:rPr>
        <w:t>e</w:t>
      </w:r>
      <w:r>
        <w:rPr>
          <w:rFonts w:ascii="Garamond" w:hAnsi="Garamond" w:cs="Garamond"/>
          <w:i/>
          <w:iCs/>
          <w:sz w:val="24"/>
        </w:rPr>
        <w:t>dilen, hayatlarından kesitler sunulan topluluk İsrailoğullarıdır. Adı en fa</w:t>
      </w:r>
      <w:r>
        <w:rPr>
          <w:rFonts w:ascii="Garamond" w:hAnsi="Garamond" w:cs="Garamond"/>
          <w:i/>
          <w:iCs/>
          <w:sz w:val="24"/>
        </w:rPr>
        <w:t>z</w:t>
      </w:r>
      <w:r>
        <w:rPr>
          <w:rFonts w:ascii="Garamond" w:hAnsi="Garamond" w:cs="Garamond"/>
          <w:i/>
          <w:iCs/>
          <w:sz w:val="24"/>
        </w:rPr>
        <w:t>la geçen Peygamber de İmran oğlu Musa’dır (selam üzerine olsun). Hz. Musa’nın adı yüz otuz altı yerde g</w:t>
      </w:r>
      <w:r>
        <w:rPr>
          <w:rFonts w:ascii="Garamond" w:hAnsi="Garamond" w:cs="Garamond"/>
          <w:i/>
          <w:iCs/>
          <w:sz w:val="24"/>
        </w:rPr>
        <w:t>e</w:t>
      </w:r>
      <w:r>
        <w:rPr>
          <w:rFonts w:ascii="Garamond" w:hAnsi="Garamond" w:cs="Garamond"/>
          <w:i/>
          <w:iCs/>
          <w:sz w:val="24"/>
        </w:rPr>
        <w:t>çer, ki bu sayı Hz. Musa’dan sonra en çok adı geçen Peygamber olan hz. İbrahim’in adının sayısından bir kat daha fazladır. Söylenene göre Hz. İrahim’in adı da altmış dokuz yerde geçmiştir. Bundaki belirgin amaç ş</w:t>
      </w:r>
      <w:r>
        <w:rPr>
          <w:rFonts w:ascii="Garamond" w:hAnsi="Garamond" w:cs="Garamond"/>
          <w:i/>
          <w:iCs/>
          <w:sz w:val="24"/>
        </w:rPr>
        <w:t>u</w:t>
      </w:r>
      <w:r>
        <w:rPr>
          <w:rFonts w:ascii="Garamond" w:hAnsi="Garamond" w:cs="Garamond"/>
          <w:i/>
          <w:iCs/>
          <w:sz w:val="24"/>
        </w:rPr>
        <w:t>dur: İslam, Allah’ın birliği ve orta</w:t>
      </w:r>
      <w:r>
        <w:rPr>
          <w:rFonts w:ascii="Garamond" w:hAnsi="Garamond" w:cs="Garamond"/>
          <w:i/>
          <w:iCs/>
          <w:sz w:val="24"/>
        </w:rPr>
        <w:t>k</w:t>
      </w:r>
      <w:r>
        <w:rPr>
          <w:rFonts w:ascii="Garamond" w:hAnsi="Garamond" w:cs="Garamond"/>
          <w:i/>
          <w:iCs/>
          <w:sz w:val="24"/>
        </w:rPr>
        <w:t>sızlığı esasına danan Hanif Din’dir. Bu dinin temelleri Hz. İbrahim d</w:t>
      </w:r>
      <w:r>
        <w:rPr>
          <w:rFonts w:ascii="Garamond" w:hAnsi="Garamond" w:cs="Garamond"/>
          <w:i/>
          <w:iCs/>
          <w:sz w:val="24"/>
        </w:rPr>
        <w:t>ö</w:t>
      </w:r>
      <w:r>
        <w:rPr>
          <w:rFonts w:ascii="Garamond" w:hAnsi="Garamond" w:cs="Garamond"/>
          <w:i/>
          <w:iCs/>
          <w:sz w:val="24"/>
        </w:rPr>
        <w:t>neminde atılmış ve nihayet yüce Allah sevgili Peygamberi Hz. Muha</w:t>
      </w:r>
      <w:r>
        <w:rPr>
          <w:rFonts w:ascii="Garamond" w:hAnsi="Garamond" w:cs="Garamond"/>
          <w:i/>
          <w:iCs/>
          <w:sz w:val="24"/>
        </w:rPr>
        <w:t>m</w:t>
      </w:r>
      <w:r>
        <w:rPr>
          <w:rFonts w:ascii="Garamond" w:hAnsi="Garamond" w:cs="Garamond"/>
          <w:i/>
          <w:iCs/>
          <w:sz w:val="24"/>
        </w:rPr>
        <w:t>med</w:t>
      </w:r>
      <w:r w:rsidR="00771407">
        <w:rPr>
          <w:rFonts w:ascii="Garamond" w:hAnsi="Garamond" w:cs="Garamond"/>
          <w:i/>
          <w:iCs/>
          <w:sz w:val="24"/>
        </w:rPr>
        <w:t>’in</w:t>
      </w:r>
      <w:r>
        <w:rPr>
          <w:rFonts w:ascii="Garamond" w:hAnsi="Garamond" w:cs="Garamond"/>
          <w:i/>
          <w:iCs/>
          <w:sz w:val="24"/>
        </w:rPr>
        <w:t xml:space="preserve"> (s.a.a) gelişi ile birlikte bu dini tamamlayıp kemale erdrmiştir. Nit</w:t>
      </w:r>
      <w:r>
        <w:rPr>
          <w:rFonts w:ascii="Garamond" w:hAnsi="Garamond" w:cs="Garamond"/>
          <w:i/>
          <w:iCs/>
          <w:sz w:val="24"/>
        </w:rPr>
        <w:t>e</w:t>
      </w:r>
      <w:r>
        <w:rPr>
          <w:rFonts w:ascii="Garamond" w:hAnsi="Garamond" w:cs="Garamond"/>
          <w:i/>
          <w:iCs/>
          <w:sz w:val="24"/>
        </w:rPr>
        <w:t xml:space="preserve">kim yüce Allah şöyle buyuruyor: </w:t>
      </w:r>
      <w:r>
        <w:rPr>
          <w:rFonts w:ascii="Garamond" w:hAnsi="Garamond" w:cs="Garamond"/>
          <w:b/>
          <w:bCs/>
          <w:sz w:val="24"/>
        </w:rPr>
        <w:t>“Babanız İbrahim’in dini, o sizi bundan önce de “Mü</w:t>
      </w:r>
      <w:r>
        <w:rPr>
          <w:rFonts w:ascii="Garamond" w:hAnsi="Garamond" w:cs="Garamond"/>
          <w:b/>
          <w:bCs/>
          <w:sz w:val="24"/>
        </w:rPr>
        <w:t>s</w:t>
      </w:r>
      <w:r>
        <w:rPr>
          <w:rFonts w:ascii="Garamond" w:hAnsi="Garamond" w:cs="Garamond"/>
          <w:b/>
          <w:bCs/>
          <w:sz w:val="24"/>
        </w:rPr>
        <w:t>lümanlar” olarak isimlendi</w:t>
      </w:r>
      <w:r>
        <w:rPr>
          <w:rFonts w:ascii="Garamond" w:hAnsi="Garamond" w:cs="Garamond"/>
          <w:b/>
          <w:bCs/>
          <w:sz w:val="24"/>
        </w:rPr>
        <w:t>r</w:t>
      </w:r>
      <w:r>
        <w:rPr>
          <w:rFonts w:ascii="Garamond" w:hAnsi="Garamond" w:cs="Garamond"/>
          <w:b/>
          <w:bCs/>
          <w:sz w:val="24"/>
        </w:rPr>
        <w:t>di.”</w:t>
      </w:r>
      <w:r>
        <w:rPr>
          <w:rStyle w:val="FootnoteReference"/>
          <w:rFonts w:ascii="Garamond" w:hAnsi="Garamond"/>
          <w:b/>
          <w:bCs/>
          <w:sz w:val="24"/>
        </w:rPr>
        <w:footnoteReference w:id="1625"/>
      </w:r>
      <w:r>
        <w:rPr>
          <w:rFonts w:ascii="Garamond" w:hAnsi="Garamond" w:cs="Garamond"/>
          <w:i/>
          <w:iCs/>
          <w:sz w:val="24"/>
        </w:rPr>
        <w:t xml:space="preserve"> Uluslar içinde en inatçı, en dikbaş, hakka boyun eğmekten en çok kaçınan ulus İsrailoğullarıdır. Nitekim Peygamber efendimizin m</w:t>
      </w:r>
      <w:r>
        <w:rPr>
          <w:rFonts w:ascii="Garamond" w:hAnsi="Garamond" w:cs="Garamond"/>
          <w:i/>
          <w:iCs/>
          <w:sz w:val="24"/>
        </w:rPr>
        <w:t>u</w:t>
      </w:r>
      <w:r>
        <w:rPr>
          <w:rFonts w:ascii="Garamond" w:hAnsi="Garamond" w:cs="Garamond"/>
          <w:i/>
          <w:iCs/>
          <w:sz w:val="24"/>
        </w:rPr>
        <w:t xml:space="preserve">hatap olduğu Arap </w:t>
      </w:r>
      <w:r>
        <w:rPr>
          <w:rFonts w:ascii="Garamond" w:hAnsi="Garamond" w:cs="Garamond"/>
          <w:i/>
          <w:iCs/>
          <w:sz w:val="24"/>
        </w:rPr>
        <w:lastRenderedPageBreak/>
        <w:t>kafirleri de bu n</w:t>
      </w:r>
      <w:r>
        <w:rPr>
          <w:rFonts w:ascii="Garamond" w:hAnsi="Garamond" w:cs="Garamond"/>
          <w:i/>
          <w:iCs/>
          <w:sz w:val="24"/>
        </w:rPr>
        <w:t>i</w:t>
      </w:r>
      <w:r>
        <w:rPr>
          <w:rFonts w:ascii="Garamond" w:hAnsi="Garamond" w:cs="Garamond"/>
          <w:i/>
          <w:iCs/>
          <w:sz w:val="24"/>
        </w:rPr>
        <w:t xml:space="preserve">teliğe sahiptirler. Öyle ki yüce Allah onlar hakkında şöyle buyurmuştur: </w:t>
      </w:r>
      <w:r>
        <w:rPr>
          <w:rFonts w:ascii="Garamond" w:hAnsi="Garamond" w:cs="Garamond"/>
          <w:b/>
          <w:bCs/>
          <w:sz w:val="24"/>
        </w:rPr>
        <w:t>“Kafirleri uyarsan da uyarm</w:t>
      </w:r>
      <w:r>
        <w:rPr>
          <w:rFonts w:ascii="Garamond" w:hAnsi="Garamond" w:cs="Garamond"/>
          <w:b/>
          <w:bCs/>
          <w:sz w:val="24"/>
        </w:rPr>
        <w:t>a</w:t>
      </w:r>
      <w:r>
        <w:rPr>
          <w:rFonts w:ascii="Garamond" w:hAnsi="Garamond" w:cs="Garamond"/>
          <w:b/>
          <w:bCs/>
          <w:sz w:val="24"/>
        </w:rPr>
        <w:t xml:space="preserve">san da fark etmez. Onlar </w:t>
      </w:r>
      <w:r>
        <w:rPr>
          <w:rFonts w:ascii="Garamond" w:hAnsi="Garamond" w:cs="Garamond"/>
          <w:b/>
          <w:bCs/>
          <w:sz w:val="24"/>
        </w:rPr>
        <w:t>i</w:t>
      </w:r>
      <w:r>
        <w:rPr>
          <w:rFonts w:ascii="Garamond" w:hAnsi="Garamond" w:cs="Garamond"/>
          <w:b/>
          <w:bCs/>
          <w:sz w:val="24"/>
        </w:rPr>
        <w:t>nanmazlar.”</w:t>
      </w:r>
      <w:r>
        <w:rPr>
          <w:rStyle w:val="FootnoteReference"/>
          <w:rFonts w:ascii="Garamond" w:hAnsi="Garamond"/>
          <w:b/>
          <w:bCs/>
          <w:sz w:val="24"/>
        </w:rPr>
        <w:footnoteReference w:id="1626"/>
      </w:r>
      <w:r>
        <w:rPr>
          <w:rFonts w:ascii="Garamond" w:hAnsi="Garamond" w:cs="Garamond"/>
          <w:i/>
          <w:iCs/>
          <w:sz w:val="24"/>
        </w:rPr>
        <w:t xml:space="preserve"> İsrailoğullarıyla ilgili olarak Kur’an-ı Kerim</w:t>
      </w:r>
      <w:r w:rsidR="00771407">
        <w:rPr>
          <w:rFonts w:ascii="Garamond" w:hAnsi="Garamond" w:cs="Garamond"/>
          <w:i/>
          <w:iCs/>
          <w:sz w:val="24"/>
        </w:rPr>
        <w:t>’in</w:t>
      </w:r>
      <w:r>
        <w:rPr>
          <w:rFonts w:ascii="Garamond" w:hAnsi="Garamond" w:cs="Garamond"/>
          <w:i/>
          <w:iCs/>
          <w:sz w:val="24"/>
        </w:rPr>
        <w:t xml:space="preserve"> sözünü ett</w:t>
      </w:r>
      <w:r>
        <w:rPr>
          <w:rFonts w:ascii="Garamond" w:hAnsi="Garamond" w:cs="Garamond"/>
          <w:i/>
          <w:iCs/>
          <w:sz w:val="24"/>
        </w:rPr>
        <w:t>i</w:t>
      </w:r>
      <w:r>
        <w:rPr>
          <w:rFonts w:ascii="Garamond" w:hAnsi="Garamond" w:cs="Garamond"/>
          <w:i/>
          <w:iCs/>
          <w:sz w:val="24"/>
        </w:rPr>
        <w:t>ği hiçbir aşağılık nitelik yoktur ki, Arap müşriklerinde bulunmasın. O</w:t>
      </w:r>
      <w:r>
        <w:rPr>
          <w:rFonts w:ascii="Garamond" w:hAnsi="Garamond" w:cs="Garamond"/>
          <w:i/>
          <w:iCs/>
          <w:sz w:val="24"/>
        </w:rPr>
        <w:t>n</w:t>
      </w:r>
      <w:r>
        <w:rPr>
          <w:rFonts w:ascii="Garamond" w:hAnsi="Garamond" w:cs="Garamond"/>
          <w:i/>
          <w:iCs/>
          <w:sz w:val="24"/>
        </w:rPr>
        <w:t>lar da tıpkı İsrailoğulları gibi pislik içi</w:t>
      </w:r>
      <w:r>
        <w:rPr>
          <w:rFonts w:ascii="Garamond" w:hAnsi="Garamond" w:cs="Garamond"/>
          <w:i/>
          <w:iCs/>
          <w:sz w:val="24"/>
        </w:rPr>
        <w:t>n</w:t>
      </w:r>
      <w:r>
        <w:rPr>
          <w:rFonts w:ascii="Garamond" w:hAnsi="Garamond" w:cs="Garamond"/>
          <w:i/>
          <w:iCs/>
          <w:sz w:val="24"/>
        </w:rPr>
        <w:t>de yüzüyorlardı. Katı yüreklilikte, anlayışsızlıkta İsrailoğullarından geri kalır bir yanları yoktur. Kur’an-ı K</w:t>
      </w:r>
      <w:r>
        <w:rPr>
          <w:rFonts w:ascii="Garamond" w:hAnsi="Garamond" w:cs="Garamond"/>
          <w:i/>
          <w:iCs/>
          <w:sz w:val="24"/>
        </w:rPr>
        <w:t>e</w:t>
      </w:r>
      <w:r>
        <w:rPr>
          <w:rFonts w:ascii="Garamond" w:hAnsi="Garamond" w:cs="Garamond"/>
          <w:i/>
          <w:iCs/>
          <w:sz w:val="24"/>
        </w:rPr>
        <w:t>rim’de İsrailoğullarıyla ilgili kıssalar üzerinde iyice düşündüğün zaman g</w:t>
      </w:r>
      <w:r>
        <w:rPr>
          <w:rFonts w:ascii="Garamond" w:hAnsi="Garamond" w:cs="Garamond"/>
          <w:i/>
          <w:iCs/>
          <w:sz w:val="24"/>
        </w:rPr>
        <w:t>ö</w:t>
      </w:r>
      <w:r>
        <w:rPr>
          <w:rFonts w:ascii="Garamond" w:hAnsi="Garamond" w:cs="Garamond"/>
          <w:i/>
          <w:iCs/>
          <w:sz w:val="24"/>
        </w:rPr>
        <w:t>receksin ki, İsrailoğulları maddeye bağlanan, ondan vazgeçmeyen bir to</w:t>
      </w:r>
      <w:r>
        <w:rPr>
          <w:rFonts w:ascii="Garamond" w:hAnsi="Garamond" w:cs="Garamond"/>
          <w:i/>
          <w:iCs/>
          <w:sz w:val="24"/>
        </w:rPr>
        <w:t>p</w:t>
      </w:r>
      <w:r>
        <w:rPr>
          <w:rFonts w:ascii="Garamond" w:hAnsi="Garamond" w:cs="Garamond"/>
          <w:i/>
          <w:iCs/>
          <w:sz w:val="24"/>
        </w:rPr>
        <w:t>luluktur. Tek hedefleri duyu organl</w:t>
      </w:r>
      <w:r>
        <w:rPr>
          <w:rFonts w:ascii="Garamond" w:hAnsi="Garamond" w:cs="Garamond"/>
          <w:i/>
          <w:iCs/>
          <w:sz w:val="24"/>
        </w:rPr>
        <w:t>a</w:t>
      </w:r>
      <w:r>
        <w:rPr>
          <w:rFonts w:ascii="Garamond" w:hAnsi="Garamond" w:cs="Garamond"/>
          <w:i/>
          <w:iCs/>
          <w:sz w:val="24"/>
        </w:rPr>
        <w:t>rının sağladığı maddi hata ilişkin zevklerdir. Bu topluluk duyu ötesine inanmazdı, sadece zevklerinin ve maddi doyunluğun peşinde koşarlardı. Bu günkü Yahudiler de aynı kara</w:t>
      </w:r>
      <w:r>
        <w:rPr>
          <w:rFonts w:ascii="Garamond" w:hAnsi="Garamond" w:cs="Garamond"/>
          <w:i/>
          <w:iCs/>
          <w:sz w:val="24"/>
        </w:rPr>
        <w:t>k</w:t>
      </w:r>
      <w:r>
        <w:rPr>
          <w:rFonts w:ascii="Garamond" w:hAnsi="Garamond" w:cs="Garamond"/>
          <w:i/>
          <w:iCs/>
          <w:sz w:val="24"/>
        </w:rPr>
        <w:t>tere sahiptirler. Bu k</w:t>
      </w:r>
      <w:r>
        <w:rPr>
          <w:rFonts w:ascii="Garamond" w:hAnsi="Garamond" w:cs="Garamond"/>
          <w:i/>
          <w:iCs/>
          <w:sz w:val="24"/>
        </w:rPr>
        <w:t>a</w:t>
      </w:r>
      <w:r>
        <w:rPr>
          <w:rFonts w:ascii="Garamond" w:hAnsi="Garamond" w:cs="Garamond"/>
          <w:i/>
          <w:iCs/>
          <w:sz w:val="24"/>
        </w:rPr>
        <w:t>rakterlerinden dolayıdır ki, akılları ve iradeleri duyu organlarının ve maddenin kontrolü</w:t>
      </w:r>
      <w:r>
        <w:rPr>
          <w:rFonts w:ascii="Garamond" w:hAnsi="Garamond" w:cs="Garamond"/>
          <w:i/>
          <w:iCs/>
          <w:sz w:val="24"/>
        </w:rPr>
        <w:t>n</w:t>
      </w:r>
      <w:r w:rsidR="00771407">
        <w:rPr>
          <w:rFonts w:ascii="Garamond" w:hAnsi="Garamond" w:cs="Garamond"/>
          <w:i/>
          <w:iCs/>
          <w:sz w:val="24"/>
        </w:rPr>
        <w:t>dedir. Ancak duyularının ve</w:t>
      </w:r>
      <w:r>
        <w:rPr>
          <w:rFonts w:ascii="Garamond" w:hAnsi="Garamond" w:cs="Garamond"/>
          <w:i/>
          <w:iCs/>
          <w:sz w:val="24"/>
        </w:rPr>
        <w:t xml:space="preserve"> madd</w:t>
      </w:r>
      <w:r>
        <w:rPr>
          <w:rFonts w:ascii="Garamond" w:hAnsi="Garamond" w:cs="Garamond"/>
          <w:i/>
          <w:iCs/>
          <w:sz w:val="24"/>
        </w:rPr>
        <w:t>e</w:t>
      </w:r>
      <w:r>
        <w:rPr>
          <w:rFonts w:ascii="Garamond" w:hAnsi="Garamond" w:cs="Garamond"/>
          <w:i/>
          <w:iCs/>
          <w:sz w:val="24"/>
        </w:rPr>
        <w:t>nin elverdiği ölçüde akledebili</w:t>
      </w:r>
      <w:r w:rsidR="00771407">
        <w:rPr>
          <w:rFonts w:ascii="Garamond" w:hAnsi="Garamond" w:cs="Garamond"/>
          <w:i/>
          <w:iCs/>
          <w:sz w:val="24"/>
        </w:rPr>
        <w:t>y</w:t>
      </w:r>
      <w:r>
        <w:rPr>
          <w:rFonts w:ascii="Garamond" w:hAnsi="Garamond" w:cs="Garamond"/>
          <w:i/>
          <w:iCs/>
          <w:sz w:val="24"/>
        </w:rPr>
        <w:t xml:space="preserve">or ve ancak bunların izin verdiği sınırlar </w:t>
      </w:r>
      <w:r>
        <w:rPr>
          <w:rFonts w:ascii="Garamond" w:hAnsi="Garamond" w:cs="Garamond"/>
          <w:i/>
          <w:iCs/>
          <w:sz w:val="24"/>
        </w:rPr>
        <w:t>i</w:t>
      </w:r>
      <w:r>
        <w:rPr>
          <w:rFonts w:ascii="Garamond" w:hAnsi="Garamond" w:cs="Garamond"/>
          <w:i/>
          <w:iCs/>
          <w:sz w:val="24"/>
        </w:rPr>
        <w:t>çinde iradelerini kullanabiliyorlar. Bütünüyle duyularına bağlı olmal</w:t>
      </w:r>
      <w:r>
        <w:rPr>
          <w:rFonts w:ascii="Garamond" w:hAnsi="Garamond" w:cs="Garamond"/>
          <w:i/>
          <w:iCs/>
          <w:sz w:val="24"/>
        </w:rPr>
        <w:t>a</w:t>
      </w:r>
      <w:r>
        <w:rPr>
          <w:rFonts w:ascii="Garamond" w:hAnsi="Garamond" w:cs="Garamond"/>
          <w:i/>
          <w:iCs/>
          <w:sz w:val="24"/>
        </w:rPr>
        <w:t>rından dolayı, duyu organlarıyla alg</w:t>
      </w:r>
      <w:r>
        <w:rPr>
          <w:rFonts w:ascii="Garamond" w:hAnsi="Garamond" w:cs="Garamond"/>
          <w:i/>
          <w:iCs/>
          <w:sz w:val="24"/>
        </w:rPr>
        <w:t>ı</w:t>
      </w:r>
      <w:r>
        <w:rPr>
          <w:rFonts w:ascii="Garamond" w:hAnsi="Garamond" w:cs="Garamond"/>
          <w:i/>
          <w:iCs/>
          <w:sz w:val="24"/>
        </w:rPr>
        <w:t xml:space="preserve">layamadıkları </w:t>
      </w:r>
      <w:r w:rsidR="00177751">
        <w:rPr>
          <w:rFonts w:ascii="Garamond" w:hAnsi="Garamond" w:cs="Garamond"/>
          <w:i/>
          <w:iCs/>
          <w:sz w:val="24"/>
        </w:rPr>
        <w:t>bir</w:t>
      </w:r>
      <w:r>
        <w:rPr>
          <w:rFonts w:ascii="Garamond" w:hAnsi="Garamond" w:cs="Garamond"/>
          <w:i/>
          <w:iCs/>
          <w:sz w:val="24"/>
        </w:rPr>
        <w:t xml:space="preserve"> şeyi gerçek de olsa kabul </w:t>
      </w:r>
      <w:r>
        <w:rPr>
          <w:rFonts w:ascii="Garamond" w:hAnsi="Garamond" w:cs="Garamond"/>
          <w:i/>
          <w:iCs/>
          <w:sz w:val="24"/>
        </w:rPr>
        <w:lastRenderedPageBreak/>
        <w:t>etmiyorlardı. Maddeye bağlılı</w:t>
      </w:r>
      <w:r>
        <w:rPr>
          <w:rFonts w:ascii="Garamond" w:hAnsi="Garamond" w:cs="Garamond"/>
          <w:i/>
          <w:iCs/>
          <w:sz w:val="24"/>
        </w:rPr>
        <w:t>k</w:t>
      </w:r>
      <w:r>
        <w:rPr>
          <w:rFonts w:ascii="Garamond" w:hAnsi="Garamond" w:cs="Garamond"/>
          <w:i/>
          <w:iCs/>
          <w:sz w:val="24"/>
        </w:rPr>
        <w:t>ları yüzünden, maddi güzelliklere ve hayatın çekici süslerine sahip olan b</w:t>
      </w:r>
      <w:r>
        <w:rPr>
          <w:rFonts w:ascii="Garamond" w:hAnsi="Garamond" w:cs="Garamond"/>
          <w:i/>
          <w:iCs/>
          <w:sz w:val="24"/>
        </w:rPr>
        <w:t>ü</w:t>
      </w:r>
      <w:r>
        <w:rPr>
          <w:rFonts w:ascii="Garamond" w:hAnsi="Garamond" w:cs="Garamond"/>
          <w:i/>
          <w:iCs/>
          <w:sz w:val="24"/>
        </w:rPr>
        <w:t>yüklerinin her dediğini yanlış da olsa kabul ediyorlardı. Bu da onların söz ve fiillerinin çelişmesine yol açmıştı. Onlar duyularından uzak olduğu s</w:t>
      </w:r>
      <w:r>
        <w:rPr>
          <w:rFonts w:ascii="Garamond" w:hAnsi="Garamond" w:cs="Garamond"/>
          <w:i/>
          <w:iCs/>
          <w:sz w:val="24"/>
        </w:rPr>
        <w:t>ü</w:t>
      </w:r>
      <w:r>
        <w:rPr>
          <w:rFonts w:ascii="Garamond" w:hAnsi="Garamond" w:cs="Garamond"/>
          <w:i/>
          <w:iCs/>
          <w:sz w:val="24"/>
        </w:rPr>
        <w:t>rece, uyulması gerekiyor olsa da, gel</w:t>
      </w:r>
      <w:r>
        <w:rPr>
          <w:rFonts w:ascii="Garamond" w:hAnsi="Garamond" w:cs="Garamond"/>
          <w:i/>
          <w:iCs/>
          <w:sz w:val="24"/>
        </w:rPr>
        <w:t>e</w:t>
      </w:r>
      <w:r>
        <w:rPr>
          <w:rFonts w:ascii="Garamond" w:hAnsi="Garamond" w:cs="Garamond"/>
          <w:i/>
          <w:iCs/>
          <w:sz w:val="24"/>
        </w:rPr>
        <w:t>nek adına uygulanan her hususu k</w:t>
      </w:r>
      <w:r>
        <w:rPr>
          <w:rFonts w:ascii="Garamond" w:hAnsi="Garamond" w:cs="Garamond"/>
          <w:i/>
          <w:iCs/>
          <w:sz w:val="24"/>
        </w:rPr>
        <w:t>ı</w:t>
      </w:r>
      <w:r>
        <w:rPr>
          <w:rFonts w:ascii="Garamond" w:hAnsi="Garamond" w:cs="Garamond"/>
          <w:i/>
          <w:iCs/>
          <w:sz w:val="24"/>
        </w:rPr>
        <w:t>nayarak reddederlerdi. Ama uyu</w:t>
      </w:r>
      <w:r>
        <w:rPr>
          <w:rFonts w:ascii="Garamond" w:hAnsi="Garamond" w:cs="Garamond"/>
          <w:i/>
          <w:iCs/>
          <w:sz w:val="24"/>
        </w:rPr>
        <w:t>l</w:t>
      </w:r>
      <w:r>
        <w:rPr>
          <w:rFonts w:ascii="Garamond" w:hAnsi="Garamond" w:cs="Garamond"/>
          <w:i/>
          <w:iCs/>
          <w:sz w:val="24"/>
        </w:rPr>
        <w:t>maması gerekiyor olsa da, maddi tu</w:t>
      </w:r>
      <w:r>
        <w:rPr>
          <w:rFonts w:ascii="Garamond" w:hAnsi="Garamond" w:cs="Garamond"/>
          <w:i/>
          <w:iCs/>
          <w:sz w:val="24"/>
        </w:rPr>
        <w:t>t</w:t>
      </w:r>
      <w:r>
        <w:rPr>
          <w:rFonts w:ascii="Garamond" w:hAnsi="Garamond" w:cs="Garamond"/>
          <w:i/>
          <w:iCs/>
          <w:sz w:val="24"/>
        </w:rPr>
        <w:t>kularıyla uyum içinde olan, hayatın zevki adına diye yapılan her eşyden övgüyle sözederlerdi. Onların bu k</w:t>
      </w:r>
      <w:r>
        <w:rPr>
          <w:rFonts w:ascii="Garamond" w:hAnsi="Garamond" w:cs="Garamond"/>
          <w:i/>
          <w:iCs/>
          <w:sz w:val="24"/>
        </w:rPr>
        <w:t>a</w:t>
      </w:r>
      <w:r>
        <w:rPr>
          <w:rFonts w:ascii="Garamond" w:hAnsi="Garamond" w:cs="Garamond"/>
          <w:i/>
          <w:iCs/>
          <w:sz w:val="24"/>
        </w:rPr>
        <w:t>raktere sahip olmalarını sağlayan e</w:t>
      </w:r>
      <w:r>
        <w:rPr>
          <w:rFonts w:ascii="Garamond" w:hAnsi="Garamond" w:cs="Garamond"/>
          <w:i/>
          <w:iCs/>
          <w:sz w:val="24"/>
        </w:rPr>
        <w:t>t</w:t>
      </w:r>
      <w:r>
        <w:rPr>
          <w:rFonts w:ascii="Garamond" w:hAnsi="Garamond" w:cs="Garamond"/>
          <w:i/>
          <w:iCs/>
          <w:sz w:val="24"/>
        </w:rPr>
        <w:t>kenlerin başında uzun süre Mısırlıl</w:t>
      </w:r>
      <w:r>
        <w:rPr>
          <w:rFonts w:ascii="Garamond" w:hAnsi="Garamond" w:cs="Garamond"/>
          <w:i/>
          <w:iCs/>
          <w:sz w:val="24"/>
        </w:rPr>
        <w:t>a</w:t>
      </w:r>
      <w:r>
        <w:rPr>
          <w:rFonts w:ascii="Garamond" w:hAnsi="Garamond" w:cs="Garamond"/>
          <w:i/>
          <w:iCs/>
          <w:sz w:val="24"/>
        </w:rPr>
        <w:t>rın egemenliği altında onların köleleri olarak onur kırıcı bir hayat yaşam</w:t>
      </w:r>
      <w:r>
        <w:rPr>
          <w:rFonts w:ascii="Garamond" w:hAnsi="Garamond" w:cs="Garamond"/>
          <w:i/>
          <w:iCs/>
          <w:sz w:val="24"/>
        </w:rPr>
        <w:t>a</w:t>
      </w:r>
      <w:r w:rsidR="00771407">
        <w:rPr>
          <w:rFonts w:ascii="Garamond" w:hAnsi="Garamond" w:cs="Garamond"/>
          <w:i/>
          <w:iCs/>
          <w:sz w:val="24"/>
        </w:rPr>
        <w:t>ları</w:t>
      </w:r>
      <w:r>
        <w:rPr>
          <w:rFonts w:ascii="Garamond" w:hAnsi="Garamond" w:cs="Garamond"/>
          <w:i/>
          <w:iCs/>
          <w:sz w:val="24"/>
        </w:rPr>
        <w:t xml:space="preserve"> gelir. Mısırlıları onları, sistem</w:t>
      </w:r>
      <w:r>
        <w:rPr>
          <w:rFonts w:ascii="Garamond" w:hAnsi="Garamond" w:cs="Garamond"/>
          <w:i/>
          <w:iCs/>
          <w:sz w:val="24"/>
        </w:rPr>
        <w:t>a</w:t>
      </w:r>
      <w:r>
        <w:rPr>
          <w:rFonts w:ascii="Garamond" w:hAnsi="Garamond" w:cs="Garamond"/>
          <w:i/>
          <w:iCs/>
          <w:sz w:val="24"/>
        </w:rPr>
        <w:t>tik olarak işkenceden geçiriyor, az</w:t>
      </w:r>
      <w:r>
        <w:rPr>
          <w:rFonts w:ascii="Garamond" w:hAnsi="Garamond" w:cs="Garamond"/>
          <w:i/>
          <w:iCs/>
          <w:sz w:val="24"/>
        </w:rPr>
        <w:t>a</w:t>
      </w:r>
      <w:r>
        <w:rPr>
          <w:rFonts w:ascii="Garamond" w:hAnsi="Garamond" w:cs="Garamond"/>
          <w:i/>
          <w:iCs/>
          <w:sz w:val="24"/>
        </w:rPr>
        <w:t>bın en iğrencini onlara tattırıyorlardı. Oğullarını öldürüp kadınlarını sağ bırakıyorlardı. Bunda Rab’lerinden onlara yönelik büyük bir sınav va</w:t>
      </w:r>
      <w:r>
        <w:rPr>
          <w:rFonts w:ascii="Garamond" w:hAnsi="Garamond" w:cs="Garamond"/>
          <w:i/>
          <w:iCs/>
          <w:sz w:val="24"/>
        </w:rPr>
        <w:t>r</w:t>
      </w:r>
      <w:r>
        <w:rPr>
          <w:rFonts w:ascii="Garamond" w:hAnsi="Garamond" w:cs="Garamond"/>
          <w:i/>
          <w:iCs/>
          <w:sz w:val="24"/>
        </w:rPr>
        <w:t>dır. Kısacası İsrailoğulları, bu sebe</w:t>
      </w:r>
      <w:r>
        <w:rPr>
          <w:rFonts w:ascii="Garamond" w:hAnsi="Garamond" w:cs="Garamond"/>
          <w:i/>
          <w:iCs/>
          <w:sz w:val="24"/>
        </w:rPr>
        <w:t>p</w:t>
      </w:r>
      <w:r>
        <w:rPr>
          <w:rFonts w:ascii="Garamond" w:hAnsi="Garamond" w:cs="Garamond"/>
          <w:i/>
          <w:iCs/>
          <w:sz w:val="24"/>
        </w:rPr>
        <w:t>lerden dolayı Peygamberlerinin ve dini hayata geçirme misyonunu üstlenen bilginlerinin, onların dünya ve ahiret mutluluklarına yönelik sözlerine u</w:t>
      </w:r>
      <w:r>
        <w:rPr>
          <w:rFonts w:ascii="Garamond" w:hAnsi="Garamond" w:cs="Garamond"/>
          <w:i/>
          <w:iCs/>
          <w:sz w:val="24"/>
        </w:rPr>
        <w:t>y</w:t>
      </w:r>
      <w:r>
        <w:rPr>
          <w:rFonts w:ascii="Garamond" w:hAnsi="Garamond" w:cs="Garamond"/>
          <w:i/>
          <w:iCs/>
          <w:sz w:val="24"/>
        </w:rPr>
        <w:t>mada çok ağır davranırlarken, aral</w:t>
      </w:r>
      <w:r>
        <w:rPr>
          <w:rFonts w:ascii="Garamond" w:hAnsi="Garamond" w:cs="Garamond"/>
          <w:i/>
          <w:iCs/>
          <w:sz w:val="24"/>
        </w:rPr>
        <w:t>a</w:t>
      </w:r>
      <w:r>
        <w:rPr>
          <w:rFonts w:ascii="Garamond" w:hAnsi="Garamond" w:cs="Garamond"/>
          <w:i/>
          <w:iCs/>
          <w:sz w:val="24"/>
        </w:rPr>
        <w:t>rındaki müstekbir</w:t>
      </w:r>
      <w:r w:rsidR="00771407">
        <w:rPr>
          <w:rFonts w:ascii="Garamond" w:hAnsi="Garamond" w:cs="Garamond"/>
          <w:i/>
          <w:iCs/>
          <w:sz w:val="24"/>
        </w:rPr>
        <w:t>lerin ve haktan yüz çeviren azgın</w:t>
      </w:r>
      <w:r>
        <w:rPr>
          <w:rFonts w:ascii="Garamond" w:hAnsi="Garamond" w:cs="Garamond"/>
          <w:i/>
          <w:iCs/>
          <w:sz w:val="24"/>
        </w:rPr>
        <w:t xml:space="preserve">ların çağrılarından çok çabuk etkilenirdi. </w:t>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Hak ve hakikat bu gün de Bat</w:t>
      </w:r>
      <w:r>
        <w:rPr>
          <w:rFonts w:ascii="Garamond" w:hAnsi="Garamond" w:cs="Garamond"/>
          <w:i/>
          <w:iCs/>
          <w:sz w:val="24"/>
        </w:rPr>
        <w:t>ı</w:t>
      </w:r>
      <w:r>
        <w:rPr>
          <w:rFonts w:ascii="Garamond" w:hAnsi="Garamond" w:cs="Garamond"/>
          <w:i/>
          <w:iCs/>
          <w:sz w:val="24"/>
        </w:rPr>
        <w:t xml:space="preserve">da ortaya çıkan madde karakterli medeniyete karşı benzeri </w:t>
      </w:r>
      <w:r>
        <w:rPr>
          <w:rFonts w:ascii="Garamond" w:hAnsi="Garamond" w:cs="Garamond"/>
          <w:i/>
          <w:iCs/>
          <w:sz w:val="24"/>
        </w:rPr>
        <w:lastRenderedPageBreak/>
        <w:t>bir sınav vermektedir. Bu medeniyet de duyul</w:t>
      </w:r>
      <w:r>
        <w:rPr>
          <w:rFonts w:ascii="Garamond" w:hAnsi="Garamond" w:cs="Garamond"/>
          <w:i/>
          <w:iCs/>
          <w:sz w:val="24"/>
        </w:rPr>
        <w:t>a</w:t>
      </w:r>
      <w:r>
        <w:rPr>
          <w:rFonts w:ascii="Garamond" w:hAnsi="Garamond" w:cs="Garamond"/>
          <w:i/>
          <w:iCs/>
          <w:sz w:val="24"/>
        </w:rPr>
        <w:t>ra ve maddi hayata dayanmaktadır. Duyularca algılanmayan hiç</w:t>
      </w:r>
      <w:r w:rsidR="00177751">
        <w:rPr>
          <w:rFonts w:ascii="Garamond" w:hAnsi="Garamond" w:cs="Garamond"/>
          <w:i/>
          <w:iCs/>
          <w:sz w:val="24"/>
        </w:rPr>
        <w:t>bir</w:t>
      </w:r>
      <w:r>
        <w:rPr>
          <w:rFonts w:ascii="Garamond" w:hAnsi="Garamond" w:cs="Garamond"/>
          <w:i/>
          <w:iCs/>
          <w:sz w:val="24"/>
        </w:rPr>
        <w:t xml:space="preserve"> kanıtı kabul etmiyor ve duyularca algılanan maddi bir lezzet kapsayan bir şey hakkında da kanıt arama gereğini duymuyor. Bu yüzden Batı medeniyeti eşya ve olaylara ilişkin yargılarında insani karakteristiği devre dışı b</w:t>
      </w:r>
      <w:r>
        <w:rPr>
          <w:rFonts w:ascii="Garamond" w:hAnsi="Garamond" w:cs="Garamond"/>
          <w:i/>
          <w:iCs/>
          <w:sz w:val="24"/>
        </w:rPr>
        <w:t>ı</w:t>
      </w:r>
      <w:r>
        <w:rPr>
          <w:rFonts w:ascii="Garamond" w:hAnsi="Garamond" w:cs="Garamond"/>
          <w:i/>
          <w:iCs/>
          <w:sz w:val="24"/>
        </w:rPr>
        <w:t>rakmıştır. Yüksek bilgiler ve üstün ahlak insanlık aleminden uzakla</w:t>
      </w:r>
      <w:r>
        <w:rPr>
          <w:rFonts w:ascii="Garamond" w:hAnsi="Garamond" w:cs="Garamond"/>
          <w:i/>
          <w:iCs/>
          <w:sz w:val="24"/>
        </w:rPr>
        <w:t>ş</w:t>
      </w:r>
      <w:r>
        <w:rPr>
          <w:rFonts w:ascii="Garamond" w:hAnsi="Garamond" w:cs="Garamond"/>
          <w:i/>
          <w:iCs/>
          <w:sz w:val="24"/>
        </w:rPr>
        <w:t>mıştır. Dolayısıyla insanlık yokoluş tehditiyle burun burunadır. İnsanoğlu yeryüzündeki serüveninde bu güne kadar tanık olmadığı korkunç bir f</w:t>
      </w:r>
      <w:r>
        <w:rPr>
          <w:rFonts w:ascii="Garamond" w:hAnsi="Garamond" w:cs="Garamond"/>
          <w:i/>
          <w:iCs/>
          <w:sz w:val="24"/>
        </w:rPr>
        <w:t>e</w:t>
      </w:r>
      <w:r>
        <w:rPr>
          <w:rFonts w:ascii="Garamond" w:hAnsi="Garamond" w:cs="Garamond"/>
          <w:i/>
          <w:iCs/>
          <w:sz w:val="24"/>
        </w:rPr>
        <w:t xml:space="preserve">sadın, dejenerasyonun ölümcül tehditi altındadır. Bir zaman sonra bunun haberleri duyulur olacaktır. </w:t>
      </w:r>
    </w:p>
    <w:p w:rsidR="007859B0" w:rsidRDefault="007859B0" w:rsidP="00771407">
      <w:pPr>
        <w:spacing w:line="300" w:lineRule="atLeast"/>
        <w:ind w:firstLine="284"/>
        <w:jc w:val="lowKashida"/>
        <w:rPr>
          <w:rFonts w:ascii="Garamond" w:hAnsi="Garamond" w:cs="Garamond"/>
          <w:i/>
          <w:iCs/>
          <w:sz w:val="24"/>
        </w:rPr>
      </w:pPr>
      <w:r>
        <w:rPr>
          <w:rFonts w:ascii="Garamond" w:hAnsi="Garamond" w:cs="Garamond"/>
          <w:i/>
          <w:iCs/>
          <w:sz w:val="24"/>
        </w:rPr>
        <w:t>Oysa ahlak alanında yapılacak bir araştırma aksi bir sonuç verece</w:t>
      </w:r>
      <w:r>
        <w:rPr>
          <w:rFonts w:ascii="Garamond" w:hAnsi="Garamond" w:cs="Garamond"/>
          <w:i/>
          <w:iCs/>
          <w:sz w:val="24"/>
        </w:rPr>
        <w:t>k</w:t>
      </w:r>
      <w:r>
        <w:rPr>
          <w:rFonts w:ascii="Garamond" w:hAnsi="Garamond" w:cs="Garamond"/>
          <w:i/>
          <w:iCs/>
          <w:sz w:val="24"/>
        </w:rPr>
        <w:t xml:space="preserve">tir. Çünkü her kanıt zorunlu olarak istenmez ve her gelenek de zorunlu </w:t>
      </w:r>
      <w:r>
        <w:rPr>
          <w:rFonts w:ascii="Garamond" w:hAnsi="Garamond" w:cs="Garamond"/>
          <w:i/>
          <w:iCs/>
          <w:sz w:val="24"/>
        </w:rPr>
        <w:t>o</w:t>
      </w:r>
      <w:r>
        <w:rPr>
          <w:rFonts w:ascii="Garamond" w:hAnsi="Garamond" w:cs="Garamond"/>
          <w:i/>
          <w:iCs/>
          <w:sz w:val="24"/>
        </w:rPr>
        <w:t>larak kötülenmez. Şöyle ki: Beşer t</w:t>
      </w:r>
      <w:r>
        <w:rPr>
          <w:rFonts w:ascii="Garamond" w:hAnsi="Garamond" w:cs="Garamond"/>
          <w:i/>
          <w:iCs/>
          <w:sz w:val="24"/>
        </w:rPr>
        <w:t>ü</w:t>
      </w:r>
      <w:r w:rsidR="00771407">
        <w:rPr>
          <w:rFonts w:ascii="Garamond" w:hAnsi="Garamond" w:cs="Garamond"/>
          <w:i/>
          <w:iCs/>
          <w:sz w:val="24"/>
        </w:rPr>
        <w:t>rü, insan olması hasebiyle</w:t>
      </w:r>
      <w:r>
        <w:rPr>
          <w:rFonts w:ascii="Garamond" w:hAnsi="Garamond" w:cs="Garamond"/>
          <w:i/>
          <w:iCs/>
          <w:sz w:val="24"/>
        </w:rPr>
        <w:t xml:space="preserve"> iradeye ba</w:t>
      </w:r>
      <w:r>
        <w:rPr>
          <w:rFonts w:ascii="Garamond" w:hAnsi="Garamond" w:cs="Garamond"/>
          <w:i/>
          <w:iCs/>
          <w:sz w:val="24"/>
        </w:rPr>
        <w:t>ğ</w:t>
      </w:r>
      <w:r>
        <w:rPr>
          <w:rFonts w:ascii="Garamond" w:hAnsi="Garamond" w:cs="Garamond"/>
          <w:i/>
          <w:iCs/>
          <w:sz w:val="24"/>
        </w:rPr>
        <w:t>lı fiileri ile hayatta kendisi iç</w:t>
      </w:r>
      <w:r w:rsidR="00771407">
        <w:rPr>
          <w:rFonts w:ascii="Garamond" w:hAnsi="Garamond" w:cs="Garamond"/>
          <w:i/>
          <w:iCs/>
          <w:sz w:val="24"/>
        </w:rPr>
        <w:t>in</w:t>
      </w:r>
      <w:r>
        <w:rPr>
          <w:rFonts w:ascii="Garamond" w:hAnsi="Garamond" w:cs="Garamond"/>
          <w:i/>
          <w:iCs/>
          <w:sz w:val="24"/>
        </w:rPr>
        <w:t xml:space="preserve"> öng</w:t>
      </w:r>
      <w:r>
        <w:rPr>
          <w:rFonts w:ascii="Garamond" w:hAnsi="Garamond" w:cs="Garamond"/>
          <w:i/>
          <w:iCs/>
          <w:sz w:val="24"/>
        </w:rPr>
        <w:t>ö</w:t>
      </w:r>
      <w:r>
        <w:rPr>
          <w:rFonts w:ascii="Garamond" w:hAnsi="Garamond" w:cs="Garamond"/>
          <w:i/>
          <w:iCs/>
          <w:sz w:val="24"/>
        </w:rPr>
        <w:t>rülen kemale doğru yer alır. İradesi de düşünceye bağlıdır, düşünce olm</w:t>
      </w:r>
      <w:r>
        <w:rPr>
          <w:rFonts w:ascii="Garamond" w:hAnsi="Garamond" w:cs="Garamond"/>
          <w:i/>
          <w:iCs/>
          <w:sz w:val="24"/>
        </w:rPr>
        <w:t>a</w:t>
      </w:r>
      <w:r w:rsidR="00771407">
        <w:rPr>
          <w:rFonts w:ascii="Garamond" w:hAnsi="Garamond" w:cs="Garamond"/>
          <w:i/>
          <w:iCs/>
          <w:sz w:val="24"/>
        </w:rPr>
        <w:t>dan iradenin g</w:t>
      </w:r>
      <w:r>
        <w:rPr>
          <w:rFonts w:ascii="Garamond" w:hAnsi="Garamond" w:cs="Garamond"/>
          <w:i/>
          <w:iCs/>
          <w:sz w:val="24"/>
        </w:rPr>
        <w:t>erçekleşmesi imkansı</w:t>
      </w:r>
      <w:r>
        <w:rPr>
          <w:rFonts w:ascii="Garamond" w:hAnsi="Garamond" w:cs="Garamond"/>
          <w:i/>
          <w:iCs/>
          <w:sz w:val="24"/>
        </w:rPr>
        <w:t>z</w:t>
      </w:r>
      <w:r w:rsidR="00771407">
        <w:rPr>
          <w:rFonts w:ascii="Garamond" w:hAnsi="Garamond" w:cs="Garamond"/>
          <w:i/>
          <w:iCs/>
          <w:sz w:val="24"/>
        </w:rPr>
        <w:t xml:space="preserve">dır. Dolayısıyla </w:t>
      </w:r>
      <w:r>
        <w:rPr>
          <w:rFonts w:ascii="Garamond" w:hAnsi="Garamond" w:cs="Garamond"/>
          <w:i/>
          <w:iCs/>
          <w:sz w:val="24"/>
        </w:rPr>
        <w:t>z</w:t>
      </w:r>
      <w:r w:rsidR="00771407">
        <w:rPr>
          <w:rFonts w:ascii="Garamond" w:hAnsi="Garamond" w:cs="Garamond"/>
          <w:i/>
          <w:iCs/>
          <w:sz w:val="24"/>
        </w:rPr>
        <w:t>o</w:t>
      </w:r>
      <w:r>
        <w:rPr>
          <w:rFonts w:ascii="Garamond" w:hAnsi="Garamond" w:cs="Garamond"/>
          <w:i/>
          <w:iCs/>
          <w:sz w:val="24"/>
        </w:rPr>
        <w:t>runlu varoluş kemal</w:t>
      </w:r>
      <w:r>
        <w:rPr>
          <w:rFonts w:ascii="Garamond" w:hAnsi="Garamond" w:cs="Garamond"/>
          <w:i/>
          <w:iCs/>
          <w:sz w:val="24"/>
        </w:rPr>
        <w:t>i</w:t>
      </w:r>
      <w:r>
        <w:rPr>
          <w:rFonts w:ascii="Garamond" w:hAnsi="Garamond" w:cs="Garamond"/>
          <w:i/>
          <w:iCs/>
          <w:sz w:val="24"/>
        </w:rPr>
        <w:t xml:space="preserve">nin dayandığı </w:t>
      </w:r>
      <w:r w:rsidR="00771407">
        <w:rPr>
          <w:rFonts w:ascii="Garamond" w:hAnsi="Garamond" w:cs="Garamond"/>
          <w:i/>
          <w:iCs/>
          <w:sz w:val="24"/>
        </w:rPr>
        <w:t>yegane</w:t>
      </w:r>
      <w:r>
        <w:rPr>
          <w:rFonts w:ascii="Garamond" w:hAnsi="Garamond" w:cs="Garamond"/>
          <w:i/>
          <w:iCs/>
          <w:sz w:val="24"/>
        </w:rPr>
        <w:t xml:space="preserve"> temel düşünc</w:t>
      </w:r>
      <w:r>
        <w:rPr>
          <w:rFonts w:ascii="Garamond" w:hAnsi="Garamond" w:cs="Garamond"/>
          <w:i/>
          <w:iCs/>
          <w:sz w:val="24"/>
        </w:rPr>
        <w:t>e</w:t>
      </w:r>
      <w:r>
        <w:rPr>
          <w:rFonts w:ascii="Garamond" w:hAnsi="Garamond" w:cs="Garamond"/>
          <w:i/>
          <w:iCs/>
          <w:sz w:val="24"/>
        </w:rPr>
        <w:t>dir. Bu yüzden insanın varoluşsal kemali ile dolaylı veya dolaysız ba</w:t>
      </w:r>
      <w:r>
        <w:rPr>
          <w:rFonts w:ascii="Garamond" w:hAnsi="Garamond" w:cs="Garamond"/>
          <w:i/>
          <w:iCs/>
          <w:sz w:val="24"/>
        </w:rPr>
        <w:t>ğ</w:t>
      </w:r>
      <w:r>
        <w:rPr>
          <w:rFonts w:ascii="Garamond" w:hAnsi="Garamond" w:cs="Garamond"/>
          <w:i/>
          <w:iCs/>
          <w:sz w:val="24"/>
        </w:rPr>
        <w:t>lantısı bulunan pratik veya teorik bi</w:t>
      </w:r>
      <w:r>
        <w:rPr>
          <w:rFonts w:ascii="Garamond" w:hAnsi="Garamond" w:cs="Garamond"/>
          <w:i/>
          <w:iCs/>
          <w:sz w:val="24"/>
        </w:rPr>
        <w:t>l</w:t>
      </w:r>
      <w:r>
        <w:rPr>
          <w:rFonts w:ascii="Garamond" w:hAnsi="Garamond" w:cs="Garamond"/>
          <w:i/>
          <w:iCs/>
          <w:sz w:val="24"/>
        </w:rPr>
        <w:t>gilerinin bulunması kaçınılmazdır. Bunlar bireysel veya toplumsal eyle</w:t>
      </w:r>
      <w:r>
        <w:rPr>
          <w:rFonts w:ascii="Garamond" w:hAnsi="Garamond" w:cs="Garamond"/>
          <w:i/>
          <w:iCs/>
          <w:sz w:val="24"/>
        </w:rPr>
        <w:t>m</w:t>
      </w:r>
      <w:r>
        <w:rPr>
          <w:rFonts w:ascii="Garamond" w:hAnsi="Garamond" w:cs="Garamond"/>
          <w:i/>
          <w:iCs/>
          <w:sz w:val="24"/>
        </w:rPr>
        <w:t xml:space="preserve">lerimizi ya da </w:t>
      </w:r>
      <w:r>
        <w:rPr>
          <w:rFonts w:ascii="Garamond" w:hAnsi="Garamond" w:cs="Garamond"/>
          <w:i/>
          <w:iCs/>
          <w:sz w:val="24"/>
        </w:rPr>
        <w:lastRenderedPageBreak/>
        <w:t>zihnimizde tasarlayıp da eyleml</w:t>
      </w:r>
      <w:r>
        <w:rPr>
          <w:rFonts w:ascii="Garamond" w:hAnsi="Garamond" w:cs="Garamond"/>
          <w:i/>
          <w:iCs/>
          <w:sz w:val="24"/>
        </w:rPr>
        <w:t>e</w:t>
      </w:r>
      <w:r>
        <w:rPr>
          <w:rFonts w:ascii="Garamond" w:hAnsi="Garamond" w:cs="Garamond"/>
          <w:i/>
          <w:iCs/>
          <w:sz w:val="24"/>
        </w:rPr>
        <w:t>ri</w:t>
      </w:r>
      <w:r w:rsidR="00771407">
        <w:rPr>
          <w:rFonts w:ascii="Garamond" w:hAnsi="Garamond" w:cs="Garamond"/>
          <w:i/>
          <w:iCs/>
          <w:sz w:val="24"/>
        </w:rPr>
        <w:t>miz aracılığı ile dış alemde eld</w:t>
      </w:r>
      <w:r>
        <w:rPr>
          <w:rFonts w:ascii="Garamond" w:hAnsi="Garamond" w:cs="Garamond"/>
          <w:i/>
          <w:iCs/>
          <w:sz w:val="24"/>
        </w:rPr>
        <w:t>e ett</w:t>
      </w:r>
      <w:r>
        <w:rPr>
          <w:rFonts w:ascii="Garamond" w:hAnsi="Garamond" w:cs="Garamond"/>
          <w:i/>
          <w:iCs/>
          <w:sz w:val="24"/>
        </w:rPr>
        <w:t>i</w:t>
      </w:r>
      <w:r>
        <w:rPr>
          <w:rFonts w:ascii="Garamond" w:hAnsi="Garamond" w:cs="Garamond"/>
          <w:i/>
          <w:iCs/>
          <w:sz w:val="24"/>
        </w:rPr>
        <w:t>ğimiz şeyleri illetlendirdiğimiz önerm</w:t>
      </w:r>
      <w:r>
        <w:rPr>
          <w:rFonts w:ascii="Garamond" w:hAnsi="Garamond" w:cs="Garamond"/>
          <w:i/>
          <w:iCs/>
          <w:sz w:val="24"/>
        </w:rPr>
        <w:t>e</w:t>
      </w:r>
      <w:r>
        <w:rPr>
          <w:rFonts w:ascii="Garamond" w:hAnsi="Garamond" w:cs="Garamond"/>
          <w:i/>
          <w:iCs/>
          <w:sz w:val="24"/>
        </w:rPr>
        <w:t xml:space="preserve">lerdir. </w:t>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Ayrıca, insanın temel bir özelliği de, karşılaştığı olayların ya da zihn</w:t>
      </w:r>
      <w:r>
        <w:rPr>
          <w:rFonts w:ascii="Garamond" w:hAnsi="Garamond" w:cs="Garamond"/>
          <w:i/>
          <w:iCs/>
          <w:sz w:val="24"/>
        </w:rPr>
        <w:t>i</w:t>
      </w:r>
      <w:r>
        <w:rPr>
          <w:rFonts w:ascii="Garamond" w:hAnsi="Garamond" w:cs="Garamond"/>
          <w:i/>
          <w:iCs/>
          <w:sz w:val="24"/>
        </w:rPr>
        <w:t>ne hücum eden bilgilerin sebebini ara</w:t>
      </w:r>
      <w:r>
        <w:rPr>
          <w:rFonts w:ascii="Garamond" w:hAnsi="Garamond" w:cs="Garamond"/>
          <w:i/>
          <w:iCs/>
          <w:sz w:val="24"/>
        </w:rPr>
        <w:t>ş</w:t>
      </w:r>
      <w:r>
        <w:rPr>
          <w:rFonts w:ascii="Garamond" w:hAnsi="Garamond" w:cs="Garamond"/>
          <w:i/>
          <w:iCs/>
          <w:sz w:val="24"/>
        </w:rPr>
        <w:t>tırma gereğini duymasıdır. Gerektirici illeti zihninde belirlemediği sürece, bir insanın dış alemin yansıması olarak zihninde oluşan şeyin gerçekleşmesine yol açacak bir eylemi gerçekleştirmesi düşünülmez. Aynı şekilde insanoğlu, illetinin onaylanmasına dayanmayan teorik bir onayı da kabul etmez. İşte bu, insanın ayrılmaz bir karakter</w:t>
      </w:r>
      <w:r>
        <w:rPr>
          <w:rFonts w:ascii="Garamond" w:hAnsi="Garamond" w:cs="Garamond"/>
          <w:i/>
          <w:iCs/>
          <w:sz w:val="24"/>
        </w:rPr>
        <w:t>i</w:t>
      </w:r>
      <w:r>
        <w:rPr>
          <w:rFonts w:ascii="Garamond" w:hAnsi="Garamond" w:cs="Garamond"/>
          <w:i/>
          <w:iCs/>
          <w:sz w:val="24"/>
        </w:rPr>
        <w:t>dir, onsuz edemediği özelliğidir. Şayet bu karakterin aksini gösteren bazı örnekler bulursak üzerinde biraz d</w:t>
      </w:r>
      <w:r>
        <w:rPr>
          <w:rFonts w:ascii="Garamond" w:hAnsi="Garamond" w:cs="Garamond"/>
          <w:i/>
          <w:iCs/>
          <w:sz w:val="24"/>
        </w:rPr>
        <w:t>ü</w:t>
      </w:r>
      <w:r>
        <w:rPr>
          <w:rFonts w:ascii="Garamond" w:hAnsi="Garamond" w:cs="Garamond"/>
          <w:i/>
          <w:iCs/>
          <w:sz w:val="24"/>
        </w:rPr>
        <w:t>şündükten sonra hiçbir kuşku ka</w:t>
      </w:r>
      <w:r>
        <w:rPr>
          <w:rFonts w:ascii="Garamond" w:hAnsi="Garamond" w:cs="Garamond"/>
          <w:i/>
          <w:iCs/>
          <w:sz w:val="24"/>
        </w:rPr>
        <w:t>l</w:t>
      </w:r>
      <w:r>
        <w:rPr>
          <w:rFonts w:ascii="Garamond" w:hAnsi="Garamond" w:cs="Garamond"/>
          <w:i/>
          <w:iCs/>
          <w:sz w:val="24"/>
        </w:rPr>
        <w:t>maz, onların da bir illete dayandığı gün yüzüne çıkmış olur. Çünkü bu temele dayanıp güvenmek insanın öz yaratılışının bir gereğidir. İnsanın öz yaratılışı, yani fıtrat ise, değişmez ve fiileri arasında başkalaşım söz kon</w:t>
      </w:r>
      <w:r>
        <w:rPr>
          <w:rFonts w:ascii="Garamond" w:hAnsi="Garamond" w:cs="Garamond"/>
          <w:i/>
          <w:iCs/>
          <w:sz w:val="24"/>
        </w:rPr>
        <w:t>u</w:t>
      </w:r>
      <w:r>
        <w:rPr>
          <w:rFonts w:ascii="Garamond" w:hAnsi="Garamond" w:cs="Garamond"/>
          <w:i/>
          <w:iCs/>
          <w:sz w:val="24"/>
        </w:rPr>
        <w:t>su olmaz. Bu da doğal ihtiyacın çok geniş çaplı olduğundan dolayı, insanı gücünün üstündeki bir düşünsel eyl</w:t>
      </w:r>
      <w:r>
        <w:rPr>
          <w:rFonts w:ascii="Garamond" w:hAnsi="Garamond" w:cs="Garamond"/>
          <w:i/>
          <w:iCs/>
          <w:sz w:val="24"/>
        </w:rPr>
        <w:t>e</w:t>
      </w:r>
      <w:r>
        <w:rPr>
          <w:rFonts w:ascii="Garamond" w:hAnsi="Garamond" w:cs="Garamond"/>
          <w:i/>
          <w:iCs/>
          <w:sz w:val="24"/>
        </w:rPr>
        <w:t>me ve bundan kaynaklanan fiillere yöneltir. İnsanoğlu sırf kendisine g</w:t>
      </w:r>
      <w:r>
        <w:rPr>
          <w:rFonts w:ascii="Garamond" w:hAnsi="Garamond" w:cs="Garamond"/>
          <w:i/>
          <w:iCs/>
          <w:sz w:val="24"/>
        </w:rPr>
        <w:t>ü</w:t>
      </w:r>
      <w:r>
        <w:rPr>
          <w:rFonts w:ascii="Garamond" w:hAnsi="Garamond" w:cs="Garamond"/>
          <w:i/>
          <w:iCs/>
          <w:sz w:val="24"/>
        </w:rPr>
        <w:t>venerek ve sadece kendi doğal gücüne başvurarak bu ihtiyacı ortadan kald</w:t>
      </w:r>
      <w:r>
        <w:rPr>
          <w:rFonts w:ascii="Garamond" w:hAnsi="Garamond" w:cs="Garamond"/>
          <w:i/>
          <w:iCs/>
          <w:sz w:val="24"/>
        </w:rPr>
        <w:t>ı</w:t>
      </w:r>
      <w:r>
        <w:rPr>
          <w:rFonts w:ascii="Garamond" w:hAnsi="Garamond" w:cs="Garamond"/>
          <w:i/>
          <w:iCs/>
          <w:sz w:val="24"/>
        </w:rPr>
        <w:t>ramaz. İnsanın öz yaratılışı onu to</w:t>
      </w:r>
      <w:r>
        <w:rPr>
          <w:rFonts w:ascii="Garamond" w:hAnsi="Garamond" w:cs="Garamond"/>
          <w:i/>
          <w:iCs/>
          <w:sz w:val="24"/>
        </w:rPr>
        <w:t>p</w:t>
      </w:r>
      <w:r>
        <w:rPr>
          <w:rFonts w:ascii="Garamond" w:hAnsi="Garamond" w:cs="Garamond"/>
          <w:i/>
          <w:iCs/>
          <w:sz w:val="24"/>
        </w:rPr>
        <w:t>lum içinde destek ve güç araştırm</w:t>
      </w:r>
      <w:r>
        <w:rPr>
          <w:rFonts w:ascii="Garamond" w:hAnsi="Garamond" w:cs="Garamond"/>
          <w:i/>
          <w:iCs/>
          <w:sz w:val="24"/>
        </w:rPr>
        <w:t>a</w:t>
      </w:r>
      <w:r>
        <w:rPr>
          <w:rFonts w:ascii="Garamond" w:hAnsi="Garamond" w:cs="Garamond"/>
          <w:i/>
          <w:iCs/>
          <w:sz w:val="24"/>
        </w:rPr>
        <w:t xml:space="preserve">sına </w:t>
      </w:r>
      <w:r>
        <w:rPr>
          <w:rFonts w:ascii="Garamond" w:hAnsi="Garamond" w:cs="Garamond"/>
          <w:i/>
          <w:iCs/>
          <w:sz w:val="24"/>
        </w:rPr>
        <w:lastRenderedPageBreak/>
        <w:t>yöneltir. Medeniyet dediğimiz şey de budur. Böylece söz konusu</w:t>
      </w:r>
      <w:r w:rsidR="00771407">
        <w:rPr>
          <w:rFonts w:ascii="Garamond" w:hAnsi="Garamond" w:cs="Garamond"/>
          <w:i/>
          <w:iCs/>
          <w:sz w:val="24"/>
        </w:rPr>
        <w:t xml:space="preserve"> ihtiyaç kapıları toplum bireyleri arasında b</w:t>
      </w:r>
      <w:r w:rsidR="00771407">
        <w:rPr>
          <w:rFonts w:ascii="Garamond" w:hAnsi="Garamond" w:cs="Garamond"/>
          <w:i/>
          <w:iCs/>
          <w:sz w:val="24"/>
        </w:rPr>
        <w:t>ö</w:t>
      </w:r>
      <w:r w:rsidR="00771407">
        <w:rPr>
          <w:rFonts w:ascii="Garamond" w:hAnsi="Garamond" w:cs="Garamond"/>
          <w:i/>
          <w:iCs/>
          <w:sz w:val="24"/>
        </w:rPr>
        <w:t>lüştürülmüş olur. Her bir</w:t>
      </w:r>
      <w:r>
        <w:rPr>
          <w:rFonts w:ascii="Garamond" w:hAnsi="Garamond" w:cs="Garamond"/>
          <w:i/>
          <w:iCs/>
          <w:sz w:val="24"/>
        </w:rPr>
        <w:t xml:space="preserve"> ihtiyacın giderilmesi bir gruba yüklenir. Tıpkı bir canlı organizmanın, görevl</w:t>
      </w:r>
      <w:r w:rsidR="00771407">
        <w:rPr>
          <w:rFonts w:ascii="Garamond" w:hAnsi="Garamond" w:cs="Garamond"/>
          <w:i/>
          <w:iCs/>
          <w:sz w:val="24"/>
        </w:rPr>
        <w:t>er</w:t>
      </w:r>
      <w:r>
        <w:rPr>
          <w:rFonts w:ascii="Garamond" w:hAnsi="Garamond" w:cs="Garamond"/>
          <w:i/>
          <w:iCs/>
          <w:sz w:val="24"/>
        </w:rPr>
        <w:t>i değ</w:t>
      </w:r>
      <w:r>
        <w:rPr>
          <w:rFonts w:ascii="Garamond" w:hAnsi="Garamond" w:cs="Garamond"/>
          <w:i/>
          <w:iCs/>
          <w:sz w:val="24"/>
        </w:rPr>
        <w:t>i</w:t>
      </w:r>
      <w:r>
        <w:rPr>
          <w:rFonts w:ascii="Garamond" w:hAnsi="Garamond" w:cs="Garamond"/>
          <w:i/>
          <w:iCs/>
          <w:sz w:val="24"/>
        </w:rPr>
        <w:t xml:space="preserve">şik, ama amaçları </w:t>
      </w:r>
      <w:r w:rsidR="00177751">
        <w:rPr>
          <w:rFonts w:ascii="Garamond" w:hAnsi="Garamond" w:cs="Garamond"/>
          <w:i/>
          <w:iCs/>
          <w:sz w:val="24"/>
        </w:rPr>
        <w:t>bir</w:t>
      </w:r>
      <w:r>
        <w:rPr>
          <w:rFonts w:ascii="Garamond" w:hAnsi="Garamond" w:cs="Garamond"/>
          <w:i/>
          <w:iCs/>
          <w:sz w:val="24"/>
        </w:rPr>
        <w:t xml:space="preserve"> olan organları gibi, tümünün çabası organizmanın ihtiyacının giderilmesine yönelik olur. İnsanlığın ihtiyaçları da nitelik ve kapasite olarak sürekli gelişme ka</w:t>
      </w:r>
      <w:r>
        <w:rPr>
          <w:rFonts w:ascii="Garamond" w:hAnsi="Garamond" w:cs="Garamond"/>
          <w:i/>
          <w:iCs/>
          <w:sz w:val="24"/>
        </w:rPr>
        <w:t>y</w:t>
      </w:r>
      <w:r>
        <w:rPr>
          <w:rFonts w:ascii="Garamond" w:hAnsi="Garamond" w:cs="Garamond"/>
          <w:i/>
          <w:iCs/>
          <w:sz w:val="24"/>
        </w:rPr>
        <w:t>detmekte, sürekli artmakta</w:t>
      </w:r>
      <w:r w:rsidR="00771407">
        <w:rPr>
          <w:rFonts w:ascii="Garamond" w:hAnsi="Garamond" w:cs="Garamond"/>
          <w:i/>
          <w:iCs/>
          <w:sz w:val="24"/>
        </w:rPr>
        <w:t>dır. Ye</w:t>
      </w:r>
      <w:r>
        <w:rPr>
          <w:rFonts w:ascii="Garamond" w:hAnsi="Garamond" w:cs="Garamond"/>
          <w:i/>
          <w:iCs/>
          <w:sz w:val="24"/>
        </w:rPr>
        <w:t>ni s</w:t>
      </w:r>
      <w:r>
        <w:rPr>
          <w:rFonts w:ascii="Garamond" w:hAnsi="Garamond" w:cs="Garamond"/>
          <w:i/>
          <w:iCs/>
          <w:sz w:val="24"/>
        </w:rPr>
        <w:t>a</w:t>
      </w:r>
      <w:r>
        <w:rPr>
          <w:rFonts w:ascii="Garamond" w:hAnsi="Garamond" w:cs="Garamond"/>
          <w:i/>
          <w:iCs/>
          <w:sz w:val="24"/>
        </w:rPr>
        <w:t>nat, bilim ve sanayi dalları ortaya çıkmaktadır. Buna paralel olarak bilginler ve s</w:t>
      </w:r>
      <w:r>
        <w:rPr>
          <w:rFonts w:ascii="Garamond" w:hAnsi="Garamond" w:cs="Garamond"/>
          <w:i/>
          <w:iCs/>
          <w:sz w:val="24"/>
        </w:rPr>
        <w:t>a</w:t>
      </w:r>
      <w:r>
        <w:rPr>
          <w:rFonts w:ascii="Garamond" w:hAnsi="Garamond" w:cs="Garamond"/>
          <w:i/>
          <w:iCs/>
          <w:sz w:val="24"/>
        </w:rPr>
        <w:t>natkarlar arasında her gün yeni uzmanlar yetişmektedir. B</w:t>
      </w:r>
      <w:r>
        <w:rPr>
          <w:rFonts w:ascii="Garamond" w:hAnsi="Garamond" w:cs="Garamond"/>
          <w:i/>
          <w:iCs/>
          <w:sz w:val="24"/>
        </w:rPr>
        <w:t>i</w:t>
      </w:r>
      <w:r>
        <w:rPr>
          <w:rFonts w:ascii="Garamond" w:hAnsi="Garamond" w:cs="Garamond"/>
          <w:i/>
          <w:iCs/>
          <w:sz w:val="24"/>
        </w:rPr>
        <w:t xml:space="preserve">limler ve sanatların </w:t>
      </w:r>
      <w:r w:rsidR="00177751">
        <w:rPr>
          <w:rFonts w:ascii="Garamond" w:hAnsi="Garamond" w:cs="Garamond"/>
          <w:i/>
          <w:iCs/>
          <w:sz w:val="24"/>
        </w:rPr>
        <w:t>bir</w:t>
      </w:r>
      <w:r>
        <w:rPr>
          <w:rFonts w:ascii="Garamond" w:hAnsi="Garamond" w:cs="Garamond"/>
          <w:i/>
          <w:iCs/>
          <w:sz w:val="24"/>
        </w:rPr>
        <w:t xml:space="preserve"> çoğu bir z</w:t>
      </w:r>
      <w:r>
        <w:rPr>
          <w:rFonts w:ascii="Garamond" w:hAnsi="Garamond" w:cs="Garamond"/>
          <w:i/>
          <w:iCs/>
          <w:sz w:val="24"/>
        </w:rPr>
        <w:t>a</w:t>
      </w:r>
      <w:r>
        <w:rPr>
          <w:rFonts w:ascii="Garamond" w:hAnsi="Garamond" w:cs="Garamond"/>
          <w:i/>
          <w:iCs/>
          <w:sz w:val="24"/>
        </w:rPr>
        <w:t xml:space="preserve">manlar tek </w:t>
      </w:r>
      <w:r w:rsidR="00177751">
        <w:rPr>
          <w:rFonts w:ascii="Garamond" w:hAnsi="Garamond" w:cs="Garamond"/>
          <w:i/>
          <w:iCs/>
          <w:sz w:val="24"/>
        </w:rPr>
        <w:t>bir</w:t>
      </w:r>
      <w:r>
        <w:rPr>
          <w:rFonts w:ascii="Garamond" w:hAnsi="Garamond" w:cs="Garamond"/>
          <w:i/>
          <w:iCs/>
          <w:sz w:val="24"/>
        </w:rPr>
        <w:t xml:space="preserve"> bilim, tek </w:t>
      </w:r>
      <w:r w:rsidR="00177751">
        <w:rPr>
          <w:rFonts w:ascii="Garamond" w:hAnsi="Garamond" w:cs="Garamond"/>
          <w:i/>
          <w:iCs/>
          <w:sz w:val="24"/>
        </w:rPr>
        <w:t>bir</w:t>
      </w:r>
      <w:r w:rsidR="00771407">
        <w:rPr>
          <w:rFonts w:ascii="Garamond" w:hAnsi="Garamond" w:cs="Garamond"/>
          <w:i/>
          <w:iCs/>
          <w:sz w:val="24"/>
        </w:rPr>
        <w:t xml:space="preserve"> sanat</w:t>
      </w:r>
      <w:r>
        <w:rPr>
          <w:rFonts w:ascii="Garamond" w:hAnsi="Garamond" w:cs="Garamond"/>
          <w:i/>
          <w:iCs/>
          <w:sz w:val="24"/>
        </w:rPr>
        <w:t xml:space="preserve"> sayılıyor, tek </w:t>
      </w:r>
      <w:r w:rsidR="00177751">
        <w:rPr>
          <w:rFonts w:ascii="Garamond" w:hAnsi="Garamond" w:cs="Garamond"/>
          <w:i/>
          <w:iCs/>
          <w:sz w:val="24"/>
        </w:rPr>
        <w:t>bir</w:t>
      </w:r>
      <w:r>
        <w:rPr>
          <w:rFonts w:ascii="Garamond" w:hAnsi="Garamond" w:cs="Garamond"/>
          <w:i/>
          <w:iCs/>
          <w:sz w:val="24"/>
        </w:rPr>
        <w:t xml:space="preserve"> kişi üstesinden gel</w:t>
      </w:r>
      <w:r>
        <w:rPr>
          <w:rFonts w:ascii="Garamond" w:hAnsi="Garamond" w:cs="Garamond"/>
          <w:i/>
          <w:iCs/>
          <w:sz w:val="24"/>
        </w:rPr>
        <w:t>e</w:t>
      </w:r>
      <w:r>
        <w:rPr>
          <w:rFonts w:ascii="Garamond" w:hAnsi="Garamond" w:cs="Garamond"/>
          <w:i/>
          <w:iCs/>
          <w:sz w:val="24"/>
        </w:rPr>
        <w:t>biliyordu. Ama bu gün bunların her bir dalı başlı başına bir bilim ya da bir sanat kabul edilmektedir. Sözg</w:t>
      </w:r>
      <w:r>
        <w:rPr>
          <w:rFonts w:ascii="Garamond" w:hAnsi="Garamond" w:cs="Garamond"/>
          <w:i/>
          <w:iCs/>
          <w:sz w:val="24"/>
        </w:rPr>
        <w:t>e</w:t>
      </w:r>
      <w:r>
        <w:rPr>
          <w:rFonts w:ascii="Garamond" w:hAnsi="Garamond" w:cs="Garamond"/>
          <w:i/>
          <w:iCs/>
          <w:sz w:val="24"/>
        </w:rPr>
        <w:t>limi, tıp bilimi geçmi</w:t>
      </w:r>
      <w:r>
        <w:rPr>
          <w:rFonts w:ascii="Garamond" w:hAnsi="Garamond" w:cs="Garamond"/>
          <w:i/>
          <w:iCs/>
          <w:sz w:val="24"/>
        </w:rPr>
        <w:t>ş</w:t>
      </w:r>
      <w:r>
        <w:rPr>
          <w:rFonts w:ascii="Garamond" w:hAnsi="Garamond" w:cs="Garamond"/>
          <w:i/>
          <w:iCs/>
          <w:sz w:val="24"/>
        </w:rPr>
        <w:t xml:space="preserve">te doğa biliminin bir dalı sayılıyorken bu gün kendi </w:t>
      </w:r>
      <w:r>
        <w:rPr>
          <w:rFonts w:ascii="Garamond" w:hAnsi="Garamond" w:cs="Garamond"/>
          <w:i/>
          <w:iCs/>
          <w:sz w:val="24"/>
        </w:rPr>
        <w:t>i</w:t>
      </w:r>
      <w:r>
        <w:rPr>
          <w:rFonts w:ascii="Garamond" w:hAnsi="Garamond" w:cs="Garamond"/>
          <w:i/>
          <w:iCs/>
          <w:sz w:val="24"/>
        </w:rPr>
        <w:t xml:space="preserve">çinde bir çok dallara ayrılmış ve bir uzman ancak onun bir dalı ile ilgili olarak öne çıkabilir. </w:t>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Bu durum, öz yaratılışın da ilham etmesi ile birlikte, insanı sadece kendi alanında bağımsız davranmaya, ilgi alanının illetini araştırırken kendi uzmanlığını kullanmaya ve bunun d</w:t>
      </w:r>
      <w:r>
        <w:rPr>
          <w:rFonts w:ascii="Garamond" w:hAnsi="Garamond" w:cs="Garamond"/>
          <w:i/>
          <w:iCs/>
          <w:sz w:val="24"/>
        </w:rPr>
        <w:t>ı</w:t>
      </w:r>
      <w:r>
        <w:rPr>
          <w:rFonts w:ascii="Garamond" w:hAnsi="Garamond" w:cs="Garamond"/>
          <w:i/>
          <w:iCs/>
          <w:sz w:val="24"/>
        </w:rPr>
        <w:t>şındaki hususlarda, deneyimine ve maharetine güvendiği kimselere uym</w:t>
      </w:r>
      <w:r>
        <w:rPr>
          <w:rFonts w:ascii="Garamond" w:hAnsi="Garamond" w:cs="Garamond"/>
          <w:i/>
          <w:iCs/>
          <w:sz w:val="24"/>
        </w:rPr>
        <w:t>a</w:t>
      </w:r>
      <w:r>
        <w:rPr>
          <w:rFonts w:ascii="Garamond" w:hAnsi="Garamond" w:cs="Garamond"/>
          <w:i/>
          <w:iCs/>
          <w:sz w:val="24"/>
        </w:rPr>
        <w:t xml:space="preserve">ya yöneltir. </w:t>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lastRenderedPageBreak/>
        <w:t>Toplum fertlerinin akıllıları den</w:t>
      </w:r>
      <w:r>
        <w:rPr>
          <w:rFonts w:ascii="Garamond" w:hAnsi="Garamond" w:cs="Garamond"/>
          <w:i/>
          <w:iCs/>
          <w:sz w:val="24"/>
        </w:rPr>
        <w:t>e</w:t>
      </w:r>
      <w:r>
        <w:rPr>
          <w:rFonts w:ascii="Garamond" w:hAnsi="Garamond" w:cs="Garamond"/>
          <w:i/>
          <w:iCs/>
          <w:sz w:val="24"/>
        </w:rPr>
        <w:t>yimli kişilere başvurmayı öngörürler. Bu tür bir uymanın ve meşhur dey</w:t>
      </w:r>
      <w:r>
        <w:rPr>
          <w:rFonts w:ascii="Garamond" w:hAnsi="Garamond" w:cs="Garamond"/>
          <w:i/>
          <w:iCs/>
          <w:sz w:val="24"/>
        </w:rPr>
        <w:t>i</w:t>
      </w:r>
      <w:r>
        <w:rPr>
          <w:rFonts w:ascii="Garamond" w:hAnsi="Garamond" w:cs="Garamond"/>
          <w:i/>
          <w:iCs/>
          <w:sz w:val="24"/>
        </w:rPr>
        <w:t>miyle taklidin gerçek mahiyeti, ins</w:t>
      </w:r>
      <w:r>
        <w:rPr>
          <w:rFonts w:ascii="Garamond" w:hAnsi="Garamond" w:cs="Garamond"/>
          <w:i/>
          <w:iCs/>
          <w:sz w:val="24"/>
        </w:rPr>
        <w:t>a</w:t>
      </w:r>
      <w:r>
        <w:rPr>
          <w:rFonts w:ascii="Garamond" w:hAnsi="Garamond" w:cs="Garamond"/>
          <w:i/>
          <w:iCs/>
          <w:sz w:val="24"/>
        </w:rPr>
        <w:t>nın, kanıtsal ayrıntılarını elde edem</w:t>
      </w:r>
      <w:r>
        <w:rPr>
          <w:rFonts w:ascii="Garamond" w:hAnsi="Garamond" w:cs="Garamond"/>
          <w:i/>
          <w:iCs/>
          <w:sz w:val="24"/>
        </w:rPr>
        <w:t>e</w:t>
      </w:r>
      <w:r>
        <w:rPr>
          <w:rFonts w:ascii="Garamond" w:hAnsi="Garamond" w:cs="Garamond"/>
          <w:i/>
          <w:iCs/>
          <w:sz w:val="24"/>
        </w:rPr>
        <w:t>diği husular da ayrıntısız, kısa kan</w:t>
      </w:r>
      <w:r>
        <w:rPr>
          <w:rFonts w:ascii="Garamond" w:hAnsi="Garamond" w:cs="Garamond"/>
          <w:i/>
          <w:iCs/>
          <w:sz w:val="24"/>
        </w:rPr>
        <w:t>ı</w:t>
      </w:r>
      <w:r>
        <w:rPr>
          <w:rFonts w:ascii="Garamond" w:hAnsi="Garamond" w:cs="Garamond"/>
          <w:i/>
          <w:iCs/>
          <w:sz w:val="24"/>
        </w:rPr>
        <w:t>ta uymasıdır. İlletini ve kanıtını a</w:t>
      </w:r>
      <w:r>
        <w:rPr>
          <w:rFonts w:ascii="Garamond" w:hAnsi="Garamond" w:cs="Garamond"/>
          <w:i/>
          <w:iCs/>
          <w:sz w:val="24"/>
        </w:rPr>
        <w:t>y</w:t>
      </w:r>
      <w:r>
        <w:rPr>
          <w:rFonts w:ascii="Garamond" w:hAnsi="Garamond" w:cs="Garamond"/>
          <w:i/>
          <w:iCs/>
          <w:sz w:val="24"/>
        </w:rPr>
        <w:t>rıntılı biçimde elde edebildiği husu</w:t>
      </w:r>
      <w:r>
        <w:rPr>
          <w:rFonts w:ascii="Garamond" w:hAnsi="Garamond" w:cs="Garamond"/>
          <w:i/>
          <w:iCs/>
          <w:sz w:val="24"/>
        </w:rPr>
        <w:t>s</w:t>
      </w:r>
      <w:r>
        <w:rPr>
          <w:rFonts w:ascii="Garamond" w:hAnsi="Garamond" w:cs="Garamond"/>
          <w:i/>
          <w:iCs/>
          <w:sz w:val="24"/>
        </w:rPr>
        <w:t>larda tek başına ayrıntılı kanıtı ara</w:t>
      </w:r>
      <w:r>
        <w:rPr>
          <w:rFonts w:ascii="Garamond" w:hAnsi="Garamond" w:cs="Garamond"/>
          <w:i/>
          <w:iCs/>
          <w:sz w:val="24"/>
        </w:rPr>
        <w:t>ş</w:t>
      </w:r>
      <w:r>
        <w:rPr>
          <w:rFonts w:ascii="Garamond" w:hAnsi="Garamond" w:cs="Garamond"/>
          <w:i/>
          <w:iCs/>
          <w:sz w:val="24"/>
        </w:rPr>
        <w:t>tırmaya koyulması insanın öz yarat</w:t>
      </w:r>
      <w:r>
        <w:rPr>
          <w:rFonts w:ascii="Garamond" w:hAnsi="Garamond" w:cs="Garamond"/>
          <w:i/>
          <w:iCs/>
          <w:sz w:val="24"/>
        </w:rPr>
        <w:t>ı</w:t>
      </w:r>
      <w:r>
        <w:rPr>
          <w:rFonts w:ascii="Garamond" w:hAnsi="Garamond" w:cs="Garamond"/>
          <w:i/>
          <w:iCs/>
          <w:sz w:val="24"/>
        </w:rPr>
        <w:t>lışından olduğu gibi bu da öz yarat</w:t>
      </w:r>
      <w:r>
        <w:rPr>
          <w:rFonts w:ascii="Garamond" w:hAnsi="Garamond" w:cs="Garamond"/>
          <w:i/>
          <w:iCs/>
          <w:sz w:val="24"/>
        </w:rPr>
        <w:t>ı</w:t>
      </w:r>
      <w:r>
        <w:rPr>
          <w:rFonts w:ascii="Garamond" w:hAnsi="Garamond" w:cs="Garamond"/>
          <w:i/>
          <w:iCs/>
          <w:sz w:val="24"/>
        </w:rPr>
        <w:t>lıştan kaynaklanan bir tavırdır. M</w:t>
      </w:r>
      <w:r>
        <w:rPr>
          <w:rFonts w:ascii="Garamond" w:hAnsi="Garamond" w:cs="Garamond"/>
          <w:i/>
          <w:iCs/>
          <w:sz w:val="24"/>
        </w:rPr>
        <w:t>e</w:t>
      </w:r>
      <w:r>
        <w:rPr>
          <w:rFonts w:ascii="Garamond" w:hAnsi="Garamond" w:cs="Garamond"/>
          <w:i/>
          <w:iCs/>
          <w:sz w:val="24"/>
        </w:rPr>
        <w:t>selenin özü şudur: İnsanoğlu bilg</w:t>
      </w:r>
      <w:r>
        <w:rPr>
          <w:rFonts w:ascii="Garamond" w:hAnsi="Garamond" w:cs="Garamond"/>
          <w:i/>
          <w:iCs/>
          <w:sz w:val="24"/>
        </w:rPr>
        <w:t>i</w:t>
      </w:r>
      <w:r>
        <w:rPr>
          <w:rFonts w:ascii="Garamond" w:hAnsi="Garamond" w:cs="Garamond"/>
          <w:i/>
          <w:iCs/>
          <w:sz w:val="24"/>
        </w:rPr>
        <w:t>den başkasına dayanmaz. Öz yaratılışı açısından zorunlu olan da içtihattır. İçtihad, elinden geldiği hususlarda b</w:t>
      </w:r>
      <w:r>
        <w:rPr>
          <w:rFonts w:ascii="Garamond" w:hAnsi="Garamond" w:cs="Garamond"/>
          <w:i/>
          <w:iCs/>
          <w:sz w:val="24"/>
        </w:rPr>
        <w:t>a</w:t>
      </w:r>
      <w:r>
        <w:rPr>
          <w:rFonts w:ascii="Garamond" w:hAnsi="Garamond" w:cs="Garamond"/>
          <w:i/>
          <w:iCs/>
          <w:sz w:val="24"/>
        </w:rPr>
        <w:t>ğımsız araştırma yapmak demektir. Taklit ise, bilmeyenin, bilgisi ve k</w:t>
      </w:r>
      <w:r>
        <w:rPr>
          <w:rFonts w:ascii="Garamond" w:hAnsi="Garamond" w:cs="Garamond"/>
          <w:i/>
          <w:iCs/>
          <w:sz w:val="24"/>
        </w:rPr>
        <w:t>a</w:t>
      </w:r>
      <w:r>
        <w:rPr>
          <w:rFonts w:ascii="Garamond" w:hAnsi="Garamond" w:cs="Garamond"/>
          <w:i/>
          <w:iCs/>
          <w:sz w:val="24"/>
        </w:rPr>
        <w:t>pasitesi dahilinde olmayan hususlarda bilene başvurup verdiği bilgilere uym</w:t>
      </w:r>
      <w:r>
        <w:rPr>
          <w:rFonts w:ascii="Garamond" w:hAnsi="Garamond" w:cs="Garamond"/>
          <w:i/>
          <w:iCs/>
          <w:sz w:val="24"/>
        </w:rPr>
        <w:t>a</w:t>
      </w:r>
      <w:r>
        <w:rPr>
          <w:rFonts w:ascii="Garamond" w:hAnsi="Garamond" w:cs="Garamond"/>
          <w:i/>
          <w:iCs/>
          <w:sz w:val="24"/>
        </w:rPr>
        <w:t>sıdır. İnsan türü içinde bir bireyin dünya hayatının temel dayanağı olan tüm hususlarda kendi başına davr</w:t>
      </w:r>
      <w:r>
        <w:rPr>
          <w:rFonts w:ascii="Garamond" w:hAnsi="Garamond" w:cs="Garamond"/>
          <w:i/>
          <w:iCs/>
          <w:sz w:val="24"/>
        </w:rPr>
        <w:t>a</w:t>
      </w:r>
      <w:r>
        <w:rPr>
          <w:rFonts w:ascii="Garamond" w:hAnsi="Garamond" w:cs="Garamond"/>
          <w:i/>
          <w:iCs/>
          <w:sz w:val="24"/>
        </w:rPr>
        <w:t>nabilmesi, bağımsız hareket etmesi imkansız olduğu için, herhangi bir hususta başkasına uymamak ve ta</w:t>
      </w:r>
      <w:r>
        <w:rPr>
          <w:rFonts w:ascii="Garamond" w:hAnsi="Garamond" w:cs="Garamond"/>
          <w:i/>
          <w:iCs/>
          <w:sz w:val="24"/>
        </w:rPr>
        <w:t>k</w:t>
      </w:r>
      <w:r>
        <w:rPr>
          <w:rFonts w:ascii="Garamond" w:hAnsi="Garamond" w:cs="Garamond"/>
          <w:i/>
          <w:iCs/>
          <w:sz w:val="24"/>
        </w:rPr>
        <w:t>litsizlik imkansızdır. Onun için kim hayatta hiç kimseyi taklit etmediğini iddia ederse veya böyle bir sanıya k</w:t>
      </w:r>
      <w:r>
        <w:rPr>
          <w:rFonts w:ascii="Garamond" w:hAnsi="Garamond" w:cs="Garamond"/>
          <w:i/>
          <w:iCs/>
          <w:sz w:val="24"/>
        </w:rPr>
        <w:t>a</w:t>
      </w:r>
      <w:r>
        <w:rPr>
          <w:rFonts w:ascii="Garamond" w:hAnsi="Garamond" w:cs="Garamond"/>
          <w:i/>
          <w:iCs/>
          <w:sz w:val="24"/>
        </w:rPr>
        <w:t>pılırsa, o kendini bilmeyen bir bud</w:t>
      </w:r>
      <w:r>
        <w:rPr>
          <w:rFonts w:ascii="Garamond" w:hAnsi="Garamond" w:cs="Garamond"/>
          <w:i/>
          <w:iCs/>
          <w:sz w:val="24"/>
        </w:rPr>
        <w:t>a</w:t>
      </w:r>
      <w:r>
        <w:rPr>
          <w:rFonts w:ascii="Garamond" w:hAnsi="Garamond" w:cs="Garamond"/>
          <w:i/>
          <w:iCs/>
          <w:sz w:val="24"/>
        </w:rPr>
        <w:t xml:space="preserve">ladır. </w:t>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 xml:space="preserve">Evet, tıpkı ulaşılması ve elde </w:t>
      </w:r>
      <w:r>
        <w:rPr>
          <w:rFonts w:ascii="Garamond" w:hAnsi="Garamond" w:cs="Garamond"/>
          <w:i/>
          <w:iCs/>
          <w:sz w:val="24"/>
        </w:rPr>
        <w:t>e</w:t>
      </w:r>
      <w:r>
        <w:rPr>
          <w:rFonts w:ascii="Garamond" w:hAnsi="Garamond" w:cs="Garamond"/>
          <w:i/>
          <w:iCs/>
          <w:sz w:val="24"/>
        </w:rPr>
        <w:t>dilmesi mümkün olmayan bir hususta içtihat yapmaya kalkışmak gibi, i</w:t>
      </w:r>
      <w:r>
        <w:rPr>
          <w:rFonts w:ascii="Garamond" w:hAnsi="Garamond" w:cs="Garamond"/>
          <w:i/>
          <w:iCs/>
          <w:sz w:val="24"/>
        </w:rPr>
        <w:t>n</w:t>
      </w:r>
      <w:r>
        <w:rPr>
          <w:rFonts w:ascii="Garamond" w:hAnsi="Garamond" w:cs="Garamond"/>
          <w:i/>
          <w:iCs/>
          <w:sz w:val="24"/>
        </w:rPr>
        <w:t xml:space="preserve">sanın illetine ve sebebine ulaşabileceği hususlarda başkasını </w:t>
      </w:r>
      <w:r>
        <w:rPr>
          <w:rFonts w:ascii="Garamond" w:hAnsi="Garamond" w:cs="Garamond"/>
          <w:i/>
          <w:iCs/>
          <w:sz w:val="24"/>
        </w:rPr>
        <w:lastRenderedPageBreak/>
        <w:t>körü körüne taklit etmesi de toplumları yok oluşa sürükleyen, üstün nitelikli uygarlıkl</w:t>
      </w:r>
      <w:r>
        <w:rPr>
          <w:rFonts w:ascii="Garamond" w:hAnsi="Garamond" w:cs="Garamond"/>
          <w:i/>
          <w:iCs/>
          <w:sz w:val="24"/>
        </w:rPr>
        <w:t>a</w:t>
      </w:r>
      <w:r>
        <w:rPr>
          <w:rFonts w:ascii="Garamond" w:hAnsi="Garamond" w:cs="Garamond"/>
          <w:i/>
          <w:iCs/>
          <w:sz w:val="24"/>
        </w:rPr>
        <w:t>rı yıkıma uğratan aşağılık bir hast</w:t>
      </w:r>
      <w:r>
        <w:rPr>
          <w:rFonts w:ascii="Garamond" w:hAnsi="Garamond" w:cs="Garamond"/>
          <w:i/>
          <w:iCs/>
          <w:sz w:val="24"/>
        </w:rPr>
        <w:t>a</w:t>
      </w:r>
      <w:r>
        <w:rPr>
          <w:rFonts w:ascii="Garamond" w:hAnsi="Garamond" w:cs="Garamond"/>
          <w:i/>
          <w:iCs/>
          <w:sz w:val="24"/>
        </w:rPr>
        <w:t xml:space="preserve">lıktır. Onun için sadece yüce Allah’a sorgusuz sualsiz uyulur. Çünkü tüm sebeplerin vardığı ilk sebep O’dur. </w:t>
      </w:r>
      <w:r>
        <w:rPr>
          <w:rStyle w:val="FootnoteReference"/>
          <w:rFonts w:ascii="Garamond" w:hAnsi="Garamond"/>
          <w:i/>
          <w:iCs/>
          <w:sz w:val="24"/>
        </w:rPr>
        <w:footnoteReference w:id="1627"/>
      </w:r>
    </w:p>
    <w:p w:rsidR="007859B0" w:rsidRDefault="007859B0">
      <w:pPr>
        <w:spacing w:line="300" w:lineRule="atLeast"/>
        <w:ind w:firstLine="284"/>
        <w:jc w:val="lowKashida"/>
        <w:rPr>
          <w:rFonts w:ascii="Garamond" w:hAnsi="Garamond" w:cs="Garamond"/>
          <w:i/>
          <w:iCs/>
          <w:sz w:val="24"/>
        </w:rPr>
      </w:pPr>
    </w:p>
    <w:p w:rsidR="007859B0" w:rsidRDefault="007859B0">
      <w:pPr>
        <w:spacing w:line="300" w:lineRule="atLeast"/>
        <w:ind w:firstLine="284"/>
        <w:jc w:val="lowKashida"/>
        <w:rPr>
          <w:rFonts w:ascii="Garamond" w:hAnsi="Garamond" w:cs="Garamond"/>
          <w:i/>
          <w:iCs/>
          <w:sz w:val="24"/>
        </w:rPr>
      </w:pPr>
    </w:p>
    <w:p w:rsidR="007859B0" w:rsidRDefault="007859B0">
      <w:pPr>
        <w:spacing w:line="300" w:lineRule="atLeast"/>
        <w:ind w:firstLine="284"/>
        <w:jc w:val="lowKashida"/>
        <w:rPr>
          <w:rFonts w:ascii="Garamond" w:hAnsi="Garamond" w:cs="Garamond"/>
          <w:i/>
          <w:iCs/>
          <w:sz w:val="24"/>
        </w:rPr>
        <w:sectPr w:rsidR="007859B0">
          <w:footnotePr>
            <w:numRestart w:val="eachPage"/>
          </w:footnotePr>
          <w:endnotePr>
            <w:numFmt w:val="arabicAbjad"/>
          </w:endnotePr>
          <w:type w:val="continuous"/>
          <w:pgSz w:w="11906" w:h="16838" w:code="9"/>
          <w:pgMar w:top="2722" w:right="2552" w:bottom="2778" w:left="2552" w:header="2552" w:footer="2552" w:gutter="0"/>
          <w:cols w:num="2" w:space="720" w:equalWidth="0">
            <w:col w:w="3047" w:space="708"/>
            <w:col w:w="3047"/>
          </w:cols>
          <w:docGrid w:linePitch="360"/>
        </w:sectPr>
      </w:pPr>
      <w:r>
        <w:rPr>
          <w:rFonts w:ascii="Garamond" w:hAnsi="Garamond" w:cs="Garamond"/>
          <w:i/>
          <w:iCs/>
          <w:sz w:val="24"/>
        </w:rPr>
        <w:br w:type="page"/>
      </w:r>
    </w:p>
    <w:p w:rsidR="007859B0" w:rsidRDefault="007859B0">
      <w:pPr>
        <w:spacing w:line="300" w:lineRule="atLeast"/>
        <w:ind w:firstLine="284"/>
        <w:jc w:val="center"/>
        <w:rPr>
          <w:rFonts w:ascii="Garamond" w:hAnsi="Garamond" w:cs="Garamond"/>
          <w:b/>
          <w:bCs/>
          <w:sz w:val="72"/>
          <w:szCs w:val="72"/>
        </w:rPr>
      </w:pPr>
      <w:r>
        <w:rPr>
          <w:rFonts w:ascii="Garamond" w:hAnsi="Garamond" w:cs="Garamond"/>
          <w:b/>
          <w:bCs/>
          <w:sz w:val="72"/>
          <w:szCs w:val="72"/>
        </w:rPr>
        <w:lastRenderedPageBreak/>
        <w:t>447. Konu</w:t>
      </w:r>
    </w:p>
    <w:p w:rsidR="007859B0" w:rsidRDefault="007859B0">
      <w:pPr>
        <w:pStyle w:val="BodyTextIndent"/>
        <w:spacing w:before="0" w:line="300" w:lineRule="atLeast"/>
        <w:jc w:val="lowKashida"/>
        <w:rPr>
          <w:rFonts w:ascii="Garamond" w:hAnsi="Garamond" w:cs="Garamond"/>
          <w:sz w:val="72"/>
          <w:szCs w:val="72"/>
        </w:rPr>
      </w:pPr>
    </w:p>
    <w:p w:rsidR="007859B0" w:rsidRDefault="00771407">
      <w:pPr>
        <w:pStyle w:val="BodyTextIndent"/>
        <w:spacing w:before="0" w:line="300" w:lineRule="atLeast"/>
        <w:rPr>
          <w:rFonts w:ascii="Garamond" w:hAnsi="Garamond" w:cs="Garamond"/>
          <w:szCs w:val="100"/>
        </w:rPr>
      </w:pPr>
      <w:r>
        <w:rPr>
          <w:rFonts w:ascii="Garamond" w:hAnsi="Garamond" w:cs="Garamond"/>
          <w:szCs w:val="100"/>
        </w:rPr>
        <w:t>el-Ka</w:t>
      </w:r>
      <w:r w:rsidR="007859B0">
        <w:rPr>
          <w:rFonts w:ascii="Garamond" w:hAnsi="Garamond" w:cs="Garamond"/>
          <w:szCs w:val="100"/>
        </w:rPr>
        <w:t>lem</w:t>
      </w:r>
    </w:p>
    <w:p w:rsidR="007859B0" w:rsidRDefault="007859B0">
      <w:pPr>
        <w:pStyle w:val="BodyTextIndent"/>
        <w:spacing w:before="0" w:line="300" w:lineRule="atLeast"/>
        <w:rPr>
          <w:rFonts w:ascii="Garamond" w:hAnsi="Garamond" w:cs="Garamond"/>
          <w:sz w:val="80"/>
          <w:szCs w:val="80"/>
        </w:rPr>
      </w:pPr>
      <w:r>
        <w:rPr>
          <w:rFonts w:ascii="Garamond" w:hAnsi="Garamond" w:cs="Garamond"/>
          <w:sz w:val="80"/>
          <w:szCs w:val="80"/>
        </w:rPr>
        <w:t>Kalem</w:t>
      </w:r>
    </w:p>
    <w:p w:rsidR="007859B0" w:rsidRDefault="007859B0">
      <w:pPr>
        <w:spacing w:line="300" w:lineRule="atLeast"/>
        <w:ind w:firstLine="284"/>
        <w:jc w:val="lowKashida"/>
        <w:rPr>
          <w:rFonts w:ascii="Garamond" w:hAnsi="Garamond" w:cs="Garamond"/>
          <w:i/>
          <w:iCs/>
          <w:sz w:val="24"/>
        </w:rPr>
      </w:pP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3"/>
        </w:numPr>
        <w:tabs>
          <w:tab w:val="clear" w:pos="360"/>
        </w:tabs>
        <w:spacing w:line="300" w:lineRule="atLeast"/>
        <w:ind w:left="0" w:right="0" w:firstLine="284"/>
        <w:jc w:val="lowKashida"/>
        <w:rPr>
          <w:rFonts w:ascii="Garamond" w:hAnsi="Garamond" w:cs="Garamond"/>
          <w:i/>
          <w:iCs/>
          <w:sz w:val="24"/>
        </w:rPr>
      </w:pPr>
      <w:r>
        <w:rPr>
          <w:rFonts w:ascii="Garamond" w:hAnsi="Garamond" w:cs="Garamond"/>
          <w:i/>
          <w:iCs/>
          <w:sz w:val="24"/>
        </w:rPr>
        <w:t>Bihar, 57/357, 4. bölüm; el-Kalem ve’l-Levh’ul Mahfuz</w:t>
      </w:r>
    </w:p>
    <w:p w:rsidR="007859B0" w:rsidRDefault="007859B0">
      <w:pPr>
        <w:spacing w:line="300" w:lineRule="atLeast"/>
        <w:ind w:firstLine="284"/>
        <w:jc w:val="lowKashida"/>
        <w:rPr>
          <w:rFonts w:ascii="Garamond" w:hAnsi="Garamond" w:cs="Garamond"/>
          <w:i/>
          <w:iCs/>
          <w:sz w:val="24"/>
        </w:rPr>
      </w:pPr>
    </w:p>
    <w:p w:rsidR="007859B0" w:rsidRPr="005D744B" w:rsidRDefault="007859B0" w:rsidP="005D744B"/>
    <w:p w:rsidR="007859B0" w:rsidRDefault="007859B0">
      <w:pPr>
        <w:spacing w:line="300" w:lineRule="atLeast"/>
        <w:ind w:firstLine="284"/>
        <w:jc w:val="lowKashida"/>
        <w:rPr>
          <w:rFonts w:ascii="Garamond" w:hAnsi="Garamond" w:cs="Garamond"/>
          <w:sz w:val="24"/>
        </w:rPr>
      </w:pPr>
    </w:p>
    <w:p w:rsidR="007859B0" w:rsidRDefault="005D744B" w:rsidP="005D744B">
      <w:pPr>
        <w:rPr>
          <w:rFonts w:cs="Garamond"/>
          <w:szCs w:val="28"/>
        </w:rPr>
      </w:pPr>
      <w:bookmarkStart w:id="585" w:name="_Toc2429873"/>
      <w:bookmarkStart w:id="586" w:name="_Toc2433632"/>
      <w:r>
        <w:rPr>
          <w:noProof/>
          <w:lang w:val="en-US" w:eastAsia="en-US"/>
        </w:rPr>
        <mc:AlternateContent>
          <mc:Choice Requires="wps">
            <w:drawing>
              <wp:anchor distT="0" distB="0" distL="114300" distR="114300" simplePos="0" relativeHeight="251673600" behindDoc="0" locked="0" layoutInCell="0" allowOverlap="1">
                <wp:simplePos x="0" y="0"/>
                <wp:positionH relativeFrom="column">
                  <wp:posOffset>145415</wp:posOffset>
                </wp:positionH>
                <wp:positionV relativeFrom="paragraph">
                  <wp:posOffset>34925</wp:posOffset>
                </wp:positionV>
                <wp:extent cx="3886200" cy="0"/>
                <wp:effectExtent l="60960" t="61595" r="62865" b="62230"/>
                <wp:wrapNone/>
                <wp:docPr id="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9B5473" id="Line 4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1PuKQIAAGwEAAAOAAAAZHJzL2Uyb0RvYy54bWysVMuO2yAU3VfqPyD2ie2MJ81YcUaVnXST&#10;tpFm+gEEcIzKS0DiRFX/vRfyaGe6GVX1AoPv5XDuuQfPH49KogN3Xhhd42KcY8Q1NUzoXY2/Pa9G&#10;M4x8IJoRaTSv8Yl7/Lh4/24+2IpPTG8k4w4BiPbVYGvch2CrLPO054r4sbFcQ7AzTpEAS7fLmCMD&#10;oCuZTfJ8mg3GMesM5d7D1/YcxIuE33Wchq9d53lAssbALaTRpXEbx2wxJ9XOEdsLeqFB/oGFIkLD&#10;oTeolgSC9k78BaUEdcabLoypUZnpOkF5qgGqKfJX1Tz1xPJUC4jj7U0m//9g6ZfDxiHBajzFSBMF&#10;LVoLzVE5jdIM1leQ0eiNi8XRo36ya0O/e6RN0xO944ni88nCviLuyF5siQtv4YDt8NkwyCH7YJJO&#10;x86pCAkKoGNqx+nWDn4MiMLHu9lsCj3GiF5jGamuG63z4RM3CsVJjSWQTsDksPYhEiHVNSWeo81K&#10;SJm6LTUaajy5LwE6hryRgsVoWrjdtpEOHUg0THpSWa/SnNlrltB6TthSMxSSBkwQZTTD8QTF4S05&#10;XIs4S8mBCPnGZOAvdWQEakBFl9nZUz8e8oflbDkrR+VkuhyVeduOPq6acjRdFR/u27u2adriZyyu&#10;KKteMMZ1rO/q76J8m38uN+3szJvDb0pmL9GT5ED2+k6kkx2iA85e2hp22rjYnegMsHRKvly/eGf+&#10;XKes3z+JxS8A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lt9T7ikCAABs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585"/>
      <w:bookmarkEnd w:id="586"/>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 xml:space="preserve">bak. </w:t>
      </w:r>
    </w:p>
    <w:p w:rsidR="007859B0" w:rsidRDefault="007859B0">
      <w:pPr>
        <w:numPr>
          <w:ilvl w:val="0"/>
          <w:numId w:val="13"/>
        </w:numPr>
        <w:tabs>
          <w:tab w:val="clear" w:pos="360"/>
        </w:tabs>
        <w:spacing w:line="300" w:lineRule="atLeast"/>
        <w:ind w:left="0" w:right="0" w:firstLine="284"/>
        <w:jc w:val="lowKashida"/>
        <w:rPr>
          <w:rFonts w:ascii="Garamond" w:hAnsi="Garamond" w:cs="Garamond"/>
          <w:i/>
          <w:iCs/>
          <w:sz w:val="24"/>
        </w:rPr>
      </w:pPr>
      <w:r>
        <w:rPr>
          <w:rFonts w:ascii="Garamond" w:hAnsi="Garamond" w:cs="Garamond"/>
          <w:i/>
          <w:iCs/>
          <w:sz w:val="24"/>
        </w:rPr>
        <w:t>454. konu, el-Kitab; el-Mal, 2766. bölüm</w:t>
      </w:r>
    </w:p>
    <w:p w:rsidR="007859B0" w:rsidRDefault="007859B0">
      <w:pPr>
        <w:spacing w:line="300" w:lineRule="atLeast"/>
        <w:ind w:firstLine="284"/>
        <w:jc w:val="lowKashida"/>
        <w:rPr>
          <w:rFonts w:ascii="Garamond" w:hAnsi="Garamond" w:cs="Garamond"/>
          <w:i/>
          <w:iCs/>
          <w:sz w:val="24"/>
        </w:rPr>
        <w:sectPr w:rsidR="007859B0">
          <w:footnotePr>
            <w:numRestart w:val="eachPage"/>
          </w:footnotePr>
          <w:endnotePr>
            <w:numFmt w:val="arabicAbjad"/>
          </w:endnotePr>
          <w:type w:val="continuous"/>
          <w:pgSz w:w="11906" w:h="16838" w:code="9"/>
          <w:pgMar w:top="2722" w:right="2552" w:bottom="2778" w:left="2552" w:header="2552" w:footer="2552" w:gutter="0"/>
          <w:cols w:space="720" w:equalWidth="0">
            <w:col w:w="6802" w:space="708"/>
          </w:cols>
          <w:docGrid w:linePitch="360"/>
        </w:sectPr>
      </w:pPr>
      <w:r>
        <w:rPr>
          <w:rFonts w:ascii="Garamond" w:hAnsi="Garamond" w:cs="Garamond"/>
          <w:i/>
          <w:iCs/>
          <w:sz w:val="24"/>
        </w:rPr>
        <w:t xml:space="preserve"> </w:t>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lastRenderedPageBreak/>
        <w:br w:type="page"/>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587" w:name="_Toc2433633"/>
      <w:r>
        <w:rPr>
          <w:rFonts w:cs="Garamond"/>
          <w:szCs w:val="28"/>
        </w:rPr>
        <w:t>3418. Bölüm</w:t>
      </w:r>
      <w:bookmarkEnd w:id="587"/>
    </w:p>
    <w:p w:rsidR="007859B0" w:rsidRDefault="007859B0">
      <w:pPr>
        <w:pStyle w:val="Heading1"/>
        <w:ind w:firstLine="284"/>
        <w:rPr>
          <w:rFonts w:cs="Garamond"/>
          <w:szCs w:val="28"/>
        </w:rPr>
      </w:pPr>
      <w:bookmarkStart w:id="588" w:name="_Toc2433634"/>
      <w:r>
        <w:rPr>
          <w:rFonts w:cs="Garamond"/>
          <w:szCs w:val="28"/>
        </w:rPr>
        <w:t>Kalem</w:t>
      </w:r>
      <w:bookmarkEnd w:id="588"/>
      <w:r>
        <w:rPr>
          <w:rFonts w:cs="Garamond"/>
          <w:szCs w:val="28"/>
        </w:rPr>
        <w:t xml:space="preserve"> </w:t>
      </w:r>
    </w:p>
    <w:p w:rsidR="007859B0" w:rsidRDefault="007859B0">
      <w:pPr>
        <w:spacing w:line="300" w:lineRule="atLeast"/>
        <w:ind w:firstLine="284"/>
        <w:jc w:val="lowKashida"/>
        <w:rPr>
          <w:rFonts w:ascii="Garamond" w:hAnsi="Garamond"/>
          <w:sz w:val="24"/>
        </w:rPr>
      </w:pPr>
    </w:p>
    <w:p w:rsidR="007859B0" w:rsidRDefault="007859B0">
      <w:pPr>
        <w:spacing w:line="300" w:lineRule="atLeast"/>
        <w:ind w:firstLine="284"/>
        <w:jc w:val="lowKashida"/>
        <w:rPr>
          <w:rFonts w:ascii="Garamond" w:hAnsi="Garamond"/>
          <w:b/>
          <w:bCs/>
          <w:sz w:val="24"/>
          <w:u w:val="single"/>
        </w:rPr>
      </w:pPr>
      <w:r>
        <w:rPr>
          <w:rFonts w:ascii="Garamond" w:hAnsi="Garamond"/>
          <w:b/>
          <w:bCs/>
          <w:sz w:val="24"/>
          <w:u w:val="single"/>
        </w:rPr>
        <w:t xml:space="preserve">Kur’an: </w:t>
      </w:r>
    </w:p>
    <w:p w:rsidR="007859B0" w:rsidRDefault="007859B0">
      <w:pPr>
        <w:spacing w:line="300" w:lineRule="atLeast"/>
        <w:ind w:firstLine="284"/>
        <w:jc w:val="lowKashida"/>
        <w:rPr>
          <w:rFonts w:ascii="Garamond" w:hAnsi="Garamond" w:cs="Garamond"/>
          <w:b/>
          <w:bCs/>
          <w:sz w:val="24"/>
        </w:rPr>
      </w:pPr>
      <w:r>
        <w:rPr>
          <w:rFonts w:ascii="Garamond" w:hAnsi="Garamond" w:cs="Garamond"/>
          <w:b/>
          <w:bCs/>
          <w:sz w:val="24"/>
        </w:rPr>
        <w:t>“Nûn; kalem ve onunla yazı</w:t>
      </w:r>
      <w:r w:rsidR="00771407">
        <w:rPr>
          <w:rFonts w:ascii="Garamond" w:hAnsi="Garamond" w:cs="Garamond"/>
          <w:b/>
          <w:bCs/>
          <w:sz w:val="24"/>
        </w:rPr>
        <w:t>lanlara and</w:t>
      </w:r>
      <w:r>
        <w:rPr>
          <w:rFonts w:ascii="Garamond" w:hAnsi="Garamond" w:cs="Garamond"/>
          <w:b/>
          <w:bCs/>
          <w:sz w:val="24"/>
        </w:rPr>
        <w:t>olsun”</w:t>
      </w:r>
      <w:r>
        <w:rPr>
          <w:rStyle w:val="FootnoteReference"/>
          <w:rFonts w:ascii="Garamond" w:hAnsi="Garamond"/>
          <w:b/>
          <w:bCs/>
          <w:sz w:val="24"/>
        </w:rPr>
        <w:footnoteReference w:id="1628"/>
      </w:r>
      <w:r>
        <w:rPr>
          <w:rFonts w:ascii="Garamond" w:hAnsi="Garamond" w:cs="Garamond"/>
          <w:b/>
          <w:bCs/>
          <w:sz w:val="24"/>
        </w:rPr>
        <w:t xml:space="preserve"> </w:t>
      </w:r>
    </w:p>
    <w:p w:rsidR="007859B0" w:rsidRDefault="00771407">
      <w:pPr>
        <w:spacing w:line="300" w:lineRule="atLeast"/>
        <w:ind w:firstLine="284"/>
        <w:jc w:val="lowKashida"/>
        <w:rPr>
          <w:rFonts w:ascii="Garamond" w:hAnsi="Garamond" w:cs="Garamond"/>
          <w:b/>
          <w:bCs/>
          <w:sz w:val="24"/>
        </w:rPr>
      </w:pPr>
      <w:r>
        <w:rPr>
          <w:rFonts w:ascii="Garamond" w:hAnsi="Garamond" w:cs="Garamond"/>
          <w:b/>
          <w:bCs/>
          <w:sz w:val="24"/>
        </w:rPr>
        <w:t>“</w:t>
      </w:r>
      <w:r w:rsidR="007859B0">
        <w:rPr>
          <w:rFonts w:ascii="Garamond" w:hAnsi="Garamond" w:cs="Garamond"/>
          <w:b/>
          <w:bCs/>
          <w:sz w:val="24"/>
        </w:rPr>
        <w:t>Kalemle öğreten</w:t>
      </w:r>
      <w:r>
        <w:rPr>
          <w:rFonts w:ascii="Garamond" w:hAnsi="Garamond" w:cs="Garamond"/>
          <w:b/>
          <w:bCs/>
          <w:sz w:val="24"/>
        </w:rPr>
        <w:t>…</w:t>
      </w:r>
      <w:r w:rsidR="007859B0">
        <w:rPr>
          <w:rFonts w:ascii="Garamond" w:hAnsi="Garamond" w:cs="Garamond"/>
          <w:b/>
          <w:bCs/>
          <w:sz w:val="24"/>
        </w:rPr>
        <w:t>”</w:t>
      </w:r>
      <w:r w:rsidR="007859B0">
        <w:rPr>
          <w:rStyle w:val="FootnoteReference"/>
          <w:rFonts w:ascii="Garamond" w:hAnsi="Garamond"/>
          <w:b/>
          <w:bCs/>
          <w:sz w:val="24"/>
        </w:rPr>
        <w:footnoteReference w:id="1629"/>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sidR="00771407">
        <w:rPr>
          <w:rFonts w:ascii="Garamond" w:hAnsi="Garamond" w:cs="Garamond"/>
          <w:sz w:val="24"/>
        </w:rPr>
        <w:t>“Yüce insanların</w:t>
      </w:r>
      <w:r>
        <w:rPr>
          <w:rFonts w:ascii="Garamond" w:hAnsi="Garamond" w:cs="Garamond"/>
          <w:sz w:val="24"/>
        </w:rPr>
        <w:t xml:space="preserve"> akı</w:t>
      </w:r>
      <w:r>
        <w:rPr>
          <w:rFonts w:ascii="Garamond" w:hAnsi="Garamond" w:cs="Garamond"/>
          <w:sz w:val="24"/>
        </w:rPr>
        <w:t>l</w:t>
      </w:r>
      <w:r>
        <w:rPr>
          <w:rFonts w:ascii="Garamond" w:hAnsi="Garamond" w:cs="Garamond"/>
          <w:sz w:val="24"/>
        </w:rPr>
        <w:t>ları kalemler</w:t>
      </w:r>
      <w:r>
        <w:rPr>
          <w:rFonts w:ascii="Garamond" w:hAnsi="Garamond" w:cs="Garamond"/>
          <w:sz w:val="24"/>
        </w:rPr>
        <w:t>i</w:t>
      </w:r>
      <w:r>
        <w:rPr>
          <w:rFonts w:ascii="Garamond" w:hAnsi="Garamond" w:cs="Garamond"/>
          <w:sz w:val="24"/>
        </w:rPr>
        <w:t>nin ucundadır.”</w:t>
      </w:r>
      <w:r>
        <w:rPr>
          <w:rStyle w:val="FootnoteReference"/>
          <w:rFonts w:ascii="Garamond" w:hAnsi="Garamond"/>
          <w:sz w:val="24"/>
        </w:rPr>
        <w:footnoteReference w:id="1630"/>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“Senin elçin zekanın ölçüsüdür ve kalemin sözünden daha etkilidir.”</w:t>
      </w:r>
      <w:r>
        <w:rPr>
          <w:rStyle w:val="FootnoteReference"/>
          <w:rFonts w:ascii="Garamond" w:hAnsi="Garamond"/>
          <w:sz w:val="24"/>
        </w:rPr>
        <w:footnoteReference w:id="1631"/>
      </w:r>
    </w:p>
    <w:p w:rsidR="007859B0" w:rsidRDefault="007859B0" w:rsidP="00771407">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“Kıyamet günü kalem sahibi (yazar) kimse üzerine ate</w:t>
      </w:r>
      <w:r>
        <w:rPr>
          <w:rFonts w:ascii="Garamond" w:hAnsi="Garamond" w:cs="Garamond"/>
          <w:sz w:val="24"/>
        </w:rPr>
        <w:t>ş</w:t>
      </w:r>
      <w:r w:rsidR="00771407">
        <w:rPr>
          <w:rFonts w:ascii="Garamond" w:hAnsi="Garamond" w:cs="Garamond"/>
          <w:sz w:val="24"/>
        </w:rPr>
        <w:t>ten anahtarların</w:t>
      </w:r>
      <w:r>
        <w:rPr>
          <w:rFonts w:ascii="Garamond" w:hAnsi="Garamond" w:cs="Garamond"/>
          <w:sz w:val="24"/>
        </w:rPr>
        <w:t xml:space="preserve"> vurulduğu ate</w:t>
      </w:r>
      <w:r>
        <w:rPr>
          <w:rFonts w:ascii="Garamond" w:hAnsi="Garamond" w:cs="Garamond"/>
          <w:sz w:val="24"/>
        </w:rPr>
        <w:t>ş</w:t>
      </w:r>
      <w:r>
        <w:rPr>
          <w:rFonts w:ascii="Garamond" w:hAnsi="Garamond" w:cs="Garamond"/>
          <w:sz w:val="24"/>
        </w:rPr>
        <w:t xml:space="preserve">ten bir tabut içinde getirilir. </w:t>
      </w:r>
      <w:r w:rsidR="00771407">
        <w:rPr>
          <w:rFonts w:ascii="Garamond" w:hAnsi="Garamond" w:cs="Garamond"/>
          <w:sz w:val="24"/>
        </w:rPr>
        <w:t>K</w:t>
      </w:r>
      <w:r>
        <w:rPr>
          <w:rFonts w:ascii="Garamond" w:hAnsi="Garamond" w:cs="Garamond"/>
          <w:sz w:val="24"/>
        </w:rPr>
        <w:t>a</w:t>
      </w:r>
      <w:r>
        <w:rPr>
          <w:rFonts w:ascii="Garamond" w:hAnsi="Garamond" w:cs="Garamond"/>
          <w:sz w:val="24"/>
        </w:rPr>
        <w:t>lemini hangi yolda ku</w:t>
      </w:r>
      <w:r>
        <w:rPr>
          <w:rFonts w:ascii="Garamond" w:hAnsi="Garamond" w:cs="Garamond"/>
          <w:sz w:val="24"/>
        </w:rPr>
        <w:t>l</w:t>
      </w:r>
      <w:r w:rsidR="00771407">
        <w:rPr>
          <w:rFonts w:ascii="Garamond" w:hAnsi="Garamond" w:cs="Garamond"/>
          <w:sz w:val="24"/>
        </w:rPr>
        <w:t>lanıldığına bakılır</w:t>
      </w:r>
      <w:r>
        <w:rPr>
          <w:rFonts w:ascii="Garamond" w:hAnsi="Garamond" w:cs="Garamond"/>
          <w:sz w:val="24"/>
        </w:rPr>
        <w:t>, eğer itaat ve Allah’ın hoşnutluğu yolunda kullanılmı</w:t>
      </w:r>
      <w:r>
        <w:rPr>
          <w:rFonts w:ascii="Garamond" w:hAnsi="Garamond" w:cs="Garamond"/>
          <w:sz w:val="24"/>
        </w:rPr>
        <w:t>ş</w:t>
      </w:r>
      <w:r w:rsidR="00771407">
        <w:rPr>
          <w:rFonts w:ascii="Garamond" w:hAnsi="Garamond" w:cs="Garamond"/>
          <w:sz w:val="24"/>
        </w:rPr>
        <w:t>sa, tabutu açılır ve e</w:t>
      </w:r>
      <w:r>
        <w:rPr>
          <w:rFonts w:ascii="Garamond" w:hAnsi="Garamond" w:cs="Garamond"/>
          <w:sz w:val="24"/>
        </w:rPr>
        <w:t>ğer Allah’a isyan yolunda kullanmışsa, tab</w:t>
      </w:r>
      <w:r>
        <w:rPr>
          <w:rFonts w:ascii="Garamond" w:hAnsi="Garamond" w:cs="Garamond"/>
          <w:sz w:val="24"/>
        </w:rPr>
        <w:t>u</w:t>
      </w:r>
      <w:r>
        <w:rPr>
          <w:rFonts w:ascii="Garamond" w:hAnsi="Garamond" w:cs="Garamond"/>
          <w:sz w:val="24"/>
        </w:rPr>
        <w:t>tu yetmiş harif</w:t>
      </w:r>
      <w:r>
        <w:rPr>
          <w:rStyle w:val="FootnoteReference"/>
          <w:rFonts w:ascii="Garamond" w:hAnsi="Garamond"/>
          <w:sz w:val="24"/>
        </w:rPr>
        <w:footnoteReference w:id="1632"/>
      </w:r>
      <w:r>
        <w:rPr>
          <w:rFonts w:ascii="Garamond" w:hAnsi="Garamond" w:cs="Garamond"/>
          <w:sz w:val="24"/>
        </w:rPr>
        <w:t xml:space="preserve"> aşağı d</w:t>
      </w:r>
      <w:r>
        <w:rPr>
          <w:rFonts w:ascii="Garamond" w:hAnsi="Garamond" w:cs="Garamond"/>
          <w:sz w:val="24"/>
        </w:rPr>
        <w:t>ü</w:t>
      </w:r>
      <w:r>
        <w:rPr>
          <w:rFonts w:ascii="Garamond" w:hAnsi="Garamond" w:cs="Garamond"/>
          <w:sz w:val="24"/>
        </w:rPr>
        <w:t>şer.”</w:t>
      </w:r>
      <w:r>
        <w:rPr>
          <w:rStyle w:val="FootnoteReference"/>
          <w:rFonts w:ascii="Garamond" w:hAnsi="Garamond"/>
          <w:sz w:val="24"/>
        </w:rPr>
        <w:footnoteReference w:id="1633"/>
      </w:r>
    </w:p>
    <w:p w:rsidR="007859B0" w:rsidRDefault="007859B0">
      <w:pPr>
        <w:spacing w:line="300" w:lineRule="atLeast"/>
        <w:ind w:firstLine="284"/>
        <w:jc w:val="lowKashida"/>
        <w:rPr>
          <w:rFonts w:ascii="Garamond" w:hAnsi="Garamond" w:cs="Garamond"/>
          <w:i/>
          <w:iCs/>
          <w:sz w:val="24"/>
        </w:rPr>
      </w:pPr>
    </w:p>
    <w:p w:rsidR="007859B0" w:rsidRDefault="007859B0">
      <w:pPr>
        <w:spacing w:line="300" w:lineRule="atLeast"/>
        <w:ind w:firstLine="284"/>
        <w:jc w:val="lowKashida"/>
        <w:rPr>
          <w:rFonts w:ascii="Garamond" w:hAnsi="Garamond" w:cs="Garamond"/>
          <w:i/>
          <w:iCs/>
          <w:sz w:val="24"/>
        </w:rPr>
        <w:sectPr w:rsidR="007859B0">
          <w:footnotePr>
            <w:numRestart w:val="eachPage"/>
          </w:footnotePr>
          <w:endnotePr>
            <w:numFmt w:val="arabicAbjad"/>
          </w:endnotePr>
          <w:type w:val="continuous"/>
          <w:pgSz w:w="11906" w:h="16838" w:code="9"/>
          <w:pgMar w:top="2722" w:right="2552" w:bottom="2778" w:left="2552" w:header="2552" w:footer="2552" w:gutter="0"/>
          <w:cols w:num="2" w:space="720" w:equalWidth="0">
            <w:col w:w="3047" w:space="708"/>
            <w:col w:w="3047"/>
          </w:cols>
          <w:docGrid w:linePitch="360"/>
        </w:sectPr>
      </w:pPr>
      <w:r>
        <w:rPr>
          <w:rFonts w:ascii="Garamond" w:hAnsi="Garamond" w:cs="Garamond"/>
          <w:i/>
          <w:iCs/>
          <w:sz w:val="24"/>
        </w:rPr>
        <w:br w:type="page"/>
      </w:r>
    </w:p>
    <w:p w:rsidR="007859B0" w:rsidRDefault="007859B0">
      <w:pPr>
        <w:spacing w:line="300" w:lineRule="atLeast"/>
        <w:ind w:firstLine="284"/>
        <w:jc w:val="center"/>
        <w:rPr>
          <w:rFonts w:ascii="Garamond" w:hAnsi="Garamond" w:cs="Garamond"/>
          <w:b/>
          <w:bCs/>
          <w:sz w:val="72"/>
          <w:szCs w:val="72"/>
        </w:rPr>
      </w:pPr>
      <w:r>
        <w:rPr>
          <w:rFonts w:ascii="Garamond" w:hAnsi="Garamond" w:cs="Garamond"/>
          <w:b/>
          <w:bCs/>
          <w:sz w:val="72"/>
          <w:szCs w:val="72"/>
        </w:rPr>
        <w:lastRenderedPageBreak/>
        <w:t>448. Konu</w:t>
      </w:r>
    </w:p>
    <w:p w:rsidR="007859B0" w:rsidRDefault="007859B0">
      <w:pPr>
        <w:pStyle w:val="BodyTextIndent"/>
        <w:spacing w:before="0" w:line="300" w:lineRule="atLeast"/>
        <w:jc w:val="lowKashida"/>
        <w:rPr>
          <w:rFonts w:ascii="Garamond" w:hAnsi="Garamond" w:cs="Garamond"/>
          <w:sz w:val="72"/>
          <w:szCs w:val="72"/>
        </w:rPr>
      </w:pPr>
    </w:p>
    <w:p w:rsidR="007859B0" w:rsidRDefault="007859B0">
      <w:pPr>
        <w:pStyle w:val="BodyTextIndent"/>
        <w:spacing w:before="0" w:line="300" w:lineRule="atLeast"/>
        <w:rPr>
          <w:rFonts w:ascii="Garamond" w:hAnsi="Garamond" w:cs="Garamond"/>
          <w:szCs w:val="100"/>
        </w:rPr>
      </w:pPr>
      <w:r>
        <w:rPr>
          <w:rFonts w:ascii="Garamond" w:hAnsi="Garamond" w:cs="Garamond"/>
          <w:szCs w:val="100"/>
        </w:rPr>
        <w:t>el-Kımar</w:t>
      </w:r>
    </w:p>
    <w:p w:rsidR="007859B0" w:rsidRDefault="007859B0">
      <w:pPr>
        <w:pStyle w:val="BodyTextIndent"/>
        <w:spacing w:before="0" w:line="300" w:lineRule="atLeast"/>
        <w:rPr>
          <w:rFonts w:ascii="Garamond" w:hAnsi="Garamond" w:cs="Garamond"/>
          <w:sz w:val="80"/>
          <w:szCs w:val="80"/>
        </w:rPr>
      </w:pPr>
      <w:r>
        <w:rPr>
          <w:rFonts w:ascii="Garamond" w:hAnsi="Garamond" w:cs="Garamond"/>
          <w:sz w:val="80"/>
          <w:szCs w:val="80"/>
        </w:rPr>
        <w:t>Kumar</w:t>
      </w:r>
    </w:p>
    <w:p w:rsidR="007859B0" w:rsidRDefault="007859B0">
      <w:pPr>
        <w:spacing w:line="300" w:lineRule="atLeast"/>
        <w:ind w:firstLine="284"/>
        <w:jc w:val="lowKashida"/>
        <w:rPr>
          <w:rFonts w:ascii="Garamond" w:hAnsi="Garamond" w:cs="Garamond"/>
          <w:i/>
          <w:iCs/>
          <w:sz w:val="24"/>
        </w:rPr>
      </w:pP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3"/>
        </w:numPr>
        <w:tabs>
          <w:tab w:val="clear" w:pos="360"/>
        </w:tabs>
        <w:spacing w:line="300" w:lineRule="atLeast"/>
        <w:ind w:left="0" w:right="0" w:firstLine="284"/>
        <w:jc w:val="lowKashida"/>
        <w:rPr>
          <w:rFonts w:ascii="Garamond" w:hAnsi="Garamond" w:cs="Garamond"/>
          <w:i/>
          <w:iCs/>
          <w:sz w:val="24"/>
        </w:rPr>
      </w:pPr>
      <w:r>
        <w:rPr>
          <w:rFonts w:ascii="Garamond" w:hAnsi="Garamond" w:cs="Garamond"/>
          <w:i/>
          <w:iCs/>
          <w:sz w:val="24"/>
        </w:rPr>
        <w:t>Bihar, 79/228, 98. bölüm, el-Kımar</w:t>
      </w:r>
    </w:p>
    <w:p w:rsidR="007859B0" w:rsidRDefault="007859B0">
      <w:pPr>
        <w:numPr>
          <w:ilvl w:val="0"/>
          <w:numId w:val="13"/>
        </w:numPr>
        <w:tabs>
          <w:tab w:val="clear" w:pos="360"/>
        </w:tabs>
        <w:spacing w:line="300" w:lineRule="atLeast"/>
        <w:ind w:left="0" w:right="0" w:firstLine="284"/>
        <w:jc w:val="lowKashida"/>
        <w:rPr>
          <w:rFonts w:ascii="Garamond" w:hAnsi="Garamond" w:cs="Garamond"/>
          <w:i/>
          <w:iCs/>
          <w:sz w:val="24"/>
        </w:rPr>
      </w:pPr>
      <w:r>
        <w:rPr>
          <w:rFonts w:ascii="Garamond" w:hAnsi="Garamond" w:cs="Garamond"/>
          <w:i/>
          <w:iCs/>
          <w:sz w:val="24"/>
        </w:rPr>
        <w:t>Vesail’uş-Şia, 12/119, 35. bölüm; Tahrim-u Kesb’il-Kımar. . . ve tahrim-u fi’l’il-Kımar</w:t>
      </w:r>
    </w:p>
    <w:p w:rsidR="007859B0" w:rsidRDefault="007859B0">
      <w:pPr>
        <w:numPr>
          <w:ilvl w:val="0"/>
          <w:numId w:val="13"/>
        </w:numPr>
        <w:tabs>
          <w:tab w:val="clear" w:pos="360"/>
        </w:tabs>
        <w:spacing w:line="300" w:lineRule="atLeast"/>
        <w:ind w:left="0" w:right="0" w:firstLine="284"/>
        <w:jc w:val="lowKashida"/>
        <w:rPr>
          <w:rFonts w:ascii="Garamond" w:hAnsi="Garamond" w:cs="Garamond"/>
          <w:i/>
          <w:iCs/>
          <w:sz w:val="24"/>
        </w:rPr>
      </w:pPr>
      <w:r>
        <w:rPr>
          <w:rFonts w:ascii="Garamond" w:hAnsi="Garamond" w:cs="Garamond"/>
          <w:i/>
          <w:iCs/>
          <w:sz w:val="24"/>
        </w:rPr>
        <w:t>Vesail’uş-Şia, 12/237, 102. bölüm; Tahrim’ul Le’b bi’ş-Şetrenc ve’n-Nehvih</w:t>
      </w:r>
    </w:p>
    <w:p w:rsidR="007859B0" w:rsidRDefault="007859B0">
      <w:pPr>
        <w:spacing w:line="300" w:lineRule="atLeast"/>
        <w:ind w:firstLine="284"/>
        <w:jc w:val="lowKashida"/>
        <w:rPr>
          <w:rFonts w:ascii="Garamond" w:hAnsi="Garamond" w:cs="Garamond"/>
          <w:i/>
          <w:iCs/>
          <w:sz w:val="24"/>
        </w:rPr>
      </w:pPr>
    </w:p>
    <w:p w:rsidR="007859B0" w:rsidRDefault="007859B0">
      <w:pPr>
        <w:spacing w:line="300" w:lineRule="atLeast"/>
        <w:ind w:firstLine="284"/>
        <w:jc w:val="lowKashida"/>
        <w:rPr>
          <w:rFonts w:ascii="Garamond" w:hAnsi="Garamond" w:cs="Garamond"/>
          <w:i/>
          <w:iCs/>
          <w:sz w:val="24"/>
        </w:rPr>
      </w:pPr>
    </w:p>
    <w:p w:rsidR="007859B0" w:rsidRPr="005D744B" w:rsidRDefault="007859B0" w:rsidP="005D744B"/>
    <w:p w:rsidR="007859B0" w:rsidRDefault="007859B0">
      <w:pPr>
        <w:spacing w:line="300" w:lineRule="atLeast"/>
        <w:ind w:firstLine="284"/>
        <w:jc w:val="lowKashida"/>
        <w:rPr>
          <w:rFonts w:ascii="Garamond" w:hAnsi="Garamond" w:cs="Garamond"/>
          <w:sz w:val="24"/>
        </w:rPr>
      </w:pPr>
    </w:p>
    <w:p w:rsidR="007859B0" w:rsidRDefault="005D744B" w:rsidP="005D744B">
      <w:pPr>
        <w:rPr>
          <w:rFonts w:cs="Garamond"/>
          <w:szCs w:val="28"/>
        </w:rPr>
      </w:pPr>
      <w:bookmarkStart w:id="589" w:name="_Toc2429876"/>
      <w:bookmarkStart w:id="590" w:name="_Toc2433635"/>
      <w:r>
        <w:rPr>
          <w:noProof/>
          <w:lang w:val="en-US" w:eastAsia="en-US"/>
        </w:rPr>
        <mc:AlternateContent>
          <mc:Choice Requires="wps">
            <w:drawing>
              <wp:anchor distT="0" distB="0" distL="114300" distR="114300" simplePos="0" relativeHeight="251674624" behindDoc="0" locked="0" layoutInCell="0" allowOverlap="1">
                <wp:simplePos x="0" y="0"/>
                <wp:positionH relativeFrom="column">
                  <wp:posOffset>145415</wp:posOffset>
                </wp:positionH>
                <wp:positionV relativeFrom="paragraph">
                  <wp:posOffset>34925</wp:posOffset>
                </wp:positionV>
                <wp:extent cx="3886200" cy="0"/>
                <wp:effectExtent l="60960" t="61595" r="62865" b="62230"/>
                <wp:wrapNone/>
                <wp:docPr id="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C3997" id="Line 4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4F8KQIAAGwEAAAOAAAAZHJzL2Uyb0RvYy54bWysVMuO2jAU3VfqP1jeQxImMExEGFUEuqEd&#10;pJl+gLEdYtUv2YaAqv57r82jnelmVDULx869Pj733OPMHo9KogN3Xhhd42KYY8Q1NUzoXY2/vawG&#10;U4x8IJoRaTSv8Yl7/Dj/+GHW24qPTGck4w4BiPZVb2vchWCrLPO044r4obFcQ7A1TpEAS7fLmCM9&#10;oCuZjfJ8kvXGMesM5d7D1+YcxPOE37achqe29TwgWWPgFtLo0riNYzafkWrniO0EvdAg/8BCEaHh&#10;0BtUQwJBeyf+glKCOuNNG4bUqMy0raA81QDVFPmbap47YnmqBcTx9iaT/3+w9Oth45BgNR5jpImC&#10;Fq2F5qi8j9L01leQsdAbF4ujR/1s14Z+90ibRUf0jieKLycL+4q4I3u1JS68hQO2/RfDIIfsg0k6&#10;HVunIiQogI6pHadbO/gxIAof76bTCfQYI3qNZaS6brTOh8/cKBQnNZZAOgGTw9qHSIRU15R4jjYr&#10;IWXqttSor/FoXAJ0DHkjBYvRtHC77UI6dCDRMOlJZb1Jc2avWULrOGFLzVBIGjBBlNEMxxMUh7fk&#10;cC3iLCUHIuQ7k4G/1JERqAEVXWZnT/14yB+W0+W0HJSjyXJQ5k0z+LRalIPJqrgfN3fNYtEUP2Nx&#10;RVl1gjGuY31Xfxfl+/xzuWlnZ94cflMye42eJAey13cinewQHXD20taw08bF7kRngKVT8uX6xTvz&#10;5zpl/f5JzH8B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pHuBfCkCAABs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589"/>
      <w:bookmarkEnd w:id="590"/>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 xml:space="preserve">bak. </w:t>
      </w:r>
    </w:p>
    <w:p w:rsidR="007859B0" w:rsidRDefault="007859B0">
      <w:pPr>
        <w:numPr>
          <w:ilvl w:val="0"/>
          <w:numId w:val="13"/>
        </w:numPr>
        <w:tabs>
          <w:tab w:val="clear" w:pos="360"/>
        </w:tabs>
        <w:spacing w:line="300" w:lineRule="atLeast"/>
        <w:ind w:left="0" w:right="0" w:firstLine="284"/>
        <w:jc w:val="lowKashida"/>
        <w:rPr>
          <w:rFonts w:ascii="Garamond" w:hAnsi="Garamond" w:cs="Garamond"/>
          <w:i/>
          <w:iCs/>
          <w:sz w:val="24"/>
        </w:rPr>
      </w:pPr>
      <w:r>
        <w:rPr>
          <w:rFonts w:ascii="Garamond" w:hAnsi="Garamond" w:cs="Garamond"/>
          <w:i/>
          <w:iCs/>
          <w:sz w:val="24"/>
        </w:rPr>
        <w:t>478. konu, el-Lehv; ez-Zikr, 1347. bölüm</w:t>
      </w:r>
    </w:p>
    <w:p w:rsidR="007859B0" w:rsidRDefault="007859B0">
      <w:pPr>
        <w:spacing w:line="300" w:lineRule="atLeast"/>
        <w:ind w:firstLine="284"/>
        <w:jc w:val="lowKashida"/>
        <w:rPr>
          <w:rFonts w:ascii="Garamond" w:hAnsi="Garamond" w:cs="Garamond"/>
          <w:i/>
          <w:iCs/>
          <w:sz w:val="24"/>
        </w:rPr>
        <w:sectPr w:rsidR="007859B0">
          <w:footnotePr>
            <w:numRestart w:val="eachPage"/>
          </w:footnotePr>
          <w:endnotePr>
            <w:numFmt w:val="arabicAbjad"/>
          </w:endnotePr>
          <w:type w:val="continuous"/>
          <w:pgSz w:w="11906" w:h="16838" w:code="9"/>
          <w:pgMar w:top="2722" w:right="2552" w:bottom="2778" w:left="2552" w:header="2552" w:footer="2552" w:gutter="0"/>
          <w:cols w:space="720" w:equalWidth="0">
            <w:col w:w="6802" w:space="708"/>
          </w:cols>
          <w:docGrid w:linePitch="360"/>
        </w:sectPr>
      </w:pPr>
      <w:r>
        <w:rPr>
          <w:rFonts w:ascii="Garamond" w:hAnsi="Garamond" w:cs="Garamond"/>
          <w:i/>
          <w:iCs/>
          <w:sz w:val="24"/>
        </w:rPr>
        <w:t xml:space="preserve"> </w:t>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lastRenderedPageBreak/>
        <w:br w:type="page"/>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591" w:name="_Toc2433636"/>
      <w:r>
        <w:rPr>
          <w:rFonts w:cs="Garamond"/>
          <w:szCs w:val="28"/>
        </w:rPr>
        <w:t>3419. Bölüm</w:t>
      </w:r>
      <w:bookmarkEnd w:id="591"/>
    </w:p>
    <w:p w:rsidR="007859B0" w:rsidRDefault="007859B0">
      <w:pPr>
        <w:pStyle w:val="Heading1"/>
        <w:ind w:firstLine="284"/>
        <w:rPr>
          <w:rFonts w:cs="Garamond"/>
          <w:szCs w:val="28"/>
        </w:rPr>
      </w:pPr>
      <w:bookmarkStart w:id="592" w:name="_Toc2433637"/>
      <w:r>
        <w:rPr>
          <w:rFonts w:cs="Garamond"/>
          <w:szCs w:val="28"/>
        </w:rPr>
        <w:t>Kumar</w:t>
      </w:r>
      <w:bookmarkEnd w:id="592"/>
      <w:r>
        <w:rPr>
          <w:rFonts w:cs="Garamond"/>
          <w:szCs w:val="28"/>
        </w:rPr>
        <w:t xml:space="preserve"> </w:t>
      </w:r>
    </w:p>
    <w:p w:rsidR="007859B0" w:rsidRDefault="007859B0">
      <w:pPr>
        <w:spacing w:line="300" w:lineRule="atLeast"/>
        <w:ind w:firstLine="284"/>
        <w:jc w:val="lowKashida"/>
        <w:rPr>
          <w:rFonts w:ascii="Garamond" w:hAnsi="Garamond"/>
          <w:sz w:val="24"/>
        </w:rPr>
      </w:pPr>
    </w:p>
    <w:p w:rsidR="007859B0" w:rsidRDefault="007859B0">
      <w:pPr>
        <w:spacing w:line="300" w:lineRule="atLeast"/>
        <w:ind w:firstLine="284"/>
        <w:jc w:val="lowKashida"/>
        <w:rPr>
          <w:rFonts w:ascii="Garamond" w:hAnsi="Garamond"/>
          <w:b/>
          <w:bCs/>
          <w:sz w:val="24"/>
          <w:u w:val="single"/>
        </w:rPr>
      </w:pPr>
      <w:r>
        <w:rPr>
          <w:rFonts w:ascii="Garamond" w:hAnsi="Garamond"/>
          <w:b/>
          <w:bCs/>
          <w:sz w:val="24"/>
          <w:u w:val="single"/>
        </w:rPr>
        <w:t xml:space="preserve">Kur’an: </w:t>
      </w:r>
    </w:p>
    <w:p w:rsidR="007859B0" w:rsidRDefault="007859B0" w:rsidP="001515D2">
      <w:pPr>
        <w:spacing w:line="300" w:lineRule="atLeast"/>
        <w:ind w:firstLine="284"/>
        <w:jc w:val="lowKashida"/>
        <w:rPr>
          <w:rFonts w:ascii="Garamond" w:hAnsi="Garamond" w:cs="Garamond"/>
          <w:b/>
          <w:bCs/>
          <w:sz w:val="24"/>
        </w:rPr>
      </w:pPr>
      <w:r>
        <w:rPr>
          <w:rFonts w:ascii="Garamond" w:hAnsi="Garamond" w:cs="Garamond"/>
          <w:b/>
          <w:bCs/>
          <w:sz w:val="24"/>
        </w:rPr>
        <w:t>“Sana içki ve kumarı sora</w:t>
      </w:r>
      <w:r>
        <w:rPr>
          <w:rFonts w:ascii="Garamond" w:hAnsi="Garamond" w:cs="Garamond"/>
          <w:b/>
          <w:bCs/>
          <w:sz w:val="24"/>
        </w:rPr>
        <w:t>r</w:t>
      </w:r>
      <w:r>
        <w:rPr>
          <w:rFonts w:ascii="Garamond" w:hAnsi="Garamond" w:cs="Garamond"/>
          <w:b/>
          <w:bCs/>
          <w:sz w:val="24"/>
        </w:rPr>
        <w:t>lar, de ki “İkisinde hem b</w:t>
      </w:r>
      <w:r>
        <w:rPr>
          <w:rFonts w:ascii="Garamond" w:hAnsi="Garamond" w:cs="Garamond"/>
          <w:b/>
          <w:bCs/>
          <w:sz w:val="24"/>
        </w:rPr>
        <w:t>ü</w:t>
      </w:r>
      <w:r>
        <w:rPr>
          <w:rFonts w:ascii="Garamond" w:hAnsi="Garamond" w:cs="Garamond"/>
          <w:b/>
          <w:bCs/>
          <w:sz w:val="24"/>
        </w:rPr>
        <w:t>yük günah ve hem insanlara bazı (maddi) faydalar vardır. Günahl</w:t>
      </w:r>
      <w:r w:rsidR="001515D2">
        <w:rPr>
          <w:rFonts w:ascii="Garamond" w:hAnsi="Garamond" w:cs="Garamond"/>
          <w:b/>
          <w:bCs/>
          <w:sz w:val="24"/>
        </w:rPr>
        <w:t>arı faydasından daha büyüktür.</w:t>
      </w:r>
      <w:r>
        <w:rPr>
          <w:rFonts w:ascii="Garamond" w:hAnsi="Garamond" w:cs="Garamond"/>
          <w:b/>
          <w:bCs/>
          <w:sz w:val="24"/>
        </w:rPr>
        <w:t>”</w:t>
      </w:r>
      <w:r>
        <w:rPr>
          <w:rStyle w:val="FootnoteReference"/>
          <w:rFonts w:ascii="Garamond" w:hAnsi="Garamond"/>
          <w:b/>
          <w:bCs/>
          <w:sz w:val="24"/>
        </w:rPr>
        <w:footnoteReference w:id="1634"/>
      </w:r>
      <w:r>
        <w:rPr>
          <w:rFonts w:ascii="Garamond" w:hAnsi="Garamond" w:cs="Garamond"/>
          <w:b/>
          <w:bCs/>
          <w:sz w:val="24"/>
        </w:rPr>
        <w:t xml:space="preserve"> </w:t>
      </w:r>
    </w:p>
    <w:p w:rsidR="007859B0" w:rsidRDefault="007859B0">
      <w:pPr>
        <w:pStyle w:val="BodyTextIndent3"/>
        <w:spacing w:after="0" w:line="300" w:lineRule="atLeast"/>
        <w:ind w:left="0" w:firstLine="284"/>
        <w:jc w:val="lowKashida"/>
        <w:rPr>
          <w:rFonts w:ascii="Garamond" w:hAnsi="Garamond" w:cs="Garamond"/>
          <w:b/>
          <w:bCs/>
          <w:sz w:val="24"/>
          <w:szCs w:val="24"/>
        </w:rPr>
      </w:pPr>
      <w:r>
        <w:rPr>
          <w:rFonts w:ascii="Garamond" w:hAnsi="Garamond" w:cs="Garamond"/>
          <w:b/>
          <w:bCs/>
          <w:sz w:val="24"/>
          <w:szCs w:val="24"/>
        </w:rPr>
        <w:t xml:space="preserve">“Leş, kan, domuz </w:t>
      </w:r>
      <w:r>
        <w:rPr>
          <w:rFonts w:ascii="Garamond" w:hAnsi="Garamond" w:cs="Garamond"/>
          <w:b/>
          <w:bCs/>
          <w:sz w:val="24"/>
          <w:szCs w:val="24"/>
        </w:rPr>
        <w:t>e</w:t>
      </w:r>
      <w:r>
        <w:rPr>
          <w:rFonts w:ascii="Garamond" w:hAnsi="Garamond" w:cs="Garamond"/>
          <w:b/>
          <w:bCs/>
          <w:sz w:val="24"/>
          <w:szCs w:val="24"/>
        </w:rPr>
        <w:t>ti…fal oklarıyla kısmet aramanız s</w:t>
      </w:r>
      <w:r>
        <w:rPr>
          <w:rFonts w:ascii="Garamond" w:hAnsi="Garamond" w:cs="Garamond"/>
          <w:b/>
          <w:bCs/>
          <w:sz w:val="24"/>
          <w:szCs w:val="24"/>
        </w:rPr>
        <w:t>i</w:t>
      </w:r>
      <w:r>
        <w:rPr>
          <w:rFonts w:ascii="Garamond" w:hAnsi="Garamond" w:cs="Garamond"/>
          <w:b/>
          <w:bCs/>
          <w:sz w:val="24"/>
          <w:szCs w:val="24"/>
        </w:rPr>
        <w:t>ze haram kılı</w:t>
      </w:r>
      <w:r>
        <w:rPr>
          <w:rFonts w:ascii="Garamond" w:hAnsi="Garamond" w:cs="Garamond"/>
          <w:b/>
          <w:bCs/>
          <w:sz w:val="24"/>
          <w:szCs w:val="24"/>
        </w:rPr>
        <w:t>n</w:t>
      </w:r>
      <w:r>
        <w:rPr>
          <w:rFonts w:ascii="Garamond" w:hAnsi="Garamond" w:cs="Garamond"/>
          <w:b/>
          <w:bCs/>
          <w:sz w:val="24"/>
          <w:szCs w:val="24"/>
        </w:rPr>
        <w:t>dı…”</w:t>
      </w:r>
      <w:r>
        <w:rPr>
          <w:rStyle w:val="FootnoteReference"/>
          <w:rFonts w:ascii="Garamond" w:hAnsi="Garamond"/>
          <w:b/>
          <w:bCs/>
          <w:sz w:val="24"/>
          <w:szCs w:val="24"/>
        </w:rPr>
        <w:footnoteReference w:id="1635"/>
      </w:r>
    </w:p>
    <w:p w:rsidR="007859B0" w:rsidRDefault="007859B0">
      <w:pPr>
        <w:spacing w:line="300" w:lineRule="atLeast"/>
        <w:ind w:firstLine="284"/>
        <w:jc w:val="lowKashida"/>
        <w:rPr>
          <w:rFonts w:ascii="Garamond" w:hAnsi="Garamond" w:cs="Garamond"/>
          <w:b/>
          <w:bCs/>
          <w:sz w:val="24"/>
        </w:rPr>
      </w:pPr>
      <w:r>
        <w:rPr>
          <w:rFonts w:ascii="Garamond" w:hAnsi="Garamond" w:cs="Garamond"/>
          <w:b/>
          <w:bCs/>
          <w:sz w:val="24"/>
        </w:rPr>
        <w:t>“Ey iman edenler! İçki, kumar, putlar ve fal okları şüphesiz şeytan işi pislikle</w:t>
      </w:r>
      <w:r>
        <w:rPr>
          <w:rFonts w:ascii="Garamond" w:hAnsi="Garamond" w:cs="Garamond"/>
          <w:b/>
          <w:bCs/>
          <w:sz w:val="24"/>
        </w:rPr>
        <w:t>r</w:t>
      </w:r>
      <w:r>
        <w:rPr>
          <w:rFonts w:ascii="Garamond" w:hAnsi="Garamond" w:cs="Garamond"/>
          <w:b/>
          <w:bCs/>
          <w:sz w:val="24"/>
        </w:rPr>
        <w:t>dir, bunlardan kaçının ki sa</w:t>
      </w:r>
      <w:r>
        <w:rPr>
          <w:rFonts w:ascii="Garamond" w:hAnsi="Garamond" w:cs="Garamond"/>
          <w:b/>
          <w:bCs/>
          <w:sz w:val="24"/>
        </w:rPr>
        <w:t>a</w:t>
      </w:r>
      <w:r>
        <w:rPr>
          <w:rFonts w:ascii="Garamond" w:hAnsi="Garamond" w:cs="Garamond"/>
          <w:b/>
          <w:bCs/>
          <w:sz w:val="24"/>
        </w:rPr>
        <w:t xml:space="preserve">dete eresiniz. </w:t>
      </w:r>
      <w:r>
        <w:rPr>
          <w:rFonts w:ascii="Garamond" w:hAnsi="Garamond"/>
          <w:b/>
          <w:bCs/>
          <w:sz w:val="24"/>
        </w:rPr>
        <w:t>Şeytan şüphesiz içki ve kumar yüzünden ar</w:t>
      </w:r>
      <w:r>
        <w:rPr>
          <w:rFonts w:ascii="Garamond" w:hAnsi="Garamond"/>
          <w:b/>
          <w:bCs/>
          <w:sz w:val="24"/>
        </w:rPr>
        <w:t>a</w:t>
      </w:r>
      <w:r>
        <w:rPr>
          <w:rFonts w:ascii="Garamond" w:hAnsi="Garamond"/>
          <w:b/>
          <w:bCs/>
          <w:sz w:val="24"/>
        </w:rPr>
        <w:t>nıza düşmanlık ve kin so</w:t>
      </w:r>
      <w:r>
        <w:rPr>
          <w:rFonts w:ascii="Garamond" w:hAnsi="Garamond"/>
          <w:b/>
          <w:bCs/>
          <w:sz w:val="24"/>
        </w:rPr>
        <w:t>k</w:t>
      </w:r>
      <w:r>
        <w:rPr>
          <w:rFonts w:ascii="Garamond" w:hAnsi="Garamond"/>
          <w:b/>
          <w:bCs/>
          <w:sz w:val="24"/>
        </w:rPr>
        <w:t>mak ve sizi Allah’ı anma</w:t>
      </w:r>
      <w:r>
        <w:rPr>
          <w:rFonts w:ascii="Garamond" w:hAnsi="Garamond"/>
          <w:b/>
          <w:bCs/>
          <w:sz w:val="24"/>
        </w:rPr>
        <w:t>k</w:t>
      </w:r>
      <w:r>
        <w:rPr>
          <w:rFonts w:ascii="Garamond" w:hAnsi="Garamond"/>
          <w:b/>
          <w:bCs/>
          <w:sz w:val="24"/>
        </w:rPr>
        <w:t>tan, namazdan alıkoymak ister. Artık bunlardan vazg</w:t>
      </w:r>
      <w:r>
        <w:rPr>
          <w:rFonts w:ascii="Garamond" w:hAnsi="Garamond"/>
          <w:b/>
          <w:bCs/>
          <w:sz w:val="24"/>
        </w:rPr>
        <w:t>e</w:t>
      </w:r>
      <w:r>
        <w:rPr>
          <w:rFonts w:ascii="Garamond" w:hAnsi="Garamond"/>
          <w:b/>
          <w:bCs/>
          <w:sz w:val="24"/>
        </w:rPr>
        <w:t>çersiniz değil mi?”</w:t>
      </w:r>
      <w:r>
        <w:rPr>
          <w:rStyle w:val="FootnoteReference"/>
          <w:rFonts w:ascii="Garamond" w:hAnsi="Garamond"/>
          <w:b/>
          <w:bCs/>
          <w:sz w:val="24"/>
        </w:rPr>
        <w:footnoteReference w:id="1636"/>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Rıza (a.s) şöyle b</w:t>
      </w:r>
      <w:r>
        <w:rPr>
          <w:rFonts w:ascii="Garamond" w:hAnsi="Garamond" w:cs="Garamond"/>
          <w:i/>
          <w:iCs/>
          <w:sz w:val="24"/>
        </w:rPr>
        <w:t>u</w:t>
      </w:r>
      <w:r>
        <w:rPr>
          <w:rFonts w:ascii="Garamond" w:hAnsi="Garamond" w:cs="Garamond"/>
          <w:i/>
          <w:iCs/>
          <w:sz w:val="24"/>
        </w:rPr>
        <w:t xml:space="preserve">yurmuştur: </w:t>
      </w:r>
      <w:r w:rsidR="001515D2">
        <w:rPr>
          <w:rFonts w:ascii="Garamond" w:hAnsi="Garamond" w:cs="Garamond"/>
          <w:sz w:val="24"/>
        </w:rPr>
        <w:t>“Meysi</w:t>
      </w:r>
      <w:r>
        <w:rPr>
          <w:rFonts w:ascii="Garamond" w:hAnsi="Garamond" w:cs="Garamond"/>
          <w:sz w:val="24"/>
        </w:rPr>
        <w:t>r kumardır.”</w:t>
      </w:r>
      <w:r>
        <w:rPr>
          <w:rStyle w:val="FootnoteReference"/>
          <w:rFonts w:ascii="Garamond" w:hAnsi="Garamond"/>
          <w:sz w:val="24"/>
        </w:rPr>
        <w:footnoteReference w:id="1637"/>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Rıza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“Sa</w:t>
      </w:r>
      <w:r>
        <w:rPr>
          <w:rFonts w:ascii="Garamond" w:hAnsi="Garamond" w:cs="Garamond"/>
          <w:sz w:val="24"/>
        </w:rPr>
        <w:t>t</w:t>
      </w:r>
      <w:r>
        <w:rPr>
          <w:rFonts w:ascii="Garamond" w:hAnsi="Garamond" w:cs="Garamond"/>
          <w:sz w:val="24"/>
        </w:rPr>
        <w:t xml:space="preserve">ranç, tavla ve </w:t>
      </w:r>
      <w:r>
        <w:rPr>
          <w:rFonts w:ascii="Garamond" w:hAnsi="Garamond" w:cs="Garamond"/>
          <w:sz w:val="24"/>
        </w:rPr>
        <w:lastRenderedPageBreak/>
        <w:t>ondört taş ve kendisiyle kumar oy</w:t>
      </w:r>
      <w:r w:rsidR="001515D2">
        <w:rPr>
          <w:rFonts w:ascii="Garamond" w:hAnsi="Garamond" w:cs="Garamond"/>
          <w:sz w:val="24"/>
        </w:rPr>
        <w:t>nan her şey meysi</w:t>
      </w:r>
      <w:r>
        <w:rPr>
          <w:rFonts w:ascii="Garamond" w:hAnsi="Garamond" w:cs="Garamond"/>
          <w:sz w:val="24"/>
        </w:rPr>
        <w:t>rdir.”</w:t>
      </w:r>
      <w:r>
        <w:rPr>
          <w:rStyle w:val="FootnoteReference"/>
          <w:rFonts w:ascii="Garamond" w:hAnsi="Garamond"/>
          <w:sz w:val="24"/>
        </w:rPr>
        <w:footnoteReference w:id="1638"/>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Bakır (a.s), kendisine satranç oyunu sorulunca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“Mümin, oyun oynama fırsatı bulamaz.”</w:t>
      </w:r>
      <w:r>
        <w:rPr>
          <w:rStyle w:val="FootnoteReference"/>
          <w:rFonts w:ascii="Garamond" w:hAnsi="Garamond"/>
          <w:sz w:val="24"/>
        </w:rPr>
        <w:footnoteReference w:id="1639"/>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kendis</w:t>
      </w:r>
      <w:r>
        <w:rPr>
          <w:rFonts w:ascii="Garamond" w:hAnsi="Garamond" w:cs="Garamond"/>
          <w:i/>
          <w:iCs/>
          <w:sz w:val="24"/>
        </w:rPr>
        <w:t>i</w:t>
      </w:r>
      <w:r w:rsidR="001515D2">
        <w:rPr>
          <w:rFonts w:ascii="Garamond" w:hAnsi="Garamond" w:cs="Garamond"/>
          <w:i/>
          <w:iCs/>
          <w:sz w:val="24"/>
        </w:rPr>
        <w:t>ne satranç oyununu soran Bukeyr</w:t>
      </w:r>
      <w:r>
        <w:rPr>
          <w:rFonts w:ascii="Garamond" w:hAnsi="Garamond" w:cs="Garamond"/>
          <w:i/>
          <w:iCs/>
          <w:sz w:val="24"/>
        </w:rPr>
        <w:t xml:space="preserve">’e şöyle buyurmuştur: </w:t>
      </w:r>
      <w:r>
        <w:rPr>
          <w:rFonts w:ascii="Garamond" w:hAnsi="Garamond" w:cs="Garamond"/>
          <w:sz w:val="24"/>
        </w:rPr>
        <w:t>“Şüphesiz m</w:t>
      </w:r>
      <w:r>
        <w:rPr>
          <w:rFonts w:ascii="Garamond" w:hAnsi="Garamond" w:cs="Garamond"/>
          <w:sz w:val="24"/>
        </w:rPr>
        <w:t>ü</w:t>
      </w:r>
      <w:r>
        <w:rPr>
          <w:rFonts w:ascii="Garamond" w:hAnsi="Garamond" w:cs="Garamond"/>
          <w:sz w:val="24"/>
        </w:rPr>
        <w:t>min o kadar meşguldür ki oyuna vakit bulamaz.”</w:t>
      </w:r>
      <w:r>
        <w:rPr>
          <w:rStyle w:val="FootnoteReference"/>
          <w:rFonts w:ascii="Garamond" w:hAnsi="Garamond"/>
          <w:sz w:val="24"/>
        </w:rPr>
        <w:footnoteReference w:id="1640"/>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“İnsanı Allah’ı hatı</w:t>
      </w:r>
      <w:r>
        <w:rPr>
          <w:rFonts w:ascii="Garamond" w:hAnsi="Garamond" w:cs="Garamond"/>
          <w:sz w:val="24"/>
        </w:rPr>
        <w:t>r</w:t>
      </w:r>
      <w:r>
        <w:rPr>
          <w:rFonts w:ascii="Garamond" w:hAnsi="Garamond" w:cs="Garamond"/>
          <w:sz w:val="24"/>
        </w:rPr>
        <w:t>lamaktan g</w:t>
      </w:r>
      <w:r>
        <w:rPr>
          <w:rFonts w:ascii="Garamond" w:hAnsi="Garamond" w:cs="Garamond"/>
          <w:sz w:val="24"/>
        </w:rPr>
        <w:t>a</w:t>
      </w:r>
      <w:r>
        <w:rPr>
          <w:rFonts w:ascii="Garamond" w:hAnsi="Garamond" w:cs="Garamond"/>
          <w:sz w:val="24"/>
        </w:rPr>
        <w:t>fil kılan her şey meyserden (kumardan) sayılır.”</w:t>
      </w:r>
      <w:r>
        <w:rPr>
          <w:rStyle w:val="FootnoteReference"/>
          <w:rFonts w:ascii="Garamond" w:hAnsi="Garamond"/>
          <w:sz w:val="24"/>
        </w:rPr>
        <w:footnoteReference w:id="1641"/>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İmam Sadık (a.s), Allah-u Teala’nın, </w:t>
      </w:r>
      <w:r>
        <w:rPr>
          <w:rFonts w:ascii="Garamond" w:hAnsi="Garamond" w:cs="Garamond"/>
          <w:b/>
          <w:bCs/>
          <w:sz w:val="24"/>
        </w:rPr>
        <w:t>“Mallarınızı kendi aranızda batıl üzere yemeyin”</w:t>
      </w:r>
      <w:r>
        <w:rPr>
          <w:rFonts w:ascii="Garamond" w:hAnsi="Garamond" w:cs="Garamond"/>
          <w:i/>
          <w:iCs/>
          <w:sz w:val="24"/>
        </w:rPr>
        <w:t xml:space="preserve"> ayeti hakkında şöyle buyurmuştur: </w:t>
      </w:r>
      <w:r>
        <w:rPr>
          <w:rFonts w:ascii="Garamond" w:hAnsi="Garamond" w:cs="Garamond"/>
          <w:sz w:val="24"/>
        </w:rPr>
        <w:t>“Kureyş kadın ve malları ha</w:t>
      </w:r>
      <w:r>
        <w:rPr>
          <w:rFonts w:ascii="Garamond" w:hAnsi="Garamond" w:cs="Garamond"/>
          <w:sz w:val="24"/>
        </w:rPr>
        <w:t>k</w:t>
      </w:r>
      <w:r>
        <w:rPr>
          <w:rFonts w:ascii="Garamond" w:hAnsi="Garamond" w:cs="Garamond"/>
          <w:sz w:val="24"/>
        </w:rPr>
        <w:t>kında birbiriyle kumar oynuyo</w:t>
      </w:r>
      <w:r>
        <w:rPr>
          <w:rFonts w:ascii="Garamond" w:hAnsi="Garamond" w:cs="Garamond"/>
          <w:sz w:val="24"/>
        </w:rPr>
        <w:t>r</w:t>
      </w:r>
      <w:r>
        <w:rPr>
          <w:rFonts w:ascii="Garamond" w:hAnsi="Garamond" w:cs="Garamond"/>
          <w:sz w:val="24"/>
        </w:rPr>
        <w:t>du. Aziz ve celil olan Allah onl</w:t>
      </w:r>
      <w:r>
        <w:rPr>
          <w:rFonts w:ascii="Garamond" w:hAnsi="Garamond" w:cs="Garamond"/>
          <w:sz w:val="24"/>
        </w:rPr>
        <w:t>a</w:t>
      </w:r>
      <w:r>
        <w:rPr>
          <w:rFonts w:ascii="Garamond" w:hAnsi="Garamond" w:cs="Garamond"/>
          <w:sz w:val="24"/>
        </w:rPr>
        <w:t>rı bu işten sakındırmı</w:t>
      </w:r>
      <w:r>
        <w:rPr>
          <w:rFonts w:ascii="Garamond" w:hAnsi="Garamond" w:cs="Garamond"/>
          <w:sz w:val="24"/>
        </w:rPr>
        <w:t>ş</w:t>
      </w:r>
      <w:r>
        <w:rPr>
          <w:rFonts w:ascii="Garamond" w:hAnsi="Garamond" w:cs="Garamond"/>
          <w:sz w:val="24"/>
        </w:rPr>
        <w:t>tır.”</w:t>
      </w:r>
      <w:r>
        <w:rPr>
          <w:rStyle w:val="FootnoteReference"/>
          <w:rFonts w:ascii="Garamond" w:hAnsi="Garamond"/>
          <w:sz w:val="24"/>
        </w:rPr>
        <w:footnoteReference w:id="1642"/>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Sekuni şöyle diyor: </w:t>
      </w:r>
      <w:r>
        <w:rPr>
          <w:rFonts w:ascii="Garamond" w:hAnsi="Garamond" w:cs="Garamond"/>
          <w:sz w:val="24"/>
        </w:rPr>
        <w:t>“İmam Sadık (a.s) çocukların oynayarak kazandıkları cevizi yemekten s</w:t>
      </w:r>
      <w:r>
        <w:rPr>
          <w:rFonts w:ascii="Garamond" w:hAnsi="Garamond" w:cs="Garamond"/>
          <w:sz w:val="24"/>
        </w:rPr>
        <w:t>a</w:t>
      </w:r>
      <w:r>
        <w:rPr>
          <w:rFonts w:ascii="Garamond" w:hAnsi="Garamond" w:cs="Garamond"/>
          <w:sz w:val="24"/>
        </w:rPr>
        <w:t>kındırmış ve şöyle buyurmuştur: “O h</w:t>
      </w:r>
      <w:r>
        <w:rPr>
          <w:rFonts w:ascii="Garamond" w:hAnsi="Garamond" w:cs="Garamond"/>
          <w:sz w:val="24"/>
        </w:rPr>
        <w:t>a</w:t>
      </w:r>
      <w:r>
        <w:rPr>
          <w:rFonts w:ascii="Garamond" w:hAnsi="Garamond" w:cs="Garamond"/>
          <w:sz w:val="24"/>
        </w:rPr>
        <w:t>ramdır</w:t>
      </w:r>
      <w:r w:rsidR="001515D2">
        <w:rPr>
          <w:rFonts w:ascii="Garamond" w:hAnsi="Garamond" w:cs="Garamond"/>
          <w:sz w:val="24"/>
        </w:rPr>
        <w:t>.</w:t>
      </w:r>
      <w:r>
        <w:rPr>
          <w:rFonts w:ascii="Garamond" w:hAnsi="Garamond" w:cs="Garamond"/>
          <w:sz w:val="24"/>
        </w:rPr>
        <w:t>”</w:t>
      </w:r>
      <w:r>
        <w:rPr>
          <w:rStyle w:val="FootnoteReference"/>
          <w:rFonts w:ascii="Garamond" w:hAnsi="Garamond"/>
          <w:sz w:val="24"/>
        </w:rPr>
        <w:footnoteReference w:id="1643"/>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Bakır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“İmam Seccad (a.s) </w:t>
      </w:r>
      <w:r>
        <w:rPr>
          <w:rFonts w:ascii="Garamond" w:hAnsi="Garamond" w:cs="Garamond"/>
          <w:sz w:val="24"/>
        </w:rPr>
        <w:lastRenderedPageBreak/>
        <w:t>çocukların birbirinden kazanarak elde ettiği cevizi yemekten s</w:t>
      </w:r>
      <w:r>
        <w:rPr>
          <w:rFonts w:ascii="Garamond" w:hAnsi="Garamond" w:cs="Garamond"/>
          <w:sz w:val="24"/>
        </w:rPr>
        <w:t>a</w:t>
      </w:r>
      <w:r>
        <w:rPr>
          <w:rFonts w:ascii="Garamond" w:hAnsi="Garamond" w:cs="Garamond"/>
          <w:sz w:val="24"/>
        </w:rPr>
        <w:t>kındırmış ve şöyle buyurmuştur: “O h</w:t>
      </w:r>
      <w:r>
        <w:rPr>
          <w:rFonts w:ascii="Garamond" w:hAnsi="Garamond" w:cs="Garamond"/>
          <w:sz w:val="24"/>
        </w:rPr>
        <w:t>a</w:t>
      </w:r>
      <w:r>
        <w:rPr>
          <w:rFonts w:ascii="Garamond" w:hAnsi="Garamond" w:cs="Garamond"/>
          <w:sz w:val="24"/>
        </w:rPr>
        <w:t>ramdır.”</w:t>
      </w:r>
      <w:r>
        <w:rPr>
          <w:rStyle w:val="FootnoteReference"/>
          <w:rFonts w:ascii="Garamond" w:hAnsi="Garamond"/>
          <w:sz w:val="24"/>
        </w:rPr>
        <w:footnoteReference w:id="1644"/>
      </w:r>
    </w:p>
    <w:p w:rsidR="007859B0" w:rsidRDefault="001515D2" w:rsidP="001515D2">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Rıza (a.s) şöyle b</w:t>
      </w:r>
      <w:r>
        <w:rPr>
          <w:rFonts w:ascii="Garamond" w:hAnsi="Garamond" w:cs="Garamond"/>
          <w:i/>
          <w:iCs/>
          <w:sz w:val="24"/>
        </w:rPr>
        <w:t>u</w:t>
      </w:r>
      <w:r>
        <w:rPr>
          <w:rFonts w:ascii="Garamond" w:hAnsi="Garamond" w:cs="Garamond"/>
          <w:i/>
          <w:iCs/>
          <w:sz w:val="24"/>
        </w:rPr>
        <w:t xml:space="preserve">yurmuştur: </w:t>
      </w:r>
      <w:r w:rsidR="007859B0">
        <w:rPr>
          <w:rFonts w:ascii="Garamond" w:hAnsi="Garamond" w:cs="Garamond"/>
          <w:i/>
          <w:iCs/>
          <w:sz w:val="24"/>
        </w:rPr>
        <w:t>Hüseyin b. Ali’nin (a.s) başı Şam’a getirilince Yezid (Allah ona lanet etsin) Hüseyin’in (a.s) baş</w:t>
      </w:r>
      <w:r w:rsidR="007859B0">
        <w:rPr>
          <w:rFonts w:ascii="Garamond" w:hAnsi="Garamond" w:cs="Garamond"/>
          <w:i/>
          <w:iCs/>
          <w:sz w:val="24"/>
        </w:rPr>
        <w:t>ı</w:t>
      </w:r>
      <w:r w:rsidR="007859B0">
        <w:rPr>
          <w:rFonts w:ascii="Garamond" w:hAnsi="Garamond" w:cs="Garamond"/>
          <w:i/>
          <w:iCs/>
          <w:sz w:val="24"/>
        </w:rPr>
        <w:t>nı meclisine bırakm</w:t>
      </w:r>
      <w:r w:rsidR="007859B0">
        <w:rPr>
          <w:rFonts w:ascii="Garamond" w:hAnsi="Garamond" w:cs="Garamond"/>
          <w:i/>
          <w:iCs/>
          <w:sz w:val="24"/>
        </w:rPr>
        <w:t>a</w:t>
      </w:r>
      <w:r w:rsidR="007859B0">
        <w:rPr>
          <w:rFonts w:ascii="Garamond" w:hAnsi="Garamond" w:cs="Garamond"/>
          <w:i/>
          <w:iCs/>
          <w:sz w:val="24"/>
        </w:rPr>
        <w:t>larını, yanına da sofra kurulmasını emretti. O (Allah lanet etsin) ve etrafındaki</w:t>
      </w:r>
      <w:r>
        <w:rPr>
          <w:rFonts w:ascii="Garamond" w:hAnsi="Garamond" w:cs="Garamond"/>
          <w:i/>
          <w:iCs/>
          <w:sz w:val="24"/>
        </w:rPr>
        <w:t>ler, yemek yemeye, bira</w:t>
      </w:r>
      <w:r w:rsidR="007859B0">
        <w:rPr>
          <w:rFonts w:ascii="Garamond" w:hAnsi="Garamond" w:cs="Garamond"/>
          <w:i/>
          <w:iCs/>
          <w:sz w:val="24"/>
        </w:rPr>
        <w:t xml:space="preserve"> içmeye koyuldular. Y</w:t>
      </w:r>
      <w:r w:rsidR="007859B0">
        <w:rPr>
          <w:rFonts w:ascii="Garamond" w:hAnsi="Garamond" w:cs="Garamond"/>
          <w:i/>
          <w:iCs/>
          <w:sz w:val="24"/>
        </w:rPr>
        <w:t>e</w:t>
      </w:r>
      <w:r w:rsidR="007859B0">
        <w:rPr>
          <w:rFonts w:ascii="Garamond" w:hAnsi="Garamond" w:cs="Garamond"/>
          <w:i/>
          <w:iCs/>
          <w:sz w:val="24"/>
        </w:rPr>
        <w:t>mekleri bitince de, İmam Hüseyin’in (a.s) başını bir leğen içinde tahtının altına koymalarını, tahtının üzerine de satranç tahtalarını koymalarını emretti. Böylece Yezid (Allah ona l</w:t>
      </w:r>
      <w:r w:rsidR="007859B0">
        <w:rPr>
          <w:rFonts w:ascii="Garamond" w:hAnsi="Garamond" w:cs="Garamond"/>
          <w:i/>
          <w:iCs/>
          <w:sz w:val="24"/>
        </w:rPr>
        <w:t>a</w:t>
      </w:r>
      <w:r w:rsidR="007859B0">
        <w:rPr>
          <w:rFonts w:ascii="Garamond" w:hAnsi="Garamond" w:cs="Garamond"/>
          <w:i/>
          <w:iCs/>
          <w:sz w:val="24"/>
        </w:rPr>
        <w:t>net etsin) satranç oynamaya k</w:t>
      </w:r>
      <w:r w:rsidR="007859B0">
        <w:rPr>
          <w:rFonts w:ascii="Garamond" w:hAnsi="Garamond" w:cs="Garamond"/>
          <w:i/>
          <w:iCs/>
          <w:sz w:val="24"/>
        </w:rPr>
        <w:t>o</w:t>
      </w:r>
      <w:r w:rsidR="007859B0">
        <w:rPr>
          <w:rFonts w:ascii="Garamond" w:hAnsi="Garamond" w:cs="Garamond"/>
          <w:i/>
          <w:iCs/>
          <w:sz w:val="24"/>
        </w:rPr>
        <w:t>yuldu. Sürekli olarak Hüseyin’in babasının ve atalar</w:t>
      </w:r>
      <w:r w:rsidR="007859B0">
        <w:rPr>
          <w:rFonts w:ascii="Garamond" w:hAnsi="Garamond" w:cs="Garamond"/>
          <w:i/>
          <w:iCs/>
          <w:sz w:val="24"/>
        </w:rPr>
        <w:t>ı</w:t>
      </w:r>
      <w:r w:rsidR="007859B0">
        <w:rPr>
          <w:rFonts w:ascii="Garamond" w:hAnsi="Garamond" w:cs="Garamond"/>
          <w:i/>
          <w:iCs/>
          <w:sz w:val="24"/>
        </w:rPr>
        <w:t>nın (Allah’ın selamı onların üzeri</w:t>
      </w:r>
      <w:r>
        <w:rPr>
          <w:rFonts w:ascii="Garamond" w:hAnsi="Garamond" w:cs="Garamond"/>
          <w:i/>
          <w:iCs/>
          <w:sz w:val="24"/>
        </w:rPr>
        <w:t>ne</w:t>
      </w:r>
      <w:r w:rsidR="007859B0">
        <w:rPr>
          <w:rFonts w:ascii="Garamond" w:hAnsi="Garamond" w:cs="Garamond"/>
          <w:i/>
          <w:iCs/>
          <w:sz w:val="24"/>
        </w:rPr>
        <w:t xml:space="preserve"> olsun) adını anıyor ve alaylı bir şekilde dile getiriyordu. Rakibini yenince de, şarabı kaldırıyor, üç defa </w:t>
      </w:r>
      <w:r w:rsidR="007859B0">
        <w:rPr>
          <w:rFonts w:ascii="Garamond" w:hAnsi="Garamond" w:cs="Garamond"/>
          <w:i/>
          <w:iCs/>
          <w:sz w:val="24"/>
        </w:rPr>
        <w:t>i</w:t>
      </w:r>
      <w:r w:rsidR="007859B0">
        <w:rPr>
          <w:rFonts w:ascii="Garamond" w:hAnsi="Garamond" w:cs="Garamond"/>
          <w:i/>
          <w:iCs/>
          <w:sz w:val="24"/>
        </w:rPr>
        <w:t>çiyor, artığını, yere bırakılan leğenin yanına döküyordu. O halde bizim Ş</w:t>
      </w:r>
      <w:r w:rsidR="007859B0">
        <w:rPr>
          <w:rFonts w:ascii="Garamond" w:hAnsi="Garamond" w:cs="Garamond"/>
          <w:i/>
          <w:iCs/>
          <w:sz w:val="24"/>
        </w:rPr>
        <w:t>i</w:t>
      </w:r>
      <w:r>
        <w:rPr>
          <w:rFonts w:ascii="Garamond" w:hAnsi="Garamond" w:cs="Garamond"/>
          <w:i/>
          <w:iCs/>
          <w:sz w:val="24"/>
        </w:rPr>
        <w:t xml:space="preserve">alarımız bira </w:t>
      </w:r>
      <w:r w:rsidR="007859B0">
        <w:rPr>
          <w:rFonts w:ascii="Garamond" w:hAnsi="Garamond" w:cs="Garamond"/>
          <w:i/>
          <w:iCs/>
          <w:sz w:val="24"/>
        </w:rPr>
        <w:t>içmekten ve satranç o</w:t>
      </w:r>
      <w:r w:rsidR="007859B0">
        <w:rPr>
          <w:rFonts w:ascii="Garamond" w:hAnsi="Garamond" w:cs="Garamond"/>
          <w:i/>
          <w:iCs/>
          <w:sz w:val="24"/>
        </w:rPr>
        <w:t>y</w:t>
      </w:r>
      <w:r w:rsidR="007859B0">
        <w:rPr>
          <w:rFonts w:ascii="Garamond" w:hAnsi="Garamond" w:cs="Garamond"/>
          <w:i/>
          <w:iCs/>
          <w:sz w:val="24"/>
        </w:rPr>
        <w:t>namaktan uzak durm</w:t>
      </w:r>
      <w:r w:rsidR="007859B0">
        <w:rPr>
          <w:rFonts w:ascii="Garamond" w:hAnsi="Garamond" w:cs="Garamond"/>
          <w:i/>
          <w:iCs/>
          <w:sz w:val="24"/>
        </w:rPr>
        <w:t>a</w:t>
      </w:r>
      <w:r w:rsidR="007859B0">
        <w:rPr>
          <w:rFonts w:ascii="Garamond" w:hAnsi="Garamond" w:cs="Garamond"/>
          <w:i/>
          <w:iCs/>
          <w:sz w:val="24"/>
        </w:rPr>
        <w:t xml:space="preserve">lıdırlar. </w:t>
      </w:r>
      <w:r w:rsidR="007859B0">
        <w:rPr>
          <w:rStyle w:val="FootnoteReference"/>
          <w:rFonts w:ascii="Garamond" w:hAnsi="Garamond"/>
          <w:sz w:val="24"/>
        </w:rPr>
        <w:footnoteReference w:id="1645"/>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Resulullah (s.a.a), </w:t>
      </w:r>
      <w:r>
        <w:rPr>
          <w:rFonts w:ascii="Garamond" w:hAnsi="Garamond" w:cs="Garamond"/>
          <w:b/>
          <w:bCs/>
          <w:sz w:val="24"/>
        </w:rPr>
        <w:t>“Şü</w:t>
      </w:r>
      <w:r>
        <w:rPr>
          <w:rFonts w:ascii="Garamond" w:hAnsi="Garamond" w:cs="Garamond"/>
          <w:b/>
          <w:bCs/>
          <w:sz w:val="24"/>
        </w:rPr>
        <w:t>p</w:t>
      </w:r>
      <w:r>
        <w:rPr>
          <w:rFonts w:ascii="Garamond" w:hAnsi="Garamond" w:cs="Garamond"/>
          <w:b/>
          <w:bCs/>
          <w:sz w:val="24"/>
        </w:rPr>
        <w:t>hesiz içki ve k</w:t>
      </w:r>
      <w:r>
        <w:rPr>
          <w:rFonts w:ascii="Garamond" w:hAnsi="Garamond" w:cs="Garamond"/>
          <w:b/>
          <w:bCs/>
          <w:sz w:val="24"/>
        </w:rPr>
        <w:t>u</w:t>
      </w:r>
      <w:r>
        <w:rPr>
          <w:rFonts w:ascii="Garamond" w:hAnsi="Garamond" w:cs="Garamond"/>
          <w:b/>
          <w:bCs/>
          <w:sz w:val="24"/>
        </w:rPr>
        <w:t>mar”</w:t>
      </w:r>
      <w:r>
        <w:rPr>
          <w:rFonts w:ascii="Garamond" w:hAnsi="Garamond" w:cs="Garamond"/>
          <w:i/>
          <w:iCs/>
          <w:sz w:val="24"/>
        </w:rPr>
        <w:t xml:space="preserve"> ay</w:t>
      </w:r>
      <w:r w:rsidR="001515D2">
        <w:rPr>
          <w:rFonts w:ascii="Garamond" w:hAnsi="Garamond" w:cs="Garamond"/>
          <w:i/>
          <w:iCs/>
          <w:sz w:val="24"/>
        </w:rPr>
        <w:t>eti nazil olup kendisine, “meysi</w:t>
      </w:r>
      <w:r>
        <w:rPr>
          <w:rFonts w:ascii="Garamond" w:hAnsi="Garamond" w:cs="Garamond"/>
          <w:i/>
          <w:iCs/>
          <w:sz w:val="24"/>
        </w:rPr>
        <w:t>r” (kumar) hakkında sorulunca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 xml:space="preserve">“Kendisiyle kumar </w:t>
      </w:r>
      <w:r>
        <w:rPr>
          <w:rFonts w:ascii="Garamond" w:hAnsi="Garamond" w:cs="Garamond"/>
          <w:sz w:val="24"/>
        </w:rPr>
        <w:lastRenderedPageBreak/>
        <w:t>oynana</w:t>
      </w:r>
      <w:r w:rsidR="001515D2">
        <w:rPr>
          <w:rFonts w:ascii="Garamond" w:hAnsi="Garamond" w:cs="Garamond"/>
          <w:sz w:val="24"/>
        </w:rPr>
        <w:t>n</w:t>
      </w:r>
      <w:r>
        <w:rPr>
          <w:rFonts w:ascii="Garamond" w:hAnsi="Garamond" w:cs="Garamond"/>
          <w:sz w:val="24"/>
        </w:rPr>
        <w:t xml:space="preserve"> her şey, hatta tavla tahtasının zarları ve ceviz bile haramdır.” Kendisine, “Ensab nedir?” diye arzedilince de şöyle buyurmu</w:t>
      </w:r>
      <w:r>
        <w:rPr>
          <w:rFonts w:ascii="Garamond" w:hAnsi="Garamond" w:cs="Garamond"/>
          <w:sz w:val="24"/>
        </w:rPr>
        <w:t>ş</w:t>
      </w:r>
      <w:r>
        <w:rPr>
          <w:rFonts w:ascii="Garamond" w:hAnsi="Garamond" w:cs="Garamond"/>
          <w:sz w:val="24"/>
        </w:rPr>
        <w:t>tur: “İlahları için kestikleri şe</w:t>
      </w:r>
      <w:r>
        <w:rPr>
          <w:rFonts w:ascii="Garamond" w:hAnsi="Garamond" w:cs="Garamond"/>
          <w:sz w:val="24"/>
        </w:rPr>
        <w:t>y</w:t>
      </w:r>
      <w:r>
        <w:rPr>
          <w:rFonts w:ascii="Garamond" w:hAnsi="Garamond" w:cs="Garamond"/>
          <w:sz w:val="24"/>
        </w:rPr>
        <w:t>dir.” Ke</w:t>
      </w:r>
      <w:r>
        <w:rPr>
          <w:rFonts w:ascii="Garamond" w:hAnsi="Garamond" w:cs="Garamond"/>
          <w:sz w:val="24"/>
        </w:rPr>
        <w:t>n</w:t>
      </w:r>
      <w:r>
        <w:rPr>
          <w:rFonts w:ascii="Garamond" w:hAnsi="Garamond" w:cs="Garamond"/>
          <w:sz w:val="24"/>
        </w:rPr>
        <w:t>disine, “Ezlam nedir?” diye arzedilince de şöyle buyu</w:t>
      </w:r>
      <w:r>
        <w:rPr>
          <w:rFonts w:ascii="Garamond" w:hAnsi="Garamond" w:cs="Garamond"/>
          <w:sz w:val="24"/>
        </w:rPr>
        <w:t>r</w:t>
      </w:r>
      <w:r>
        <w:rPr>
          <w:rFonts w:ascii="Garamond" w:hAnsi="Garamond" w:cs="Garamond"/>
          <w:sz w:val="24"/>
        </w:rPr>
        <w:t>muştur: “Kendisi ile kura çekti</w:t>
      </w:r>
      <w:r>
        <w:rPr>
          <w:rFonts w:ascii="Garamond" w:hAnsi="Garamond" w:cs="Garamond"/>
          <w:sz w:val="24"/>
        </w:rPr>
        <w:t>k</w:t>
      </w:r>
      <w:r>
        <w:rPr>
          <w:rFonts w:ascii="Garamond" w:hAnsi="Garamond" w:cs="Garamond"/>
          <w:sz w:val="24"/>
        </w:rPr>
        <w:t>leri okla</w:t>
      </w:r>
      <w:r>
        <w:rPr>
          <w:rFonts w:ascii="Garamond" w:hAnsi="Garamond" w:cs="Garamond"/>
          <w:sz w:val="24"/>
        </w:rPr>
        <w:t>r</w:t>
      </w:r>
      <w:r>
        <w:rPr>
          <w:rFonts w:ascii="Garamond" w:hAnsi="Garamond" w:cs="Garamond"/>
          <w:sz w:val="24"/>
        </w:rPr>
        <w:t>dır.”</w:t>
      </w:r>
      <w:r>
        <w:rPr>
          <w:rStyle w:val="FootnoteReference"/>
          <w:rFonts w:ascii="Garamond" w:hAnsi="Garamond"/>
          <w:sz w:val="24"/>
        </w:rPr>
        <w:footnoteReference w:id="1646"/>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 şarabı, kumarı kubeyi</w:t>
      </w:r>
      <w:r>
        <w:rPr>
          <w:rStyle w:val="FootnoteReference"/>
          <w:rFonts w:ascii="Garamond" w:hAnsi="Garamond"/>
          <w:sz w:val="24"/>
        </w:rPr>
        <w:footnoteReference w:id="1647"/>
      </w:r>
      <w:r>
        <w:rPr>
          <w:rFonts w:ascii="Garamond" w:hAnsi="Garamond" w:cs="Garamond"/>
          <w:sz w:val="24"/>
        </w:rPr>
        <w:t xml:space="preserve"> bana haram kılmıştır.”</w:t>
      </w:r>
      <w:r>
        <w:rPr>
          <w:rStyle w:val="FootnoteReference"/>
          <w:rFonts w:ascii="Garamond" w:hAnsi="Garamond"/>
          <w:sz w:val="24"/>
        </w:rPr>
        <w:footnoteReference w:id="1648"/>
      </w:r>
    </w:p>
    <w:p w:rsidR="007859B0" w:rsidRDefault="007859B0">
      <w:pPr>
        <w:spacing w:line="300" w:lineRule="atLeast"/>
        <w:ind w:firstLine="284"/>
        <w:jc w:val="lowKashida"/>
        <w:rPr>
          <w:rFonts w:ascii="Garamond" w:hAnsi="Garamond" w:cs="Garamond"/>
          <w:i/>
          <w:iCs/>
          <w:sz w:val="24"/>
        </w:rPr>
      </w:pPr>
    </w:p>
    <w:p w:rsidR="007859B0" w:rsidRDefault="007859B0">
      <w:pPr>
        <w:spacing w:line="300" w:lineRule="atLeast"/>
        <w:ind w:firstLine="284"/>
        <w:jc w:val="lowKashida"/>
        <w:rPr>
          <w:rFonts w:ascii="Garamond" w:hAnsi="Garamond" w:cs="Garamond"/>
          <w:i/>
          <w:iCs/>
          <w:sz w:val="24"/>
        </w:rPr>
        <w:sectPr w:rsidR="007859B0">
          <w:footnotePr>
            <w:numRestart w:val="eachPage"/>
          </w:footnotePr>
          <w:endnotePr>
            <w:numFmt w:val="arabicAbjad"/>
          </w:endnotePr>
          <w:type w:val="continuous"/>
          <w:pgSz w:w="11906" w:h="16838" w:code="9"/>
          <w:pgMar w:top="2722" w:right="2552" w:bottom="2778" w:left="2552" w:header="2552" w:footer="2552" w:gutter="0"/>
          <w:cols w:num="2" w:space="720" w:equalWidth="0">
            <w:col w:w="3047" w:space="708"/>
            <w:col w:w="3047"/>
          </w:cols>
          <w:docGrid w:linePitch="360"/>
        </w:sectPr>
      </w:pPr>
      <w:r>
        <w:rPr>
          <w:rFonts w:ascii="Garamond" w:hAnsi="Garamond" w:cs="Garamond"/>
          <w:i/>
          <w:iCs/>
          <w:sz w:val="24"/>
        </w:rPr>
        <w:br w:type="page"/>
      </w:r>
    </w:p>
    <w:p w:rsidR="007859B0" w:rsidRDefault="007859B0">
      <w:pPr>
        <w:spacing w:line="300" w:lineRule="atLeast"/>
        <w:ind w:firstLine="284"/>
        <w:jc w:val="center"/>
        <w:rPr>
          <w:rFonts w:ascii="Garamond" w:hAnsi="Garamond" w:cs="Garamond"/>
          <w:b/>
          <w:bCs/>
          <w:sz w:val="72"/>
          <w:szCs w:val="72"/>
        </w:rPr>
      </w:pPr>
      <w:r>
        <w:rPr>
          <w:rFonts w:ascii="Garamond" w:hAnsi="Garamond" w:cs="Garamond"/>
          <w:b/>
          <w:bCs/>
          <w:sz w:val="72"/>
          <w:szCs w:val="72"/>
        </w:rPr>
        <w:lastRenderedPageBreak/>
        <w:t>449. Konu</w:t>
      </w:r>
    </w:p>
    <w:p w:rsidR="007859B0" w:rsidRDefault="007859B0">
      <w:pPr>
        <w:pStyle w:val="BodyTextIndent"/>
        <w:spacing w:before="0" w:line="300" w:lineRule="atLeast"/>
        <w:jc w:val="lowKashida"/>
        <w:rPr>
          <w:rFonts w:ascii="Garamond" w:hAnsi="Garamond" w:cs="Garamond"/>
          <w:sz w:val="72"/>
          <w:szCs w:val="72"/>
        </w:rPr>
      </w:pPr>
    </w:p>
    <w:p w:rsidR="007859B0" w:rsidRDefault="007859B0">
      <w:pPr>
        <w:pStyle w:val="BodyTextIndent"/>
        <w:spacing w:before="0" w:line="300" w:lineRule="atLeast"/>
        <w:rPr>
          <w:rFonts w:ascii="Garamond" w:hAnsi="Garamond" w:cs="Garamond"/>
          <w:szCs w:val="100"/>
        </w:rPr>
      </w:pPr>
      <w:r>
        <w:rPr>
          <w:rFonts w:ascii="Garamond" w:hAnsi="Garamond" w:cs="Garamond"/>
          <w:szCs w:val="100"/>
        </w:rPr>
        <w:t>el-Kunut</w:t>
      </w:r>
    </w:p>
    <w:p w:rsidR="007859B0" w:rsidRDefault="007859B0">
      <w:pPr>
        <w:pStyle w:val="BodyTextIndent"/>
        <w:spacing w:before="0" w:line="300" w:lineRule="atLeast"/>
        <w:rPr>
          <w:rFonts w:ascii="Garamond" w:hAnsi="Garamond" w:cs="Garamond"/>
          <w:sz w:val="80"/>
          <w:szCs w:val="80"/>
        </w:rPr>
      </w:pPr>
      <w:r>
        <w:rPr>
          <w:rFonts w:ascii="Garamond" w:hAnsi="Garamond" w:cs="Garamond"/>
          <w:sz w:val="80"/>
          <w:szCs w:val="80"/>
        </w:rPr>
        <w:t>Ümitsizlik</w:t>
      </w:r>
    </w:p>
    <w:p w:rsidR="007859B0" w:rsidRDefault="007859B0">
      <w:pPr>
        <w:spacing w:line="300" w:lineRule="atLeast"/>
        <w:ind w:firstLine="284"/>
        <w:jc w:val="lowKashida"/>
        <w:rPr>
          <w:rFonts w:ascii="Garamond" w:hAnsi="Garamond" w:cs="Garamond"/>
          <w:i/>
          <w:iCs/>
          <w:sz w:val="24"/>
        </w:rPr>
      </w:pP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3"/>
        </w:numPr>
        <w:tabs>
          <w:tab w:val="clear" w:pos="360"/>
        </w:tabs>
        <w:spacing w:line="300" w:lineRule="atLeast"/>
        <w:ind w:left="0" w:right="0" w:firstLine="284"/>
        <w:jc w:val="lowKashida"/>
        <w:rPr>
          <w:rFonts w:ascii="Garamond" w:hAnsi="Garamond" w:cs="Garamond"/>
          <w:i/>
          <w:iCs/>
          <w:sz w:val="24"/>
        </w:rPr>
      </w:pPr>
      <w:r>
        <w:rPr>
          <w:rFonts w:ascii="Garamond" w:hAnsi="Garamond" w:cs="Garamond"/>
          <w:i/>
          <w:iCs/>
          <w:sz w:val="24"/>
        </w:rPr>
        <w:t>Bihar, 72/3</w:t>
      </w:r>
      <w:r w:rsidR="001515D2">
        <w:rPr>
          <w:rFonts w:ascii="Garamond" w:hAnsi="Garamond" w:cs="Garamond"/>
          <w:i/>
          <w:iCs/>
          <w:sz w:val="24"/>
        </w:rPr>
        <w:t>36, 120. bölüm; el-Ye’s min Revhi</w:t>
      </w:r>
      <w:r>
        <w:rPr>
          <w:rFonts w:ascii="Garamond" w:hAnsi="Garamond" w:cs="Garamond"/>
          <w:i/>
          <w:iCs/>
          <w:sz w:val="24"/>
        </w:rPr>
        <w:t>llah</w:t>
      </w:r>
    </w:p>
    <w:p w:rsidR="007859B0" w:rsidRDefault="007859B0">
      <w:pPr>
        <w:spacing w:line="300" w:lineRule="atLeast"/>
        <w:ind w:firstLine="284"/>
        <w:jc w:val="lowKashida"/>
        <w:rPr>
          <w:rFonts w:ascii="Garamond" w:hAnsi="Garamond" w:cs="Garamond"/>
          <w:i/>
          <w:iCs/>
          <w:sz w:val="24"/>
        </w:rPr>
      </w:pPr>
    </w:p>
    <w:p w:rsidR="007859B0" w:rsidRPr="005D744B" w:rsidRDefault="007859B0" w:rsidP="005D744B"/>
    <w:p w:rsidR="007859B0" w:rsidRDefault="007859B0">
      <w:pPr>
        <w:spacing w:line="300" w:lineRule="atLeast"/>
        <w:ind w:firstLine="284"/>
        <w:jc w:val="lowKashida"/>
        <w:rPr>
          <w:rFonts w:ascii="Garamond" w:hAnsi="Garamond" w:cs="Garamond"/>
          <w:sz w:val="24"/>
        </w:rPr>
      </w:pPr>
    </w:p>
    <w:p w:rsidR="007859B0" w:rsidRDefault="005D744B" w:rsidP="005D744B">
      <w:pPr>
        <w:rPr>
          <w:rFonts w:cs="Garamond"/>
          <w:szCs w:val="28"/>
        </w:rPr>
      </w:pPr>
      <w:bookmarkStart w:id="593" w:name="_Toc2429879"/>
      <w:bookmarkStart w:id="594" w:name="_Toc2433638"/>
      <w:r>
        <w:rPr>
          <w:noProof/>
          <w:lang w:val="en-US" w:eastAsia="en-US"/>
        </w:rPr>
        <mc:AlternateContent>
          <mc:Choice Requires="wps">
            <w:drawing>
              <wp:anchor distT="0" distB="0" distL="114300" distR="114300" simplePos="0" relativeHeight="251675648" behindDoc="0" locked="0" layoutInCell="0" allowOverlap="1">
                <wp:simplePos x="0" y="0"/>
                <wp:positionH relativeFrom="column">
                  <wp:posOffset>145415</wp:posOffset>
                </wp:positionH>
                <wp:positionV relativeFrom="paragraph">
                  <wp:posOffset>34925</wp:posOffset>
                </wp:positionV>
                <wp:extent cx="3886200" cy="0"/>
                <wp:effectExtent l="60960" t="61595" r="62865" b="62230"/>
                <wp:wrapNone/>
                <wp:docPr id="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46366" id="Line 4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MS7KQIAAGwEAAAOAAAAZHJzL2Uyb0RvYy54bWysVMuO2yAU3VfqPyD2ie2MJ/VYcUZVnHST&#10;tpFm+gEEcIzKS0DiRFX/vRfyaGe6GVX1AoPv5XDuuQfPHo9KogN3Xhjd4GKcY8Q1NUzoXYO/Pa9G&#10;FUY+EM2INJo3+MQ9fpy/fzcbbM0npjeScYcARPt6sA3uQ7B1lnnac0X82FiuIdgZp0iApdtlzJEB&#10;0JXMJnk+zQbjmHWGcu/ha3sO4nnC7zpOw9eu8zwg2WDgFtLo0riNYzafkXrniO0FvdAg/8BCEaHh&#10;0BtUSwJBeyf+glKCOuNNF8bUqMx0naA81QDVFPmrap56YnmqBcTx9iaT/3+w9Mth45BgDS4x0kRB&#10;i9ZCc1RWUZrB+hoyFnrjYnH0qJ/s2tDvHmmz6Ine8UTx+WRhXxF3ZC+2xIW3cMB2+GwY5JB9MEmn&#10;Y+dUhAQF0DG143RrBz8GROHjXVVNoccY0WssI/V1o3U+fOJGoThpsATSCZgc1j5EIqS+psRztFkJ&#10;KVO3pUZDgyf3JUDHkDdSsBhNC7fbLqRDBxINk55U1qs0Z/aaJbSeE7bUDIWkARNEGc1wPEFxeEsO&#10;1yLOUnIgQr4xGfhLHRmBGlDRZXb21I+H/GFZLatyVE6my1GZt+3o42pRjqar4sN9e9cuFm3xMxZX&#10;lHUvGOM61nf1d1G+zT+Xm3Z25s3hNyWzl+hJciB7fSfSyQ7RAWcvbQ07bVzsTnQGWDolX65fvDN/&#10;rlPW75/E/BcA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O+TEuykCAABs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593"/>
      <w:bookmarkEnd w:id="594"/>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 xml:space="preserve">bak. </w:t>
      </w:r>
    </w:p>
    <w:p w:rsidR="007859B0" w:rsidRDefault="007859B0">
      <w:pPr>
        <w:numPr>
          <w:ilvl w:val="0"/>
          <w:numId w:val="13"/>
        </w:numPr>
        <w:tabs>
          <w:tab w:val="clear" w:pos="360"/>
        </w:tabs>
        <w:spacing w:line="300" w:lineRule="atLeast"/>
        <w:ind w:left="0" w:right="0" w:firstLine="284"/>
        <w:jc w:val="lowKashida"/>
        <w:rPr>
          <w:rFonts w:ascii="Garamond" w:hAnsi="Garamond" w:cs="Garamond"/>
          <w:i/>
          <w:iCs/>
          <w:sz w:val="24"/>
        </w:rPr>
      </w:pPr>
      <w:r>
        <w:rPr>
          <w:rFonts w:ascii="Garamond" w:hAnsi="Garamond" w:cs="Garamond"/>
          <w:i/>
          <w:iCs/>
          <w:sz w:val="24"/>
        </w:rPr>
        <w:t>562. konu, el-Ye’s; 181. konu, er-Rehmet; 179. konu, er-Rica</w:t>
      </w:r>
    </w:p>
    <w:p w:rsidR="007859B0" w:rsidRDefault="007859B0">
      <w:pPr>
        <w:spacing w:line="300" w:lineRule="atLeast"/>
        <w:ind w:firstLine="284"/>
        <w:jc w:val="lowKashida"/>
        <w:rPr>
          <w:rFonts w:ascii="Garamond" w:hAnsi="Garamond" w:cs="Garamond"/>
          <w:i/>
          <w:iCs/>
          <w:sz w:val="24"/>
        </w:rPr>
        <w:sectPr w:rsidR="007859B0">
          <w:footnotePr>
            <w:numRestart w:val="eachPage"/>
          </w:footnotePr>
          <w:endnotePr>
            <w:numFmt w:val="arabicAbjad"/>
          </w:endnotePr>
          <w:type w:val="continuous"/>
          <w:pgSz w:w="11906" w:h="16838" w:code="9"/>
          <w:pgMar w:top="2722" w:right="2552" w:bottom="2778" w:left="2552" w:header="2552" w:footer="2552" w:gutter="0"/>
          <w:cols w:space="720" w:equalWidth="0">
            <w:col w:w="6802" w:space="708"/>
          </w:cols>
          <w:docGrid w:linePitch="360"/>
        </w:sectPr>
      </w:pP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lastRenderedPageBreak/>
        <w:br w:type="page"/>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595" w:name="_Toc2433639"/>
      <w:r>
        <w:rPr>
          <w:rFonts w:cs="Garamond"/>
          <w:szCs w:val="28"/>
        </w:rPr>
        <w:t>3420. Bölüm</w:t>
      </w:r>
      <w:bookmarkEnd w:id="595"/>
    </w:p>
    <w:p w:rsidR="007859B0" w:rsidRDefault="007859B0">
      <w:pPr>
        <w:pStyle w:val="Heading1"/>
        <w:ind w:firstLine="284"/>
        <w:rPr>
          <w:rFonts w:cs="Garamond"/>
          <w:szCs w:val="28"/>
        </w:rPr>
      </w:pPr>
      <w:bookmarkStart w:id="596" w:name="_Toc2433640"/>
      <w:r>
        <w:rPr>
          <w:rFonts w:cs="Garamond"/>
          <w:szCs w:val="28"/>
        </w:rPr>
        <w:t>Allah’ın Rahmetinden Ümidini Kesmek</w:t>
      </w:r>
      <w:bookmarkEnd w:id="596"/>
      <w:r>
        <w:rPr>
          <w:rFonts w:cs="Garamond"/>
          <w:szCs w:val="28"/>
        </w:rPr>
        <w:t xml:space="preserve"> </w:t>
      </w:r>
    </w:p>
    <w:p w:rsidR="007859B0" w:rsidRDefault="007859B0">
      <w:pPr>
        <w:spacing w:line="300" w:lineRule="atLeast"/>
        <w:ind w:firstLine="284"/>
        <w:jc w:val="lowKashida"/>
        <w:rPr>
          <w:rFonts w:ascii="Garamond" w:hAnsi="Garamond"/>
          <w:sz w:val="24"/>
        </w:rPr>
      </w:pPr>
    </w:p>
    <w:p w:rsidR="007859B0" w:rsidRDefault="007859B0">
      <w:pPr>
        <w:spacing w:line="300" w:lineRule="atLeast"/>
        <w:ind w:firstLine="284"/>
        <w:jc w:val="lowKashida"/>
        <w:rPr>
          <w:rFonts w:ascii="Garamond" w:hAnsi="Garamond"/>
          <w:b/>
          <w:bCs/>
          <w:sz w:val="24"/>
          <w:u w:val="single"/>
        </w:rPr>
      </w:pPr>
      <w:r>
        <w:rPr>
          <w:rFonts w:ascii="Garamond" w:hAnsi="Garamond"/>
          <w:b/>
          <w:bCs/>
          <w:sz w:val="24"/>
          <w:u w:val="single"/>
        </w:rPr>
        <w:t xml:space="preserve">Kur’an: </w:t>
      </w:r>
    </w:p>
    <w:p w:rsidR="007859B0" w:rsidRDefault="007859B0">
      <w:pPr>
        <w:spacing w:line="300" w:lineRule="atLeast"/>
        <w:ind w:firstLine="284"/>
        <w:jc w:val="lowKashida"/>
        <w:rPr>
          <w:rFonts w:ascii="Garamond" w:hAnsi="Garamond" w:cs="Garamond"/>
          <w:b/>
          <w:bCs/>
          <w:sz w:val="24"/>
        </w:rPr>
      </w:pPr>
      <w:r>
        <w:rPr>
          <w:rFonts w:ascii="Garamond" w:hAnsi="Garamond" w:cs="Garamond"/>
          <w:b/>
          <w:bCs/>
          <w:sz w:val="24"/>
        </w:rPr>
        <w:t>“Ey Oğullarım! Gidin, Y</w:t>
      </w:r>
      <w:r>
        <w:rPr>
          <w:rFonts w:ascii="Garamond" w:hAnsi="Garamond" w:cs="Garamond"/>
          <w:b/>
          <w:bCs/>
          <w:sz w:val="24"/>
        </w:rPr>
        <w:t>u</w:t>
      </w:r>
      <w:r>
        <w:rPr>
          <w:rFonts w:ascii="Garamond" w:hAnsi="Garamond" w:cs="Garamond"/>
          <w:b/>
          <w:bCs/>
          <w:sz w:val="24"/>
        </w:rPr>
        <w:t>suf’u ve kardeşini arayın. A</w:t>
      </w:r>
      <w:r>
        <w:rPr>
          <w:rFonts w:ascii="Garamond" w:hAnsi="Garamond" w:cs="Garamond"/>
          <w:b/>
          <w:bCs/>
          <w:sz w:val="24"/>
        </w:rPr>
        <w:t>l</w:t>
      </w:r>
      <w:r>
        <w:rPr>
          <w:rFonts w:ascii="Garamond" w:hAnsi="Garamond" w:cs="Garamond"/>
          <w:b/>
          <w:bCs/>
          <w:sz w:val="24"/>
        </w:rPr>
        <w:t>lah’ın rahmetinden ümidinizi kesmeyin; doğrusu kâfirle</w:t>
      </w:r>
      <w:r>
        <w:rPr>
          <w:rFonts w:ascii="Garamond" w:hAnsi="Garamond" w:cs="Garamond"/>
          <w:b/>
          <w:bCs/>
          <w:sz w:val="24"/>
        </w:rPr>
        <w:t>r</w:t>
      </w:r>
      <w:r>
        <w:rPr>
          <w:rFonts w:ascii="Garamond" w:hAnsi="Garamond" w:cs="Garamond"/>
          <w:b/>
          <w:bCs/>
          <w:sz w:val="24"/>
        </w:rPr>
        <w:t>den başkası Allah’ın rahm</w:t>
      </w:r>
      <w:r>
        <w:rPr>
          <w:rFonts w:ascii="Garamond" w:hAnsi="Garamond" w:cs="Garamond"/>
          <w:b/>
          <w:bCs/>
          <w:sz w:val="24"/>
        </w:rPr>
        <w:t>e</w:t>
      </w:r>
      <w:r>
        <w:rPr>
          <w:rFonts w:ascii="Garamond" w:hAnsi="Garamond" w:cs="Garamond"/>
          <w:b/>
          <w:bCs/>
          <w:sz w:val="24"/>
        </w:rPr>
        <w:t>tinden ümidini kesmez.”</w:t>
      </w:r>
      <w:r>
        <w:rPr>
          <w:rStyle w:val="FootnoteReference"/>
          <w:rFonts w:ascii="Garamond" w:hAnsi="Garamond"/>
          <w:b/>
          <w:bCs/>
          <w:sz w:val="24"/>
        </w:rPr>
        <w:footnoteReference w:id="1649"/>
      </w:r>
      <w:r>
        <w:rPr>
          <w:rFonts w:ascii="Garamond" w:hAnsi="Garamond" w:cs="Garamond"/>
          <w:b/>
          <w:bCs/>
          <w:sz w:val="24"/>
        </w:rPr>
        <w:t xml:space="preserve"> </w:t>
      </w:r>
    </w:p>
    <w:p w:rsidR="007859B0" w:rsidRDefault="007859B0" w:rsidP="001515D2">
      <w:pPr>
        <w:spacing w:line="300" w:lineRule="atLeast"/>
        <w:ind w:firstLine="284"/>
        <w:jc w:val="lowKashida"/>
        <w:rPr>
          <w:rFonts w:ascii="Garamond" w:hAnsi="Garamond" w:cs="Garamond"/>
          <w:b/>
          <w:bCs/>
          <w:sz w:val="24"/>
        </w:rPr>
      </w:pPr>
      <w:r>
        <w:rPr>
          <w:rFonts w:ascii="Garamond" w:hAnsi="Garamond" w:cs="Garamond"/>
          <w:b/>
          <w:bCs/>
          <w:sz w:val="24"/>
        </w:rPr>
        <w:t>“Zaten sapıklardan başka kim Rab</w:t>
      </w:r>
      <w:r w:rsidR="001515D2">
        <w:rPr>
          <w:rFonts w:ascii="Garamond" w:hAnsi="Garamond" w:cs="Garamond"/>
          <w:b/>
          <w:bCs/>
          <w:sz w:val="24"/>
        </w:rPr>
        <w:t>binin rahmetinden umudunu keser?</w:t>
      </w:r>
      <w:r>
        <w:rPr>
          <w:rFonts w:ascii="Garamond" w:hAnsi="Garamond" w:cs="Garamond"/>
          <w:b/>
          <w:bCs/>
          <w:sz w:val="24"/>
        </w:rPr>
        <w:t>”</w:t>
      </w:r>
      <w:r w:rsidR="001515D2">
        <w:rPr>
          <w:rFonts w:ascii="Garamond" w:hAnsi="Garamond" w:cs="Garamond"/>
          <w:b/>
          <w:bCs/>
          <w:sz w:val="24"/>
        </w:rPr>
        <w:t xml:space="preserve"> dedi.</w:t>
      </w:r>
      <w:r>
        <w:rPr>
          <w:rFonts w:ascii="Garamond" w:hAnsi="Garamond" w:cs="Garamond"/>
          <w:b/>
          <w:bCs/>
          <w:sz w:val="24"/>
        </w:rPr>
        <w:t>”</w:t>
      </w:r>
      <w:r>
        <w:rPr>
          <w:rStyle w:val="FootnoteReference"/>
          <w:rFonts w:ascii="Garamond" w:hAnsi="Garamond"/>
          <w:b/>
          <w:bCs/>
          <w:sz w:val="24"/>
        </w:rPr>
        <w:footnoteReference w:id="1650"/>
      </w:r>
      <w:r>
        <w:rPr>
          <w:rFonts w:ascii="Garamond" w:hAnsi="Garamond" w:cs="Garamond"/>
          <w:b/>
          <w:bCs/>
          <w:sz w:val="24"/>
        </w:rPr>
        <w:t xml:space="preserve"> </w:t>
      </w:r>
    </w:p>
    <w:p w:rsidR="007859B0" w:rsidRDefault="007859B0">
      <w:pPr>
        <w:spacing w:line="300" w:lineRule="atLeast"/>
        <w:ind w:firstLine="284"/>
        <w:jc w:val="lowKashida"/>
        <w:rPr>
          <w:rFonts w:ascii="Garamond" w:hAnsi="Garamond" w:cs="Garamond"/>
          <w:b/>
          <w:bCs/>
          <w:sz w:val="24"/>
        </w:rPr>
      </w:pPr>
      <w:r>
        <w:rPr>
          <w:rFonts w:ascii="Garamond" w:hAnsi="Garamond" w:cs="Garamond"/>
          <w:b/>
          <w:bCs/>
          <w:sz w:val="24"/>
        </w:rPr>
        <w:t>“İnsan, iyilik istemekten usanmaz da, kendisine bir kötülük gelince umutsuzluğa düşer, meyus olur.”</w:t>
      </w:r>
      <w:r>
        <w:rPr>
          <w:rStyle w:val="FootnoteReference"/>
          <w:rFonts w:ascii="Garamond" w:hAnsi="Garamond"/>
          <w:b/>
          <w:bCs/>
          <w:sz w:val="24"/>
        </w:rPr>
        <w:footnoteReference w:id="1651"/>
      </w:r>
      <w:r>
        <w:rPr>
          <w:rFonts w:ascii="Garamond" w:hAnsi="Garamond" w:cs="Garamond"/>
          <w:b/>
          <w:bCs/>
          <w:sz w:val="24"/>
        </w:rPr>
        <w:t xml:space="preserve"> </w:t>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w:t>
      </w:r>
      <w:r>
        <w:rPr>
          <w:rFonts w:ascii="Garamond" w:hAnsi="Garamond" w:cs="Garamond"/>
          <w:spacing w:val="-8"/>
        </w:rPr>
        <w:t>İstiğfar etmek elindeyken ümitsizliğe k</w:t>
      </w:r>
      <w:r>
        <w:rPr>
          <w:rFonts w:ascii="Garamond" w:hAnsi="Garamond" w:cs="Garamond"/>
          <w:spacing w:val="-8"/>
        </w:rPr>
        <w:t>a</w:t>
      </w:r>
      <w:r>
        <w:rPr>
          <w:rFonts w:ascii="Garamond" w:hAnsi="Garamond" w:cs="Garamond"/>
          <w:spacing w:val="-8"/>
        </w:rPr>
        <w:t>pılana şa</w:t>
      </w:r>
      <w:r>
        <w:rPr>
          <w:rFonts w:ascii="Garamond" w:hAnsi="Garamond" w:cs="Garamond"/>
          <w:spacing w:val="-8"/>
        </w:rPr>
        <w:softHyphen/>
        <w:t>şa</w:t>
      </w:r>
      <w:r>
        <w:rPr>
          <w:rFonts w:ascii="Garamond" w:hAnsi="Garamond" w:cs="Garamond"/>
          <w:spacing w:val="-8"/>
        </w:rPr>
        <w:softHyphen/>
        <w:t>rım.”</w:t>
      </w:r>
      <w:r>
        <w:rPr>
          <w:rStyle w:val="FootnoteReference"/>
          <w:rFonts w:ascii="Garamond" w:hAnsi="Garamond"/>
          <w:sz w:val="24"/>
        </w:rPr>
        <w:footnoteReference w:id="1652"/>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“Tövbe kapısı açık o</w:t>
      </w:r>
      <w:r>
        <w:rPr>
          <w:rFonts w:ascii="Garamond" w:hAnsi="Garamond" w:cs="Garamond"/>
          <w:sz w:val="24"/>
        </w:rPr>
        <w:t>l</w:t>
      </w:r>
      <w:r>
        <w:rPr>
          <w:rFonts w:ascii="Garamond" w:hAnsi="Garamond" w:cs="Garamond"/>
          <w:sz w:val="24"/>
        </w:rPr>
        <w:t>duğu müddetçe, günahtan üm</w:t>
      </w:r>
      <w:r>
        <w:rPr>
          <w:rFonts w:ascii="Garamond" w:hAnsi="Garamond" w:cs="Garamond"/>
          <w:sz w:val="24"/>
        </w:rPr>
        <w:t>i</w:t>
      </w:r>
      <w:r>
        <w:rPr>
          <w:rFonts w:ascii="Garamond" w:hAnsi="Garamond" w:cs="Garamond"/>
          <w:sz w:val="24"/>
        </w:rPr>
        <w:t>dinizi kesme.”</w:t>
      </w:r>
      <w:r>
        <w:rPr>
          <w:rStyle w:val="FootnoteReference"/>
          <w:rFonts w:ascii="Garamond" w:hAnsi="Garamond"/>
          <w:sz w:val="24"/>
        </w:rPr>
        <w:footnoteReference w:id="1653"/>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“Allah-u Teala’nın </w:t>
      </w:r>
      <w:r>
        <w:rPr>
          <w:rFonts w:ascii="Garamond" w:hAnsi="Garamond" w:cs="Garamond"/>
          <w:sz w:val="24"/>
        </w:rPr>
        <w:lastRenderedPageBreak/>
        <w:t>rahmetini ümit eden günahkar, ümitsiz abitten Allah’ın rahmet</w:t>
      </w:r>
      <w:r>
        <w:rPr>
          <w:rFonts w:ascii="Garamond" w:hAnsi="Garamond" w:cs="Garamond"/>
          <w:sz w:val="24"/>
        </w:rPr>
        <w:t>i</w:t>
      </w:r>
      <w:r>
        <w:rPr>
          <w:rFonts w:ascii="Garamond" w:hAnsi="Garamond" w:cs="Garamond"/>
          <w:sz w:val="24"/>
        </w:rPr>
        <w:t>ne daha yakı</w:t>
      </w:r>
      <w:r>
        <w:rPr>
          <w:rFonts w:ascii="Garamond" w:hAnsi="Garamond" w:cs="Garamond"/>
          <w:sz w:val="24"/>
        </w:rPr>
        <w:t>n</w:t>
      </w:r>
      <w:r>
        <w:rPr>
          <w:rFonts w:ascii="Garamond" w:hAnsi="Garamond" w:cs="Garamond"/>
          <w:sz w:val="24"/>
        </w:rPr>
        <w:t>dır.”</w:t>
      </w:r>
      <w:r>
        <w:rPr>
          <w:rStyle w:val="FootnoteReference"/>
          <w:rFonts w:ascii="Garamond" w:hAnsi="Garamond"/>
          <w:sz w:val="24"/>
        </w:rPr>
        <w:footnoteReference w:id="1654"/>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“Ümitsizlik tefrit ve kusura s</w:t>
      </w:r>
      <w:r>
        <w:rPr>
          <w:rFonts w:ascii="Garamond" w:hAnsi="Garamond" w:cs="Garamond"/>
          <w:sz w:val="24"/>
        </w:rPr>
        <w:t>e</w:t>
      </w:r>
      <w:r>
        <w:rPr>
          <w:rFonts w:ascii="Garamond" w:hAnsi="Garamond" w:cs="Garamond"/>
          <w:sz w:val="24"/>
        </w:rPr>
        <w:t>bep olur.”</w:t>
      </w:r>
      <w:r>
        <w:rPr>
          <w:rStyle w:val="FootnoteReference"/>
          <w:rFonts w:ascii="Garamond" w:hAnsi="Garamond"/>
          <w:sz w:val="24"/>
        </w:rPr>
        <w:footnoteReference w:id="1655"/>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İmam Ali (a.s), Şabaniyye duasında şöyle buyurmuştur: </w:t>
      </w:r>
      <w:r>
        <w:rPr>
          <w:rFonts w:ascii="Garamond" w:hAnsi="Garamond" w:cs="Garamond"/>
          <w:sz w:val="24"/>
        </w:rPr>
        <w:t>“Ey A</w:t>
      </w:r>
      <w:r>
        <w:rPr>
          <w:rFonts w:ascii="Garamond" w:hAnsi="Garamond" w:cs="Garamond"/>
          <w:sz w:val="24"/>
        </w:rPr>
        <w:t>l</w:t>
      </w:r>
      <w:r>
        <w:rPr>
          <w:rFonts w:ascii="Garamond" w:hAnsi="Garamond" w:cs="Garamond"/>
          <w:sz w:val="24"/>
        </w:rPr>
        <w:t>lah’ım! Ümitsizliği güzel zann</w:t>
      </w:r>
      <w:r>
        <w:rPr>
          <w:rFonts w:ascii="Garamond" w:hAnsi="Garamond" w:cs="Garamond"/>
          <w:sz w:val="24"/>
        </w:rPr>
        <w:t>ı</w:t>
      </w:r>
      <w:r>
        <w:rPr>
          <w:rFonts w:ascii="Garamond" w:hAnsi="Garamond" w:cs="Garamond"/>
          <w:sz w:val="24"/>
        </w:rPr>
        <w:t>ma üstün kılmam ve güzel ihs</w:t>
      </w:r>
      <w:r>
        <w:rPr>
          <w:rFonts w:ascii="Garamond" w:hAnsi="Garamond" w:cs="Garamond"/>
          <w:sz w:val="24"/>
        </w:rPr>
        <w:t>a</w:t>
      </w:r>
      <w:r>
        <w:rPr>
          <w:rFonts w:ascii="Garamond" w:hAnsi="Garamond" w:cs="Garamond"/>
          <w:sz w:val="24"/>
        </w:rPr>
        <w:t>nın hakkındaki ümidimi asla ke</w:t>
      </w:r>
      <w:r>
        <w:rPr>
          <w:rFonts w:ascii="Garamond" w:hAnsi="Garamond" w:cs="Garamond"/>
          <w:sz w:val="24"/>
        </w:rPr>
        <w:t>s</w:t>
      </w:r>
      <w:r>
        <w:rPr>
          <w:rFonts w:ascii="Garamond" w:hAnsi="Garamond" w:cs="Garamond"/>
          <w:sz w:val="24"/>
        </w:rPr>
        <w:t>mem.”</w:t>
      </w:r>
      <w:r>
        <w:rPr>
          <w:rStyle w:val="FootnoteReference"/>
          <w:rFonts w:ascii="Garamond" w:hAnsi="Garamond"/>
          <w:sz w:val="24"/>
        </w:rPr>
        <w:footnoteReference w:id="1656"/>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Allah-u Teala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“Bana itaat edenler, b</w:t>
      </w:r>
      <w:r>
        <w:rPr>
          <w:rFonts w:ascii="Garamond" w:hAnsi="Garamond" w:cs="Garamond"/>
          <w:sz w:val="24"/>
        </w:rPr>
        <w:t>e</w:t>
      </w:r>
      <w:r>
        <w:rPr>
          <w:rFonts w:ascii="Garamond" w:hAnsi="Garamond" w:cs="Garamond"/>
          <w:sz w:val="24"/>
        </w:rPr>
        <w:t xml:space="preserve">nim ziyafetimde olurlar. Bana şükredenler, benden bir artış </w:t>
      </w:r>
      <w:r>
        <w:rPr>
          <w:rFonts w:ascii="Garamond" w:hAnsi="Garamond" w:cs="Garamond"/>
          <w:sz w:val="24"/>
        </w:rPr>
        <w:t>ü</w:t>
      </w:r>
      <w:r>
        <w:rPr>
          <w:rFonts w:ascii="Garamond" w:hAnsi="Garamond" w:cs="Garamond"/>
          <w:sz w:val="24"/>
        </w:rPr>
        <w:t>zere olurlar, beni hatırlayanlar nimetimde olurlar. Bana isyan edenleri, rahmetimden ümitsiz kılmam. Eğer tövbe ederlerse ben onların dostuyum. Eğer b</w:t>
      </w:r>
      <w:r>
        <w:rPr>
          <w:rFonts w:ascii="Garamond" w:hAnsi="Garamond" w:cs="Garamond"/>
          <w:sz w:val="24"/>
        </w:rPr>
        <w:t>e</w:t>
      </w:r>
      <w:r>
        <w:rPr>
          <w:rFonts w:ascii="Garamond" w:hAnsi="Garamond" w:cs="Garamond"/>
          <w:sz w:val="24"/>
        </w:rPr>
        <w:t>ni çağırırlarsa, onlara icabet ed</w:t>
      </w:r>
      <w:r>
        <w:rPr>
          <w:rFonts w:ascii="Garamond" w:hAnsi="Garamond" w:cs="Garamond"/>
          <w:sz w:val="24"/>
        </w:rPr>
        <w:t>e</w:t>
      </w:r>
      <w:r>
        <w:rPr>
          <w:rFonts w:ascii="Garamond" w:hAnsi="Garamond" w:cs="Garamond"/>
          <w:sz w:val="24"/>
        </w:rPr>
        <w:t>rim.”</w:t>
      </w:r>
      <w:r>
        <w:rPr>
          <w:rStyle w:val="FootnoteReference"/>
          <w:rFonts w:ascii="Garamond" w:hAnsi="Garamond"/>
          <w:sz w:val="24"/>
        </w:rPr>
        <w:footnoteReference w:id="1657"/>
      </w:r>
    </w:p>
    <w:p w:rsidR="007859B0" w:rsidRDefault="001515D2">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bir h</w:t>
      </w:r>
      <w:r w:rsidR="007859B0">
        <w:rPr>
          <w:rFonts w:ascii="Garamond" w:hAnsi="Garamond" w:cs="Garamond"/>
          <w:i/>
          <w:iCs/>
          <w:sz w:val="24"/>
        </w:rPr>
        <w:t>e</w:t>
      </w:r>
      <w:r>
        <w:rPr>
          <w:rFonts w:ascii="Garamond" w:hAnsi="Garamond" w:cs="Garamond"/>
          <w:i/>
          <w:iCs/>
          <w:sz w:val="24"/>
        </w:rPr>
        <w:t>kim</w:t>
      </w:r>
      <w:r w:rsidR="007859B0">
        <w:rPr>
          <w:rFonts w:ascii="Garamond" w:hAnsi="Garamond" w:cs="Garamond"/>
          <w:i/>
          <w:iCs/>
          <w:sz w:val="24"/>
        </w:rPr>
        <w:t xml:space="preserve">den naklen şöyle buyurmuştur: </w:t>
      </w:r>
      <w:r w:rsidR="007859B0">
        <w:rPr>
          <w:rFonts w:ascii="Garamond" w:hAnsi="Garamond" w:cs="Garamond"/>
          <w:sz w:val="24"/>
        </w:rPr>
        <w:t>“Allah’ın rahmetinden ümi</w:t>
      </w:r>
      <w:r>
        <w:rPr>
          <w:rFonts w:ascii="Garamond" w:hAnsi="Garamond" w:cs="Garamond"/>
          <w:sz w:val="24"/>
        </w:rPr>
        <w:t>dini kesmek, dondurucu soğuk</w:t>
      </w:r>
      <w:r w:rsidR="007859B0">
        <w:rPr>
          <w:rFonts w:ascii="Garamond" w:hAnsi="Garamond" w:cs="Garamond"/>
          <w:sz w:val="24"/>
        </w:rPr>
        <w:t>tan daha soğuktur.”</w:t>
      </w:r>
      <w:r w:rsidR="007859B0">
        <w:rPr>
          <w:rStyle w:val="FootnoteReference"/>
          <w:rFonts w:ascii="Garamond" w:hAnsi="Garamond"/>
          <w:sz w:val="24"/>
        </w:rPr>
        <w:footnoteReference w:id="1658"/>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yağmur d</w:t>
      </w:r>
      <w:r>
        <w:rPr>
          <w:rFonts w:ascii="Garamond" w:hAnsi="Garamond" w:cs="Garamond"/>
          <w:i/>
          <w:iCs/>
          <w:sz w:val="24"/>
        </w:rPr>
        <w:t>u</w:t>
      </w:r>
      <w:r>
        <w:rPr>
          <w:rFonts w:ascii="Garamond" w:hAnsi="Garamond" w:cs="Garamond"/>
          <w:i/>
          <w:iCs/>
          <w:sz w:val="24"/>
        </w:rPr>
        <w:t>asında bulunduğu hutbesinin bir b</w:t>
      </w:r>
      <w:r>
        <w:rPr>
          <w:rFonts w:ascii="Garamond" w:hAnsi="Garamond" w:cs="Garamond"/>
          <w:i/>
          <w:iCs/>
          <w:sz w:val="24"/>
        </w:rPr>
        <w:t>ö</w:t>
      </w:r>
      <w:r>
        <w:rPr>
          <w:rFonts w:ascii="Garamond" w:hAnsi="Garamond" w:cs="Garamond"/>
          <w:i/>
          <w:iCs/>
          <w:sz w:val="24"/>
        </w:rPr>
        <w:t xml:space="preserve">lümünde şöyle buyurmuştur: </w:t>
      </w:r>
      <w:r>
        <w:rPr>
          <w:rFonts w:ascii="Garamond" w:hAnsi="Garamond" w:cs="Garamond"/>
          <w:sz w:val="24"/>
        </w:rPr>
        <w:t>“</w:t>
      </w:r>
      <w:r>
        <w:rPr>
          <w:rFonts w:ascii="Garamond" w:hAnsi="Garamond" w:cs="Garamond"/>
        </w:rPr>
        <w:t>“Ey A</w:t>
      </w:r>
      <w:r>
        <w:rPr>
          <w:rFonts w:ascii="Garamond" w:hAnsi="Garamond" w:cs="Garamond"/>
        </w:rPr>
        <w:t>l</w:t>
      </w:r>
      <w:r>
        <w:rPr>
          <w:rFonts w:ascii="Garamond" w:hAnsi="Garamond" w:cs="Garamond"/>
        </w:rPr>
        <w:t xml:space="preserve">lah’ım! Dağlarımız kurudu… </w:t>
      </w:r>
      <w:r w:rsidR="001515D2">
        <w:rPr>
          <w:rFonts w:ascii="Garamond" w:hAnsi="Garamond" w:cs="Garamond"/>
        </w:rPr>
        <w:lastRenderedPageBreak/>
        <w:t xml:space="preserve">İnsanlar ümitsizliğe kapılınca ve </w:t>
      </w:r>
      <w:r>
        <w:rPr>
          <w:rFonts w:ascii="Garamond" w:hAnsi="Garamond" w:cs="Garamond"/>
        </w:rPr>
        <w:t>yağacakmış gibi olup da ya</w:t>
      </w:r>
      <w:r>
        <w:rPr>
          <w:rFonts w:ascii="Garamond" w:hAnsi="Garamond" w:cs="Garamond"/>
        </w:rPr>
        <w:t>ğ</w:t>
      </w:r>
      <w:r>
        <w:rPr>
          <w:rFonts w:ascii="Garamond" w:hAnsi="Garamond" w:cs="Garamond"/>
        </w:rPr>
        <w:t>mur yüklü bulutlar yağma</w:t>
      </w:r>
      <w:r>
        <w:rPr>
          <w:rFonts w:ascii="Garamond" w:hAnsi="Garamond" w:cs="Garamond"/>
        </w:rPr>
        <w:softHyphen/>
        <w:t xml:space="preserve">yınca sana geldik… Çünkü sen, </w:t>
      </w:r>
      <w:r>
        <w:rPr>
          <w:rFonts w:ascii="Garamond" w:hAnsi="Garamond" w:cs="Garamond"/>
          <w:b/>
          <w:bCs/>
        </w:rPr>
        <w:t>“On</w:t>
      </w:r>
      <w:r>
        <w:rPr>
          <w:rFonts w:ascii="Garamond" w:hAnsi="Garamond" w:cs="Garamond"/>
          <w:b/>
          <w:bCs/>
        </w:rPr>
        <w:softHyphen/>
        <w:t xml:space="preserve">lar </w:t>
      </w:r>
      <w:r>
        <w:rPr>
          <w:rFonts w:ascii="Garamond" w:hAnsi="Garamond" w:cs="Garamond"/>
          <w:b/>
          <w:bCs/>
        </w:rPr>
        <w:t>u</w:t>
      </w:r>
      <w:r>
        <w:rPr>
          <w:rFonts w:ascii="Garamond" w:hAnsi="Garamond" w:cs="Garamond"/>
          <w:b/>
          <w:bCs/>
        </w:rPr>
        <w:t>mutsuzluğa düştüğünde yağmuru indirir ve rahmetini yayarsın. Sen çok övülen bir vel</w:t>
      </w:r>
      <w:r>
        <w:rPr>
          <w:rFonts w:ascii="Garamond" w:hAnsi="Garamond" w:cs="Garamond"/>
          <w:b/>
          <w:bCs/>
        </w:rPr>
        <w:t>i</w:t>
      </w:r>
      <w:r>
        <w:rPr>
          <w:rFonts w:ascii="Garamond" w:hAnsi="Garamond" w:cs="Garamond"/>
          <w:b/>
          <w:bCs/>
        </w:rPr>
        <w:t>sin.”</w:t>
      </w:r>
      <w:r>
        <w:rPr>
          <w:rStyle w:val="FootnoteReference"/>
          <w:rFonts w:ascii="Garamond" w:hAnsi="Garamond"/>
          <w:sz w:val="24"/>
        </w:rPr>
        <w:footnoteReference w:id="1659"/>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hakeza a</w:t>
      </w:r>
      <w:r>
        <w:rPr>
          <w:rFonts w:ascii="Garamond" w:hAnsi="Garamond" w:cs="Garamond"/>
          <w:i/>
          <w:iCs/>
          <w:sz w:val="24"/>
        </w:rPr>
        <w:t>y</w:t>
      </w:r>
      <w:r>
        <w:rPr>
          <w:rFonts w:ascii="Garamond" w:hAnsi="Garamond" w:cs="Garamond"/>
          <w:i/>
          <w:iCs/>
          <w:sz w:val="24"/>
        </w:rPr>
        <w:t xml:space="preserve">nı münasebetle şöyle buyurmuştur: </w:t>
      </w:r>
      <w:r>
        <w:rPr>
          <w:rFonts w:ascii="Garamond" w:hAnsi="Garamond" w:cs="Garamond"/>
          <w:sz w:val="24"/>
        </w:rPr>
        <w:t>“Ey Allah’ım! Bizi yağmurunla suvar ve bizi ümitsizle</w:t>
      </w:r>
      <w:r>
        <w:rPr>
          <w:rFonts w:ascii="Garamond" w:hAnsi="Garamond" w:cs="Garamond"/>
          <w:sz w:val="24"/>
        </w:rPr>
        <w:t>r</w:t>
      </w:r>
      <w:r>
        <w:rPr>
          <w:rFonts w:ascii="Garamond" w:hAnsi="Garamond" w:cs="Garamond"/>
          <w:sz w:val="24"/>
        </w:rPr>
        <w:t>den karar kılma.”</w:t>
      </w:r>
      <w:r>
        <w:rPr>
          <w:rStyle w:val="FootnoteReference"/>
          <w:rFonts w:ascii="Garamond" w:hAnsi="Garamond"/>
          <w:sz w:val="24"/>
        </w:rPr>
        <w:footnoteReference w:id="1660"/>
      </w:r>
    </w:p>
    <w:p w:rsidR="007859B0" w:rsidRDefault="001515D2">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o</w:t>
      </w:r>
      <w:r w:rsidR="007859B0">
        <w:rPr>
          <w:rFonts w:ascii="Garamond" w:hAnsi="Garamond" w:cs="Garamond"/>
          <w:i/>
          <w:iCs/>
          <w:sz w:val="24"/>
        </w:rPr>
        <w:t>ğlu H</w:t>
      </w:r>
      <w:r w:rsidR="007859B0">
        <w:rPr>
          <w:rFonts w:ascii="Garamond" w:hAnsi="Garamond" w:cs="Garamond"/>
          <w:i/>
          <w:iCs/>
          <w:sz w:val="24"/>
        </w:rPr>
        <w:t>a</w:t>
      </w:r>
      <w:r w:rsidR="007859B0">
        <w:rPr>
          <w:rFonts w:ascii="Garamond" w:hAnsi="Garamond" w:cs="Garamond"/>
          <w:i/>
          <w:iCs/>
          <w:sz w:val="24"/>
        </w:rPr>
        <w:t xml:space="preserve">san’a (a.s) yaptığı tavsiyesinde şöyle buyurmuştur: </w:t>
      </w:r>
      <w:r w:rsidR="007859B0">
        <w:rPr>
          <w:rFonts w:ascii="Garamond" w:hAnsi="Garamond" w:cs="Garamond"/>
          <w:sz w:val="24"/>
        </w:rPr>
        <w:t>“</w:t>
      </w:r>
      <w:r w:rsidR="007859B0">
        <w:rPr>
          <w:rFonts w:ascii="Garamond" w:hAnsi="Garamond" w:cs="Garamond"/>
        </w:rPr>
        <w:t>Yere ve göklere tasa</w:t>
      </w:r>
      <w:r w:rsidR="007859B0">
        <w:rPr>
          <w:rFonts w:ascii="Garamond" w:hAnsi="Garamond" w:cs="Garamond"/>
        </w:rPr>
        <w:t>r</w:t>
      </w:r>
      <w:r w:rsidR="007859B0">
        <w:rPr>
          <w:rFonts w:ascii="Garamond" w:hAnsi="Garamond" w:cs="Garamond"/>
        </w:rPr>
        <w:t>ruf eden, af dileyip dua etmene izin vermiş, kabul etmeyi de üzerine almı</w:t>
      </w:r>
      <w:r w:rsidR="007859B0">
        <w:rPr>
          <w:rFonts w:ascii="Garamond" w:hAnsi="Garamond" w:cs="Garamond"/>
        </w:rPr>
        <w:t>ş</w:t>
      </w:r>
      <w:r w:rsidR="007859B0">
        <w:rPr>
          <w:rFonts w:ascii="Garamond" w:hAnsi="Garamond" w:cs="Garamond"/>
        </w:rPr>
        <w:t>tır…O halde icabetindeki gecikme seni ümitsiz kılmasın. Zira bağış niyetin ölşüsüne bağlıdır.”</w:t>
      </w:r>
      <w:r w:rsidR="007859B0">
        <w:rPr>
          <w:rStyle w:val="FootnoteReference"/>
          <w:rFonts w:ascii="Garamond" w:hAnsi="Garamond"/>
          <w:sz w:val="24"/>
        </w:rPr>
        <w:footnoteReference w:id="1661"/>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w:t>
      </w:r>
      <w:r>
        <w:rPr>
          <w:rFonts w:ascii="Garamond" w:hAnsi="Garamond" w:cs="Garamond"/>
        </w:rPr>
        <w:t>Hamdolsun Allah’a ki rahmetinden ümit kesilmez, ni</w:t>
      </w:r>
      <w:r>
        <w:rPr>
          <w:rFonts w:ascii="Garamond" w:hAnsi="Garamond" w:cs="Garamond"/>
        </w:rPr>
        <w:softHyphen/>
        <w:t>meti her şeyi kuşatmıştır, mağfiretinden-bağışlamasın</w:t>
      </w:r>
      <w:r>
        <w:rPr>
          <w:rFonts w:ascii="Garamond" w:hAnsi="Garamond" w:cs="Garamond"/>
        </w:rPr>
        <w:softHyphen/>
        <w:t>dan ümitsizliğe düşü</w:t>
      </w:r>
      <w:r>
        <w:rPr>
          <w:rFonts w:ascii="Garamond" w:hAnsi="Garamond" w:cs="Garamond"/>
        </w:rPr>
        <w:t>l</w:t>
      </w:r>
      <w:r>
        <w:rPr>
          <w:rFonts w:ascii="Garamond" w:hAnsi="Garamond" w:cs="Garamond"/>
        </w:rPr>
        <w:t>mez.”</w:t>
      </w:r>
      <w:r>
        <w:rPr>
          <w:rStyle w:val="FootnoteReference"/>
          <w:rFonts w:ascii="Garamond" w:hAnsi="Garamond"/>
          <w:sz w:val="24"/>
        </w:rPr>
        <w:footnoteReference w:id="1662"/>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597" w:name="_Toc2433641"/>
      <w:r>
        <w:rPr>
          <w:rFonts w:cs="Garamond"/>
          <w:szCs w:val="28"/>
        </w:rPr>
        <w:t>3421. Bölüm</w:t>
      </w:r>
      <w:bookmarkEnd w:id="597"/>
    </w:p>
    <w:p w:rsidR="007859B0" w:rsidRDefault="007859B0">
      <w:pPr>
        <w:pStyle w:val="Heading1"/>
        <w:ind w:firstLine="284"/>
        <w:rPr>
          <w:rFonts w:cs="Garamond"/>
          <w:szCs w:val="28"/>
        </w:rPr>
      </w:pPr>
      <w:bookmarkStart w:id="598" w:name="_Toc2433642"/>
      <w:r>
        <w:rPr>
          <w:rFonts w:cs="Garamond"/>
          <w:szCs w:val="28"/>
        </w:rPr>
        <w:t>Allah’ın Rahmetinden Ümidini Kesmekten S</w:t>
      </w:r>
      <w:r>
        <w:rPr>
          <w:rFonts w:cs="Garamond"/>
          <w:szCs w:val="28"/>
        </w:rPr>
        <w:t>a</w:t>
      </w:r>
      <w:r>
        <w:rPr>
          <w:rFonts w:cs="Garamond"/>
          <w:szCs w:val="28"/>
        </w:rPr>
        <w:t>kınmak</w:t>
      </w:r>
      <w:bookmarkEnd w:id="598"/>
      <w:r>
        <w:rPr>
          <w:rFonts w:cs="Garamond"/>
          <w:szCs w:val="28"/>
        </w:rPr>
        <w:t xml:space="preserve"> </w:t>
      </w: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lastRenderedPageBreak/>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 Tebarek ve Teala şöyle buyurmuştur: “Ey Ademoğlu!. . . Kendin ümitli o</w:t>
      </w:r>
      <w:r>
        <w:rPr>
          <w:rFonts w:ascii="Garamond" w:hAnsi="Garamond" w:cs="Garamond"/>
          <w:sz w:val="24"/>
        </w:rPr>
        <w:t>l</w:t>
      </w:r>
      <w:r>
        <w:rPr>
          <w:rFonts w:ascii="Garamond" w:hAnsi="Garamond" w:cs="Garamond"/>
          <w:sz w:val="24"/>
        </w:rPr>
        <w:t>duğun halde insanları Allah-u Teala’nın rahmetinden ümitsiz kılma.”</w:t>
      </w:r>
      <w:r>
        <w:rPr>
          <w:rStyle w:val="FootnoteReference"/>
          <w:rFonts w:ascii="Garamond" w:hAnsi="Garamond"/>
          <w:sz w:val="24"/>
        </w:rPr>
        <w:footnoteReference w:id="1663"/>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“Kıy</w:t>
      </w:r>
      <w:r>
        <w:rPr>
          <w:rFonts w:ascii="Garamond" w:hAnsi="Garamond" w:cs="Garamond"/>
          <w:sz w:val="24"/>
        </w:rPr>
        <w:t>a</w:t>
      </w:r>
      <w:r>
        <w:rPr>
          <w:rFonts w:ascii="Garamond" w:hAnsi="Garamond" w:cs="Garamond"/>
          <w:sz w:val="24"/>
        </w:rPr>
        <w:t>met günü Allah (rahmetinden) ümitsiz olanları yüzlerinin siyahlığı beyazlığına galip geldiği bir halde haşreder ve kendilerine şöyle denir: “Bu</w:t>
      </w:r>
      <w:r>
        <w:rPr>
          <w:rFonts w:ascii="Garamond" w:hAnsi="Garamond" w:cs="Garamond"/>
          <w:sz w:val="24"/>
        </w:rPr>
        <w:t>n</w:t>
      </w:r>
      <w:r>
        <w:rPr>
          <w:rFonts w:ascii="Garamond" w:hAnsi="Garamond" w:cs="Garamond"/>
          <w:sz w:val="24"/>
        </w:rPr>
        <w:t>lar Allah’ın rahmetinden ümidini kesenlerdir.”</w:t>
      </w:r>
      <w:r>
        <w:rPr>
          <w:rStyle w:val="FootnoteReference"/>
          <w:rFonts w:ascii="Garamond" w:hAnsi="Garamond"/>
          <w:sz w:val="24"/>
        </w:rPr>
        <w:footnoteReference w:id="1664"/>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w:t>
      </w:r>
      <w:r>
        <w:rPr>
          <w:rFonts w:ascii="Garamond" w:hAnsi="Garamond" w:cs="Garamond"/>
        </w:rPr>
        <w:t>M</w:t>
      </w:r>
      <w:r>
        <w:rPr>
          <w:rFonts w:ascii="Garamond" w:hAnsi="Garamond" w:cs="Garamond"/>
        </w:rPr>
        <w:t>ü</w:t>
      </w:r>
      <w:r>
        <w:rPr>
          <w:rFonts w:ascii="Garamond" w:hAnsi="Garamond" w:cs="Garamond"/>
        </w:rPr>
        <w:t xml:space="preserve">kemmel fakih (İslami ilimlerde mütehassıs, zeki ve anlayışlı kimse), halkı Allah’ın rahmetinden </w:t>
      </w:r>
      <w:r>
        <w:rPr>
          <w:rFonts w:ascii="Garamond" w:hAnsi="Garamond" w:cs="Garamond"/>
        </w:rPr>
        <w:t>ü</w:t>
      </w:r>
      <w:r>
        <w:rPr>
          <w:rFonts w:ascii="Garamond" w:hAnsi="Garamond" w:cs="Garamond"/>
        </w:rPr>
        <w:t>mitsiz etmeyen, onları Allah’ın şefk</w:t>
      </w:r>
      <w:r>
        <w:rPr>
          <w:rFonts w:ascii="Garamond" w:hAnsi="Garamond" w:cs="Garamond"/>
        </w:rPr>
        <w:t>a</w:t>
      </w:r>
      <w:r>
        <w:rPr>
          <w:rFonts w:ascii="Garamond" w:hAnsi="Garamond" w:cs="Garamond"/>
        </w:rPr>
        <w:t>tinden ümitsizliğe düşürmeyen ve A</w:t>
      </w:r>
      <w:r>
        <w:rPr>
          <w:rFonts w:ascii="Garamond" w:hAnsi="Garamond" w:cs="Garamond"/>
        </w:rPr>
        <w:t>l</w:t>
      </w:r>
      <w:r>
        <w:rPr>
          <w:rFonts w:ascii="Garamond" w:hAnsi="Garamond" w:cs="Garamond"/>
        </w:rPr>
        <w:t>lah’ın düzeninden (cezasından) onları güvende kı</w:t>
      </w:r>
      <w:r>
        <w:rPr>
          <w:rFonts w:ascii="Garamond" w:hAnsi="Garamond" w:cs="Garamond"/>
        </w:rPr>
        <w:t>l</w:t>
      </w:r>
      <w:r>
        <w:rPr>
          <w:rFonts w:ascii="Garamond" w:hAnsi="Garamond" w:cs="Garamond"/>
        </w:rPr>
        <w:t>mayan kimsedir.”</w:t>
      </w:r>
      <w:r>
        <w:rPr>
          <w:rStyle w:val="FootnoteReference"/>
          <w:rFonts w:ascii="Garamond" w:hAnsi="Garamond"/>
          <w:sz w:val="24"/>
        </w:rPr>
        <w:footnoteReference w:id="1665"/>
      </w:r>
    </w:p>
    <w:p w:rsidR="007859B0" w:rsidRDefault="001515D2">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o</w:t>
      </w:r>
      <w:r w:rsidR="007859B0">
        <w:rPr>
          <w:rFonts w:ascii="Garamond" w:hAnsi="Garamond" w:cs="Garamond"/>
          <w:i/>
          <w:iCs/>
          <w:sz w:val="24"/>
        </w:rPr>
        <w:t>ğlu H</w:t>
      </w:r>
      <w:r w:rsidR="007859B0">
        <w:rPr>
          <w:rFonts w:ascii="Garamond" w:hAnsi="Garamond" w:cs="Garamond"/>
          <w:i/>
          <w:iCs/>
          <w:sz w:val="24"/>
        </w:rPr>
        <w:t>a</w:t>
      </w:r>
      <w:r w:rsidR="007859B0">
        <w:rPr>
          <w:rFonts w:ascii="Garamond" w:hAnsi="Garamond" w:cs="Garamond"/>
          <w:i/>
          <w:iCs/>
          <w:sz w:val="24"/>
        </w:rPr>
        <w:t xml:space="preserve">san’a (a.s) yaptığı vasiyetinde şöyle buyurmuştur: </w:t>
      </w:r>
      <w:r w:rsidR="007859B0">
        <w:rPr>
          <w:rFonts w:ascii="Garamond" w:hAnsi="Garamond" w:cs="Garamond"/>
          <w:sz w:val="24"/>
        </w:rPr>
        <w:t>“Ey oğulcağızım! Hiçbir günahkarı ümitsiz kılma. Zira nice kimse bir ömür günah işlediği halde sonunda güzel ak</w:t>
      </w:r>
      <w:r w:rsidR="007859B0">
        <w:rPr>
          <w:rFonts w:ascii="Garamond" w:hAnsi="Garamond" w:cs="Garamond"/>
          <w:sz w:val="24"/>
        </w:rPr>
        <w:t>ı</w:t>
      </w:r>
      <w:r w:rsidR="007859B0">
        <w:rPr>
          <w:rFonts w:ascii="Garamond" w:hAnsi="Garamond" w:cs="Garamond"/>
          <w:sz w:val="24"/>
        </w:rPr>
        <w:t>bete uğrar ve nice i</w:t>
      </w:r>
      <w:r w:rsidR="007859B0">
        <w:rPr>
          <w:rFonts w:ascii="Garamond" w:hAnsi="Garamond" w:cs="Garamond"/>
          <w:sz w:val="24"/>
        </w:rPr>
        <w:t>n</w:t>
      </w:r>
      <w:r w:rsidR="007859B0">
        <w:rPr>
          <w:rFonts w:ascii="Garamond" w:hAnsi="Garamond" w:cs="Garamond"/>
          <w:sz w:val="24"/>
        </w:rPr>
        <w:t>san da ömrü boyunca amel ettiği halde ömr</w:t>
      </w:r>
      <w:r w:rsidR="007859B0">
        <w:rPr>
          <w:rFonts w:ascii="Garamond" w:hAnsi="Garamond" w:cs="Garamond"/>
          <w:sz w:val="24"/>
        </w:rPr>
        <w:t>ü</w:t>
      </w:r>
      <w:r w:rsidR="007859B0">
        <w:rPr>
          <w:rFonts w:ascii="Garamond" w:hAnsi="Garamond" w:cs="Garamond"/>
          <w:sz w:val="24"/>
        </w:rPr>
        <w:t xml:space="preserve">nün sonunda bozulur ve </w:t>
      </w:r>
      <w:r w:rsidR="007859B0">
        <w:rPr>
          <w:rFonts w:ascii="Garamond" w:hAnsi="Garamond" w:cs="Garamond"/>
          <w:sz w:val="24"/>
        </w:rPr>
        <w:lastRenderedPageBreak/>
        <w:t>cehe</w:t>
      </w:r>
      <w:r w:rsidR="007859B0">
        <w:rPr>
          <w:rFonts w:ascii="Garamond" w:hAnsi="Garamond" w:cs="Garamond"/>
          <w:sz w:val="24"/>
        </w:rPr>
        <w:t>n</w:t>
      </w:r>
      <w:r w:rsidR="007859B0">
        <w:rPr>
          <w:rFonts w:ascii="Garamond" w:hAnsi="Garamond" w:cs="Garamond"/>
          <w:sz w:val="24"/>
        </w:rPr>
        <w:t>neme yuvarlanır. Cehennem at</w:t>
      </w:r>
      <w:r w:rsidR="007859B0">
        <w:rPr>
          <w:rFonts w:ascii="Garamond" w:hAnsi="Garamond" w:cs="Garamond"/>
          <w:sz w:val="24"/>
        </w:rPr>
        <w:t>e</w:t>
      </w:r>
      <w:r w:rsidR="007859B0">
        <w:rPr>
          <w:rFonts w:ascii="Garamond" w:hAnsi="Garamond" w:cs="Garamond"/>
          <w:sz w:val="24"/>
        </w:rPr>
        <w:t>şinden A</w:t>
      </w:r>
      <w:r w:rsidR="007859B0">
        <w:rPr>
          <w:rFonts w:ascii="Garamond" w:hAnsi="Garamond" w:cs="Garamond"/>
          <w:sz w:val="24"/>
        </w:rPr>
        <w:t>l</w:t>
      </w:r>
      <w:r w:rsidR="007859B0">
        <w:rPr>
          <w:rFonts w:ascii="Garamond" w:hAnsi="Garamond" w:cs="Garamond"/>
          <w:sz w:val="24"/>
        </w:rPr>
        <w:t>lah’a sığınırız.”</w:t>
      </w:r>
      <w:r w:rsidR="007859B0">
        <w:rPr>
          <w:rStyle w:val="FootnoteReference"/>
          <w:rFonts w:ascii="Garamond" w:hAnsi="Garamond"/>
          <w:sz w:val="24"/>
        </w:rPr>
        <w:footnoteReference w:id="1666"/>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 xml:space="preserve">bak. el-Fıkh, 3241. Bölüm; et-Tevbe, 468. Bölüm </w:t>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599" w:name="_Toc2433643"/>
      <w:r>
        <w:rPr>
          <w:rFonts w:cs="Garamond"/>
          <w:szCs w:val="28"/>
        </w:rPr>
        <w:t>3422. Bölüm</w:t>
      </w:r>
      <w:bookmarkEnd w:id="599"/>
    </w:p>
    <w:p w:rsidR="007859B0" w:rsidRDefault="007859B0">
      <w:pPr>
        <w:pStyle w:val="Heading1"/>
        <w:ind w:firstLine="284"/>
        <w:rPr>
          <w:rFonts w:cs="Garamond"/>
          <w:szCs w:val="28"/>
        </w:rPr>
      </w:pPr>
      <w:bookmarkStart w:id="600" w:name="_Toc2433644"/>
      <w:r>
        <w:rPr>
          <w:rFonts w:cs="Garamond"/>
          <w:szCs w:val="28"/>
        </w:rPr>
        <w:t>Allah’ın Rahmetinden Mahrum Olan Kimse</w:t>
      </w:r>
      <w:bookmarkEnd w:id="600"/>
      <w:r>
        <w:rPr>
          <w:rFonts w:cs="Garamond"/>
          <w:szCs w:val="28"/>
        </w:rPr>
        <w:t xml:space="preserve"> </w:t>
      </w:r>
    </w:p>
    <w:p w:rsidR="007859B0" w:rsidRDefault="007859B0">
      <w:pPr>
        <w:spacing w:line="300" w:lineRule="atLeast"/>
        <w:ind w:firstLine="284"/>
        <w:jc w:val="lowKashida"/>
        <w:rPr>
          <w:rFonts w:ascii="Garamond" w:hAnsi="Garamond"/>
          <w:sz w:val="24"/>
        </w:rPr>
      </w:pPr>
    </w:p>
    <w:p w:rsidR="007859B0" w:rsidRDefault="007859B0">
      <w:pPr>
        <w:spacing w:line="300" w:lineRule="atLeast"/>
        <w:ind w:firstLine="284"/>
        <w:jc w:val="lowKashida"/>
        <w:rPr>
          <w:rFonts w:ascii="Garamond" w:hAnsi="Garamond"/>
          <w:b/>
          <w:bCs/>
          <w:sz w:val="24"/>
          <w:u w:val="single"/>
        </w:rPr>
      </w:pPr>
      <w:r>
        <w:rPr>
          <w:rFonts w:ascii="Garamond" w:hAnsi="Garamond"/>
          <w:b/>
          <w:bCs/>
          <w:sz w:val="24"/>
          <w:u w:val="single"/>
        </w:rPr>
        <w:t xml:space="preserve">Kur’an: </w:t>
      </w:r>
    </w:p>
    <w:p w:rsidR="007859B0" w:rsidRDefault="007859B0">
      <w:pPr>
        <w:spacing w:line="300" w:lineRule="atLeast"/>
        <w:ind w:firstLine="284"/>
        <w:jc w:val="lowKashida"/>
        <w:rPr>
          <w:rFonts w:ascii="Garamond" w:hAnsi="Garamond" w:cs="Garamond"/>
          <w:b/>
          <w:bCs/>
          <w:sz w:val="24"/>
        </w:rPr>
      </w:pPr>
      <w:r>
        <w:rPr>
          <w:rFonts w:ascii="Garamond" w:hAnsi="Garamond" w:cs="Garamond"/>
          <w:b/>
          <w:bCs/>
          <w:sz w:val="24"/>
        </w:rPr>
        <w:t>“Allah’ın ayetlerini ve O’na kavuşmayı küfreden</w:t>
      </w:r>
      <w:r w:rsidR="001515D2">
        <w:rPr>
          <w:rFonts w:ascii="Garamond" w:hAnsi="Garamond" w:cs="Garamond"/>
          <w:b/>
          <w:bCs/>
          <w:sz w:val="24"/>
        </w:rPr>
        <w:t>ler, işte onlar b</w:t>
      </w:r>
      <w:r>
        <w:rPr>
          <w:rFonts w:ascii="Garamond" w:hAnsi="Garamond" w:cs="Garamond"/>
          <w:b/>
          <w:bCs/>
          <w:sz w:val="24"/>
        </w:rPr>
        <w:t xml:space="preserve">enim rahmetimden ümitlerini kesmiş olanlardır. İşte can yakıcı azâb onlar </w:t>
      </w:r>
      <w:r>
        <w:rPr>
          <w:rFonts w:ascii="Garamond" w:hAnsi="Garamond" w:cs="Garamond"/>
          <w:b/>
          <w:bCs/>
          <w:sz w:val="24"/>
        </w:rPr>
        <w:t>i</w:t>
      </w:r>
      <w:r>
        <w:rPr>
          <w:rFonts w:ascii="Garamond" w:hAnsi="Garamond" w:cs="Garamond"/>
          <w:b/>
          <w:bCs/>
          <w:sz w:val="24"/>
        </w:rPr>
        <w:t xml:space="preserve">çindir.” </w:t>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“Bilerek günah işleyen kimse, bağışlanmaya müstahak değildir. Bilmeden günah işleyen kimse ise günahtan münezze</w:t>
      </w:r>
      <w:r>
        <w:rPr>
          <w:rFonts w:ascii="Garamond" w:hAnsi="Garamond" w:cs="Garamond"/>
          <w:sz w:val="24"/>
        </w:rPr>
        <w:t>h</w:t>
      </w:r>
      <w:r>
        <w:rPr>
          <w:rFonts w:ascii="Garamond" w:hAnsi="Garamond" w:cs="Garamond"/>
          <w:sz w:val="24"/>
        </w:rPr>
        <w:t>tir.”</w:t>
      </w:r>
      <w:r>
        <w:rPr>
          <w:rStyle w:val="FootnoteReference"/>
          <w:rFonts w:ascii="Garamond" w:hAnsi="Garamond"/>
          <w:sz w:val="24"/>
        </w:rPr>
        <w:footnoteReference w:id="1667"/>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 xml:space="preserve">bak. ez-Zenb, 1368. Bölüm; et-Tevbe, 456. Bölüm </w:t>
      </w:r>
    </w:p>
    <w:p w:rsidR="007859B0" w:rsidRDefault="007859B0">
      <w:pPr>
        <w:spacing w:line="300" w:lineRule="atLeast"/>
        <w:ind w:firstLine="284"/>
        <w:jc w:val="lowKashida"/>
        <w:rPr>
          <w:rFonts w:ascii="Garamond" w:hAnsi="Garamond" w:cs="Garamond"/>
          <w:i/>
          <w:iCs/>
          <w:sz w:val="24"/>
        </w:rPr>
        <w:sectPr w:rsidR="007859B0">
          <w:footnotePr>
            <w:numRestart w:val="eachPage"/>
          </w:footnotePr>
          <w:endnotePr>
            <w:numFmt w:val="arabicAbjad"/>
          </w:endnotePr>
          <w:type w:val="continuous"/>
          <w:pgSz w:w="11906" w:h="16838" w:code="9"/>
          <w:pgMar w:top="2722" w:right="2552" w:bottom="2778" w:left="2552" w:header="2552" w:footer="2552" w:gutter="0"/>
          <w:cols w:num="2" w:space="720" w:equalWidth="0">
            <w:col w:w="3047" w:space="708"/>
            <w:col w:w="3047"/>
          </w:cols>
          <w:docGrid w:linePitch="360"/>
        </w:sectPr>
      </w:pPr>
      <w:r>
        <w:rPr>
          <w:rFonts w:ascii="Garamond" w:hAnsi="Garamond" w:cs="Garamond"/>
          <w:i/>
          <w:iCs/>
          <w:sz w:val="24"/>
        </w:rPr>
        <w:br w:type="page"/>
      </w:r>
    </w:p>
    <w:p w:rsidR="007859B0" w:rsidRDefault="007859B0">
      <w:pPr>
        <w:spacing w:line="300" w:lineRule="atLeast"/>
        <w:ind w:firstLine="284"/>
        <w:jc w:val="center"/>
        <w:rPr>
          <w:rFonts w:ascii="Garamond" w:hAnsi="Garamond" w:cs="Garamond"/>
          <w:b/>
          <w:bCs/>
          <w:sz w:val="72"/>
          <w:szCs w:val="72"/>
        </w:rPr>
      </w:pPr>
      <w:r>
        <w:rPr>
          <w:rFonts w:ascii="Garamond" w:hAnsi="Garamond" w:cs="Garamond"/>
          <w:b/>
          <w:bCs/>
          <w:sz w:val="72"/>
          <w:szCs w:val="72"/>
        </w:rPr>
        <w:lastRenderedPageBreak/>
        <w:t>450. Konu</w:t>
      </w:r>
    </w:p>
    <w:p w:rsidR="007859B0" w:rsidRDefault="007859B0">
      <w:pPr>
        <w:pStyle w:val="BodyTextIndent"/>
        <w:spacing w:before="0" w:line="300" w:lineRule="atLeast"/>
        <w:jc w:val="lowKashida"/>
        <w:rPr>
          <w:rFonts w:ascii="Garamond" w:hAnsi="Garamond" w:cs="Garamond"/>
          <w:sz w:val="72"/>
          <w:szCs w:val="72"/>
        </w:rPr>
      </w:pPr>
    </w:p>
    <w:p w:rsidR="007859B0" w:rsidRDefault="001515D2">
      <w:pPr>
        <w:pStyle w:val="BodyTextIndent"/>
        <w:spacing w:before="0" w:line="300" w:lineRule="atLeast"/>
        <w:rPr>
          <w:rFonts w:ascii="Garamond" w:hAnsi="Garamond" w:cs="Garamond"/>
          <w:szCs w:val="100"/>
        </w:rPr>
      </w:pPr>
      <w:r>
        <w:rPr>
          <w:rFonts w:ascii="Garamond" w:hAnsi="Garamond" w:cs="Garamond"/>
          <w:szCs w:val="100"/>
        </w:rPr>
        <w:t>el-Kanaa</w:t>
      </w:r>
      <w:r w:rsidR="007859B0">
        <w:rPr>
          <w:rFonts w:ascii="Garamond" w:hAnsi="Garamond" w:cs="Garamond"/>
          <w:szCs w:val="100"/>
        </w:rPr>
        <w:t>t</w:t>
      </w:r>
    </w:p>
    <w:p w:rsidR="007859B0" w:rsidRDefault="007859B0">
      <w:pPr>
        <w:pStyle w:val="BodyTextIndent"/>
        <w:spacing w:before="0" w:line="300" w:lineRule="atLeast"/>
        <w:rPr>
          <w:rFonts w:ascii="Garamond" w:hAnsi="Garamond" w:cs="Garamond"/>
          <w:sz w:val="80"/>
          <w:szCs w:val="80"/>
        </w:rPr>
      </w:pPr>
      <w:r>
        <w:rPr>
          <w:rFonts w:ascii="Garamond" w:hAnsi="Garamond" w:cs="Garamond"/>
          <w:sz w:val="80"/>
          <w:szCs w:val="80"/>
        </w:rPr>
        <w:t>Kanaat</w:t>
      </w:r>
    </w:p>
    <w:p w:rsidR="007859B0" w:rsidRDefault="007859B0">
      <w:pPr>
        <w:spacing w:line="300" w:lineRule="atLeast"/>
        <w:ind w:firstLine="284"/>
        <w:jc w:val="lowKashida"/>
        <w:rPr>
          <w:rFonts w:ascii="Garamond" w:hAnsi="Garamond" w:cs="Garamond"/>
          <w:i/>
          <w:iCs/>
          <w:sz w:val="24"/>
        </w:rPr>
      </w:pP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3"/>
        </w:numPr>
        <w:tabs>
          <w:tab w:val="clear" w:pos="360"/>
        </w:tabs>
        <w:spacing w:line="300" w:lineRule="atLeast"/>
        <w:ind w:left="0" w:right="0" w:firstLine="284"/>
        <w:jc w:val="lowKashida"/>
        <w:rPr>
          <w:rFonts w:ascii="Garamond" w:hAnsi="Garamond" w:cs="Garamond"/>
          <w:i/>
          <w:iCs/>
          <w:sz w:val="24"/>
        </w:rPr>
      </w:pPr>
      <w:r>
        <w:rPr>
          <w:rFonts w:ascii="Garamond" w:hAnsi="Garamond" w:cs="Garamond"/>
          <w:i/>
          <w:iCs/>
          <w:sz w:val="24"/>
        </w:rPr>
        <w:t>Ken</w:t>
      </w:r>
      <w:r w:rsidR="001515D2">
        <w:rPr>
          <w:rFonts w:ascii="Garamond" w:hAnsi="Garamond" w:cs="Garamond"/>
          <w:i/>
          <w:iCs/>
          <w:sz w:val="24"/>
        </w:rPr>
        <w:t>z’ul Ummal, 3/389, 781; el-Kanaa</w:t>
      </w:r>
      <w:r>
        <w:rPr>
          <w:rFonts w:ascii="Garamond" w:hAnsi="Garamond" w:cs="Garamond"/>
          <w:i/>
          <w:iCs/>
          <w:sz w:val="24"/>
        </w:rPr>
        <w:t>t</w:t>
      </w:r>
    </w:p>
    <w:p w:rsidR="007859B0" w:rsidRDefault="007859B0">
      <w:pPr>
        <w:numPr>
          <w:ilvl w:val="0"/>
          <w:numId w:val="13"/>
        </w:numPr>
        <w:tabs>
          <w:tab w:val="clear" w:pos="360"/>
        </w:tabs>
        <w:spacing w:line="300" w:lineRule="atLeast"/>
        <w:ind w:left="0" w:right="0" w:firstLine="284"/>
        <w:jc w:val="lowKashida"/>
        <w:rPr>
          <w:rFonts w:ascii="Garamond" w:hAnsi="Garamond" w:cs="Garamond"/>
          <w:i/>
          <w:iCs/>
          <w:sz w:val="24"/>
        </w:rPr>
      </w:pPr>
      <w:r>
        <w:rPr>
          <w:rFonts w:ascii="Garamond" w:hAnsi="Garamond" w:cs="Garamond"/>
          <w:i/>
          <w:iCs/>
          <w:sz w:val="24"/>
        </w:rPr>
        <w:t>Bihar</w:t>
      </w:r>
      <w:r w:rsidR="001515D2">
        <w:rPr>
          <w:rFonts w:ascii="Garamond" w:hAnsi="Garamond" w:cs="Garamond"/>
          <w:i/>
          <w:iCs/>
          <w:sz w:val="24"/>
        </w:rPr>
        <w:t>, 73/168, 129. bölüm; Fezl’ul Kanaa</w:t>
      </w:r>
      <w:r>
        <w:rPr>
          <w:rFonts w:ascii="Garamond" w:hAnsi="Garamond" w:cs="Garamond"/>
          <w:i/>
          <w:iCs/>
          <w:sz w:val="24"/>
        </w:rPr>
        <w:t>t</w:t>
      </w:r>
    </w:p>
    <w:p w:rsidR="007859B0" w:rsidRDefault="007859B0">
      <w:pPr>
        <w:spacing w:line="300" w:lineRule="atLeast"/>
        <w:ind w:firstLine="284"/>
        <w:jc w:val="lowKashida"/>
        <w:rPr>
          <w:rFonts w:ascii="Garamond" w:hAnsi="Garamond" w:cs="Garamond"/>
          <w:i/>
          <w:iCs/>
          <w:sz w:val="24"/>
        </w:rPr>
      </w:pPr>
    </w:p>
    <w:p w:rsidR="007859B0" w:rsidRDefault="007859B0">
      <w:pPr>
        <w:spacing w:line="300" w:lineRule="atLeast"/>
        <w:ind w:firstLine="284"/>
        <w:jc w:val="lowKashida"/>
        <w:rPr>
          <w:rFonts w:ascii="Garamond" w:hAnsi="Garamond" w:cs="Garamond"/>
          <w:i/>
          <w:iCs/>
          <w:sz w:val="24"/>
        </w:rPr>
      </w:pPr>
    </w:p>
    <w:p w:rsidR="007859B0" w:rsidRPr="005D744B" w:rsidRDefault="007859B0" w:rsidP="005D744B"/>
    <w:p w:rsidR="007859B0" w:rsidRDefault="007859B0">
      <w:pPr>
        <w:spacing w:line="300" w:lineRule="atLeast"/>
        <w:ind w:firstLine="284"/>
        <w:jc w:val="lowKashida"/>
        <w:rPr>
          <w:rFonts w:ascii="Garamond" w:hAnsi="Garamond" w:cs="Garamond"/>
          <w:sz w:val="24"/>
        </w:rPr>
      </w:pPr>
    </w:p>
    <w:p w:rsidR="007859B0" w:rsidRDefault="005D744B" w:rsidP="005D744B">
      <w:pPr>
        <w:rPr>
          <w:rFonts w:cs="Garamond"/>
          <w:szCs w:val="28"/>
        </w:rPr>
      </w:pPr>
      <w:bookmarkStart w:id="601" w:name="_Toc2429886"/>
      <w:bookmarkStart w:id="602" w:name="_Toc2433645"/>
      <w:r>
        <w:rPr>
          <w:noProof/>
          <w:lang w:val="en-US" w:eastAsia="en-US"/>
        </w:rPr>
        <mc:AlternateContent>
          <mc:Choice Requires="wps">
            <w:drawing>
              <wp:anchor distT="0" distB="0" distL="114300" distR="114300" simplePos="0" relativeHeight="251676672" behindDoc="0" locked="0" layoutInCell="0" allowOverlap="1">
                <wp:simplePos x="0" y="0"/>
                <wp:positionH relativeFrom="column">
                  <wp:posOffset>145415</wp:posOffset>
                </wp:positionH>
                <wp:positionV relativeFrom="paragraph">
                  <wp:posOffset>34925</wp:posOffset>
                </wp:positionV>
                <wp:extent cx="3886200" cy="0"/>
                <wp:effectExtent l="60960" t="61595" r="62865" b="62230"/>
                <wp:wrapNone/>
                <wp:docPr id="3"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CCDA7" id="Line 4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8BvKAIAAGwEAAAOAAAAZHJzL2Uyb0RvYy54bWysVMuO2jAU3VfqP1jeQxLIUIgIo4pAN7RF&#10;mukHGNshVv2SbQio6r/32jzamW5GVbNw7Nzr43PPPc788aQkOnLnhdE1LoY5RlxTw4Te1/jb83ow&#10;xcgHohmRRvMan7nHj4v37+a9rfjIdEYy7hCAaF/1tsZdCLbKMk87rogfGss1BFvjFAmwdPuMOdID&#10;upLZKM8nWW8cs85Q7j18bS5BvEj4bctp+Nq2ngckawzcQhpdGndxzBZzUu0dsZ2gVxrkH1goIjQc&#10;eodqSCDo4MRfUEpQZ7xpw5AalZm2FZSnGqCaIn9VzVNHLE+1gDje3mXy/w+WfjluHRKsxmOMNFHQ&#10;oo3QHJWzKE1vfQUZS711sTh60k92Y+h3j7RZdkTveaL4fLawr4g7shdb4sJbOGDXfzYMcsghmKTT&#10;qXUqQoIC6JTacb63g58CovBxPJ1OoMcY0VssI9Vto3U+fOJGoTipsQTSCZgcNz5EIqS6pcRztFkL&#10;KVO3pUZ9jUcPJUDHkDdSsBhNC7ffLaVDRxINk55U1qs0Zw6aJbSOE7bSDIWkARNEGc1wPEFxeEsO&#10;1yLOUnIgQr4xGfhLHRmBGlDRdXbx1I9ZPltNV9NyUI4mq0GZN83g43pZDibr4sNDM26Wy6b4GYsr&#10;yqoTjHEd67v5uyjf5p/rTbs48+7wu5LZS/QkOZC9vRPpZIfogIuXdoadty52JzoDLJ2Sr9cv3pk/&#10;1ynr909i8QsAAP//AwBQSwMEFAAGAAgAAAAhALNVF2XbAAAABgEAAA8AAABkcnMvZG93bnJldi54&#10;bWxMjkFPg0AQhe8m/ofNmHizS6mQFlkao+mpJsbWg9ymMALKzhJ22+K/d/Sixy/v5b0vX0+2Vyca&#10;fefYwHwWgSKuXN1xY+B1v7lZgvIBucbeMRn4Ig/r4vIix6x2Z36h0y40SkbYZ2igDWHItPZVSxb9&#10;zA3Ekr270WIQHBtdj3iWcdvrOIpSbbFjeWhxoIeWqs/d0Rp4wrdyKh+fN+lim/h5Wu6Xq+2HMddX&#10;0/0dqEBT+CvDj76oQyFOB3fk2qveQByvpGkgSUBJnC5uhQ+/rItc/9cvvgEAAP//AwBQSwECLQAU&#10;AAYACAAAACEAtoM4kv4AAADhAQAAEwAAAAAAAAAAAAAAAAAAAAAAW0NvbnRlbnRfVHlwZXNdLnht&#10;bFBLAQItABQABgAIAAAAIQA4/SH/1gAAAJQBAAALAAAAAAAAAAAAAAAAAC8BAABfcmVscy8ucmVs&#10;c1BLAQItABQABgAIAAAAIQB8d8BvKAIAAGwEAAAOAAAAAAAAAAAAAAAAAC4CAABkcnMvZTJvRG9j&#10;LnhtbFBLAQItABQABgAIAAAAIQCzVRdl2wAAAAYBAAAPAAAAAAAAAAAAAAAAAIIEAABkcnMvZG93&#10;bnJldi54bWxQSwUGAAAAAAQABADzAAAAigUAAAAA&#10;" o:allowincell="f" strokeweight="2pt">
                <v:stroke startarrow="diamond" endarrow="diamond"/>
              </v:line>
            </w:pict>
          </mc:Fallback>
        </mc:AlternateContent>
      </w:r>
      <w:bookmarkEnd w:id="601"/>
      <w:bookmarkEnd w:id="602"/>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 xml:space="preserve">bak. </w:t>
      </w:r>
    </w:p>
    <w:p w:rsidR="007859B0" w:rsidRDefault="007859B0">
      <w:pPr>
        <w:numPr>
          <w:ilvl w:val="0"/>
          <w:numId w:val="13"/>
        </w:numPr>
        <w:tabs>
          <w:tab w:val="clear" w:pos="360"/>
        </w:tabs>
        <w:spacing w:line="300" w:lineRule="atLeast"/>
        <w:ind w:left="0" w:right="0" w:firstLine="284"/>
        <w:jc w:val="lowKashida"/>
        <w:rPr>
          <w:rFonts w:ascii="Garamond" w:hAnsi="Garamond" w:cs="Garamond"/>
          <w:i/>
          <w:iCs/>
          <w:sz w:val="24"/>
        </w:rPr>
      </w:pPr>
      <w:r>
        <w:rPr>
          <w:rFonts w:ascii="Garamond" w:hAnsi="Garamond" w:cs="Garamond"/>
          <w:i/>
          <w:iCs/>
          <w:sz w:val="24"/>
        </w:rPr>
        <w:t>104. konu, el-Hırs; 266. konu, eş-Şerr; 321. konu, et-Teme’; 213. konu, es-Sual (2); el-İffet, 2762. bölüm; el-Gina, 3115. bölüm; er-Rızk, 1493, 1503 ve 1504. bölümler; ed-Dünya, 1214 ve 1216. bölümler</w:t>
      </w:r>
    </w:p>
    <w:p w:rsidR="007859B0" w:rsidRDefault="007859B0">
      <w:pPr>
        <w:spacing w:line="300" w:lineRule="atLeast"/>
        <w:ind w:firstLine="284"/>
        <w:jc w:val="lowKashida"/>
        <w:rPr>
          <w:rFonts w:ascii="Garamond" w:hAnsi="Garamond" w:cs="Garamond"/>
          <w:i/>
          <w:iCs/>
          <w:sz w:val="24"/>
        </w:rPr>
        <w:sectPr w:rsidR="007859B0">
          <w:footnotePr>
            <w:numRestart w:val="eachPage"/>
          </w:footnotePr>
          <w:endnotePr>
            <w:numFmt w:val="arabicAbjad"/>
          </w:endnotePr>
          <w:type w:val="continuous"/>
          <w:pgSz w:w="11906" w:h="16838" w:code="9"/>
          <w:pgMar w:top="2722" w:right="2552" w:bottom="2778" w:left="2552" w:header="2552" w:footer="2552" w:gutter="0"/>
          <w:cols w:space="720" w:equalWidth="0">
            <w:col w:w="6802" w:space="708"/>
          </w:cols>
          <w:docGrid w:linePitch="360"/>
        </w:sectPr>
      </w:pPr>
      <w:r>
        <w:rPr>
          <w:rFonts w:ascii="Garamond" w:hAnsi="Garamond" w:cs="Garamond"/>
          <w:i/>
          <w:iCs/>
          <w:sz w:val="24"/>
        </w:rPr>
        <w:t xml:space="preserve"> </w:t>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lastRenderedPageBreak/>
        <w:br w:type="page"/>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603" w:name="_Toc2433646"/>
      <w:r>
        <w:rPr>
          <w:rFonts w:cs="Garamond"/>
          <w:szCs w:val="28"/>
        </w:rPr>
        <w:t>3423. Bölüm</w:t>
      </w:r>
      <w:bookmarkEnd w:id="603"/>
    </w:p>
    <w:p w:rsidR="007859B0" w:rsidRDefault="007859B0">
      <w:pPr>
        <w:pStyle w:val="Heading1"/>
        <w:ind w:firstLine="284"/>
        <w:rPr>
          <w:rFonts w:cs="Garamond"/>
          <w:szCs w:val="28"/>
        </w:rPr>
      </w:pPr>
      <w:bookmarkStart w:id="604" w:name="_Toc2433647"/>
      <w:r>
        <w:rPr>
          <w:rFonts w:cs="Garamond"/>
          <w:szCs w:val="28"/>
        </w:rPr>
        <w:t>Kanaat</w:t>
      </w:r>
      <w:bookmarkEnd w:id="604"/>
      <w:r>
        <w:rPr>
          <w:rFonts w:cs="Garamond"/>
          <w:szCs w:val="28"/>
        </w:rPr>
        <w:t xml:space="preserve"> </w:t>
      </w:r>
    </w:p>
    <w:p w:rsidR="007859B0" w:rsidRDefault="007859B0">
      <w:pPr>
        <w:spacing w:line="300" w:lineRule="atLeast"/>
        <w:ind w:firstLine="284"/>
        <w:jc w:val="lowKashida"/>
        <w:rPr>
          <w:rFonts w:ascii="Garamond" w:hAnsi="Garamond"/>
          <w:sz w:val="24"/>
        </w:rPr>
      </w:pPr>
    </w:p>
    <w:p w:rsidR="007859B0" w:rsidRDefault="007859B0">
      <w:pPr>
        <w:spacing w:line="300" w:lineRule="atLeast"/>
        <w:ind w:firstLine="284"/>
        <w:jc w:val="lowKashida"/>
        <w:rPr>
          <w:rFonts w:ascii="Garamond" w:hAnsi="Garamond"/>
          <w:b/>
          <w:bCs/>
          <w:sz w:val="24"/>
          <w:u w:val="single"/>
        </w:rPr>
      </w:pPr>
      <w:r>
        <w:rPr>
          <w:rFonts w:ascii="Garamond" w:hAnsi="Garamond"/>
          <w:b/>
          <w:bCs/>
          <w:sz w:val="24"/>
          <w:u w:val="single"/>
        </w:rPr>
        <w:t xml:space="preserve">Kur’an: </w:t>
      </w:r>
    </w:p>
    <w:p w:rsidR="007859B0" w:rsidRDefault="007859B0">
      <w:pPr>
        <w:spacing w:line="300" w:lineRule="atLeast"/>
        <w:ind w:firstLine="284"/>
        <w:jc w:val="lowKashida"/>
        <w:rPr>
          <w:rFonts w:ascii="Garamond" w:hAnsi="Garamond" w:cs="Garamond"/>
          <w:b/>
          <w:bCs/>
          <w:sz w:val="24"/>
        </w:rPr>
      </w:pPr>
      <w:r>
        <w:rPr>
          <w:rFonts w:ascii="Garamond" w:hAnsi="Garamond" w:cs="Garamond"/>
          <w:b/>
          <w:bCs/>
          <w:sz w:val="24"/>
        </w:rPr>
        <w:t xml:space="preserve">Kadın, erkek, iman etmiş olarak kim iyi iş işlerse, ona hoş bir hayat yaşatacağız. </w:t>
      </w:r>
      <w:r>
        <w:rPr>
          <w:rFonts w:ascii="Garamond" w:hAnsi="Garamond" w:cs="Garamond"/>
          <w:b/>
          <w:bCs/>
          <w:sz w:val="24"/>
        </w:rPr>
        <w:t>E</w:t>
      </w:r>
      <w:r>
        <w:rPr>
          <w:rFonts w:ascii="Garamond" w:hAnsi="Garamond" w:cs="Garamond"/>
          <w:b/>
          <w:bCs/>
          <w:sz w:val="24"/>
        </w:rPr>
        <w:t xml:space="preserve">cirlerini yaptıklarından daha güzeli ile ödeyeceğiz. </w:t>
      </w:r>
      <w:r>
        <w:rPr>
          <w:rStyle w:val="FootnoteReference"/>
          <w:rFonts w:ascii="Garamond" w:hAnsi="Garamond"/>
          <w:b/>
          <w:bCs/>
          <w:sz w:val="24"/>
        </w:rPr>
        <w:footnoteReference w:id="1668"/>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Mecme’ul Beyan’da şöyle yer almıştır: </w:t>
      </w:r>
      <w:r>
        <w:rPr>
          <w:rFonts w:ascii="Garamond" w:hAnsi="Garamond" w:cs="Garamond"/>
          <w:b/>
          <w:bCs/>
          <w:sz w:val="24"/>
        </w:rPr>
        <w:t>“Ona hoş bir hayat y</w:t>
      </w:r>
      <w:r>
        <w:rPr>
          <w:rFonts w:ascii="Garamond" w:hAnsi="Garamond" w:cs="Garamond"/>
          <w:b/>
          <w:bCs/>
          <w:sz w:val="24"/>
        </w:rPr>
        <w:t>a</w:t>
      </w:r>
      <w:r>
        <w:rPr>
          <w:rFonts w:ascii="Garamond" w:hAnsi="Garamond" w:cs="Garamond"/>
          <w:b/>
          <w:bCs/>
          <w:sz w:val="24"/>
        </w:rPr>
        <w:t>şatacağız”</w:t>
      </w:r>
      <w:r>
        <w:rPr>
          <w:rFonts w:ascii="Garamond" w:hAnsi="Garamond" w:cs="Garamond"/>
          <w:sz w:val="24"/>
        </w:rPr>
        <w:t xml:space="preserve"> ayeti hakkında bi</w:t>
      </w:r>
      <w:r>
        <w:rPr>
          <w:rFonts w:ascii="Garamond" w:hAnsi="Garamond" w:cs="Garamond"/>
          <w:sz w:val="24"/>
        </w:rPr>
        <w:t>r</w:t>
      </w:r>
      <w:r>
        <w:rPr>
          <w:rFonts w:ascii="Garamond" w:hAnsi="Garamond" w:cs="Garamond"/>
          <w:sz w:val="24"/>
        </w:rPr>
        <w:t>kaç görüş vardır. Bu görüşlerden birinin sahipleri olan, İbn-i A</w:t>
      </w:r>
      <w:r>
        <w:rPr>
          <w:rFonts w:ascii="Garamond" w:hAnsi="Garamond" w:cs="Garamond"/>
          <w:sz w:val="24"/>
        </w:rPr>
        <w:t>b</w:t>
      </w:r>
      <w:r>
        <w:rPr>
          <w:rFonts w:ascii="Garamond" w:hAnsi="Garamond" w:cs="Garamond"/>
          <w:sz w:val="24"/>
        </w:rPr>
        <w:t>bas, Said b. Cubeyr ve Ata şöyle demişlerdir: “Temiz hayattan maksat, helal rızıktır.” İkinci g</w:t>
      </w:r>
      <w:r>
        <w:rPr>
          <w:rFonts w:ascii="Garamond" w:hAnsi="Garamond" w:cs="Garamond"/>
          <w:sz w:val="24"/>
        </w:rPr>
        <w:t>ö</w:t>
      </w:r>
      <w:r>
        <w:rPr>
          <w:rFonts w:ascii="Garamond" w:hAnsi="Garamond" w:cs="Garamond"/>
          <w:sz w:val="24"/>
        </w:rPr>
        <w:t>rüş s</w:t>
      </w:r>
      <w:r>
        <w:rPr>
          <w:rFonts w:ascii="Garamond" w:hAnsi="Garamond" w:cs="Garamond"/>
          <w:sz w:val="24"/>
        </w:rPr>
        <w:t>a</w:t>
      </w:r>
      <w:r>
        <w:rPr>
          <w:rFonts w:ascii="Garamond" w:hAnsi="Garamond" w:cs="Garamond"/>
          <w:sz w:val="24"/>
        </w:rPr>
        <w:t>hibi olan Hasan ve Veheb ise şöyle demişlerdir: “Allah’ın kı</w:t>
      </w:r>
      <w:r w:rsidR="001515D2">
        <w:rPr>
          <w:rFonts w:ascii="Garamond" w:hAnsi="Garamond" w:cs="Garamond"/>
          <w:sz w:val="24"/>
        </w:rPr>
        <w:t>smet kıldığı şeyden razi ve k</w:t>
      </w:r>
      <w:r w:rsidR="001515D2">
        <w:rPr>
          <w:rFonts w:ascii="Garamond" w:hAnsi="Garamond" w:cs="Garamond"/>
          <w:sz w:val="24"/>
        </w:rPr>
        <w:t>a</w:t>
      </w:r>
      <w:r w:rsidR="001515D2">
        <w:rPr>
          <w:rFonts w:ascii="Garamond" w:hAnsi="Garamond" w:cs="Garamond"/>
          <w:sz w:val="24"/>
        </w:rPr>
        <w:t>naat sahibi</w:t>
      </w:r>
      <w:r>
        <w:rPr>
          <w:rFonts w:ascii="Garamond" w:hAnsi="Garamond" w:cs="Garamond"/>
          <w:sz w:val="24"/>
        </w:rPr>
        <w:t xml:space="preserve"> olmaktır.” Bu söz Peygamber’den (s.a.a) de r</w:t>
      </w:r>
      <w:r>
        <w:rPr>
          <w:rFonts w:ascii="Garamond" w:hAnsi="Garamond" w:cs="Garamond"/>
          <w:sz w:val="24"/>
        </w:rPr>
        <w:t>i</w:t>
      </w:r>
      <w:r>
        <w:rPr>
          <w:rFonts w:ascii="Garamond" w:hAnsi="Garamond" w:cs="Garamond"/>
          <w:sz w:val="24"/>
        </w:rPr>
        <w:t>vayet edilmi</w:t>
      </w:r>
      <w:r>
        <w:rPr>
          <w:rFonts w:ascii="Garamond" w:hAnsi="Garamond" w:cs="Garamond"/>
          <w:sz w:val="24"/>
        </w:rPr>
        <w:t>ş</w:t>
      </w:r>
      <w:r>
        <w:rPr>
          <w:rFonts w:ascii="Garamond" w:hAnsi="Garamond" w:cs="Garamond"/>
          <w:sz w:val="24"/>
        </w:rPr>
        <w:t>tir.”</w:t>
      </w:r>
      <w:r>
        <w:rPr>
          <w:rStyle w:val="FootnoteReference"/>
          <w:rFonts w:ascii="Garamond" w:hAnsi="Garamond"/>
          <w:sz w:val="24"/>
        </w:rPr>
        <w:footnoteReference w:id="1669"/>
      </w:r>
    </w:p>
    <w:p w:rsidR="007859B0" w:rsidRDefault="007859B0" w:rsidP="001515D2">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İmam Ali (a.s), </w:t>
      </w:r>
      <w:r>
        <w:rPr>
          <w:rFonts w:ascii="Garamond" w:hAnsi="Garamond" w:cs="Garamond"/>
          <w:b/>
          <w:bCs/>
        </w:rPr>
        <w:t>“</w:t>
      </w:r>
      <w:r w:rsidR="001515D2">
        <w:rPr>
          <w:rFonts w:ascii="Garamond" w:hAnsi="Garamond" w:cs="Garamond"/>
          <w:b/>
          <w:bCs/>
        </w:rPr>
        <w:t>Ona</w:t>
      </w:r>
      <w:r>
        <w:rPr>
          <w:rFonts w:ascii="Garamond" w:hAnsi="Garamond" w:cs="Garamond"/>
          <w:b/>
          <w:bCs/>
        </w:rPr>
        <w:t xml:space="preserve"> </w:t>
      </w:r>
      <w:r w:rsidR="001515D2">
        <w:rPr>
          <w:rFonts w:ascii="Garamond" w:hAnsi="Garamond" w:cs="Garamond"/>
          <w:b/>
          <w:bCs/>
        </w:rPr>
        <w:t xml:space="preserve">hoş </w:t>
      </w:r>
      <w:r>
        <w:rPr>
          <w:rFonts w:ascii="Garamond" w:hAnsi="Garamond" w:cs="Garamond"/>
          <w:b/>
          <w:bCs/>
        </w:rPr>
        <w:t xml:space="preserve">bir hayat </w:t>
      </w:r>
      <w:r w:rsidR="001515D2">
        <w:rPr>
          <w:rFonts w:ascii="Garamond" w:hAnsi="Garamond" w:cs="Garamond"/>
          <w:b/>
          <w:bCs/>
        </w:rPr>
        <w:t>yaşatacağız</w:t>
      </w:r>
      <w:r>
        <w:rPr>
          <w:rFonts w:ascii="Garamond" w:hAnsi="Garamond" w:cs="Garamond"/>
          <w:b/>
          <w:bCs/>
        </w:rPr>
        <w:t>”</w:t>
      </w:r>
      <w:r>
        <w:rPr>
          <w:rFonts w:ascii="Garamond" w:hAnsi="Garamond" w:cs="Garamond"/>
          <w:i/>
          <w:iCs/>
        </w:rPr>
        <w:t xml:space="preserve"> </w:t>
      </w:r>
      <w:r>
        <w:rPr>
          <w:rFonts w:ascii="Garamond" w:hAnsi="Garamond" w:cs="Garamond"/>
          <w:i/>
          <w:iCs/>
          <w:sz w:val="24"/>
        </w:rPr>
        <w:t>ayeti hakkı</w:t>
      </w:r>
      <w:r>
        <w:rPr>
          <w:rFonts w:ascii="Garamond" w:hAnsi="Garamond" w:cs="Garamond"/>
          <w:i/>
          <w:iCs/>
          <w:sz w:val="24"/>
        </w:rPr>
        <w:t>n</w:t>
      </w:r>
      <w:r>
        <w:rPr>
          <w:rFonts w:ascii="Garamond" w:hAnsi="Garamond" w:cs="Garamond"/>
          <w:i/>
          <w:iCs/>
          <w:sz w:val="24"/>
        </w:rPr>
        <w:t xml:space="preserve">da sorulunca şöyle buyurmuştur: </w:t>
      </w:r>
      <w:r>
        <w:rPr>
          <w:rFonts w:ascii="Garamond" w:hAnsi="Garamond" w:cs="Garamond"/>
          <w:sz w:val="24"/>
        </w:rPr>
        <w:t>“O güzel hayattan maksat kanaa</w:t>
      </w:r>
      <w:r>
        <w:rPr>
          <w:rFonts w:ascii="Garamond" w:hAnsi="Garamond" w:cs="Garamond"/>
          <w:sz w:val="24"/>
        </w:rPr>
        <w:t>t</w:t>
      </w:r>
      <w:r>
        <w:rPr>
          <w:rFonts w:ascii="Garamond" w:hAnsi="Garamond" w:cs="Garamond"/>
          <w:sz w:val="24"/>
        </w:rPr>
        <w:t>tir.”</w:t>
      </w:r>
      <w:r>
        <w:rPr>
          <w:rStyle w:val="FootnoteReference"/>
          <w:rFonts w:ascii="Garamond" w:hAnsi="Garamond"/>
          <w:sz w:val="24"/>
        </w:rPr>
        <w:footnoteReference w:id="1670"/>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w:t>
      </w:r>
      <w:r>
        <w:rPr>
          <w:rFonts w:ascii="Garamond" w:hAnsi="Garamond" w:cs="Garamond"/>
        </w:rPr>
        <w:t xml:space="preserve">Ahireti anan, hesap günü için amel eden, kendine yeten </w:t>
      </w:r>
      <w:r>
        <w:rPr>
          <w:rFonts w:ascii="Garamond" w:hAnsi="Garamond" w:cs="Garamond"/>
        </w:rPr>
        <w:lastRenderedPageBreak/>
        <w:t>rızık ile kanaat eden ve Al</w:t>
      </w:r>
      <w:r>
        <w:rPr>
          <w:rFonts w:ascii="Garamond" w:hAnsi="Garamond" w:cs="Garamond"/>
        </w:rPr>
        <w:softHyphen/>
        <w:t>lah’tan hoşnut olan kişiye ne mu</w:t>
      </w:r>
      <w:r>
        <w:rPr>
          <w:rFonts w:ascii="Garamond" w:hAnsi="Garamond" w:cs="Garamond"/>
        </w:rPr>
        <w:t>t</w:t>
      </w:r>
      <w:r>
        <w:rPr>
          <w:rFonts w:ascii="Garamond" w:hAnsi="Garamond" w:cs="Garamond"/>
        </w:rPr>
        <w:t>lu!</w:t>
      </w:r>
      <w:r>
        <w:rPr>
          <w:rFonts w:ascii="Garamond" w:hAnsi="Garamond" w:cs="Garamond"/>
          <w:sz w:val="24"/>
        </w:rPr>
        <w:t>”</w:t>
      </w:r>
      <w:r>
        <w:rPr>
          <w:rStyle w:val="FootnoteReference"/>
          <w:rFonts w:ascii="Garamond" w:hAnsi="Garamond"/>
          <w:sz w:val="24"/>
        </w:rPr>
        <w:footnoteReference w:id="1671"/>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İmam Ali (a.s), Hebbab b. Eret hakkında şöyle buyurmuştur: </w:t>
      </w:r>
      <w:r>
        <w:rPr>
          <w:rFonts w:ascii="Garamond" w:hAnsi="Garamond" w:cs="Garamond"/>
          <w:sz w:val="24"/>
        </w:rPr>
        <w:t>“</w:t>
      </w:r>
      <w:r>
        <w:rPr>
          <w:rFonts w:ascii="Garamond" w:hAnsi="Garamond" w:cs="Garamond"/>
        </w:rPr>
        <w:t>Allah Habbab’a rahmet etsin; istey</w:t>
      </w:r>
      <w:r>
        <w:rPr>
          <w:rFonts w:ascii="Garamond" w:hAnsi="Garamond" w:cs="Garamond"/>
        </w:rPr>
        <w:t>e</w:t>
      </w:r>
      <w:r>
        <w:rPr>
          <w:rFonts w:ascii="Garamond" w:hAnsi="Garamond" w:cs="Garamond"/>
        </w:rPr>
        <w:t>rek Müslüman oldu, itaat</w:t>
      </w:r>
      <w:r>
        <w:rPr>
          <w:rFonts w:ascii="Garamond" w:hAnsi="Garamond" w:cs="Garamond"/>
        </w:rPr>
        <w:softHyphen/>
        <w:t>kar olarak hi</w:t>
      </w:r>
      <w:r>
        <w:rPr>
          <w:rFonts w:ascii="Garamond" w:hAnsi="Garamond" w:cs="Garamond"/>
        </w:rPr>
        <w:t>c</w:t>
      </w:r>
      <w:r>
        <w:rPr>
          <w:rFonts w:ascii="Garamond" w:hAnsi="Garamond" w:cs="Garamond"/>
        </w:rPr>
        <w:t>ret etti, kifayet edecek miktarla yetindi, Allah’tan razı idi ve mücahit olarak y</w:t>
      </w:r>
      <w:r>
        <w:rPr>
          <w:rFonts w:ascii="Garamond" w:hAnsi="Garamond" w:cs="Garamond"/>
        </w:rPr>
        <w:t>a</w:t>
      </w:r>
      <w:r>
        <w:rPr>
          <w:rFonts w:ascii="Garamond" w:hAnsi="Garamond" w:cs="Garamond"/>
        </w:rPr>
        <w:t>şadı.”</w:t>
      </w:r>
      <w:r>
        <w:rPr>
          <w:rStyle w:val="FootnoteReference"/>
          <w:rFonts w:ascii="Garamond" w:hAnsi="Garamond"/>
          <w:sz w:val="24"/>
        </w:rPr>
        <w:footnoteReference w:id="1672"/>
      </w:r>
    </w:p>
    <w:p w:rsidR="007859B0" w:rsidRDefault="007859B0" w:rsidP="001515D2">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w:t>
      </w:r>
      <w:r>
        <w:rPr>
          <w:rFonts w:ascii="Garamond" w:hAnsi="Garamond" w:cs="Garamond"/>
        </w:rPr>
        <w:t>Amelsiz ahiretten ümidi olan kimseden olma</w:t>
      </w:r>
      <w:r>
        <w:rPr>
          <w:rFonts w:ascii="Garamond" w:hAnsi="Garamond" w:cs="Garamond"/>
          <w:sz w:val="24"/>
        </w:rPr>
        <w:t>…</w:t>
      </w:r>
      <w:r>
        <w:rPr>
          <w:rFonts w:ascii="Garamond" w:hAnsi="Garamond" w:cs="Garamond"/>
          <w:i/>
          <w:iCs/>
        </w:rPr>
        <w:t xml:space="preserve"> </w:t>
      </w:r>
      <w:r>
        <w:rPr>
          <w:rFonts w:ascii="Garamond" w:hAnsi="Garamond" w:cs="Garamond"/>
        </w:rPr>
        <w:t>dünya hakkı</w:t>
      </w:r>
      <w:r>
        <w:rPr>
          <w:rFonts w:ascii="Garamond" w:hAnsi="Garamond" w:cs="Garamond"/>
        </w:rPr>
        <w:t>n</w:t>
      </w:r>
      <w:r>
        <w:rPr>
          <w:rFonts w:ascii="Garamond" w:hAnsi="Garamond" w:cs="Garamond"/>
        </w:rPr>
        <w:t>da zahitler gibi konuşur; fakat dünyayı i</w:t>
      </w:r>
      <w:r>
        <w:rPr>
          <w:rFonts w:ascii="Garamond" w:hAnsi="Garamond" w:cs="Garamond"/>
        </w:rPr>
        <w:t>s</w:t>
      </w:r>
      <w:r>
        <w:rPr>
          <w:rFonts w:ascii="Garamond" w:hAnsi="Garamond" w:cs="Garamond"/>
        </w:rPr>
        <w:t>teyenlerin yaptığını yapar; ondan ne kadar verilse doymaz, men edildiğinde k</w:t>
      </w:r>
      <w:r>
        <w:rPr>
          <w:rFonts w:ascii="Garamond" w:hAnsi="Garamond" w:cs="Garamond"/>
        </w:rPr>
        <w:t>a</w:t>
      </w:r>
      <w:r>
        <w:rPr>
          <w:rFonts w:ascii="Garamond" w:hAnsi="Garamond" w:cs="Garamond"/>
        </w:rPr>
        <w:t>naat etmez.”</w:t>
      </w:r>
      <w:r>
        <w:rPr>
          <w:rStyle w:val="FootnoteReference"/>
          <w:rFonts w:ascii="Garamond" w:hAnsi="Garamond"/>
          <w:sz w:val="24"/>
        </w:rPr>
        <w:footnoteReference w:id="1673"/>
      </w:r>
    </w:p>
    <w:p w:rsidR="007859B0" w:rsidRDefault="007859B0" w:rsidP="001515D2">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w:t>
      </w:r>
      <w:r w:rsidR="001515D2">
        <w:rPr>
          <w:rFonts w:ascii="Garamond" w:hAnsi="Garamond" w:cs="Garamond"/>
          <w:sz w:val="24"/>
        </w:rPr>
        <w:t xml:space="preserve">Yemin ederim, öyle bir yemin ki Allah’ın isteğini o yeminde istisna ederim. </w:t>
      </w:r>
      <w:r>
        <w:rPr>
          <w:rFonts w:ascii="Garamond" w:hAnsi="Garamond" w:cs="Garamond"/>
        </w:rPr>
        <w:t>Nefsimi, katığı tuz olan bir ekmek parçasıyla y</w:t>
      </w:r>
      <w:r>
        <w:rPr>
          <w:rFonts w:ascii="Garamond" w:hAnsi="Garamond" w:cs="Garamond"/>
        </w:rPr>
        <w:t>e</w:t>
      </w:r>
      <w:r>
        <w:rPr>
          <w:rFonts w:ascii="Garamond" w:hAnsi="Garamond" w:cs="Garamond"/>
        </w:rPr>
        <w:t>tinip sevinecek duruma gelinceye kadar terbiye ederim</w:t>
      </w:r>
      <w:r w:rsidR="001515D2">
        <w:rPr>
          <w:rFonts w:ascii="Garamond" w:hAnsi="Garamond" w:cs="Garamond"/>
        </w:rPr>
        <w:t>.</w:t>
      </w:r>
      <w:r>
        <w:rPr>
          <w:rFonts w:ascii="Garamond" w:hAnsi="Garamond" w:cs="Garamond"/>
        </w:rPr>
        <w:t>”</w:t>
      </w:r>
      <w:r>
        <w:rPr>
          <w:rStyle w:val="FootnoteReference"/>
          <w:rFonts w:ascii="Garamond" w:hAnsi="Garamond"/>
          <w:sz w:val="24"/>
        </w:rPr>
        <w:footnoteReference w:id="1674"/>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peygambe</w:t>
      </w:r>
      <w:r>
        <w:rPr>
          <w:rFonts w:ascii="Garamond" w:hAnsi="Garamond" w:cs="Garamond"/>
          <w:i/>
          <w:iCs/>
          <w:sz w:val="24"/>
        </w:rPr>
        <w:t>r</w:t>
      </w:r>
      <w:r>
        <w:rPr>
          <w:rFonts w:ascii="Garamond" w:hAnsi="Garamond" w:cs="Garamond"/>
          <w:i/>
          <w:iCs/>
          <w:sz w:val="24"/>
        </w:rPr>
        <w:t>lerin sıfatı hakkında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w:t>
      </w:r>
      <w:r>
        <w:rPr>
          <w:rFonts w:ascii="Garamond" w:hAnsi="Garamond" w:cs="Garamond"/>
        </w:rPr>
        <w:t>Fakat Allah, elçilerini irad</w:t>
      </w:r>
      <w:r>
        <w:rPr>
          <w:rFonts w:ascii="Garamond" w:hAnsi="Garamond" w:cs="Garamond"/>
        </w:rPr>
        <w:t>e</w:t>
      </w:r>
      <w:r>
        <w:rPr>
          <w:rFonts w:ascii="Garamond" w:hAnsi="Garamond" w:cs="Garamond"/>
        </w:rPr>
        <w:t>lerinde güç sahibi kıldı, görenlere karşı haller</w:t>
      </w:r>
      <w:r>
        <w:rPr>
          <w:rFonts w:ascii="Garamond" w:hAnsi="Garamond" w:cs="Garamond"/>
        </w:rPr>
        <w:t>i</w:t>
      </w:r>
      <w:r>
        <w:rPr>
          <w:rFonts w:ascii="Garamond" w:hAnsi="Garamond" w:cs="Garamond"/>
        </w:rPr>
        <w:t>ni zayıf gösterdi. Gözleri, gönülleri dolduran bir kanaat, kulaklara ve gözl</w:t>
      </w:r>
      <w:r>
        <w:rPr>
          <w:rFonts w:ascii="Garamond" w:hAnsi="Garamond" w:cs="Garamond"/>
        </w:rPr>
        <w:t>e</w:t>
      </w:r>
      <w:r>
        <w:rPr>
          <w:rFonts w:ascii="Garamond" w:hAnsi="Garamond" w:cs="Garamond"/>
        </w:rPr>
        <w:t>re eza olan bir yokluk ve</w:t>
      </w:r>
      <w:r>
        <w:rPr>
          <w:rFonts w:ascii="Garamond" w:hAnsi="Garamond" w:cs="Garamond"/>
        </w:rPr>
        <w:t>r</w:t>
      </w:r>
      <w:r>
        <w:rPr>
          <w:rFonts w:ascii="Garamond" w:hAnsi="Garamond" w:cs="Garamond"/>
        </w:rPr>
        <w:t>di.”</w:t>
      </w:r>
      <w:r>
        <w:rPr>
          <w:rStyle w:val="FootnoteReference"/>
          <w:rFonts w:ascii="Garamond" w:hAnsi="Garamond"/>
          <w:sz w:val="24"/>
        </w:rPr>
        <w:footnoteReference w:id="1675"/>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lastRenderedPageBreak/>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“Kanaati nefsine te</w:t>
      </w:r>
      <w:r>
        <w:rPr>
          <w:rFonts w:ascii="Garamond" w:hAnsi="Garamond" w:cs="Garamond"/>
          <w:sz w:val="24"/>
        </w:rPr>
        <w:t>l</w:t>
      </w:r>
      <w:r>
        <w:rPr>
          <w:rFonts w:ascii="Garamond" w:hAnsi="Garamond" w:cs="Garamond"/>
          <w:sz w:val="24"/>
        </w:rPr>
        <w:t>kin et.”</w:t>
      </w:r>
      <w:r>
        <w:rPr>
          <w:rStyle w:val="FootnoteReference"/>
          <w:rFonts w:ascii="Garamond" w:hAnsi="Garamond"/>
          <w:sz w:val="24"/>
        </w:rPr>
        <w:footnoteReference w:id="1676"/>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sidR="001515D2">
        <w:rPr>
          <w:rFonts w:ascii="Garamond" w:hAnsi="Garamond" w:cs="Garamond"/>
          <w:sz w:val="24"/>
        </w:rPr>
        <w:t>“Kanaat ne güzel</w:t>
      </w:r>
      <w:r>
        <w:rPr>
          <w:rFonts w:ascii="Garamond" w:hAnsi="Garamond" w:cs="Garamond"/>
          <w:sz w:val="24"/>
        </w:rPr>
        <w:t xml:space="preserve"> bir nasi</w:t>
      </w:r>
      <w:r>
        <w:rPr>
          <w:rFonts w:ascii="Garamond" w:hAnsi="Garamond" w:cs="Garamond"/>
          <w:sz w:val="24"/>
        </w:rPr>
        <w:t>p</w:t>
      </w:r>
      <w:r>
        <w:rPr>
          <w:rFonts w:ascii="Garamond" w:hAnsi="Garamond" w:cs="Garamond"/>
          <w:sz w:val="24"/>
        </w:rPr>
        <w:t>tir.”</w:t>
      </w:r>
      <w:r>
        <w:rPr>
          <w:rStyle w:val="FootnoteReference"/>
          <w:rFonts w:ascii="Garamond" w:hAnsi="Garamond"/>
          <w:sz w:val="24"/>
        </w:rPr>
        <w:footnoteReference w:id="1677"/>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Hasan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“Bil ki kanaat ve ho</w:t>
      </w:r>
      <w:r>
        <w:rPr>
          <w:rFonts w:ascii="Garamond" w:hAnsi="Garamond" w:cs="Garamond"/>
          <w:sz w:val="24"/>
        </w:rPr>
        <w:t>ş</w:t>
      </w:r>
      <w:r>
        <w:rPr>
          <w:rFonts w:ascii="Garamond" w:hAnsi="Garamond" w:cs="Garamond"/>
          <w:sz w:val="24"/>
        </w:rPr>
        <w:t>nutluğun yiğitliği bağış</w:t>
      </w:r>
      <w:r w:rsidR="001515D2">
        <w:rPr>
          <w:rFonts w:ascii="Garamond" w:hAnsi="Garamond" w:cs="Garamond"/>
          <w:sz w:val="24"/>
        </w:rPr>
        <w:t>ta bulu</w:t>
      </w:r>
      <w:r w:rsidR="001515D2">
        <w:rPr>
          <w:rFonts w:ascii="Garamond" w:hAnsi="Garamond" w:cs="Garamond"/>
          <w:sz w:val="24"/>
        </w:rPr>
        <w:t>n</w:t>
      </w:r>
      <w:r>
        <w:rPr>
          <w:rFonts w:ascii="Garamond" w:hAnsi="Garamond" w:cs="Garamond"/>
          <w:sz w:val="24"/>
        </w:rPr>
        <w:t>ma yiğitliğinden daha ço</w:t>
      </w:r>
      <w:r>
        <w:rPr>
          <w:rFonts w:ascii="Garamond" w:hAnsi="Garamond" w:cs="Garamond"/>
          <w:sz w:val="24"/>
        </w:rPr>
        <w:t>k</w:t>
      </w:r>
      <w:r>
        <w:rPr>
          <w:rFonts w:ascii="Garamond" w:hAnsi="Garamond" w:cs="Garamond"/>
          <w:sz w:val="24"/>
        </w:rPr>
        <w:t>tur.”</w:t>
      </w:r>
      <w:r>
        <w:rPr>
          <w:rStyle w:val="FootnoteReference"/>
          <w:rFonts w:ascii="Garamond" w:hAnsi="Garamond"/>
          <w:sz w:val="24"/>
        </w:rPr>
        <w:footnoteReference w:id="1678"/>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“Dü</w:t>
      </w:r>
      <w:r>
        <w:rPr>
          <w:rFonts w:ascii="Garamond" w:hAnsi="Garamond" w:cs="Garamond"/>
          <w:sz w:val="24"/>
        </w:rPr>
        <w:t>ş</w:t>
      </w:r>
      <w:r>
        <w:rPr>
          <w:rFonts w:ascii="Garamond" w:hAnsi="Garamond" w:cs="Garamond"/>
          <w:sz w:val="24"/>
        </w:rPr>
        <w:t>manından kısasla intikam aldığın gibi ihtirasından da kanatla int</w:t>
      </w:r>
      <w:r>
        <w:rPr>
          <w:rFonts w:ascii="Garamond" w:hAnsi="Garamond" w:cs="Garamond"/>
          <w:sz w:val="24"/>
        </w:rPr>
        <w:t>i</w:t>
      </w:r>
      <w:r>
        <w:rPr>
          <w:rFonts w:ascii="Garamond" w:hAnsi="Garamond" w:cs="Garamond"/>
          <w:sz w:val="24"/>
        </w:rPr>
        <w:t>kam al.”</w:t>
      </w:r>
      <w:r>
        <w:rPr>
          <w:rStyle w:val="FootnoteReference"/>
          <w:rFonts w:ascii="Garamond" w:hAnsi="Garamond"/>
          <w:sz w:val="24"/>
        </w:rPr>
        <w:footnoteReference w:id="1679"/>
      </w:r>
    </w:p>
    <w:p w:rsidR="007859B0" w:rsidRDefault="007859B0" w:rsidP="001515D2">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“İnsa</w:t>
      </w:r>
      <w:r>
        <w:rPr>
          <w:rFonts w:ascii="Garamond" w:hAnsi="Garamond" w:cs="Garamond"/>
          <w:sz w:val="24"/>
        </w:rPr>
        <w:t>n</w:t>
      </w:r>
      <w:r>
        <w:rPr>
          <w:rFonts w:ascii="Garamond" w:hAnsi="Garamond" w:cs="Garamond"/>
          <w:sz w:val="24"/>
        </w:rPr>
        <w:t xml:space="preserve">ların en çok şükredeni, en çok kani olanıdır. Nimetler hakkında en nankör olanı ise, en </w:t>
      </w:r>
      <w:r w:rsidR="001515D2">
        <w:rPr>
          <w:rFonts w:ascii="Garamond" w:hAnsi="Garamond" w:cs="Garamond"/>
          <w:sz w:val="24"/>
        </w:rPr>
        <w:t>çok saçıp savura</w:t>
      </w:r>
      <w:r w:rsidR="001515D2">
        <w:rPr>
          <w:rFonts w:ascii="Garamond" w:hAnsi="Garamond" w:cs="Garamond"/>
          <w:sz w:val="24"/>
        </w:rPr>
        <w:t>n</w:t>
      </w:r>
      <w:r w:rsidR="001515D2">
        <w:rPr>
          <w:rFonts w:ascii="Garamond" w:hAnsi="Garamond" w:cs="Garamond"/>
          <w:sz w:val="24"/>
        </w:rPr>
        <w:t>dır.</w:t>
      </w:r>
      <w:r>
        <w:rPr>
          <w:rFonts w:ascii="Garamond" w:hAnsi="Garamond" w:cs="Garamond"/>
          <w:sz w:val="24"/>
        </w:rPr>
        <w:t>”</w:t>
      </w:r>
      <w:r>
        <w:rPr>
          <w:rStyle w:val="FootnoteReference"/>
          <w:rFonts w:ascii="Garamond" w:hAnsi="Garamond"/>
          <w:sz w:val="24"/>
        </w:rPr>
        <w:footnoteReference w:id="1680"/>
      </w:r>
    </w:p>
    <w:p w:rsidR="007859B0" w:rsidRDefault="007859B0" w:rsidP="001515D2">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“İnsana </w:t>
      </w:r>
      <w:r w:rsidR="001515D2">
        <w:rPr>
          <w:rFonts w:ascii="Garamond" w:hAnsi="Garamond" w:cs="Garamond"/>
          <w:sz w:val="24"/>
        </w:rPr>
        <w:t xml:space="preserve">mülk olarak </w:t>
      </w:r>
      <w:r>
        <w:rPr>
          <w:rFonts w:ascii="Garamond" w:hAnsi="Garamond" w:cs="Garamond"/>
          <w:sz w:val="24"/>
        </w:rPr>
        <w:t>kanaat ve</w:t>
      </w:r>
      <w:r w:rsidR="001515D2">
        <w:rPr>
          <w:rFonts w:ascii="Garamond" w:hAnsi="Garamond" w:cs="Garamond"/>
          <w:sz w:val="24"/>
        </w:rPr>
        <w:t xml:space="preserve"> nimet olarak</w:t>
      </w:r>
      <w:r>
        <w:rPr>
          <w:rFonts w:ascii="Garamond" w:hAnsi="Garamond" w:cs="Garamond"/>
          <w:sz w:val="24"/>
        </w:rPr>
        <w:t xml:space="preserve"> güzel a</w:t>
      </w:r>
      <w:r>
        <w:rPr>
          <w:rFonts w:ascii="Garamond" w:hAnsi="Garamond" w:cs="Garamond"/>
          <w:sz w:val="24"/>
        </w:rPr>
        <w:t>h</w:t>
      </w:r>
      <w:r w:rsidR="001515D2">
        <w:rPr>
          <w:rFonts w:ascii="Garamond" w:hAnsi="Garamond" w:cs="Garamond"/>
          <w:sz w:val="24"/>
        </w:rPr>
        <w:t xml:space="preserve">lak </w:t>
      </w:r>
      <w:r>
        <w:rPr>
          <w:rFonts w:ascii="Garamond" w:hAnsi="Garamond" w:cs="Garamond"/>
          <w:sz w:val="24"/>
        </w:rPr>
        <w:t>yeter.”</w:t>
      </w:r>
      <w:r>
        <w:rPr>
          <w:rStyle w:val="FootnoteReference"/>
          <w:rFonts w:ascii="Garamond" w:hAnsi="Garamond"/>
          <w:sz w:val="24"/>
        </w:rPr>
        <w:footnoteReference w:id="1681"/>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“İnsan için az ile y</w:t>
      </w:r>
      <w:r>
        <w:rPr>
          <w:rFonts w:ascii="Garamond" w:hAnsi="Garamond" w:cs="Garamond"/>
          <w:sz w:val="24"/>
        </w:rPr>
        <w:t>e</w:t>
      </w:r>
      <w:r>
        <w:rPr>
          <w:rFonts w:ascii="Garamond" w:hAnsi="Garamond" w:cs="Garamond"/>
          <w:sz w:val="24"/>
        </w:rPr>
        <w:t>tinmesi ve çok bağışta bulunm</w:t>
      </w:r>
      <w:r>
        <w:rPr>
          <w:rFonts w:ascii="Garamond" w:hAnsi="Garamond" w:cs="Garamond"/>
          <w:sz w:val="24"/>
        </w:rPr>
        <w:t>a</w:t>
      </w:r>
      <w:r>
        <w:rPr>
          <w:rFonts w:ascii="Garamond" w:hAnsi="Garamond" w:cs="Garamond"/>
          <w:sz w:val="24"/>
        </w:rPr>
        <w:t>sı ne de güzeldir.”</w:t>
      </w:r>
      <w:r>
        <w:rPr>
          <w:rStyle w:val="FootnoteReference"/>
          <w:rFonts w:ascii="Garamond" w:hAnsi="Garamond"/>
          <w:sz w:val="24"/>
        </w:rPr>
        <w:footnoteReference w:id="1682"/>
      </w:r>
    </w:p>
    <w:p w:rsidR="007859B0" w:rsidRDefault="007859B0" w:rsidP="00944543">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lastRenderedPageBreak/>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“Herkimin nefsi kan</w:t>
      </w:r>
      <w:r>
        <w:rPr>
          <w:rFonts w:ascii="Garamond" w:hAnsi="Garamond" w:cs="Garamond"/>
          <w:sz w:val="24"/>
        </w:rPr>
        <w:t>a</w:t>
      </w:r>
      <w:r w:rsidR="00944543">
        <w:rPr>
          <w:rFonts w:ascii="Garamond" w:hAnsi="Garamond" w:cs="Garamond"/>
          <w:sz w:val="24"/>
        </w:rPr>
        <w:t>atkar olursa, ona</w:t>
      </w:r>
      <w:r>
        <w:rPr>
          <w:rFonts w:ascii="Garamond" w:hAnsi="Garamond" w:cs="Garamond"/>
          <w:sz w:val="24"/>
        </w:rPr>
        <w:t xml:space="preserve"> sakınmada </w:t>
      </w:r>
      <w:r w:rsidR="00944543">
        <w:rPr>
          <w:rFonts w:ascii="Garamond" w:hAnsi="Garamond" w:cs="Garamond"/>
          <w:sz w:val="24"/>
        </w:rPr>
        <w:t>t</w:t>
      </w:r>
      <w:r w:rsidR="00944543">
        <w:rPr>
          <w:rFonts w:ascii="Garamond" w:hAnsi="Garamond" w:cs="Garamond"/>
          <w:sz w:val="24"/>
        </w:rPr>
        <w:t>e</w:t>
      </w:r>
      <w:r w:rsidR="00944543">
        <w:rPr>
          <w:rFonts w:ascii="Garamond" w:hAnsi="Garamond" w:cs="Garamond"/>
          <w:sz w:val="24"/>
        </w:rPr>
        <w:t xml:space="preserve">mizlik ve </w:t>
      </w:r>
      <w:r>
        <w:rPr>
          <w:rFonts w:ascii="Garamond" w:hAnsi="Garamond" w:cs="Garamond"/>
          <w:sz w:val="24"/>
        </w:rPr>
        <w:t xml:space="preserve">yardımcı </w:t>
      </w:r>
      <w:r>
        <w:rPr>
          <w:rFonts w:ascii="Garamond" w:hAnsi="Garamond" w:cs="Garamond"/>
          <w:sz w:val="24"/>
        </w:rPr>
        <w:t>o</w:t>
      </w:r>
      <w:r>
        <w:rPr>
          <w:rFonts w:ascii="Garamond" w:hAnsi="Garamond" w:cs="Garamond"/>
          <w:sz w:val="24"/>
        </w:rPr>
        <w:t>lur.”</w:t>
      </w:r>
      <w:r>
        <w:rPr>
          <w:rStyle w:val="FootnoteReference"/>
          <w:rFonts w:ascii="Garamond" w:hAnsi="Garamond"/>
          <w:sz w:val="24"/>
        </w:rPr>
        <w:footnoteReference w:id="1683"/>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“Kanaate bağlı olmak, himmeti yüce olmaktandır.”</w:t>
      </w:r>
      <w:r>
        <w:rPr>
          <w:rStyle w:val="FootnoteReference"/>
          <w:rFonts w:ascii="Garamond" w:hAnsi="Garamond"/>
          <w:sz w:val="24"/>
        </w:rPr>
        <w:footnoteReference w:id="1684"/>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“Kanaate bağlı olmak, nefsin izzetindendir.”</w:t>
      </w:r>
      <w:r>
        <w:rPr>
          <w:rStyle w:val="FootnoteReference"/>
          <w:rFonts w:ascii="Garamond" w:hAnsi="Garamond"/>
          <w:sz w:val="24"/>
        </w:rPr>
        <w:footnoteReference w:id="1685"/>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“Kanaat asla körelm</w:t>
      </w:r>
      <w:r>
        <w:rPr>
          <w:rFonts w:ascii="Garamond" w:hAnsi="Garamond" w:cs="Garamond"/>
          <w:sz w:val="24"/>
        </w:rPr>
        <w:t>e</w:t>
      </w:r>
      <w:r>
        <w:rPr>
          <w:rFonts w:ascii="Garamond" w:hAnsi="Garamond" w:cs="Garamond"/>
          <w:sz w:val="24"/>
        </w:rPr>
        <w:t>yen bir kılıçtır.”</w:t>
      </w:r>
      <w:r>
        <w:rPr>
          <w:rStyle w:val="FootnoteReference"/>
          <w:rFonts w:ascii="Garamond" w:hAnsi="Garamond"/>
          <w:sz w:val="24"/>
        </w:rPr>
        <w:footnoteReference w:id="1686"/>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“Ümmetimin en iyileri kanaat sahibi olanlardır. En k</w:t>
      </w:r>
      <w:r>
        <w:rPr>
          <w:rFonts w:ascii="Garamond" w:hAnsi="Garamond" w:cs="Garamond"/>
          <w:sz w:val="24"/>
        </w:rPr>
        <w:t>ö</w:t>
      </w:r>
      <w:r>
        <w:rPr>
          <w:rFonts w:ascii="Garamond" w:hAnsi="Garamond" w:cs="Garamond"/>
          <w:sz w:val="24"/>
        </w:rPr>
        <w:t>tüleri ise ihtiraslı olanlardır.”</w:t>
      </w:r>
      <w:r>
        <w:rPr>
          <w:rStyle w:val="FootnoteReference"/>
          <w:rFonts w:ascii="Garamond" w:hAnsi="Garamond"/>
          <w:sz w:val="24"/>
        </w:rPr>
        <w:footnoteReference w:id="1687"/>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“M</w:t>
      </w:r>
      <w:r>
        <w:rPr>
          <w:rFonts w:ascii="Garamond" w:hAnsi="Garamond" w:cs="Garamond"/>
          <w:sz w:val="24"/>
        </w:rPr>
        <w:t>ü</w:t>
      </w:r>
      <w:r>
        <w:rPr>
          <w:rFonts w:ascii="Garamond" w:hAnsi="Garamond" w:cs="Garamond"/>
          <w:sz w:val="24"/>
        </w:rPr>
        <w:t>minlerin en iyisi, kanaatkar olan kimsedir. En k</w:t>
      </w:r>
      <w:r>
        <w:rPr>
          <w:rFonts w:ascii="Garamond" w:hAnsi="Garamond" w:cs="Garamond"/>
          <w:sz w:val="24"/>
        </w:rPr>
        <w:t>ö</w:t>
      </w:r>
      <w:r>
        <w:rPr>
          <w:rFonts w:ascii="Garamond" w:hAnsi="Garamond" w:cs="Garamond"/>
          <w:sz w:val="24"/>
        </w:rPr>
        <w:t>tüsü ise tamahkar olan kims</w:t>
      </w:r>
      <w:r>
        <w:rPr>
          <w:rFonts w:ascii="Garamond" w:hAnsi="Garamond" w:cs="Garamond"/>
          <w:sz w:val="24"/>
        </w:rPr>
        <w:t>e</w:t>
      </w:r>
      <w:r>
        <w:rPr>
          <w:rFonts w:ascii="Garamond" w:hAnsi="Garamond" w:cs="Garamond"/>
          <w:sz w:val="24"/>
        </w:rPr>
        <w:t>dir.”</w:t>
      </w:r>
      <w:r>
        <w:rPr>
          <w:rStyle w:val="FootnoteReference"/>
          <w:rFonts w:ascii="Garamond" w:hAnsi="Garamond"/>
          <w:sz w:val="24"/>
        </w:rPr>
        <w:footnoteReference w:id="1688"/>
      </w:r>
    </w:p>
    <w:p w:rsidR="00944543" w:rsidRPr="00944543"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Bakır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“Ali (a.s) bir miktar normal hurmadan yedi, sonra üzerine su içti. Sonra da eliyle karnına vurarak şöyle buyurdu: “Herkim karnına ateş koyarsa, Allah onu uzak tutar.” D</w:t>
      </w:r>
      <w:r>
        <w:rPr>
          <w:rFonts w:ascii="Garamond" w:hAnsi="Garamond" w:cs="Garamond"/>
          <w:sz w:val="24"/>
        </w:rPr>
        <w:t>a</w:t>
      </w:r>
      <w:r>
        <w:rPr>
          <w:rFonts w:ascii="Garamond" w:hAnsi="Garamond" w:cs="Garamond"/>
          <w:sz w:val="24"/>
        </w:rPr>
        <w:t xml:space="preserve">ha </w:t>
      </w:r>
      <w:r>
        <w:rPr>
          <w:rFonts w:ascii="Garamond" w:hAnsi="Garamond" w:cs="Garamond"/>
          <w:sz w:val="24"/>
        </w:rPr>
        <w:lastRenderedPageBreak/>
        <w:t xml:space="preserve">sonra da şu beyti örnek olarak zikretti: </w:t>
      </w:r>
    </w:p>
    <w:p w:rsidR="007859B0" w:rsidRPr="00944543" w:rsidRDefault="007859B0" w:rsidP="00944543">
      <w:pPr>
        <w:spacing w:line="300" w:lineRule="atLeast"/>
        <w:ind w:right="737"/>
        <w:jc w:val="lowKashida"/>
        <w:rPr>
          <w:rFonts w:ascii="Garamond" w:hAnsi="Garamond" w:cs="Garamond"/>
          <w:i/>
          <w:iCs/>
          <w:sz w:val="24"/>
        </w:rPr>
      </w:pPr>
      <w:r w:rsidRPr="00944543">
        <w:rPr>
          <w:rFonts w:ascii="Garamond" w:hAnsi="Garamond" w:cs="Garamond"/>
          <w:i/>
          <w:iCs/>
          <w:sz w:val="24"/>
        </w:rPr>
        <w:t>“Karnının ve tenasül organ</w:t>
      </w:r>
      <w:r w:rsidRPr="00944543">
        <w:rPr>
          <w:rFonts w:ascii="Garamond" w:hAnsi="Garamond" w:cs="Garamond"/>
          <w:i/>
          <w:iCs/>
          <w:sz w:val="24"/>
        </w:rPr>
        <w:t>ı</w:t>
      </w:r>
      <w:r w:rsidRPr="00944543">
        <w:rPr>
          <w:rFonts w:ascii="Garamond" w:hAnsi="Garamond" w:cs="Garamond"/>
          <w:i/>
          <w:iCs/>
          <w:sz w:val="24"/>
        </w:rPr>
        <w:t>nın ihtiyacını temin ede</w:t>
      </w:r>
      <w:r w:rsidRPr="00944543">
        <w:rPr>
          <w:rFonts w:ascii="Garamond" w:hAnsi="Garamond" w:cs="Garamond"/>
          <w:i/>
          <w:iCs/>
          <w:sz w:val="24"/>
        </w:rPr>
        <w:t>r</w:t>
      </w:r>
      <w:r w:rsidRPr="00944543">
        <w:rPr>
          <w:rFonts w:ascii="Garamond" w:hAnsi="Garamond" w:cs="Garamond"/>
          <w:i/>
          <w:iCs/>
          <w:sz w:val="24"/>
        </w:rPr>
        <w:t>sen</w:t>
      </w:r>
    </w:p>
    <w:p w:rsidR="007859B0" w:rsidRPr="00944543" w:rsidRDefault="007859B0">
      <w:pPr>
        <w:spacing w:line="300" w:lineRule="atLeast"/>
        <w:ind w:firstLine="284"/>
        <w:jc w:val="lowKashida"/>
        <w:rPr>
          <w:rFonts w:ascii="Garamond" w:hAnsi="Garamond" w:cs="Garamond"/>
          <w:i/>
          <w:iCs/>
          <w:sz w:val="24"/>
        </w:rPr>
      </w:pPr>
      <w:r w:rsidRPr="00944543">
        <w:rPr>
          <w:rFonts w:ascii="Garamond" w:hAnsi="Garamond" w:cs="Garamond"/>
          <w:i/>
          <w:iCs/>
          <w:sz w:val="24"/>
        </w:rPr>
        <w:t>Sonsuz bir kınanma ve rezalet meydana getirirler”</w:t>
      </w:r>
      <w:r w:rsidRPr="00944543">
        <w:rPr>
          <w:rStyle w:val="FootnoteReference"/>
          <w:rFonts w:ascii="Garamond" w:hAnsi="Garamond"/>
          <w:i/>
          <w:iCs/>
          <w:sz w:val="24"/>
        </w:rPr>
        <w:footnoteReference w:id="1689"/>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605" w:name="_Toc2433648"/>
      <w:r>
        <w:rPr>
          <w:rFonts w:cs="Garamond"/>
          <w:szCs w:val="28"/>
        </w:rPr>
        <w:t>3424. Bölüm</w:t>
      </w:r>
      <w:bookmarkEnd w:id="605"/>
    </w:p>
    <w:p w:rsidR="007859B0" w:rsidRDefault="007859B0">
      <w:pPr>
        <w:pStyle w:val="Heading1"/>
        <w:ind w:firstLine="284"/>
        <w:rPr>
          <w:rFonts w:cs="Garamond"/>
          <w:szCs w:val="28"/>
        </w:rPr>
      </w:pPr>
      <w:bookmarkStart w:id="606" w:name="_Toc2433649"/>
      <w:r>
        <w:rPr>
          <w:rFonts w:cs="Garamond"/>
          <w:szCs w:val="28"/>
        </w:rPr>
        <w:t>Zenginlik Kanaattedir</w:t>
      </w:r>
      <w:bookmarkEnd w:id="606"/>
      <w:r>
        <w:rPr>
          <w:rFonts w:cs="Garamond"/>
          <w:szCs w:val="28"/>
        </w:rPr>
        <w:t xml:space="preserve"> </w:t>
      </w: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“Kan</w:t>
      </w:r>
      <w:r>
        <w:rPr>
          <w:rFonts w:ascii="Garamond" w:hAnsi="Garamond" w:cs="Garamond"/>
          <w:sz w:val="24"/>
        </w:rPr>
        <w:t>a</w:t>
      </w:r>
      <w:r>
        <w:rPr>
          <w:rFonts w:ascii="Garamond" w:hAnsi="Garamond" w:cs="Garamond"/>
          <w:sz w:val="24"/>
        </w:rPr>
        <w:t>at bitmeyen bir serve</w:t>
      </w:r>
      <w:r>
        <w:rPr>
          <w:rFonts w:ascii="Garamond" w:hAnsi="Garamond" w:cs="Garamond"/>
          <w:sz w:val="24"/>
        </w:rPr>
        <w:t>t</w:t>
      </w:r>
      <w:r>
        <w:rPr>
          <w:rFonts w:ascii="Garamond" w:hAnsi="Garamond" w:cs="Garamond"/>
          <w:sz w:val="24"/>
        </w:rPr>
        <w:t>tir.”</w:t>
      </w:r>
      <w:r>
        <w:rPr>
          <w:rStyle w:val="FootnoteReference"/>
          <w:rFonts w:ascii="Garamond" w:hAnsi="Garamond"/>
          <w:sz w:val="24"/>
        </w:rPr>
        <w:footnoteReference w:id="1690"/>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“Kanaat zenginlik g</w:t>
      </w:r>
      <w:r>
        <w:rPr>
          <w:rFonts w:ascii="Garamond" w:hAnsi="Garamond" w:cs="Garamond"/>
          <w:sz w:val="24"/>
        </w:rPr>
        <w:t>e</w:t>
      </w:r>
      <w:r>
        <w:rPr>
          <w:rFonts w:ascii="Garamond" w:hAnsi="Garamond" w:cs="Garamond"/>
          <w:sz w:val="24"/>
        </w:rPr>
        <w:t>tirir.”</w:t>
      </w:r>
      <w:r>
        <w:rPr>
          <w:rStyle w:val="FootnoteReference"/>
          <w:rFonts w:ascii="Garamond" w:hAnsi="Garamond"/>
          <w:sz w:val="24"/>
        </w:rPr>
        <w:footnoteReference w:id="1691"/>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“Ze</w:t>
      </w:r>
      <w:r>
        <w:rPr>
          <w:rFonts w:ascii="Garamond" w:hAnsi="Garamond" w:cs="Garamond"/>
          <w:sz w:val="24"/>
        </w:rPr>
        <w:t>n</w:t>
      </w:r>
      <w:r>
        <w:rPr>
          <w:rFonts w:ascii="Garamond" w:hAnsi="Garamond" w:cs="Garamond"/>
          <w:sz w:val="24"/>
        </w:rPr>
        <w:t xml:space="preserve">ginliği aradım ve onu sadece kanaatte buldum. Kanaat sahibi olun ki zengin </w:t>
      </w:r>
      <w:r>
        <w:rPr>
          <w:rFonts w:ascii="Garamond" w:hAnsi="Garamond" w:cs="Garamond"/>
          <w:sz w:val="24"/>
        </w:rPr>
        <w:t>o</w:t>
      </w:r>
      <w:r>
        <w:rPr>
          <w:rFonts w:ascii="Garamond" w:hAnsi="Garamond" w:cs="Garamond"/>
          <w:sz w:val="24"/>
        </w:rPr>
        <w:t>lasınız.”</w:t>
      </w:r>
      <w:r>
        <w:rPr>
          <w:rStyle w:val="FootnoteReference"/>
          <w:rFonts w:ascii="Garamond" w:hAnsi="Garamond"/>
          <w:sz w:val="24"/>
        </w:rPr>
        <w:footnoteReference w:id="1692"/>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“Kanaat zenginliktir. İktisatlı olmak ise yeterliliktir.”</w:t>
      </w:r>
      <w:r>
        <w:rPr>
          <w:rStyle w:val="FootnoteReference"/>
          <w:rFonts w:ascii="Garamond" w:hAnsi="Garamond"/>
          <w:sz w:val="24"/>
        </w:rPr>
        <w:footnoteReference w:id="1693"/>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“Kanaat sahibi kimse, her ne kadar aç ve çıplak olsa da zengindir.”</w:t>
      </w:r>
      <w:r>
        <w:rPr>
          <w:rStyle w:val="FootnoteReference"/>
          <w:rFonts w:ascii="Garamond" w:hAnsi="Garamond"/>
          <w:sz w:val="24"/>
        </w:rPr>
        <w:footnoteReference w:id="1694"/>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lastRenderedPageBreak/>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“Kanaat zenginliğin başıdır.”</w:t>
      </w:r>
      <w:r>
        <w:rPr>
          <w:rStyle w:val="FootnoteReference"/>
          <w:rFonts w:ascii="Garamond" w:hAnsi="Garamond"/>
          <w:sz w:val="24"/>
        </w:rPr>
        <w:footnoteReference w:id="1695"/>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“Hiçbir hazine kanaa</w:t>
      </w:r>
      <w:r>
        <w:rPr>
          <w:rFonts w:ascii="Garamond" w:hAnsi="Garamond" w:cs="Garamond"/>
          <w:sz w:val="24"/>
        </w:rPr>
        <w:t>t</w:t>
      </w:r>
      <w:r>
        <w:rPr>
          <w:rFonts w:ascii="Garamond" w:hAnsi="Garamond" w:cs="Garamond"/>
          <w:sz w:val="24"/>
        </w:rPr>
        <w:t>ten daha dolu değildir.”</w:t>
      </w:r>
      <w:r>
        <w:rPr>
          <w:rStyle w:val="FootnoteReference"/>
          <w:rFonts w:ascii="Garamond" w:hAnsi="Garamond"/>
          <w:sz w:val="24"/>
        </w:rPr>
        <w:footnoteReference w:id="1696"/>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Bakır veya 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“Herkim Allah’ın kendisine rızık olarak verdiğine kani olursa, o insanların en zenginidir.”</w:t>
      </w:r>
      <w:r>
        <w:rPr>
          <w:rStyle w:val="FootnoteReference"/>
          <w:rFonts w:ascii="Garamond" w:hAnsi="Garamond"/>
          <w:sz w:val="24"/>
        </w:rPr>
        <w:footnoteReference w:id="1697"/>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Allah-u Teala Davud’a (a.s) şöyle vahyetmiştir: </w:t>
      </w:r>
      <w:r>
        <w:rPr>
          <w:rFonts w:ascii="Garamond" w:hAnsi="Garamond" w:cs="Garamond"/>
          <w:sz w:val="24"/>
        </w:rPr>
        <w:t>“Ben ze</w:t>
      </w:r>
      <w:r>
        <w:rPr>
          <w:rFonts w:ascii="Garamond" w:hAnsi="Garamond" w:cs="Garamond"/>
          <w:sz w:val="24"/>
        </w:rPr>
        <w:t>n</w:t>
      </w:r>
      <w:r>
        <w:rPr>
          <w:rFonts w:ascii="Garamond" w:hAnsi="Garamond" w:cs="Garamond"/>
          <w:sz w:val="24"/>
        </w:rPr>
        <w:t>ginliği kanaatte karar kıldım. Ama insanlar zenginliği mal ço</w:t>
      </w:r>
      <w:r>
        <w:rPr>
          <w:rFonts w:ascii="Garamond" w:hAnsi="Garamond" w:cs="Garamond"/>
          <w:sz w:val="24"/>
        </w:rPr>
        <w:t>k</w:t>
      </w:r>
      <w:r>
        <w:rPr>
          <w:rFonts w:ascii="Garamond" w:hAnsi="Garamond" w:cs="Garamond"/>
          <w:sz w:val="24"/>
        </w:rPr>
        <w:t>luğunda arıyorlar. Bu yüzden de asla bulamıyorlar.”</w:t>
      </w:r>
      <w:r>
        <w:rPr>
          <w:rStyle w:val="FootnoteReference"/>
          <w:rFonts w:ascii="Garamond" w:hAnsi="Garamond"/>
          <w:sz w:val="24"/>
        </w:rPr>
        <w:footnoteReference w:id="1698"/>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 xml:space="preserve">bak. el-Gına, 3114. Bölüm </w:t>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607" w:name="_Toc2433650"/>
      <w:r>
        <w:rPr>
          <w:rFonts w:cs="Garamond"/>
          <w:szCs w:val="28"/>
        </w:rPr>
        <w:t>3425. Bölüm</w:t>
      </w:r>
      <w:bookmarkEnd w:id="607"/>
    </w:p>
    <w:p w:rsidR="007859B0" w:rsidRDefault="007859B0">
      <w:pPr>
        <w:pStyle w:val="Heading1"/>
        <w:ind w:firstLine="284"/>
        <w:rPr>
          <w:rFonts w:cs="Garamond"/>
          <w:szCs w:val="28"/>
        </w:rPr>
      </w:pPr>
      <w:bookmarkStart w:id="608" w:name="_Toc2433651"/>
      <w:r>
        <w:rPr>
          <w:rFonts w:cs="Garamond"/>
          <w:szCs w:val="28"/>
        </w:rPr>
        <w:t>Kanaate Sebep Olan Şey</w:t>
      </w:r>
      <w:bookmarkEnd w:id="608"/>
      <w:r>
        <w:rPr>
          <w:rFonts w:cs="Garamond"/>
          <w:szCs w:val="28"/>
        </w:rPr>
        <w:t xml:space="preserve"> </w:t>
      </w: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Bakır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“İhtirastan uzak dur</w:t>
      </w:r>
      <w:r>
        <w:rPr>
          <w:rFonts w:ascii="Garamond" w:hAnsi="Garamond" w:cs="Garamond"/>
          <w:sz w:val="24"/>
        </w:rPr>
        <w:t>a</w:t>
      </w:r>
      <w:r>
        <w:rPr>
          <w:rFonts w:ascii="Garamond" w:hAnsi="Garamond" w:cs="Garamond"/>
          <w:sz w:val="24"/>
        </w:rPr>
        <w:t>rak kanaatin eşiğine var ve kan</w:t>
      </w:r>
      <w:r>
        <w:rPr>
          <w:rFonts w:ascii="Garamond" w:hAnsi="Garamond" w:cs="Garamond"/>
          <w:sz w:val="24"/>
        </w:rPr>
        <w:t>a</w:t>
      </w:r>
      <w:r>
        <w:rPr>
          <w:rFonts w:ascii="Garamond" w:hAnsi="Garamond" w:cs="Garamond"/>
          <w:sz w:val="24"/>
        </w:rPr>
        <w:t>ati seçerek ihtiras d</w:t>
      </w:r>
      <w:r>
        <w:rPr>
          <w:rFonts w:ascii="Garamond" w:hAnsi="Garamond" w:cs="Garamond"/>
          <w:sz w:val="24"/>
        </w:rPr>
        <w:t>a</w:t>
      </w:r>
      <w:r>
        <w:rPr>
          <w:rFonts w:ascii="Garamond" w:hAnsi="Garamond" w:cs="Garamond"/>
          <w:sz w:val="24"/>
        </w:rPr>
        <w:t>ğını geri it.”</w:t>
      </w:r>
      <w:r>
        <w:rPr>
          <w:rStyle w:val="FootnoteReference"/>
          <w:rFonts w:ascii="Garamond" w:hAnsi="Garamond"/>
          <w:sz w:val="24"/>
        </w:rPr>
        <w:footnoteReference w:id="1699"/>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“Kendinden daha d</w:t>
      </w:r>
      <w:r>
        <w:rPr>
          <w:rFonts w:ascii="Garamond" w:hAnsi="Garamond" w:cs="Garamond"/>
          <w:sz w:val="24"/>
        </w:rPr>
        <w:t>ü</w:t>
      </w:r>
      <w:r>
        <w:rPr>
          <w:rFonts w:ascii="Garamond" w:hAnsi="Garamond" w:cs="Garamond"/>
          <w:sz w:val="24"/>
        </w:rPr>
        <w:t>şük olanına bak, kendinden daha zengin olanına ba</w:t>
      </w:r>
      <w:r>
        <w:rPr>
          <w:rFonts w:ascii="Garamond" w:hAnsi="Garamond" w:cs="Garamond"/>
          <w:sz w:val="24"/>
        </w:rPr>
        <w:t>k</w:t>
      </w:r>
      <w:r>
        <w:rPr>
          <w:rFonts w:ascii="Garamond" w:hAnsi="Garamond" w:cs="Garamond"/>
          <w:sz w:val="24"/>
        </w:rPr>
        <w:t xml:space="preserve">ma. Zira </w:t>
      </w:r>
      <w:r>
        <w:rPr>
          <w:rFonts w:ascii="Garamond" w:hAnsi="Garamond" w:cs="Garamond"/>
          <w:sz w:val="24"/>
        </w:rPr>
        <w:lastRenderedPageBreak/>
        <w:t>bu iş sana kısmet olan şeye karşı k</w:t>
      </w:r>
      <w:r>
        <w:rPr>
          <w:rFonts w:ascii="Garamond" w:hAnsi="Garamond" w:cs="Garamond"/>
          <w:sz w:val="24"/>
        </w:rPr>
        <w:t>a</w:t>
      </w:r>
      <w:r>
        <w:rPr>
          <w:rFonts w:ascii="Garamond" w:hAnsi="Garamond" w:cs="Garamond"/>
          <w:sz w:val="24"/>
        </w:rPr>
        <w:t>naatkar kılar.”</w:t>
      </w:r>
      <w:r>
        <w:rPr>
          <w:rStyle w:val="FootnoteReference"/>
          <w:rFonts w:ascii="Garamond" w:hAnsi="Garamond"/>
          <w:sz w:val="24"/>
        </w:rPr>
        <w:footnoteReference w:id="1700"/>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“Kanaat, iffet mikt</w:t>
      </w:r>
      <w:r>
        <w:rPr>
          <w:rFonts w:ascii="Garamond" w:hAnsi="Garamond" w:cs="Garamond"/>
          <w:sz w:val="24"/>
        </w:rPr>
        <w:t>a</w:t>
      </w:r>
      <w:r>
        <w:rPr>
          <w:rFonts w:ascii="Garamond" w:hAnsi="Garamond" w:cs="Garamond"/>
          <w:sz w:val="24"/>
        </w:rPr>
        <w:t>rıncadır.”</w:t>
      </w:r>
      <w:r>
        <w:rPr>
          <w:rStyle w:val="FootnoteReference"/>
          <w:rFonts w:ascii="Garamond" w:hAnsi="Garamond"/>
          <w:sz w:val="24"/>
        </w:rPr>
        <w:footnoteReference w:id="1701"/>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“İhtiras kaybolmadı</w:t>
      </w:r>
      <w:r>
        <w:rPr>
          <w:rFonts w:ascii="Garamond" w:hAnsi="Garamond" w:cs="Garamond"/>
          <w:sz w:val="24"/>
        </w:rPr>
        <w:t>k</w:t>
      </w:r>
      <w:r>
        <w:rPr>
          <w:rFonts w:ascii="Garamond" w:hAnsi="Garamond" w:cs="Garamond"/>
          <w:sz w:val="24"/>
        </w:rPr>
        <w:t>ça kanaat bulunamaz.”</w:t>
      </w:r>
      <w:r>
        <w:rPr>
          <w:rStyle w:val="FootnoteReference"/>
          <w:rFonts w:ascii="Garamond" w:hAnsi="Garamond"/>
          <w:sz w:val="24"/>
        </w:rPr>
        <w:footnoteReference w:id="1702"/>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“Akıllı olan kimse k</w:t>
      </w:r>
      <w:r>
        <w:rPr>
          <w:rFonts w:ascii="Garamond" w:hAnsi="Garamond" w:cs="Garamond"/>
          <w:sz w:val="24"/>
        </w:rPr>
        <w:t>a</w:t>
      </w:r>
      <w:r>
        <w:rPr>
          <w:rFonts w:ascii="Garamond" w:hAnsi="Garamond" w:cs="Garamond"/>
          <w:sz w:val="24"/>
        </w:rPr>
        <w:t xml:space="preserve">naatkar </w:t>
      </w:r>
      <w:r>
        <w:rPr>
          <w:rFonts w:ascii="Garamond" w:hAnsi="Garamond" w:cs="Garamond"/>
          <w:sz w:val="24"/>
        </w:rPr>
        <w:t>o</w:t>
      </w:r>
      <w:r>
        <w:rPr>
          <w:rFonts w:ascii="Garamond" w:hAnsi="Garamond" w:cs="Garamond"/>
          <w:sz w:val="24"/>
        </w:rPr>
        <w:t>lur.”</w:t>
      </w:r>
      <w:r>
        <w:rPr>
          <w:rStyle w:val="FootnoteReference"/>
          <w:rFonts w:ascii="Garamond" w:hAnsi="Garamond"/>
          <w:sz w:val="24"/>
        </w:rPr>
        <w:footnoteReference w:id="1703"/>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“Kendini tanıyan ki</w:t>
      </w:r>
      <w:r>
        <w:rPr>
          <w:rFonts w:ascii="Garamond" w:hAnsi="Garamond" w:cs="Garamond"/>
          <w:sz w:val="24"/>
        </w:rPr>
        <w:t>m</w:t>
      </w:r>
      <w:r>
        <w:rPr>
          <w:rFonts w:ascii="Garamond" w:hAnsi="Garamond" w:cs="Garamond"/>
          <w:sz w:val="24"/>
        </w:rPr>
        <w:t>seye kanaatkar ve iffetli olması yakışır.”</w:t>
      </w:r>
      <w:r>
        <w:rPr>
          <w:rStyle w:val="FootnoteReference"/>
          <w:rFonts w:ascii="Garamond" w:hAnsi="Garamond"/>
          <w:sz w:val="24"/>
        </w:rPr>
        <w:footnoteReference w:id="1704"/>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609" w:name="_Toc2433652"/>
      <w:r>
        <w:rPr>
          <w:rFonts w:cs="Garamond"/>
          <w:szCs w:val="28"/>
        </w:rPr>
        <w:t>3426. Bölüm</w:t>
      </w:r>
      <w:bookmarkEnd w:id="609"/>
    </w:p>
    <w:p w:rsidR="007859B0" w:rsidRDefault="007859B0">
      <w:pPr>
        <w:pStyle w:val="Heading1"/>
        <w:ind w:firstLine="284"/>
        <w:rPr>
          <w:rFonts w:cs="Garamond"/>
          <w:szCs w:val="28"/>
        </w:rPr>
      </w:pPr>
      <w:bookmarkStart w:id="610" w:name="_Toc2433653"/>
      <w:r>
        <w:rPr>
          <w:rFonts w:cs="Garamond"/>
          <w:szCs w:val="28"/>
        </w:rPr>
        <w:t>Kanaatin Meyvesi</w:t>
      </w:r>
      <w:bookmarkEnd w:id="610"/>
      <w:r>
        <w:rPr>
          <w:rFonts w:cs="Garamond"/>
          <w:szCs w:val="28"/>
        </w:rPr>
        <w:t xml:space="preserve"> </w:t>
      </w: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“Kanaatin meyvesi, kazanç ve iş hususunda iktisatlı olmak ve insanlara el açmaktan sakınmaktır.”</w:t>
      </w:r>
      <w:r>
        <w:rPr>
          <w:rStyle w:val="FootnoteReference"/>
          <w:rFonts w:ascii="Garamond" w:hAnsi="Garamond"/>
          <w:sz w:val="24"/>
        </w:rPr>
        <w:footnoteReference w:id="1705"/>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“Kan</w:t>
      </w:r>
      <w:r>
        <w:rPr>
          <w:rFonts w:ascii="Garamond" w:hAnsi="Garamond" w:cs="Garamond"/>
          <w:sz w:val="24"/>
        </w:rPr>
        <w:t>a</w:t>
      </w:r>
      <w:r>
        <w:rPr>
          <w:rFonts w:ascii="Garamond" w:hAnsi="Garamond" w:cs="Garamond"/>
          <w:sz w:val="24"/>
        </w:rPr>
        <w:t>atin meyvesi izettir.”</w:t>
      </w:r>
      <w:r>
        <w:rPr>
          <w:rStyle w:val="FootnoteReference"/>
          <w:rFonts w:ascii="Garamond" w:hAnsi="Garamond"/>
          <w:sz w:val="24"/>
        </w:rPr>
        <w:footnoteReference w:id="1706"/>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“Kendini terbiye </w:t>
      </w:r>
      <w:r>
        <w:rPr>
          <w:rFonts w:ascii="Garamond" w:hAnsi="Garamond" w:cs="Garamond"/>
          <w:sz w:val="24"/>
        </w:rPr>
        <w:lastRenderedPageBreak/>
        <w:t>e</w:t>
      </w:r>
      <w:r>
        <w:rPr>
          <w:rFonts w:ascii="Garamond" w:hAnsi="Garamond" w:cs="Garamond"/>
          <w:sz w:val="24"/>
        </w:rPr>
        <w:t>t</w:t>
      </w:r>
      <w:r>
        <w:rPr>
          <w:rFonts w:ascii="Garamond" w:hAnsi="Garamond" w:cs="Garamond"/>
          <w:sz w:val="24"/>
        </w:rPr>
        <w:t>mek için en iyi yardımcı kanaa</w:t>
      </w:r>
      <w:r>
        <w:rPr>
          <w:rFonts w:ascii="Garamond" w:hAnsi="Garamond" w:cs="Garamond"/>
          <w:sz w:val="24"/>
        </w:rPr>
        <w:t>t</w:t>
      </w:r>
      <w:r>
        <w:rPr>
          <w:rFonts w:ascii="Garamond" w:hAnsi="Garamond" w:cs="Garamond"/>
          <w:sz w:val="24"/>
        </w:rPr>
        <w:t>tir.”</w:t>
      </w:r>
      <w:r>
        <w:rPr>
          <w:rStyle w:val="FootnoteReference"/>
          <w:rFonts w:ascii="Garamond" w:hAnsi="Garamond"/>
          <w:sz w:val="24"/>
        </w:rPr>
        <w:footnoteReference w:id="1707"/>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“Aza kani olmayan kimse, n</w:t>
      </w:r>
      <w:r>
        <w:rPr>
          <w:rFonts w:ascii="Garamond" w:hAnsi="Garamond" w:cs="Garamond"/>
          <w:sz w:val="24"/>
        </w:rPr>
        <w:t>a</w:t>
      </w:r>
      <w:r>
        <w:rPr>
          <w:rFonts w:ascii="Garamond" w:hAnsi="Garamond" w:cs="Garamond"/>
          <w:sz w:val="24"/>
        </w:rPr>
        <w:t>sıl hoşnut olabilir.”</w:t>
      </w:r>
      <w:r>
        <w:rPr>
          <w:rStyle w:val="FootnoteReference"/>
          <w:rFonts w:ascii="Garamond" w:hAnsi="Garamond"/>
          <w:sz w:val="24"/>
        </w:rPr>
        <w:footnoteReference w:id="1708"/>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Hasan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“Kanaat beden raha</w:t>
      </w:r>
      <w:r>
        <w:rPr>
          <w:rFonts w:ascii="Garamond" w:hAnsi="Garamond" w:cs="Garamond"/>
          <w:sz w:val="24"/>
        </w:rPr>
        <w:t>t</w:t>
      </w:r>
      <w:r>
        <w:rPr>
          <w:rFonts w:ascii="Garamond" w:hAnsi="Garamond" w:cs="Garamond"/>
          <w:sz w:val="24"/>
        </w:rPr>
        <w:t>lığıdır.”</w:t>
      </w:r>
      <w:r>
        <w:rPr>
          <w:rStyle w:val="FootnoteReference"/>
          <w:rFonts w:ascii="Garamond" w:hAnsi="Garamond"/>
          <w:sz w:val="24"/>
        </w:rPr>
        <w:footnoteReference w:id="1709"/>
      </w:r>
    </w:p>
    <w:p w:rsidR="007859B0" w:rsidRDefault="00944543">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Hasan</w:t>
      </w:r>
      <w:r w:rsidR="007859B0">
        <w:rPr>
          <w:rFonts w:ascii="Garamond" w:hAnsi="Garamond" w:cs="Garamond"/>
          <w:i/>
          <w:iCs/>
          <w:sz w:val="24"/>
        </w:rPr>
        <w:t xml:space="preserve"> (a.s) şöyle b</w:t>
      </w:r>
      <w:r w:rsidR="007859B0">
        <w:rPr>
          <w:rFonts w:ascii="Garamond" w:hAnsi="Garamond" w:cs="Garamond"/>
          <w:i/>
          <w:iCs/>
          <w:sz w:val="24"/>
        </w:rPr>
        <w:t>u</w:t>
      </w:r>
      <w:r w:rsidR="007859B0">
        <w:rPr>
          <w:rFonts w:ascii="Garamond" w:hAnsi="Garamond" w:cs="Garamond"/>
          <w:i/>
          <w:iCs/>
          <w:sz w:val="24"/>
        </w:rPr>
        <w:t>yurmu</w:t>
      </w:r>
      <w:r w:rsidR="007859B0">
        <w:rPr>
          <w:rFonts w:ascii="Garamond" w:hAnsi="Garamond" w:cs="Garamond"/>
          <w:i/>
          <w:iCs/>
          <w:sz w:val="24"/>
        </w:rPr>
        <w:t>ş</w:t>
      </w:r>
      <w:r w:rsidR="007859B0">
        <w:rPr>
          <w:rFonts w:ascii="Garamond" w:hAnsi="Garamond" w:cs="Garamond"/>
          <w:i/>
          <w:iCs/>
          <w:sz w:val="24"/>
        </w:rPr>
        <w:t xml:space="preserve">tur: </w:t>
      </w:r>
      <w:r w:rsidR="007859B0">
        <w:rPr>
          <w:rFonts w:ascii="Garamond" w:hAnsi="Garamond" w:cs="Garamond"/>
          <w:sz w:val="24"/>
        </w:rPr>
        <w:t>“Kani olan kimse, asla üzülmez.”</w:t>
      </w:r>
      <w:r w:rsidR="007859B0">
        <w:rPr>
          <w:rStyle w:val="FootnoteReference"/>
          <w:rFonts w:ascii="Garamond" w:hAnsi="Garamond"/>
          <w:sz w:val="24"/>
        </w:rPr>
        <w:footnoteReference w:id="1710"/>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Rıza (a.s), kendis</w:t>
      </w:r>
      <w:r>
        <w:rPr>
          <w:rFonts w:ascii="Garamond" w:hAnsi="Garamond" w:cs="Garamond"/>
          <w:i/>
          <w:iCs/>
          <w:sz w:val="24"/>
        </w:rPr>
        <w:t>i</w:t>
      </w:r>
      <w:r w:rsidR="00944543">
        <w:rPr>
          <w:rFonts w:ascii="Garamond" w:hAnsi="Garamond" w:cs="Garamond"/>
          <w:i/>
          <w:iCs/>
          <w:sz w:val="24"/>
        </w:rPr>
        <w:t>ne, “kanaat hakkında?”</w:t>
      </w:r>
      <w:r>
        <w:rPr>
          <w:rFonts w:ascii="Garamond" w:hAnsi="Garamond" w:cs="Garamond"/>
          <w:i/>
          <w:iCs/>
          <w:sz w:val="24"/>
        </w:rPr>
        <w:t xml:space="preserve"> sorulunca şöyle buyurmuştur: </w:t>
      </w:r>
      <w:r>
        <w:rPr>
          <w:rFonts w:ascii="Garamond" w:hAnsi="Garamond" w:cs="Garamond"/>
          <w:sz w:val="24"/>
        </w:rPr>
        <w:t>“Kanaat</w:t>
      </w:r>
      <w:r w:rsidR="00944543">
        <w:rPr>
          <w:rFonts w:ascii="Garamond" w:hAnsi="Garamond" w:cs="Garamond"/>
          <w:sz w:val="24"/>
        </w:rPr>
        <w:t>,</w:t>
      </w:r>
      <w:r>
        <w:rPr>
          <w:rFonts w:ascii="Garamond" w:hAnsi="Garamond" w:cs="Garamond"/>
          <w:sz w:val="24"/>
        </w:rPr>
        <w:t xml:space="preserve"> nefsin k</w:t>
      </w:r>
      <w:r>
        <w:rPr>
          <w:rFonts w:ascii="Garamond" w:hAnsi="Garamond" w:cs="Garamond"/>
          <w:sz w:val="24"/>
        </w:rPr>
        <w:t>o</w:t>
      </w:r>
      <w:r>
        <w:rPr>
          <w:rFonts w:ascii="Garamond" w:hAnsi="Garamond" w:cs="Garamond"/>
          <w:sz w:val="24"/>
        </w:rPr>
        <w:t>runmasına, değerin yücelm</w:t>
      </w:r>
      <w:r>
        <w:rPr>
          <w:rFonts w:ascii="Garamond" w:hAnsi="Garamond" w:cs="Garamond"/>
          <w:sz w:val="24"/>
        </w:rPr>
        <w:t>e</w:t>
      </w:r>
      <w:r>
        <w:rPr>
          <w:rFonts w:ascii="Garamond" w:hAnsi="Garamond" w:cs="Garamond"/>
          <w:sz w:val="24"/>
        </w:rPr>
        <w:t>sine</w:t>
      </w:r>
      <w:r w:rsidR="00944543">
        <w:rPr>
          <w:rFonts w:ascii="Garamond" w:hAnsi="Garamond" w:cs="Garamond"/>
          <w:sz w:val="24"/>
        </w:rPr>
        <w:t xml:space="preserve">, </w:t>
      </w:r>
      <w:r>
        <w:rPr>
          <w:rFonts w:ascii="Garamond" w:hAnsi="Garamond" w:cs="Garamond"/>
          <w:sz w:val="24"/>
        </w:rPr>
        <w:t xml:space="preserve"> insanın fazlalık dileme zahm</w:t>
      </w:r>
      <w:r>
        <w:rPr>
          <w:rFonts w:ascii="Garamond" w:hAnsi="Garamond" w:cs="Garamond"/>
          <w:sz w:val="24"/>
        </w:rPr>
        <w:t>e</w:t>
      </w:r>
      <w:r>
        <w:rPr>
          <w:rFonts w:ascii="Garamond" w:hAnsi="Garamond" w:cs="Garamond"/>
          <w:sz w:val="24"/>
        </w:rPr>
        <w:t>ti</w:t>
      </w:r>
      <w:r w:rsidR="00944543">
        <w:rPr>
          <w:rFonts w:ascii="Garamond" w:hAnsi="Garamond" w:cs="Garamond"/>
          <w:sz w:val="24"/>
        </w:rPr>
        <w:t>nden ve</w:t>
      </w:r>
      <w:r>
        <w:rPr>
          <w:rFonts w:ascii="Garamond" w:hAnsi="Garamond" w:cs="Garamond"/>
          <w:sz w:val="24"/>
        </w:rPr>
        <w:t xml:space="preserve"> dünyaya tapanlara ku</w:t>
      </w:r>
      <w:r>
        <w:rPr>
          <w:rFonts w:ascii="Garamond" w:hAnsi="Garamond" w:cs="Garamond"/>
          <w:sz w:val="24"/>
        </w:rPr>
        <w:t>l</w:t>
      </w:r>
      <w:r>
        <w:rPr>
          <w:rFonts w:ascii="Garamond" w:hAnsi="Garamond" w:cs="Garamond"/>
          <w:sz w:val="24"/>
        </w:rPr>
        <w:t>luktan kurtulmasına sebep olur. Kanaat yolunu sadece iki kişi kat edeb</w:t>
      </w:r>
      <w:r>
        <w:rPr>
          <w:rFonts w:ascii="Garamond" w:hAnsi="Garamond" w:cs="Garamond"/>
          <w:sz w:val="24"/>
        </w:rPr>
        <w:t>i</w:t>
      </w:r>
      <w:r>
        <w:rPr>
          <w:rFonts w:ascii="Garamond" w:hAnsi="Garamond" w:cs="Garamond"/>
          <w:sz w:val="24"/>
        </w:rPr>
        <w:t>lir: “Ahiret sevabını dileyen ibadet ehli ve aşağılık insanla</w:t>
      </w:r>
      <w:r>
        <w:rPr>
          <w:rFonts w:ascii="Garamond" w:hAnsi="Garamond" w:cs="Garamond"/>
          <w:sz w:val="24"/>
        </w:rPr>
        <w:t>r</w:t>
      </w:r>
      <w:r>
        <w:rPr>
          <w:rFonts w:ascii="Garamond" w:hAnsi="Garamond" w:cs="Garamond"/>
          <w:sz w:val="24"/>
        </w:rPr>
        <w:t>dan uzak duran yüce i</w:t>
      </w:r>
      <w:r>
        <w:rPr>
          <w:rFonts w:ascii="Garamond" w:hAnsi="Garamond" w:cs="Garamond"/>
          <w:sz w:val="24"/>
        </w:rPr>
        <w:t>n</w:t>
      </w:r>
      <w:r>
        <w:rPr>
          <w:rFonts w:ascii="Garamond" w:hAnsi="Garamond" w:cs="Garamond"/>
          <w:sz w:val="24"/>
        </w:rPr>
        <w:t>san.”</w:t>
      </w:r>
      <w:r>
        <w:rPr>
          <w:rStyle w:val="FootnoteReference"/>
          <w:rFonts w:ascii="Garamond" w:hAnsi="Garamond"/>
          <w:sz w:val="24"/>
        </w:rPr>
        <w:footnoteReference w:id="1711"/>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“İzzet kanaatle elde edilir.”</w:t>
      </w:r>
      <w:r>
        <w:rPr>
          <w:rStyle w:val="FootnoteReference"/>
          <w:rFonts w:ascii="Garamond" w:hAnsi="Garamond"/>
          <w:sz w:val="24"/>
        </w:rPr>
        <w:footnoteReference w:id="1712"/>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kadı iken ev aldığını duyan Şurey</w:t>
      </w:r>
      <w:r w:rsidR="00944543">
        <w:rPr>
          <w:rFonts w:ascii="Garamond" w:hAnsi="Garamond" w:cs="Garamond"/>
          <w:i/>
          <w:iCs/>
          <w:sz w:val="24"/>
        </w:rPr>
        <w:t>h</w:t>
      </w:r>
      <w:r>
        <w:rPr>
          <w:rFonts w:ascii="Garamond" w:hAnsi="Garamond" w:cs="Garamond"/>
          <w:i/>
          <w:iCs/>
          <w:sz w:val="24"/>
        </w:rPr>
        <w:t xml:space="preserve">’e yazdığı mektubunda şöyle buyurmuştur: </w:t>
      </w:r>
      <w:r>
        <w:rPr>
          <w:rFonts w:ascii="Garamond" w:hAnsi="Garamond" w:cs="Garamond"/>
          <w:sz w:val="24"/>
        </w:rPr>
        <w:t>“</w:t>
      </w:r>
      <w:r>
        <w:rPr>
          <w:rFonts w:ascii="Garamond" w:hAnsi="Garamond" w:cs="Garamond"/>
        </w:rPr>
        <w:t xml:space="preserve">Bu evi arzusuna kapılıp aldanan biri; eceli gelip çatan birinden, kanaatkarlık </w:t>
      </w:r>
      <w:r>
        <w:rPr>
          <w:rFonts w:ascii="Garamond" w:hAnsi="Garamond" w:cs="Garamond"/>
        </w:rPr>
        <w:lastRenderedPageBreak/>
        <w:t>izz</w:t>
      </w:r>
      <w:r>
        <w:rPr>
          <w:rFonts w:ascii="Garamond" w:hAnsi="Garamond" w:cs="Garamond"/>
        </w:rPr>
        <w:t>e</w:t>
      </w:r>
      <w:r>
        <w:rPr>
          <w:rFonts w:ascii="Garamond" w:hAnsi="Garamond" w:cs="Garamond"/>
        </w:rPr>
        <w:t>tinden çıkıp, helak ve istek batağına düşme pahasına satın almıştır.”</w:t>
      </w:r>
      <w:r>
        <w:rPr>
          <w:rStyle w:val="FootnoteReference"/>
          <w:rFonts w:ascii="Garamond" w:hAnsi="Garamond"/>
          <w:sz w:val="24"/>
        </w:rPr>
        <w:footnoteReference w:id="1713"/>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“Sana verilen şeye kani ol ki hesabın hafiflesin.”</w:t>
      </w:r>
      <w:r>
        <w:rPr>
          <w:rStyle w:val="FootnoteReference"/>
          <w:rFonts w:ascii="Garamond" w:hAnsi="Garamond"/>
          <w:sz w:val="24"/>
        </w:rPr>
        <w:footnoteReference w:id="1714"/>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w:t>
      </w:r>
      <w:r>
        <w:rPr>
          <w:rFonts w:ascii="Garamond" w:hAnsi="Garamond" w:cs="Garamond"/>
          <w:sz w:val="24"/>
        </w:rPr>
        <w:t>l</w:t>
      </w:r>
      <w:r>
        <w:rPr>
          <w:rFonts w:ascii="Garamond" w:hAnsi="Garamond" w:cs="Garamond"/>
          <w:sz w:val="24"/>
        </w:rPr>
        <w:t>lah’ın kendisine verdiği az maaştan (rızıktan) hoşnut olan kimsenin Allah da az amelinden hoşnut olur.”</w:t>
      </w:r>
      <w:r>
        <w:rPr>
          <w:rStyle w:val="FootnoteReference"/>
          <w:rFonts w:ascii="Garamond" w:hAnsi="Garamond"/>
          <w:sz w:val="24"/>
        </w:rPr>
        <w:footnoteReference w:id="1715"/>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“Dininizin salim ka</w:t>
      </w:r>
      <w:r>
        <w:rPr>
          <w:rFonts w:ascii="Garamond" w:hAnsi="Garamond" w:cs="Garamond"/>
          <w:sz w:val="24"/>
        </w:rPr>
        <w:t>l</w:t>
      </w:r>
      <w:r>
        <w:rPr>
          <w:rFonts w:ascii="Garamond" w:hAnsi="Garamond" w:cs="Garamond"/>
          <w:sz w:val="24"/>
        </w:rPr>
        <w:t>ması için dünyanın azlığına kani olun. Zira mümini dünyadan y</w:t>
      </w:r>
      <w:r>
        <w:rPr>
          <w:rFonts w:ascii="Garamond" w:hAnsi="Garamond" w:cs="Garamond"/>
          <w:sz w:val="24"/>
        </w:rPr>
        <w:t>e</w:t>
      </w:r>
      <w:r>
        <w:rPr>
          <w:rFonts w:ascii="Garamond" w:hAnsi="Garamond" w:cs="Garamond"/>
          <w:sz w:val="24"/>
        </w:rPr>
        <w:t>ten az bir şey de kanaatkar k</w:t>
      </w:r>
      <w:r>
        <w:rPr>
          <w:rFonts w:ascii="Garamond" w:hAnsi="Garamond" w:cs="Garamond"/>
          <w:sz w:val="24"/>
        </w:rPr>
        <w:t>ı</w:t>
      </w:r>
      <w:r>
        <w:rPr>
          <w:rFonts w:ascii="Garamond" w:hAnsi="Garamond" w:cs="Garamond"/>
          <w:sz w:val="24"/>
        </w:rPr>
        <w:t>lar.”</w:t>
      </w:r>
      <w:r>
        <w:rPr>
          <w:rStyle w:val="FootnoteReference"/>
          <w:rFonts w:ascii="Garamond" w:hAnsi="Garamond"/>
          <w:sz w:val="24"/>
        </w:rPr>
        <w:footnoteReference w:id="1716"/>
      </w:r>
    </w:p>
    <w:p w:rsidR="007859B0" w:rsidRDefault="00944543">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o</w:t>
      </w:r>
      <w:r w:rsidR="007859B0">
        <w:rPr>
          <w:rFonts w:ascii="Garamond" w:hAnsi="Garamond" w:cs="Garamond"/>
          <w:i/>
          <w:iCs/>
          <w:sz w:val="24"/>
        </w:rPr>
        <w:t>ğlu H</w:t>
      </w:r>
      <w:r w:rsidR="007859B0">
        <w:rPr>
          <w:rFonts w:ascii="Garamond" w:hAnsi="Garamond" w:cs="Garamond"/>
          <w:i/>
          <w:iCs/>
          <w:sz w:val="24"/>
        </w:rPr>
        <w:t>a</w:t>
      </w:r>
      <w:r w:rsidR="007859B0">
        <w:rPr>
          <w:rFonts w:ascii="Garamond" w:hAnsi="Garamond" w:cs="Garamond"/>
          <w:i/>
          <w:iCs/>
          <w:sz w:val="24"/>
        </w:rPr>
        <w:t>san’a (a.s) yaptığı tavsiyesinde şöyle buyurmu</w:t>
      </w:r>
      <w:r w:rsidR="007859B0">
        <w:rPr>
          <w:rFonts w:ascii="Garamond" w:hAnsi="Garamond" w:cs="Garamond"/>
          <w:i/>
          <w:iCs/>
          <w:sz w:val="24"/>
        </w:rPr>
        <w:t>ş</w:t>
      </w:r>
      <w:r w:rsidR="007859B0">
        <w:rPr>
          <w:rFonts w:ascii="Garamond" w:hAnsi="Garamond" w:cs="Garamond"/>
          <w:i/>
          <w:iCs/>
          <w:sz w:val="24"/>
        </w:rPr>
        <w:t xml:space="preserve">tur: </w:t>
      </w:r>
      <w:r w:rsidR="007859B0">
        <w:rPr>
          <w:rFonts w:ascii="Garamond" w:hAnsi="Garamond" w:cs="Garamond"/>
          <w:sz w:val="24"/>
        </w:rPr>
        <w:t>“Hiçbir zenginlik, az bir yiyecekten hoşnut olmaktan daha çok fakirliği ortadan ka</w:t>
      </w:r>
      <w:r w:rsidR="007859B0">
        <w:rPr>
          <w:rFonts w:ascii="Garamond" w:hAnsi="Garamond" w:cs="Garamond"/>
          <w:sz w:val="24"/>
        </w:rPr>
        <w:t>l</w:t>
      </w:r>
      <w:r w:rsidR="007859B0">
        <w:rPr>
          <w:rFonts w:ascii="Garamond" w:hAnsi="Garamond" w:cs="Garamond"/>
          <w:sz w:val="24"/>
        </w:rPr>
        <w:t>dırmaz ve herkim hayatın yete</w:t>
      </w:r>
      <w:r w:rsidR="007859B0">
        <w:rPr>
          <w:rFonts w:ascii="Garamond" w:hAnsi="Garamond" w:cs="Garamond"/>
          <w:sz w:val="24"/>
        </w:rPr>
        <w:t>r</w:t>
      </w:r>
      <w:r w:rsidR="007859B0">
        <w:rPr>
          <w:rFonts w:ascii="Garamond" w:hAnsi="Garamond" w:cs="Garamond"/>
          <w:sz w:val="24"/>
        </w:rPr>
        <w:t>liliğiyle yetinirse, çok yakında r</w:t>
      </w:r>
      <w:r w:rsidR="007859B0">
        <w:rPr>
          <w:rFonts w:ascii="Garamond" w:hAnsi="Garamond" w:cs="Garamond"/>
          <w:sz w:val="24"/>
        </w:rPr>
        <w:t>a</w:t>
      </w:r>
      <w:r w:rsidR="007859B0">
        <w:rPr>
          <w:rFonts w:ascii="Garamond" w:hAnsi="Garamond" w:cs="Garamond"/>
          <w:sz w:val="24"/>
        </w:rPr>
        <w:t>hatlığı elde eder, rahat ve müre</w:t>
      </w:r>
      <w:r w:rsidR="007859B0">
        <w:rPr>
          <w:rFonts w:ascii="Garamond" w:hAnsi="Garamond" w:cs="Garamond"/>
          <w:sz w:val="24"/>
        </w:rPr>
        <w:t>f</w:t>
      </w:r>
      <w:r w:rsidR="007859B0">
        <w:rPr>
          <w:rFonts w:ascii="Garamond" w:hAnsi="Garamond" w:cs="Garamond"/>
          <w:sz w:val="24"/>
        </w:rPr>
        <w:t>feh bir hayata kavuşur.”</w:t>
      </w:r>
      <w:r w:rsidR="007859B0">
        <w:rPr>
          <w:rStyle w:val="FootnoteReference"/>
          <w:rFonts w:ascii="Garamond" w:hAnsi="Garamond"/>
          <w:sz w:val="24"/>
        </w:rPr>
        <w:footnoteReference w:id="1717"/>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“Herkimin nefsi kan</w:t>
      </w:r>
      <w:r>
        <w:rPr>
          <w:rFonts w:ascii="Garamond" w:hAnsi="Garamond" w:cs="Garamond"/>
          <w:sz w:val="24"/>
        </w:rPr>
        <w:t>a</w:t>
      </w:r>
      <w:r>
        <w:rPr>
          <w:rFonts w:ascii="Garamond" w:hAnsi="Garamond" w:cs="Garamond"/>
          <w:sz w:val="24"/>
        </w:rPr>
        <w:t>atkar olursa, fakir olduğu ha</w:t>
      </w:r>
      <w:r>
        <w:rPr>
          <w:rFonts w:ascii="Garamond" w:hAnsi="Garamond" w:cs="Garamond"/>
          <w:sz w:val="24"/>
        </w:rPr>
        <w:t>l</w:t>
      </w:r>
      <w:r>
        <w:rPr>
          <w:rFonts w:ascii="Garamond" w:hAnsi="Garamond" w:cs="Garamond"/>
          <w:sz w:val="24"/>
        </w:rPr>
        <w:t>de izzetli olur.”</w:t>
      </w:r>
      <w:r>
        <w:rPr>
          <w:rStyle w:val="FootnoteReference"/>
          <w:rFonts w:ascii="Garamond" w:hAnsi="Garamond"/>
          <w:sz w:val="24"/>
        </w:rPr>
        <w:footnoteReference w:id="1718"/>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lastRenderedPageBreak/>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“Münezzeh olan A</w:t>
      </w:r>
      <w:r>
        <w:rPr>
          <w:rFonts w:ascii="Garamond" w:hAnsi="Garamond" w:cs="Garamond"/>
          <w:sz w:val="24"/>
        </w:rPr>
        <w:t>l</w:t>
      </w:r>
      <w:r w:rsidR="00944543">
        <w:rPr>
          <w:rFonts w:ascii="Garamond" w:hAnsi="Garamond" w:cs="Garamond"/>
          <w:sz w:val="24"/>
        </w:rPr>
        <w:t>lah’ın kendisine kanaati ve s</w:t>
      </w:r>
      <w:r>
        <w:rPr>
          <w:rFonts w:ascii="Garamond" w:hAnsi="Garamond" w:cs="Garamond"/>
          <w:sz w:val="24"/>
        </w:rPr>
        <w:t>alih bir eş</w:t>
      </w:r>
      <w:r w:rsidR="00944543">
        <w:rPr>
          <w:rFonts w:ascii="Garamond" w:hAnsi="Garamond" w:cs="Garamond"/>
          <w:sz w:val="24"/>
        </w:rPr>
        <w:t xml:space="preserve"> verdiği kimse, en güzel hayata</w:t>
      </w:r>
      <w:r>
        <w:rPr>
          <w:rFonts w:ascii="Garamond" w:hAnsi="Garamond" w:cs="Garamond"/>
          <w:sz w:val="24"/>
        </w:rPr>
        <w:t xml:space="preserve"> sahip olan kimsedir.”</w:t>
      </w:r>
      <w:r>
        <w:rPr>
          <w:rStyle w:val="FootnoteReference"/>
          <w:rFonts w:ascii="Garamond" w:hAnsi="Garamond"/>
          <w:sz w:val="24"/>
        </w:rPr>
        <w:footnoteReference w:id="1719"/>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“Kanaat en tatlı haya</w:t>
      </w:r>
      <w:r>
        <w:rPr>
          <w:rFonts w:ascii="Garamond" w:hAnsi="Garamond" w:cs="Garamond"/>
          <w:sz w:val="24"/>
        </w:rPr>
        <w:t>t</w:t>
      </w:r>
      <w:r>
        <w:rPr>
          <w:rFonts w:ascii="Garamond" w:hAnsi="Garamond" w:cs="Garamond"/>
          <w:sz w:val="24"/>
        </w:rPr>
        <w:t>tır.”</w:t>
      </w:r>
      <w:r>
        <w:rPr>
          <w:rStyle w:val="FootnoteReference"/>
          <w:rFonts w:ascii="Garamond" w:hAnsi="Garamond"/>
          <w:sz w:val="24"/>
        </w:rPr>
        <w:footnoteReference w:id="1720"/>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611" w:name="_Toc2433654"/>
      <w:r>
        <w:rPr>
          <w:rFonts w:cs="Garamond"/>
          <w:szCs w:val="28"/>
        </w:rPr>
        <w:t>3427. Bölüm</w:t>
      </w:r>
      <w:bookmarkEnd w:id="611"/>
    </w:p>
    <w:p w:rsidR="007859B0" w:rsidRDefault="007859B0">
      <w:pPr>
        <w:pStyle w:val="Heading1"/>
        <w:ind w:firstLine="284"/>
        <w:rPr>
          <w:rFonts w:cs="Garamond"/>
          <w:szCs w:val="28"/>
        </w:rPr>
      </w:pPr>
      <w:bookmarkStart w:id="612" w:name="_Toc2433655"/>
      <w:r>
        <w:rPr>
          <w:rFonts w:cs="Garamond"/>
          <w:szCs w:val="28"/>
        </w:rPr>
        <w:t>Az Bir Şeye Kani O</w:t>
      </w:r>
      <w:r>
        <w:rPr>
          <w:rFonts w:cs="Garamond"/>
          <w:szCs w:val="28"/>
        </w:rPr>
        <w:t>l</w:t>
      </w:r>
      <w:r>
        <w:rPr>
          <w:rFonts w:cs="Garamond"/>
          <w:szCs w:val="28"/>
        </w:rPr>
        <w:t>mayan Kimse</w:t>
      </w:r>
      <w:bookmarkEnd w:id="612"/>
      <w:r>
        <w:rPr>
          <w:rFonts w:cs="Garamond"/>
          <w:szCs w:val="28"/>
        </w:rPr>
        <w:t xml:space="preserve"> </w:t>
      </w: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“Az bir şeyin kani e</w:t>
      </w:r>
      <w:r>
        <w:rPr>
          <w:rFonts w:ascii="Garamond" w:hAnsi="Garamond" w:cs="Garamond"/>
          <w:sz w:val="24"/>
        </w:rPr>
        <w:t>t</w:t>
      </w:r>
      <w:r>
        <w:rPr>
          <w:rFonts w:ascii="Garamond" w:hAnsi="Garamond" w:cs="Garamond"/>
          <w:sz w:val="24"/>
        </w:rPr>
        <w:t>mediği kimseye çok mal fayda vermez.”</w:t>
      </w:r>
      <w:r>
        <w:rPr>
          <w:rStyle w:val="FootnoteReference"/>
          <w:rFonts w:ascii="Garamond" w:hAnsi="Garamond"/>
          <w:sz w:val="24"/>
        </w:rPr>
        <w:footnoteReference w:id="1721"/>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“Dü</w:t>
      </w:r>
      <w:r>
        <w:rPr>
          <w:rFonts w:ascii="Garamond" w:hAnsi="Garamond" w:cs="Garamond"/>
          <w:sz w:val="24"/>
        </w:rPr>
        <w:t>n</w:t>
      </w:r>
      <w:r>
        <w:rPr>
          <w:rFonts w:ascii="Garamond" w:hAnsi="Garamond" w:cs="Garamond"/>
          <w:sz w:val="24"/>
        </w:rPr>
        <w:t>yanın azına kani olm</w:t>
      </w:r>
      <w:r>
        <w:rPr>
          <w:rFonts w:ascii="Garamond" w:hAnsi="Garamond" w:cs="Garamond"/>
          <w:sz w:val="24"/>
        </w:rPr>
        <w:t>a</w:t>
      </w:r>
      <w:r>
        <w:rPr>
          <w:rFonts w:ascii="Garamond" w:hAnsi="Garamond" w:cs="Garamond"/>
          <w:sz w:val="24"/>
        </w:rPr>
        <w:t>yan kimseyi, topladığı çok şey müstağni kılamaz.”</w:t>
      </w:r>
      <w:r>
        <w:rPr>
          <w:rStyle w:val="FootnoteReference"/>
          <w:rFonts w:ascii="Garamond" w:hAnsi="Garamond"/>
          <w:sz w:val="24"/>
        </w:rPr>
        <w:footnoteReference w:id="1722"/>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“Ey Adem oğlu! Eğer dünyadan sana yetecek kadarını istersen, bil k</w:t>
      </w:r>
      <w:r w:rsidR="00944543">
        <w:rPr>
          <w:rFonts w:ascii="Garamond" w:hAnsi="Garamond" w:cs="Garamond"/>
          <w:sz w:val="24"/>
        </w:rPr>
        <w:t>i dünyadan sana az bir şey bile</w:t>
      </w:r>
      <w:r>
        <w:rPr>
          <w:rFonts w:ascii="Garamond" w:hAnsi="Garamond" w:cs="Garamond"/>
          <w:sz w:val="24"/>
        </w:rPr>
        <w:t xml:space="preserve"> yeter. Eğer düny</w:t>
      </w:r>
      <w:r>
        <w:rPr>
          <w:rFonts w:ascii="Garamond" w:hAnsi="Garamond" w:cs="Garamond"/>
          <w:sz w:val="24"/>
        </w:rPr>
        <w:t>a</w:t>
      </w:r>
      <w:r>
        <w:rPr>
          <w:rFonts w:ascii="Garamond" w:hAnsi="Garamond" w:cs="Garamond"/>
          <w:sz w:val="24"/>
        </w:rPr>
        <w:t>dan sana yetecek kadarını isteme</w:t>
      </w:r>
      <w:r>
        <w:rPr>
          <w:rFonts w:ascii="Garamond" w:hAnsi="Garamond" w:cs="Garamond"/>
          <w:sz w:val="24"/>
        </w:rPr>
        <w:t>z</w:t>
      </w:r>
      <w:r>
        <w:rPr>
          <w:rFonts w:ascii="Garamond" w:hAnsi="Garamond" w:cs="Garamond"/>
          <w:sz w:val="24"/>
        </w:rPr>
        <w:t>sen, bil ki b</w:t>
      </w:r>
      <w:r>
        <w:rPr>
          <w:rFonts w:ascii="Garamond" w:hAnsi="Garamond" w:cs="Garamond"/>
          <w:sz w:val="24"/>
        </w:rPr>
        <w:t>ü</w:t>
      </w:r>
      <w:r>
        <w:rPr>
          <w:rFonts w:ascii="Garamond" w:hAnsi="Garamond" w:cs="Garamond"/>
          <w:sz w:val="24"/>
        </w:rPr>
        <w:t>tün dünya bile sana yetmez.”</w:t>
      </w:r>
      <w:r>
        <w:rPr>
          <w:rStyle w:val="FootnoteReference"/>
          <w:rFonts w:ascii="Garamond" w:hAnsi="Garamond"/>
          <w:sz w:val="24"/>
        </w:rPr>
        <w:footnoteReference w:id="1723"/>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kendis</w:t>
      </w:r>
      <w:r>
        <w:rPr>
          <w:rFonts w:ascii="Garamond" w:hAnsi="Garamond" w:cs="Garamond"/>
          <w:i/>
          <w:iCs/>
          <w:sz w:val="24"/>
        </w:rPr>
        <w:t>i</w:t>
      </w:r>
      <w:r>
        <w:rPr>
          <w:rFonts w:ascii="Garamond" w:hAnsi="Garamond" w:cs="Garamond"/>
          <w:i/>
          <w:iCs/>
          <w:sz w:val="24"/>
        </w:rPr>
        <w:t xml:space="preserve">ne rızık talep ettiğini, rızkı elde ettiğini, </w:t>
      </w:r>
      <w:r>
        <w:rPr>
          <w:rFonts w:ascii="Garamond" w:hAnsi="Garamond" w:cs="Garamond"/>
          <w:i/>
          <w:iCs/>
          <w:sz w:val="24"/>
        </w:rPr>
        <w:lastRenderedPageBreak/>
        <w:t>ama kani olmadığını, nefsinin daha çok talep ettiğini ve bu yü</w:t>
      </w:r>
      <w:r>
        <w:rPr>
          <w:rFonts w:ascii="Garamond" w:hAnsi="Garamond" w:cs="Garamond"/>
          <w:i/>
          <w:iCs/>
          <w:sz w:val="24"/>
        </w:rPr>
        <w:t>z</w:t>
      </w:r>
      <w:r>
        <w:rPr>
          <w:rFonts w:ascii="Garamond" w:hAnsi="Garamond" w:cs="Garamond"/>
          <w:i/>
          <w:iCs/>
          <w:sz w:val="24"/>
        </w:rPr>
        <w:t>den de, “bana bu sorunumu halledecek bir şey öğret” diye arzeden birine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“Eğer sana kifayet </w:t>
      </w:r>
      <w:r>
        <w:rPr>
          <w:rFonts w:ascii="Garamond" w:hAnsi="Garamond" w:cs="Garamond"/>
          <w:sz w:val="24"/>
        </w:rPr>
        <w:t>e</w:t>
      </w:r>
      <w:r>
        <w:rPr>
          <w:rFonts w:ascii="Garamond" w:hAnsi="Garamond" w:cs="Garamond"/>
          <w:sz w:val="24"/>
        </w:rPr>
        <w:t>den miktarı, seni müstağni kıla</w:t>
      </w:r>
      <w:r>
        <w:rPr>
          <w:rFonts w:ascii="Garamond" w:hAnsi="Garamond" w:cs="Garamond"/>
          <w:sz w:val="24"/>
        </w:rPr>
        <w:t>r</w:t>
      </w:r>
      <w:r>
        <w:rPr>
          <w:rFonts w:ascii="Garamond" w:hAnsi="Garamond" w:cs="Garamond"/>
          <w:sz w:val="24"/>
        </w:rPr>
        <w:t>sa, düny</w:t>
      </w:r>
      <w:r>
        <w:rPr>
          <w:rFonts w:ascii="Garamond" w:hAnsi="Garamond" w:cs="Garamond"/>
          <w:sz w:val="24"/>
        </w:rPr>
        <w:t>a</w:t>
      </w:r>
      <w:r>
        <w:rPr>
          <w:rFonts w:ascii="Garamond" w:hAnsi="Garamond" w:cs="Garamond"/>
          <w:sz w:val="24"/>
        </w:rPr>
        <w:t>nın az bir şeyi de seni müstağni kılar. Eğer sana yet</w:t>
      </w:r>
      <w:r>
        <w:rPr>
          <w:rFonts w:ascii="Garamond" w:hAnsi="Garamond" w:cs="Garamond"/>
          <w:sz w:val="24"/>
        </w:rPr>
        <w:t>e</w:t>
      </w:r>
      <w:r>
        <w:rPr>
          <w:rFonts w:ascii="Garamond" w:hAnsi="Garamond" w:cs="Garamond"/>
          <w:sz w:val="24"/>
        </w:rPr>
        <w:t>cek miktarda, s</w:t>
      </w:r>
      <w:r>
        <w:rPr>
          <w:rFonts w:ascii="Garamond" w:hAnsi="Garamond" w:cs="Garamond"/>
          <w:sz w:val="24"/>
        </w:rPr>
        <w:t>a</w:t>
      </w:r>
      <w:r>
        <w:rPr>
          <w:rFonts w:ascii="Garamond" w:hAnsi="Garamond" w:cs="Garamond"/>
          <w:sz w:val="24"/>
        </w:rPr>
        <w:t>na yeten şey seni mü</w:t>
      </w:r>
      <w:r>
        <w:rPr>
          <w:rFonts w:ascii="Garamond" w:hAnsi="Garamond" w:cs="Garamond"/>
          <w:sz w:val="24"/>
        </w:rPr>
        <w:t>s</w:t>
      </w:r>
      <w:r>
        <w:rPr>
          <w:rFonts w:ascii="Garamond" w:hAnsi="Garamond" w:cs="Garamond"/>
          <w:sz w:val="24"/>
        </w:rPr>
        <w:t>tağni kılmazsa bütün dünya bile seni müstağni kılamaz. ”</w:t>
      </w:r>
      <w:r>
        <w:rPr>
          <w:rStyle w:val="FootnoteReference"/>
          <w:rFonts w:ascii="Garamond" w:hAnsi="Garamond"/>
          <w:sz w:val="24"/>
        </w:rPr>
        <w:footnoteReference w:id="1724"/>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w:t>
      </w:r>
      <w:r>
        <w:rPr>
          <w:rFonts w:ascii="Garamond" w:hAnsi="Garamond" w:cs="Garamond"/>
          <w:sz w:val="24"/>
        </w:rPr>
        <w:t>l</w:t>
      </w:r>
      <w:r>
        <w:rPr>
          <w:rFonts w:ascii="Garamond" w:hAnsi="Garamond" w:cs="Garamond"/>
          <w:sz w:val="24"/>
        </w:rPr>
        <w:t>lah’ın sana kısmet ettiği şeye kani ol. Başkalarının sahip olduğu şeye göz dikme. Ulaşamadığın şeyi arzulama. Z</w:t>
      </w:r>
      <w:r>
        <w:rPr>
          <w:rFonts w:ascii="Garamond" w:hAnsi="Garamond" w:cs="Garamond"/>
          <w:sz w:val="24"/>
        </w:rPr>
        <w:t>i</w:t>
      </w:r>
      <w:r>
        <w:rPr>
          <w:rFonts w:ascii="Garamond" w:hAnsi="Garamond" w:cs="Garamond"/>
          <w:sz w:val="24"/>
        </w:rPr>
        <w:t>ra kani olan kimse doyar. Kani olmayan kimse de asla doymaz ve sürekli ahiret nasibini d</w:t>
      </w:r>
      <w:r>
        <w:rPr>
          <w:rFonts w:ascii="Garamond" w:hAnsi="Garamond" w:cs="Garamond"/>
          <w:sz w:val="24"/>
        </w:rPr>
        <w:t>ü</w:t>
      </w:r>
      <w:r>
        <w:rPr>
          <w:rFonts w:ascii="Garamond" w:hAnsi="Garamond" w:cs="Garamond"/>
          <w:sz w:val="24"/>
        </w:rPr>
        <w:t>şün.”</w:t>
      </w:r>
      <w:r>
        <w:rPr>
          <w:rStyle w:val="FootnoteReference"/>
          <w:rFonts w:ascii="Garamond" w:hAnsi="Garamond"/>
          <w:sz w:val="24"/>
        </w:rPr>
        <w:footnoteReference w:id="1725"/>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“Gökten nazil olan vahiyle</w:t>
      </w:r>
      <w:r>
        <w:rPr>
          <w:rFonts w:ascii="Garamond" w:hAnsi="Garamond" w:cs="Garamond"/>
          <w:sz w:val="24"/>
        </w:rPr>
        <w:t>r</w:t>
      </w:r>
      <w:r>
        <w:rPr>
          <w:rFonts w:ascii="Garamond" w:hAnsi="Garamond" w:cs="Garamond"/>
          <w:sz w:val="24"/>
        </w:rPr>
        <w:t>den biri de şuydu: “Eğer insan oğlu için altın ve gümüşten iki nehir bile aksa, yine de üçü</w:t>
      </w:r>
      <w:r>
        <w:rPr>
          <w:rFonts w:ascii="Garamond" w:hAnsi="Garamond" w:cs="Garamond"/>
          <w:sz w:val="24"/>
        </w:rPr>
        <w:t>n</w:t>
      </w:r>
      <w:r>
        <w:rPr>
          <w:rFonts w:ascii="Garamond" w:hAnsi="Garamond" w:cs="Garamond"/>
          <w:sz w:val="24"/>
        </w:rPr>
        <w:t>cüsünü ister. Ey Ademoğlu! S</w:t>
      </w:r>
      <w:r>
        <w:rPr>
          <w:rFonts w:ascii="Garamond" w:hAnsi="Garamond" w:cs="Garamond"/>
          <w:sz w:val="24"/>
        </w:rPr>
        <w:t>e</w:t>
      </w:r>
      <w:r>
        <w:rPr>
          <w:rFonts w:ascii="Garamond" w:hAnsi="Garamond" w:cs="Garamond"/>
          <w:sz w:val="24"/>
        </w:rPr>
        <w:t>nin karnın gerçekte topraktan başka hiçbir şeyin dolduramadığı vadilerden bir vadi ve denizle</w:t>
      </w:r>
      <w:r>
        <w:rPr>
          <w:rFonts w:ascii="Garamond" w:hAnsi="Garamond" w:cs="Garamond"/>
          <w:sz w:val="24"/>
        </w:rPr>
        <w:t>r</w:t>
      </w:r>
      <w:r>
        <w:rPr>
          <w:rFonts w:ascii="Garamond" w:hAnsi="Garamond" w:cs="Garamond"/>
          <w:sz w:val="24"/>
        </w:rPr>
        <w:t>den bir denizdir.”</w:t>
      </w:r>
      <w:r>
        <w:rPr>
          <w:rStyle w:val="FootnoteReference"/>
          <w:rFonts w:ascii="Garamond" w:hAnsi="Garamond"/>
          <w:sz w:val="24"/>
        </w:rPr>
        <w:footnoteReference w:id="1726"/>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 xml:space="preserve">bak. el-Hırs, 791. Bölüm </w:t>
      </w:r>
    </w:p>
    <w:p w:rsidR="007859B0" w:rsidRDefault="007859B0">
      <w:pPr>
        <w:spacing w:line="300" w:lineRule="atLeast"/>
        <w:ind w:firstLine="284"/>
        <w:jc w:val="lowKashida"/>
        <w:rPr>
          <w:rFonts w:ascii="Garamond" w:hAnsi="Garamond" w:cs="Garamond"/>
          <w:i/>
          <w:iCs/>
          <w:sz w:val="24"/>
        </w:rPr>
        <w:sectPr w:rsidR="007859B0">
          <w:footnotePr>
            <w:numRestart w:val="eachPage"/>
          </w:footnotePr>
          <w:endnotePr>
            <w:numFmt w:val="arabicAbjad"/>
          </w:endnotePr>
          <w:type w:val="continuous"/>
          <w:pgSz w:w="11906" w:h="16838" w:code="9"/>
          <w:pgMar w:top="2722" w:right="2552" w:bottom="2778" w:left="2552" w:header="2552" w:footer="2552" w:gutter="0"/>
          <w:cols w:num="2" w:space="720" w:equalWidth="0">
            <w:col w:w="3047" w:space="708"/>
            <w:col w:w="3047"/>
          </w:cols>
          <w:docGrid w:linePitch="360"/>
        </w:sectPr>
      </w:pPr>
      <w:r>
        <w:rPr>
          <w:rFonts w:ascii="Garamond" w:hAnsi="Garamond" w:cs="Garamond"/>
          <w:i/>
          <w:iCs/>
          <w:sz w:val="24"/>
        </w:rPr>
        <w:br w:type="page"/>
      </w:r>
    </w:p>
    <w:p w:rsidR="007859B0" w:rsidRDefault="007859B0">
      <w:pPr>
        <w:spacing w:line="300" w:lineRule="atLeast"/>
        <w:ind w:firstLine="284"/>
        <w:jc w:val="center"/>
        <w:rPr>
          <w:rFonts w:ascii="Garamond" w:hAnsi="Garamond" w:cs="Garamond"/>
          <w:b/>
          <w:bCs/>
          <w:sz w:val="72"/>
          <w:szCs w:val="72"/>
        </w:rPr>
      </w:pPr>
      <w:r>
        <w:rPr>
          <w:rFonts w:ascii="Garamond" w:hAnsi="Garamond" w:cs="Garamond"/>
          <w:b/>
          <w:bCs/>
          <w:sz w:val="72"/>
          <w:szCs w:val="72"/>
        </w:rPr>
        <w:lastRenderedPageBreak/>
        <w:t>451. Konu</w:t>
      </w:r>
    </w:p>
    <w:p w:rsidR="007859B0" w:rsidRDefault="007859B0">
      <w:pPr>
        <w:pStyle w:val="BodyTextIndent"/>
        <w:spacing w:before="0" w:line="300" w:lineRule="atLeast"/>
        <w:jc w:val="lowKashida"/>
        <w:rPr>
          <w:rFonts w:ascii="Garamond" w:hAnsi="Garamond" w:cs="Garamond"/>
          <w:sz w:val="72"/>
          <w:szCs w:val="72"/>
        </w:rPr>
      </w:pPr>
    </w:p>
    <w:p w:rsidR="007859B0" w:rsidRDefault="007859B0">
      <w:pPr>
        <w:pStyle w:val="BodyTextIndent"/>
        <w:spacing w:before="0" w:line="300" w:lineRule="atLeast"/>
        <w:rPr>
          <w:rFonts w:ascii="Garamond" w:hAnsi="Garamond" w:cs="Garamond"/>
          <w:szCs w:val="100"/>
        </w:rPr>
      </w:pPr>
      <w:r>
        <w:rPr>
          <w:rFonts w:ascii="Garamond" w:hAnsi="Garamond" w:cs="Garamond"/>
          <w:szCs w:val="100"/>
        </w:rPr>
        <w:t>el-İstikamet</w:t>
      </w:r>
    </w:p>
    <w:p w:rsidR="007859B0" w:rsidRDefault="007859B0">
      <w:pPr>
        <w:pStyle w:val="BodyTextIndent"/>
        <w:spacing w:before="0" w:line="300" w:lineRule="atLeast"/>
        <w:rPr>
          <w:rFonts w:ascii="Garamond" w:hAnsi="Garamond" w:cs="Garamond"/>
          <w:sz w:val="60"/>
          <w:szCs w:val="60"/>
        </w:rPr>
      </w:pPr>
      <w:r>
        <w:rPr>
          <w:rFonts w:ascii="Garamond" w:hAnsi="Garamond" w:cs="Garamond"/>
          <w:sz w:val="60"/>
          <w:szCs w:val="60"/>
        </w:rPr>
        <w:t>Mukavemet-Direnmek</w:t>
      </w:r>
    </w:p>
    <w:p w:rsidR="007859B0" w:rsidRDefault="007859B0">
      <w:pPr>
        <w:spacing w:line="300" w:lineRule="atLeast"/>
        <w:ind w:firstLine="284"/>
        <w:jc w:val="lowKashida"/>
        <w:rPr>
          <w:rFonts w:ascii="Garamond" w:hAnsi="Garamond" w:cs="Garamond"/>
          <w:i/>
          <w:iCs/>
          <w:sz w:val="24"/>
        </w:rPr>
      </w:pP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3"/>
        </w:numPr>
        <w:tabs>
          <w:tab w:val="clear" w:pos="360"/>
        </w:tabs>
        <w:spacing w:line="300" w:lineRule="atLeast"/>
        <w:ind w:left="0" w:right="0" w:firstLine="284"/>
        <w:jc w:val="lowKashida"/>
        <w:rPr>
          <w:rFonts w:ascii="Garamond" w:hAnsi="Garamond" w:cs="Garamond"/>
          <w:i/>
          <w:iCs/>
          <w:sz w:val="24"/>
        </w:rPr>
      </w:pPr>
      <w:r>
        <w:rPr>
          <w:rFonts w:ascii="Garamond" w:hAnsi="Garamond" w:cs="Garamond"/>
          <w:i/>
          <w:iCs/>
          <w:sz w:val="24"/>
        </w:rPr>
        <w:t>Kenz’ul Ummal, 3/57, 676; el-İstikamet</w:t>
      </w:r>
    </w:p>
    <w:p w:rsidR="007859B0" w:rsidRDefault="007859B0">
      <w:pPr>
        <w:spacing w:line="300" w:lineRule="atLeast"/>
        <w:ind w:firstLine="284"/>
        <w:jc w:val="lowKashida"/>
        <w:rPr>
          <w:rFonts w:ascii="Garamond" w:hAnsi="Garamond" w:cs="Garamond"/>
          <w:i/>
          <w:iCs/>
          <w:sz w:val="24"/>
        </w:rPr>
      </w:pPr>
    </w:p>
    <w:p w:rsidR="007859B0" w:rsidRPr="005D744B" w:rsidRDefault="007859B0" w:rsidP="005D744B"/>
    <w:p w:rsidR="007859B0" w:rsidRDefault="007859B0">
      <w:pPr>
        <w:spacing w:line="300" w:lineRule="atLeast"/>
        <w:ind w:firstLine="284"/>
        <w:jc w:val="lowKashida"/>
        <w:rPr>
          <w:rFonts w:ascii="Garamond" w:hAnsi="Garamond" w:cs="Garamond"/>
          <w:sz w:val="24"/>
        </w:rPr>
      </w:pPr>
    </w:p>
    <w:p w:rsidR="007859B0" w:rsidRDefault="005D744B" w:rsidP="005D744B">
      <w:pPr>
        <w:rPr>
          <w:rFonts w:cs="Garamond"/>
          <w:szCs w:val="28"/>
        </w:rPr>
      </w:pPr>
      <w:bookmarkStart w:id="613" w:name="_Toc2429897"/>
      <w:bookmarkStart w:id="614" w:name="_Toc2433656"/>
      <w:r>
        <w:rPr>
          <w:noProof/>
          <w:lang w:val="en-US" w:eastAsia="en-US"/>
        </w:rPr>
        <mc:AlternateContent>
          <mc:Choice Requires="wps">
            <w:drawing>
              <wp:anchor distT="0" distB="0" distL="114300" distR="114300" simplePos="0" relativeHeight="251677696" behindDoc="0" locked="0" layoutInCell="0" allowOverlap="1">
                <wp:simplePos x="0" y="0"/>
                <wp:positionH relativeFrom="column">
                  <wp:posOffset>145415</wp:posOffset>
                </wp:positionH>
                <wp:positionV relativeFrom="paragraph">
                  <wp:posOffset>34925</wp:posOffset>
                </wp:positionV>
                <wp:extent cx="3886200" cy="0"/>
                <wp:effectExtent l="60960" t="61595" r="62865" b="62230"/>
                <wp:wrapNone/>
                <wp:docPr id="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C54A06" id="Line 5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KzjKAIAAGwEAAAOAAAAZHJzL2Uyb0RvYy54bWysVMuO2jAU3VfqP1jeQxImUCYijKoEupm2&#10;SDP9AGM7xKpfsg0BVf33XptHO9PNqGoWjm/u9fE595HFw1FJdODOC6NrXIxzjLimhgm9q/G35/Vo&#10;jpEPRDMijeY1PnGPH5bv3y0GW/GJ6Y1k3CEA0b4abI37EGyVZZ72XBE/NpZrcHbGKRLAdLuMOTIA&#10;upLZJM9n2WAcs85Q7j18bc9OvEz4Xcdp+Np1ngckawzcQlpdWrdxzZYLUu0csb2gFxrkH1goIjRc&#10;eoNqSSBo78RfUEpQZ7zpwpgalZmuE5QnDaCmyF+peeqJ5UkLJMfbW5r8/4OlXw4bhwSr8QQjTRSU&#10;6FFojqYpNYP1FUQ0euOiOHrUT/bR0O8eadP0RO94ovh8snCuiMnMXhyJhrdwwXb4bBjEkH0wKU/H&#10;zqkICRlAx1SO060c/BgQhY938/kMaowRvfoyUl0PWufDJ24UipsaSyCdgMnh0YdIhFTXkHiPNmsh&#10;Zaq21GgAudMSoKPLGylY9CbD7baNdOhAYsOkJ8l6FebMXrOE1nPCVpqhkHLABFFGMxxvUBzeksNY&#10;xF0KDkTINwYDf6kjI8gGKLrszj314z6/X81X83JUTmarUZm37ejjuilHs3XxYdretU3TFj+juKKs&#10;esEY11Hftb+L8m39c5m0c2feOvyWyewleko5kL2+E+nUDrED4kD6amvYaeNidaIFLZ2CL+MXZ+ZP&#10;O0X9/kksfwEAAP//AwBQSwMEFAAGAAgAAAAhALNVF2XbAAAABgEAAA8AAABkcnMvZG93bnJldi54&#10;bWxMjkFPg0AQhe8m/ofNmHizS6mQFlkao+mpJsbWg9ymMALKzhJ22+K/d/Sixy/v5b0vX0+2Vyca&#10;fefYwHwWgSKuXN1xY+B1v7lZgvIBucbeMRn4Ig/r4vIix6x2Z36h0y40SkbYZ2igDWHItPZVSxb9&#10;zA3Ekr270WIQHBtdj3iWcdvrOIpSbbFjeWhxoIeWqs/d0Rp4wrdyKh+fN+lim/h5Wu6Xq+2HMddX&#10;0/0dqEBT+CvDj76oQyFOB3fk2qveQByvpGkgSUBJnC5uhQ+/rItc/9cvvgEAAP//AwBQSwECLQAU&#10;AAYACAAAACEAtoM4kv4AAADhAQAAEwAAAAAAAAAAAAAAAAAAAAAAW0NvbnRlbnRfVHlwZXNdLnht&#10;bFBLAQItABQABgAIAAAAIQA4/SH/1gAAAJQBAAALAAAAAAAAAAAAAAAAAC8BAABfcmVscy8ucmVs&#10;c1BLAQItABQABgAIAAAAIQC6tKzjKAIAAGwEAAAOAAAAAAAAAAAAAAAAAC4CAABkcnMvZTJvRG9j&#10;LnhtbFBLAQItABQABgAIAAAAIQCzVRdl2wAAAAYBAAAPAAAAAAAAAAAAAAAAAIIEAABkcnMvZG93&#10;bnJldi54bWxQSwUGAAAAAAQABADzAAAAigUAAAAA&#10;" o:allowincell="f" strokeweight="2pt">
                <v:stroke startarrow="diamond" endarrow="diamond"/>
              </v:line>
            </w:pict>
          </mc:Fallback>
        </mc:AlternateContent>
      </w:r>
      <w:bookmarkEnd w:id="613"/>
      <w:bookmarkEnd w:id="614"/>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 xml:space="preserve">bak. </w:t>
      </w:r>
    </w:p>
    <w:p w:rsidR="007859B0" w:rsidRDefault="007859B0">
      <w:pPr>
        <w:numPr>
          <w:ilvl w:val="0"/>
          <w:numId w:val="13"/>
        </w:numPr>
        <w:tabs>
          <w:tab w:val="clear" w:pos="360"/>
        </w:tabs>
        <w:spacing w:line="300" w:lineRule="atLeast"/>
        <w:ind w:left="0" w:right="0" w:firstLine="284"/>
        <w:jc w:val="lowKashida"/>
        <w:rPr>
          <w:rFonts w:ascii="Garamond" w:hAnsi="Garamond" w:cs="Garamond"/>
          <w:i/>
          <w:iCs/>
          <w:sz w:val="24"/>
        </w:rPr>
      </w:pPr>
      <w:r>
        <w:rPr>
          <w:rFonts w:ascii="Garamond" w:hAnsi="Garamond" w:cs="Garamond"/>
          <w:i/>
          <w:iCs/>
          <w:sz w:val="24"/>
        </w:rPr>
        <w:t>El-İslam, 1872. bölüm; el-Amel (1), 2940. bölüm</w:t>
      </w:r>
    </w:p>
    <w:p w:rsidR="007859B0" w:rsidRDefault="007859B0">
      <w:pPr>
        <w:spacing w:line="300" w:lineRule="atLeast"/>
        <w:ind w:firstLine="284"/>
        <w:jc w:val="lowKashida"/>
        <w:rPr>
          <w:rFonts w:ascii="Garamond" w:hAnsi="Garamond" w:cs="Garamond"/>
          <w:i/>
          <w:iCs/>
          <w:sz w:val="24"/>
        </w:rPr>
        <w:sectPr w:rsidR="007859B0">
          <w:footnotePr>
            <w:numRestart w:val="eachPage"/>
          </w:footnotePr>
          <w:endnotePr>
            <w:numFmt w:val="arabicAbjad"/>
          </w:endnotePr>
          <w:type w:val="continuous"/>
          <w:pgSz w:w="11906" w:h="16838" w:code="9"/>
          <w:pgMar w:top="2722" w:right="2552" w:bottom="2778" w:left="2552" w:header="2552" w:footer="2552" w:gutter="0"/>
          <w:cols w:space="720" w:equalWidth="0">
            <w:col w:w="6802" w:space="708"/>
          </w:cols>
          <w:docGrid w:linePitch="360"/>
        </w:sectPr>
      </w:pPr>
      <w:r>
        <w:rPr>
          <w:rFonts w:ascii="Garamond" w:hAnsi="Garamond" w:cs="Garamond"/>
          <w:i/>
          <w:iCs/>
          <w:sz w:val="24"/>
        </w:rPr>
        <w:t xml:space="preserve"> </w:t>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lastRenderedPageBreak/>
        <w:br w:type="page"/>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615" w:name="_Toc2433657"/>
      <w:r>
        <w:rPr>
          <w:rFonts w:cs="Garamond"/>
          <w:szCs w:val="28"/>
        </w:rPr>
        <w:t>3428. Bölüm</w:t>
      </w:r>
      <w:bookmarkEnd w:id="615"/>
    </w:p>
    <w:p w:rsidR="007859B0" w:rsidRDefault="007859B0">
      <w:pPr>
        <w:pStyle w:val="Heading1"/>
        <w:ind w:firstLine="284"/>
        <w:rPr>
          <w:rFonts w:cs="Garamond"/>
          <w:szCs w:val="28"/>
        </w:rPr>
      </w:pPr>
      <w:bookmarkStart w:id="616" w:name="_Toc2433658"/>
      <w:r>
        <w:rPr>
          <w:rFonts w:cs="Garamond"/>
          <w:szCs w:val="28"/>
        </w:rPr>
        <w:t>Direnmek</w:t>
      </w:r>
      <w:bookmarkEnd w:id="616"/>
      <w:r>
        <w:rPr>
          <w:rFonts w:cs="Garamond"/>
          <w:szCs w:val="28"/>
        </w:rPr>
        <w:t xml:space="preserve"> </w:t>
      </w:r>
    </w:p>
    <w:p w:rsidR="007859B0" w:rsidRDefault="007859B0">
      <w:pPr>
        <w:spacing w:line="300" w:lineRule="atLeast"/>
        <w:ind w:firstLine="284"/>
        <w:jc w:val="lowKashida"/>
        <w:rPr>
          <w:rFonts w:ascii="Garamond" w:hAnsi="Garamond"/>
          <w:sz w:val="24"/>
        </w:rPr>
      </w:pPr>
    </w:p>
    <w:p w:rsidR="007859B0" w:rsidRDefault="007859B0">
      <w:pPr>
        <w:spacing w:line="300" w:lineRule="atLeast"/>
        <w:ind w:firstLine="284"/>
        <w:jc w:val="lowKashida"/>
        <w:rPr>
          <w:rFonts w:ascii="Garamond" w:hAnsi="Garamond"/>
          <w:b/>
          <w:bCs/>
          <w:sz w:val="24"/>
          <w:u w:val="single"/>
        </w:rPr>
      </w:pPr>
      <w:r>
        <w:rPr>
          <w:rFonts w:ascii="Garamond" w:hAnsi="Garamond"/>
          <w:b/>
          <w:bCs/>
          <w:sz w:val="24"/>
          <w:u w:val="single"/>
        </w:rPr>
        <w:t xml:space="preserve">Kur’an: </w:t>
      </w:r>
    </w:p>
    <w:p w:rsidR="007859B0" w:rsidRDefault="007859B0">
      <w:pPr>
        <w:spacing w:line="300" w:lineRule="atLeast"/>
        <w:ind w:firstLine="284"/>
        <w:jc w:val="lowKashida"/>
        <w:rPr>
          <w:rFonts w:ascii="Garamond" w:hAnsi="Garamond" w:cs="Garamond"/>
          <w:sz w:val="24"/>
        </w:rPr>
      </w:pPr>
      <w:r>
        <w:rPr>
          <w:rFonts w:ascii="Garamond" w:hAnsi="Garamond" w:cs="Garamond"/>
          <w:sz w:val="24"/>
        </w:rPr>
        <w:t>“Bundan ötürü sen birliğe çağır ve emrolunduğun gibi d</w:t>
      </w:r>
      <w:r>
        <w:rPr>
          <w:rFonts w:ascii="Garamond" w:hAnsi="Garamond" w:cs="Garamond"/>
          <w:sz w:val="24"/>
        </w:rPr>
        <w:t>i</w:t>
      </w:r>
      <w:r>
        <w:rPr>
          <w:rFonts w:ascii="Garamond" w:hAnsi="Garamond" w:cs="Garamond"/>
          <w:sz w:val="24"/>
        </w:rPr>
        <w:t>ren;”</w:t>
      </w:r>
      <w:r>
        <w:rPr>
          <w:rStyle w:val="FootnoteReference"/>
          <w:rFonts w:ascii="Garamond" w:hAnsi="Garamond"/>
          <w:sz w:val="24"/>
        </w:rPr>
        <w:footnoteReference w:id="1727"/>
      </w:r>
      <w:r>
        <w:rPr>
          <w:rFonts w:ascii="Garamond" w:hAnsi="Garamond" w:cs="Garamond"/>
          <w:sz w:val="24"/>
        </w:rPr>
        <w:t xml:space="preserve"> </w:t>
      </w:r>
    </w:p>
    <w:p w:rsidR="007859B0" w:rsidRDefault="007859B0">
      <w:pPr>
        <w:spacing w:line="300" w:lineRule="atLeast"/>
        <w:ind w:firstLine="284"/>
        <w:jc w:val="lowKashida"/>
        <w:rPr>
          <w:rFonts w:ascii="Garamond" w:hAnsi="Garamond" w:cs="Garamond"/>
          <w:sz w:val="24"/>
        </w:rPr>
      </w:pPr>
      <w:r>
        <w:rPr>
          <w:rFonts w:ascii="Garamond" w:hAnsi="Garamond" w:cs="Garamond"/>
          <w:sz w:val="24"/>
        </w:rPr>
        <w:t>“Sen, berâberindeki tövbe edenlerle birlikte emrolunduğun gibi diren. Aşırı gitmeyin, doğr</w:t>
      </w:r>
      <w:r>
        <w:rPr>
          <w:rFonts w:ascii="Garamond" w:hAnsi="Garamond" w:cs="Garamond"/>
          <w:sz w:val="24"/>
        </w:rPr>
        <w:t>u</w:t>
      </w:r>
      <w:r>
        <w:rPr>
          <w:rFonts w:ascii="Garamond" w:hAnsi="Garamond" w:cs="Garamond"/>
          <w:sz w:val="24"/>
        </w:rPr>
        <w:t>su Allah yaptıklarınızı görür.”</w:t>
      </w:r>
      <w:r>
        <w:rPr>
          <w:rStyle w:val="FootnoteReference"/>
          <w:rFonts w:ascii="Garamond" w:hAnsi="Garamond"/>
          <w:sz w:val="24"/>
        </w:rPr>
        <w:footnoteReference w:id="1728"/>
      </w:r>
      <w:r>
        <w:rPr>
          <w:rFonts w:ascii="Garamond" w:hAnsi="Garamond" w:cs="Garamond"/>
          <w:sz w:val="24"/>
        </w:rPr>
        <w:t xml:space="preserve"> </w:t>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 xml:space="preserve">Hasan şöyle diyor: </w:t>
      </w:r>
      <w:r>
        <w:rPr>
          <w:rFonts w:ascii="Garamond" w:hAnsi="Garamond" w:cs="Garamond"/>
          <w:b/>
          <w:bCs/>
          <w:sz w:val="24"/>
        </w:rPr>
        <w:t>“Em</w:t>
      </w:r>
      <w:r w:rsidR="00944543">
        <w:rPr>
          <w:rFonts w:ascii="Garamond" w:hAnsi="Garamond" w:cs="Garamond"/>
          <w:b/>
          <w:bCs/>
          <w:sz w:val="24"/>
        </w:rPr>
        <w:t>rolduğun</w:t>
      </w:r>
      <w:r>
        <w:rPr>
          <w:rFonts w:ascii="Garamond" w:hAnsi="Garamond" w:cs="Garamond"/>
          <w:b/>
          <w:bCs/>
          <w:sz w:val="24"/>
        </w:rPr>
        <w:t xml:space="preserve"> gibi diren” </w:t>
      </w:r>
      <w:r>
        <w:rPr>
          <w:rFonts w:ascii="Garamond" w:hAnsi="Garamond" w:cs="Garamond"/>
          <w:sz w:val="24"/>
        </w:rPr>
        <w:t>ay</w:t>
      </w:r>
      <w:r>
        <w:rPr>
          <w:rFonts w:ascii="Garamond" w:hAnsi="Garamond" w:cs="Garamond"/>
          <w:sz w:val="24"/>
        </w:rPr>
        <w:t>e</w:t>
      </w:r>
      <w:r>
        <w:rPr>
          <w:rFonts w:ascii="Garamond" w:hAnsi="Garamond" w:cs="Garamond"/>
          <w:sz w:val="24"/>
        </w:rPr>
        <w:t>ti nazil olduğunda (Allah R</w:t>
      </w:r>
      <w:r>
        <w:rPr>
          <w:rFonts w:ascii="Garamond" w:hAnsi="Garamond" w:cs="Garamond"/>
          <w:sz w:val="24"/>
        </w:rPr>
        <w:t>e</w:t>
      </w:r>
      <w:r>
        <w:rPr>
          <w:rFonts w:ascii="Garamond" w:hAnsi="Garamond" w:cs="Garamond"/>
          <w:sz w:val="24"/>
        </w:rPr>
        <w:t>sulü -s. a. a-) şöyle buyurdu: “Hazı</w:t>
      </w:r>
      <w:r>
        <w:rPr>
          <w:rFonts w:ascii="Garamond" w:hAnsi="Garamond" w:cs="Garamond"/>
          <w:sz w:val="24"/>
        </w:rPr>
        <w:t>r</w:t>
      </w:r>
      <w:r>
        <w:rPr>
          <w:rFonts w:ascii="Garamond" w:hAnsi="Garamond" w:cs="Garamond"/>
          <w:sz w:val="24"/>
        </w:rPr>
        <w:t>lıklı olun! Hazırlıklı olun!” O günden sonra Peyamberin gü</w:t>
      </w:r>
      <w:r>
        <w:rPr>
          <w:rFonts w:ascii="Garamond" w:hAnsi="Garamond" w:cs="Garamond"/>
          <w:sz w:val="24"/>
        </w:rPr>
        <w:t>l</w:t>
      </w:r>
      <w:r>
        <w:rPr>
          <w:rFonts w:ascii="Garamond" w:hAnsi="Garamond" w:cs="Garamond"/>
          <w:sz w:val="24"/>
        </w:rPr>
        <w:t>düğü görü</w:t>
      </w:r>
      <w:r>
        <w:rPr>
          <w:rFonts w:ascii="Garamond" w:hAnsi="Garamond" w:cs="Garamond"/>
          <w:sz w:val="24"/>
        </w:rPr>
        <w:t>l</w:t>
      </w:r>
      <w:r>
        <w:rPr>
          <w:rFonts w:ascii="Garamond" w:hAnsi="Garamond" w:cs="Garamond"/>
          <w:sz w:val="24"/>
        </w:rPr>
        <w:t>medi.”</w:t>
      </w:r>
      <w:r>
        <w:rPr>
          <w:rStyle w:val="FootnoteReference"/>
          <w:rFonts w:ascii="Garamond" w:hAnsi="Garamond"/>
          <w:sz w:val="24"/>
        </w:rPr>
        <w:footnoteReference w:id="1729"/>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kendis</w:t>
      </w:r>
      <w:r>
        <w:rPr>
          <w:rFonts w:ascii="Garamond" w:hAnsi="Garamond" w:cs="Garamond"/>
          <w:i/>
          <w:iCs/>
          <w:sz w:val="24"/>
        </w:rPr>
        <w:t>i</w:t>
      </w:r>
      <w:r>
        <w:rPr>
          <w:rFonts w:ascii="Garamond" w:hAnsi="Garamond" w:cs="Garamond"/>
          <w:i/>
          <w:iCs/>
          <w:sz w:val="24"/>
        </w:rPr>
        <w:t>ne, “Hangi şeye sarılmak lazım?” d</w:t>
      </w:r>
      <w:r>
        <w:rPr>
          <w:rFonts w:ascii="Garamond" w:hAnsi="Garamond" w:cs="Garamond"/>
          <w:i/>
          <w:iCs/>
          <w:sz w:val="24"/>
        </w:rPr>
        <w:t>i</w:t>
      </w:r>
      <w:r>
        <w:rPr>
          <w:rFonts w:ascii="Garamond" w:hAnsi="Garamond" w:cs="Garamond"/>
          <w:i/>
          <w:iCs/>
          <w:sz w:val="24"/>
        </w:rPr>
        <w:t xml:space="preserve">ye soran Sufeyn b. Abdullah Sakafi’ye şöyle buyurmuştur: </w:t>
      </w:r>
      <w:r>
        <w:rPr>
          <w:rFonts w:ascii="Garamond" w:hAnsi="Garamond" w:cs="Garamond"/>
          <w:sz w:val="24"/>
        </w:rPr>
        <w:t>“De ki: “Allah benim rabbimdir” sonra da diren.””</w:t>
      </w:r>
      <w:r>
        <w:rPr>
          <w:rStyle w:val="FootnoteReference"/>
          <w:rFonts w:ascii="Garamond" w:hAnsi="Garamond"/>
          <w:sz w:val="24"/>
        </w:rPr>
        <w:footnoteReference w:id="1730"/>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“Ben şöyle arzettim: “Ey Allah’ın Resulü! Bana tavs</w:t>
      </w:r>
      <w:r>
        <w:rPr>
          <w:rFonts w:ascii="Garamond" w:hAnsi="Garamond" w:cs="Garamond"/>
          <w:sz w:val="24"/>
        </w:rPr>
        <w:t>i</w:t>
      </w:r>
      <w:r>
        <w:rPr>
          <w:rFonts w:ascii="Garamond" w:hAnsi="Garamond" w:cs="Garamond"/>
          <w:sz w:val="24"/>
        </w:rPr>
        <w:t xml:space="preserve">yede bulun.” Peygamber </w:t>
      </w:r>
      <w:r>
        <w:rPr>
          <w:rFonts w:ascii="Garamond" w:hAnsi="Garamond" w:cs="Garamond"/>
          <w:sz w:val="24"/>
        </w:rPr>
        <w:lastRenderedPageBreak/>
        <w:t>şöyle buyurdu: “</w:t>
      </w:r>
      <w:r w:rsidR="00944543">
        <w:rPr>
          <w:rFonts w:ascii="Garamond" w:hAnsi="Garamond" w:cs="Garamond"/>
          <w:sz w:val="24"/>
        </w:rPr>
        <w:t xml:space="preserve">De ki: </w:t>
      </w:r>
      <w:r>
        <w:rPr>
          <w:rFonts w:ascii="Garamond" w:hAnsi="Garamond" w:cs="Garamond"/>
          <w:sz w:val="24"/>
        </w:rPr>
        <w:t>Allah benim rabbimdir” ve diren.” Ben şöyle arzettim: “Rabbim Allah’tır ve sadece A</w:t>
      </w:r>
      <w:r>
        <w:rPr>
          <w:rFonts w:ascii="Garamond" w:hAnsi="Garamond" w:cs="Garamond"/>
          <w:sz w:val="24"/>
        </w:rPr>
        <w:t>l</w:t>
      </w:r>
      <w:r>
        <w:rPr>
          <w:rFonts w:ascii="Garamond" w:hAnsi="Garamond" w:cs="Garamond"/>
          <w:sz w:val="24"/>
        </w:rPr>
        <w:t>lah’tan başarı dilerim, ona tevekkül ederim ve sadece ona doğru dönerim.” Allah R</w:t>
      </w:r>
      <w:r>
        <w:rPr>
          <w:rFonts w:ascii="Garamond" w:hAnsi="Garamond" w:cs="Garamond"/>
          <w:sz w:val="24"/>
        </w:rPr>
        <w:t>e</w:t>
      </w:r>
      <w:r>
        <w:rPr>
          <w:rFonts w:ascii="Garamond" w:hAnsi="Garamond" w:cs="Garamond"/>
          <w:sz w:val="24"/>
        </w:rPr>
        <w:t>sulü şöyle buyurdu: “İlim sana afiyet olsun ey Ebe’l-Hasan! İlmi iyi i</w:t>
      </w:r>
      <w:r>
        <w:rPr>
          <w:rFonts w:ascii="Garamond" w:hAnsi="Garamond" w:cs="Garamond"/>
          <w:sz w:val="24"/>
        </w:rPr>
        <w:t>ç</w:t>
      </w:r>
      <w:r>
        <w:rPr>
          <w:rFonts w:ascii="Garamond" w:hAnsi="Garamond" w:cs="Garamond"/>
          <w:sz w:val="24"/>
        </w:rPr>
        <w:t>tin ve ondan iyi doydun.”</w:t>
      </w:r>
      <w:r>
        <w:rPr>
          <w:rStyle w:val="FootnoteReference"/>
          <w:rFonts w:ascii="Garamond" w:hAnsi="Garamond"/>
          <w:sz w:val="24"/>
        </w:rPr>
        <w:footnoteReference w:id="1731"/>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“Mümin dininde gü</w:t>
      </w:r>
      <w:r>
        <w:rPr>
          <w:rFonts w:ascii="Garamond" w:hAnsi="Garamond" w:cs="Garamond"/>
          <w:sz w:val="24"/>
        </w:rPr>
        <w:t>ç</w:t>
      </w:r>
      <w:r>
        <w:rPr>
          <w:rFonts w:ascii="Garamond" w:hAnsi="Garamond" w:cs="Garamond"/>
          <w:sz w:val="24"/>
        </w:rPr>
        <w:t>lüdür ve direnmede iyidir.”</w:t>
      </w:r>
      <w:r>
        <w:rPr>
          <w:rStyle w:val="FootnoteReference"/>
          <w:rFonts w:ascii="Garamond" w:hAnsi="Garamond"/>
          <w:sz w:val="24"/>
        </w:rPr>
        <w:footnoteReference w:id="1732"/>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“Biliniz ki Allah Tebarek ve Teala, kararsız ve s</w:t>
      </w:r>
      <w:r>
        <w:rPr>
          <w:rFonts w:ascii="Garamond" w:hAnsi="Garamond" w:cs="Garamond"/>
          <w:sz w:val="24"/>
        </w:rPr>
        <w:t>ü</w:t>
      </w:r>
      <w:r>
        <w:rPr>
          <w:rFonts w:ascii="Garamond" w:hAnsi="Garamond" w:cs="Garamond"/>
          <w:sz w:val="24"/>
        </w:rPr>
        <w:t>rekli değişken mizaclı kulları</w:t>
      </w:r>
      <w:r>
        <w:rPr>
          <w:rFonts w:ascii="Garamond" w:hAnsi="Garamond" w:cs="Garamond"/>
          <w:sz w:val="24"/>
        </w:rPr>
        <w:t>n</w:t>
      </w:r>
      <w:r>
        <w:rPr>
          <w:rFonts w:ascii="Garamond" w:hAnsi="Garamond" w:cs="Garamond"/>
          <w:sz w:val="24"/>
        </w:rPr>
        <w:t>dan nefret eder. O halde haktan ve hakkı arayan kimselerle ark</w:t>
      </w:r>
      <w:r>
        <w:rPr>
          <w:rFonts w:ascii="Garamond" w:hAnsi="Garamond" w:cs="Garamond"/>
          <w:sz w:val="24"/>
        </w:rPr>
        <w:t>a</w:t>
      </w:r>
      <w:r>
        <w:rPr>
          <w:rFonts w:ascii="Garamond" w:hAnsi="Garamond" w:cs="Garamond"/>
          <w:sz w:val="24"/>
        </w:rPr>
        <w:t>daşlıktan uzaklaşmayın. Zira bizi başkalarına değiştiren kimse h</w:t>
      </w:r>
      <w:r>
        <w:rPr>
          <w:rFonts w:ascii="Garamond" w:hAnsi="Garamond" w:cs="Garamond"/>
          <w:sz w:val="24"/>
        </w:rPr>
        <w:t>e</w:t>
      </w:r>
      <w:r>
        <w:rPr>
          <w:rFonts w:ascii="Garamond" w:hAnsi="Garamond" w:cs="Garamond"/>
          <w:sz w:val="24"/>
        </w:rPr>
        <w:t>lak olur.”</w:t>
      </w:r>
      <w:r>
        <w:rPr>
          <w:rStyle w:val="FootnoteReference"/>
          <w:rFonts w:ascii="Garamond" w:hAnsi="Garamond"/>
          <w:sz w:val="24"/>
        </w:rPr>
        <w:footnoteReference w:id="1733"/>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w:t>
      </w:r>
      <w:r>
        <w:rPr>
          <w:rFonts w:ascii="Garamond" w:hAnsi="Garamond" w:cs="Garamond"/>
        </w:rPr>
        <w:t>İşe k</w:t>
      </w:r>
      <w:r>
        <w:rPr>
          <w:rFonts w:ascii="Garamond" w:hAnsi="Garamond" w:cs="Garamond"/>
        </w:rPr>
        <w:t>o</w:t>
      </w:r>
      <w:r>
        <w:rPr>
          <w:rFonts w:ascii="Garamond" w:hAnsi="Garamond" w:cs="Garamond"/>
        </w:rPr>
        <w:t>yulun işe! İşin sonu, işi</w:t>
      </w:r>
      <w:r>
        <w:rPr>
          <w:rFonts w:ascii="Garamond" w:hAnsi="Garamond" w:cs="Garamond"/>
          <w:spacing w:val="-2"/>
        </w:rPr>
        <w:t>n sonu! Direniş, direniş!. . Bilin ki ö</w:t>
      </w:r>
      <w:r>
        <w:rPr>
          <w:rFonts w:ascii="Garamond" w:hAnsi="Garamond" w:cs="Garamond"/>
          <w:spacing w:val="-2"/>
        </w:rPr>
        <w:t>n</w:t>
      </w:r>
      <w:r>
        <w:rPr>
          <w:rFonts w:ascii="Garamond" w:hAnsi="Garamond" w:cs="Garamond"/>
          <w:spacing w:val="-2"/>
        </w:rPr>
        <w:t>ceden takdir edilen şeyler gerçekleşme</w:t>
      </w:r>
      <w:r>
        <w:rPr>
          <w:rFonts w:ascii="Garamond" w:hAnsi="Garamond" w:cs="Garamond"/>
          <w:spacing w:val="-2"/>
        </w:rPr>
        <w:t>k</w:t>
      </w:r>
      <w:r>
        <w:rPr>
          <w:rFonts w:ascii="Garamond" w:hAnsi="Garamond" w:cs="Garamond"/>
          <w:spacing w:val="-2"/>
        </w:rPr>
        <w:t>te, ve kesinleşmiş hükümler ortaya çı</w:t>
      </w:r>
      <w:r>
        <w:rPr>
          <w:rFonts w:ascii="Garamond" w:hAnsi="Garamond" w:cs="Garamond"/>
          <w:spacing w:val="-2"/>
        </w:rPr>
        <w:t>k</w:t>
      </w:r>
      <w:r>
        <w:rPr>
          <w:rFonts w:ascii="Garamond" w:hAnsi="Garamond" w:cs="Garamond"/>
          <w:spacing w:val="-2"/>
        </w:rPr>
        <w:t>maktadır. Ben sizinle Allah’ın vadi ve deliliyle konuşuyorum. Yüce Allah şöyle buyurmuştur: “</w:t>
      </w:r>
      <w:r>
        <w:rPr>
          <w:rFonts w:ascii="Garamond" w:hAnsi="Garamond" w:cs="Garamond"/>
          <w:b/>
          <w:bCs/>
          <w:spacing w:val="-2"/>
        </w:rPr>
        <w:t>Şüphesiz, “Rabbimiz Allah'tır” deyip sonra da do</w:t>
      </w:r>
      <w:r>
        <w:rPr>
          <w:rFonts w:ascii="Garamond" w:hAnsi="Garamond" w:cs="Garamond"/>
          <w:b/>
          <w:bCs/>
          <w:spacing w:val="-2"/>
        </w:rPr>
        <w:t>ğ</w:t>
      </w:r>
      <w:r>
        <w:rPr>
          <w:rFonts w:ascii="Garamond" w:hAnsi="Garamond" w:cs="Garamond"/>
          <w:b/>
          <w:bCs/>
          <w:spacing w:val="-2"/>
        </w:rPr>
        <w:t xml:space="preserve">rulukta devam edenlerin üzerine melekler </w:t>
      </w:r>
      <w:r>
        <w:rPr>
          <w:rFonts w:ascii="Garamond" w:hAnsi="Garamond" w:cs="Garamond"/>
          <w:b/>
          <w:bCs/>
          <w:spacing w:val="-2"/>
        </w:rPr>
        <w:lastRenderedPageBreak/>
        <w:t xml:space="preserve">iner” </w:t>
      </w:r>
      <w:r w:rsidR="00944543">
        <w:rPr>
          <w:rFonts w:ascii="Garamond" w:hAnsi="Garamond" w:cs="Garamond"/>
        </w:rPr>
        <w:t>Siz de, “Rabbimiz Allah’tır</w:t>
      </w:r>
      <w:r>
        <w:rPr>
          <w:rFonts w:ascii="Garamond" w:hAnsi="Garamond" w:cs="Garamond"/>
        </w:rPr>
        <w:t>” d</w:t>
      </w:r>
      <w:r>
        <w:rPr>
          <w:rFonts w:ascii="Garamond" w:hAnsi="Garamond" w:cs="Garamond"/>
        </w:rPr>
        <w:t>e</w:t>
      </w:r>
      <w:r>
        <w:rPr>
          <w:rFonts w:ascii="Garamond" w:hAnsi="Garamond" w:cs="Garamond"/>
        </w:rPr>
        <w:t>diniz, öyleyse</w:t>
      </w:r>
      <w:r w:rsidR="00944543">
        <w:rPr>
          <w:rFonts w:ascii="Garamond" w:hAnsi="Garamond" w:cs="Garamond"/>
        </w:rPr>
        <w:t xml:space="preserve"> Allah’ın</w:t>
      </w:r>
      <w:r>
        <w:rPr>
          <w:rFonts w:ascii="Garamond" w:hAnsi="Garamond" w:cs="Garamond"/>
        </w:rPr>
        <w:t xml:space="preserve"> kitabı, emrettiği metod ve kulluğu sayılan iyi yol üzeri</w:t>
      </w:r>
      <w:r>
        <w:rPr>
          <w:rFonts w:ascii="Garamond" w:hAnsi="Garamond" w:cs="Garamond"/>
        </w:rPr>
        <w:t>n</w:t>
      </w:r>
      <w:r>
        <w:rPr>
          <w:rFonts w:ascii="Garamond" w:hAnsi="Garamond" w:cs="Garamond"/>
        </w:rPr>
        <w:t>de sebat gösterin; sonra da o yoldan çıkmayın, onda bidatler çıkarma</w:t>
      </w:r>
      <w:r>
        <w:rPr>
          <w:rFonts w:ascii="Garamond" w:hAnsi="Garamond" w:cs="Garamond"/>
        </w:rPr>
        <w:softHyphen/>
        <w:t>yın ve ondan sapmayın.”</w:t>
      </w:r>
      <w:r>
        <w:rPr>
          <w:rStyle w:val="FootnoteReference"/>
          <w:rFonts w:ascii="Garamond" w:hAnsi="Garamond"/>
          <w:sz w:val="24"/>
        </w:rPr>
        <w:footnoteReference w:id="1734"/>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“En üstün mutluluk din hus</w:t>
      </w:r>
      <w:r>
        <w:rPr>
          <w:rFonts w:ascii="Garamond" w:hAnsi="Garamond" w:cs="Garamond"/>
          <w:sz w:val="24"/>
        </w:rPr>
        <w:t>u</w:t>
      </w:r>
      <w:r>
        <w:rPr>
          <w:rFonts w:ascii="Garamond" w:hAnsi="Garamond" w:cs="Garamond"/>
          <w:sz w:val="24"/>
        </w:rPr>
        <w:t>sunda direnmektir.”</w:t>
      </w:r>
      <w:r>
        <w:rPr>
          <w:rStyle w:val="FootnoteReference"/>
          <w:rFonts w:ascii="Garamond" w:hAnsi="Garamond"/>
          <w:sz w:val="24"/>
        </w:rPr>
        <w:footnoteReference w:id="1735"/>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“Dininde doğru olm</w:t>
      </w:r>
      <w:r>
        <w:rPr>
          <w:rFonts w:ascii="Garamond" w:hAnsi="Garamond" w:cs="Garamond"/>
          <w:sz w:val="24"/>
        </w:rPr>
        <w:t>a</w:t>
      </w:r>
      <w:r>
        <w:rPr>
          <w:rFonts w:ascii="Garamond" w:hAnsi="Garamond" w:cs="Garamond"/>
          <w:sz w:val="24"/>
        </w:rPr>
        <w:t>yan kimse, nasıl dosdoğru o</w:t>
      </w:r>
      <w:r>
        <w:rPr>
          <w:rFonts w:ascii="Garamond" w:hAnsi="Garamond" w:cs="Garamond"/>
          <w:sz w:val="24"/>
        </w:rPr>
        <w:t>l</w:t>
      </w:r>
      <w:r>
        <w:rPr>
          <w:rFonts w:ascii="Garamond" w:hAnsi="Garamond" w:cs="Garamond"/>
          <w:sz w:val="24"/>
        </w:rPr>
        <w:t>sun.”</w:t>
      </w:r>
      <w:r>
        <w:rPr>
          <w:rStyle w:val="FootnoteReference"/>
          <w:rFonts w:ascii="Garamond" w:hAnsi="Garamond"/>
          <w:sz w:val="24"/>
        </w:rPr>
        <w:footnoteReference w:id="1736"/>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sidR="00944543">
        <w:rPr>
          <w:rFonts w:ascii="Garamond" w:hAnsi="Garamond" w:cs="Garamond"/>
          <w:sz w:val="24"/>
        </w:rPr>
        <w:t>“Yay</w:t>
      </w:r>
      <w:r>
        <w:rPr>
          <w:rFonts w:ascii="Garamond" w:hAnsi="Garamond" w:cs="Garamond"/>
          <w:sz w:val="24"/>
        </w:rPr>
        <w:t xml:space="preserve"> gibi eğilinceye kadar namaz da kılsanız, okun kirişi gibi ince oluncaya kadar oruç da tutsanız, ama ikiyi bi</w:t>
      </w:r>
      <w:r>
        <w:rPr>
          <w:rFonts w:ascii="Garamond" w:hAnsi="Garamond" w:cs="Garamond"/>
          <w:sz w:val="24"/>
        </w:rPr>
        <w:t>r</w:t>
      </w:r>
      <w:r>
        <w:rPr>
          <w:rFonts w:ascii="Garamond" w:hAnsi="Garamond" w:cs="Garamond"/>
          <w:sz w:val="24"/>
        </w:rPr>
        <w:t>den daha çok severseniz, doğr</w:t>
      </w:r>
      <w:r>
        <w:rPr>
          <w:rFonts w:ascii="Garamond" w:hAnsi="Garamond" w:cs="Garamond"/>
          <w:sz w:val="24"/>
        </w:rPr>
        <w:t>u</w:t>
      </w:r>
      <w:r>
        <w:rPr>
          <w:rFonts w:ascii="Garamond" w:hAnsi="Garamond" w:cs="Garamond"/>
          <w:sz w:val="24"/>
        </w:rPr>
        <w:t xml:space="preserve">luğa </w:t>
      </w:r>
      <w:r>
        <w:rPr>
          <w:rFonts w:ascii="Garamond" w:hAnsi="Garamond" w:cs="Garamond"/>
          <w:sz w:val="24"/>
        </w:rPr>
        <w:t>u</w:t>
      </w:r>
      <w:r>
        <w:rPr>
          <w:rFonts w:ascii="Garamond" w:hAnsi="Garamond" w:cs="Garamond"/>
          <w:sz w:val="24"/>
        </w:rPr>
        <w:t>laşamazsınız.”</w:t>
      </w:r>
      <w:r>
        <w:rPr>
          <w:rStyle w:val="FootnoteReference"/>
          <w:rFonts w:ascii="Garamond" w:hAnsi="Garamond"/>
          <w:sz w:val="24"/>
        </w:rPr>
        <w:footnoteReference w:id="1737"/>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617" w:name="_Toc2433659"/>
      <w:r>
        <w:rPr>
          <w:rFonts w:cs="Garamond"/>
          <w:szCs w:val="28"/>
        </w:rPr>
        <w:t>3429. Bölüm</w:t>
      </w:r>
      <w:bookmarkEnd w:id="617"/>
    </w:p>
    <w:p w:rsidR="007859B0" w:rsidRDefault="007859B0" w:rsidP="00944543">
      <w:pPr>
        <w:pStyle w:val="Heading1"/>
        <w:ind w:firstLine="284"/>
        <w:rPr>
          <w:rFonts w:cs="Garamond"/>
          <w:szCs w:val="28"/>
        </w:rPr>
      </w:pPr>
      <w:bookmarkStart w:id="618" w:name="_Toc2433660"/>
      <w:r>
        <w:rPr>
          <w:rFonts w:cs="Garamond"/>
          <w:szCs w:val="28"/>
        </w:rPr>
        <w:t xml:space="preserve">Direnmenin </w:t>
      </w:r>
      <w:bookmarkEnd w:id="618"/>
      <w:r w:rsidR="00944543">
        <w:rPr>
          <w:rFonts w:cs="Garamond"/>
          <w:szCs w:val="28"/>
        </w:rPr>
        <w:t>Meyvesi</w:t>
      </w:r>
    </w:p>
    <w:p w:rsidR="007859B0" w:rsidRDefault="007859B0">
      <w:pPr>
        <w:spacing w:line="300" w:lineRule="atLeast"/>
        <w:ind w:firstLine="284"/>
        <w:jc w:val="lowKashida"/>
        <w:rPr>
          <w:rFonts w:ascii="Garamond" w:hAnsi="Garamond"/>
          <w:sz w:val="24"/>
        </w:rPr>
      </w:pPr>
    </w:p>
    <w:p w:rsidR="007859B0" w:rsidRDefault="007859B0">
      <w:pPr>
        <w:spacing w:line="300" w:lineRule="atLeast"/>
        <w:ind w:firstLine="284"/>
        <w:jc w:val="lowKashida"/>
        <w:rPr>
          <w:rFonts w:ascii="Garamond" w:hAnsi="Garamond"/>
          <w:b/>
          <w:bCs/>
          <w:sz w:val="24"/>
          <w:u w:val="single"/>
        </w:rPr>
      </w:pPr>
      <w:r>
        <w:rPr>
          <w:rFonts w:ascii="Garamond" w:hAnsi="Garamond"/>
          <w:b/>
          <w:bCs/>
          <w:sz w:val="24"/>
          <w:u w:val="single"/>
        </w:rPr>
        <w:t xml:space="preserve">Kur’an: </w:t>
      </w:r>
    </w:p>
    <w:p w:rsidR="007859B0" w:rsidRDefault="007859B0" w:rsidP="00944543">
      <w:pPr>
        <w:spacing w:line="300" w:lineRule="atLeast"/>
        <w:ind w:firstLine="284"/>
        <w:jc w:val="lowKashida"/>
        <w:rPr>
          <w:rFonts w:ascii="Garamond" w:hAnsi="Garamond" w:cs="Garamond"/>
          <w:b/>
          <w:bCs/>
          <w:sz w:val="24"/>
        </w:rPr>
      </w:pPr>
      <w:r>
        <w:rPr>
          <w:rFonts w:ascii="Garamond" w:hAnsi="Garamond" w:cs="Garamond"/>
          <w:b/>
          <w:bCs/>
          <w:sz w:val="24"/>
        </w:rPr>
        <w:t>“Ama doğru yola girmiş olsalardı, onlara bol su içiri</w:t>
      </w:r>
      <w:r>
        <w:rPr>
          <w:rFonts w:ascii="Garamond" w:hAnsi="Garamond" w:cs="Garamond"/>
          <w:b/>
          <w:bCs/>
          <w:sz w:val="24"/>
        </w:rPr>
        <w:t>r</w:t>
      </w:r>
      <w:r>
        <w:rPr>
          <w:rFonts w:ascii="Garamond" w:hAnsi="Garamond" w:cs="Garamond"/>
          <w:b/>
          <w:bCs/>
          <w:sz w:val="24"/>
        </w:rPr>
        <w:t>dik.”</w:t>
      </w:r>
      <w:r>
        <w:rPr>
          <w:rStyle w:val="FootnoteReference"/>
          <w:rFonts w:ascii="Garamond" w:hAnsi="Garamond"/>
          <w:b/>
          <w:bCs/>
          <w:sz w:val="24"/>
        </w:rPr>
        <w:footnoteReference w:id="1738"/>
      </w:r>
      <w:r>
        <w:rPr>
          <w:rFonts w:ascii="Garamond" w:hAnsi="Garamond" w:cs="Garamond"/>
          <w:b/>
          <w:bCs/>
          <w:sz w:val="24"/>
        </w:rPr>
        <w:t xml:space="preserve"> </w:t>
      </w:r>
    </w:p>
    <w:p w:rsidR="007859B0" w:rsidRDefault="007859B0">
      <w:pPr>
        <w:spacing w:line="300" w:lineRule="atLeast"/>
        <w:ind w:firstLine="284"/>
        <w:jc w:val="lowKashida"/>
        <w:rPr>
          <w:rFonts w:ascii="Garamond" w:hAnsi="Garamond" w:cs="Garamond"/>
          <w:b/>
          <w:bCs/>
          <w:sz w:val="24"/>
        </w:rPr>
      </w:pPr>
      <w:r>
        <w:rPr>
          <w:rFonts w:ascii="Garamond" w:hAnsi="Garamond" w:cs="Garamond"/>
          <w:b/>
          <w:bCs/>
          <w:sz w:val="24"/>
        </w:rPr>
        <w:t>“Doğrusu, “Rabbimiz A</w:t>
      </w:r>
      <w:r>
        <w:rPr>
          <w:rFonts w:ascii="Garamond" w:hAnsi="Garamond" w:cs="Garamond"/>
          <w:b/>
          <w:bCs/>
          <w:sz w:val="24"/>
        </w:rPr>
        <w:t>l</w:t>
      </w:r>
      <w:r>
        <w:rPr>
          <w:rFonts w:ascii="Garamond" w:hAnsi="Garamond" w:cs="Garamond"/>
          <w:b/>
          <w:bCs/>
          <w:sz w:val="24"/>
        </w:rPr>
        <w:t>lah’tır” deyip, sonra da do</w:t>
      </w:r>
      <w:r>
        <w:rPr>
          <w:rFonts w:ascii="Garamond" w:hAnsi="Garamond" w:cs="Garamond"/>
          <w:b/>
          <w:bCs/>
          <w:sz w:val="24"/>
        </w:rPr>
        <w:t>s</w:t>
      </w:r>
      <w:r>
        <w:rPr>
          <w:rFonts w:ascii="Garamond" w:hAnsi="Garamond" w:cs="Garamond"/>
          <w:b/>
          <w:bCs/>
          <w:sz w:val="24"/>
        </w:rPr>
        <w:t xml:space="preserve">doğru gidenlere korku </w:t>
      </w:r>
      <w:r>
        <w:rPr>
          <w:rFonts w:ascii="Garamond" w:hAnsi="Garamond" w:cs="Garamond"/>
          <w:b/>
          <w:bCs/>
          <w:sz w:val="24"/>
        </w:rPr>
        <w:lastRenderedPageBreak/>
        <w:t>yoktur, onlar üzülmeyeceklerdir.”</w:t>
      </w:r>
      <w:r>
        <w:rPr>
          <w:rStyle w:val="FootnoteReference"/>
          <w:rFonts w:ascii="Garamond" w:hAnsi="Garamond"/>
          <w:b/>
          <w:bCs/>
          <w:sz w:val="24"/>
        </w:rPr>
        <w:footnoteReference w:id="1739"/>
      </w:r>
      <w:r>
        <w:rPr>
          <w:rFonts w:ascii="Garamond" w:hAnsi="Garamond" w:cs="Garamond"/>
          <w:b/>
          <w:bCs/>
          <w:sz w:val="24"/>
        </w:rPr>
        <w:t xml:space="preserve"> </w:t>
      </w:r>
    </w:p>
    <w:p w:rsidR="007859B0" w:rsidRDefault="007859B0">
      <w:pPr>
        <w:spacing w:line="300" w:lineRule="atLeast"/>
        <w:ind w:firstLine="284"/>
        <w:jc w:val="lowKashida"/>
        <w:rPr>
          <w:rFonts w:ascii="Garamond" w:hAnsi="Garamond" w:cs="Garamond"/>
          <w:b/>
          <w:bCs/>
          <w:sz w:val="24"/>
        </w:rPr>
      </w:pPr>
      <w:r>
        <w:rPr>
          <w:rFonts w:ascii="Garamond" w:hAnsi="Garamond" w:cs="Garamond"/>
          <w:b/>
          <w:bCs/>
          <w:sz w:val="24"/>
        </w:rPr>
        <w:t>“Şüphesiz, “Rabbimiz A</w:t>
      </w:r>
      <w:r>
        <w:rPr>
          <w:rFonts w:ascii="Garamond" w:hAnsi="Garamond" w:cs="Garamond"/>
          <w:b/>
          <w:bCs/>
          <w:sz w:val="24"/>
        </w:rPr>
        <w:t>l</w:t>
      </w:r>
      <w:r>
        <w:rPr>
          <w:rFonts w:ascii="Garamond" w:hAnsi="Garamond" w:cs="Garamond"/>
          <w:b/>
          <w:bCs/>
          <w:sz w:val="24"/>
        </w:rPr>
        <w:t>lah’tır” deyip sonra da doğr</w:t>
      </w:r>
      <w:r>
        <w:rPr>
          <w:rFonts w:ascii="Garamond" w:hAnsi="Garamond" w:cs="Garamond"/>
          <w:b/>
          <w:bCs/>
          <w:sz w:val="24"/>
        </w:rPr>
        <w:t>u</w:t>
      </w:r>
      <w:r>
        <w:rPr>
          <w:rFonts w:ascii="Garamond" w:hAnsi="Garamond" w:cs="Garamond"/>
          <w:b/>
          <w:bCs/>
          <w:sz w:val="24"/>
        </w:rPr>
        <w:t>lukta devam edenlerin üzer</w:t>
      </w:r>
      <w:r>
        <w:rPr>
          <w:rFonts w:ascii="Garamond" w:hAnsi="Garamond" w:cs="Garamond"/>
          <w:b/>
          <w:bCs/>
          <w:sz w:val="24"/>
        </w:rPr>
        <w:t>i</w:t>
      </w:r>
      <w:r>
        <w:rPr>
          <w:rFonts w:ascii="Garamond" w:hAnsi="Garamond" w:cs="Garamond"/>
          <w:b/>
          <w:bCs/>
          <w:sz w:val="24"/>
        </w:rPr>
        <w:t>ne melekler iner. Onlara: “Korkmayınız, üzülmeyiniz, size söz verilen cennetle sev</w:t>
      </w:r>
      <w:r>
        <w:rPr>
          <w:rFonts w:ascii="Garamond" w:hAnsi="Garamond" w:cs="Garamond"/>
          <w:b/>
          <w:bCs/>
          <w:sz w:val="24"/>
        </w:rPr>
        <w:t>i</w:t>
      </w:r>
      <w:r w:rsidR="00944543">
        <w:rPr>
          <w:rFonts w:ascii="Garamond" w:hAnsi="Garamond" w:cs="Garamond"/>
          <w:b/>
          <w:bCs/>
          <w:sz w:val="24"/>
        </w:rPr>
        <w:t>nin</w:t>
      </w:r>
      <w:r>
        <w:rPr>
          <w:rFonts w:ascii="Garamond" w:hAnsi="Garamond" w:cs="Garamond"/>
          <w:b/>
          <w:bCs/>
          <w:sz w:val="24"/>
        </w:rPr>
        <w:t xml:space="preserve"> “derler.”</w:t>
      </w:r>
      <w:r>
        <w:rPr>
          <w:rStyle w:val="FootnoteReference"/>
          <w:rFonts w:ascii="Garamond" w:hAnsi="Garamond"/>
          <w:b/>
          <w:bCs/>
          <w:sz w:val="24"/>
        </w:rPr>
        <w:footnoteReference w:id="1740"/>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“Eğer direnirseniz, kurtuluşa erersiniz.”</w:t>
      </w:r>
      <w:r>
        <w:rPr>
          <w:rStyle w:val="FootnoteReference"/>
          <w:rFonts w:ascii="Garamond" w:hAnsi="Garamond"/>
          <w:sz w:val="24"/>
        </w:rPr>
        <w:footnoteReference w:id="1741"/>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w:t>
      </w:r>
      <w:r>
        <w:rPr>
          <w:rFonts w:ascii="Garamond" w:hAnsi="Garamond" w:cs="Garamond"/>
        </w:rPr>
        <w:t>Kim bunu takip ederse gideceği yer cennet, kim de saparsa g</w:t>
      </w:r>
      <w:r>
        <w:rPr>
          <w:rFonts w:ascii="Garamond" w:hAnsi="Garamond" w:cs="Garamond"/>
        </w:rPr>
        <w:t>i</w:t>
      </w:r>
      <w:r>
        <w:rPr>
          <w:rFonts w:ascii="Garamond" w:hAnsi="Garamond" w:cs="Garamond"/>
        </w:rPr>
        <w:t>deceği yer ate</w:t>
      </w:r>
      <w:r>
        <w:rPr>
          <w:rFonts w:ascii="Garamond" w:hAnsi="Garamond" w:cs="Garamond"/>
        </w:rPr>
        <w:t>ş</w:t>
      </w:r>
      <w:r>
        <w:rPr>
          <w:rFonts w:ascii="Garamond" w:hAnsi="Garamond" w:cs="Garamond"/>
        </w:rPr>
        <w:t>tir.”</w:t>
      </w:r>
      <w:r>
        <w:rPr>
          <w:rStyle w:val="FootnoteReference"/>
          <w:rFonts w:ascii="Garamond" w:hAnsi="Garamond"/>
          <w:sz w:val="24"/>
        </w:rPr>
        <w:footnoteReference w:id="1742"/>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“Doğru yolda dire</w:t>
      </w:r>
      <w:r>
        <w:rPr>
          <w:rFonts w:ascii="Garamond" w:hAnsi="Garamond" w:cs="Garamond"/>
          <w:sz w:val="24"/>
        </w:rPr>
        <w:t>n</w:t>
      </w:r>
      <w:r>
        <w:rPr>
          <w:rFonts w:ascii="Garamond" w:hAnsi="Garamond" w:cs="Garamond"/>
          <w:sz w:val="24"/>
        </w:rPr>
        <w:t>mek, esenli</w:t>
      </w:r>
      <w:r>
        <w:rPr>
          <w:rFonts w:ascii="Garamond" w:hAnsi="Garamond" w:cs="Garamond"/>
          <w:sz w:val="24"/>
        </w:rPr>
        <w:t>k</w:t>
      </w:r>
      <w:r>
        <w:rPr>
          <w:rFonts w:ascii="Garamond" w:hAnsi="Garamond" w:cs="Garamond"/>
          <w:sz w:val="24"/>
        </w:rPr>
        <w:t>tir.”</w:t>
      </w:r>
      <w:r>
        <w:rPr>
          <w:rStyle w:val="FootnoteReference"/>
          <w:rFonts w:ascii="Garamond" w:hAnsi="Garamond"/>
          <w:sz w:val="24"/>
        </w:rPr>
        <w:footnoteReference w:id="1743"/>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“Herkim direnmeye sarılırsa, esenliğe sarılmış olur.”</w:t>
      </w:r>
      <w:r>
        <w:rPr>
          <w:rStyle w:val="FootnoteReference"/>
          <w:rFonts w:ascii="Garamond" w:hAnsi="Garamond"/>
          <w:sz w:val="24"/>
        </w:rPr>
        <w:footnoteReference w:id="1744"/>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“Salim kalmak dire</w:t>
      </w:r>
      <w:r>
        <w:rPr>
          <w:rFonts w:ascii="Garamond" w:hAnsi="Garamond" w:cs="Garamond"/>
          <w:sz w:val="24"/>
        </w:rPr>
        <w:t>n</w:t>
      </w:r>
      <w:r>
        <w:rPr>
          <w:rFonts w:ascii="Garamond" w:hAnsi="Garamond" w:cs="Garamond"/>
          <w:sz w:val="24"/>
        </w:rPr>
        <w:t>mek ile bi</w:t>
      </w:r>
      <w:r>
        <w:rPr>
          <w:rFonts w:ascii="Garamond" w:hAnsi="Garamond" w:cs="Garamond"/>
          <w:sz w:val="24"/>
        </w:rPr>
        <w:t>r</w:t>
      </w:r>
      <w:r>
        <w:rPr>
          <w:rFonts w:ascii="Garamond" w:hAnsi="Garamond" w:cs="Garamond"/>
          <w:sz w:val="24"/>
        </w:rPr>
        <w:t>liktedir.”</w:t>
      </w:r>
      <w:r>
        <w:rPr>
          <w:rStyle w:val="FootnoteReference"/>
          <w:rFonts w:ascii="Garamond" w:hAnsi="Garamond"/>
          <w:sz w:val="24"/>
        </w:rPr>
        <w:footnoteReference w:id="1745"/>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“Esenliğe kavuşmak isteyen kimse, direnmeyi terk etmemelidir.”</w:t>
      </w:r>
      <w:r>
        <w:rPr>
          <w:rStyle w:val="FootnoteReference"/>
          <w:rFonts w:ascii="Garamond" w:hAnsi="Garamond"/>
          <w:sz w:val="24"/>
        </w:rPr>
        <w:footnoteReference w:id="1746"/>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lastRenderedPageBreak/>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“Doğru yolda diren. Zira bu iş sana yücelik bağışlar ve senden kınanmayı alı k</w:t>
      </w:r>
      <w:r>
        <w:rPr>
          <w:rFonts w:ascii="Garamond" w:hAnsi="Garamond" w:cs="Garamond"/>
          <w:sz w:val="24"/>
        </w:rPr>
        <w:t>o</w:t>
      </w:r>
      <w:r>
        <w:rPr>
          <w:rFonts w:ascii="Garamond" w:hAnsi="Garamond" w:cs="Garamond"/>
          <w:sz w:val="24"/>
        </w:rPr>
        <w:t>yar.”</w:t>
      </w:r>
      <w:r>
        <w:rPr>
          <w:rStyle w:val="FootnoteReference"/>
          <w:rFonts w:ascii="Garamond" w:hAnsi="Garamond"/>
          <w:sz w:val="24"/>
        </w:rPr>
        <w:footnoteReference w:id="1747"/>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“Hiçbir yol direnme</w:t>
      </w:r>
      <w:r>
        <w:rPr>
          <w:rFonts w:ascii="Garamond" w:hAnsi="Garamond" w:cs="Garamond"/>
          <w:sz w:val="24"/>
        </w:rPr>
        <w:t>k</w:t>
      </w:r>
      <w:r>
        <w:rPr>
          <w:rFonts w:ascii="Garamond" w:hAnsi="Garamond" w:cs="Garamond"/>
          <w:sz w:val="24"/>
        </w:rPr>
        <w:t>ten daha salim değildir ve hiçbir yol direnmekten daha yüce d</w:t>
      </w:r>
      <w:r>
        <w:rPr>
          <w:rFonts w:ascii="Garamond" w:hAnsi="Garamond" w:cs="Garamond"/>
          <w:sz w:val="24"/>
        </w:rPr>
        <w:t>e</w:t>
      </w:r>
      <w:r>
        <w:rPr>
          <w:rFonts w:ascii="Garamond" w:hAnsi="Garamond" w:cs="Garamond"/>
          <w:sz w:val="24"/>
        </w:rPr>
        <w:t>ğildir.”</w:t>
      </w:r>
      <w:r>
        <w:rPr>
          <w:rStyle w:val="FootnoteReference"/>
          <w:rFonts w:ascii="Garamond" w:hAnsi="Garamond"/>
          <w:sz w:val="24"/>
        </w:rPr>
        <w:footnoteReference w:id="1748"/>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“Herkim salim kalm</w:t>
      </w:r>
      <w:r>
        <w:rPr>
          <w:rFonts w:ascii="Garamond" w:hAnsi="Garamond" w:cs="Garamond"/>
          <w:sz w:val="24"/>
        </w:rPr>
        <w:t>a</w:t>
      </w:r>
      <w:r>
        <w:rPr>
          <w:rFonts w:ascii="Garamond" w:hAnsi="Garamond" w:cs="Garamond"/>
          <w:sz w:val="24"/>
        </w:rPr>
        <w:t>yı isterse, nefsini direnmeye zo</w:t>
      </w:r>
      <w:r>
        <w:rPr>
          <w:rFonts w:ascii="Garamond" w:hAnsi="Garamond" w:cs="Garamond"/>
          <w:sz w:val="24"/>
        </w:rPr>
        <w:t>r</w:t>
      </w:r>
      <w:r>
        <w:rPr>
          <w:rFonts w:ascii="Garamond" w:hAnsi="Garamond" w:cs="Garamond"/>
          <w:sz w:val="24"/>
        </w:rPr>
        <w:t>lamalıdır.”</w:t>
      </w:r>
      <w:r>
        <w:rPr>
          <w:rStyle w:val="FootnoteReference"/>
          <w:rFonts w:ascii="Garamond" w:hAnsi="Garamond"/>
          <w:sz w:val="24"/>
        </w:rPr>
        <w:footnoteReference w:id="1749"/>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“Doğru yolda dire</w:t>
      </w:r>
      <w:r>
        <w:rPr>
          <w:rFonts w:ascii="Garamond" w:hAnsi="Garamond" w:cs="Garamond"/>
          <w:sz w:val="24"/>
        </w:rPr>
        <w:t>n</w:t>
      </w:r>
      <w:r>
        <w:rPr>
          <w:rFonts w:ascii="Garamond" w:hAnsi="Garamond" w:cs="Garamond"/>
          <w:sz w:val="24"/>
        </w:rPr>
        <w:t>meyi sürdüren kimse, asla ese</w:t>
      </w:r>
      <w:r>
        <w:rPr>
          <w:rFonts w:ascii="Garamond" w:hAnsi="Garamond" w:cs="Garamond"/>
          <w:sz w:val="24"/>
        </w:rPr>
        <w:t>n</w:t>
      </w:r>
      <w:r>
        <w:rPr>
          <w:rFonts w:ascii="Garamond" w:hAnsi="Garamond" w:cs="Garamond"/>
          <w:sz w:val="24"/>
        </w:rPr>
        <w:t>likten mahrum kalmaz.”</w:t>
      </w:r>
      <w:r>
        <w:rPr>
          <w:rStyle w:val="FootnoteReference"/>
          <w:rFonts w:ascii="Garamond" w:hAnsi="Garamond"/>
          <w:sz w:val="24"/>
        </w:rPr>
        <w:footnoteReference w:id="1750"/>
      </w:r>
    </w:p>
    <w:p w:rsidR="007859B0" w:rsidRDefault="007859B0">
      <w:pPr>
        <w:spacing w:line="300" w:lineRule="atLeast"/>
        <w:ind w:firstLine="284"/>
        <w:jc w:val="lowKashida"/>
        <w:rPr>
          <w:rFonts w:ascii="Garamond" w:hAnsi="Garamond" w:cs="Garamond"/>
          <w:i/>
          <w:iCs/>
          <w:sz w:val="24"/>
        </w:rPr>
      </w:pPr>
    </w:p>
    <w:p w:rsidR="007859B0" w:rsidRDefault="007859B0">
      <w:pPr>
        <w:spacing w:line="300" w:lineRule="atLeast"/>
        <w:ind w:firstLine="284"/>
        <w:jc w:val="lowKashida"/>
        <w:rPr>
          <w:rFonts w:ascii="Garamond" w:hAnsi="Garamond" w:cs="Garamond"/>
          <w:i/>
          <w:iCs/>
          <w:sz w:val="24"/>
        </w:rPr>
        <w:sectPr w:rsidR="007859B0">
          <w:footnotePr>
            <w:numRestart w:val="eachPage"/>
          </w:footnotePr>
          <w:endnotePr>
            <w:numFmt w:val="arabicAbjad"/>
          </w:endnotePr>
          <w:type w:val="continuous"/>
          <w:pgSz w:w="11906" w:h="16838" w:code="9"/>
          <w:pgMar w:top="2722" w:right="2552" w:bottom="2778" w:left="2552" w:header="2552" w:footer="2552" w:gutter="0"/>
          <w:cols w:num="2" w:space="720" w:equalWidth="0">
            <w:col w:w="3047" w:space="708"/>
            <w:col w:w="3047"/>
          </w:cols>
          <w:docGrid w:linePitch="360"/>
        </w:sectPr>
      </w:pPr>
      <w:r>
        <w:rPr>
          <w:rFonts w:ascii="Garamond" w:hAnsi="Garamond" w:cs="Garamond"/>
          <w:i/>
          <w:iCs/>
          <w:sz w:val="24"/>
        </w:rPr>
        <w:br w:type="page"/>
      </w:r>
    </w:p>
    <w:p w:rsidR="007859B0" w:rsidRDefault="007859B0">
      <w:pPr>
        <w:spacing w:line="300" w:lineRule="atLeast"/>
        <w:ind w:firstLine="284"/>
        <w:jc w:val="center"/>
        <w:rPr>
          <w:rFonts w:ascii="Garamond" w:hAnsi="Garamond" w:cs="Garamond"/>
          <w:b/>
          <w:bCs/>
          <w:sz w:val="72"/>
          <w:szCs w:val="72"/>
        </w:rPr>
      </w:pPr>
      <w:r>
        <w:rPr>
          <w:rFonts w:ascii="Garamond" w:hAnsi="Garamond" w:cs="Garamond"/>
          <w:b/>
          <w:bCs/>
          <w:sz w:val="72"/>
          <w:szCs w:val="72"/>
        </w:rPr>
        <w:lastRenderedPageBreak/>
        <w:t>452. Konu</w:t>
      </w:r>
    </w:p>
    <w:p w:rsidR="007859B0" w:rsidRDefault="007859B0">
      <w:pPr>
        <w:pStyle w:val="BodyTextIndent"/>
        <w:spacing w:before="0" w:line="300" w:lineRule="atLeast"/>
        <w:jc w:val="lowKashida"/>
        <w:rPr>
          <w:rFonts w:ascii="Garamond" w:hAnsi="Garamond" w:cs="Garamond"/>
          <w:sz w:val="72"/>
          <w:szCs w:val="72"/>
        </w:rPr>
      </w:pPr>
    </w:p>
    <w:p w:rsidR="007859B0" w:rsidRDefault="007859B0">
      <w:pPr>
        <w:pStyle w:val="BodyTextIndent"/>
        <w:spacing w:before="0" w:line="300" w:lineRule="atLeast"/>
        <w:rPr>
          <w:rFonts w:ascii="Garamond" w:hAnsi="Garamond" w:cs="Garamond"/>
          <w:szCs w:val="100"/>
        </w:rPr>
      </w:pPr>
      <w:r>
        <w:rPr>
          <w:rFonts w:ascii="Garamond" w:hAnsi="Garamond" w:cs="Garamond"/>
          <w:szCs w:val="100"/>
        </w:rPr>
        <w:t>el-Kıyas</w:t>
      </w:r>
    </w:p>
    <w:p w:rsidR="007859B0" w:rsidRDefault="007859B0">
      <w:pPr>
        <w:pStyle w:val="BodyTextIndent"/>
        <w:spacing w:before="0" w:line="300" w:lineRule="atLeast"/>
        <w:rPr>
          <w:rFonts w:ascii="Garamond" w:hAnsi="Garamond" w:cs="Garamond"/>
          <w:sz w:val="80"/>
          <w:szCs w:val="80"/>
        </w:rPr>
      </w:pPr>
      <w:r>
        <w:rPr>
          <w:rFonts w:ascii="Garamond" w:hAnsi="Garamond" w:cs="Garamond"/>
          <w:sz w:val="80"/>
          <w:szCs w:val="80"/>
        </w:rPr>
        <w:t>Kıyas</w:t>
      </w:r>
    </w:p>
    <w:p w:rsidR="007859B0" w:rsidRDefault="007859B0">
      <w:pPr>
        <w:spacing w:line="300" w:lineRule="atLeast"/>
        <w:ind w:firstLine="284"/>
        <w:jc w:val="lowKashida"/>
        <w:rPr>
          <w:rFonts w:ascii="Garamond" w:hAnsi="Garamond" w:cs="Garamond"/>
          <w:i/>
          <w:iCs/>
          <w:sz w:val="24"/>
        </w:rPr>
      </w:pP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3"/>
        </w:numPr>
        <w:tabs>
          <w:tab w:val="clear" w:pos="360"/>
        </w:tabs>
        <w:spacing w:line="300" w:lineRule="atLeast"/>
        <w:ind w:left="0" w:right="0" w:firstLine="284"/>
        <w:jc w:val="lowKashida"/>
        <w:rPr>
          <w:rFonts w:ascii="Garamond" w:hAnsi="Garamond" w:cs="Garamond"/>
          <w:i/>
          <w:iCs/>
          <w:sz w:val="24"/>
        </w:rPr>
      </w:pPr>
      <w:r>
        <w:rPr>
          <w:rFonts w:ascii="Garamond" w:hAnsi="Garamond" w:cs="Garamond"/>
          <w:i/>
          <w:iCs/>
          <w:sz w:val="24"/>
        </w:rPr>
        <w:t>Bihar, 2/283, 34. bölüm; el-Bed’ ve’r-Re’y ve’l-Mikayis</w:t>
      </w:r>
    </w:p>
    <w:p w:rsidR="007859B0" w:rsidRDefault="007859B0">
      <w:pPr>
        <w:numPr>
          <w:ilvl w:val="0"/>
          <w:numId w:val="13"/>
        </w:numPr>
        <w:tabs>
          <w:tab w:val="clear" w:pos="360"/>
        </w:tabs>
        <w:spacing w:line="300" w:lineRule="atLeast"/>
        <w:ind w:left="0" w:right="0" w:firstLine="284"/>
        <w:jc w:val="lowKashida"/>
        <w:rPr>
          <w:rFonts w:ascii="Garamond" w:hAnsi="Garamond" w:cs="Garamond"/>
          <w:i/>
          <w:iCs/>
          <w:sz w:val="24"/>
        </w:rPr>
      </w:pPr>
      <w:r>
        <w:rPr>
          <w:rFonts w:ascii="Garamond" w:hAnsi="Garamond" w:cs="Garamond"/>
          <w:i/>
          <w:iCs/>
          <w:sz w:val="24"/>
        </w:rPr>
        <w:t>Vesail’uş-Şia, 18/20, 6. bölüm; Adem-u Cevaz’il-Kaza ve’l-Hukm-u Bir’Re’y ve’l-İctihad ve’l-Mikayiss ve’n-Nehvuha min İstinbatat’il-Zenniyye</w:t>
      </w: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3"/>
        </w:numPr>
        <w:tabs>
          <w:tab w:val="clear" w:pos="360"/>
        </w:tabs>
        <w:spacing w:line="300" w:lineRule="atLeast"/>
        <w:ind w:left="0" w:right="0" w:firstLine="284"/>
        <w:jc w:val="lowKashida"/>
        <w:rPr>
          <w:rFonts w:ascii="Garamond" w:hAnsi="Garamond" w:cs="Garamond"/>
          <w:i/>
          <w:iCs/>
          <w:sz w:val="24"/>
        </w:rPr>
      </w:pPr>
      <w:r>
        <w:rPr>
          <w:rFonts w:ascii="Garamond" w:hAnsi="Garamond" w:cs="Garamond"/>
          <w:i/>
          <w:iCs/>
          <w:sz w:val="24"/>
        </w:rPr>
        <w:t>El-Kafi, 4/52, Fazl’ul Kasd</w:t>
      </w:r>
    </w:p>
    <w:p w:rsidR="007859B0" w:rsidRDefault="007859B0">
      <w:pPr>
        <w:spacing w:line="300" w:lineRule="atLeast"/>
        <w:ind w:firstLine="284"/>
        <w:jc w:val="lowKashida"/>
        <w:rPr>
          <w:rFonts w:ascii="Garamond" w:hAnsi="Garamond" w:cs="Garamond"/>
          <w:i/>
          <w:iCs/>
          <w:sz w:val="24"/>
        </w:rPr>
      </w:pPr>
    </w:p>
    <w:p w:rsidR="007859B0" w:rsidRPr="005D744B" w:rsidRDefault="007859B0" w:rsidP="005D744B">
      <w:bookmarkStart w:id="619" w:name="_GoBack"/>
      <w:bookmarkEnd w:id="619"/>
    </w:p>
    <w:p w:rsidR="007859B0" w:rsidRDefault="007859B0">
      <w:pPr>
        <w:spacing w:line="300" w:lineRule="atLeast"/>
        <w:ind w:firstLine="284"/>
        <w:jc w:val="lowKashida"/>
        <w:rPr>
          <w:rFonts w:ascii="Garamond" w:hAnsi="Garamond" w:cs="Garamond"/>
          <w:sz w:val="24"/>
        </w:rPr>
      </w:pPr>
    </w:p>
    <w:p w:rsidR="007859B0" w:rsidRDefault="005D744B" w:rsidP="005D744B">
      <w:pPr>
        <w:rPr>
          <w:rFonts w:cs="Garamond"/>
          <w:szCs w:val="28"/>
        </w:rPr>
      </w:pPr>
      <w:bookmarkStart w:id="620" w:name="_Toc2429902"/>
      <w:bookmarkStart w:id="621" w:name="_Toc2433661"/>
      <w:r>
        <w:rPr>
          <w:noProof/>
          <w:lang w:val="en-US" w:eastAsia="en-US"/>
        </w:rPr>
        <mc:AlternateContent>
          <mc:Choice Requires="wps">
            <w:drawing>
              <wp:anchor distT="0" distB="0" distL="114300" distR="114300" simplePos="0" relativeHeight="251678720" behindDoc="0" locked="0" layoutInCell="0" allowOverlap="1">
                <wp:simplePos x="0" y="0"/>
                <wp:positionH relativeFrom="column">
                  <wp:posOffset>145415</wp:posOffset>
                </wp:positionH>
                <wp:positionV relativeFrom="paragraph">
                  <wp:posOffset>34925</wp:posOffset>
                </wp:positionV>
                <wp:extent cx="3886200" cy="0"/>
                <wp:effectExtent l="60960" t="61595" r="62865" b="62230"/>
                <wp:wrapNone/>
                <wp:docPr id="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87199" id="Line 5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H5xKAIAAGwEAAAOAAAAZHJzL2Uyb0RvYy54bWysVNuO2jAQfa/Uf7D8DknYQNmIsKoI9IV2&#10;kXb7AcZ2iFXfZBsCqvrvHZtLS/uyqpoH32Z8ZubMcWZPRyXRgTsvjK5xMcwx4poaJvSuxl9fV4Mp&#10;Rj4QzYg0mtf4xD1+mr9/N+ttxUemM5JxhwBE+6q3Ne5CsFWWedpxRfzQWK7B2BqnSICt22XMkR7Q&#10;lcxGeT7JeuOYdYZy7+G0ORvxPOG3LafhuW09D0jWGHILaXRp3MYxm89ItXPEdoJe0iD/kIUiQkPQ&#10;G1RDAkF7J/6CUoI6400bhtSozLStoDzVANUU+R/VvHTE8lQLkOPtjSb//2Dpl8PGIcGgdxhpoqBF&#10;a6E5GheRmt76CjwWeuNicfSoX+za0G8eabPoiN7xlOLrycK9dCO7uxI33kKAbf/ZMPAh+2AST8fW&#10;qQgJDKBjasfp1g5+DIjC4cN0OoEeY0SvtoxU14vW+fCJG4XiosYSkk7A5LD2AVIH16tLjKPNSkiZ&#10;ui016ms8GpcAHU3eSMGiNW3cbruQDh1IFEz6IhGAdufmzF6zhNZxwpaaoZA4YIIooxmOERSHWXJ4&#10;FnGVnAMR8o3OEFHqmBGwARVdVmdNfX/MH5fT5bQclKPJclDmTTP4uFqUg8mq+DBuHprFoil+xOKK&#10;suoEY1zH+q76Lsq36efy0s7KvCn8xmR2j55IgmSvc0o6ySEq4KylrWGnjYt8RmWApJPz5fnFN/P7&#10;Pnn9+knMfwIAAP//AwBQSwMEFAAGAAgAAAAhALNVF2XbAAAABgEAAA8AAABkcnMvZG93bnJldi54&#10;bWxMjkFPg0AQhe8m/ofNmHizS6mQFlkao+mpJsbWg9ymMALKzhJ22+K/d/Sixy/v5b0vX0+2Vyca&#10;fefYwHwWgSKuXN1xY+B1v7lZgvIBucbeMRn4Ig/r4vIix6x2Z36h0y40SkbYZ2igDWHItPZVSxb9&#10;zA3Ekr270WIQHBtdj3iWcdvrOIpSbbFjeWhxoIeWqs/d0Rp4wrdyKh+fN+lim/h5Wu6Xq+2HMddX&#10;0/0dqEBT+CvDj76oQyFOB3fk2qveQByvpGkgSUBJnC5uhQ+/rItc/9cvvgEAAP//AwBQSwECLQAU&#10;AAYACAAAACEAtoM4kv4AAADhAQAAEwAAAAAAAAAAAAAAAAAAAAAAW0NvbnRlbnRfVHlwZXNdLnht&#10;bFBLAQItABQABgAIAAAAIQA4/SH/1gAAAJQBAAALAAAAAAAAAAAAAAAAAC8BAABfcmVscy8ucmVs&#10;c1BLAQItABQABgAIAAAAIQCIEH5xKAIAAGwEAAAOAAAAAAAAAAAAAAAAAC4CAABkcnMvZTJvRG9j&#10;LnhtbFBLAQItABQABgAIAAAAIQCzVRdl2wAAAAYBAAAPAAAAAAAAAAAAAAAAAIIEAABkcnMvZG93&#10;bnJldi54bWxQSwUGAAAAAAQABADzAAAAigUAAAAA&#10;" o:allowincell="f" strokeweight="2pt">
                <v:stroke startarrow="diamond" endarrow="diamond"/>
              </v:line>
            </w:pict>
          </mc:Fallback>
        </mc:AlternateContent>
      </w:r>
      <w:bookmarkEnd w:id="620"/>
      <w:bookmarkEnd w:id="621"/>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t xml:space="preserve">bak. </w:t>
      </w:r>
    </w:p>
    <w:p w:rsidR="007859B0" w:rsidRDefault="007859B0">
      <w:pPr>
        <w:numPr>
          <w:ilvl w:val="0"/>
          <w:numId w:val="13"/>
        </w:numPr>
        <w:tabs>
          <w:tab w:val="clear" w:pos="360"/>
        </w:tabs>
        <w:spacing w:line="300" w:lineRule="atLeast"/>
        <w:ind w:left="0" w:right="0" w:firstLine="284"/>
        <w:jc w:val="lowKashida"/>
        <w:rPr>
          <w:rFonts w:ascii="Garamond" w:hAnsi="Garamond" w:cs="Garamond"/>
          <w:i/>
          <w:iCs/>
          <w:sz w:val="24"/>
        </w:rPr>
      </w:pPr>
      <w:r>
        <w:rPr>
          <w:rFonts w:ascii="Garamond" w:hAnsi="Garamond" w:cs="Garamond"/>
          <w:i/>
          <w:iCs/>
          <w:sz w:val="24"/>
        </w:rPr>
        <w:t>176. konu, er-Re’y (2)</w:t>
      </w:r>
    </w:p>
    <w:p w:rsidR="007859B0" w:rsidRDefault="007859B0">
      <w:pPr>
        <w:spacing w:line="300" w:lineRule="atLeast"/>
        <w:ind w:firstLine="284"/>
        <w:jc w:val="lowKashida"/>
        <w:rPr>
          <w:rFonts w:ascii="Garamond" w:hAnsi="Garamond" w:cs="Garamond"/>
          <w:i/>
          <w:iCs/>
          <w:sz w:val="24"/>
        </w:rPr>
        <w:sectPr w:rsidR="007859B0">
          <w:footnotePr>
            <w:numRestart w:val="eachPage"/>
          </w:footnotePr>
          <w:endnotePr>
            <w:numFmt w:val="arabicAbjad"/>
          </w:endnotePr>
          <w:type w:val="continuous"/>
          <w:pgSz w:w="11906" w:h="16838" w:code="9"/>
          <w:pgMar w:top="2722" w:right="2552" w:bottom="2778" w:left="2552" w:header="2552" w:footer="2552" w:gutter="0"/>
          <w:cols w:space="720" w:equalWidth="0">
            <w:col w:w="6802" w:space="708"/>
          </w:cols>
          <w:docGrid w:linePitch="360"/>
        </w:sectPr>
      </w:pPr>
      <w:r>
        <w:rPr>
          <w:rFonts w:ascii="Garamond" w:hAnsi="Garamond" w:cs="Garamond"/>
          <w:i/>
          <w:iCs/>
          <w:sz w:val="24"/>
        </w:rPr>
        <w:t xml:space="preserve"> </w:t>
      </w:r>
    </w:p>
    <w:p w:rsidR="007859B0" w:rsidRDefault="007859B0">
      <w:pPr>
        <w:spacing w:line="300" w:lineRule="atLeast"/>
        <w:ind w:firstLine="284"/>
        <w:jc w:val="lowKashida"/>
        <w:rPr>
          <w:rFonts w:ascii="Garamond" w:hAnsi="Garamond" w:cs="Garamond"/>
          <w:i/>
          <w:iCs/>
          <w:sz w:val="24"/>
        </w:rPr>
      </w:pPr>
      <w:r>
        <w:rPr>
          <w:rFonts w:ascii="Garamond" w:hAnsi="Garamond" w:cs="Garamond"/>
          <w:i/>
          <w:iCs/>
          <w:sz w:val="24"/>
        </w:rPr>
        <w:lastRenderedPageBreak/>
        <w:br w:type="page"/>
      </w:r>
    </w:p>
    <w:p w:rsidR="007859B0" w:rsidRDefault="007859B0">
      <w:pPr>
        <w:spacing w:line="300" w:lineRule="atLeast"/>
        <w:ind w:firstLine="284"/>
        <w:jc w:val="lowKashida"/>
        <w:rPr>
          <w:rFonts w:ascii="Garamond" w:hAnsi="Garamond" w:cs="Garamond"/>
          <w:i/>
          <w:iCs/>
          <w:sz w:val="24"/>
        </w:rPr>
      </w:pPr>
    </w:p>
    <w:p w:rsidR="007859B0" w:rsidRDefault="007859B0">
      <w:pPr>
        <w:pStyle w:val="Heading1"/>
        <w:ind w:firstLine="284"/>
        <w:rPr>
          <w:rFonts w:cs="Garamond"/>
          <w:szCs w:val="28"/>
        </w:rPr>
      </w:pPr>
      <w:bookmarkStart w:id="622" w:name="_Toc2433662"/>
      <w:r>
        <w:rPr>
          <w:rFonts w:cs="Garamond"/>
          <w:szCs w:val="28"/>
        </w:rPr>
        <w:t>3430. Bölüm</w:t>
      </w:r>
      <w:bookmarkEnd w:id="622"/>
    </w:p>
    <w:p w:rsidR="007859B0" w:rsidRDefault="007859B0">
      <w:pPr>
        <w:pStyle w:val="Heading1"/>
        <w:ind w:firstLine="284"/>
        <w:rPr>
          <w:rFonts w:cs="Garamond"/>
          <w:szCs w:val="28"/>
        </w:rPr>
      </w:pPr>
      <w:bookmarkStart w:id="623" w:name="_Toc2433663"/>
      <w:r>
        <w:rPr>
          <w:rFonts w:cs="Garamond"/>
          <w:szCs w:val="28"/>
        </w:rPr>
        <w:t>Dinde Kıyas</w:t>
      </w:r>
      <w:bookmarkEnd w:id="623"/>
      <w:r>
        <w:rPr>
          <w:rFonts w:cs="Garamond"/>
          <w:szCs w:val="28"/>
        </w:rPr>
        <w:t xml:space="preserve"> </w:t>
      </w:r>
    </w:p>
    <w:p w:rsidR="007859B0" w:rsidRDefault="007859B0">
      <w:pPr>
        <w:spacing w:line="300" w:lineRule="atLeast"/>
        <w:ind w:firstLine="284"/>
        <w:jc w:val="lowKashida"/>
        <w:rPr>
          <w:rFonts w:ascii="Garamond" w:hAnsi="Garamond" w:cs="Garamond"/>
          <w:i/>
          <w:iCs/>
          <w:sz w:val="24"/>
        </w:rPr>
      </w:pP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“Dinde kıyasta b</w:t>
      </w:r>
      <w:r>
        <w:rPr>
          <w:rFonts w:ascii="Garamond" w:hAnsi="Garamond" w:cs="Garamond"/>
          <w:sz w:val="24"/>
        </w:rPr>
        <w:t>u</w:t>
      </w:r>
      <w:r>
        <w:rPr>
          <w:rFonts w:ascii="Garamond" w:hAnsi="Garamond" w:cs="Garamond"/>
          <w:sz w:val="24"/>
        </w:rPr>
        <w:t>lunmayınız. Zira din kıyas kabul etmez. İlk kıyas eden kimse İblis idi.”</w:t>
      </w:r>
      <w:r>
        <w:rPr>
          <w:rStyle w:val="FootnoteReference"/>
          <w:rFonts w:ascii="Garamond" w:hAnsi="Garamond"/>
          <w:sz w:val="24"/>
        </w:rPr>
        <w:footnoteReference w:id="1751"/>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w:t>
      </w:r>
      <w:r>
        <w:rPr>
          <w:rFonts w:ascii="Garamond" w:hAnsi="Garamond" w:cs="Garamond"/>
          <w:sz w:val="24"/>
        </w:rPr>
        <w:t>r</w:t>
      </w:r>
      <w:r>
        <w:rPr>
          <w:rFonts w:ascii="Garamond" w:hAnsi="Garamond" w:cs="Garamond"/>
          <w:sz w:val="24"/>
        </w:rPr>
        <w:t>kim hadisimi kendi görüşüyle k</w:t>
      </w:r>
      <w:r w:rsidR="000414D8">
        <w:rPr>
          <w:rFonts w:ascii="Garamond" w:hAnsi="Garamond" w:cs="Garamond"/>
          <w:sz w:val="24"/>
        </w:rPr>
        <w:t>ıyas ederse, şüphesiz bana iftira</w:t>
      </w:r>
      <w:r>
        <w:rPr>
          <w:rFonts w:ascii="Garamond" w:hAnsi="Garamond" w:cs="Garamond"/>
          <w:sz w:val="24"/>
        </w:rPr>
        <w:t xml:space="preserve"> e</w:t>
      </w:r>
      <w:r>
        <w:rPr>
          <w:rFonts w:ascii="Garamond" w:hAnsi="Garamond" w:cs="Garamond"/>
          <w:sz w:val="24"/>
        </w:rPr>
        <w:t>t</w:t>
      </w:r>
      <w:r>
        <w:rPr>
          <w:rFonts w:ascii="Garamond" w:hAnsi="Garamond" w:cs="Garamond"/>
          <w:sz w:val="24"/>
        </w:rPr>
        <w:t>miştir.”</w:t>
      </w:r>
      <w:r>
        <w:rPr>
          <w:rStyle w:val="FootnoteReference"/>
          <w:rFonts w:ascii="Garamond" w:hAnsi="Garamond"/>
          <w:sz w:val="24"/>
        </w:rPr>
        <w:footnoteReference w:id="1752"/>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“İsrailoğulları yetmiş bir fırkaya bölündüler. Ümm</w:t>
      </w:r>
      <w:r>
        <w:rPr>
          <w:rFonts w:ascii="Garamond" w:hAnsi="Garamond" w:cs="Garamond"/>
          <w:sz w:val="24"/>
        </w:rPr>
        <w:t>e</w:t>
      </w:r>
      <w:r>
        <w:rPr>
          <w:rFonts w:ascii="Garamond" w:hAnsi="Garamond" w:cs="Garamond"/>
          <w:sz w:val="24"/>
        </w:rPr>
        <w:t>tim de onlardan bir fırka kazla olacaktır. Onlar arasında ümm</w:t>
      </w:r>
      <w:r>
        <w:rPr>
          <w:rFonts w:ascii="Garamond" w:hAnsi="Garamond" w:cs="Garamond"/>
          <w:sz w:val="24"/>
        </w:rPr>
        <w:t>e</w:t>
      </w:r>
      <w:r>
        <w:rPr>
          <w:rFonts w:ascii="Garamond" w:hAnsi="Garamond" w:cs="Garamond"/>
          <w:sz w:val="24"/>
        </w:rPr>
        <w:t>tim için hiçbir fırka di</w:t>
      </w:r>
      <w:r>
        <w:rPr>
          <w:rFonts w:ascii="Garamond" w:hAnsi="Garamond" w:cs="Garamond"/>
          <w:sz w:val="24"/>
        </w:rPr>
        <w:t>n</w:t>
      </w:r>
      <w:r>
        <w:rPr>
          <w:rFonts w:ascii="Garamond" w:hAnsi="Garamond" w:cs="Garamond"/>
          <w:sz w:val="24"/>
        </w:rPr>
        <w:t>de kendi görüşüyle kıyas eden, kıyasta b</w:t>
      </w:r>
      <w:r>
        <w:rPr>
          <w:rFonts w:ascii="Garamond" w:hAnsi="Garamond" w:cs="Garamond"/>
          <w:sz w:val="24"/>
        </w:rPr>
        <w:t>u</w:t>
      </w:r>
      <w:r>
        <w:rPr>
          <w:rFonts w:ascii="Garamond" w:hAnsi="Garamond" w:cs="Garamond"/>
          <w:sz w:val="24"/>
        </w:rPr>
        <w:t>lunan ve neticede Allah’ın har</w:t>
      </w:r>
      <w:r>
        <w:rPr>
          <w:rFonts w:ascii="Garamond" w:hAnsi="Garamond" w:cs="Garamond"/>
          <w:sz w:val="24"/>
        </w:rPr>
        <w:t>a</w:t>
      </w:r>
      <w:r>
        <w:rPr>
          <w:rFonts w:ascii="Garamond" w:hAnsi="Garamond" w:cs="Garamond"/>
          <w:sz w:val="24"/>
        </w:rPr>
        <w:t>mını helal ve Allah’ın helalini h</w:t>
      </w:r>
      <w:r>
        <w:rPr>
          <w:rFonts w:ascii="Garamond" w:hAnsi="Garamond" w:cs="Garamond"/>
          <w:sz w:val="24"/>
        </w:rPr>
        <w:t>a</w:t>
      </w:r>
      <w:r>
        <w:rPr>
          <w:rFonts w:ascii="Garamond" w:hAnsi="Garamond" w:cs="Garamond"/>
          <w:sz w:val="24"/>
        </w:rPr>
        <w:t>ram kılan gruptan d</w:t>
      </w:r>
      <w:r>
        <w:rPr>
          <w:rFonts w:ascii="Garamond" w:hAnsi="Garamond" w:cs="Garamond"/>
          <w:sz w:val="24"/>
        </w:rPr>
        <w:t>a</w:t>
      </w:r>
      <w:r>
        <w:rPr>
          <w:rFonts w:ascii="Garamond" w:hAnsi="Garamond" w:cs="Garamond"/>
          <w:sz w:val="24"/>
        </w:rPr>
        <w:t>ha zararlısı yoktur.”</w:t>
      </w:r>
      <w:r>
        <w:rPr>
          <w:rStyle w:val="FootnoteReference"/>
          <w:rFonts w:ascii="Garamond" w:hAnsi="Garamond"/>
          <w:sz w:val="24"/>
        </w:rPr>
        <w:footnoteReference w:id="1753"/>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t>İmam Bakır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“Ey Zürare! Dinde k</w:t>
      </w:r>
      <w:r>
        <w:rPr>
          <w:rFonts w:ascii="Garamond" w:hAnsi="Garamond" w:cs="Garamond"/>
          <w:sz w:val="24"/>
        </w:rPr>
        <w:t>ı</w:t>
      </w:r>
      <w:r>
        <w:rPr>
          <w:rFonts w:ascii="Garamond" w:hAnsi="Garamond" w:cs="Garamond"/>
          <w:sz w:val="24"/>
        </w:rPr>
        <w:t>yasa başvuranlardan sakın. Zira bunlar mükellef o</w:t>
      </w:r>
      <w:r>
        <w:rPr>
          <w:rFonts w:ascii="Garamond" w:hAnsi="Garamond" w:cs="Garamond"/>
          <w:sz w:val="24"/>
        </w:rPr>
        <w:t>l</w:t>
      </w:r>
      <w:r>
        <w:rPr>
          <w:rFonts w:ascii="Garamond" w:hAnsi="Garamond" w:cs="Garamond"/>
          <w:sz w:val="24"/>
        </w:rPr>
        <w:t>dukları şeyi bilmeyi terk etmişlerdir ve ke</w:t>
      </w:r>
      <w:r>
        <w:rPr>
          <w:rFonts w:ascii="Garamond" w:hAnsi="Garamond" w:cs="Garamond"/>
          <w:sz w:val="24"/>
        </w:rPr>
        <w:t>n</w:t>
      </w:r>
      <w:r>
        <w:rPr>
          <w:rFonts w:ascii="Garamond" w:hAnsi="Garamond" w:cs="Garamond"/>
          <w:sz w:val="24"/>
        </w:rPr>
        <w:t>dilerini mükellef olmadıkları bir şeyin zahmet ve sıkıntısına d</w:t>
      </w:r>
      <w:r>
        <w:rPr>
          <w:rFonts w:ascii="Garamond" w:hAnsi="Garamond" w:cs="Garamond"/>
          <w:sz w:val="24"/>
        </w:rPr>
        <w:t>ü</w:t>
      </w:r>
      <w:r>
        <w:rPr>
          <w:rFonts w:ascii="Garamond" w:hAnsi="Garamond" w:cs="Garamond"/>
          <w:sz w:val="24"/>
        </w:rPr>
        <w:t>şürmüşlerdir.”</w:t>
      </w:r>
      <w:r>
        <w:rPr>
          <w:rStyle w:val="FootnoteReference"/>
          <w:rFonts w:ascii="Garamond" w:hAnsi="Garamond"/>
          <w:sz w:val="24"/>
        </w:rPr>
        <w:footnoteReference w:id="1754"/>
      </w:r>
    </w:p>
    <w:p w:rsidR="007859B0" w:rsidRDefault="007859B0">
      <w:pPr>
        <w:numPr>
          <w:ilvl w:val="0"/>
          <w:numId w:val="14"/>
        </w:numPr>
        <w:tabs>
          <w:tab w:val="clear" w:pos="737"/>
        </w:tabs>
        <w:spacing w:line="300" w:lineRule="atLeast"/>
        <w:ind w:left="0" w:right="0" w:firstLine="284"/>
        <w:jc w:val="lowKashida"/>
        <w:rPr>
          <w:rFonts w:ascii="Garamond" w:hAnsi="Garamond" w:cs="Garamond"/>
          <w:i/>
          <w:iCs/>
          <w:sz w:val="24"/>
        </w:rPr>
      </w:pPr>
      <w:r>
        <w:rPr>
          <w:rFonts w:ascii="Garamond" w:hAnsi="Garamond" w:cs="Garamond"/>
          <w:i/>
          <w:iCs/>
          <w:sz w:val="24"/>
        </w:rPr>
        <w:lastRenderedPageBreak/>
        <w:t xml:space="preserve">İmam Sadık (a.s), Ebu Hanife’ye şöyle buyurmuştur: </w:t>
      </w:r>
      <w:r>
        <w:rPr>
          <w:rFonts w:ascii="Garamond" w:hAnsi="Garamond" w:cs="Garamond"/>
          <w:sz w:val="24"/>
        </w:rPr>
        <w:t>“A</w:t>
      </w:r>
      <w:r>
        <w:rPr>
          <w:rFonts w:ascii="Garamond" w:hAnsi="Garamond" w:cs="Garamond"/>
          <w:sz w:val="24"/>
        </w:rPr>
        <w:t>l</w:t>
      </w:r>
      <w:r w:rsidR="000414D8">
        <w:rPr>
          <w:rFonts w:ascii="Garamond" w:hAnsi="Garamond" w:cs="Garamond"/>
          <w:sz w:val="24"/>
        </w:rPr>
        <w:t>lah’tan kork ve dini</w:t>
      </w:r>
      <w:r>
        <w:rPr>
          <w:rFonts w:ascii="Garamond" w:hAnsi="Garamond" w:cs="Garamond"/>
          <w:sz w:val="24"/>
        </w:rPr>
        <w:t xml:space="preserve"> kendi gör</w:t>
      </w:r>
      <w:r>
        <w:rPr>
          <w:rFonts w:ascii="Garamond" w:hAnsi="Garamond" w:cs="Garamond"/>
          <w:sz w:val="24"/>
        </w:rPr>
        <w:t>ü</w:t>
      </w:r>
      <w:r>
        <w:rPr>
          <w:rFonts w:ascii="Garamond" w:hAnsi="Garamond" w:cs="Garamond"/>
          <w:sz w:val="24"/>
        </w:rPr>
        <w:t xml:space="preserve">şünle kıyaslama. Zira kıyas </w:t>
      </w:r>
      <w:r>
        <w:rPr>
          <w:rFonts w:ascii="Garamond" w:hAnsi="Garamond" w:cs="Garamond"/>
          <w:sz w:val="24"/>
        </w:rPr>
        <w:t>e</w:t>
      </w:r>
      <w:r>
        <w:rPr>
          <w:rFonts w:ascii="Garamond" w:hAnsi="Garamond" w:cs="Garamond"/>
          <w:sz w:val="24"/>
        </w:rPr>
        <w:t>den ilk kimse İblis idi. Allah-u Teala ona (Adem için) secde e</w:t>
      </w:r>
      <w:r>
        <w:rPr>
          <w:rFonts w:ascii="Garamond" w:hAnsi="Garamond" w:cs="Garamond"/>
          <w:sz w:val="24"/>
        </w:rPr>
        <w:t>t</w:t>
      </w:r>
      <w:r>
        <w:rPr>
          <w:rFonts w:ascii="Garamond" w:hAnsi="Garamond" w:cs="Garamond"/>
          <w:sz w:val="24"/>
        </w:rPr>
        <w:t xml:space="preserve">mesini emredince o şöyle dedi: “Ben ondan daha iyiyim, beni ateşten yarattın onu ise topraktan…” </w:t>
      </w:r>
      <w:r>
        <w:rPr>
          <w:rFonts w:ascii="Garamond" w:hAnsi="Garamond" w:cs="Garamond"/>
          <w:i/>
          <w:iCs/>
          <w:sz w:val="24"/>
        </w:rPr>
        <w:t>İmam daha sonra şöyle b</w:t>
      </w:r>
      <w:r>
        <w:rPr>
          <w:rFonts w:ascii="Garamond" w:hAnsi="Garamond" w:cs="Garamond"/>
          <w:i/>
          <w:iCs/>
          <w:sz w:val="24"/>
        </w:rPr>
        <w:t>u</w:t>
      </w:r>
      <w:r>
        <w:rPr>
          <w:rFonts w:ascii="Garamond" w:hAnsi="Garamond" w:cs="Garamond"/>
          <w:i/>
          <w:iCs/>
          <w:sz w:val="24"/>
        </w:rPr>
        <w:t xml:space="preserve">yurdu: </w:t>
      </w:r>
      <w:r>
        <w:rPr>
          <w:rFonts w:ascii="Garamond" w:hAnsi="Garamond" w:cs="Garamond"/>
          <w:sz w:val="24"/>
        </w:rPr>
        <w:t>“İdrar mı daha pistir yoksa meni mi?” Ebu Hanife, “İdrar” dedi. İmam şöyle buyurdu: “O halde senin kıyasın esasınca, i</w:t>
      </w:r>
      <w:r>
        <w:rPr>
          <w:rFonts w:ascii="Garamond" w:hAnsi="Garamond" w:cs="Garamond"/>
          <w:sz w:val="24"/>
        </w:rPr>
        <w:t>d</w:t>
      </w:r>
      <w:r>
        <w:rPr>
          <w:rFonts w:ascii="Garamond" w:hAnsi="Garamond" w:cs="Garamond"/>
          <w:sz w:val="24"/>
        </w:rPr>
        <w:t>rar için gusletmek gerekir, meni için d</w:t>
      </w:r>
      <w:r>
        <w:rPr>
          <w:rFonts w:ascii="Garamond" w:hAnsi="Garamond" w:cs="Garamond"/>
          <w:sz w:val="24"/>
        </w:rPr>
        <w:t>e</w:t>
      </w:r>
      <w:r>
        <w:rPr>
          <w:rFonts w:ascii="Garamond" w:hAnsi="Garamond" w:cs="Garamond"/>
          <w:sz w:val="24"/>
        </w:rPr>
        <w:t>ğil! Oysa Allah-u Teala guslü meni için farz kılmıştır, i</w:t>
      </w:r>
      <w:r>
        <w:rPr>
          <w:rFonts w:ascii="Garamond" w:hAnsi="Garamond" w:cs="Garamond"/>
          <w:sz w:val="24"/>
        </w:rPr>
        <w:t>d</w:t>
      </w:r>
      <w:r>
        <w:rPr>
          <w:rFonts w:ascii="Garamond" w:hAnsi="Garamond" w:cs="Garamond"/>
          <w:sz w:val="24"/>
        </w:rPr>
        <w:t>rar için değil.”</w:t>
      </w:r>
      <w:r>
        <w:rPr>
          <w:rStyle w:val="FootnoteReference"/>
          <w:rFonts w:ascii="Garamond" w:hAnsi="Garamond"/>
          <w:sz w:val="24"/>
        </w:rPr>
        <w:footnoteReference w:id="1755"/>
      </w:r>
    </w:p>
    <w:p w:rsidR="007859B0" w:rsidRDefault="007859B0">
      <w:pPr>
        <w:numPr>
          <w:ilvl w:val="0"/>
          <w:numId w:val="14"/>
        </w:numPr>
        <w:tabs>
          <w:tab w:val="clear" w:pos="737"/>
        </w:tabs>
        <w:spacing w:line="300" w:lineRule="atLeast"/>
        <w:ind w:left="0" w:right="0" w:firstLine="284"/>
        <w:jc w:val="lowKashida"/>
        <w:rPr>
          <w:rFonts w:ascii="Garamond" w:hAnsi="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“Herkim kendisini k</w:t>
      </w:r>
      <w:r>
        <w:rPr>
          <w:rFonts w:ascii="Garamond" w:hAnsi="Garamond" w:cs="Garamond"/>
          <w:sz w:val="24"/>
        </w:rPr>
        <w:t>ı</w:t>
      </w:r>
      <w:r>
        <w:rPr>
          <w:rFonts w:ascii="Garamond" w:hAnsi="Garamond" w:cs="Garamond"/>
          <w:sz w:val="24"/>
        </w:rPr>
        <w:t xml:space="preserve">yasa mübtela kılarsa, bütün ömürünü şüphe ve yanlışlık </w:t>
      </w:r>
      <w:r>
        <w:rPr>
          <w:rFonts w:ascii="Garamond" w:hAnsi="Garamond" w:cs="Garamond"/>
          <w:sz w:val="24"/>
        </w:rPr>
        <w:t>i</w:t>
      </w:r>
      <w:r>
        <w:rPr>
          <w:rFonts w:ascii="Garamond" w:hAnsi="Garamond" w:cs="Garamond"/>
          <w:sz w:val="24"/>
        </w:rPr>
        <w:t>çinde tüketmiş olur. Herkim g</w:t>
      </w:r>
      <w:r>
        <w:rPr>
          <w:rFonts w:ascii="Garamond" w:hAnsi="Garamond" w:cs="Garamond"/>
          <w:sz w:val="24"/>
        </w:rPr>
        <w:t>ö</w:t>
      </w:r>
      <w:r>
        <w:rPr>
          <w:rFonts w:ascii="Garamond" w:hAnsi="Garamond" w:cs="Garamond"/>
          <w:sz w:val="24"/>
        </w:rPr>
        <w:t>rüş esasınca Allah’ın dinine girer ve dindar olursa ve bütün ömrü boyunca, batıl ve sapıklık içinde yaşar.”</w:t>
      </w:r>
      <w:r>
        <w:rPr>
          <w:rStyle w:val="FootnoteReference"/>
          <w:rFonts w:ascii="Garamond" w:hAnsi="Garamond"/>
          <w:sz w:val="24"/>
        </w:rPr>
        <w:footnoteReference w:id="1756"/>
      </w:r>
    </w:p>
    <w:p w:rsidR="007859B0" w:rsidRDefault="007859B0">
      <w:pPr>
        <w:spacing w:line="300" w:lineRule="atLeast"/>
        <w:jc w:val="lowKashida"/>
        <w:rPr>
          <w:rFonts w:ascii="Garamond" w:hAnsi="Garamond" w:cs="Garamond"/>
          <w:i/>
          <w:iCs/>
          <w:sz w:val="24"/>
        </w:rPr>
      </w:pPr>
      <w:r>
        <w:rPr>
          <w:rFonts w:ascii="Garamond" w:hAnsi="Garamond"/>
          <w:i/>
          <w:iCs/>
          <w:sz w:val="24"/>
        </w:rPr>
        <w:br w:type="page"/>
      </w:r>
    </w:p>
    <w:p w:rsidR="007859B0" w:rsidRDefault="007859B0">
      <w:pPr>
        <w:spacing w:line="300" w:lineRule="atLeast"/>
        <w:jc w:val="lowKashida"/>
        <w:rPr>
          <w:rFonts w:ascii="Garamond" w:hAnsi="Garamond" w:cs="Garamond"/>
          <w:i/>
          <w:iCs/>
          <w:sz w:val="24"/>
        </w:rPr>
      </w:pPr>
    </w:p>
    <w:p w:rsidR="007859B0" w:rsidRDefault="007859B0">
      <w:pPr>
        <w:spacing w:line="300" w:lineRule="atLeast"/>
        <w:jc w:val="lowKashida"/>
        <w:rPr>
          <w:rFonts w:ascii="Garamond" w:hAnsi="Garamond" w:cs="Garamond"/>
          <w:i/>
          <w:iCs/>
          <w:sz w:val="24"/>
        </w:rPr>
      </w:pPr>
    </w:p>
    <w:p w:rsidR="007859B0" w:rsidRDefault="007859B0">
      <w:pPr>
        <w:spacing w:line="300" w:lineRule="atLeast"/>
        <w:jc w:val="lowKashida"/>
        <w:rPr>
          <w:rFonts w:ascii="Garamond" w:hAnsi="Garamond" w:cs="Garamond"/>
          <w:i/>
          <w:iCs/>
          <w:sz w:val="24"/>
        </w:rPr>
      </w:pPr>
    </w:p>
    <w:p w:rsidR="007859B0" w:rsidRDefault="007859B0">
      <w:pPr>
        <w:spacing w:line="300" w:lineRule="atLeast"/>
        <w:jc w:val="lowKashida"/>
        <w:rPr>
          <w:rFonts w:ascii="Garamond" w:hAnsi="Garamond" w:cs="Garamond"/>
          <w:i/>
          <w:iCs/>
          <w:sz w:val="24"/>
        </w:rPr>
      </w:pPr>
    </w:p>
    <w:p w:rsidR="007859B0" w:rsidRDefault="007859B0">
      <w:pPr>
        <w:pStyle w:val="Heading1"/>
        <w:sectPr w:rsidR="007859B0">
          <w:footnotePr>
            <w:numRestart w:val="eachPage"/>
          </w:footnotePr>
          <w:endnotePr>
            <w:numFmt w:val="arabicAbjad"/>
          </w:endnotePr>
          <w:type w:val="continuous"/>
          <w:pgSz w:w="11906" w:h="16838" w:code="9"/>
          <w:pgMar w:top="2722" w:right="2552" w:bottom="2778" w:left="2552" w:header="2552" w:footer="2552" w:gutter="0"/>
          <w:cols w:num="2" w:space="720" w:equalWidth="0">
            <w:col w:w="3047" w:space="708"/>
            <w:col w:w="3047"/>
          </w:cols>
          <w:docGrid w:linePitch="360"/>
        </w:sectPr>
      </w:pPr>
    </w:p>
    <w:p w:rsidR="007859B0" w:rsidRDefault="007859B0">
      <w:pPr>
        <w:pStyle w:val="Heading1"/>
      </w:pPr>
      <w:bookmarkStart w:id="624" w:name="_Toc2433664"/>
      <w:r>
        <w:lastRenderedPageBreak/>
        <w:t>İçindekiler</w:t>
      </w:r>
      <w:bookmarkEnd w:id="624"/>
    </w:p>
    <w:p w:rsidR="007859B0" w:rsidRDefault="007859B0"/>
    <w:p w:rsidR="007859B0" w:rsidRDefault="007859B0"/>
    <w:p w:rsidR="007859B0" w:rsidRDefault="007859B0">
      <w:pPr>
        <w:pStyle w:val="TOC1"/>
        <w:tabs>
          <w:tab w:val="right" w:leader="dot" w:pos="6792"/>
        </w:tabs>
        <w:rPr>
          <w:rFonts w:cs="Times New Roman"/>
          <w:noProof/>
          <w:sz w:val="24"/>
          <w:szCs w:val="24"/>
        </w:rPr>
      </w:pPr>
      <w:r>
        <w:fldChar w:fldCharType="begin"/>
      </w:r>
      <w:r>
        <w:instrText xml:space="preserve"> TOC \o "1-1" \h \z </w:instrText>
      </w:r>
      <w:r>
        <w:fldChar w:fldCharType="separate"/>
      </w:r>
      <w:hyperlink w:anchor="_Toc2433086" w:history="1">
        <w:r>
          <w:rPr>
            <w:rStyle w:val="Hyperlink"/>
            <w:rFonts w:cs="Garamond"/>
            <w:noProof/>
          </w:rPr>
          <w:t>3177. Bölüm</w:t>
        </w:r>
        <w:r>
          <w:rPr>
            <w:noProof/>
            <w:webHidden/>
          </w:rPr>
          <w:tab/>
        </w:r>
        <w:r>
          <w:rPr>
            <w:noProof/>
            <w:webHidden/>
          </w:rPr>
          <w:fldChar w:fldCharType="begin"/>
        </w:r>
        <w:r>
          <w:rPr>
            <w:noProof/>
            <w:webHidden/>
          </w:rPr>
          <w:instrText xml:space="preserve"> PAGEREF _Toc2433086 \h </w:instrText>
        </w:r>
        <w:r>
          <w:rPr>
            <w:noProof/>
          </w:rPr>
        </w:r>
        <w:r>
          <w:rPr>
            <w:noProof/>
            <w:webHidden/>
          </w:rPr>
          <w:fldChar w:fldCharType="separate"/>
        </w:r>
        <w:r w:rsidR="001B3DA8">
          <w:rPr>
            <w:noProof/>
            <w:webHidden/>
          </w:rPr>
          <w:t>4</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087" w:history="1">
        <w:r>
          <w:rPr>
            <w:rStyle w:val="Hyperlink"/>
            <w:rFonts w:cs="Garamond"/>
            <w:noProof/>
          </w:rPr>
          <w:t>Zorluktan Sonra Kurtuluş</w:t>
        </w:r>
        <w:r>
          <w:rPr>
            <w:noProof/>
            <w:webHidden/>
          </w:rPr>
          <w:tab/>
        </w:r>
        <w:r>
          <w:rPr>
            <w:noProof/>
            <w:webHidden/>
          </w:rPr>
          <w:fldChar w:fldCharType="begin"/>
        </w:r>
        <w:r>
          <w:rPr>
            <w:noProof/>
            <w:webHidden/>
          </w:rPr>
          <w:instrText xml:space="preserve"> PAGEREF _Toc2433087 \h </w:instrText>
        </w:r>
        <w:r>
          <w:rPr>
            <w:noProof/>
          </w:rPr>
        </w:r>
        <w:r>
          <w:rPr>
            <w:noProof/>
            <w:webHidden/>
          </w:rPr>
          <w:fldChar w:fldCharType="separate"/>
        </w:r>
        <w:r w:rsidR="001B3DA8">
          <w:rPr>
            <w:noProof/>
            <w:webHidden/>
          </w:rPr>
          <w:t>4</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088" w:history="1">
        <w:r>
          <w:rPr>
            <w:rStyle w:val="Hyperlink"/>
            <w:rFonts w:cs="Garamond"/>
            <w:noProof/>
          </w:rPr>
          <w:t>3178. Bölüm</w:t>
        </w:r>
        <w:r>
          <w:rPr>
            <w:noProof/>
            <w:webHidden/>
          </w:rPr>
          <w:tab/>
        </w:r>
        <w:r>
          <w:rPr>
            <w:noProof/>
            <w:webHidden/>
          </w:rPr>
          <w:fldChar w:fldCharType="begin"/>
        </w:r>
        <w:r>
          <w:rPr>
            <w:noProof/>
            <w:webHidden/>
          </w:rPr>
          <w:instrText xml:space="preserve"> PAGEREF _Toc2433088 \h </w:instrText>
        </w:r>
        <w:r>
          <w:rPr>
            <w:noProof/>
          </w:rPr>
        </w:r>
        <w:r>
          <w:rPr>
            <w:noProof/>
            <w:webHidden/>
          </w:rPr>
          <w:fldChar w:fldCharType="separate"/>
        </w:r>
        <w:r w:rsidR="001B3DA8">
          <w:rPr>
            <w:noProof/>
            <w:webHidden/>
          </w:rPr>
          <w:t>4</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089" w:history="1">
        <w:r>
          <w:rPr>
            <w:rStyle w:val="Hyperlink"/>
            <w:rFonts w:cs="Garamond"/>
            <w:noProof/>
          </w:rPr>
          <w:t>Zorluk ve Kolaylığın Birbirine Yakınlığı</w:t>
        </w:r>
        <w:r>
          <w:rPr>
            <w:noProof/>
            <w:webHidden/>
          </w:rPr>
          <w:tab/>
        </w:r>
        <w:r>
          <w:rPr>
            <w:noProof/>
            <w:webHidden/>
          </w:rPr>
          <w:fldChar w:fldCharType="begin"/>
        </w:r>
        <w:r>
          <w:rPr>
            <w:noProof/>
            <w:webHidden/>
          </w:rPr>
          <w:instrText xml:space="preserve"> PAGEREF _Toc2433089 \h </w:instrText>
        </w:r>
        <w:r>
          <w:rPr>
            <w:noProof/>
          </w:rPr>
        </w:r>
        <w:r>
          <w:rPr>
            <w:noProof/>
            <w:webHidden/>
          </w:rPr>
          <w:fldChar w:fldCharType="separate"/>
        </w:r>
        <w:r w:rsidR="001B3DA8">
          <w:rPr>
            <w:noProof/>
            <w:webHidden/>
          </w:rPr>
          <w:t>4</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091" w:history="1">
        <w:r>
          <w:rPr>
            <w:rStyle w:val="Hyperlink"/>
            <w:rFonts w:cs="Garamond"/>
            <w:noProof/>
          </w:rPr>
          <w:t>3179. Bölüm</w:t>
        </w:r>
        <w:r>
          <w:rPr>
            <w:noProof/>
            <w:webHidden/>
          </w:rPr>
          <w:tab/>
        </w:r>
        <w:r>
          <w:rPr>
            <w:noProof/>
            <w:webHidden/>
          </w:rPr>
          <w:fldChar w:fldCharType="begin"/>
        </w:r>
        <w:r>
          <w:rPr>
            <w:noProof/>
            <w:webHidden/>
          </w:rPr>
          <w:instrText xml:space="preserve"> PAGEREF _Toc2433091 \h </w:instrText>
        </w:r>
        <w:r>
          <w:rPr>
            <w:noProof/>
          </w:rPr>
        </w:r>
        <w:r>
          <w:rPr>
            <w:noProof/>
            <w:webHidden/>
          </w:rPr>
          <w:fldChar w:fldCharType="separate"/>
        </w:r>
        <w:r w:rsidR="001B3DA8">
          <w:rPr>
            <w:noProof/>
            <w:webHidden/>
          </w:rPr>
          <w:t>7</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092" w:history="1">
        <w:r>
          <w:rPr>
            <w:rStyle w:val="Hyperlink"/>
            <w:rFonts w:cs="Garamond"/>
            <w:noProof/>
          </w:rPr>
          <w:t>Hak Olmayan Şeylerle Sevinmek</w:t>
        </w:r>
        <w:r>
          <w:rPr>
            <w:noProof/>
            <w:webHidden/>
          </w:rPr>
          <w:tab/>
        </w:r>
        <w:r>
          <w:rPr>
            <w:noProof/>
            <w:webHidden/>
          </w:rPr>
          <w:fldChar w:fldCharType="begin"/>
        </w:r>
        <w:r>
          <w:rPr>
            <w:noProof/>
            <w:webHidden/>
          </w:rPr>
          <w:instrText xml:space="preserve"> PAGEREF _Toc2433092 \h </w:instrText>
        </w:r>
        <w:r>
          <w:rPr>
            <w:noProof/>
          </w:rPr>
        </w:r>
        <w:r>
          <w:rPr>
            <w:noProof/>
            <w:webHidden/>
          </w:rPr>
          <w:fldChar w:fldCharType="separate"/>
        </w:r>
        <w:r w:rsidR="001B3DA8">
          <w:rPr>
            <w:noProof/>
            <w:webHidden/>
          </w:rPr>
          <w:t>7</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094" w:history="1">
        <w:r>
          <w:rPr>
            <w:rStyle w:val="Hyperlink"/>
            <w:rFonts w:cs="Garamond"/>
            <w:noProof/>
          </w:rPr>
          <w:t>3180. Bölüm</w:t>
        </w:r>
        <w:r>
          <w:rPr>
            <w:noProof/>
            <w:webHidden/>
          </w:rPr>
          <w:tab/>
        </w:r>
        <w:r>
          <w:rPr>
            <w:noProof/>
            <w:webHidden/>
          </w:rPr>
          <w:fldChar w:fldCharType="begin"/>
        </w:r>
        <w:r>
          <w:rPr>
            <w:noProof/>
            <w:webHidden/>
          </w:rPr>
          <w:instrText xml:space="preserve"> PAGEREF _Toc2433094 \h </w:instrText>
        </w:r>
        <w:r>
          <w:rPr>
            <w:noProof/>
          </w:rPr>
        </w:r>
        <w:r>
          <w:rPr>
            <w:noProof/>
            <w:webHidden/>
          </w:rPr>
          <w:fldChar w:fldCharType="separate"/>
        </w:r>
        <w:r w:rsidR="001B3DA8">
          <w:rPr>
            <w:noProof/>
            <w:webHidden/>
          </w:rPr>
          <w:t>9</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095" w:history="1">
        <w:r>
          <w:rPr>
            <w:rStyle w:val="Hyperlink"/>
            <w:rFonts w:cs="Garamond"/>
            <w:noProof/>
          </w:rPr>
          <w:t>İranlılar İslam’dan En Büyük Payı Olanlardır</w:t>
        </w:r>
        <w:r>
          <w:rPr>
            <w:noProof/>
            <w:webHidden/>
          </w:rPr>
          <w:tab/>
        </w:r>
        <w:r>
          <w:rPr>
            <w:noProof/>
            <w:webHidden/>
          </w:rPr>
          <w:fldChar w:fldCharType="begin"/>
        </w:r>
        <w:r>
          <w:rPr>
            <w:noProof/>
            <w:webHidden/>
          </w:rPr>
          <w:instrText xml:space="preserve"> PAGEREF _Toc2433095 \h </w:instrText>
        </w:r>
        <w:r>
          <w:rPr>
            <w:noProof/>
          </w:rPr>
        </w:r>
        <w:r>
          <w:rPr>
            <w:noProof/>
            <w:webHidden/>
          </w:rPr>
          <w:fldChar w:fldCharType="separate"/>
        </w:r>
        <w:r w:rsidR="001B3DA8">
          <w:rPr>
            <w:noProof/>
            <w:webHidden/>
          </w:rPr>
          <w:t>9</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096" w:history="1">
        <w:r>
          <w:rPr>
            <w:rStyle w:val="Hyperlink"/>
            <w:rFonts w:cs="Garamond"/>
            <w:noProof/>
          </w:rPr>
          <w:t>3181. Bölüm</w:t>
        </w:r>
        <w:r>
          <w:rPr>
            <w:noProof/>
            <w:webHidden/>
          </w:rPr>
          <w:tab/>
        </w:r>
        <w:r>
          <w:rPr>
            <w:noProof/>
            <w:webHidden/>
          </w:rPr>
          <w:fldChar w:fldCharType="begin"/>
        </w:r>
        <w:r>
          <w:rPr>
            <w:noProof/>
            <w:webHidden/>
          </w:rPr>
          <w:instrText xml:space="preserve"> PAGEREF _Toc2433096 \h </w:instrText>
        </w:r>
        <w:r>
          <w:rPr>
            <w:noProof/>
          </w:rPr>
        </w:r>
        <w:r>
          <w:rPr>
            <w:noProof/>
            <w:webHidden/>
          </w:rPr>
          <w:fldChar w:fldCharType="separate"/>
        </w:r>
        <w:r w:rsidR="001B3DA8">
          <w:rPr>
            <w:noProof/>
            <w:webHidden/>
          </w:rPr>
          <w:t>9</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097" w:history="1">
        <w:r>
          <w:rPr>
            <w:rStyle w:val="Hyperlink"/>
            <w:rFonts w:cs="Garamond"/>
            <w:noProof/>
          </w:rPr>
          <w:t>İranlılar ve İman</w:t>
        </w:r>
        <w:r>
          <w:rPr>
            <w:noProof/>
            <w:webHidden/>
          </w:rPr>
          <w:tab/>
        </w:r>
        <w:r>
          <w:rPr>
            <w:noProof/>
            <w:webHidden/>
          </w:rPr>
          <w:fldChar w:fldCharType="begin"/>
        </w:r>
        <w:r>
          <w:rPr>
            <w:noProof/>
            <w:webHidden/>
          </w:rPr>
          <w:instrText xml:space="preserve"> PAGEREF _Toc2433097 \h </w:instrText>
        </w:r>
        <w:r>
          <w:rPr>
            <w:noProof/>
          </w:rPr>
        </w:r>
        <w:r>
          <w:rPr>
            <w:noProof/>
            <w:webHidden/>
          </w:rPr>
          <w:fldChar w:fldCharType="separate"/>
        </w:r>
        <w:r w:rsidR="001B3DA8">
          <w:rPr>
            <w:noProof/>
            <w:webHidden/>
          </w:rPr>
          <w:t>9</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098" w:history="1">
        <w:r>
          <w:rPr>
            <w:rStyle w:val="Hyperlink"/>
            <w:rFonts w:cs="Garamond"/>
            <w:noProof/>
          </w:rPr>
          <w:t>3182. Bölüm</w:t>
        </w:r>
        <w:r>
          <w:rPr>
            <w:noProof/>
            <w:webHidden/>
          </w:rPr>
          <w:tab/>
        </w:r>
        <w:r>
          <w:rPr>
            <w:noProof/>
            <w:webHidden/>
          </w:rPr>
          <w:fldChar w:fldCharType="begin"/>
        </w:r>
        <w:r>
          <w:rPr>
            <w:noProof/>
            <w:webHidden/>
          </w:rPr>
          <w:instrText xml:space="preserve"> PAGEREF _Toc2433098 \h </w:instrText>
        </w:r>
        <w:r>
          <w:rPr>
            <w:noProof/>
          </w:rPr>
        </w:r>
        <w:r>
          <w:rPr>
            <w:noProof/>
            <w:webHidden/>
          </w:rPr>
          <w:fldChar w:fldCharType="separate"/>
        </w:r>
        <w:r w:rsidR="001B3DA8">
          <w:rPr>
            <w:noProof/>
            <w:webHidden/>
          </w:rPr>
          <w:t>11</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099" w:history="1">
        <w:r>
          <w:rPr>
            <w:rStyle w:val="Hyperlink"/>
            <w:rFonts w:cs="Garamond"/>
            <w:noProof/>
          </w:rPr>
          <w:t>İranlılar ve İlim</w:t>
        </w:r>
        <w:r>
          <w:rPr>
            <w:noProof/>
            <w:webHidden/>
          </w:rPr>
          <w:tab/>
        </w:r>
        <w:r>
          <w:rPr>
            <w:noProof/>
            <w:webHidden/>
          </w:rPr>
          <w:fldChar w:fldCharType="begin"/>
        </w:r>
        <w:r>
          <w:rPr>
            <w:noProof/>
            <w:webHidden/>
          </w:rPr>
          <w:instrText xml:space="preserve"> PAGEREF _Toc2433099 \h </w:instrText>
        </w:r>
        <w:r>
          <w:rPr>
            <w:noProof/>
          </w:rPr>
        </w:r>
        <w:r>
          <w:rPr>
            <w:noProof/>
            <w:webHidden/>
          </w:rPr>
          <w:fldChar w:fldCharType="separate"/>
        </w:r>
        <w:r w:rsidR="001B3DA8">
          <w:rPr>
            <w:noProof/>
            <w:webHidden/>
          </w:rPr>
          <w:t>11</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100" w:history="1">
        <w:r>
          <w:rPr>
            <w:rStyle w:val="Hyperlink"/>
            <w:rFonts w:cs="Garamond"/>
            <w:noProof/>
          </w:rPr>
          <w:t>3187. Bölüm</w:t>
        </w:r>
        <w:r>
          <w:rPr>
            <w:noProof/>
            <w:webHidden/>
          </w:rPr>
          <w:tab/>
        </w:r>
        <w:r>
          <w:rPr>
            <w:noProof/>
            <w:webHidden/>
          </w:rPr>
          <w:fldChar w:fldCharType="begin"/>
        </w:r>
        <w:r>
          <w:rPr>
            <w:noProof/>
            <w:webHidden/>
          </w:rPr>
          <w:instrText xml:space="preserve"> PAGEREF _Toc2433100 \h </w:instrText>
        </w:r>
        <w:r>
          <w:rPr>
            <w:noProof/>
          </w:rPr>
        </w:r>
        <w:r>
          <w:rPr>
            <w:noProof/>
            <w:webHidden/>
          </w:rPr>
          <w:fldChar w:fldCharType="separate"/>
        </w:r>
        <w:r w:rsidR="001B3DA8">
          <w:rPr>
            <w:noProof/>
            <w:webHidden/>
          </w:rPr>
          <w:t>11</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101" w:history="1">
        <w:r>
          <w:rPr>
            <w:rStyle w:val="Hyperlink"/>
            <w:rFonts w:cs="Garamond"/>
            <w:noProof/>
          </w:rPr>
          <w:t>Zorla Cennete Sevkedilen Kimseler</w:t>
        </w:r>
        <w:r>
          <w:rPr>
            <w:noProof/>
            <w:webHidden/>
          </w:rPr>
          <w:tab/>
        </w:r>
        <w:r>
          <w:rPr>
            <w:noProof/>
            <w:webHidden/>
          </w:rPr>
          <w:fldChar w:fldCharType="begin"/>
        </w:r>
        <w:r>
          <w:rPr>
            <w:noProof/>
            <w:webHidden/>
          </w:rPr>
          <w:instrText xml:space="preserve"> PAGEREF _Toc2433101 \h </w:instrText>
        </w:r>
        <w:r>
          <w:rPr>
            <w:noProof/>
          </w:rPr>
        </w:r>
        <w:r>
          <w:rPr>
            <w:noProof/>
            <w:webHidden/>
          </w:rPr>
          <w:fldChar w:fldCharType="separate"/>
        </w:r>
        <w:r w:rsidR="001B3DA8">
          <w:rPr>
            <w:noProof/>
            <w:webHidden/>
          </w:rPr>
          <w:t>11</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102" w:history="1">
        <w:r>
          <w:rPr>
            <w:rStyle w:val="Hyperlink"/>
            <w:rFonts w:cs="Garamond"/>
            <w:noProof/>
          </w:rPr>
          <w:t>3184. Bölüm</w:t>
        </w:r>
        <w:r>
          <w:rPr>
            <w:noProof/>
            <w:webHidden/>
          </w:rPr>
          <w:tab/>
        </w:r>
        <w:r>
          <w:rPr>
            <w:noProof/>
            <w:webHidden/>
          </w:rPr>
          <w:fldChar w:fldCharType="begin"/>
        </w:r>
        <w:r>
          <w:rPr>
            <w:noProof/>
            <w:webHidden/>
          </w:rPr>
          <w:instrText xml:space="preserve"> PAGEREF _Toc2433102 \h </w:instrText>
        </w:r>
        <w:r>
          <w:rPr>
            <w:noProof/>
          </w:rPr>
        </w:r>
        <w:r>
          <w:rPr>
            <w:noProof/>
            <w:webHidden/>
          </w:rPr>
          <w:fldChar w:fldCharType="separate"/>
        </w:r>
        <w:r w:rsidR="001B3DA8">
          <w:rPr>
            <w:noProof/>
            <w:webHidden/>
          </w:rPr>
          <w:t>12</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103" w:history="1">
        <w:r>
          <w:rPr>
            <w:rStyle w:val="Hyperlink"/>
            <w:rFonts w:cs="Garamond"/>
            <w:noProof/>
          </w:rPr>
          <w:t>İranlılar (çeşitli)</w:t>
        </w:r>
        <w:r>
          <w:rPr>
            <w:noProof/>
            <w:webHidden/>
          </w:rPr>
          <w:tab/>
        </w:r>
        <w:r>
          <w:rPr>
            <w:noProof/>
            <w:webHidden/>
          </w:rPr>
          <w:fldChar w:fldCharType="begin"/>
        </w:r>
        <w:r>
          <w:rPr>
            <w:noProof/>
            <w:webHidden/>
          </w:rPr>
          <w:instrText xml:space="preserve"> PAGEREF _Toc2433103 \h </w:instrText>
        </w:r>
        <w:r>
          <w:rPr>
            <w:noProof/>
          </w:rPr>
        </w:r>
        <w:r>
          <w:rPr>
            <w:noProof/>
            <w:webHidden/>
          </w:rPr>
          <w:fldChar w:fldCharType="separate"/>
        </w:r>
        <w:r w:rsidR="001B3DA8">
          <w:rPr>
            <w:noProof/>
            <w:webHidden/>
          </w:rPr>
          <w:t>12</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105" w:history="1">
        <w:r>
          <w:rPr>
            <w:rStyle w:val="Hyperlink"/>
            <w:rFonts w:cs="Garamond"/>
            <w:noProof/>
          </w:rPr>
          <w:t>3185. Bölüm</w:t>
        </w:r>
        <w:r>
          <w:rPr>
            <w:noProof/>
            <w:webHidden/>
          </w:rPr>
          <w:tab/>
        </w:r>
        <w:r>
          <w:rPr>
            <w:noProof/>
            <w:webHidden/>
          </w:rPr>
          <w:fldChar w:fldCharType="begin"/>
        </w:r>
        <w:r>
          <w:rPr>
            <w:noProof/>
            <w:webHidden/>
          </w:rPr>
          <w:instrText xml:space="preserve"> PAGEREF _Toc2433105 \h </w:instrText>
        </w:r>
        <w:r>
          <w:rPr>
            <w:noProof/>
          </w:rPr>
        </w:r>
        <w:r>
          <w:rPr>
            <w:noProof/>
            <w:webHidden/>
          </w:rPr>
          <w:fldChar w:fldCharType="separate"/>
        </w:r>
        <w:r w:rsidR="001B3DA8">
          <w:rPr>
            <w:noProof/>
            <w:webHidden/>
          </w:rPr>
          <w:t>14</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106" w:history="1">
        <w:r>
          <w:rPr>
            <w:rStyle w:val="Hyperlink"/>
            <w:rFonts w:cs="Garamond"/>
            <w:noProof/>
          </w:rPr>
          <w:t>Müminin Feraseti</w:t>
        </w:r>
        <w:r>
          <w:rPr>
            <w:noProof/>
            <w:webHidden/>
          </w:rPr>
          <w:tab/>
        </w:r>
        <w:r>
          <w:rPr>
            <w:noProof/>
            <w:webHidden/>
          </w:rPr>
          <w:fldChar w:fldCharType="begin"/>
        </w:r>
        <w:r>
          <w:rPr>
            <w:noProof/>
            <w:webHidden/>
          </w:rPr>
          <w:instrText xml:space="preserve"> PAGEREF _Toc2433106 \h </w:instrText>
        </w:r>
        <w:r>
          <w:rPr>
            <w:noProof/>
          </w:rPr>
        </w:r>
        <w:r>
          <w:rPr>
            <w:noProof/>
            <w:webHidden/>
          </w:rPr>
          <w:fldChar w:fldCharType="separate"/>
        </w:r>
        <w:r w:rsidR="001B3DA8">
          <w:rPr>
            <w:noProof/>
            <w:webHidden/>
          </w:rPr>
          <w:t>14</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108" w:history="1">
        <w:r>
          <w:rPr>
            <w:rStyle w:val="Hyperlink"/>
            <w:rFonts w:cs="Garamond"/>
            <w:noProof/>
          </w:rPr>
          <w:t>3186. Bölüm</w:t>
        </w:r>
        <w:r>
          <w:rPr>
            <w:noProof/>
            <w:webHidden/>
          </w:rPr>
          <w:tab/>
        </w:r>
        <w:r>
          <w:rPr>
            <w:noProof/>
            <w:webHidden/>
          </w:rPr>
          <w:fldChar w:fldCharType="begin"/>
        </w:r>
        <w:r>
          <w:rPr>
            <w:noProof/>
            <w:webHidden/>
          </w:rPr>
          <w:instrText xml:space="preserve"> PAGEREF _Toc2433108 \h </w:instrText>
        </w:r>
        <w:r>
          <w:rPr>
            <w:noProof/>
          </w:rPr>
        </w:r>
        <w:r>
          <w:rPr>
            <w:noProof/>
            <w:webHidden/>
          </w:rPr>
          <w:fldChar w:fldCharType="separate"/>
        </w:r>
        <w:r w:rsidR="001B3DA8">
          <w:rPr>
            <w:noProof/>
            <w:webHidden/>
          </w:rPr>
          <w:t>18</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109" w:history="1">
        <w:r>
          <w:rPr>
            <w:rStyle w:val="Hyperlink"/>
            <w:rFonts w:cs="Garamond"/>
            <w:noProof/>
          </w:rPr>
          <w:t>Fırsatlar Çabuk Geçer</w:t>
        </w:r>
        <w:r>
          <w:rPr>
            <w:noProof/>
            <w:webHidden/>
          </w:rPr>
          <w:tab/>
        </w:r>
        <w:r>
          <w:rPr>
            <w:noProof/>
            <w:webHidden/>
          </w:rPr>
          <w:fldChar w:fldCharType="begin"/>
        </w:r>
        <w:r>
          <w:rPr>
            <w:noProof/>
            <w:webHidden/>
          </w:rPr>
          <w:instrText xml:space="preserve"> PAGEREF _Toc2433109 \h </w:instrText>
        </w:r>
        <w:r>
          <w:rPr>
            <w:noProof/>
          </w:rPr>
        </w:r>
        <w:r>
          <w:rPr>
            <w:noProof/>
            <w:webHidden/>
          </w:rPr>
          <w:fldChar w:fldCharType="separate"/>
        </w:r>
        <w:r w:rsidR="001B3DA8">
          <w:rPr>
            <w:noProof/>
            <w:webHidden/>
          </w:rPr>
          <w:t>18</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110" w:history="1">
        <w:r>
          <w:rPr>
            <w:rStyle w:val="Hyperlink"/>
            <w:rFonts w:cs="Garamond"/>
            <w:noProof/>
          </w:rPr>
          <w:t>3187. Bölüm</w:t>
        </w:r>
        <w:r>
          <w:rPr>
            <w:noProof/>
            <w:webHidden/>
          </w:rPr>
          <w:tab/>
        </w:r>
        <w:r>
          <w:rPr>
            <w:noProof/>
            <w:webHidden/>
          </w:rPr>
          <w:fldChar w:fldCharType="begin"/>
        </w:r>
        <w:r>
          <w:rPr>
            <w:noProof/>
            <w:webHidden/>
          </w:rPr>
          <w:instrText xml:space="preserve"> PAGEREF _Toc2433110 \h </w:instrText>
        </w:r>
        <w:r>
          <w:rPr>
            <w:noProof/>
          </w:rPr>
        </w:r>
        <w:r>
          <w:rPr>
            <w:noProof/>
            <w:webHidden/>
          </w:rPr>
          <w:fldChar w:fldCharType="separate"/>
        </w:r>
        <w:r w:rsidR="001B3DA8">
          <w:rPr>
            <w:noProof/>
            <w:webHidden/>
          </w:rPr>
          <w:t>18</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111" w:history="1">
        <w:r>
          <w:rPr>
            <w:rStyle w:val="Hyperlink"/>
            <w:rFonts w:cs="Garamond"/>
            <w:noProof/>
          </w:rPr>
          <w:t>Fırsatları Ganimet saymaya Teşvik (1)</w:t>
        </w:r>
        <w:r>
          <w:rPr>
            <w:noProof/>
            <w:webHidden/>
          </w:rPr>
          <w:tab/>
        </w:r>
        <w:r>
          <w:rPr>
            <w:noProof/>
            <w:webHidden/>
          </w:rPr>
          <w:fldChar w:fldCharType="begin"/>
        </w:r>
        <w:r>
          <w:rPr>
            <w:noProof/>
            <w:webHidden/>
          </w:rPr>
          <w:instrText xml:space="preserve"> PAGEREF _Toc2433111 \h </w:instrText>
        </w:r>
        <w:r>
          <w:rPr>
            <w:noProof/>
          </w:rPr>
        </w:r>
        <w:r>
          <w:rPr>
            <w:noProof/>
            <w:webHidden/>
          </w:rPr>
          <w:fldChar w:fldCharType="separate"/>
        </w:r>
        <w:r w:rsidR="001B3DA8">
          <w:rPr>
            <w:noProof/>
            <w:webHidden/>
          </w:rPr>
          <w:t>18</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112" w:history="1">
        <w:r>
          <w:rPr>
            <w:rStyle w:val="Hyperlink"/>
            <w:rFonts w:cs="Garamond"/>
            <w:noProof/>
          </w:rPr>
          <w:t>3188. Bölüm</w:t>
        </w:r>
        <w:r>
          <w:rPr>
            <w:noProof/>
            <w:webHidden/>
          </w:rPr>
          <w:tab/>
        </w:r>
        <w:r>
          <w:rPr>
            <w:noProof/>
            <w:webHidden/>
          </w:rPr>
          <w:fldChar w:fldCharType="begin"/>
        </w:r>
        <w:r>
          <w:rPr>
            <w:noProof/>
            <w:webHidden/>
          </w:rPr>
          <w:instrText xml:space="preserve"> PAGEREF _Toc2433112 \h </w:instrText>
        </w:r>
        <w:r>
          <w:rPr>
            <w:noProof/>
          </w:rPr>
        </w:r>
        <w:r>
          <w:rPr>
            <w:noProof/>
            <w:webHidden/>
          </w:rPr>
          <w:fldChar w:fldCharType="separate"/>
        </w:r>
        <w:r w:rsidR="001B3DA8">
          <w:rPr>
            <w:noProof/>
            <w:webHidden/>
          </w:rPr>
          <w:t>18</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113" w:history="1">
        <w:r>
          <w:rPr>
            <w:rStyle w:val="Hyperlink"/>
            <w:rFonts w:cs="Garamond"/>
            <w:noProof/>
          </w:rPr>
          <w:t>Fırsatları Ganimet saymaya Teşvik (2)</w:t>
        </w:r>
        <w:r>
          <w:rPr>
            <w:noProof/>
            <w:webHidden/>
          </w:rPr>
          <w:tab/>
        </w:r>
        <w:r>
          <w:rPr>
            <w:noProof/>
            <w:webHidden/>
          </w:rPr>
          <w:fldChar w:fldCharType="begin"/>
        </w:r>
        <w:r>
          <w:rPr>
            <w:noProof/>
            <w:webHidden/>
          </w:rPr>
          <w:instrText xml:space="preserve"> PAGEREF _Toc2433113 \h </w:instrText>
        </w:r>
        <w:r>
          <w:rPr>
            <w:noProof/>
          </w:rPr>
        </w:r>
        <w:r>
          <w:rPr>
            <w:noProof/>
            <w:webHidden/>
          </w:rPr>
          <w:fldChar w:fldCharType="separate"/>
        </w:r>
        <w:r w:rsidR="001B3DA8">
          <w:rPr>
            <w:noProof/>
            <w:webHidden/>
          </w:rPr>
          <w:t>18</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114" w:history="1">
        <w:r>
          <w:rPr>
            <w:rStyle w:val="Hyperlink"/>
            <w:rFonts w:cs="Garamond"/>
            <w:noProof/>
          </w:rPr>
          <w:t>3189. Bölüm</w:t>
        </w:r>
        <w:r>
          <w:rPr>
            <w:noProof/>
            <w:webHidden/>
          </w:rPr>
          <w:tab/>
        </w:r>
        <w:r>
          <w:rPr>
            <w:noProof/>
            <w:webHidden/>
          </w:rPr>
          <w:fldChar w:fldCharType="begin"/>
        </w:r>
        <w:r>
          <w:rPr>
            <w:noProof/>
            <w:webHidden/>
          </w:rPr>
          <w:instrText xml:space="preserve"> PAGEREF _Toc2433114 \h </w:instrText>
        </w:r>
        <w:r>
          <w:rPr>
            <w:noProof/>
          </w:rPr>
        </w:r>
        <w:r>
          <w:rPr>
            <w:noProof/>
            <w:webHidden/>
          </w:rPr>
          <w:fldChar w:fldCharType="separate"/>
        </w:r>
        <w:r w:rsidR="001B3DA8">
          <w:rPr>
            <w:noProof/>
            <w:webHidden/>
          </w:rPr>
          <w:t>19</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115" w:history="1">
        <w:r>
          <w:rPr>
            <w:rStyle w:val="Hyperlink"/>
            <w:rFonts w:cs="Garamond"/>
            <w:noProof/>
          </w:rPr>
          <w:t>Fırsatları Zayi Etmeden Sakındırmak</w:t>
        </w:r>
        <w:r>
          <w:rPr>
            <w:noProof/>
            <w:webHidden/>
          </w:rPr>
          <w:tab/>
        </w:r>
        <w:r>
          <w:rPr>
            <w:noProof/>
            <w:webHidden/>
          </w:rPr>
          <w:fldChar w:fldCharType="begin"/>
        </w:r>
        <w:r>
          <w:rPr>
            <w:noProof/>
            <w:webHidden/>
          </w:rPr>
          <w:instrText xml:space="preserve"> PAGEREF _Toc2433115 \h </w:instrText>
        </w:r>
        <w:r>
          <w:rPr>
            <w:noProof/>
          </w:rPr>
        </w:r>
        <w:r>
          <w:rPr>
            <w:noProof/>
            <w:webHidden/>
          </w:rPr>
          <w:fldChar w:fldCharType="separate"/>
        </w:r>
        <w:r w:rsidR="001B3DA8">
          <w:rPr>
            <w:noProof/>
            <w:webHidden/>
          </w:rPr>
          <w:t>19</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117" w:history="1">
        <w:r>
          <w:rPr>
            <w:rStyle w:val="Hyperlink"/>
            <w:rFonts w:cs="Garamond"/>
            <w:noProof/>
          </w:rPr>
          <w:t>3190. Bölüm</w:t>
        </w:r>
        <w:r>
          <w:rPr>
            <w:noProof/>
            <w:webHidden/>
          </w:rPr>
          <w:tab/>
        </w:r>
        <w:r>
          <w:rPr>
            <w:noProof/>
            <w:webHidden/>
          </w:rPr>
          <w:fldChar w:fldCharType="begin"/>
        </w:r>
        <w:r>
          <w:rPr>
            <w:noProof/>
            <w:webHidden/>
          </w:rPr>
          <w:instrText xml:space="preserve"> PAGEREF _Toc2433117 \h </w:instrText>
        </w:r>
        <w:r>
          <w:rPr>
            <w:noProof/>
          </w:rPr>
        </w:r>
        <w:r>
          <w:rPr>
            <w:noProof/>
            <w:webHidden/>
          </w:rPr>
          <w:fldChar w:fldCharType="separate"/>
        </w:r>
        <w:r w:rsidR="001B3DA8">
          <w:rPr>
            <w:noProof/>
            <w:webHidden/>
          </w:rPr>
          <w:t>22</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118" w:history="1">
        <w:r>
          <w:rPr>
            <w:rStyle w:val="Hyperlink"/>
            <w:rFonts w:cs="Garamond"/>
            <w:noProof/>
          </w:rPr>
          <w:t>Farzları Eda Etmeye Teşvik</w:t>
        </w:r>
        <w:r>
          <w:rPr>
            <w:noProof/>
            <w:webHidden/>
          </w:rPr>
          <w:tab/>
        </w:r>
        <w:r>
          <w:rPr>
            <w:noProof/>
            <w:webHidden/>
          </w:rPr>
          <w:fldChar w:fldCharType="begin"/>
        </w:r>
        <w:r>
          <w:rPr>
            <w:noProof/>
            <w:webHidden/>
          </w:rPr>
          <w:instrText xml:space="preserve"> PAGEREF _Toc2433118 \h </w:instrText>
        </w:r>
        <w:r>
          <w:rPr>
            <w:noProof/>
          </w:rPr>
        </w:r>
        <w:r>
          <w:rPr>
            <w:noProof/>
            <w:webHidden/>
          </w:rPr>
          <w:fldChar w:fldCharType="separate"/>
        </w:r>
        <w:r w:rsidR="001B3DA8">
          <w:rPr>
            <w:noProof/>
            <w:webHidden/>
          </w:rPr>
          <w:t>22</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119" w:history="1">
        <w:r>
          <w:rPr>
            <w:rStyle w:val="Hyperlink"/>
            <w:rFonts w:cs="Garamond"/>
            <w:noProof/>
          </w:rPr>
          <w:t>3191. Bölüm</w:t>
        </w:r>
        <w:r>
          <w:rPr>
            <w:noProof/>
            <w:webHidden/>
          </w:rPr>
          <w:tab/>
        </w:r>
        <w:r>
          <w:rPr>
            <w:noProof/>
            <w:webHidden/>
          </w:rPr>
          <w:fldChar w:fldCharType="begin"/>
        </w:r>
        <w:r>
          <w:rPr>
            <w:noProof/>
            <w:webHidden/>
          </w:rPr>
          <w:instrText xml:space="preserve"> PAGEREF _Toc2433119 \h </w:instrText>
        </w:r>
        <w:r>
          <w:rPr>
            <w:noProof/>
          </w:rPr>
        </w:r>
        <w:r>
          <w:rPr>
            <w:noProof/>
            <w:webHidden/>
          </w:rPr>
          <w:fldChar w:fldCharType="separate"/>
        </w:r>
        <w:r w:rsidR="001B3DA8">
          <w:rPr>
            <w:noProof/>
            <w:webHidden/>
          </w:rPr>
          <w:t>23</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120" w:history="1">
        <w:r>
          <w:rPr>
            <w:rStyle w:val="Hyperlink"/>
            <w:rFonts w:cs="Garamond"/>
            <w:noProof/>
          </w:rPr>
          <w:t>Farzları Müstehaplardan Öne Geçirmenin Farzı</w:t>
        </w:r>
        <w:r>
          <w:rPr>
            <w:noProof/>
            <w:webHidden/>
          </w:rPr>
          <w:tab/>
        </w:r>
        <w:r>
          <w:rPr>
            <w:noProof/>
            <w:webHidden/>
          </w:rPr>
          <w:fldChar w:fldCharType="begin"/>
        </w:r>
        <w:r>
          <w:rPr>
            <w:noProof/>
            <w:webHidden/>
          </w:rPr>
          <w:instrText xml:space="preserve"> PAGEREF _Toc2433120 \h </w:instrText>
        </w:r>
        <w:r>
          <w:rPr>
            <w:noProof/>
          </w:rPr>
        </w:r>
        <w:r>
          <w:rPr>
            <w:noProof/>
            <w:webHidden/>
          </w:rPr>
          <w:fldChar w:fldCharType="separate"/>
        </w:r>
        <w:r w:rsidR="001B3DA8">
          <w:rPr>
            <w:noProof/>
            <w:webHidden/>
          </w:rPr>
          <w:t>23</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121" w:history="1">
        <w:r>
          <w:rPr>
            <w:rStyle w:val="Hyperlink"/>
            <w:rFonts w:cs="Garamond"/>
            <w:noProof/>
          </w:rPr>
          <w:t>3192. Bölüm</w:t>
        </w:r>
        <w:r>
          <w:rPr>
            <w:noProof/>
            <w:webHidden/>
          </w:rPr>
          <w:tab/>
        </w:r>
        <w:r>
          <w:rPr>
            <w:noProof/>
            <w:webHidden/>
          </w:rPr>
          <w:fldChar w:fldCharType="begin"/>
        </w:r>
        <w:r>
          <w:rPr>
            <w:noProof/>
            <w:webHidden/>
          </w:rPr>
          <w:instrText xml:space="preserve"> PAGEREF _Toc2433121 \h </w:instrText>
        </w:r>
        <w:r>
          <w:rPr>
            <w:noProof/>
          </w:rPr>
        </w:r>
        <w:r>
          <w:rPr>
            <w:noProof/>
            <w:webHidden/>
          </w:rPr>
          <w:fldChar w:fldCharType="separate"/>
        </w:r>
        <w:r w:rsidR="001B3DA8">
          <w:rPr>
            <w:noProof/>
            <w:webHidden/>
          </w:rPr>
          <w:t>24</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122" w:history="1">
        <w:r>
          <w:rPr>
            <w:rStyle w:val="Hyperlink"/>
            <w:rFonts w:cs="Garamond"/>
            <w:noProof/>
          </w:rPr>
          <w:t>Münezzeh Olan Allah’ın İnsanlara Farz Kıldığı Şey</w:t>
        </w:r>
        <w:r>
          <w:rPr>
            <w:noProof/>
            <w:webHidden/>
          </w:rPr>
          <w:tab/>
        </w:r>
        <w:r>
          <w:rPr>
            <w:noProof/>
            <w:webHidden/>
          </w:rPr>
          <w:fldChar w:fldCharType="begin"/>
        </w:r>
        <w:r>
          <w:rPr>
            <w:noProof/>
            <w:webHidden/>
          </w:rPr>
          <w:instrText xml:space="preserve"> PAGEREF _Toc2433122 \h </w:instrText>
        </w:r>
        <w:r>
          <w:rPr>
            <w:noProof/>
          </w:rPr>
        </w:r>
        <w:r>
          <w:rPr>
            <w:noProof/>
            <w:webHidden/>
          </w:rPr>
          <w:fldChar w:fldCharType="separate"/>
        </w:r>
        <w:r w:rsidR="001B3DA8">
          <w:rPr>
            <w:noProof/>
            <w:webHidden/>
          </w:rPr>
          <w:t>24</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123" w:history="1">
        <w:r>
          <w:rPr>
            <w:rStyle w:val="Hyperlink"/>
            <w:rFonts w:cs="Garamond"/>
            <w:noProof/>
          </w:rPr>
          <w:t>3193. Bölüm</w:t>
        </w:r>
        <w:r>
          <w:rPr>
            <w:noProof/>
            <w:webHidden/>
          </w:rPr>
          <w:tab/>
        </w:r>
        <w:r>
          <w:rPr>
            <w:noProof/>
            <w:webHidden/>
          </w:rPr>
          <w:fldChar w:fldCharType="begin"/>
        </w:r>
        <w:r>
          <w:rPr>
            <w:noProof/>
            <w:webHidden/>
          </w:rPr>
          <w:instrText xml:space="preserve"> PAGEREF _Toc2433123 \h </w:instrText>
        </w:r>
        <w:r>
          <w:rPr>
            <w:noProof/>
          </w:rPr>
        </w:r>
        <w:r>
          <w:rPr>
            <w:noProof/>
            <w:webHidden/>
          </w:rPr>
          <w:fldChar w:fldCharType="separate"/>
        </w:r>
        <w:r w:rsidR="001B3DA8">
          <w:rPr>
            <w:noProof/>
            <w:webHidden/>
          </w:rPr>
          <w:t>25</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124" w:history="1">
        <w:r>
          <w:rPr>
            <w:rStyle w:val="Hyperlink"/>
            <w:rFonts w:cs="Garamond"/>
            <w:noProof/>
          </w:rPr>
          <w:t>Münezzeh Olan Allah’ın Farz Kıldığı İlk Şey</w:t>
        </w:r>
        <w:r>
          <w:rPr>
            <w:noProof/>
            <w:webHidden/>
          </w:rPr>
          <w:tab/>
        </w:r>
        <w:r>
          <w:rPr>
            <w:noProof/>
            <w:webHidden/>
          </w:rPr>
          <w:fldChar w:fldCharType="begin"/>
        </w:r>
        <w:r>
          <w:rPr>
            <w:noProof/>
            <w:webHidden/>
          </w:rPr>
          <w:instrText xml:space="preserve"> PAGEREF _Toc2433124 \h </w:instrText>
        </w:r>
        <w:r>
          <w:rPr>
            <w:noProof/>
          </w:rPr>
        </w:r>
        <w:r>
          <w:rPr>
            <w:noProof/>
            <w:webHidden/>
          </w:rPr>
          <w:fldChar w:fldCharType="separate"/>
        </w:r>
        <w:r w:rsidR="001B3DA8">
          <w:rPr>
            <w:noProof/>
            <w:webHidden/>
          </w:rPr>
          <w:t>25</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125" w:history="1">
        <w:r>
          <w:rPr>
            <w:rStyle w:val="Hyperlink"/>
            <w:rFonts w:cs="Garamond"/>
            <w:noProof/>
          </w:rPr>
          <w:t>3194. Bölüm</w:t>
        </w:r>
        <w:r>
          <w:rPr>
            <w:noProof/>
            <w:webHidden/>
          </w:rPr>
          <w:tab/>
        </w:r>
        <w:r>
          <w:rPr>
            <w:noProof/>
            <w:webHidden/>
          </w:rPr>
          <w:fldChar w:fldCharType="begin"/>
        </w:r>
        <w:r>
          <w:rPr>
            <w:noProof/>
            <w:webHidden/>
          </w:rPr>
          <w:instrText xml:space="preserve"> PAGEREF _Toc2433125 \h </w:instrText>
        </w:r>
        <w:r>
          <w:rPr>
            <w:noProof/>
          </w:rPr>
        </w:r>
        <w:r>
          <w:rPr>
            <w:noProof/>
            <w:webHidden/>
          </w:rPr>
          <w:fldChar w:fldCharType="separate"/>
        </w:r>
        <w:r w:rsidR="001B3DA8">
          <w:rPr>
            <w:noProof/>
            <w:webHidden/>
          </w:rPr>
          <w:t>25</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126" w:history="1">
        <w:r>
          <w:rPr>
            <w:rStyle w:val="Hyperlink"/>
            <w:rFonts w:cs="Garamond"/>
            <w:noProof/>
          </w:rPr>
          <w:t>Münezzeh Olan Allah’ın Farz Kıldığı En Zor Şey</w:t>
        </w:r>
        <w:r>
          <w:rPr>
            <w:noProof/>
            <w:webHidden/>
          </w:rPr>
          <w:tab/>
        </w:r>
        <w:r>
          <w:rPr>
            <w:noProof/>
            <w:webHidden/>
          </w:rPr>
          <w:fldChar w:fldCharType="begin"/>
        </w:r>
        <w:r>
          <w:rPr>
            <w:noProof/>
            <w:webHidden/>
          </w:rPr>
          <w:instrText xml:space="preserve"> PAGEREF _Toc2433126 \h </w:instrText>
        </w:r>
        <w:r>
          <w:rPr>
            <w:noProof/>
          </w:rPr>
        </w:r>
        <w:r>
          <w:rPr>
            <w:noProof/>
            <w:webHidden/>
          </w:rPr>
          <w:fldChar w:fldCharType="separate"/>
        </w:r>
        <w:r w:rsidR="001B3DA8">
          <w:rPr>
            <w:noProof/>
            <w:webHidden/>
          </w:rPr>
          <w:t>25</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127" w:history="1">
        <w:r>
          <w:rPr>
            <w:rStyle w:val="Hyperlink"/>
            <w:rFonts w:cs="Garamond"/>
            <w:noProof/>
          </w:rPr>
          <w:t>3195. Bölüm</w:t>
        </w:r>
        <w:r>
          <w:rPr>
            <w:noProof/>
            <w:webHidden/>
          </w:rPr>
          <w:tab/>
        </w:r>
        <w:r>
          <w:rPr>
            <w:noProof/>
            <w:webHidden/>
          </w:rPr>
          <w:fldChar w:fldCharType="begin"/>
        </w:r>
        <w:r>
          <w:rPr>
            <w:noProof/>
            <w:webHidden/>
          </w:rPr>
          <w:instrText xml:space="preserve"> PAGEREF _Toc2433127 \h </w:instrText>
        </w:r>
        <w:r>
          <w:rPr>
            <w:noProof/>
          </w:rPr>
        </w:r>
        <w:r>
          <w:rPr>
            <w:noProof/>
            <w:webHidden/>
          </w:rPr>
          <w:fldChar w:fldCharType="separate"/>
        </w:r>
        <w:r w:rsidR="001B3DA8">
          <w:rPr>
            <w:noProof/>
            <w:webHidden/>
          </w:rPr>
          <w:t>25</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128" w:history="1">
        <w:r>
          <w:rPr>
            <w:rStyle w:val="Hyperlink"/>
            <w:rFonts w:cs="Garamond"/>
            <w:noProof/>
          </w:rPr>
          <w:t>Farzların Bütünü</w:t>
        </w:r>
        <w:r>
          <w:rPr>
            <w:noProof/>
            <w:webHidden/>
          </w:rPr>
          <w:tab/>
        </w:r>
        <w:r>
          <w:rPr>
            <w:noProof/>
            <w:webHidden/>
          </w:rPr>
          <w:fldChar w:fldCharType="begin"/>
        </w:r>
        <w:r>
          <w:rPr>
            <w:noProof/>
            <w:webHidden/>
          </w:rPr>
          <w:instrText xml:space="preserve"> PAGEREF _Toc2433128 \h </w:instrText>
        </w:r>
        <w:r>
          <w:rPr>
            <w:noProof/>
          </w:rPr>
        </w:r>
        <w:r>
          <w:rPr>
            <w:noProof/>
            <w:webHidden/>
          </w:rPr>
          <w:fldChar w:fldCharType="separate"/>
        </w:r>
        <w:r w:rsidR="001B3DA8">
          <w:rPr>
            <w:noProof/>
            <w:webHidden/>
          </w:rPr>
          <w:t>26</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129" w:history="1">
        <w:r>
          <w:rPr>
            <w:rStyle w:val="Hyperlink"/>
            <w:rFonts w:cs="Garamond"/>
            <w:noProof/>
          </w:rPr>
          <w:t>3196. Bölüm</w:t>
        </w:r>
        <w:r>
          <w:rPr>
            <w:noProof/>
            <w:webHidden/>
          </w:rPr>
          <w:tab/>
        </w:r>
        <w:r>
          <w:rPr>
            <w:noProof/>
            <w:webHidden/>
          </w:rPr>
          <w:fldChar w:fldCharType="begin"/>
        </w:r>
        <w:r>
          <w:rPr>
            <w:noProof/>
            <w:webHidden/>
          </w:rPr>
          <w:instrText xml:space="preserve"> PAGEREF _Toc2433129 \h </w:instrText>
        </w:r>
        <w:r>
          <w:rPr>
            <w:noProof/>
          </w:rPr>
        </w:r>
        <w:r>
          <w:rPr>
            <w:noProof/>
            <w:webHidden/>
          </w:rPr>
          <w:fldChar w:fldCharType="separate"/>
        </w:r>
        <w:r w:rsidR="001B3DA8">
          <w:rPr>
            <w:noProof/>
            <w:webHidden/>
          </w:rPr>
          <w:t>28</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130" w:history="1">
        <w:r>
          <w:rPr>
            <w:rStyle w:val="Hyperlink"/>
            <w:rFonts w:cs="Garamond"/>
            <w:noProof/>
          </w:rPr>
          <w:t>Tefrit ve Kusur Etmekten Sakındırmak</w:t>
        </w:r>
        <w:r>
          <w:rPr>
            <w:noProof/>
            <w:webHidden/>
          </w:rPr>
          <w:tab/>
        </w:r>
        <w:r>
          <w:rPr>
            <w:noProof/>
            <w:webHidden/>
          </w:rPr>
          <w:fldChar w:fldCharType="begin"/>
        </w:r>
        <w:r>
          <w:rPr>
            <w:noProof/>
            <w:webHidden/>
          </w:rPr>
          <w:instrText xml:space="preserve"> PAGEREF _Toc2433130 \h </w:instrText>
        </w:r>
        <w:r>
          <w:rPr>
            <w:noProof/>
          </w:rPr>
        </w:r>
        <w:r>
          <w:rPr>
            <w:noProof/>
            <w:webHidden/>
          </w:rPr>
          <w:fldChar w:fldCharType="separate"/>
        </w:r>
        <w:r w:rsidR="001B3DA8">
          <w:rPr>
            <w:noProof/>
            <w:webHidden/>
          </w:rPr>
          <w:t>28</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131" w:history="1">
        <w:r>
          <w:rPr>
            <w:rStyle w:val="Hyperlink"/>
            <w:rFonts w:cs="Garamond"/>
            <w:noProof/>
          </w:rPr>
          <w:t>3197. Bölüm</w:t>
        </w:r>
        <w:r>
          <w:rPr>
            <w:noProof/>
            <w:webHidden/>
          </w:rPr>
          <w:tab/>
        </w:r>
        <w:r>
          <w:rPr>
            <w:noProof/>
            <w:webHidden/>
          </w:rPr>
          <w:fldChar w:fldCharType="begin"/>
        </w:r>
        <w:r>
          <w:rPr>
            <w:noProof/>
            <w:webHidden/>
          </w:rPr>
          <w:instrText xml:space="preserve"> PAGEREF _Toc2433131 \h </w:instrText>
        </w:r>
        <w:r>
          <w:rPr>
            <w:noProof/>
          </w:rPr>
        </w:r>
        <w:r>
          <w:rPr>
            <w:noProof/>
            <w:webHidden/>
          </w:rPr>
          <w:fldChar w:fldCharType="separate"/>
        </w:r>
        <w:r w:rsidR="001B3DA8">
          <w:rPr>
            <w:noProof/>
            <w:webHidden/>
          </w:rPr>
          <w:t>29</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132" w:history="1">
        <w:r>
          <w:rPr>
            <w:rStyle w:val="Hyperlink"/>
            <w:rFonts w:cs="Garamond"/>
            <w:noProof/>
          </w:rPr>
          <w:t>İfrat ve Tefritten Sakınmak</w:t>
        </w:r>
        <w:r>
          <w:rPr>
            <w:noProof/>
            <w:webHidden/>
          </w:rPr>
          <w:tab/>
        </w:r>
        <w:r>
          <w:rPr>
            <w:noProof/>
            <w:webHidden/>
          </w:rPr>
          <w:fldChar w:fldCharType="begin"/>
        </w:r>
        <w:r>
          <w:rPr>
            <w:noProof/>
            <w:webHidden/>
          </w:rPr>
          <w:instrText xml:space="preserve"> PAGEREF _Toc2433132 \h </w:instrText>
        </w:r>
        <w:r>
          <w:rPr>
            <w:noProof/>
          </w:rPr>
        </w:r>
        <w:r>
          <w:rPr>
            <w:noProof/>
            <w:webHidden/>
          </w:rPr>
          <w:fldChar w:fldCharType="separate"/>
        </w:r>
        <w:r w:rsidR="001B3DA8">
          <w:rPr>
            <w:noProof/>
            <w:webHidden/>
          </w:rPr>
          <w:t>29</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134" w:history="1">
        <w:r>
          <w:rPr>
            <w:rStyle w:val="Hyperlink"/>
            <w:rFonts w:cs="Garamond"/>
            <w:noProof/>
          </w:rPr>
          <w:t>3198. Bölüm</w:t>
        </w:r>
        <w:r>
          <w:rPr>
            <w:noProof/>
            <w:webHidden/>
          </w:rPr>
          <w:tab/>
        </w:r>
        <w:r>
          <w:rPr>
            <w:noProof/>
            <w:webHidden/>
          </w:rPr>
          <w:fldChar w:fldCharType="begin"/>
        </w:r>
        <w:r>
          <w:rPr>
            <w:noProof/>
            <w:webHidden/>
          </w:rPr>
          <w:instrText xml:space="preserve"> PAGEREF _Toc2433134 \h </w:instrText>
        </w:r>
        <w:r>
          <w:rPr>
            <w:noProof/>
          </w:rPr>
        </w:r>
        <w:r>
          <w:rPr>
            <w:noProof/>
            <w:webHidden/>
          </w:rPr>
          <w:fldChar w:fldCharType="separate"/>
        </w:r>
        <w:r w:rsidR="001B3DA8">
          <w:rPr>
            <w:noProof/>
            <w:webHidden/>
          </w:rPr>
          <w:t>31</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135" w:history="1">
        <w:r>
          <w:rPr>
            <w:rStyle w:val="Hyperlink"/>
            <w:rFonts w:cs="Garamond"/>
            <w:noProof/>
          </w:rPr>
          <w:t>Feragat</w:t>
        </w:r>
        <w:r>
          <w:rPr>
            <w:noProof/>
            <w:webHidden/>
          </w:rPr>
          <w:tab/>
        </w:r>
        <w:r>
          <w:rPr>
            <w:noProof/>
            <w:webHidden/>
          </w:rPr>
          <w:fldChar w:fldCharType="begin"/>
        </w:r>
        <w:r>
          <w:rPr>
            <w:noProof/>
            <w:webHidden/>
          </w:rPr>
          <w:instrText xml:space="preserve"> PAGEREF _Toc2433135 \h </w:instrText>
        </w:r>
        <w:r>
          <w:rPr>
            <w:noProof/>
            <w:webHidden/>
          </w:rPr>
          <w:fldChar w:fldCharType="separate"/>
        </w:r>
        <w:r w:rsidR="001B3DA8">
          <w:rPr>
            <w:b/>
            <w:bCs/>
            <w:noProof/>
            <w:webHidden/>
          </w:rPr>
          <w:t>Hata! Yer işareti tanımlanmamış.</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137" w:history="1">
        <w:r>
          <w:rPr>
            <w:rStyle w:val="Hyperlink"/>
            <w:rFonts w:cs="Garamond"/>
            <w:noProof/>
          </w:rPr>
          <w:t>3199. Bölüm</w:t>
        </w:r>
        <w:r>
          <w:rPr>
            <w:noProof/>
            <w:webHidden/>
          </w:rPr>
          <w:tab/>
        </w:r>
        <w:r>
          <w:rPr>
            <w:noProof/>
            <w:webHidden/>
          </w:rPr>
          <w:fldChar w:fldCharType="begin"/>
        </w:r>
        <w:r>
          <w:rPr>
            <w:noProof/>
            <w:webHidden/>
          </w:rPr>
          <w:instrText xml:space="preserve"> PAGEREF _Toc2433137 \h </w:instrText>
        </w:r>
        <w:r>
          <w:rPr>
            <w:noProof/>
          </w:rPr>
        </w:r>
        <w:r>
          <w:rPr>
            <w:noProof/>
            <w:webHidden/>
          </w:rPr>
          <w:fldChar w:fldCharType="separate"/>
        </w:r>
        <w:r w:rsidR="001B3DA8">
          <w:rPr>
            <w:noProof/>
            <w:webHidden/>
          </w:rPr>
          <w:t>34</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138" w:history="1">
        <w:r>
          <w:rPr>
            <w:rStyle w:val="Hyperlink"/>
            <w:rFonts w:cs="Garamond"/>
            <w:noProof/>
          </w:rPr>
          <w:t>İslami Fırkalar</w:t>
        </w:r>
        <w:r>
          <w:rPr>
            <w:noProof/>
            <w:webHidden/>
          </w:rPr>
          <w:tab/>
        </w:r>
        <w:r>
          <w:rPr>
            <w:noProof/>
            <w:webHidden/>
          </w:rPr>
          <w:fldChar w:fldCharType="begin"/>
        </w:r>
        <w:r>
          <w:rPr>
            <w:noProof/>
            <w:webHidden/>
          </w:rPr>
          <w:instrText xml:space="preserve"> PAGEREF _Toc2433138 \h </w:instrText>
        </w:r>
        <w:r>
          <w:rPr>
            <w:noProof/>
          </w:rPr>
        </w:r>
        <w:r>
          <w:rPr>
            <w:noProof/>
            <w:webHidden/>
          </w:rPr>
          <w:fldChar w:fldCharType="separate"/>
        </w:r>
        <w:r w:rsidR="001B3DA8">
          <w:rPr>
            <w:noProof/>
            <w:webHidden/>
          </w:rPr>
          <w:t>34</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139" w:history="1">
        <w:r>
          <w:rPr>
            <w:rStyle w:val="Hyperlink"/>
            <w:rFonts w:cs="Garamond"/>
            <w:noProof/>
          </w:rPr>
          <w:t>3200. Bölüm</w:t>
        </w:r>
        <w:r>
          <w:rPr>
            <w:noProof/>
            <w:webHidden/>
          </w:rPr>
          <w:tab/>
        </w:r>
        <w:r>
          <w:rPr>
            <w:noProof/>
            <w:webHidden/>
          </w:rPr>
          <w:fldChar w:fldCharType="begin"/>
        </w:r>
        <w:r>
          <w:rPr>
            <w:noProof/>
            <w:webHidden/>
          </w:rPr>
          <w:instrText xml:space="preserve"> PAGEREF _Toc2433139 \h </w:instrText>
        </w:r>
        <w:r>
          <w:rPr>
            <w:noProof/>
          </w:rPr>
        </w:r>
        <w:r>
          <w:rPr>
            <w:noProof/>
            <w:webHidden/>
          </w:rPr>
          <w:fldChar w:fldCharType="separate"/>
        </w:r>
        <w:r w:rsidR="001B3DA8">
          <w:rPr>
            <w:noProof/>
            <w:webHidden/>
          </w:rPr>
          <w:t>34</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140" w:history="1">
        <w:r>
          <w:rPr>
            <w:rStyle w:val="Hyperlink"/>
            <w:rFonts w:cs="Garamond"/>
            <w:noProof/>
          </w:rPr>
          <w:t>İslam Ümmetinin Üç Fırka Oluşu</w:t>
        </w:r>
        <w:r>
          <w:rPr>
            <w:noProof/>
            <w:webHidden/>
          </w:rPr>
          <w:tab/>
        </w:r>
        <w:r>
          <w:rPr>
            <w:noProof/>
            <w:webHidden/>
          </w:rPr>
          <w:fldChar w:fldCharType="begin"/>
        </w:r>
        <w:r>
          <w:rPr>
            <w:noProof/>
            <w:webHidden/>
          </w:rPr>
          <w:instrText xml:space="preserve"> PAGEREF _Toc2433140 \h </w:instrText>
        </w:r>
        <w:r>
          <w:rPr>
            <w:noProof/>
          </w:rPr>
        </w:r>
        <w:r>
          <w:rPr>
            <w:noProof/>
            <w:webHidden/>
          </w:rPr>
          <w:fldChar w:fldCharType="separate"/>
        </w:r>
        <w:r w:rsidR="001B3DA8">
          <w:rPr>
            <w:noProof/>
            <w:webHidden/>
          </w:rPr>
          <w:t>34</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142" w:history="1">
        <w:r>
          <w:rPr>
            <w:rStyle w:val="Hyperlink"/>
            <w:rFonts w:cs="Garamond"/>
            <w:noProof/>
          </w:rPr>
          <w:t>3201. Bölüm</w:t>
        </w:r>
        <w:r>
          <w:rPr>
            <w:noProof/>
            <w:webHidden/>
          </w:rPr>
          <w:tab/>
        </w:r>
        <w:r>
          <w:rPr>
            <w:noProof/>
            <w:webHidden/>
          </w:rPr>
          <w:fldChar w:fldCharType="begin"/>
        </w:r>
        <w:r>
          <w:rPr>
            <w:noProof/>
            <w:webHidden/>
          </w:rPr>
          <w:instrText xml:space="preserve"> PAGEREF _Toc2433142 \h </w:instrText>
        </w:r>
        <w:r>
          <w:rPr>
            <w:noProof/>
          </w:rPr>
        </w:r>
        <w:r>
          <w:rPr>
            <w:noProof/>
            <w:webHidden/>
          </w:rPr>
          <w:fldChar w:fldCharType="separate"/>
        </w:r>
        <w:r w:rsidR="001B3DA8">
          <w:rPr>
            <w:noProof/>
            <w:webHidden/>
          </w:rPr>
          <w:t>36</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143" w:history="1">
        <w:r>
          <w:rPr>
            <w:rStyle w:val="Hyperlink"/>
            <w:rFonts w:cs="Garamond"/>
            <w:noProof/>
          </w:rPr>
          <w:t>İnsanların Genelini Bozan Şey</w:t>
        </w:r>
        <w:r>
          <w:rPr>
            <w:noProof/>
            <w:webHidden/>
          </w:rPr>
          <w:tab/>
        </w:r>
        <w:r>
          <w:rPr>
            <w:noProof/>
            <w:webHidden/>
          </w:rPr>
          <w:fldChar w:fldCharType="begin"/>
        </w:r>
        <w:r>
          <w:rPr>
            <w:noProof/>
            <w:webHidden/>
          </w:rPr>
          <w:instrText xml:space="preserve"> PAGEREF _Toc2433143 \h </w:instrText>
        </w:r>
        <w:r>
          <w:rPr>
            <w:noProof/>
          </w:rPr>
        </w:r>
        <w:r>
          <w:rPr>
            <w:noProof/>
            <w:webHidden/>
          </w:rPr>
          <w:fldChar w:fldCharType="separate"/>
        </w:r>
        <w:r w:rsidR="001B3DA8">
          <w:rPr>
            <w:noProof/>
            <w:webHidden/>
          </w:rPr>
          <w:t>36</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144" w:history="1">
        <w:r>
          <w:rPr>
            <w:rStyle w:val="Hyperlink"/>
            <w:rFonts w:cs="Garamond"/>
            <w:noProof/>
          </w:rPr>
          <w:t>2-İhtilaf</w:t>
        </w:r>
        <w:r>
          <w:rPr>
            <w:noProof/>
            <w:webHidden/>
          </w:rPr>
          <w:tab/>
        </w:r>
        <w:r>
          <w:rPr>
            <w:noProof/>
            <w:webHidden/>
          </w:rPr>
          <w:fldChar w:fldCharType="begin"/>
        </w:r>
        <w:r>
          <w:rPr>
            <w:noProof/>
            <w:webHidden/>
          </w:rPr>
          <w:instrText xml:space="preserve"> PAGEREF _Toc2433144 \h </w:instrText>
        </w:r>
        <w:r>
          <w:rPr>
            <w:noProof/>
          </w:rPr>
        </w:r>
        <w:r>
          <w:rPr>
            <w:noProof/>
            <w:webHidden/>
          </w:rPr>
          <w:fldChar w:fldCharType="separate"/>
        </w:r>
        <w:r w:rsidR="001B3DA8">
          <w:rPr>
            <w:noProof/>
            <w:webHidden/>
          </w:rPr>
          <w:t>37</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145" w:history="1">
        <w:r>
          <w:rPr>
            <w:rStyle w:val="Hyperlink"/>
            <w:rFonts w:cs="Garamond"/>
            <w:noProof/>
          </w:rPr>
          <w:t>4-Haktan Mahrumiyet</w:t>
        </w:r>
        <w:r>
          <w:rPr>
            <w:noProof/>
            <w:webHidden/>
          </w:rPr>
          <w:tab/>
        </w:r>
        <w:r>
          <w:rPr>
            <w:noProof/>
            <w:webHidden/>
          </w:rPr>
          <w:fldChar w:fldCharType="begin"/>
        </w:r>
        <w:r>
          <w:rPr>
            <w:noProof/>
            <w:webHidden/>
          </w:rPr>
          <w:instrText xml:space="preserve"> PAGEREF _Toc2433145 \h </w:instrText>
        </w:r>
        <w:r>
          <w:rPr>
            <w:noProof/>
          </w:rPr>
        </w:r>
        <w:r>
          <w:rPr>
            <w:noProof/>
            <w:webHidden/>
          </w:rPr>
          <w:fldChar w:fldCharType="separate"/>
        </w:r>
        <w:r w:rsidR="001B3DA8">
          <w:rPr>
            <w:noProof/>
            <w:webHidden/>
          </w:rPr>
          <w:t>38</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146" w:history="1">
        <w:r>
          <w:rPr>
            <w:rStyle w:val="Hyperlink"/>
            <w:rFonts w:cs="Garamond"/>
            <w:noProof/>
          </w:rPr>
          <w:t>3202. Bölüm</w:t>
        </w:r>
        <w:r>
          <w:rPr>
            <w:noProof/>
            <w:webHidden/>
          </w:rPr>
          <w:tab/>
        </w:r>
        <w:r>
          <w:rPr>
            <w:noProof/>
            <w:webHidden/>
          </w:rPr>
          <w:fldChar w:fldCharType="begin"/>
        </w:r>
        <w:r>
          <w:rPr>
            <w:noProof/>
            <w:webHidden/>
          </w:rPr>
          <w:instrText xml:space="preserve"> PAGEREF _Toc2433146 \h </w:instrText>
        </w:r>
        <w:r>
          <w:rPr>
            <w:noProof/>
          </w:rPr>
        </w:r>
        <w:r>
          <w:rPr>
            <w:noProof/>
            <w:webHidden/>
          </w:rPr>
          <w:fldChar w:fldCharType="separate"/>
        </w:r>
        <w:r w:rsidR="001B3DA8">
          <w:rPr>
            <w:noProof/>
            <w:webHidden/>
          </w:rPr>
          <w:t>39</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147" w:history="1">
        <w:r>
          <w:rPr>
            <w:rStyle w:val="Hyperlink"/>
            <w:rFonts w:cs="Garamond"/>
            <w:noProof/>
          </w:rPr>
          <w:t>Toplumun Seçkinlerinin Bozulmasının Halkın Bozulmasındaki Etkisi</w:t>
        </w:r>
        <w:r>
          <w:rPr>
            <w:noProof/>
            <w:webHidden/>
          </w:rPr>
          <w:tab/>
        </w:r>
        <w:r>
          <w:rPr>
            <w:noProof/>
            <w:webHidden/>
          </w:rPr>
          <w:fldChar w:fldCharType="begin"/>
        </w:r>
        <w:r>
          <w:rPr>
            <w:noProof/>
            <w:webHidden/>
          </w:rPr>
          <w:instrText xml:space="preserve"> PAGEREF _Toc2433147 \h </w:instrText>
        </w:r>
        <w:r>
          <w:rPr>
            <w:noProof/>
          </w:rPr>
        </w:r>
        <w:r>
          <w:rPr>
            <w:noProof/>
            <w:webHidden/>
          </w:rPr>
          <w:fldChar w:fldCharType="separate"/>
        </w:r>
        <w:r w:rsidR="001B3DA8">
          <w:rPr>
            <w:noProof/>
            <w:webHidden/>
          </w:rPr>
          <w:t>39</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148" w:history="1">
        <w:r>
          <w:rPr>
            <w:rStyle w:val="Hyperlink"/>
            <w:rFonts w:cs="Garamond"/>
            <w:noProof/>
          </w:rPr>
          <w:t>3203. Bölüm</w:t>
        </w:r>
        <w:r>
          <w:rPr>
            <w:noProof/>
            <w:webHidden/>
          </w:rPr>
          <w:tab/>
        </w:r>
        <w:r>
          <w:rPr>
            <w:noProof/>
            <w:webHidden/>
          </w:rPr>
          <w:fldChar w:fldCharType="begin"/>
        </w:r>
        <w:r>
          <w:rPr>
            <w:noProof/>
            <w:webHidden/>
          </w:rPr>
          <w:instrText xml:space="preserve"> PAGEREF _Toc2433148 \h </w:instrText>
        </w:r>
        <w:r>
          <w:rPr>
            <w:noProof/>
          </w:rPr>
        </w:r>
        <w:r>
          <w:rPr>
            <w:noProof/>
            <w:webHidden/>
          </w:rPr>
          <w:fldChar w:fldCharType="separate"/>
        </w:r>
        <w:r w:rsidR="001B3DA8">
          <w:rPr>
            <w:noProof/>
            <w:webHidden/>
          </w:rPr>
          <w:t>40</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149" w:history="1">
        <w:r>
          <w:rPr>
            <w:rStyle w:val="Hyperlink"/>
            <w:rFonts w:cs="Garamond"/>
            <w:noProof/>
          </w:rPr>
          <w:t>Kur’an’a Göre Fesat Çıkaranlar</w:t>
        </w:r>
        <w:r>
          <w:rPr>
            <w:noProof/>
            <w:webHidden/>
          </w:rPr>
          <w:tab/>
        </w:r>
        <w:r>
          <w:rPr>
            <w:noProof/>
            <w:webHidden/>
          </w:rPr>
          <w:fldChar w:fldCharType="begin"/>
        </w:r>
        <w:r>
          <w:rPr>
            <w:noProof/>
            <w:webHidden/>
          </w:rPr>
          <w:instrText xml:space="preserve"> PAGEREF _Toc2433149 \h </w:instrText>
        </w:r>
        <w:r>
          <w:rPr>
            <w:noProof/>
          </w:rPr>
        </w:r>
        <w:r>
          <w:rPr>
            <w:noProof/>
            <w:webHidden/>
          </w:rPr>
          <w:fldChar w:fldCharType="separate"/>
        </w:r>
        <w:r w:rsidR="001B3DA8">
          <w:rPr>
            <w:noProof/>
            <w:webHidden/>
          </w:rPr>
          <w:t>40</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150" w:history="1">
        <w:r>
          <w:rPr>
            <w:rStyle w:val="Hyperlink"/>
            <w:rFonts w:cs="Garamond"/>
            <w:noProof/>
          </w:rPr>
          <w:t>3204. Bölüm</w:t>
        </w:r>
        <w:r>
          <w:rPr>
            <w:noProof/>
            <w:webHidden/>
          </w:rPr>
          <w:tab/>
        </w:r>
        <w:r>
          <w:rPr>
            <w:noProof/>
            <w:webHidden/>
          </w:rPr>
          <w:fldChar w:fldCharType="begin"/>
        </w:r>
        <w:r>
          <w:rPr>
            <w:noProof/>
            <w:webHidden/>
          </w:rPr>
          <w:instrText xml:space="preserve"> PAGEREF _Toc2433150 \h </w:instrText>
        </w:r>
        <w:r>
          <w:rPr>
            <w:noProof/>
          </w:rPr>
        </w:r>
        <w:r>
          <w:rPr>
            <w:noProof/>
            <w:webHidden/>
          </w:rPr>
          <w:fldChar w:fldCharType="separate"/>
        </w:r>
        <w:r w:rsidR="001B3DA8">
          <w:rPr>
            <w:noProof/>
            <w:webHidden/>
          </w:rPr>
          <w:t>44</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151" w:history="1">
        <w:r>
          <w:rPr>
            <w:rStyle w:val="Hyperlink"/>
            <w:rFonts w:cs="Garamond"/>
            <w:noProof/>
          </w:rPr>
          <w:t>Kendisini Bozma Pahasına Halkı Islah Etmenin Caiz Olmayışı</w:t>
        </w:r>
        <w:r>
          <w:rPr>
            <w:noProof/>
            <w:webHidden/>
          </w:rPr>
          <w:tab/>
        </w:r>
        <w:r>
          <w:rPr>
            <w:noProof/>
            <w:webHidden/>
          </w:rPr>
          <w:fldChar w:fldCharType="begin"/>
        </w:r>
        <w:r>
          <w:rPr>
            <w:noProof/>
            <w:webHidden/>
          </w:rPr>
          <w:instrText xml:space="preserve"> PAGEREF _Toc2433151 \h </w:instrText>
        </w:r>
        <w:r>
          <w:rPr>
            <w:noProof/>
          </w:rPr>
        </w:r>
        <w:r>
          <w:rPr>
            <w:noProof/>
            <w:webHidden/>
          </w:rPr>
          <w:fldChar w:fldCharType="separate"/>
        </w:r>
        <w:r w:rsidR="001B3DA8">
          <w:rPr>
            <w:noProof/>
            <w:webHidden/>
          </w:rPr>
          <w:t>44</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152" w:history="1">
        <w:r>
          <w:rPr>
            <w:rStyle w:val="Hyperlink"/>
            <w:rFonts w:cs="Garamond"/>
            <w:noProof/>
          </w:rPr>
          <w:t>3205. Bölüm</w:t>
        </w:r>
        <w:r>
          <w:rPr>
            <w:noProof/>
            <w:webHidden/>
          </w:rPr>
          <w:tab/>
        </w:r>
        <w:r>
          <w:rPr>
            <w:noProof/>
            <w:webHidden/>
          </w:rPr>
          <w:fldChar w:fldCharType="begin"/>
        </w:r>
        <w:r>
          <w:rPr>
            <w:noProof/>
            <w:webHidden/>
          </w:rPr>
          <w:instrText xml:space="preserve"> PAGEREF _Toc2433152 \h </w:instrText>
        </w:r>
        <w:r>
          <w:rPr>
            <w:noProof/>
          </w:rPr>
        </w:r>
        <w:r>
          <w:rPr>
            <w:noProof/>
            <w:webHidden/>
          </w:rPr>
          <w:fldChar w:fldCharType="separate"/>
        </w:r>
        <w:r w:rsidR="001B3DA8">
          <w:rPr>
            <w:noProof/>
            <w:webHidden/>
          </w:rPr>
          <w:t>45</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153" w:history="1">
        <w:r>
          <w:rPr>
            <w:rStyle w:val="Hyperlink"/>
            <w:rFonts w:cs="Garamond"/>
            <w:noProof/>
          </w:rPr>
          <w:t>Fesadı Yok Eden Şey</w:t>
        </w:r>
        <w:r>
          <w:rPr>
            <w:noProof/>
            <w:webHidden/>
          </w:rPr>
          <w:tab/>
        </w:r>
        <w:r>
          <w:rPr>
            <w:noProof/>
            <w:webHidden/>
          </w:rPr>
          <w:fldChar w:fldCharType="begin"/>
        </w:r>
        <w:r>
          <w:rPr>
            <w:noProof/>
            <w:webHidden/>
          </w:rPr>
          <w:instrText xml:space="preserve"> PAGEREF _Toc2433153 \h </w:instrText>
        </w:r>
        <w:r>
          <w:rPr>
            <w:noProof/>
          </w:rPr>
        </w:r>
        <w:r>
          <w:rPr>
            <w:noProof/>
            <w:webHidden/>
          </w:rPr>
          <w:fldChar w:fldCharType="separate"/>
        </w:r>
        <w:r w:rsidR="001B3DA8">
          <w:rPr>
            <w:noProof/>
            <w:webHidden/>
          </w:rPr>
          <w:t>45</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155" w:history="1">
        <w:r>
          <w:rPr>
            <w:rStyle w:val="Hyperlink"/>
            <w:rFonts w:cs="Garamond"/>
            <w:noProof/>
          </w:rPr>
          <w:t>3206. Bölüm</w:t>
        </w:r>
        <w:r>
          <w:rPr>
            <w:noProof/>
            <w:webHidden/>
          </w:rPr>
          <w:tab/>
        </w:r>
        <w:r>
          <w:rPr>
            <w:noProof/>
            <w:webHidden/>
          </w:rPr>
          <w:fldChar w:fldCharType="begin"/>
        </w:r>
        <w:r>
          <w:rPr>
            <w:noProof/>
            <w:webHidden/>
          </w:rPr>
          <w:instrText xml:space="preserve"> PAGEREF _Toc2433155 \h </w:instrText>
        </w:r>
        <w:r>
          <w:rPr>
            <w:noProof/>
          </w:rPr>
        </w:r>
        <w:r>
          <w:rPr>
            <w:noProof/>
            <w:webHidden/>
          </w:rPr>
          <w:fldChar w:fldCharType="separate"/>
        </w:r>
        <w:r w:rsidR="001B3DA8">
          <w:rPr>
            <w:noProof/>
            <w:webHidden/>
          </w:rPr>
          <w:t>48</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156" w:history="1">
        <w:r>
          <w:rPr>
            <w:rStyle w:val="Hyperlink"/>
            <w:rFonts w:cs="Garamond"/>
            <w:noProof/>
          </w:rPr>
          <w:t>Fısk</w:t>
        </w:r>
        <w:r>
          <w:rPr>
            <w:noProof/>
            <w:webHidden/>
          </w:rPr>
          <w:tab/>
        </w:r>
        <w:r>
          <w:rPr>
            <w:noProof/>
            <w:webHidden/>
          </w:rPr>
          <w:fldChar w:fldCharType="begin"/>
        </w:r>
        <w:r>
          <w:rPr>
            <w:noProof/>
            <w:webHidden/>
          </w:rPr>
          <w:instrText xml:space="preserve"> PAGEREF _Toc2433156 \h </w:instrText>
        </w:r>
        <w:r>
          <w:rPr>
            <w:noProof/>
          </w:rPr>
        </w:r>
        <w:r>
          <w:rPr>
            <w:noProof/>
            <w:webHidden/>
          </w:rPr>
          <w:fldChar w:fldCharType="separate"/>
        </w:r>
        <w:r w:rsidR="001B3DA8">
          <w:rPr>
            <w:noProof/>
            <w:webHidden/>
          </w:rPr>
          <w:t>48</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157" w:history="1">
        <w:r>
          <w:rPr>
            <w:rStyle w:val="Hyperlink"/>
            <w:rFonts w:cs="Garamond"/>
            <w:noProof/>
          </w:rPr>
          <w:t>3207. Bölüm</w:t>
        </w:r>
        <w:r>
          <w:rPr>
            <w:noProof/>
            <w:webHidden/>
          </w:rPr>
          <w:tab/>
        </w:r>
        <w:r>
          <w:rPr>
            <w:noProof/>
            <w:webHidden/>
          </w:rPr>
          <w:fldChar w:fldCharType="begin"/>
        </w:r>
        <w:r>
          <w:rPr>
            <w:noProof/>
            <w:webHidden/>
          </w:rPr>
          <w:instrText xml:space="preserve"> PAGEREF _Toc2433157 \h </w:instrText>
        </w:r>
        <w:r>
          <w:rPr>
            <w:noProof/>
          </w:rPr>
        </w:r>
        <w:r>
          <w:rPr>
            <w:noProof/>
            <w:webHidden/>
          </w:rPr>
          <w:fldChar w:fldCharType="separate"/>
        </w:r>
        <w:r w:rsidR="001B3DA8">
          <w:rPr>
            <w:noProof/>
            <w:webHidden/>
          </w:rPr>
          <w:t>48</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158" w:history="1">
        <w:r>
          <w:rPr>
            <w:rStyle w:val="Hyperlink"/>
            <w:rFonts w:cs="Garamond"/>
            <w:noProof/>
          </w:rPr>
          <w:t>Fasık</w:t>
        </w:r>
        <w:r>
          <w:rPr>
            <w:noProof/>
            <w:webHidden/>
          </w:rPr>
          <w:tab/>
        </w:r>
        <w:r>
          <w:rPr>
            <w:noProof/>
            <w:webHidden/>
          </w:rPr>
          <w:fldChar w:fldCharType="begin"/>
        </w:r>
        <w:r>
          <w:rPr>
            <w:noProof/>
            <w:webHidden/>
          </w:rPr>
          <w:instrText xml:space="preserve"> PAGEREF _Toc2433158 \h </w:instrText>
        </w:r>
        <w:r>
          <w:rPr>
            <w:noProof/>
          </w:rPr>
        </w:r>
        <w:r>
          <w:rPr>
            <w:noProof/>
            <w:webHidden/>
          </w:rPr>
          <w:fldChar w:fldCharType="separate"/>
        </w:r>
        <w:r w:rsidR="001B3DA8">
          <w:rPr>
            <w:noProof/>
            <w:webHidden/>
          </w:rPr>
          <w:t>48</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160" w:history="1">
        <w:r>
          <w:rPr>
            <w:rStyle w:val="Hyperlink"/>
            <w:rFonts w:cs="Garamond"/>
            <w:noProof/>
          </w:rPr>
          <w:t>3208. Bölüm</w:t>
        </w:r>
        <w:r>
          <w:rPr>
            <w:noProof/>
            <w:webHidden/>
          </w:rPr>
          <w:tab/>
        </w:r>
        <w:r>
          <w:rPr>
            <w:noProof/>
            <w:webHidden/>
          </w:rPr>
          <w:fldChar w:fldCharType="begin"/>
        </w:r>
        <w:r>
          <w:rPr>
            <w:noProof/>
            <w:webHidden/>
          </w:rPr>
          <w:instrText xml:space="preserve"> PAGEREF _Toc2433160 \h </w:instrText>
        </w:r>
        <w:r>
          <w:rPr>
            <w:noProof/>
          </w:rPr>
        </w:r>
        <w:r>
          <w:rPr>
            <w:noProof/>
            <w:webHidden/>
          </w:rPr>
          <w:fldChar w:fldCharType="separate"/>
        </w:r>
        <w:r w:rsidR="001B3DA8">
          <w:rPr>
            <w:noProof/>
            <w:webHidden/>
          </w:rPr>
          <w:t>51</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161" w:history="1">
        <w:r>
          <w:rPr>
            <w:rStyle w:val="Hyperlink"/>
            <w:rFonts w:cs="Garamond"/>
            <w:noProof/>
          </w:rPr>
          <w:t>Güzel Konuşmak</w:t>
        </w:r>
        <w:r>
          <w:rPr>
            <w:noProof/>
            <w:webHidden/>
          </w:rPr>
          <w:tab/>
        </w:r>
        <w:r>
          <w:rPr>
            <w:noProof/>
            <w:webHidden/>
          </w:rPr>
          <w:fldChar w:fldCharType="begin"/>
        </w:r>
        <w:r>
          <w:rPr>
            <w:noProof/>
            <w:webHidden/>
          </w:rPr>
          <w:instrText xml:space="preserve"> PAGEREF _Toc2433161 \h </w:instrText>
        </w:r>
        <w:r>
          <w:rPr>
            <w:noProof/>
            <w:webHidden/>
          </w:rPr>
          <w:fldChar w:fldCharType="separate"/>
        </w:r>
        <w:r w:rsidR="001B3DA8">
          <w:rPr>
            <w:b/>
            <w:bCs/>
            <w:noProof/>
            <w:webHidden/>
          </w:rPr>
          <w:t>Hata! Yer işareti tanımlanmamış.</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162" w:history="1">
        <w:r>
          <w:rPr>
            <w:rStyle w:val="Hyperlink"/>
            <w:rFonts w:cs="Garamond"/>
            <w:noProof/>
          </w:rPr>
          <w:t>3209. Bölüm</w:t>
        </w:r>
        <w:r>
          <w:rPr>
            <w:noProof/>
            <w:webHidden/>
          </w:rPr>
          <w:tab/>
        </w:r>
        <w:r>
          <w:rPr>
            <w:noProof/>
            <w:webHidden/>
          </w:rPr>
          <w:fldChar w:fldCharType="begin"/>
        </w:r>
        <w:r>
          <w:rPr>
            <w:noProof/>
            <w:webHidden/>
          </w:rPr>
          <w:instrText xml:space="preserve"> PAGEREF _Toc2433162 \h </w:instrText>
        </w:r>
        <w:r>
          <w:rPr>
            <w:noProof/>
          </w:rPr>
        </w:r>
        <w:r>
          <w:rPr>
            <w:noProof/>
            <w:webHidden/>
          </w:rPr>
          <w:fldChar w:fldCharType="separate"/>
        </w:r>
        <w:r w:rsidR="001B3DA8">
          <w:rPr>
            <w:noProof/>
            <w:webHidden/>
          </w:rPr>
          <w:t>51</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163" w:history="1">
        <w:r>
          <w:rPr>
            <w:rStyle w:val="Hyperlink"/>
            <w:rFonts w:cs="Garamond"/>
            <w:noProof/>
          </w:rPr>
          <w:t>İnsanların en Fasih Konuşanı</w:t>
        </w:r>
        <w:r>
          <w:rPr>
            <w:noProof/>
            <w:webHidden/>
          </w:rPr>
          <w:tab/>
        </w:r>
        <w:r>
          <w:rPr>
            <w:noProof/>
            <w:webHidden/>
          </w:rPr>
          <w:fldChar w:fldCharType="begin"/>
        </w:r>
        <w:r>
          <w:rPr>
            <w:noProof/>
            <w:webHidden/>
          </w:rPr>
          <w:instrText xml:space="preserve"> PAGEREF _Toc2433163 \h </w:instrText>
        </w:r>
        <w:r>
          <w:rPr>
            <w:noProof/>
          </w:rPr>
        </w:r>
        <w:r>
          <w:rPr>
            <w:noProof/>
            <w:webHidden/>
          </w:rPr>
          <w:fldChar w:fldCharType="separate"/>
        </w:r>
        <w:r w:rsidR="001B3DA8">
          <w:rPr>
            <w:noProof/>
            <w:webHidden/>
          </w:rPr>
          <w:t>51</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165" w:history="1">
        <w:r>
          <w:rPr>
            <w:rStyle w:val="Hyperlink"/>
            <w:rFonts w:cs="Garamond"/>
            <w:noProof/>
          </w:rPr>
          <w:t>3210. Bölüm</w:t>
        </w:r>
        <w:r>
          <w:rPr>
            <w:noProof/>
            <w:webHidden/>
          </w:rPr>
          <w:tab/>
        </w:r>
        <w:r>
          <w:rPr>
            <w:noProof/>
            <w:webHidden/>
          </w:rPr>
          <w:fldChar w:fldCharType="begin"/>
        </w:r>
        <w:r>
          <w:rPr>
            <w:noProof/>
            <w:webHidden/>
          </w:rPr>
          <w:instrText xml:space="preserve"> PAGEREF _Toc2433165 \h </w:instrText>
        </w:r>
        <w:r>
          <w:rPr>
            <w:noProof/>
          </w:rPr>
        </w:r>
        <w:r>
          <w:rPr>
            <w:noProof/>
            <w:webHidden/>
          </w:rPr>
          <w:fldChar w:fldCharType="separate"/>
        </w:r>
        <w:r w:rsidR="001B3DA8">
          <w:rPr>
            <w:noProof/>
            <w:webHidden/>
          </w:rPr>
          <w:t>53</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166" w:history="1">
        <w:r>
          <w:rPr>
            <w:rStyle w:val="Hyperlink"/>
            <w:rFonts w:cs="Garamond"/>
            <w:noProof/>
          </w:rPr>
          <w:t>Fazilet</w:t>
        </w:r>
        <w:r>
          <w:rPr>
            <w:noProof/>
            <w:webHidden/>
          </w:rPr>
          <w:tab/>
        </w:r>
        <w:r>
          <w:rPr>
            <w:noProof/>
            <w:webHidden/>
          </w:rPr>
          <w:fldChar w:fldCharType="begin"/>
        </w:r>
        <w:r>
          <w:rPr>
            <w:noProof/>
            <w:webHidden/>
          </w:rPr>
          <w:instrText xml:space="preserve"> PAGEREF _Toc2433166 \h </w:instrText>
        </w:r>
        <w:r>
          <w:rPr>
            <w:noProof/>
          </w:rPr>
        </w:r>
        <w:r>
          <w:rPr>
            <w:noProof/>
            <w:webHidden/>
          </w:rPr>
          <w:fldChar w:fldCharType="separate"/>
        </w:r>
        <w:r w:rsidR="001B3DA8">
          <w:rPr>
            <w:noProof/>
            <w:webHidden/>
          </w:rPr>
          <w:t>53</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167" w:history="1">
        <w:r>
          <w:rPr>
            <w:rStyle w:val="Hyperlink"/>
            <w:rFonts w:cs="Garamond"/>
            <w:noProof/>
          </w:rPr>
          <w:t>3211. Bölüm</w:t>
        </w:r>
        <w:r>
          <w:rPr>
            <w:noProof/>
            <w:webHidden/>
          </w:rPr>
          <w:tab/>
        </w:r>
        <w:r>
          <w:rPr>
            <w:noProof/>
            <w:webHidden/>
          </w:rPr>
          <w:fldChar w:fldCharType="begin"/>
        </w:r>
        <w:r>
          <w:rPr>
            <w:noProof/>
            <w:webHidden/>
          </w:rPr>
          <w:instrText xml:space="preserve"> PAGEREF _Toc2433167 \h </w:instrText>
        </w:r>
        <w:r>
          <w:rPr>
            <w:noProof/>
          </w:rPr>
        </w:r>
        <w:r>
          <w:rPr>
            <w:noProof/>
            <w:webHidden/>
          </w:rPr>
          <w:fldChar w:fldCharType="separate"/>
        </w:r>
        <w:r w:rsidR="001B3DA8">
          <w:rPr>
            <w:noProof/>
            <w:webHidden/>
          </w:rPr>
          <w:t>53</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168" w:history="1">
        <w:r>
          <w:rPr>
            <w:rStyle w:val="Hyperlink"/>
            <w:rFonts w:cs="Garamond"/>
            <w:noProof/>
          </w:rPr>
          <w:t>Faziletlerin Çeşitleri</w:t>
        </w:r>
        <w:r>
          <w:rPr>
            <w:noProof/>
            <w:webHidden/>
          </w:rPr>
          <w:tab/>
        </w:r>
        <w:r>
          <w:rPr>
            <w:noProof/>
            <w:webHidden/>
          </w:rPr>
          <w:fldChar w:fldCharType="begin"/>
        </w:r>
        <w:r>
          <w:rPr>
            <w:noProof/>
            <w:webHidden/>
          </w:rPr>
          <w:instrText xml:space="preserve"> PAGEREF _Toc2433168 \h </w:instrText>
        </w:r>
        <w:r>
          <w:rPr>
            <w:noProof/>
          </w:rPr>
        </w:r>
        <w:r>
          <w:rPr>
            <w:noProof/>
            <w:webHidden/>
          </w:rPr>
          <w:fldChar w:fldCharType="separate"/>
        </w:r>
        <w:r w:rsidR="001B3DA8">
          <w:rPr>
            <w:noProof/>
            <w:webHidden/>
          </w:rPr>
          <w:t>53</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169" w:history="1">
        <w:r>
          <w:rPr>
            <w:rStyle w:val="Hyperlink"/>
            <w:rFonts w:cs="Garamond"/>
            <w:noProof/>
          </w:rPr>
          <w:t>3212. Bölüm</w:t>
        </w:r>
        <w:r>
          <w:rPr>
            <w:noProof/>
            <w:webHidden/>
          </w:rPr>
          <w:tab/>
        </w:r>
        <w:r>
          <w:rPr>
            <w:noProof/>
            <w:webHidden/>
          </w:rPr>
          <w:fldChar w:fldCharType="begin"/>
        </w:r>
        <w:r>
          <w:rPr>
            <w:noProof/>
            <w:webHidden/>
          </w:rPr>
          <w:instrText xml:space="preserve"> PAGEREF _Toc2433169 \h </w:instrText>
        </w:r>
        <w:r>
          <w:rPr>
            <w:noProof/>
          </w:rPr>
        </w:r>
        <w:r>
          <w:rPr>
            <w:noProof/>
            <w:webHidden/>
          </w:rPr>
          <w:fldChar w:fldCharType="separate"/>
        </w:r>
        <w:r w:rsidR="001B3DA8">
          <w:rPr>
            <w:noProof/>
            <w:webHidden/>
          </w:rPr>
          <w:t>54</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170" w:history="1">
        <w:r>
          <w:rPr>
            <w:rStyle w:val="Hyperlink"/>
            <w:rFonts w:cs="Garamond"/>
            <w:noProof/>
          </w:rPr>
          <w:t>İnsanın Faziletine Sebep Olan Şey</w:t>
        </w:r>
        <w:r>
          <w:rPr>
            <w:noProof/>
            <w:webHidden/>
          </w:rPr>
          <w:tab/>
        </w:r>
        <w:r>
          <w:rPr>
            <w:noProof/>
            <w:webHidden/>
          </w:rPr>
          <w:fldChar w:fldCharType="begin"/>
        </w:r>
        <w:r>
          <w:rPr>
            <w:noProof/>
            <w:webHidden/>
          </w:rPr>
          <w:instrText xml:space="preserve"> PAGEREF _Toc2433170 \h </w:instrText>
        </w:r>
        <w:r>
          <w:rPr>
            <w:noProof/>
          </w:rPr>
        </w:r>
        <w:r>
          <w:rPr>
            <w:noProof/>
            <w:webHidden/>
          </w:rPr>
          <w:fldChar w:fldCharType="separate"/>
        </w:r>
        <w:r w:rsidR="001B3DA8">
          <w:rPr>
            <w:noProof/>
            <w:webHidden/>
          </w:rPr>
          <w:t>54</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171" w:history="1">
        <w:r>
          <w:rPr>
            <w:rStyle w:val="Hyperlink"/>
            <w:rFonts w:cs="Garamond"/>
            <w:noProof/>
          </w:rPr>
          <w:t>3213. Bölüm</w:t>
        </w:r>
        <w:r>
          <w:rPr>
            <w:noProof/>
            <w:webHidden/>
          </w:rPr>
          <w:tab/>
        </w:r>
        <w:r>
          <w:rPr>
            <w:noProof/>
            <w:webHidden/>
          </w:rPr>
          <w:fldChar w:fldCharType="begin"/>
        </w:r>
        <w:r>
          <w:rPr>
            <w:noProof/>
            <w:webHidden/>
          </w:rPr>
          <w:instrText xml:space="preserve"> PAGEREF _Toc2433171 \h </w:instrText>
        </w:r>
        <w:r>
          <w:rPr>
            <w:noProof/>
          </w:rPr>
        </w:r>
        <w:r>
          <w:rPr>
            <w:noProof/>
            <w:webHidden/>
          </w:rPr>
          <w:fldChar w:fldCharType="separate"/>
        </w:r>
        <w:r w:rsidR="001B3DA8">
          <w:rPr>
            <w:noProof/>
            <w:webHidden/>
          </w:rPr>
          <w:t>54</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172" w:history="1">
        <w:r>
          <w:rPr>
            <w:rStyle w:val="Hyperlink"/>
            <w:rFonts w:cs="Garamond"/>
            <w:noProof/>
          </w:rPr>
          <w:t>Faziletlerin Toplamı</w:t>
        </w:r>
        <w:r>
          <w:rPr>
            <w:noProof/>
            <w:webHidden/>
          </w:rPr>
          <w:tab/>
        </w:r>
        <w:r>
          <w:rPr>
            <w:noProof/>
            <w:webHidden/>
          </w:rPr>
          <w:fldChar w:fldCharType="begin"/>
        </w:r>
        <w:r>
          <w:rPr>
            <w:noProof/>
            <w:webHidden/>
          </w:rPr>
          <w:instrText xml:space="preserve"> PAGEREF _Toc2433172 \h </w:instrText>
        </w:r>
        <w:r>
          <w:rPr>
            <w:noProof/>
          </w:rPr>
        </w:r>
        <w:r>
          <w:rPr>
            <w:noProof/>
            <w:webHidden/>
          </w:rPr>
          <w:fldChar w:fldCharType="separate"/>
        </w:r>
        <w:r w:rsidR="001B3DA8">
          <w:rPr>
            <w:noProof/>
            <w:webHidden/>
          </w:rPr>
          <w:t>54</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173" w:history="1">
        <w:r>
          <w:rPr>
            <w:rStyle w:val="Hyperlink"/>
            <w:rFonts w:cs="Garamond"/>
            <w:noProof/>
          </w:rPr>
          <w:t>3214. Bölüm</w:t>
        </w:r>
        <w:r>
          <w:rPr>
            <w:noProof/>
            <w:webHidden/>
          </w:rPr>
          <w:tab/>
        </w:r>
        <w:r>
          <w:rPr>
            <w:noProof/>
            <w:webHidden/>
          </w:rPr>
          <w:fldChar w:fldCharType="begin"/>
        </w:r>
        <w:r>
          <w:rPr>
            <w:noProof/>
            <w:webHidden/>
          </w:rPr>
          <w:instrText xml:space="preserve"> PAGEREF _Toc2433173 \h </w:instrText>
        </w:r>
        <w:r>
          <w:rPr>
            <w:noProof/>
          </w:rPr>
        </w:r>
        <w:r>
          <w:rPr>
            <w:noProof/>
            <w:webHidden/>
          </w:rPr>
          <w:fldChar w:fldCharType="separate"/>
        </w:r>
        <w:r w:rsidR="001B3DA8">
          <w:rPr>
            <w:noProof/>
            <w:webHidden/>
          </w:rPr>
          <w:t>55</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174" w:history="1">
        <w:r>
          <w:rPr>
            <w:rStyle w:val="Hyperlink"/>
            <w:rFonts w:cs="Garamond"/>
            <w:noProof/>
          </w:rPr>
          <w:t>Faziletlerin En Üstünü</w:t>
        </w:r>
        <w:r>
          <w:rPr>
            <w:noProof/>
            <w:webHidden/>
          </w:rPr>
          <w:tab/>
        </w:r>
        <w:r>
          <w:rPr>
            <w:noProof/>
            <w:webHidden/>
          </w:rPr>
          <w:fldChar w:fldCharType="begin"/>
        </w:r>
        <w:r>
          <w:rPr>
            <w:noProof/>
            <w:webHidden/>
          </w:rPr>
          <w:instrText xml:space="preserve"> PAGEREF _Toc2433174 \h </w:instrText>
        </w:r>
        <w:r>
          <w:rPr>
            <w:noProof/>
          </w:rPr>
        </w:r>
        <w:r>
          <w:rPr>
            <w:noProof/>
            <w:webHidden/>
          </w:rPr>
          <w:fldChar w:fldCharType="separate"/>
        </w:r>
        <w:r w:rsidR="001B3DA8">
          <w:rPr>
            <w:noProof/>
            <w:webHidden/>
          </w:rPr>
          <w:t>55</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175" w:history="1">
        <w:r>
          <w:rPr>
            <w:rStyle w:val="Hyperlink"/>
            <w:rFonts w:cs="Garamond"/>
            <w:noProof/>
          </w:rPr>
          <w:t>3215. Bölüm</w:t>
        </w:r>
        <w:r>
          <w:rPr>
            <w:noProof/>
            <w:webHidden/>
          </w:rPr>
          <w:tab/>
        </w:r>
        <w:r>
          <w:rPr>
            <w:noProof/>
            <w:webHidden/>
          </w:rPr>
          <w:fldChar w:fldCharType="begin"/>
        </w:r>
        <w:r>
          <w:rPr>
            <w:noProof/>
            <w:webHidden/>
          </w:rPr>
          <w:instrText xml:space="preserve"> PAGEREF _Toc2433175 \h </w:instrText>
        </w:r>
        <w:r>
          <w:rPr>
            <w:noProof/>
          </w:rPr>
        </w:r>
        <w:r>
          <w:rPr>
            <w:noProof/>
            <w:webHidden/>
          </w:rPr>
          <w:fldChar w:fldCharType="separate"/>
        </w:r>
        <w:r w:rsidR="001B3DA8">
          <w:rPr>
            <w:noProof/>
            <w:webHidden/>
          </w:rPr>
          <w:t>56</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176" w:history="1">
        <w:r>
          <w:rPr>
            <w:rStyle w:val="Hyperlink"/>
            <w:rFonts w:cs="Garamond"/>
            <w:noProof/>
          </w:rPr>
          <w:t>Faziletlerin Başı</w:t>
        </w:r>
        <w:r>
          <w:rPr>
            <w:noProof/>
            <w:webHidden/>
          </w:rPr>
          <w:tab/>
        </w:r>
        <w:r>
          <w:rPr>
            <w:noProof/>
            <w:webHidden/>
          </w:rPr>
          <w:fldChar w:fldCharType="begin"/>
        </w:r>
        <w:r>
          <w:rPr>
            <w:noProof/>
            <w:webHidden/>
          </w:rPr>
          <w:instrText xml:space="preserve"> PAGEREF _Toc2433176 \h </w:instrText>
        </w:r>
        <w:r>
          <w:rPr>
            <w:noProof/>
          </w:rPr>
        </w:r>
        <w:r>
          <w:rPr>
            <w:noProof/>
            <w:webHidden/>
          </w:rPr>
          <w:fldChar w:fldCharType="separate"/>
        </w:r>
        <w:r w:rsidR="001B3DA8">
          <w:rPr>
            <w:noProof/>
            <w:webHidden/>
          </w:rPr>
          <w:t>56</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177" w:history="1">
        <w:r>
          <w:rPr>
            <w:rStyle w:val="Hyperlink"/>
            <w:rFonts w:cs="Garamond"/>
            <w:noProof/>
          </w:rPr>
          <w:t>3216. Bölüm</w:t>
        </w:r>
        <w:r>
          <w:rPr>
            <w:noProof/>
            <w:webHidden/>
          </w:rPr>
          <w:tab/>
        </w:r>
        <w:r>
          <w:rPr>
            <w:noProof/>
            <w:webHidden/>
          </w:rPr>
          <w:fldChar w:fldCharType="begin"/>
        </w:r>
        <w:r>
          <w:rPr>
            <w:noProof/>
            <w:webHidden/>
          </w:rPr>
          <w:instrText xml:space="preserve"> PAGEREF _Toc2433177 \h </w:instrText>
        </w:r>
        <w:r>
          <w:rPr>
            <w:noProof/>
          </w:rPr>
        </w:r>
        <w:r>
          <w:rPr>
            <w:noProof/>
            <w:webHidden/>
          </w:rPr>
          <w:fldChar w:fldCharType="separate"/>
        </w:r>
        <w:r w:rsidR="001B3DA8">
          <w:rPr>
            <w:noProof/>
            <w:webHidden/>
          </w:rPr>
          <w:t>56</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178" w:history="1">
        <w:r>
          <w:rPr>
            <w:rStyle w:val="Hyperlink"/>
            <w:rFonts w:cs="Garamond"/>
            <w:noProof/>
          </w:rPr>
          <w:t>Fazilet Ehli</w:t>
        </w:r>
        <w:r>
          <w:rPr>
            <w:noProof/>
            <w:webHidden/>
          </w:rPr>
          <w:tab/>
        </w:r>
        <w:r>
          <w:rPr>
            <w:noProof/>
            <w:webHidden/>
          </w:rPr>
          <w:fldChar w:fldCharType="begin"/>
        </w:r>
        <w:r>
          <w:rPr>
            <w:noProof/>
            <w:webHidden/>
          </w:rPr>
          <w:instrText xml:space="preserve"> PAGEREF _Toc2433178 \h </w:instrText>
        </w:r>
        <w:r>
          <w:rPr>
            <w:noProof/>
          </w:rPr>
        </w:r>
        <w:r>
          <w:rPr>
            <w:noProof/>
            <w:webHidden/>
          </w:rPr>
          <w:fldChar w:fldCharType="separate"/>
        </w:r>
        <w:r w:rsidR="001B3DA8">
          <w:rPr>
            <w:noProof/>
            <w:webHidden/>
          </w:rPr>
          <w:t>56</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179" w:history="1">
        <w:r>
          <w:rPr>
            <w:rStyle w:val="Hyperlink"/>
            <w:rFonts w:cs="Garamond"/>
            <w:noProof/>
          </w:rPr>
          <w:t>3217. Bölüm</w:t>
        </w:r>
        <w:r>
          <w:rPr>
            <w:noProof/>
            <w:webHidden/>
          </w:rPr>
          <w:tab/>
        </w:r>
        <w:r>
          <w:rPr>
            <w:noProof/>
            <w:webHidden/>
          </w:rPr>
          <w:fldChar w:fldCharType="begin"/>
        </w:r>
        <w:r>
          <w:rPr>
            <w:noProof/>
            <w:webHidden/>
          </w:rPr>
          <w:instrText xml:space="preserve"> PAGEREF _Toc2433179 \h </w:instrText>
        </w:r>
        <w:r>
          <w:rPr>
            <w:noProof/>
          </w:rPr>
        </w:r>
        <w:r>
          <w:rPr>
            <w:noProof/>
            <w:webHidden/>
          </w:rPr>
          <w:fldChar w:fldCharType="separate"/>
        </w:r>
        <w:r w:rsidR="001B3DA8">
          <w:rPr>
            <w:noProof/>
            <w:webHidden/>
          </w:rPr>
          <w:t>57</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180" w:history="1">
        <w:r>
          <w:rPr>
            <w:rStyle w:val="Hyperlink"/>
            <w:rFonts w:cs="Garamond"/>
            <w:noProof/>
          </w:rPr>
          <w:t>İnsnalrın En Faziletlisi</w:t>
        </w:r>
        <w:r>
          <w:rPr>
            <w:noProof/>
            <w:webHidden/>
          </w:rPr>
          <w:tab/>
        </w:r>
        <w:r>
          <w:rPr>
            <w:noProof/>
            <w:webHidden/>
          </w:rPr>
          <w:fldChar w:fldCharType="begin"/>
        </w:r>
        <w:r>
          <w:rPr>
            <w:noProof/>
            <w:webHidden/>
          </w:rPr>
          <w:instrText xml:space="preserve"> PAGEREF _Toc2433180 \h </w:instrText>
        </w:r>
        <w:r>
          <w:rPr>
            <w:noProof/>
          </w:rPr>
        </w:r>
        <w:r>
          <w:rPr>
            <w:noProof/>
            <w:webHidden/>
          </w:rPr>
          <w:fldChar w:fldCharType="separate"/>
        </w:r>
        <w:r w:rsidR="001B3DA8">
          <w:rPr>
            <w:noProof/>
            <w:webHidden/>
          </w:rPr>
          <w:t>57</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181" w:history="1">
        <w:r>
          <w:rPr>
            <w:rStyle w:val="Hyperlink"/>
            <w:rFonts w:cs="Garamond"/>
            <w:noProof/>
          </w:rPr>
          <w:t>3218. Bölüm</w:t>
        </w:r>
        <w:r>
          <w:rPr>
            <w:noProof/>
            <w:webHidden/>
          </w:rPr>
          <w:tab/>
        </w:r>
        <w:r>
          <w:rPr>
            <w:noProof/>
            <w:webHidden/>
          </w:rPr>
          <w:fldChar w:fldCharType="begin"/>
        </w:r>
        <w:r>
          <w:rPr>
            <w:noProof/>
            <w:webHidden/>
          </w:rPr>
          <w:instrText xml:space="preserve"> PAGEREF _Toc2433181 \h </w:instrText>
        </w:r>
        <w:r>
          <w:rPr>
            <w:noProof/>
          </w:rPr>
        </w:r>
        <w:r>
          <w:rPr>
            <w:noProof/>
            <w:webHidden/>
          </w:rPr>
          <w:fldChar w:fldCharType="separate"/>
        </w:r>
        <w:r w:rsidR="001B3DA8">
          <w:rPr>
            <w:noProof/>
            <w:webHidden/>
          </w:rPr>
          <w:t>59</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182" w:history="1">
        <w:r>
          <w:rPr>
            <w:rStyle w:val="Hyperlink"/>
            <w:rFonts w:cs="Garamond"/>
            <w:noProof/>
          </w:rPr>
          <w:t>En Üstün Ahlak</w:t>
        </w:r>
        <w:r>
          <w:rPr>
            <w:noProof/>
            <w:webHidden/>
          </w:rPr>
          <w:tab/>
        </w:r>
        <w:r>
          <w:rPr>
            <w:noProof/>
            <w:webHidden/>
          </w:rPr>
          <w:fldChar w:fldCharType="begin"/>
        </w:r>
        <w:r>
          <w:rPr>
            <w:noProof/>
            <w:webHidden/>
          </w:rPr>
          <w:instrText xml:space="preserve"> PAGEREF _Toc2433182 \h </w:instrText>
        </w:r>
        <w:r>
          <w:rPr>
            <w:noProof/>
          </w:rPr>
        </w:r>
        <w:r>
          <w:rPr>
            <w:noProof/>
            <w:webHidden/>
          </w:rPr>
          <w:fldChar w:fldCharType="separate"/>
        </w:r>
        <w:r w:rsidR="001B3DA8">
          <w:rPr>
            <w:noProof/>
            <w:webHidden/>
          </w:rPr>
          <w:t>59</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183" w:history="1">
        <w:r>
          <w:rPr>
            <w:rStyle w:val="Hyperlink"/>
            <w:rFonts w:cs="Garamond"/>
            <w:noProof/>
          </w:rPr>
          <w:t>3219. Bölüm</w:t>
        </w:r>
        <w:r>
          <w:rPr>
            <w:noProof/>
            <w:webHidden/>
          </w:rPr>
          <w:tab/>
        </w:r>
        <w:r>
          <w:rPr>
            <w:noProof/>
            <w:webHidden/>
          </w:rPr>
          <w:fldChar w:fldCharType="begin"/>
        </w:r>
        <w:r>
          <w:rPr>
            <w:noProof/>
            <w:webHidden/>
          </w:rPr>
          <w:instrText xml:space="preserve"> PAGEREF _Toc2433183 \h </w:instrText>
        </w:r>
        <w:r>
          <w:rPr>
            <w:noProof/>
          </w:rPr>
        </w:r>
        <w:r>
          <w:rPr>
            <w:noProof/>
            <w:webHidden/>
          </w:rPr>
          <w:fldChar w:fldCharType="separate"/>
        </w:r>
        <w:r w:rsidR="001B3DA8">
          <w:rPr>
            <w:noProof/>
            <w:webHidden/>
          </w:rPr>
          <w:t>59</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184" w:history="1">
        <w:r>
          <w:rPr>
            <w:rStyle w:val="Hyperlink"/>
            <w:rFonts w:cs="Garamond"/>
            <w:noProof/>
          </w:rPr>
          <w:t>Fazilet (çeşitli)</w:t>
        </w:r>
        <w:r>
          <w:rPr>
            <w:noProof/>
            <w:webHidden/>
          </w:rPr>
          <w:tab/>
        </w:r>
        <w:r>
          <w:rPr>
            <w:noProof/>
            <w:webHidden/>
          </w:rPr>
          <w:fldChar w:fldCharType="begin"/>
        </w:r>
        <w:r>
          <w:rPr>
            <w:noProof/>
            <w:webHidden/>
          </w:rPr>
          <w:instrText xml:space="preserve"> PAGEREF _Toc2433184 \h </w:instrText>
        </w:r>
        <w:r>
          <w:rPr>
            <w:noProof/>
          </w:rPr>
        </w:r>
        <w:r>
          <w:rPr>
            <w:noProof/>
            <w:webHidden/>
          </w:rPr>
          <w:fldChar w:fldCharType="separate"/>
        </w:r>
        <w:r w:rsidR="001B3DA8">
          <w:rPr>
            <w:noProof/>
            <w:webHidden/>
          </w:rPr>
          <w:t>59</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186" w:history="1">
        <w:r>
          <w:rPr>
            <w:rStyle w:val="Hyperlink"/>
            <w:rFonts w:cs="Garamond"/>
            <w:noProof/>
          </w:rPr>
          <w:t>3220. Bölüm</w:t>
        </w:r>
        <w:r>
          <w:rPr>
            <w:noProof/>
            <w:webHidden/>
          </w:rPr>
          <w:tab/>
        </w:r>
        <w:r>
          <w:rPr>
            <w:noProof/>
            <w:webHidden/>
          </w:rPr>
          <w:fldChar w:fldCharType="begin"/>
        </w:r>
        <w:r>
          <w:rPr>
            <w:noProof/>
            <w:webHidden/>
          </w:rPr>
          <w:instrText xml:space="preserve"> PAGEREF _Toc2433186 \h </w:instrText>
        </w:r>
        <w:r>
          <w:rPr>
            <w:noProof/>
          </w:rPr>
        </w:r>
        <w:r>
          <w:rPr>
            <w:noProof/>
            <w:webHidden/>
          </w:rPr>
          <w:fldChar w:fldCharType="separate"/>
        </w:r>
        <w:r w:rsidR="001B3DA8">
          <w:rPr>
            <w:noProof/>
            <w:webHidden/>
          </w:rPr>
          <w:t>61</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187" w:history="1">
        <w:r>
          <w:rPr>
            <w:rStyle w:val="Hyperlink"/>
            <w:rFonts w:cs="Garamond"/>
            <w:noProof/>
          </w:rPr>
          <w:t>Fakirlik ve Küfür</w:t>
        </w:r>
        <w:r>
          <w:rPr>
            <w:noProof/>
            <w:webHidden/>
          </w:rPr>
          <w:tab/>
        </w:r>
        <w:r>
          <w:rPr>
            <w:noProof/>
            <w:webHidden/>
          </w:rPr>
          <w:fldChar w:fldCharType="begin"/>
        </w:r>
        <w:r>
          <w:rPr>
            <w:noProof/>
            <w:webHidden/>
          </w:rPr>
          <w:instrText xml:space="preserve"> PAGEREF _Toc2433187 \h </w:instrText>
        </w:r>
        <w:r>
          <w:rPr>
            <w:noProof/>
          </w:rPr>
        </w:r>
        <w:r>
          <w:rPr>
            <w:noProof/>
            <w:webHidden/>
          </w:rPr>
          <w:fldChar w:fldCharType="separate"/>
        </w:r>
        <w:r w:rsidR="001B3DA8">
          <w:rPr>
            <w:noProof/>
            <w:webHidden/>
          </w:rPr>
          <w:t>61</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188" w:history="1">
        <w:r>
          <w:rPr>
            <w:rStyle w:val="Hyperlink"/>
            <w:rFonts w:cs="Garamond"/>
            <w:noProof/>
          </w:rPr>
          <w:t>3221. Bölüm</w:t>
        </w:r>
        <w:r>
          <w:rPr>
            <w:noProof/>
            <w:webHidden/>
          </w:rPr>
          <w:tab/>
        </w:r>
        <w:r>
          <w:rPr>
            <w:noProof/>
            <w:webHidden/>
          </w:rPr>
          <w:fldChar w:fldCharType="begin"/>
        </w:r>
        <w:r>
          <w:rPr>
            <w:noProof/>
            <w:webHidden/>
          </w:rPr>
          <w:instrText xml:space="preserve"> PAGEREF _Toc2433188 \h </w:instrText>
        </w:r>
        <w:r>
          <w:rPr>
            <w:noProof/>
          </w:rPr>
        </w:r>
        <w:r>
          <w:rPr>
            <w:noProof/>
            <w:webHidden/>
          </w:rPr>
          <w:fldChar w:fldCharType="separate"/>
        </w:r>
        <w:r w:rsidR="001B3DA8">
          <w:rPr>
            <w:noProof/>
            <w:webHidden/>
          </w:rPr>
          <w:t>66</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189" w:history="1">
        <w:r>
          <w:rPr>
            <w:rStyle w:val="Hyperlink"/>
            <w:rFonts w:cs="Garamond"/>
            <w:noProof/>
          </w:rPr>
          <w:t>Fakirliği Kınama</w:t>
        </w:r>
        <w:r>
          <w:rPr>
            <w:noProof/>
            <w:webHidden/>
          </w:rPr>
          <w:tab/>
        </w:r>
        <w:r>
          <w:rPr>
            <w:noProof/>
            <w:webHidden/>
          </w:rPr>
          <w:fldChar w:fldCharType="begin"/>
        </w:r>
        <w:r>
          <w:rPr>
            <w:noProof/>
            <w:webHidden/>
          </w:rPr>
          <w:instrText xml:space="preserve"> PAGEREF _Toc2433189 \h </w:instrText>
        </w:r>
        <w:r>
          <w:rPr>
            <w:noProof/>
          </w:rPr>
        </w:r>
        <w:r>
          <w:rPr>
            <w:noProof/>
            <w:webHidden/>
          </w:rPr>
          <w:fldChar w:fldCharType="separate"/>
        </w:r>
        <w:r w:rsidR="001B3DA8">
          <w:rPr>
            <w:noProof/>
            <w:webHidden/>
          </w:rPr>
          <w:t>66</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190" w:history="1">
        <w:r>
          <w:rPr>
            <w:rStyle w:val="Hyperlink"/>
            <w:rFonts w:cs="Garamond"/>
            <w:noProof/>
          </w:rPr>
          <w:t>3222. Bölüm</w:t>
        </w:r>
        <w:r>
          <w:rPr>
            <w:noProof/>
            <w:webHidden/>
          </w:rPr>
          <w:tab/>
        </w:r>
        <w:r>
          <w:rPr>
            <w:noProof/>
            <w:webHidden/>
          </w:rPr>
          <w:fldChar w:fldCharType="begin"/>
        </w:r>
        <w:r>
          <w:rPr>
            <w:noProof/>
            <w:webHidden/>
          </w:rPr>
          <w:instrText xml:space="preserve"> PAGEREF _Toc2433190 \h </w:instrText>
        </w:r>
        <w:r>
          <w:rPr>
            <w:noProof/>
          </w:rPr>
        </w:r>
        <w:r>
          <w:rPr>
            <w:noProof/>
            <w:webHidden/>
          </w:rPr>
          <w:fldChar w:fldCharType="separate"/>
        </w:r>
        <w:r w:rsidR="001B3DA8">
          <w:rPr>
            <w:noProof/>
            <w:webHidden/>
          </w:rPr>
          <w:t>68</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191" w:history="1">
        <w:r>
          <w:rPr>
            <w:rStyle w:val="Hyperlink"/>
            <w:rFonts w:cs="Garamond"/>
            <w:noProof/>
          </w:rPr>
          <w:t>Fakirliği Övmek</w:t>
        </w:r>
        <w:r>
          <w:rPr>
            <w:noProof/>
            <w:webHidden/>
          </w:rPr>
          <w:tab/>
        </w:r>
        <w:r>
          <w:rPr>
            <w:noProof/>
            <w:webHidden/>
          </w:rPr>
          <w:fldChar w:fldCharType="begin"/>
        </w:r>
        <w:r>
          <w:rPr>
            <w:noProof/>
            <w:webHidden/>
          </w:rPr>
          <w:instrText xml:space="preserve"> PAGEREF _Toc2433191 \h </w:instrText>
        </w:r>
        <w:r>
          <w:rPr>
            <w:noProof/>
          </w:rPr>
        </w:r>
        <w:r>
          <w:rPr>
            <w:noProof/>
            <w:webHidden/>
          </w:rPr>
          <w:fldChar w:fldCharType="separate"/>
        </w:r>
        <w:r w:rsidR="001B3DA8">
          <w:rPr>
            <w:noProof/>
            <w:webHidden/>
          </w:rPr>
          <w:t>68</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192" w:history="1">
        <w:r>
          <w:rPr>
            <w:rStyle w:val="Hyperlink"/>
            <w:rFonts w:cs="Garamond"/>
            <w:noProof/>
          </w:rPr>
          <w:t>3223. Bölüm</w:t>
        </w:r>
        <w:r>
          <w:rPr>
            <w:noProof/>
            <w:webHidden/>
          </w:rPr>
          <w:tab/>
        </w:r>
        <w:r>
          <w:rPr>
            <w:noProof/>
            <w:webHidden/>
          </w:rPr>
          <w:fldChar w:fldCharType="begin"/>
        </w:r>
        <w:r>
          <w:rPr>
            <w:noProof/>
            <w:webHidden/>
          </w:rPr>
          <w:instrText xml:space="preserve"> PAGEREF _Toc2433192 \h </w:instrText>
        </w:r>
        <w:r>
          <w:rPr>
            <w:noProof/>
          </w:rPr>
        </w:r>
        <w:r>
          <w:rPr>
            <w:noProof/>
            <w:webHidden/>
          </w:rPr>
          <w:fldChar w:fldCharType="separate"/>
        </w:r>
        <w:r w:rsidR="001B3DA8">
          <w:rPr>
            <w:noProof/>
            <w:webHidden/>
          </w:rPr>
          <w:t>69</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193" w:history="1">
        <w:r>
          <w:rPr>
            <w:rStyle w:val="Hyperlink"/>
            <w:rFonts w:cs="Garamond"/>
            <w:noProof/>
          </w:rPr>
          <w:t>Fakirliğin Zenginlikten Üstünlüğü Hakkındaki Rivayetler</w:t>
        </w:r>
        <w:r>
          <w:rPr>
            <w:noProof/>
            <w:webHidden/>
          </w:rPr>
          <w:tab/>
        </w:r>
        <w:r>
          <w:rPr>
            <w:noProof/>
            <w:webHidden/>
          </w:rPr>
          <w:fldChar w:fldCharType="begin"/>
        </w:r>
        <w:r>
          <w:rPr>
            <w:noProof/>
            <w:webHidden/>
          </w:rPr>
          <w:instrText xml:space="preserve"> PAGEREF _Toc2433193 \h </w:instrText>
        </w:r>
        <w:r>
          <w:rPr>
            <w:noProof/>
          </w:rPr>
        </w:r>
        <w:r>
          <w:rPr>
            <w:noProof/>
            <w:webHidden/>
          </w:rPr>
          <w:fldChar w:fldCharType="separate"/>
        </w:r>
        <w:r w:rsidR="001B3DA8">
          <w:rPr>
            <w:noProof/>
            <w:webHidden/>
          </w:rPr>
          <w:t>69</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194" w:history="1">
        <w:r>
          <w:rPr>
            <w:rStyle w:val="Hyperlink"/>
            <w:rFonts w:cs="Garamond"/>
            <w:noProof/>
          </w:rPr>
          <w:t>3224. Bölüm</w:t>
        </w:r>
        <w:r>
          <w:rPr>
            <w:noProof/>
            <w:webHidden/>
          </w:rPr>
          <w:tab/>
        </w:r>
        <w:r>
          <w:rPr>
            <w:noProof/>
            <w:webHidden/>
          </w:rPr>
          <w:fldChar w:fldCharType="begin"/>
        </w:r>
        <w:r>
          <w:rPr>
            <w:noProof/>
            <w:webHidden/>
          </w:rPr>
          <w:instrText xml:space="preserve"> PAGEREF _Toc2433194 \h </w:instrText>
        </w:r>
        <w:r>
          <w:rPr>
            <w:noProof/>
          </w:rPr>
        </w:r>
        <w:r>
          <w:rPr>
            <w:noProof/>
            <w:webHidden/>
          </w:rPr>
          <w:fldChar w:fldCharType="separate"/>
        </w:r>
        <w:r w:rsidR="001B3DA8">
          <w:rPr>
            <w:noProof/>
            <w:webHidden/>
          </w:rPr>
          <w:t>70</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195" w:history="1">
        <w:r>
          <w:rPr>
            <w:rStyle w:val="Hyperlink"/>
            <w:rFonts w:cs="Garamond"/>
            <w:noProof/>
          </w:rPr>
          <w:t>Fakirliğin Anlamı</w:t>
        </w:r>
        <w:r>
          <w:rPr>
            <w:noProof/>
            <w:webHidden/>
          </w:rPr>
          <w:tab/>
        </w:r>
        <w:r>
          <w:rPr>
            <w:noProof/>
            <w:webHidden/>
          </w:rPr>
          <w:fldChar w:fldCharType="begin"/>
        </w:r>
        <w:r>
          <w:rPr>
            <w:noProof/>
            <w:webHidden/>
          </w:rPr>
          <w:instrText xml:space="preserve"> PAGEREF _Toc2433195 \h </w:instrText>
        </w:r>
        <w:r>
          <w:rPr>
            <w:noProof/>
          </w:rPr>
        </w:r>
        <w:r>
          <w:rPr>
            <w:noProof/>
            <w:webHidden/>
          </w:rPr>
          <w:fldChar w:fldCharType="separate"/>
        </w:r>
        <w:r w:rsidR="001B3DA8">
          <w:rPr>
            <w:noProof/>
            <w:webHidden/>
          </w:rPr>
          <w:t>70</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196" w:history="1">
        <w:r>
          <w:rPr>
            <w:rStyle w:val="Hyperlink"/>
            <w:rFonts w:cs="Garamond"/>
            <w:noProof/>
          </w:rPr>
          <w:t>3225. Bölüm</w:t>
        </w:r>
        <w:r>
          <w:rPr>
            <w:noProof/>
            <w:webHidden/>
          </w:rPr>
          <w:tab/>
        </w:r>
        <w:r>
          <w:rPr>
            <w:noProof/>
            <w:webHidden/>
          </w:rPr>
          <w:fldChar w:fldCharType="begin"/>
        </w:r>
        <w:r>
          <w:rPr>
            <w:noProof/>
            <w:webHidden/>
          </w:rPr>
          <w:instrText xml:space="preserve"> PAGEREF _Toc2433196 \h </w:instrText>
        </w:r>
        <w:r>
          <w:rPr>
            <w:noProof/>
          </w:rPr>
        </w:r>
        <w:r>
          <w:rPr>
            <w:noProof/>
            <w:webHidden/>
          </w:rPr>
          <w:fldChar w:fldCharType="separate"/>
        </w:r>
        <w:r w:rsidR="001B3DA8">
          <w:rPr>
            <w:noProof/>
            <w:webHidden/>
          </w:rPr>
          <w:t>71</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197" w:history="1">
        <w:r>
          <w:rPr>
            <w:rStyle w:val="Hyperlink"/>
            <w:rFonts w:cs="Garamond"/>
            <w:noProof/>
          </w:rPr>
          <w:t>Fakir Kimse Kimdir?</w:t>
        </w:r>
        <w:r>
          <w:rPr>
            <w:noProof/>
            <w:webHidden/>
          </w:rPr>
          <w:tab/>
        </w:r>
        <w:r>
          <w:rPr>
            <w:noProof/>
            <w:webHidden/>
          </w:rPr>
          <w:fldChar w:fldCharType="begin"/>
        </w:r>
        <w:r>
          <w:rPr>
            <w:noProof/>
            <w:webHidden/>
          </w:rPr>
          <w:instrText xml:space="preserve"> PAGEREF _Toc2433197 \h </w:instrText>
        </w:r>
        <w:r>
          <w:rPr>
            <w:noProof/>
          </w:rPr>
        </w:r>
        <w:r>
          <w:rPr>
            <w:noProof/>
            <w:webHidden/>
          </w:rPr>
          <w:fldChar w:fldCharType="separate"/>
        </w:r>
        <w:r w:rsidR="001B3DA8">
          <w:rPr>
            <w:noProof/>
            <w:webHidden/>
          </w:rPr>
          <w:t>71</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198" w:history="1">
        <w:r>
          <w:rPr>
            <w:rStyle w:val="Hyperlink"/>
            <w:rFonts w:cs="Garamond"/>
            <w:noProof/>
          </w:rPr>
          <w:t>3226. Bölüm</w:t>
        </w:r>
        <w:r>
          <w:rPr>
            <w:noProof/>
            <w:webHidden/>
          </w:rPr>
          <w:tab/>
        </w:r>
        <w:r>
          <w:rPr>
            <w:noProof/>
            <w:webHidden/>
          </w:rPr>
          <w:fldChar w:fldCharType="begin"/>
        </w:r>
        <w:r>
          <w:rPr>
            <w:noProof/>
            <w:webHidden/>
          </w:rPr>
          <w:instrText xml:space="preserve"> PAGEREF _Toc2433198 \h </w:instrText>
        </w:r>
        <w:r>
          <w:rPr>
            <w:noProof/>
          </w:rPr>
        </w:r>
        <w:r>
          <w:rPr>
            <w:noProof/>
            <w:webHidden/>
          </w:rPr>
          <w:fldChar w:fldCharType="separate"/>
        </w:r>
        <w:r w:rsidR="001B3DA8">
          <w:rPr>
            <w:noProof/>
            <w:webHidden/>
          </w:rPr>
          <w:t>72</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199" w:history="1">
        <w:r>
          <w:rPr>
            <w:rStyle w:val="Hyperlink"/>
            <w:rFonts w:cs="Garamond"/>
            <w:noProof/>
          </w:rPr>
          <w:t>İnsanların En Fakiri</w:t>
        </w:r>
        <w:r>
          <w:rPr>
            <w:noProof/>
            <w:webHidden/>
          </w:rPr>
          <w:tab/>
        </w:r>
        <w:r>
          <w:rPr>
            <w:noProof/>
            <w:webHidden/>
          </w:rPr>
          <w:fldChar w:fldCharType="begin"/>
        </w:r>
        <w:r>
          <w:rPr>
            <w:noProof/>
            <w:webHidden/>
          </w:rPr>
          <w:instrText xml:space="preserve"> PAGEREF _Toc2433199 \h </w:instrText>
        </w:r>
        <w:r>
          <w:rPr>
            <w:noProof/>
          </w:rPr>
        </w:r>
        <w:r>
          <w:rPr>
            <w:noProof/>
            <w:webHidden/>
          </w:rPr>
          <w:fldChar w:fldCharType="separate"/>
        </w:r>
        <w:r w:rsidR="001B3DA8">
          <w:rPr>
            <w:noProof/>
            <w:webHidden/>
          </w:rPr>
          <w:t>72</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200" w:history="1">
        <w:r>
          <w:rPr>
            <w:rStyle w:val="Hyperlink"/>
            <w:rFonts w:cs="Garamond"/>
            <w:noProof/>
          </w:rPr>
          <w:t>3227. Bölüm</w:t>
        </w:r>
        <w:r>
          <w:rPr>
            <w:noProof/>
            <w:webHidden/>
          </w:rPr>
          <w:tab/>
        </w:r>
        <w:r>
          <w:rPr>
            <w:noProof/>
            <w:webHidden/>
          </w:rPr>
          <w:fldChar w:fldCharType="begin"/>
        </w:r>
        <w:r>
          <w:rPr>
            <w:noProof/>
            <w:webHidden/>
          </w:rPr>
          <w:instrText xml:space="preserve"> PAGEREF _Toc2433200 \h </w:instrText>
        </w:r>
        <w:r>
          <w:rPr>
            <w:noProof/>
          </w:rPr>
        </w:r>
        <w:r>
          <w:rPr>
            <w:noProof/>
            <w:webHidden/>
          </w:rPr>
          <w:fldChar w:fldCharType="separate"/>
        </w:r>
        <w:r w:rsidR="001B3DA8">
          <w:rPr>
            <w:noProof/>
            <w:webHidden/>
          </w:rPr>
          <w:t>72</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201" w:history="1">
        <w:r>
          <w:rPr>
            <w:rStyle w:val="Hyperlink"/>
            <w:rFonts w:cs="Garamond"/>
            <w:noProof/>
          </w:rPr>
          <w:t>Nefsin Fakirliği</w:t>
        </w:r>
        <w:r>
          <w:rPr>
            <w:noProof/>
            <w:webHidden/>
          </w:rPr>
          <w:tab/>
        </w:r>
        <w:r>
          <w:rPr>
            <w:noProof/>
            <w:webHidden/>
          </w:rPr>
          <w:fldChar w:fldCharType="begin"/>
        </w:r>
        <w:r>
          <w:rPr>
            <w:noProof/>
            <w:webHidden/>
          </w:rPr>
          <w:instrText xml:space="preserve"> PAGEREF _Toc2433201 \h </w:instrText>
        </w:r>
        <w:r>
          <w:rPr>
            <w:noProof/>
          </w:rPr>
        </w:r>
        <w:r>
          <w:rPr>
            <w:noProof/>
            <w:webHidden/>
          </w:rPr>
          <w:fldChar w:fldCharType="separate"/>
        </w:r>
        <w:r w:rsidR="001B3DA8">
          <w:rPr>
            <w:noProof/>
            <w:webHidden/>
          </w:rPr>
          <w:t>72</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202" w:history="1">
        <w:r>
          <w:rPr>
            <w:rStyle w:val="Hyperlink"/>
            <w:rFonts w:cs="Garamond"/>
            <w:noProof/>
          </w:rPr>
          <w:t>3228. Bölüm</w:t>
        </w:r>
        <w:r>
          <w:rPr>
            <w:noProof/>
            <w:webHidden/>
          </w:rPr>
          <w:tab/>
        </w:r>
        <w:r>
          <w:rPr>
            <w:noProof/>
            <w:webHidden/>
          </w:rPr>
          <w:fldChar w:fldCharType="begin"/>
        </w:r>
        <w:r>
          <w:rPr>
            <w:noProof/>
            <w:webHidden/>
          </w:rPr>
          <w:instrText xml:space="preserve"> PAGEREF _Toc2433202 \h </w:instrText>
        </w:r>
        <w:r>
          <w:rPr>
            <w:noProof/>
          </w:rPr>
        </w:r>
        <w:r>
          <w:rPr>
            <w:noProof/>
            <w:webHidden/>
          </w:rPr>
          <w:fldChar w:fldCharType="separate"/>
        </w:r>
        <w:r w:rsidR="001B3DA8">
          <w:rPr>
            <w:noProof/>
            <w:webHidden/>
          </w:rPr>
          <w:t>72</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203" w:history="1">
        <w:r>
          <w:rPr>
            <w:rStyle w:val="Hyperlink"/>
            <w:rFonts w:cs="Garamond"/>
            <w:noProof/>
          </w:rPr>
          <w:t>Zenginlik ve Fakirliğin Ölçüsü</w:t>
        </w:r>
        <w:r>
          <w:rPr>
            <w:noProof/>
            <w:webHidden/>
          </w:rPr>
          <w:tab/>
        </w:r>
        <w:r>
          <w:rPr>
            <w:noProof/>
            <w:webHidden/>
          </w:rPr>
          <w:fldChar w:fldCharType="begin"/>
        </w:r>
        <w:r>
          <w:rPr>
            <w:noProof/>
            <w:webHidden/>
          </w:rPr>
          <w:instrText xml:space="preserve"> PAGEREF _Toc2433203 \h </w:instrText>
        </w:r>
        <w:r>
          <w:rPr>
            <w:noProof/>
          </w:rPr>
        </w:r>
        <w:r>
          <w:rPr>
            <w:noProof/>
            <w:webHidden/>
          </w:rPr>
          <w:fldChar w:fldCharType="separate"/>
        </w:r>
        <w:r w:rsidR="001B3DA8">
          <w:rPr>
            <w:noProof/>
            <w:webHidden/>
          </w:rPr>
          <w:t>72</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204" w:history="1">
        <w:r>
          <w:rPr>
            <w:rStyle w:val="Hyperlink"/>
            <w:rFonts w:cs="Garamond"/>
            <w:noProof/>
          </w:rPr>
          <w:t>3229. Bölüm</w:t>
        </w:r>
        <w:r>
          <w:rPr>
            <w:noProof/>
            <w:webHidden/>
          </w:rPr>
          <w:tab/>
        </w:r>
        <w:r>
          <w:rPr>
            <w:noProof/>
            <w:webHidden/>
          </w:rPr>
          <w:fldChar w:fldCharType="begin"/>
        </w:r>
        <w:r>
          <w:rPr>
            <w:noProof/>
            <w:webHidden/>
          </w:rPr>
          <w:instrText xml:space="preserve"> PAGEREF _Toc2433204 \h </w:instrText>
        </w:r>
        <w:r>
          <w:rPr>
            <w:noProof/>
          </w:rPr>
        </w:r>
        <w:r>
          <w:rPr>
            <w:noProof/>
            <w:webHidden/>
          </w:rPr>
          <w:fldChar w:fldCharType="separate"/>
        </w:r>
        <w:r w:rsidR="001B3DA8">
          <w:rPr>
            <w:noProof/>
            <w:webHidden/>
          </w:rPr>
          <w:t>73</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205" w:history="1">
        <w:r>
          <w:rPr>
            <w:rStyle w:val="Hyperlink"/>
            <w:rFonts w:cs="Garamond"/>
            <w:noProof/>
          </w:rPr>
          <w:t>Övülmüş ve Kınanmış Fakirlik</w:t>
        </w:r>
        <w:r>
          <w:rPr>
            <w:noProof/>
            <w:webHidden/>
          </w:rPr>
          <w:tab/>
        </w:r>
        <w:r>
          <w:rPr>
            <w:noProof/>
            <w:webHidden/>
          </w:rPr>
          <w:fldChar w:fldCharType="begin"/>
        </w:r>
        <w:r>
          <w:rPr>
            <w:noProof/>
            <w:webHidden/>
          </w:rPr>
          <w:instrText xml:space="preserve"> PAGEREF _Toc2433205 \h </w:instrText>
        </w:r>
        <w:r>
          <w:rPr>
            <w:noProof/>
          </w:rPr>
        </w:r>
        <w:r>
          <w:rPr>
            <w:noProof/>
            <w:webHidden/>
          </w:rPr>
          <w:fldChar w:fldCharType="separate"/>
        </w:r>
        <w:r w:rsidR="001B3DA8">
          <w:rPr>
            <w:noProof/>
            <w:webHidden/>
          </w:rPr>
          <w:t>73</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206" w:history="1">
        <w:r>
          <w:rPr>
            <w:rStyle w:val="Hyperlink"/>
            <w:rFonts w:cs="Garamond"/>
            <w:noProof/>
          </w:rPr>
          <w:t>3230. Bölüm</w:t>
        </w:r>
        <w:r>
          <w:rPr>
            <w:noProof/>
            <w:webHidden/>
          </w:rPr>
          <w:tab/>
        </w:r>
        <w:r>
          <w:rPr>
            <w:noProof/>
            <w:webHidden/>
          </w:rPr>
          <w:fldChar w:fldCharType="begin"/>
        </w:r>
        <w:r>
          <w:rPr>
            <w:noProof/>
            <w:webHidden/>
          </w:rPr>
          <w:instrText xml:space="preserve"> PAGEREF _Toc2433206 \h </w:instrText>
        </w:r>
        <w:r>
          <w:rPr>
            <w:noProof/>
          </w:rPr>
        </w:r>
        <w:r>
          <w:rPr>
            <w:noProof/>
            <w:webHidden/>
          </w:rPr>
          <w:fldChar w:fldCharType="separate"/>
        </w:r>
        <w:r w:rsidR="001B3DA8">
          <w:rPr>
            <w:noProof/>
            <w:webHidden/>
          </w:rPr>
          <w:t>74</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207" w:history="1">
        <w:r>
          <w:rPr>
            <w:rStyle w:val="Hyperlink"/>
            <w:rFonts w:cs="Garamond"/>
            <w:noProof/>
          </w:rPr>
          <w:t>Dini Fakirlik Kızıl Ölümdür</w:t>
        </w:r>
        <w:r>
          <w:rPr>
            <w:noProof/>
            <w:webHidden/>
          </w:rPr>
          <w:tab/>
        </w:r>
        <w:r>
          <w:rPr>
            <w:noProof/>
            <w:webHidden/>
          </w:rPr>
          <w:fldChar w:fldCharType="begin"/>
        </w:r>
        <w:r>
          <w:rPr>
            <w:noProof/>
            <w:webHidden/>
          </w:rPr>
          <w:instrText xml:space="preserve"> PAGEREF _Toc2433207 \h </w:instrText>
        </w:r>
        <w:r>
          <w:rPr>
            <w:noProof/>
          </w:rPr>
        </w:r>
        <w:r>
          <w:rPr>
            <w:noProof/>
            <w:webHidden/>
          </w:rPr>
          <w:fldChar w:fldCharType="separate"/>
        </w:r>
        <w:r w:rsidR="001B3DA8">
          <w:rPr>
            <w:noProof/>
            <w:webHidden/>
          </w:rPr>
          <w:t>74</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208" w:history="1">
        <w:r>
          <w:rPr>
            <w:rStyle w:val="Hyperlink"/>
            <w:rFonts w:cs="Garamond"/>
            <w:noProof/>
          </w:rPr>
          <w:t>3231. Bölüm</w:t>
        </w:r>
        <w:r>
          <w:rPr>
            <w:noProof/>
            <w:webHidden/>
          </w:rPr>
          <w:tab/>
        </w:r>
        <w:r>
          <w:rPr>
            <w:noProof/>
            <w:webHidden/>
          </w:rPr>
          <w:fldChar w:fldCharType="begin"/>
        </w:r>
        <w:r>
          <w:rPr>
            <w:noProof/>
            <w:webHidden/>
          </w:rPr>
          <w:instrText xml:space="preserve"> PAGEREF _Toc2433208 \h </w:instrText>
        </w:r>
        <w:r>
          <w:rPr>
            <w:noProof/>
          </w:rPr>
        </w:r>
        <w:r>
          <w:rPr>
            <w:noProof/>
            <w:webHidden/>
          </w:rPr>
          <w:fldChar w:fldCharType="separate"/>
        </w:r>
        <w:r w:rsidR="001B3DA8">
          <w:rPr>
            <w:noProof/>
            <w:webHidden/>
          </w:rPr>
          <w:t>75</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209" w:history="1">
        <w:r>
          <w:rPr>
            <w:rStyle w:val="Hyperlink"/>
            <w:rFonts w:cs="Garamond"/>
            <w:noProof/>
          </w:rPr>
          <w:t>Fakiri Aşağılamak</w:t>
        </w:r>
        <w:r>
          <w:rPr>
            <w:noProof/>
            <w:webHidden/>
          </w:rPr>
          <w:tab/>
        </w:r>
        <w:r>
          <w:rPr>
            <w:noProof/>
            <w:webHidden/>
          </w:rPr>
          <w:fldChar w:fldCharType="begin"/>
        </w:r>
        <w:r>
          <w:rPr>
            <w:noProof/>
            <w:webHidden/>
          </w:rPr>
          <w:instrText xml:space="preserve"> PAGEREF _Toc2433209 \h </w:instrText>
        </w:r>
        <w:r>
          <w:rPr>
            <w:noProof/>
          </w:rPr>
        </w:r>
        <w:r>
          <w:rPr>
            <w:noProof/>
            <w:webHidden/>
          </w:rPr>
          <w:fldChar w:fldCharType="separate"/>
        </w:r>
        <w:r w:rsidR="001B3DA8">
          <w:rPr>
            <w:noProof/>
            <w:webHidden/>
          </w:rPr>
          <w:t>75</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210" w:history="1">
        <w:r>
          <w:rPr>
            <w:rStyle w:val="Hyperlink"/>
            <w:rFonts w:cs="Garamond"/>
            <w:noProof/>
          </w:rPr>
          <w:t>3232. Bölüm</w:t>
        </w:r>
        <w:r>
          <w:rPr>
            <w:noProof/>
            <w:webHidden/>
          </w:rPr>
          <w:tab/>
        </w:r>
        <w:r>
          <w:rPr>
            <w:noProof/>
            <w:webHidden/>
          </w:rPr>
          <w:fldChar w:fldCharType="begin"/>
        </w:r>
        <w:r>
          <w:rPr>
            <w:noProof/>
            <w:webHidden/>
          </w:rPr>
          <w:instrText xml:space="preserve"> PAGEREF _Toc2433210 \h </w:instrText>
        </w:r>
        <w:r>
          <w:rPr>
            <w:noProof/>
          </w:rPr>
        </w:r>
        <w:r>
          <w:rPr>
            <w:noProof/>
            <w:webHidden/>
          </w:rPr>
          <w:fldChar w:fldCharType="separate"/>
        </w:r>
        <w:r w:rsidR="001B3DA8">
          <w:rPr>
            <w:noProof/>
            <w:webHidden/>
          </w:rPr>
          <w:t>76</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211" w:history="1">
        <w:r>
          <w:rPr>
            <w:rStyle w:val="Hyperlink"/>
            <w:rFonts w:cs="Garamond"/>
            <w:noProof/>
          </w:rPr>
          <w:t>Fakirliği Ortadan Kaldıran Şey</w:t>
        </w:r>
        <w:r>
          <w:rPr>
            <w:noProof/>
            <w:webHidden/>
          </w:rPr>
          <w:tab/>
        </w:r>
        <w:r>
          <w:rPr>
            <w:noProof/>
            <w:webHidden/>
          </w:rPr>
          <w:fldChar w:fldCharType="begin"/>
        </w:r>
        <w:r>
          <w:rPr>
            <w:noProof/>
            <w:webHidden/>
          </w:rPr>
          <w:instrText xml:space="preserve"> PAGEREF _Toc2433211 \h </w:instrText>
        </w:r>
        <w:r>
          <w:rPr>
            <w:noProof/>
          </w:rPr>
        </w:r>
        <w:r>
          <w:rPr>
            <w:noProof/>
            <w:webHidden/>
          </w:rPr>
          <w:fldChar w:fldCharType="separate"/>
        </w:r>
        <w:r w:rsidR="001B3DA8">
          <w:rPr>
            <w:noProof/>
            <w:webHidden/>
          </w:rPr>
          <w:t>76</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212" w:history="1">
        <w:r>
          <w:rPr>
            <w:rStyle w:val="Hyperlink"/>
            <w:rFonts w:cs="Garamond"/>
            <w:noProof/>
          </w:rPr>
          <w:t>3233. Bölüm</w:t>
        </w:r>
        <w:r>
          <w:rPr>
            <w:noProof/>
            <w:webHidden/>
          </w:rPr>
          <w:tab/>
        </w:r>
        <w:r>
          <w:rPr>
            <w:noProof/>
            <w:webHidden/>
          </w:rPr>
          <w:fldChar w:fldCharType="begin"/>
        </w:r>
        <w:r>
          <w:rPr>
            <w:noProof/>
            <w:webHidden/>
          </w:rPr>
          <w:instrText xml:space="preserve"> PAGEREF _Toc2433212 \h </w:instrText>
        </w:r>
        <w:r>
          <w:rPr>
            <w:noProof/>
          </w:rPr>
        </w:r>
        <w:r>
          <w:rPr>
            <w:noProof/>
            <w:webHidden/>
          </w:rPr>
          <w:fldChar w:fldCharType="separate"/>
        </w:r>
        <w:r w:rsidR="001B3DA8">
          <w:rPr>
            <w:noProof/>
            <w:webHidden/>
          </w:rPr>
          <w:t>77</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213" w:history="1">
        <w:r>
          <w:rPr>
            <w:rStyle w:val="Hyperlink"/>
            <w:rFonts w:cs="Garamond"/>
            <w:noProof/>
          </w:rPr>
          <w:t>Fakirlik Getiren Şey</w:t>
        </w:r>
        <w:r>
          <w:rPr>
            <w:noProof/>
            <w:webHidden/>
          </w:rPr>
          <w:tab/>
        </w:r>
        <w:r>
          <w:rPr>
            <w:noProof/>
            <w:webHidden/>
          </w:rPr>
          <w:fldChar w:fldCharType="begin"/>
        </w:r>
        <w:r>
          <w:rPr>
            <w:noProof/>
            <w:webHidden/>
          </w:rPr>
          <w:instrText xml:space="preserve"> PAGEREF _Toc2433213 \h </w:instrText>
        </w:r>
        <w:r>
          <w:rPr>
            <w:noProof/>
          </w:rPr>
        </w:r>
        <w:r>
          <w:rPr>
            <w:noProof/>
            <w:webHidden/>
          </w:rPr>
          <w:fldChar w:fldCharType="separate"/>
        </w:r>
        <w:r w:rsidR="001B3DA8">
          <w:rPr>
            <w:noProof/>
            <w:webHidden/>
          </w:rPr>
          <w:t>77</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214" w:history="1">
        <w:r>
          <w:rPr>
            <w:rStyle w:val="Hyperlink"/>
            <w:rFonts w:cs="Garamond"/>
            <w:noProof/>
          </w:rPr>
          <w:t>3234. Bölüm</w:t>
        </w:r>
        <w:r>
          <w:rPr>
            <w:noProof/>
            <w:webHidden/>
          </w:rPr>
          <w:tab/>
        </w:r>
        <w:r>
          <w:rPr>
            <w:noProof/>
            <w:webHidden/>
          </w:rPr>
          <w:fldChar w:fldCharType="begin"/>
        </w:r>
        <w:r>
          <w:rPr>
            <w:noProof/>
            <w:webHidden/>
          </w:rPr>
          <w:instrText xml:space="preserve"> PAGEREF _Toc2433214 \h </w:instrText>
        </w:r>
        <w:r>
          <w:rPr>
            <w:noProof/>
          </w:rPr>
        </w:r>
        <w:r>
          <w:rPr>
            <w:noProof/>
            <w:webHidden/>
          </w:rPr>
          <w:fldChar w:fldCharType="separate"/>
        </w:r>
        <w:r w:rsidR="001B3DA8">
          <w:rPr>
            <w:noProof/>
            <w:webHidden/>
          </w:rPr>
          <w:t>78</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215" w:history="1">
        <w:r>
          <w:rPr>
            <w:rStyle w:val="Hyperlink"/>
            <w:rFonts w:cs="Garamond"/>
            <w:noProof/>
          </w:rPr>
          <w:t>Münezzeh Olan Allah’ın Fakirlerden Özür Dilemesi</w:t>
        </w:r>
        <w:r>
          <w:rPr>
            <w:noProof/>
            <w:webHidden/>
          </w:rPr>
          <w:tab/>
        </w:r>
        <w:r>
          <w:rPr>
            <w:noProof/>
            <w:webHidden/>
          </w:rPr>
          <w:fldChar w:fldCharType="begin"/>
        </w:r>
        <w:r>
          <w:rPr>
            <w:noProof/>
            <w:webHidden/>
          </w:rPr>
          <w:instrText xml:space="preserve"> PAGEREF _Toc2433215 \h </w:instrText>
        </w:r>
        <w:r>
          <w:rPr>
            <w:noProof/>
          </w:rPr>
        </w:r>
        <w:r>
          <w:rPr>
            <w:noProof/>
            <w:webHidden/>
          </w:rPr>
          <w:fldChar w:fldCharType="separate"/>
        </w:r>
        <w:r w:rsidR="001B3DA8">
          <w:rPr>
            <w:noProof/>
            <w:webHidden/>
          </w:rPr>
          <w:t>78</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216" w:history="1">
        <w:r>
          <w:rPr>
            <w:rStyle w:val="Hyperlink"/>
            <w:rFonts w:cs="Garamond"/>
            <w:noProof/>
          </w:rPr>
          <w:t>3235. Bölüm</w:t>
        </w:r>
        <w:r>
          <w:rPr>
            <w:noProof/>
            <w:webHidden/>
          </w:rPr>
          <w:tab/>
        </w:r>
        <w:r>
          <w:rPr>
            <w:noProof/>
            <w:webHidden/>
          </w:rPr>
          <w:fldChar w:fldCharType="begin"/>
        </w:r>
        <w:r>
          <w:rPr>
            <w:noProof/>
            <w:webHidden/>
          </w:rPr>
          <w:instrText xml:space="preserve"> PAGEREF _Toc2433216 \h </w:instrText>
        </w:r>
        <w:r>
          <w:rPr>
            <w:noProof/>
          </w:rPr>
        </w:r>
        <w:r>
          <w:rPr>
            <w:noProof/>
            <w:webHidden/>
          </w:rPr>
          <w:fldChar w:fldCharType="separate"/>
        </w:r>
        <w:r w:rsidR="001B3DA8">
          <w:rPr>
            <w:noProof/>
            <w:webHidden/>
          </w:rPr>
          <w:t>79</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217" w:history="1">
        <w:r>
          <w:rPr>
            <w:rStyle w:val="Hyperlink"/>
            <w:rFonts w:cs="Garamond"/>
            <w:noProof/>
          </w:rPr>
          <w:t>Fakirliğin Süsü</w:t>
        </w:r>
        <w:r>
          <w:rPr>
            <w:noProof/>
            <w:webHidden/>
          </w:rPr>
          <w:tab/>
        </w:r>
        <w:r>
          <w:rPr>
            <w:noProof/>
            <w:webHidden/>
          </w:rPr>
          <w:fldChar w:fldCharType="begin"/>
        </w:r>
        <w:r>
          <w:rPr>
            <w:noProof/>
            <w:webHidden/>
          </w:rPr>
          <w:instrText xml:space="preserve"> PAGEREF _Toc2433217 \h </w:instrText>
        </w:r>
        <w:r>
          <w:rPr>
            <w:noProof/>
          </w:rPr>
        </w:r>
        <w:r>
          <w:rPr>
            <w:noProof/>
            <w:webHidden/>
          </w:rPr>
          <w:fldChar w:fldCharType="separate"/>
        </w:r>
        <w:r w:rsidR="001B3DA8">
          <w:rPr>
            <w:noProof/>
            <w:webHidden/>
          </w:rPr>
          <w:t>79</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218" w:history="1">
        <w:r>
          <w:rPr>
            <w:rStyle w:val="Hyperlink"/>
            <w:rFonts w:cs="Garamond"/>
            <w:noProof/>
          </w:rPr>
          <w:t>3236. Bölüm</w:t>
        </w:r>
        <w:r>
          <w:rPr>
            <w:noProof/>
            <w:webHidden/>
          </w:rPr>
          <w:tab/>
        </w:r>
        <w:r>
          <w:rPr>
            <w:noProof/>
            <w:webHidden/>
          </w:rPr>
          <w:fldChar w:fldCharType="begin"/>
        </w:r>
        <w:r>
          <w:rPr>
            <w:noProof/>
            <w:webHidden/>
          </w:rPr>
          <w:instrText xml:space="preserve"> PAGEREF _Toc2433218 \h </w:instrText>
        </w:r>
        <w:r>
          <w:rPr>
            <w:noProof/>
          </w:rPr>
        </w:r>
        <w:r>
          <w:rPr>
            <w:noProof/>
            <w:webHidden/>
          </w:rPr>
          <w:fldChar w:fldCharType="separate"/>
        </w:r>
        <w:r w:rsidR="001B3DA8">
          <w:rPr>
            <w:noProof/>
            <w:webHidden/>
          </w:rPr>
          <w:t>80</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219" w:history="1">
        <w:r>
          <w:rPr>
            <w:rStyle w:val="Hyperlink"/>
            <w:rFonts w:cs="Garamond"/>
            <w:noProof/>
          </w:rPr>
          <w:t>Fakirler Cennetin Hükümdarlarıdır</w:t>
        </w:r>
        <w:r>
          <w:rPr>
            <w:noProof/>
            <w:webHidden/>
          </w:rPr>
          <w:tab/>
        </w:r>
        <w:r>
          <w:rPr>
            <w:noProof/>
            <w:webHidden/>
          </w:rPr>
          <w:fldChar w:fldCharType="begin"/>
        </w:r>
        <w:r>
          <w:rPr>
            <w:noProof/>
            <w:webHidden/>
          </w:rPr>
          <w:instrText xml:space="preserve"> PAGEREF _Toc2433219 \h </w:instrText>
        </w:r>
        <w:r>
          <w:rPr>
            <w:noProof/>
          </w:rPr>
        </w:r>
        <w:r>
          <w:rPr>
            <w:noProof/>
            <w:webHidden/>
          </w:rPr>
          <w:fldChar w:fldCharType="separate"/>
        </w:r>
        <w:r w:rsidR="001B3DA8">
          <w:rPr>
            <w:noProof/>
            <w:webHidden/>
          </w:rPr>
          <w:t>80</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220" w:history="1">
        <w:r>
          <w:rPr>
            <w:rStyle w:val="Hyperlink"/>
            <w:rFonts w:cs="Garamond"/>
            <w:noProof/>
          </w:rPr>
          <w:t>3237. Bölüm</w:t>
        </w:r>
        <w:r>
          <w:rPr>
            <w:noProof/>
            <w:webHidden/>
          </w:rPr>
          <w:tab/>
        </w:r>
        <w:r>
          <w:rPr>
            <w:noProof/>
            <w:webHidden/>
          </w:rPr>
          <w:fldChar w:fldCharType="begin"/>
        </w:r>
        <w:r>
          <w:rPr>
            <w:noProof/>
            <w:webHidden/>
          </w:rPr>
          <w:instrText xml:space="preserve"> PAGEREF _Toc2433220 \h </w:instrText>
        </w:r>
        <w:r>
          <w:rPr>
            <w:noProof/>
          </w:rPr>
        </w:r>
        <w:r>
          <w:rPr>
            <w:noProof/>
            <w:webHidden/>
          </w:rPr>
          <w:fldChar w:fldCharType="separate"/>
        </w:r>
        <w:r w:rsidR="001B3DA8">
          <w:rPr>
            <w:noProof/>
            <w:webHidden/>
          </w:rPr>
          <w:t>81</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221" w:history="1">
        <w:r>
          <w:rPr>
            <w:rStyle w:val="Hyperlink"/>
            <w:rFonts w:cs="Garamond"/>
            <w:noProof/>
          </w:rPr>
          <w:t>Ne Mutlu Fakirlere</w:t>
        </w:r>
        <w:r>
          <w:rPr>
            <w:noProof/>
            <w:webHidden/>
          </w:rPr>
          <w:tab/>
        </w:r>
        <w:r>
          <w:rPr>
            <w:noProof/>
            <w:webHidden/>
          </w:rPr>
          <w:fldChar w:fldCharType="begin"/>
        </w:r>
        <w:r>
          <w:rPr>
            <w:noProof/>
            <w:webHidden/>
          </w:rPr>
          <w:instrText xml:space="preserve"> PAGEREF _Toc2433221 \h </w:instrText>
        </w:r>
        <w:r>
          <w:rPr>
            <w:noProof/>
          </w:rPr>
        </w:r>
        <w:r>
          <w:rPr>
            <w:noProof/>
            <w:webHidden/>
          </w:rPr>
          <w:fldChar w:fldCharType="separate"/>
        </w:r>
        <w:r w:rsidR="001B3DA8">
          <w:rPr>
            <w:noProof/>
            <w:webHidden/>
          </w:rPr>
          <w:t>81</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222" w:history="1">
        <w:r>
          <w:rPr>
            <w:rStyle w:val="Hyperlink"/>
            <w:rFonts w:cs="Garamond"/>
            <w:noProof/>
          </w:rPr>
          <w:t>3238. Bölüm</w:t>
        </w:r>
        <w:r>
          <w:rPr>
            <w:noProof/>
            <w:webHidden/>
          </w:rPr>
          <w:tab/>
        </w:r>
        <w:r>
          <w:rPr>
            <w:noProof/>
            <w:webHidden/>
          </w:rPr>
          <w:fldChar w:fldCharType="begin"/>
        </w:r>
        <w:r>
          <w:rPr>
            <w:noProof/>
            <w:webHidden/>
          </w:rPr>
          <w:instrText xml:space="preserve"> PAGEREF _Toc2433222 \h </w:instrText>
        </w:r>
        <w:r>
          <w:rPr>
            <w:noProof/>
          </w:rPr>
        </w:r>
        <w:r>
          <w:rPr>
            <w:noProof/>
            <w:webHidden/>
          </w:rPr>
          <w:fldChar w:fldCharType="separate"/>
        </w:r>
        <w:r w:rsidR="001B3DA8">
          <w:rPr>
            <w:noProof/>
            <w:webHidden/>
          </w:rPr>
          <w:t>82</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223" w:history="1">
        <w:r>
          <w:rPr>
            <w:rStyle w:val="Hyperlink"/>
            <w:rFonts w:cs="Garamond"/>
            <w:noProof/>
          </w:rPr>
          <w:t>Fakirlik (Çeşitli)</w:t>
        </w:r>
        <w:r>
          <w:rPr>
            <w:noProof/>
            <w:webHidden/>
          </w:rPr>
          <w:tab/>
        </w:r>
        <w:r>
          <w:rPr>
            <w:noProof/>
            <w:webHidden/>
          </w:rPr>
          <w:fldChar w:fldCharType="begin"/>
        </w:r>
        <w:r>
          <w:rPr>
            <w:noProof/>
            <w:webHidden/>
          </w:rPr>
          <w:instrText xml:space="preserve"> PAGEREF _Toc2433223 \h </w:instrText>
        </w:r>
        <w:r>
          <w:rPr>
            <w:noProof/>
          </w:rPr>
        </w:r>
        <w:r>
          <w:rPr>
            <w:noProof/>
            <w:webHidden/>
          </w:rPr>
          <w:fldChar w:fldCharType="separate"/>
        </w:r>
        <w:r w:rsidR="001B3DA8">
          <w:rPr>
            <w:noProof/>
            <w:webHidden/>
          </w:rPr>
          <w:t>82</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225" w:history="1">
        <w:r>
          <w:rPr>
            <w:rStyle w:val="Hyperlink"/>
            <w:rFonts w:cs="Garamond"/>
            <w:noProof/>
          </w:rPr>
          <w:t>3239. Bölüm</w:t>
        </w:r>
        <w:r>
          <w:rPr>
            <w:noProof/>
            <w:webHidden/>
          </w:rPr>
          <w:tab/>
        </w:r>
        <w:r>
          <w:rPr>
            <w:noProof/>
            <w:webHidden/>
          </w:rPr>
          <w:fldChar w:fldCharType="begin"/>
        </w:r>
        <w:r>
          <w:rPr>
            <w:noProof/>
            <w:webHidden/>
          </w:rPr>
          <w:instrText xml:space="preserve"> PAGEREF _Toc2433225 \h </w:instrText>
        </w:r>
        <w:r>
          <w:rPr>
            <w:noProof/>
          </w:rPr>
        </w:r>
        <w:r>
          <w:rPr>
            <w:noProof/>
            <w:webHidden/>
          </w:rPr>
          <w:fldChar w:fldCharType="separate"/>
        </w:r>
        <w:r w:rsidR="001B3DA8">
          <w:rPr>
            <w:noProof/>
            <w:webHidden/>
          </w:rPr>
          <w:t>85</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226" w:history="1">
        <w:r>
          <w:rPr>
            <w:rStyle w:val="Hyperlink"/>
            <w:rFonts w:cs="Garamond"/>
            <w:noProof/>
          </w:rPr>
          <w:t>Dinde Fakih Olmak</w:t>
        </w:r>
        <w:r>
          <w:rPr>
            <w:noProof/>
            <w:webHidden/>
          </w:rPr>
          <w:tab/>
        </w:r>
        <w:r>
          <w:rPr>
            <w:noProof/>
            <w:webHidden/>
          </w:rPr>
          <w:fldChar w:fldCharType="begin"/>
        </w:r>
        <w:r>
          <w:rPr>
            <w:noProof/>
            <w:webHidden/>
          </w:rPr>
          <w:instrText xml:space="preserve"> PAGEREF _Toc2433226 \h </w:instrText>
        </w:r>
        <w:r>
          <w:rPr>
            <w:noProof/>
          </w:rPr>
        </w:r>
        <w:r>
          <w:rPr>
            <w:noProof/>
            <w:webHidden/>
          </w:rPr>
          <w:fldChar w:fldCharType="separate"/>
        </w:r>
        <w:r w:rsidR="001B3DA8">
          <w:rPr>
            <w:noProof/>
            <w:webHidden/>
          </w:rPr>
          <w:t>85</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227" w:history="1">
        <w:r>
          <w:rPr>
            <w:rStyle w:val="Hyperlink"/>
            <w:rFonts w:cs="Garamond"/>
            <w:noProof/>
          </w:rPr>
          <w:t>3240. Bölüm</w:t>
        </w:r>
        <w:r>
          <w:rPr>
            <w:noProof/>
            <w:webHidden/>
          </w:rPr>
          <w:tab/>
        </w:r>
        <w:r>
          <w:rPr>
            <w:noProof/>
            <w:webHidden/>
          </w:rPr>
          <w:fldChar w:fldCharType="begin"/>
        </w:r>
        <w:r>
          <w:rPr>
            <w:noProof/>
            <w:webHidden/>
          </w:rPr>
          <w:instrText xml:space="preserve"> PAGEREF _Toc2433227 \h </w:instrText>
        </w:r>
        <w:r>
          <w:rPr>
            <w:noProof/>
          </w:rPr>
        </w:r>
        <w:r>
          <w:rPr>
            <w:noProof/>
            <w:webHidden/>
          </w:rPr>
          <w:fldChar w:fldCharType="separate"/>
        </w:r>
        <w:r w:rsidR="001B3DA8">
          <w:rPr>
            <w:noProof/>
            <w:webHidden/>
          </w:rPr>
          <w:t>86</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228" w:history="1">
        <w:r>
          <w:rPr>
            <w:rStyle w:val="Hyperlink"/>
            <w:rFonts w:cs="Garamond"/>
            <w:noProof/>
          </w:rPr>
          <w:t>Fakihin Özellikleri</w:t>
        </w:r>
        <w:r>
          <w:rPr>
            <w:noProof/>
            <w:webHidden/>
          </w:rPr>
          <w:tab/>
        </w:r>
        <w:r>
          <w:rPr>
            <w:noProof/>
            <w:webHidden/>
          </w:rPr>
          <w:fldChar w:fldCharType="begin"/>
        </w:r>
        <w:r>
          <w:rPr>
            <w:noProof/>
            <w:webHidden/>
          </w:rPr>
          <w:instrText xml:space="preserve"> PAGEREF _Toc2433228 \h </w:instrText>
        </w:r>
        <w:r>
          <w:rPr>
            <w:noProof/>
          </w:rPr>
        </w:r>
        <w:r>
          <w:rPr>
            <w:noProof/>
            <w:webHidden/>
          </w:rPr>
          <w:fldChar w:fldCharType="separate"/>
        </w:r>
        <w:r w:rsidR="001B3DA8">
          <w:rPr>
            <w:noProof/>
            <w:webHidden/>
          </w:rPr>
          <w:t>86</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229" w:history="1">
        <w:r>
          <w:rPr>
            <w:rStyle w:val="Hyperlink"/>
            <w:rFonts w:cs="Garamond"/>
            <w:noProof/>
          </w:rPr>
          <w:t>3241. Bölüm</w:t>
        </w:r>
        <w:r>
          <w:rPr>
            <w:noProof/>
            <w:webHidden/>
          </w:rPr>
          <w:tab/>
        </w:r>
        <w:r>
          <w:rPr>
            <w:noProof/>
            <w:webHidden/>
          </w:rPr>
          <w:fldChar w:fldCharType="begin"/>
        </w:r>
        <w:r>
          <w:rPr>
            <w:noProof/>
            <w:webHidden/>
          </w:rPr>
          <w:instrText xml:space="preserve"> PAGEREF _Toc2433229 \h </w:instrText>
        </w:r>
        <w:r>
          <w:rPr>
            <w:noProof/>
          </w:rPr>
        </w:r>
        <w:r>
          <w:rPr>
            <w:noProof/>
            <w:webHidden/>
          </w:rPr>
          <w:fldChar w:fldCharType="separate"/>
        </w:r>
        <w:r w:rsidR="001B3DA8">
          <w:rPr>
            <w:noProof/>
            <w:webHidden/>
          </w:rPr>
          <w:t>90</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230" w:history="1">
        <w:r>
          <w:rPr>
            <w:rStyle w:val="Hyperlink"/>
            <w:rFonts w:cs="Garamond"/>
            <w:noProof/>
          </w:rPr>
          <w:t>Fakih Kimdir</w:t>
        </w:r>
        <w:r>
          <w:rPr>
            <w:noProof/>
            <w:webHidden/>
          </w:rPr>
          <w:tab/>
        </w:r>
        <w:r>
          <w:rPr>
            <w:noProof/>
            <w:webHidden/>
          </w:rPr>
          <w:fldChar w:fldCharType="begin"/>
        </w:r>
        <w:r>
          <w:rPr>
            <w:noProof/>
            <w:webHidden/>
          </w:rPr>
          <w:instrText xml:space="preserve"> PAGEREF _Toc2433230 \h </w:instrText>
        </w:r>
        <w:r>
          <w:rPr>
            <w:noProof/>
          </w:rPr>
        </w:r>
        <w:r>
          <w:rPr>
            <w:noProof/>
            <w:webHidden/>
          </w:rPr>
          <w:fldChar w:fldCharType="separate"/>
        </w:r>
        <w:r w:rsidR="001B3DA8">
          <w:rPr>
            <w:noProof/>
            <w:webHidden/>
          </w:rPr>
          <w:t>90</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231" w:history="1">
        <w:r>
          <w:rPr>
            <w:rStyle w:val="Hyperlink"/>
            <w:rFonts w:cs="Garamond"/>
            <w:noProof/>
          </w:rPr>
          <w:t>3242. Bölüm</w:t>
        </w:r>
        <w:r>
          <w:rPr>
            <w:noProof/>
            <w:webHidden/>
          </w:rPr>
          <w:tab/>
        </w:r>
        <w:r>
          <w:rPr>
            <w:noProof/>
            <w:webHidden/>
          </w:rPr>
          <w:fldChar w:fldCharType="begin"/>
        </w:r>
        <w:r>
          <w:rPr>
            <w:noProof/>
            <w:webHidden/>
          </w:rPr>
          <w:instrText xml:space="preserve"> PAGEREF _Toc2433231 \h </w:instrText>
        </w:r>
        <w:r>
          <w:rPr>
            <w:noProof/>
          </w:rPr>
        </w:r>
        <w:r>
          <w:rPr>
            <w:noProof/>
            <w:webHidden/>
          </w:rPr>
          <w:fldChar w:fldCharType="separate"/>
        </w:r>
        <w:r w:rsidR="001B3DA8">
          <w:rPr>
            <w:noProof/>
            <w:webHidden/>
          </w:rPr>
          <w:t>90</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232" w:history="1">
        <w:r>
          <w:rPr>
            <w:rStyle w:val="Hyperlink"/>
            <w:rFonts w:cs="Garamond"/>
            <w:noProof/>
          </w:rPr>
          <w:t>Fıkhın kemaline Sebep Olan Şey</w:t>
        </w:r>
        <w:r>
          <w:rPr>
            <w:noProof/>
            <w:webHidden/>
          </w:rPr>
          <w:tab/>
        </w:r>
        <w:r>
          <w:rPr>
            <w:noProof/>
            <w:webHidden/>
          </w:rPr>
          <w:fldChar w:fldCharType="begin"/>
        </w:r>
        <w:r>
          <w:rPr>
            <w:noProof/>
            <w:webHidden/>
          </w:rPr>
          <w:instrText xml:space="preserve"> PAGEREF _Toc2433232 \h </w:instrText>
        </w:r>
        <w:r>
          <w:rPr>
            <w:noProof/>
          </w:rPr>
        </w:r>
        <w:r>
          <w:rPr>
            <w:noProof/>
            <w:webHidden/>
          </w:rPr>
          <w:fldChar w:fldCharType="separate"/>
        </w:r>
        <w:r w:rsidR="001B3DA8">
          <w:rPr>
            <w:noProof/>
            <w:webHidden/>
          </w:rPr>
          <w:t>90</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233" w:history="1">
        <w:r>
          <w:rPr>
            <w:rStyle w:val="Hyperlink"/>
            <w:rFonts w:cs="Garamond"/>
            <w:noProof/>
          </w:rPr>
          <w:t>3243. Bölüm</w:t>
        </w:r>
        <w:r>
          <w:rPr>
            <w:noProof/>
            <w:webHidden/>
          </w:rPr>
          <w:tab/>
        </w:r>
        <w:r>
          <w:rPr>
            <w:noProof/>
            <w:webHidden/>
          </w:rPr>
          <w:fldChar w:fldCharType="begin"/>
        </w:r>
        <w:r>
          <w:rPr>
            <w:noProof/>
            <w:webHidden/>
          </w:rPr>
          <w:instrText xml:space="preserve"> PAGEREF _Toc2433233 \h </w:instrText>
        </w:r>
        <w:r>
          <w:rPr>
            <w:noProof/>
          </w:rPr>
        </w:r>
        <w:r>
          <w:rPr>
            <w:noProof/>
            <w:webHidden/>
          </w:rPr>
          <w:fldChar w:fldCharType="separate"/>
        </w:r>
        <w:r w:rsidR="001B3DA8">
          <w:rPr>
            <w:noProof/>
            <w:webHidden/>
          </w:rPr>
          <w:t>91</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234" w:history="1">
        <w:r>
          <w:rPr>
            <w:rStyle w:val="Hyperlink"/>
            <w:rFonts w:cs="Garamond"/>
            <w:noProof/>
          </w:rPr>
          <w:t>İnsanların En Fakihi</w:t>
        </w:r>
        <w:r>
          <w:rPr>
            <w:noProof/>
            <w:webHidden/>
          </w:rPr>
          <w:tab/>
        </w:r>
        <w:r>
          <w:rPr>
            <w:noProof/>
            <w:webHidden/>
          </w:rPr>
          <w:fldChar w:fldCharType="begin"/>
        </w:r>
        <w:r>
          <w:rPr>
            <w:noProof/>
            <w:webHidden/>
          </w:rPr>
          <w:instrText xml:space="preserve"> PAGEREF _Toc2433234 \h </w:instrText>
        </w:r>
        <w:r>
          <w:rPr>
            <w:noProof/>
          </w:rPr>
        </w:r>
        <w:r>
          <w:rPr>
            <w:noProof/>
            <w:webHidden/>
          </w:rPr>
          <w:fldChar w:fldCharType="separate"/>
        </w:r>
        <w:r w:rsidR="001B3DA8">
          <w:rPr>
            <w:noProof/>
            <w:webHidden/>
          </w:rPr>
          <w:t>91</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235" w:history="1">
        <w:r>
          <w:rPr>
            <w:rStyle w:val="Hyperlink"/>
            <w:rFonts w:cs="Garamond"/>
            <w:noProof/>
          </w:rPr>
          <w:t>3244. Bölüm</w:t>
        </w:r>
        <w:r>
          <w:rPr>
            <w:noProof/>
            <w:webHidden/>
          </w:rPr>
          <w:tab/>
        </w:r>
        <w:r>
          <w:rPr>
            <w:noProof/>
            <w:webHidden/>
          </w:rPr>
          <w:fldChar w:fldCharType="begin"/>
        </w:r>
        <w:r>
          <w:rPr>
            <w:noProof/>
            <w:webHidden/>
          </w:rPr>
          <w:instrText xml:space="preserve"> PAGEREF _Toc2433235 \h </w:instrText>
        </w:r>
        <w:r>
          <w:rPr>
            <w:noProof/>
          </w:rPr>
        </w:r>
        <w:r>
          <w:rPr>
            <w:noProof/>
            <w:webHidden/>
          </w:rPr>
          <w:fldChar w:fldCharType="separate"/>
        </w:r>
        <w:r w:rsidR="001B3DA8">
          <w:rPr>
            <w:noProof/>
            <w:webHidden/>
          </w:rPr>
          <w:t>91</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236" w:history="1">
        <w:r>
          <w:rPr>
            <w:rStyle w:val="Hyperlink"/>
            <w:rFonts w:cs="Garamond"/>
            <w:noProof/>
          </w:rPr>
          <w:t>Fakihin Nişanelerinden Bazısı</w:t>
        </w:r>
        <w:r>
          <w:rPr>
            <w:noProof/>
            <w:webHidden/>
          </w:rPr>
          <w:tab/>
        </w:r>
        <w:r>
          <w:rPr>
            <w:noProof/>
            <w:webHidden/>
          </w:rPr>
          <w:fldChar w:fldCharType="begin"/>
        </w:r>
        <w:r>
          <w:rPr>
            <w:noProof/>
            <w:webHidden/>
          </w:rPr>
          <w:instrText xml:space="preserve"> PAGEREF _Toc2433236 \h </w:instrText>
        </w:r>
        <w:r>
          <w:rPr>
            <w:noProof/>
          </w:rPr>
        </w:r>
        <w:r>
          <w:rPr>
            <w:noProof/>
            <w:webHidden/>
          </w:rPr>
          <w:fldChar w:fldCharType="separate"/>
        </w:r>
        <w:r w:rsidR="001B3DA8">
          <w:rPr>
            <w:noProof/>
            <w:webHidden/>
          </w:rPr>
          <w:t>91</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237" w:history="1">
        <w:r>
          <w:rPr>
            <w:rStyle w:val="Hyperlink"/>
            <w:rFonts w:cs="Garamond"/>
            <w:noProof/>
          </w:rPr>
          <w:t>3245. Bölüm</w:t>
        </w:r>
        <w:r>
          <w:rPr>
            <w:noProof/>
            <w:webHidden/>
          </w:rPr>
          <w:tab/>
        </w:r>
        <w:r>
          <w:rPr>
            <w:noProof/>
            <w:webHidden/>
          </w:rPr>
          <w:fldChar w:fldCharType="begin"/>
        </w:r>
        <w:r>
          <w:rPr>
            <w:noProof/>
            <w:webHidden/>
          </w:rPr>
          <w:instrText xml:space="preserve"> PAGEREF _Toc2433237 \h </w:instrText>
        </w:r>
        <w:r>
          <w:rPr>
            <w:noProof/>
          </w:rPr>
        </w:r>
        <w:r>
          <w:rPr>
            <w:noProof/>
            <w:webHidden/>
          </w:rPr>
          <w:fldChar w:fldCharType="separate"/>
        </w:r>
        <w:r w:rsidR="001B3DA8">
          <w:rPr>
            <w:noProof/>
            <w:webHidden/>
          </w:rPr>
          <w:t>92</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238" w:history="1">
        <w:r>
          <w:rPr>
            <w:rStyle w:val="Hyperlink"/>
            <w:rFonts w:cs="Garamond"/>
            <w:noProof/>
          </w:rPr>
          <w:t>Fakihin Varlığının İblise Ağır Gelmesi</w:t>
        </w:r>
        <w:r>
          <w:rPr>
            <w:noProof/>
            <w:webHidden/>
          </w:rPr>
          <w:tab/>
        </w:r>
        <w:r>
          <w:rPr>
            <w:noProof/>
            <w:webHidden/>
          </w:rPr>
          <w:fldChar w:fldCharType="begin"/>
        </w:r>
        <w:r>
          <w:rPr>
            <w:noProof/>
            <w:webHidden/>
          </w:rPr>
          <w:instrText xml:space="preserve"> PAGEREF _Toc2433238 \h </w:instrText>
        </w:r>
        <w:r>
          <w:rPr>
            <w:noProof/>
          </w:rPr>
        </w:r>
        <w:r>
          <w:rPr>
            <w:noProof/>
            <w:webHidden/>
          </w:rPr>
          <w:fldChar w:fldCharType="separate"/>
        </w:r>
        <w:r w:rsidR="001B3DA8">
          <w:rPr>
            <w:noProof/>
            <w:webHidden/>
          </w:rPr>
          <w:t>92</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239" w:history="1">
        <w:r>
          <w:rPr>
            <w:rStyle w:val="Hyperlink"/>
            <w:rFonts w:cs="Garamond"/>
            <w:noProof/>
          </w:rPr>
          <w:t>3246. Bölüm</w:t>
        </w:r>
        <w:r>
          <w:rPr>
            <w:noProof/>
            <w:webHidden/>
          </w:rPr>
          <w:tab/>
        </w:r>
        <w:r>
          <w:rPr>
            <w:noProof/>
            <w:webHidden/>
          </w:rPr>
          <w:fldChar w:fldCharType="begin"/>
        </w:r>
        <w:r>
          <w:rPr>
            <w:noProof/>
            <w:webHidden/>
          </w:rPr>
          <w:instrText xml:space="preserve"> PAGEREF _Toc2433239 \h </w:instrText>
        </w:r>
        <w:r>
          <w:rPr>
            <w:noProof/>
          </w:rPr>
        </w:r>
        <w:r>
          <w:rPr>
            <w:noProof/>
            <w:webHidden/>
          </w:rPr>
          <w:fldChar w:fldCharType="separate"/>
        </w:r>
        <w:r w:rsidR="001B3DA8">
          <w:rPr>
            <w:noProof/>
            <w:webHidden/>
          </w:rPr>
          <w:t>92</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240" w:history="1">
        <w:r>
          <w:rPr>
            <w:rStyle w:val="Hyperlink"/>
            <w:rFonts w:cs="Garamond"/>
            <w:noProof/>
          </w:rPr>
          <w:t>Fakihlik İbadetin Ruhudur</w:t>
        </w:r>
        <w:r>
          <w:rPr>
            <w:noProof/>
            <w:webHidden/>
          </w:rPr>
          <w:tab/>
        </w:r>
        <w:r>
          <w:rPr>
            <w:noProof/>
            <w:webHidden/>
          </w:rPr>
          <w:fldChar w:fldCharType="begin"/>
        </w:r>
        <w:r>
          <w:rPr>
            <w:noProof/>
            <w:webHidden/>
          </w:rPr>
          <w:instrText xml:space="preserve"> PAGEREF _Toc2433240 \h </w:instrText>
        </w:r>
        <w:r>
          <w:rPr>
            <w:noProof/>
          </w:rPr>
        </w:r>
        <w:r>
          <w:rPr>
            <w:noProof/>
            <w:webHidden/>
          </w:rPr>
          <w:fldChar w:fldCharType="separate"/>
        </w:r>
        <w:r w:rsidR="001B3DA8">
          <w:rPr>
            <w:noProof/>
            <w:webHidden/>
          </w:rPr>
          <w:t>92</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241" w:history="1">
        <w:r>
          <w:rPr>
            <w:rStyle w:val="Hyperlink"/>
            <w:rFonts w:cs="Garamond"/>
            <w:noProof/>
          </w:rPr>
          <w:t>3247. Bölüm</w:t>
        </w:r>
        <w:r>
          <w:rPr>
            <w:noProof/>
            <w:webHidden/>
          </w:rPr>
          <w:tab/>
        </w:r>
        <w:r>
          <w:rPr>
            <w:noProof/>
            <w:webHidden/>
          </w:rPr>
          <w:fldChar w:fldCharType="begin"/>
        </w:r>
        <w:r>
          <w:rPr>
            <w:noProof/>
            <w:webHidden/>
          </w:rPr>
          <w:instrText xml:space="preserve"> PAGEREF _Toc2433241 \h </w:instrText>
        </w:r>
        <w:r>
          <w:rPr>
            <w:noProof/>
          </w:rPr>
        </w:r>
        <w:r>
          <w:rPr>
            <w:noProof/>
            <w:webHidden/>
          </w:rPr>
          <w:fldChar w:fldCharType="separate"/>
        </w:r>
        <w:r w:rsidR="001B3DA8">
          <w:rPr>
            <w:noProof/>
            <w:webHidden/>
          </w:rPr>
          <w:t>93</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242" w:history="1">
        <w:r>
          <w:rPr>
            <w:rStyle w:val="Hyperlink"/>
            <w:rFonts w:cs="Garamond"/>
            <w:noProof/>
          </w:rPr>
          <w:t>Fakihin Ölümü</w:t>
        </w:r>
        <w:r>
          <w:rPr>
            <w:noProof/>
            <w:webHidden/>
          </w:rPr>
          <w:tab/>
        </w:r>
        <w:r>
          <w:rPr>
            <w:noProof/>
            <w:webHidden/>
          </w:rPr>
          <w:fldChar w:fldCharType="begin"/>
        </w:r>
        <w:r>
          <w:rPr>
            <w:noProof/>
            <w:webHidden/>
          </w:rPr>
          <w:instrText xml:space="preserve"> PAGEREF _Toc2433242 \h </w:instrText>
        </w:r>
        <w:r>
          <w:rPr>
            <w:noProof/>
          </w:rPr>
        </w:r>
        <w:r>
          <w:rPr>
            <w:noProof/>
            <w:webHidden/>
          </w:rPr>
          <w:fldChar w:fldCharType="separate"/>
        </w:r>
        <w:r w:rsidR="001B3DA8">
          <w:rPr>
            <w:noProof/>
            <w:webHidden/>
          </w:rPr>
          <w:t>93</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243" w:history="1">
        <w:r>
          <w:rPr>
            <w:rStyle w:val="Hyperlink"/>
            <w:rFonts w:cs="Garamond"/>
            <w:noProof/>
          </w:rPr>
          <w:t>3248. Bölüm</w:t>
        </w:r>
        <w:r>
          <w:rPr>
            <w:noProof/>
            <w:webHidden/>
          </w:rPr>
          <w:tab/>
        </w:r>
        <w:r>
          <w:rPr>
            <w:noProof/>
            <w:webHidden/>
          </w:rPr>
          <w:fldChar w:fldCharType="begin"/>
        </w:r>
        <w:r>
          <w:rPr>
            <w:noProof/>
            <w:webHidden/>
          </w:rPr>
          <w:instrText xml:space="preserve"> PAGEREF _Toc2433243 \h </w:instrText>
        </w:r>
        <w:r>
          <w:rPr>
            <w:noProof/>
          </w:rPr>
        </w:r>
        <w:r>
          <w:rPr>
            <w:noProof/>
            <w:webHidden/>
          </w:rPr>
          <w:fldChar w:fldCharType="separate"/>
        </w:r>
        <w:r w:rsidR="001B3DA8">
          <w:rPr>
            <w:noProof/>
            <w:webHidden/>
          </w:rPr>
          <w:t>93</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244" w:history="1">
        <w:r>
          <w:rPr>
            <w:rStyle w:val="Hyperlink"/>
            <w:rFonts w:cs="Garamond"/>
            <w:noProof/>
          </w:rPr>
          <w:t>Fakihlerin Afeti</w:t>
        </w:r>
        <w:r>
          <w:rPr>
            <w:noProof/>
            <w:webHidden/>
          </w:rPr>
          <w:tab/>
        </w:r>
        <w:r>
          <w:rPr>
            <w:noProof/>
            <w:webHidden/>
          </w:rPr>
          <w:fldChar w:fldCharType="begin"/>
        </w:r>
        <w:r>
          <w:rPr>
            <w:noProof/>
            <w:webHidden/>
          </w:rPr>
          <w:instrText xml:space="preserve"> PAGEREF _Toc2433244 \h </w:instrText>
        </w:r>
        <w:r>
          <w:rPr>
            <w:noProof/>
          </w:rPr>
        </w:r>
        <w:r>
          <w:rPr>
            <w:noProof/>
            <w:webHidden/>
          </w:rPr>
          <w:fldChar w:fldCharType="separate"/>
        </w:r>
        <w:r w:rsidR="001B3DA8">
          <w:rPr>
            <w:noProof/>
            <w:webHidden/>
          </w:rPr>
          <w:t>93</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246" w:history="1">
        <w:r>
          <w:rPr>
            <w:rStyle w:val="Hyperlink"/>
            <w:rFonts w:cs="Garamond"/>
            <w:noProof/>
          </w:rPr>
          <w:t>3249. Bölüm</w:t>
        </w:r>
        <w:r>
          <w:rPr>
            <w:noProof/>
            <w:webHidden/>
          </w:rPr>
          <w:tab/>
        </w:r>
        <w:r>
          <w:rPr>
            <w:noProof/>
            <w:webHidden/>
          </w:rPr>
          <w:fldChar w:fldCharType="begin"/>
        </w:r>
        <w:r>
          <w:rPr>
            <w:noProof/>
            <w:webHidden/>
          </w:rPr>
          <w:instrText xml:space="preserve"> PAGEREF _Toc2433246 \h </w:instrText>
        </w:r>
        <w:r>
          <w:rPr>
            <w:noProof/>
          </w:rPr>
        </w:r>
        <w:r>
          <w:rPr>
            <w:noProof/>
            <w:webHidden/>
          </w:rPr>
          <w:fldChar w:fldCharType="separate"/>
        </w:r>
        <w:r w:rsidR="001B3DA8">
          <w:rPr>
            <w:noProof/>
            <w:webHidden/>
          </w:rPr>
          <w:t>95</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247" w:history="1">
        <w:r>
          <w:rPr>
            <w:rStyle w:val="Hyperlink"/>
            <w:rFonts w:cs="Garamond"/>
            <w:noProof/>
          </w:rPr>
          <w:t>Fikir ve Düşünce</w:t>
        </w:r>
        <w:r>
          <w:rPr>
            <w:noProof/>
            <w:webHidden/>
          </w:rPr>
          <w:tab/>
        </w:r>
        <w:r>
          <w:rPr>
            <w:noProof/>
            <w:webHidden/>
          </w:rPr>
          <w:fldChar w:fldCharType="begin"/>
        </w:r>
        <w:r>
          <w:rPr>
            <w:noProof/>
            <w:webHidden/>
          </w:rPr>
          <w:instrText xml:space="preserve"> PAGEREF _Toc2433247 \h </w:instrText>
        </w:r>
        <w:r>
          <w:rPr>
            <w:noProof/>
          </w:rPr>
        </w:r>
        <w:r>
          <w:rPr>
            <w:noProof/>
            <w:webHidden/>
          </w:rPr>
          <w:fldChar w:fldCharType="separate"/>
        </w:r>
        <w:r w:rsidR="001B3DA8">
          <w:rPr>
            <w:noProof/>
            <w:webHidden/>
          </w:rPr>
          <w:t>95</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248" w:history="1">
        <w:r>
          <w:rPr>
            <w:rStyle w:val="Hyperlink"/>
            <w:rFonts w:cs="Garamond"/>
            <w:noProof/>
          </w:rPr>
          <w:t>3250. Bölüm</w:t>
        </w:r>
        <w:r>
          <w:rPr>
            <w:noProof/>
            <w:webHidden/>
          </w:rPr>
          <w:tab/>
        </w:r>
        <w:r>
          <w:rPr>
            <w:noProof/>
            <w:webHidden/>
          </w:rPr>
          <w:fldChar w:fldCharType="begin"/>
        </w:r>
        <w:r>
          <w:rPr>
            <w:noProof/>
            <w:webHidden/>
          </w:rPr>
          <w:instrText xml:space="preserve"> PAGEREF _Toc2433248 \h </w:instrText>
        </w:r>
        <w:r>
          <w:rPr>
            <w:noProof/>
          </w:rPr>
        </w:r>
        <w:r>
          <w:rPr>
            <w:noProof/>
            <w:webHidden/>
          </w:rPr>
          <w:fldChar w:fldCharType="separate"/>
        </w:r>
        <w:r w:rsidR="001B3DA8">
          <w:rPr>
            <w:noProof/>
            <w:webHidden/>
          </w:rPr>
          <w:t>96</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249" w:history="1">
        <w:r>
          <w:rPr>
            <w:rStyle w:val="Hyperlink"/>
            <w:rFonts w:cs="Garamond"/>
            <w:noProof/>
          </w:rPr>
          <w:t>Tefekkür</w:t>
        </w:r>
        <w:r>
          <w:rPr>
            <w:noProof/>
            <w:webHidden/>
          </w:rPr>
          <w:tab/>
        </w:r>
        <w:r>
          <w:rPr>
            <w:noProof/>
            <w:webHidden/>
          </w:rPr>
          <w:fldChar w:fldCharType="begin"/>
        </w:r>
        <w:r>
          <w:rPr>
            <w:noProof/>
            <w:webHidden/>
          </w:rPr>
          <w:instrText xml:space="preserve"> PAGEREF _Toc2433249 \h </w:instrText>
        </w:r>
        <w:r>
          <w:rPr>
            <w:noProof/>
          </w:rPr>
        </w:r>
        <w:r>
          <w:rPr>
            <w:noProof/>
            <w:webHidden/>
          </w:rPr>
          <w:fldChar w:fldCharType="separate"/>
        </w:r>
        <w:r w:rsidR="001B3DA8">
          <w:rPr>
            <w:noProof/>
            <w:webHidden/>
          </w:rPr>
          <w:t>96</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250" w:history="1">
        <w:r>
          <w:rPr>
            <w:rStyle w:val="Hyperlink"/>
            <w:rFonts w:cs="Garamond"/>
            <w:noProof/>
          </w:rPr>
          <w:t>3251. Bölüm</w:t>
        </w:r>
        <w:r>
          <w:rPr>
            <w:noProof/>
            <w:webHidden/>
          </w:rPr>
          <w:tab/>
        </w:r>
        <w:r>
          <w:rPr>
            <w:noProof/>
            <w:webHidden/>
          </w:rPr>
          <w:fldChar w:fldCharType="begin"/>
        </w:r>
        <w:r>
          <w:rPr>
            <w:noProof/>
            <w:webHidden/>
          </w:rPr>
          <w:instrText xml:space="preserve"> PAGEREF _Toc2433250 \h </w:instrText>
        </w:r>
        <w:r>
          <w:rPr>
            <w:noProof/>
          </w:rPr>
        </w:r>
        <w:r>
          <w:rPr>
            <w:noProof/>
            <w:webHidden/>
          </w:rPr>
          <w:fldChar w:fldCharType="separate"/>
        </w:r>
        <w:r w:rsidR="001B3DA8">
          <w:rPr>
            <w:noProof/>
            <w:webHidden/>
          </w:rPr>
          <w:t>98</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251" w:history="1">
        <w:r>
          <w:rPr>
            <w:rStyle w:val="Hyperlink"/>
            <w:rFonts w:cs="Garamond"/>
            <w:noProof/>
          </w:rPr>
          <w:t>Mütalaa ve Tefekkür</w:t>
        </w:r>
        <w:r>
          <w:rPr>
            <w:noProof/>
            <w:webHidden/>
          </w:rPr>
          <w:tab/>
        </w:r>
        <w:r>
          <w:rPr>
            <w:noProof/>
            <w:webHidden/>
          </w:rPr>
          <w:fldChar w:fldCharType="begin"/>
        </w:r>
        <w:r>
          <w:rPr>
            <w:noProof/>
            <w:webHidden/>
          </w:rPr>
          <w:instrText xml:space="preserve"> PAGEREF _Toc2433251 \h </w:instrText>
        </w:r>
        <w:r>
          <w:rPr>
            <w:noProof/>
          </w:rPr>
        </w:r>
        <w:r>
          <w:rPr>
            <w:noProof/>
            <w:webHidden/>
          </w:rPr>
          <w:fldChar w:fldCharType="separate"/>
        </w:r>
        <w:r w:rsidR="001B3DA8">
          <w:rPr>
            <w:noProof/>
            <w:webHidden/>
          </w:rPr>
          <w:t>98</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252" w:history="1">
        <w:r>
          <w:rPr>
            <w:rStyle w:val="Hyperlink"/>
            <w:rFonts w:cs="Garamond"/>
            <w:noProof/>
          </w:rPr>
          <w:t>3252. Bölüm</w:t>
        </w:r>
        <w:r>
          <w:rPr>
            <w:noProof/>
            <w:webHidden/>
          </w:rPr>
          <w:tab/>
        </w:r>
        <w:r>
          <w:rPr>
            <w:noProof/>
            <w:webHidden/>
          </w:rPr>
          <w:fldChar w:fldCharType="begin"/>
        </w:r>
        <w:r>
          <w:rPr>
            <w:noProof/>
            <w:webHidden/>
          </w:rPr>
          <w:instrText xml:space="preserve"> PAGEREF _Toc2433252 \h </w:instrText>
        </w:r>
        <w:r>
          <w:rPr>
            <w:noProof/>
          </w:rPr>
        </w:r>
        <w:r>
          <w:rPr>
            <w:noProof/>
            <w:webHidden/>
          </w:rPr>
          <w:fldChar w:fldCharType="separate"/>
        </w:r>
        <w:r w:rsidR="001B3DA8">
          <w:rPr>
            <w:noProof/>
            <w:webHidden/>
          </w:rPr>
          <w:t>98</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253" w:history="1">
        <w:r>
          <w:rPr>
            <w:rStyle w:val="Hyperlink"/>
            <w:rFonts w:cs="Garamond"/>
            <w:noProof/>
          </w:rPr>
          <w:t>Düşünmek Aynadır</w:t>
        </w:r>
        <w:r>
          <w:rPr>
            <w:noProof/>
            <w:webHidden/>
          </w:rPr>
          <w:tab/>
        </w:r>
        <w:r>
          <w:rPr>
            <w:noProof/>
            <w:webHidden/>
          </w:rPr>
          <w:fldChar w:fldCharType="begin"/>
        </w:r>
        <w:r>
          <w:rPr>
            <w:noProof/>
            <w:webHidden/>
          </w:rPr>
          <w:instrText xml:space="preserve"> PAGEREF _Toc2433253 \h </w:instrText>
        </w:r>
        <w:r>
          <w:rPr>
            <w:noProof/>
          </w:rPr>
        </w:r>
        <w:r>
          <w:rPr>
            <w:noProof/>
            <w:webHidden/>
          </w:rPr>
          <w:fldChar w:fldCharType="separate"/>
        </w:r>
        <w:r w:rsidR="001B3DA8">
          <w:rPr>
            <w:noProof/>
            <w:webHidden/>
          </w:rPr>
          <w:t>98</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254" w:history="1">
        <w:r>
          <w:rPr>
            <w:rStyle w:val="Hyperlink"/>
            <w:rFonts w:cs="Garamond"/>
            <w:noProof/>
          </w:rPr>
          <w:t>3253. Bölüm</w:t>
        </w:r>
        <w:r>
          <w:rPr>
            <w:noProof/>
            <w:webHidden/>
          </w:rPr>
          <w:tab/>
        </w:r>
        <w:r>
          <w:rPr>
            <w:noProof/>
            <w:webHidden/>
          </w:rPr>
          <w:fldChar w:fldCharType="begin"/>
        </w:r>
        <w:r>
          <w:rPr>
            <w:noProof/>
            <w:webHidden/>
          </w:rPr>
          <w:instrText xml:space="preserve"> PAGEREF _Toc2433254 \h </w:instrText>
        </w:r>
        <w:r>
          <w:rPr>
            <w:noProof/>
          </w:rPr>
        </w:r>
        <w:r>
          <w:rPr>
            <w:noProof/>
            <w:webHidden/>
          </w:rPr>
          <w:fldChar w:fldCharType="separate"/>
        </w:r>
        <w:r w:rsidR="001B3DA8">
          <w:rPr>
            <w:noProof/>
            <w:webHidden/>
          </w:rPr>
          <w:t>99</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255" w:history="1">
        <w:r>
          <w:rPr>
            <w:rStyle w:val="Hyperlink"/>
            <w:rFonts w:cs="Garamond"/>
            <w:noProof/>
          </w:rPr>
          <w:t>Tefekkür Gibi Bir İbadet Yoktur</w:t>
        </w:r>
        <w:r>
          <w:rPr>
            <w:noProof/>
            <w:webHidden/>
          </w:rPr>
          <w:tab/>
        </w:r>
        <w:r>
          <w:rPr>
            <w:noProof/>
            <w:webHidden/>
          </w:rPr>
          <w:fldChar w:fldCharType="begin"/>
        </w:r>
        <w:r>
          <w:rPr>
            <w:noProof/>
            <w:webHidden/>
          </w:rPr>
          <w:instrText xml:space="preserve"> PAGEREF _Toc2433255 \h </w:instrText>
        </w:r>
        <w:r>
          <w:rPr>
            <w:noProof/>
          </w:rPr>
        </w:r>
        <w:r>
          <w:rPr>
            <w:noProof/>
            <w:webHidden/>
          </w:rPr>
          <w:fldChar w:fldCharType="separate"/>
        </w:r>
        <w:r w:rsidR="001B3DA8">
          <w:rPr>
            <w:noProof/>
            <w:webHidden/>
          </w:rPr>
          <w:t>99</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256" w:history="1">
        <w:r>
          <w:rPr>
            <w:rStyle w:val="Hyperlink"/>
            <w:rFonts w:cs="Garamond"/>
            <w:noProof/>
          </w:rPr>
          <w:t>3254. Bölüm</w:t>
        </w:r>
        <w:r>
          <w:rPr>
            <w:noProof/>
            <w:webHidden/>
          </w:rPr>
          <w:tab/>
        </w:r>
        <w:r>
          <w:rPr>
            <w:noProof/>
            <w:webHidden/>
          </w:rPr>
          <w:fldChar w:fldCharType="begin"/>
        </w:r>
        <w:r>
          <w:rPr>
            <w:noProof/>
            <w:webHidden/>
          </w:rPr>
          <w:instrText xml:space="preserve"> PAGEREF _Toc2433256 \h </w:instrText>
        </w:r>
        <w:r>
          <w:rPr>
            <w:noProof/>
          </w:rPr>
        </w:r>
        <w:r>
          <w:rPr>
            <w:noProof/>
            <w:webHidden/>
          </w:rPr>
          <w:fldChar w:fldCharType="separate"/>
        </w:r>
        <w:r w:rsidR="001B3DA8">
          <w:rPr>
            <w:noProof/>
            <w:webHidden/>
          </w:rPr>
          <w:t>99</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257" w:history="1">
        <w:r>
          <w:rPr>
            <w:rStyle w:val="Hyperlink"/>
            <w:rFonts w:cs="Garamond"/>
            <w:noProof/>
          </w:rPr>
          <w:t>Bir Saat Tefekkürünü Değeri</w:t>
        </w:r>
        <w:r>
          <w:rPr>
            <w:noProof/>
            <w:webHidden/>
          </w:rPr>
          <w:tab/>
        </w:r>
        <w:r>
          <w:rPr>
            <w:noProof/>
            <w:webHidden/>
          </w:rPr>
          <w:fldChar w:fldCharType="begin"/>
        </w:r>
        <w:r>
          <w:rPr>
            <w:noProof/>
            <w:webHidden/>
          </w:rPr>
          <w:instrText xml:space="preserve"> PAGEREF _Toc2433257 \h </w:instrText>
        </w:r>
        <w:r>
          <w:rPr>
            <w:noProof/>
          </w:rPr>
        </w:r>
        <w:r>
          <w:rPr>
            <w:noProof/>
            <w:webHidden/>
          </w:rPr>
          <w:fldChar w:fldCharType="separate"/>
        </w:r>
        <w:r w:rsidR="001B3DA8">
          <w:rPr>
            <w:noProof/>
            <w:webHidden/>
          </w:rPr>
          <w:t>99</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258" w:history="1">
        <w:r>
          <w:rPr>
            <w:rStyle w:val="Hyperlink"/>
            <w:rFonts w:cs="Garamond"/>
            <w:noProof/>
          </w:rPr>
          <w:t>3255. Bölüm</w:t>
        </w:r>
        <w:r>
          <w:rPr>
            <w:noProof/>
            <w:webHidden/>
          </w:rPr>
          <w:tab/>
        </w:r>
        <w:r>
          <w:rPr>
            <w:noProof/>
            <w:webHidden/>
          </w:rPr>
          <w:fldChar w:fldCharType="begin"/>
        </w:r>
        <w:r>
          <w:rPr>
            <w:noProof/>
            <w:webHidden/>
          </w:rPr>
          <w:instrText xml:space="preserve"> PAGEREF _Toc2433258 \h </w:instrText>
        </w:r>
        <w:r>
          <w:rPr>
            <w:noProof/>
          </w:rPr>
        </w:r>
        <w:r>
          <w:rPr>
            <w:noProof/>
            <w:webHidden/>
          </w:rPr>
          <w:fldChar w:fldCharType="separate"/>
        </w:r>
        <w:r w:rsidR="001B3DA8">
          <w:rPr>
            <w:noProof/>
            <w:webHidden/>
          </w:rPr>
          <w:t>100</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259" w:history="1">
        <w:r>
          <w:rPr>
            <w:rStyle w:val="Hyperlink"/>
            <w:rFonts w:cs="Garamond"/>
            <w:noProof/>
          </w:rPr>
          <w:t>Düşünceyi Saf Kılan Şey</w:t>
        </w:r>
        <w:r>
          <w:rPr>
            <w:noProof/>
            <w:webHidden/>
          </w:rPr>
          <w:tab/>
        </w:r>
        <w:r>
          <w:rPr>
            <w:noProof/>
            <w:webHidden/>
          </w:rPr>
          <w:fldChar w:fldCharType="begin"/>
        </w:r>
        <w:r>
          <w:rPr>
            <w:noProof/>
            <w:webHidden/>
          </w:rPr>
          <w:instrText xml:space="preserve"> PAGEREF _Toc2433259 \h </w:instrText>
        </w:r>
        <w:r>
          <w:rPr>
            <w:noProof/>
          </w:rPr>
        </w:r>
        <w:r>
          <w:rPr>
            <w:noProof/>
            <w:webHidden/>
          </w:rPr>
          <w:fldChar w:fldCharType="separate"/>
        </w:r>
        <w:r w:rsidR="001B3DA8">
          <w:rPr>
            <w:noProof/>
            <w:webHidden/>
          </w:rPr>
          <w:t>100</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260" w:history="1">
        <w:r>
          <w:rPr>
            <w:rStyle w:val="Hyperlink"/>
            <w:rFonts w:cs="Garamond"/>
            <w:noProof/>
          </w:rPr>
          <w:t>3256. Bölüm</w:t>
        </w:r>
        <w:r>
          <w:rPr>
            <w:noProof/>
            <w:webHidden/>
          </w:rPr>
          <w:tab/>
        </w:r>
        <w:r>
          <w:rPr>
            <w:noProof/>
            <w:webHidden/>
          </w:rPr>
          <w:fldChar w:fldCharType="begin"/>
        </w:r>
        <w:r>
          <w:rPr>
            <w:noProof/>
            <w:webHidden/>
          </w:rPr>
          <w:instrText xml:space="preserve"> PAGEREF _Toc2433260 \h </w:instrText>
        </w:r>
        <w:r>
          <w:rPr>
            <w:noProof/>
          </w:rPr>
        </w:r>
        <w:r>
          <w:rPr>
            <w:noProof/>
            <w:webHidden/>
          </w:rPr>
          <w:fldChar w:fldCharType="separate"/>
        </w:r>
        <w:r w:rsidR="001B3DA8">
          <w:rPr>
            <w:noProof/>
            <w:webHidden/>
          </w:rPr>
          <w:t>100</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261" w:history="1">
        <w:r>
          <w:rPr>
            <w:rStyle w:val="Hyperlink"/>
            <w:rFonts w:cs="Garamond"/>
            <w:noProof/>
          </w:rPr>
          <w:t>Yasaklanmış Tefekkür</w:t>
        </w:r>
        <w:r>
          <w:rPr>
            <w:noProof/>
            <w:webHidden/>
          </w:rPr>
          <w:tab/>
        </w:r>
        <w:r>
          <w:rPr>
            <w:noProof/>
            <w:webHidden/>
          </w:rPr>
          <w:fldChar w:fldCharType="begin"/>
        </w:r>
        <w:r>
          <w:rPr>
            <w:noProof/>
            <w:webHidden/>
          </w:rPr>
          <w:instrText xml:space="preserve"> PAGEREF _Toc2433261 \h </w:instrText>
        </w:r>
        <w:r>
          <w:rPr>
            <w:noProof/>
          </w:rPr>
        </w:r>
        <w:r>
          <w:rPr>
            <w:noProof/>
            <w:webHidden/>
          </w:rPr>
          <w:fldChar w:fldCharType="separate"/>
        </w:r>
        <w:r w:rsidR="001B3DA8">
          <w:rPr>
            <w:noProof/>
            <w:webHidden/>
          </w:rPr>
          <w:t>100</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262" w:history="1">
        <w:r>
          <w:rPr>
            <w:rStyle w:val="Hyperlink"/>
            <w:rFonts w:cs="Garamond"/>
            <w:noProof/>
          </w:rPr>
          <w:t>3257. Bölüm</w:t>
        </w:r>
        <w:r>
          <w:rPr>
            <w:noProof/>
            <w:webHidden/>
          </w:rPr>
          <w:tab/>
        </w:r>
        <w:r>
          <w:rPr>
            <w:noProof/>
            <w:webHidden/>
          </w:rPr>
          <w:fldChar w:fldCharType="begin"/>
        </w:r>
        <w:r>
          <w:rPr>
            <w:noProof/>
            <w:webHidden/>
          </w:rPr>
          <w:instrText xml:space="preserve"> PAGEREF _Toc2433262 \h </w:instrText>
        </w:r>
        <w:r>
          <w:rPr>
            <w:noProof/>
          </w:rPr>
        </w:r>
        <w:r>
          <w:rPr>
            <w:noProof/>
            <w:webHidden/>
          </w:rPr>
          <w:fldChar w:fldCharType="separate"/>
        </w:r>
        <w:r w:rsidR="001B3DA8">
          <w:rPr>
            <w:noProof/>
            <w:webHidden/>
          </w:rPr>
          <w:t>101</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263" w:history="1">
        <w:r>
          <w:rPr>
            <w:rStyle w:val="Hyperlink"/>
            <w:rFonts w:cs="Garamond"/>
            <w:noProof/>
          </w:rPr>
          <w:t>Önceki Milletlerin Durumu Hakkında Düşünmek</w:t>
        </w:r>
        <w:r>
          <w:rPr>
            <w:noProof/>
            <w:webHidden/>
          </w:rPr>
          <w:tab/>
        </w:r>
        <w:r>
          <w:rPr>
            <w:noProof/>
            <w:webHidden/>
          </w:rPr>
          <w:fldChar w:fldCharType="begin"/>
        </w:r>
        <w:r>
          <w:rPr>
            <w:noProof/>
            <w:webHidden/>
          </w:rPr>
          <w:instrText xml:space="preserve"> PAGEREF _Toc2433263 \h </w:instrText>
        </w:r>
        <w:r>
          <w:rPr>
            <w:noProof/>
          </w:rPr>
        </w:r>
        <w:r>
          <w:rPr>
            <w:noProof/>
            <w:webHidden/>
          </w:rPr>
          <w:fldChar w:fldCharType="separate"/>
        </w:r>
        <w:r w:rsidR="001B3DA8">
          <w:rPr>
            <w:noProof/>
            <w:webHidden/>
          </w:rPr>
          <w:t>101</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265" w:history="1">
        <w:r>
          <w:rPr>
            <w:rStyle w:val="Hyperlink"/>
            <w:rFonts w:cs="Garamond"/>
            <w:noProof/>
          </w:rPr>
          <w:t>3258. Bölüm</w:t>
        </w:r>
        <w:r>
          <w:rPr>
            <w:noProof/>
            <w:webHidden/>
          </w:rPr>
          <w:tab/>
        </w:r>
        <w:r>
          <w:rPr>
            <w:noProof/>
            <w:webHidden/>
          </w:rPr>
          <w:fldChar w:fldCharType="begin"/>
        </w:r>
        <w:r>
          <w:rPr>
            <w:noProof/>
            <w:webHidden/>
          </w:rPr>
          <w:instrText xml:space="preserve"> PAGEREF _Toc2433265 \h </w:instrText>
        </w:r>
        <w:r>
          <w:rPr>
            <w:noProof/>
          </w:rPr>
        </w:r>
        <w:r>
          <w:rPr>
            <w:noProof/>
            <w:webHidden/>
          </w:rPr>
          <w:fldChar w:fldCharType="separate"/>
        </w:r>
        <w:r w:rsidR="001B3DA8">
          <w:rPr>
            <w:noProof/>
            <w:webHidden/>
          </w:rPr>
          <w:t>103</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266" w:history="1">
        <w:r>
          <w:rPr>
            <w:rStyle w:val="Hyperlink"/>
            <w:rFonts w:cs="Garamond"/>
            <w:noProof/>
          </w:rPr>
          <w:t>Kurtuluş Sebepleri</w:t>
        </w:r>
        <w:r>
          <w:rPr>
            <w:noProof/>
            <w:webHidden/>
          </w:rPr>
          <w:tab/>
        </w:r>
        <w:r>
          <w:rPr>
            <w:noProof/>
            <w:webHidden/>
          </w:rPr>
          <w:fldChar w:fldCharType="begin"/>
        </w:r>
        <w:r>
          <w:rPr>
            <w:noProof/>
            <w:webHidden/>
          </w:rPr>
          <w:instrText xml:space="preserve"> PAGEREF _Toc2433266 \h </w:instrText>
        </w:r>
        <w:r>
          <w:rPr>
            <w:noProof/>
          </w:rPr>
        </w:r>
        <w:r>
          <w:rPr>
            <w:noProof/>
            <w:webHidden/>
          </w:rPr>
          <w:fldChar w:fldCharType="separate"/>
        </w:r>
        <w:r w:rsidR="001B3DA8">
          <w:rPr>
            <w:noProof/>
            <w:webHidden/>
          </w:rPr>
          <w:t>103</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267" w:history="1">
        <w:r>
          <w:rPr>
            <w:rStyle w:val="Hyperlink"/>
            <w:rFonts w:cs="Garamond"/>
            <w:noProof/>
          </w:rPr>
          <w:t>3259. Bölüm</w:t>
        </w:r>
        <w:r>
          <w:rPr>
            <w:noProof/>
            <w:webHidden/>
          </w:rPr>
          <w:tab/>
        </w:r>
        <w:r>
          <w:rPr>
            <w:noProof/>
            <w:webHidden/>
          </w:rPr>
          <w:fldChar w:fldCharType="begin"/>
        </w:r>
        <w:r>
          <w:rPr>
            <w:noProof/>
            <w:webHidden/>
          </w:rPr>
          <w:instrText xml:space="preserve"> PAGEREF _Toc2433267 \h </w:instrText>
        </w:r>
        <w:r>
          <w:rPr>
            <w:noProof/>
          </w:rPr>
        </w:r>
        <w:r>
          <w:rPr>
            <w:noProof/>
            <w:webHidden/>
          </w:rPr>
          <w:fldChar w:fldCharType="separate"/>
        </w:r>
        <w:r w:rsidR="001B3DA8">
          <w:rPr>
            <w:noProof/>
            <w:webHidden/>
          </w:rPr>
          <w:t>103</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268" w:history="1">
        <w:r>
          <w:rPr>
            <w:rStyle w:val="Hyperlink"/>
            <w:rFonts w:cs="Garamond"/>
            <w:noProof/>
          </w:rPr>
          <w:t>Kurtuluşa Erenler</w:t>
        </w:r>
        <w:r>
          <w:rPr>
            <w:noProof/>
            <w:webHidden/>
          </w:rPr>
          <w:tab/>
        </w:r>
        <w:r>
          <w:rPr>
            <w:noProof/>
            <w:webHidden/>
          </w:rPr>
          <w:fldChar w:fldCharType="begin"/>
        </w:r>
        <w:r>
          <w:rPr>
            <w:noProof/>
            <w:webHidden/>
          </w:rPr>
          <w:instrText xml:space="preserve"> PAGEREF _Toc2433268 \h </w:instrText>
        </w:r>
        <w:r>
          <w:rPr>
            <w:noProof/>
          </w:rPr>
        </w:r>
        <w:r>
          <w:rPr>
            <w:noProof/>
            <w:webHidden/>
          </w:rPr>
          <w:fldChar w:fldCharType="separate"/>
        </w:r>
        <w:r w:rsidR="001B3DA8">
          <w:rPr>
            <w:noProof/>
            <w:webHidden/>
          </w:rPr>
          <w:t>103</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269" w:history="1">
        <w:r>
          <w:rPr>
            <w:rStyle w:val="Hyperlink"/>
            <w:rFonts w:cs="Garamond"/>
            <w:noProof/>
          </w:rPr>
          <w:t>3260. Bölüm</w:t>
        </w:r>
        <w:r>
          <w:rPr>
            <w:noProof/>
            <w:webHidden/>
          </w:rPr>
          <w:tab/>
        </w:r>
        <w:r>
          <w:rPr>
            <w:noProof/>
            <w:webHidden/>
          </w:rPr>
          <w:fldChar w:fldCharType="begin"/>
        </w:r>
        <w:r>
          <w:rPr>
            <w:noProof/>
            <w:webHidden/>
          </w:rPr>
          <w:instrText xml:space="preserve"> PAGEREF _Toc2433269 \h </w:instrText>
        </w:r>
        <w:r>
          <w:rPr>
            <w:noProof/>
          </w:rPr>
        </w:r>
        <w:r>
          <w:rPr>
            <w:noProof/>
            <w:webHidden/>
          </w:rPr>
          <w:fldChar w:fldCharType="separate"/>
        </w:r>
        <w:r w:rsidR="001B3DA8">
          <w:rPr>
            <w:noProof/>
            <w:webHidden/>
          </w:rPr>
          <w:t>104</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270" w:history="1">
        <w:r>
          <w:rPr>
            <w:rStyle w:val="Hyperlink"/>
            <w:rFonts w:cs="Garamond"/>
            <w:noProof/>
          </w:rPr>
          <w:t>Kurtuluşun Engelleri</w:t>
        </w:r>
        <w:r>
          <w:rPr>
            <w:noProof/>
            <w:webHidden/>
          </w:rPr>
          <w:tab/>
        </w:r>
        <w:r>
          <w:rPr>
            <w:noProof/>
            <w:webHidden/>
          </w:rPr>
          <w:fldChar w:fldCharType="begin"/>
        </w:r>
        <w:r>
          <w:rPr>
            <w:noProof/>
            <w:webHidden/>
          </w:rPr>
          <w:instrText xml:space="preserve"> PAGEREF _Toc2433270 \h </w:instrText>
        </w:r>
        <w:r>
          <w:rPr>
            <w:noProof/>
          </w:rPr>
        </w:r>
        <w:r>
          <w:rPr>
            <w:noProof/>
            <w:webHidden/>
          </w:rPr>
          <w:fldChar w:fldCharType="separate"/>
        </w:r>
        <w:r w:rsidR="001B3DA8">
          <w:rPr>
            <w:noProof/>
            <w:webHidden/>
          </w:rPr>
          <w:t>104</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272" w:history="1">
        <w:r>
          <w:rPr>
            <w:rStyle w:val="Hyperlink"/>
            <w:rFonts w:cs="Garamond"/>
            <w:noProof/>
          </w:rPr>
          <w:t>3261. Bölüm</w:t>
        </w:r>
        <w:r>
          <w:rPr>
            <w:noProof/>
            <w:webHidden/>
          </w:rPr>
          <w:tab/>
        </w:r>
        <w:r>
          <w:rPr>
            <w:noProof/>
            <w:webHidden/>
          </w:rPr>
          <w:fldChar w:fldCharType="begin"/>
        </w:r>
        <w:r>
          <w:rPr>
            <w:noProof/>
            <w:webHidden/>
          </w:rPr>
          <w:instrText xml:space="preserve"> PAGEREF _Toc2433272 \h </w:instrText>
        </w:r>
        <w:r>
          <w:rPr>
            <w:noProof/>
          </w:rPr>
        </w:r>
        <w:r>
          <w:rPr>
            <w:noProof/>
            <w:webHidden/>
          </w:rPr>
          <w:fldChar w:fldCharType="separate"/>
        </w:r>
        <w:r w:rsidR="001B3DA8">
          <w:rPr>
            <w:noProof/>
            <w:webHidden/>
          </w:rPr>
          <w:t>107</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273" w:history="1">
        <w:r>
          <w:rPr>
            <w:rStyle w:val="Hyperlink"/>
            <w:rFonts w:cs="Garamond"/>
            <w:noProof/>
          </w:rPr>
          <w:t>Tefviz (İşleri Allah’a Bırakmak)</w:t>
        </w:r>
        <w:r>
          <w:rPr>
            <w:noProof/>
            <w:webHidden/>
          </w:rPr>
          <w:tab/>
        </w:r>
        <w:r>
          <w:rPr>
            <w:noProof/>
            <w:webHidden/>
          </w:rPr>
          <w:fldChar w:fldCharType="begin"/>
        </w:r>
        <w:r>
          <w:rPr>
            <w:noProof/>
            <w:webHidden/>
          </w:rPr>
          <w:instrText xml:space="preserve"> PAGEREF _Toc2433273 \h </w:instrText>
        </w:r>
        <w:r>
          <w:rPr>
            <w:noProof/>
          </w:rPr>
        </w:r>
        <w:r>
          <w:rPr>
            <w:noProof/>
            <w:webHidden/>
          </w:rPr>
          <w:fldChar w:fldCharType="separate"/>
        </w:r>
        <w:r w:rsidR="001B3DA8">
          <w:rPr>
            <w:noProof/>
            <w:webHidden/>
          </w:rPr>
          <w:t>107</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274" w:history="1">
        <w:r>
          <w:rPr>
            <w:rStyle w:val="Hyperlink"/>
            <w:rFonts w:cs="Garamond"/>
            <w:noProof/>
          </w:rPr>
          <w:t>3262. Bölüm</w:t>
        </w:r>
        <w:r>
          <w:rPr>
            <w:noProof/>
            <w:webHidden/>
          </w:rPr>
          <w:tab/>
        </w:r>
        <w:r>
          <w:rPr>
            <w:noProof/>
            <w:webHidden/>
          </w:rPr>
          <w:fldChar w:fldCharType="begin"/>
        </w:r>
        <w:r>
          <w:rPr>
            <w:noProof/>
            <w:webHidden/>
          </w:rPr>
          <w:instrText xml:space="preserve"> PAGEREF _Toc2433274 \h </w:instrText>
        </w:r>
        <w:r>
          <w:rPr>
            <w:noProof/>
          </w:rPr>
        </w:r>
        <w:r>
          <w:rPr>
            <w:noProof/>
            <w:webHidden/>
          </w:rPr>
          <w:fldChar w:fldCharType="separate"/>
        </w:r>
        <w:r w:rsidR="001B3DA8">
          <w:rPr>
            <w:noProof/>
            <w:webHidden/>
          </w:rPr>
          <w:t>108</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275" w:history="1">
        <w:r>
          <w:rPr>
            <w:rStyle w:val="Hyperlink"/>
            <w:rFonts w:cs="Garamond"/>
            <w:noProof/>
          </w:rPr>
          <w:t>Tefviz’in Sonuçları</w:t>
        </w:r>
        <w:r>
          <w:rPr>
            <w:noProof/>
            <w:webHidden/>
          </w:rPr>
          <w:tab/>
        </w:r>
        <w:r>
          <w:rPr>
            <w:noProof/>
            <w:webHidden/>
          </w:rPr>
          <w:fldChar w:fldCharType="begin"/>
        </w:r>
        <w:r>
          <w:rPr>
            <w:noProof/>
            <w:webHidden/>
          </w:rPr>
          <w:instrText xml:space="preserve"> PAGEREF _Toc2433275 \h </w:instrText>
        </w:r>
        <w:r>
          <w:rPr>
            <w:noProof/>
          </w:rPr>
        </w:r>
        <w:r>
          <w:rPr>
            <w:noProof/>
            <w:webHidden/>
          </w:rPr>
          <w:fldChar w:fldCharType="separate"/>
        </w:r>
        <w:r w:rsidR="001B3DA8">
          <w:rPr>
            <w:noProof/>
            <w:webHidden/>
          </w:rPr>
          <w:t>108</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277" w:history="1">
        <w:r>
          <w:rPr>
            <w:rStyle w:val="Hyperlink"/>
            <w:rFonts w:cs="Garamond"/>
            <w:noProof/>
          </w:rPr>
          <w:t>3263. Bölüm</w:t>
        </w:r>
        <w:r>
          <w:rPr>
            <w:noProof/>
            <w:webHidden/>
          </w:rPr>
          <w:tab/>
        </w:r>
        <w:r>
          <w:rPr>
            <w:noProof/>
            <w:webHidden/>
          </w:rPr>
          <w:fldChar w:fldCharType="begin"/>
        </w:r>
        <w:r>
          <w:rPr>
            <w:noProof/>
            <w:webHidden/>
          </w:rPr>
          <w:instrText xml:space="preserve"> PAGEREF _Toc2433277 \h </w:instrText>
        </w:r>
        <w:r>
          <w:rPr>
            <w:noProof/>
          </w:rPr>
        </w:r>
        <w:r>
          <w:rPr>
            <w:noProof/>
            <w:webHidden/>
          </w:rPr>
          <w:fldChar w:fldCharType="separate"/>
        </w:r>
        <w:r w:rsidR="001B3DA8">
          <w:rPr>
            <w:noProof/>
            <w:webHidden/>
          </w:rPr>
          <w:t>112</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278" w:history="1">
        <w:r>
          <w:rPr>
            <w:rStyle w:val="Hyperlink"/>
            <w:rFonts w:cs="Garamond"/>
            <w:noProof/>
          </w:rPr>
          <w:t>Kabir</w:t>
        </w:r>
        <w:r>
          <w:rPr>
            <w:noProof/>
            <w:webHidden/>
          </w:rPr>
          <w:tab/>
        </w:r>
        <w:r>
          <w:rPr>
            <w:noProof/>
            <w:webHidden/>
          </w:rPr>
          <w:fldChar w:fldCharType="begin"/>
        </w:r>
        <w:r>
          <w:rPr>
            <w:noProof/>
            <w:webHidden/>
          </w:rPr>
          <w:instrText xml:space="preserve"> PAGEREF _Toc2433278 \h </w:instrText>
        </w:r>
        <w:r>
          <w:rPr>
            <w:noProof/>
          </w:rPr>
        </w:r>
        <w:r>
          <w:rPr>
            <w:noProof/>
            <w:webHidden/>
          </w:rPr>
          <w:fldChar w:fldCharType="separate"/>
        </w:r>
        <w:r w:rsidR="001B3DA8">
          <w:rPr>
            <w:noProof/>
            <w:webHidden/>
          </w:rPr>
          <w:t>112</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279" w:history="1">
        <w:r>
          <w:rPr>
            <w:rStyle w:val="Hyperlink"/>
            <w:rFonts w:cs="Garamond"/>
            <w:noProof/>
          </w:rPr>
          <w:t>3264. Bölüm</w:t>
        </w:r>
        <w:r>
          <w:rPr>
            <w:noProof/>
            <w:webHidden/>
          </w:rPr>
          <w:tab/>
        </w:r>
        <w:r>
          <w:rPr>
            <w:noProof/>
            <w:webHidden/>
          </w:rPr>
          <w:fldChar w:fldCharType="begin"/>
        </w:r>
        <w:r>
          <w:rPr>
            <w:noProof/>
            <w:webHidden/>
          </w:rPr>
          <w:instrText xml:space="preserve"> PAGEREF _Toc2433279 \h </w:instrText>
        </w:r>
        <w:r>
          <w:rPr>
            <w:noProof/>
          </w:rPr>
        </w:r>
        <w:r>
          <w:rPr>
            <w:noProof/>
            <w:webHidden/>
          </w:rPr>
          <w:fldChar w:fldCharType="separate"/>
        </w:r>
        <w:r w:rsidR="001B3DA8">
          <w:rPr>
            <w:noProof/>
            <w:webHidden/>
          </w:rPr>
          <w:t>113</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280" w:history="1">
        <w:r>
          <w:rPr>
            <w:rStyle w:val="Hyperlink"/>
            <w:rFonts w:cs="Garamond"/>
            <w:noProof/>
          </w:rPr>
          <w:t>Kabir Sorgusu</w:t>
        </w:r>
        <w:r>
          <w:rPr>
            <w:noProof/>
            <w:webHidden/>
          </w:rPr>
          <w:tab/>
        </w:r>
        <w:r>
          <w:rPr>
            <w:noProof/>
            <w:webHidden/>
          </w:rPr>
          <w:fldChar w:fldCharType="begin"/>
        </w:r>
        <w:r>
          <w:rPr>
            <w:noProof/>
            <w:webHidden/>
          </w:rPr>
          <w:instrText xml:space="preserve"> PAGEREF _Toc2433280 \h </w:instrText>
        </w:r>
        <w:r>
          <w:rPr>
            <w:noProof/>
          </w:rPr>
        </w:r>
        <w:r>
          <w:rPr>
            <w:noProof/>
            <w:webHidden/>
          </w:rPr>
          <w:fldChar w:fldCharType="separate"/>
        </w:r>
        <w:r w:rsidR="001B3DA8">
          <w:rPr>
            <w:noProof/>
            <w:webHidden/>
          </w:rPr>
          <w:t>113</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281" w:history="1">
        <w:r>
          <w:rPr>
            <w:rStyle w:val="Hyperlink"/>
            <w:rFonts w:cs="Garamond"/>
            <w:noProof/>
          </w:rPr>
          <w:t>3265. Bölüm</w:t>
        </w:r>
        <w:r>
          <w:rPr>
            <w:noProof/>
            <w:webHidden/>
          </w:rPr>
          <w:tab/>
        </w:r>
        <w:r>
          <w:rPr>
            <w:noProof/>
            <w:webHidden/>
          </w:rPr>
          <w:fldChar w:fldCharType="begin"/>
        </w:r>
        <w:r>
          <w:rPr>
            <w:noProof/>
            <w:webHidden/>
          </w:rPr>
          <w:instrText xml:space="preserve"> PAGEREF _Toc2433281 \h </w:instrText>
        </w:r>
        <w:r>
          <w:rPr>
            <w:noProof/>
          </w:rPr>
        </w:r>
        <w:r>
          <w:rPr>
            <w:noProof/>
            <w:webHidden/>
          </w:rPr>
          <w:fldChar w:fldCharType="separate"/>
        </w:r>
        <w:r w:rsidR="001B3DA8">
          <w:rPr>
            <w:noProof/>
            <w:webHidden/>
          </w:rPr>
          <w:t>113</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282" w:history="1">
        <w:r>
          <w:rPr>
            <w:rStyle w:val="Hyperlink"/>
            <w:rFonts w:cs="Garamond"/>
            <w:noProof/>
          </w:rPr>
          <w:t>Mezarda Sorulan Şey</w:t>
        </w:r>
        <w:r>
          <w:rPr>
            <w:noProof/>
            <w:webHidden/>
          </w:rPr>
          <w:tab/>
        </w:r>
        <w:r>
          <w:rPr>
            <w:noProof/>
            <w:webHidden/>
          </w:rPr>
          <w:fldChar w:fldCharType="begin"/>
        </w:r>
        <w:r>
          <w:rPr>
            <w:noProof/>
            <w:webHidden/>
          </w:rPr>
          <w:instrText xml:space="preserve"> PAGEREF _Toc2433282 \h </w:instrText>
        </w:r>
        <w:r>
          <w:rPr>
            <w:noProof/>
          </w:rPr>
        </w:r>
        <w:r>
          <w:rPr>
            <w:noProof/>
            <w:webHidden/>
          </w:rPr>
          <w:fldChar w:fldCharType="separate"/>
        </w:r>
        <w:r w:rsidR="001B3DA8">
          <w:rPr>
            <w:noProof/>
            <w:webHidden/>
          </w:rPr>
          <w:t>113</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283" w:history="1">
        <w:r>
          <w:rPr>
            <w:rStyle w:val="Hyperlink"/>
            <w:rFonts w:cs="Garamond"/>
            <w:noProof/>
          </w:rPr>
          <w:t>3266. Bölüm</w:t>
        </w:r>
        <w:r>
          <w:rPr>
            <w:noProof/>
            <w:webHidden/>
          </w:rPr>
          <w:tab/>
        </w:r>
        <w:r>
          <w:rPr>
            <w:noProof/>
            <w:webHidden/>
          </w:rPr>
          <w:fldChar w:fldCharType="begin"/>
        </w:r>
        <w:r>
          <w:rPr>
            <w:noProof/>
            <w:webHidden/>
          </w:rPr>
          <w:instrText xml:space="preserve"> PAGEREF _Toc2433283 \h </w:instrText>
        </w:r>
        <w:r>
          <w:rPr>
            <w:noProof/>
          </w:rPr>
        </w:r>
        <w:r>
          <w:rPr>
            <w:noProof/>
            <w:webHidden/>
          </w:rPr>
          <w:fldChar w:fldCharType="separate"/>
        </w:r>
        <w:r w:rsidR="001B3DA8">
          <w:rPr>
            <w:noProof/>
            <w:webHidden/>
          </w:rPr>
          <w:t>115</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284" w:history="1">
        <w:r>
          <w:rPr>
            <w:rStyle w:val="Hyperlink"/>
            <w:rFonts w:cs="Garamond"/>
            <w:noProof/>
          </w:rPr>
          <w:t>Kabirde Sorguya Çekilen Kimse</w:t>
        </w:r>
        <w:r>
          <w:rPr>
            <w:noProof/>
            <w:webHidden/>
          </w:rPr>
          <w:tab/>
        </w:r>
        <w:r>
          <w:rPr>
            <w:noProof/>
            <w:webHidden/>
          </w:rPr>
          <w:fldChar w:fldCharType="begin"/>
        </w:r>
        <w:r>
          <w:rPr>
            <w:noProof/>
            <w:webHidden/>
          </w:rPr>
          <w:instrText xml:space="preserve"> PAGEREF _Toc2433284 \h </w:instrText>
        </w:r>
        <w:r>
          <w:rPr>
            <w:noProof/>
          </w:rPr>
        </w:r>
        <w:r>
          <w:rPr>
            <w:noProof/>
            <w:webHidden/>
          </w:rPr>
          <w:fldChar w:fldCharType="separate"/>
        </w:r>
        <w:r w:rsidR="001B3DA8">
          <w:rPr>
            <w:noProof/>
            <w:webHidden/>
          </w:rPr>
          <w:t>115</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285" w:history="1">
        <w:r>
          <w:rPr>
            <w:rStyle w:val="Hyperlink"/>
            <w:rFonts w:cs="Garamond"/>
            <w:noProof/>
          </w:rPr>
          <w:t>3267. Bölüm</w:t>
        </w:r>
        <w:r>
          <w:rPr>
            <w:noProof/>
            <w:webHidden/>
          </w:rPr>
          <w:tab/>
        </w:r>
        <w:r>
          <w:rPr>
            <w:noProof/>
            <w:webHidden/>
          </w:rPr>
          <w:fldChar w:fldCharType="begin"/>
        </w:r>
        <w:r>
          <w:rPr>
            <w:noProof/>
            <w:webHidden/>
          </w:rPr>
          <w:instrText xml:space="preserve"> PAGEREF _Toc2433285 \h </w:instrText>
        </w:r>
        <w:r>
          <w:rPr>
            <w:noProof/>
          </w:rPr>
        </w:r>
        <w:r>
          <w:rPr>
            <w:noProof/>
            <w:webHidden/>
          </w:rPr>
          <w:fldChar w:fldCharType="separate"/>
        </w:r>
        <w:r w:rsidR="001B3DA8">
          <w:rPr>
            <w:noProof/>
            <w:webHidden/>
          </w:rPr>
          <w:t>115</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286" w:history="1">
        <w:r>
          <w:rPr>
            <w:rStyle w:val="Hyperlink"/>
            <w:rFonts w:cs="Garamond"/>
            <w:noProof/>
          </w:rPr>
          <w:t>Mezarda Faydalı Olan Ameller</w:t>
        </w:r>
        <w:r>
          <w:rPr>
            <w:noProof/>
            <w:webHidden/>
          </w:rPr>
          <w:tab/>
        </w:r>
        <w:r>
          <w:rPr>
            <w:noProof/>
            <w:webHidden/>
          </w:rPr>
          <w:fldChar w:fldCharType="begin"/>
        </w:r>
        <w:r>
          <w:rPr>
            <w:noProof/>
            <w:webHidden/>
          </w:rPr>
          <w:instrText xml:space="preserve"> PAGEREF _Toc2433286 \h </w:instrText>
        </w:r>
        <w:r>
          <w:rPr>
            <w:noProof/>
          </w:rPr>
        </w:r>
        <w:r>
          <w:rPr>
            <w:noProof/>
            <w:webHidden/>
          </w:rPr>
          <w:fldChar w:fldCharType="separate"/>
        </w:r>
        <w:r w:rsidR="001B3DA8">
          <w:rPr>
            <w:noProof/>
            <w:webHidden/>
          </w:rPr>
          <w:t>115</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287" w:history="1">
        <w:r>
          <w:rPr>
            <w:rStyle w:val="Hyperlink"/>
            <w:rFonts w:cs="Garamond"/>
            <w:noProof/>
          </w:rPr>
          <w:t>3268. Bölüm</w:t>
        </w:r>
        <w:r>
          <w:rPr>
            <w:noProof/>
            <w:webHidden/>
          </w:rPr>
          <w:tab/>
        </w:r>
        <w:r>
          <w:rPr>
            <w:noProof/>
            <w:webHidden/>
          </w:rPr>
          <w:fldChar w:fldCharType="begin"/>
        </w:r>
        <w:r>
          <w:rPr>
            <w:noProof/>
            <w:webHidden/>
          </w:rPr>
          <w:instrText xml:space="preserve"> PAGEREF _Toc2433287 \h </w:instrText>
        </w:r>
        <w:r>
          <w:rPr>
            <w:noProof/>
          </w:rPr>
        </w:r>
        <w:r>
          <w:rPr>
            <w:noProof/>
            <w:webHidden/>
          </w:rPr>
          <w:fldChar w:fldCharType="separate"/>
        </w:r>
        <w:r w:rsidR="001B3DA8">
          <w:rPr>
            <w:noProof/>
            <w:webHidden/>
          </w:rPr>
          <w:t>116</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288" w:history="1">
        <w:r>
          <w:rPr>
            <w:rStyle w:val="Hyperlink"/>
            <w:rFonts w:cs="Garamond"/>
            <w:noProof/>
          </w:rPr>
          <w:t>Kabır Adabı</w:t>
        </w:r>
        <w:r>
          <w:rPr>
            <w:noProof/>
            <w:webHidden/>
          </w:rPr>
          <w:tab/>
        </w:r>
        <w:r>
          <w:rPr>
            <w:noProof/>
            <w:webHidden/>
          </w:rPr>
          <w:fldChar w:fldCharType="begin"/>
        </w:r>
        <w:r>
          <w:rPr>
            <w:noProof/>
            <w:webHidden/>
          </w:rPr>
          <w:instrText xml:space="preserve"> PAGEREF _Toc2433288 \h </w:instrText>
        </w:r>
        <w:r>
          <w:rPr>
            <w:noProof/>
          </w:rPr>
        </w:r>
        <w:r>
          <w:rPr>
            <w:noProof/>
            <w:webHidden/>
          </w:rPr>
          <w:fldChar w:fldCharType="separate"/>
        </w:r>
        <w:r w:rsidR="001B3DA8">
          <w:rPr>
            <w:noProof/>
            <w:webHidden/>
          </w:rPr>
          <w:t>116</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289" w:history="1">
        <w:r>
          <w:rPr>
            <w:rStyle w:val="Hyperlink"/>
            <w:rFonts w:cs="Garamond"/>
            <w:noProof/>
          </w:rPr>
          <w:t>3269. Bölüm</w:t>
        </w:r>
        <w:r>
          <w:rPr>
            <w:noProof/>
            <w:webHidden/>
          </w:rPr>
          <w:tab/>
        </w:r>
        <w:r>
          <w:rPr>
            <w:noProof/>
            <w:webHidden/>
          </w:rPr>
          <w:fldChar w:fldCharType="begin"/>
        </w:r>
        <w:r>
          <w:rPr>
            <w:noProof/>
            <w:webHidden/>
          </w:rPr>
          <w:instrText xml:space="preserve"> PAGEREF _Toc2433289 \h </w:instrText>
        </w:r>
        <w:r>
          <w:rPr>
            <w:noProof/>
          </w:rPr>
        </w:r>
        <w:r>
          <w:rPr>
            <w:noProof/>
            <w:webHidden/>
          </w:rPr>
          <w:fldChar w:fldCharType="separate"/>
        </w:r>
        <w:r w:rsidR="001B3DA8">
          <w:rPr>
            <w:noProof/>
            <w:webHidden/>
          </w:rPr>
          <w:t>117</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290" w:history="1">
        <w:r>
          <w:rPr>
            <w:rStyle w:val="Hyperlink"/>
            <w:rFonts w:cs="Garamond"/>
            <w:noProof/>
          </w:rPr>
          <w:t>Kabir (çeşitli)</w:t>
        </w:r>
        <w:r>
          <w:rPr>
            <w:noProof/>
            <w:webHidden/>
          </w:rPr>
          <w:tab/>
        </w:r>
        <w:r>
          <w:rPr>
            <w:noProof/>
            <w:webHidden/>
          </w:rPr>
          <w:fldChar w:fldCharType="begin"/>
        </w:r>
        <w:r>
          <w:rPr>
            <w:noProof/>
            <w:webHidden/>
          </w:rPr>
          <w:instrText xml:space="preserve"> PAGEREF _Toc2433290 \h </w:instrText>
        </w:r>
        <w:r>
          <w:rPr>
            <w:noProof/>
          </w:rPr>
        </w:r>
        <w:r>
          <w:rPr>
            <w:noProof/>
            <w:webHidden/>
          </w:rPr>
          <w:fldChar w:fldCharType="separate"/>
        </w:r>
        <w:r w:rsidR="001B3DA8">
          <w:rPr>
            <w:noProof/>
            <w:webHidden/>
          </w:rPr>
          <w:t>117</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292" w:history="1">
        <w:r>
          <w:rPr>
            <w:rStyle w:val="Hyperlink"/>
            <w:rFonts w:cs="Garamond"/>
            <w:noProof/>
          </w:rPr>
          <w:t>3270. Bölüm</w:t>
        </w:r>
        <w:r>
          <w:rPr>
            <w:noProof/>
            <w:webHidden/>
          </w:rPr>
          <w:tab/>
        </w:r>
        <w:r>
          <w:rPr>
            <w:noProof/>
            <w:webHidden/>
          </w:rPr>
          <w:fldChar w:fldCharType="begin"/>
        </w:r>
        <w:r>
          <w:rPr>
            <w:noProof/>
            <w:webHidden/>
          </w:rPr>
          <w:instrText xml:space="preserve"> PAGEREF _Toc2433292 \h </w:instrText>
        </w:r>
        <w:r>
          <w:rPr>
            <w:noProof/>
          </w:rPr>
        </w:r>
        <w:r>
          <w:rPr>
            <w:noProof/>
            <w:webHidden/>
          </w:rPr>
          <w:fldChar w:fldCharType="separate"/>
        </w:r>
        <w:r w:rsidR="001B3DA8">
          <w:rPr>
            <w:noProof/>
            <w:webHidden/>
          </w:rPr>
          <w:t>119</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293" w:history="1">
        <w:r>
          <w:rPr>
            <w:rStyle w:val="Hyperlink"/>
            <w:rFonts w:cs="Garamond"/>
            <w:noProof/>
          </w:rPr>
          <w:t>Kıblenin Değişmesi</w:t>
        </w:r>
        <w:r>
          <w:rPr>
            <w:noProof/>
            <w:webHidden/>
          </w:rPr>
          <w:tab/>
        </w:r>
        <w:r>
          <w:rPr>
            <w:noProof/>
            <w:webHidden/>
          </w:rPr>
          <w:fldChar w:fldCharType="begin"/>
        </w:r>
        <w:r>
          <w:rPr>
            <w:noProof/>
            <w:webHidden/>
          </w:rPr>
          <w:instrText xml:space="preserve"> PAGEREF _Toc2433293 \h </w:instrText>
        </w:r>
        <w:r>
          <w:rPr>
            <w:noProof/>
          </w:rPr>
        </w:r>
        <w:r>
          <w:rPr>
            <w:noProof/>
            <w:webHidden/>
          </w:rPr>
          <w:fldChar w:fldCharType="separate"/>
        </w:r>
        <w:r w:rsidR="001B3DA8">
          <w:rPr>
            <w:noProof/>
            <w:webHidden/>
          </w:rPr>
          <w:t>119</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294" w:history="1">
        <w:r>
          <w:rPr>
            <w:rStyle w:val="Hyperlink"/>
            <w:rFonts w:cs="Garamond"/>
            <w:noProof/>
          </w:rPr>
          <w:t>İlmi Açıdan İnceleme</w:t>
        </w:r>
        <w:r>
          <w:rPr>
            <w:noProof/>
            <w:webHidden/>
          </w:rPr>
          <w:tab/>
        </w:r>
        <w:r>
          <w:rPr>
            <w:noProof/>
            <w:webHidden/>
          </w:rPr>
          <w:fldChar w:fldCharType="begin"/>
        </w:r>
        <w:r>
          <w:rPr>
            <w:noProof/>
            <w:webHidden/>
          </w:rPr>
          <w:instrText xml:space="preserve"> PAGEREF _Toc2433294 \h </w:instrText>
        </w:r>
        <w:r>
          <w:rPr>
            <w:noProof/>
          </w:rPr>
        </w:r>
        <w:r>
          <w:rPr>
            <w:noProof/>
            <w:webHidden/>
          </w:rPr>
          <w:fldChar w:fldCharType="separate"/>
        </w:r>
        <w:r w:rsidR="001B3DA8">
          <w:rPr>
            <w:noProof/>
            <w:webHidden/>
          </w:rPr>
          <w:t>120</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295" w:history="1">
        <w:r>
          <w:rPr>
            <w:rStyle w:val="Hyperlink"/>
            <w:rFonts w:cs="Garamond"/>
            <w:noProof/>
          </w:rPr>
          <w:t>Toplumsal Bir İnceleme</w:t>
        </w:r>
        <w:r>
          <w:rPr>
            <w:noProof/>
            <w:webHidden/>
          </w:rPr>
          <w:tab/>
        </w:r>
        <w:r>
          <w:rPr>
            <w:noProof/>
            <w:webHidden/>
          </w:rPr>
          <w:fldChar w:fldCharType="begin"/>
        </w:r>
        <w:r>
          <w:rPr>
            <w:noProof/>
            <w:webHidden/>
          </w:rPr>
          <w:instrText xml:space="preserve"> PAGEREF _Toc2433295 \h </w:instrText>
        </w:r>
        <w:r>
          <w:rPr>
            <w:noProof/>
          </w:rPr>
        </w:r>
        <w:r>
          <w:rPr>
            <w:noProof/>
            <w:webHidden/>
          </w:rPr>
          <w:fldChar w:fldCharType="separate"/>
        </w:r>
        <w:r w:rsidR="001B3DA8">
          <w:rPr>
            <w:noProof/>
            <w:webHidden/>
          </w:rPr>
          <w:t>122</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296" w:history="1">
        <w:r>
          <w:rPr>
            <w:rStyle w:val="Hyperlink"/>
            <w:rFonts w:cs="Garamond"/>
            <w:noProof/>
          </w:rPr>
          <w:t>Tarihi Açıdan İnceleme</w:t>
        </w:r>
        <w:r>
          <w:rPr>
            <w:noProof/>
            <w:webHidden/>
          </w:rPr>
          <w:tab/>
        </w:r>
        <w:r>
          <w:rPr>
            <w:noProof/>
            <w:webHidden/>
          </w:rPr>
          <w:fldChar w:fldCharType="begin"/>
        </w:r>
        <w:r>
          <w:rPr>
            <w:noProof/>
            <w:webHidden/>
          </w:rPr>
          <w:instrText xml:space="preserve"> PAGEREF _Toc2433296 \h </w:instrText>
        </w:r>
        <w:r>
          <w:rPr>
            <w:noProof/>
          </w:rPr>
        </w:r>
        <w:r>
          <w:rPr>
            <w:noProof/>
            <w:webHidden/>
          </w:rPr>
          <w:fldChar w:fldCharType="separate"/>
        </w:r>
        <w:r w:rsidR="001B3DA8">
          <w:rPr>
            <w:noProof/>
            <w:webHidden/>
          </w:rPr>
          <w:t>124</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297" w:history="1">
        <w:r>
          <w:rPr>
            <w:rStyle w:val="Hyperlink"/>
            <w:rFonts w:cs="Garamond"/>
            <w:noProof/>
          </w:rPr>
          <w:t>Kabe’nin Şekli</w:t>
        </w:r>
        <w:r>
          <w:rPr>
            <w:noProof/>
            <w:webHidden/>
          </w:rPr>
          <w:tab/>
        </w:r>
        <w:r>
          <w:rPr>
            <w:noProof/>
            <w:webHidden/>
          </w:rPr>
          <w:fldChar w:fldCharType="begin"/>
        </w:r>
        <w:r>
          <w:rPr>
            <w:noProof/>
            <w:webHidden/>
          </w:rPr>
          <w:instrText xml:space="preserve"> PAGEREF _Toc2433297 \h </w:instrText>
        </w:r>
        <w:r>
          <w:rPr>
            <w:noProof/>
          </w:rPr>
        </w:r>
        <w:r>
          <w:rPr>
            <w:noProof/>
            <w:webHidden/>
          </w:rPr>
          <w:fldChar w:fldCharType="separate"/>
        </w:r>
        <w:r w:rsidR="001B3DA8">
          <w:rPr>
            <w:noProof/>
            <w:webHidden/>
          </w:rPr>
          <w:t>126</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298" w:history="1">
        <w:r>
          <w:rPr>
            <w:rStyle w:val="Hyperlink"/>
            <w:rFonts w:cs="Garamond"/>
            <w:noProof/>
          </w:rPr>
          <w:t>Kabe’nin Örtüsü</w:t>
        </w:r>
        <w:r>
          <w:rPr>
            <w:noProof/>
            <w:webHidden/>
          </w:rPr>
          <w:tab/>
        </w:r>
        <w:r>
          <w:rPr>
            <w:noProof/>
            <w:webHidden/>
          </w:rPr>
          <w:fldChar w:fldCharType="begin"/>
        </w:r>
        <w:r>
          <w:rPr>
            <w:noProof/>
            <w:webHidden/>
          </w:rPr>
          <w:instrText xml:space="preserve"> PAGEREF _Toc2433298 \h </w:instrText>
        </w:r>
        <w:r>
          <w:rPr>
            <w:noProof/>
          </w:rPr>
        </w:r>
        <w:r>
          <w:rPr>
            <w:noProof/>
            <w:webHidden/>
          </w:rPr>
          <w:fldChar w:fldCharType="separate"/>
        </w:r>
        <w:r w:rsidR="001B3DA8">
          <w:rPr>
            <w:noProof/>
            <w:webHidden/>
          </w:rPr>
          <w:t>127</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299" w:history="1">
        <w:r>
          <w:rPr>
            <w:rStyle w:val="Hyperlink"/>
            <w:rFonts w:cs="Garamond"/>
            <w:noProof/>
          </w:rPr>
          <w:t>Kabe’nin Konumu</w:t>
        </w:r>
        <w:r>
          <w:rPr>
            <w:noProof/>
            <w:webHidden/>
          </w:rPr>
          <w:tab/>
        </w:r>
        <w:r>
          <w:rPr>
            <w:noProof/>
            <w:webHidden/>
          </w:rPr>
          <w:fldChar w:fldCharType="begin"/>
        </w:r>
        <w:r>
          <w:rPr>
            <w:noProof/>
            <w:webHidden/>
          </w:rPr>
          <w:instrText xml:space="preserve"> PAGEREF _Toc2433299 \h </w:instrText>
        </w:r>
        <w:r>
          <w:rPr>
            <w:noProof/>
          </w:rPr>
        </w:r>
        <w:r>
          <w:rPr>
            <w:noProof/>
            <w:webHidden/>
          </w:rPr>
          <w:fldChar w:fldCharType="separate"/>
        </w:r>
        <w:r w:rsidR="001B3DA8">
          <w:rPr>
            <w:noProof/>
            <w:webHidden/>
          </w:rPr>
          <w:t>127</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300" w:history="1">
        <w:r>
          <w:rPr>
            <w:rStyle w:val="Hyperlink"/>
            <w:rFonts w:cs="Garamond"/>
            <w:noProof/>
          </w:rPr>
          <w:t>Kabe’nin Yönetimi</w:t>
        </w:r>
        <w:r>
          <w:rPr>
            <w:noProof/>
            <w:webHidden/>
          </w:rPr>
          <w:tab/>
        </w:r>
        <w:r>
          <w:rPr>
            <w:noProof/>
            <w:webHidden/>
          </w:rPr>
          <w:fldChar w:fldCharType="begin"/>
        </w:r>
        <w:r>
          <w:rPr>
            <w:noProof/>
            <w:webHidden/>
          </w:rPr>
          <w:instrText xml:space="preserve"> PAGEREF _Toc2433300 \h </w:instrText>
        </w:r>
        <w:r>
          <w:rPr>
            <w:noProof/>
          </w:rPr>
        </w:r>
        <w:r>
          <w:rPr>
            <w:noProof/>
            <w:webHidden/>
          </w:rPr>
          <w:fldChar w:fldCharType="separate"/>
        </w:r>
        <w:r w:rsidR="001B3DA8">
          <w:rPr>
            <w:noProof/>
            <w:webHidden/>
          </w:rPr>
          <w:t>128</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302" w:history="1">
        <w:r>
          <w:rPr>
            <w:rStyle w:val="Hyperlink"/>
            <w:rFonts w:cs="Garamond"/>
            <w:noProof/>
          </w:rPr>
          <w:t>3271. Bölüm</w:t>
        </w:r>
        <w:r>
          <w:rPr>
            <w:noProof/>
            <w:webHidden/>
          </w:rPr>
          <w:tab/>
        </w:r>
        <w:r>
          <w:rPr>
            <w:noProof/>
            <w:webHidden/>
          </w:rPr>
          <w:fldChar w:fldCharType="begin"/>
        </w:r>
        <w:r>
          <w:rPr>
            <w:noProof/>
            <w:webHidden/>
          </w:rPr>
          <w:instrText xml:space="preserve"> PAGEREF _Toc2433302 \h </w:instrText>
        </w:r>
        <w:r>
          <w:rPr>
            <w:noProof/>
          </w:rPr>
        </w:r>
        <w:r>
          <w:rPr>
            <w:noProof/>
            <w:webHidden/>
          </w:rPr>
          <w:fldChar w:fldCharType="separate"/>
        </w:r>
        <w:r w:rsidR="001B3DA8">
          <w:rPr>
            <w:noProof/>
            <w:webHidden/>
          </w:rPr>
          <w:t>131</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303" w:history="1">
        <w:r>
          <w:rPr>
            <w:rStyle w:val="Hyperlink"/>
            <w:rFonts w:cs="Garamond"/>
            <w:noProof/>
          </w:rPr>
          <w:t>3272. Bölüm</w:t>
        </w:r>
        <w:r>
          <w:rPr>
            <w:noProof/>
            <w:webHidden/>
          </w:rPr>
          <w:tab/>
        </w:r>
        <w:r>
          <w:rPr>
            <w:noProof/>
            <w:webHidden/>
          </w:rPr>
          <w:fldChar w:fldCharType="begin"/>
        </w:r>
        <w:r>
          <w:rPr>
            <w:noProof/>
            <w:webHidden/>
          </w:rPr>
          <w:instrText xml:space="preserve"> PAGEREF _Toc2433303 \h </w:instrText>
        </w:r>
        <w:r>
          <w:rPr>
            <w:noProof/>
          </w:rPr>
        </w:r>
        <w:r>
          <w:rPr>
            <w:noProof/>
            <w:webHidden/>
          </w:rPr>
          <w:fldChar w:fldCharType="separate"/>
        </w:r>
        <w:r w:rsidR="001B3DA8">
          <w:rPr>
            <w:noProof/>
            <w:webHidden/>
          </w:rPr>
          <w:t>131</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304" w:history="1">
        <w:r>
          <w:rPr>
            <w:rStyle w:val="Hyperlink"/>
            <w:rFonts w:cs="Garamond"/>
            <w:noProof/>
          </w:rPr>
          <w:t>Mümini Öpmek</w:t>
        </w:r>
        <w:r>
          <w:rPr>
            <w:noProof/>
            <w:webHidden/>
          </w:rPr>
          <w:tab/>
        </w:r>
        <w:r>
          <w:rPr>
            <w:noProof/>
            <w:webHidden/>
          </w:rPr>
          <w:fldChar w:fldCharType="begin"/>
        </w:r>
        <w:r>
          <w:rPr>
            <w:noProof/>
            <w:webHidden/>
          </w:rPr>
          <w:instrText xml:space="preserve"> PAGEREF _Toc2433304 \h </w:instrText>
        </w:r>
        <w:r>
          <w:rPr>
            <w:noProof/>
          </w:rPr>
        </w:r>
        <w:r>
          <w:rPr>
            <w:noProof/>
            <w:webHidden/>
          </w:rPr>
          <w:fldChar w:fldCharType="separate"/>
        </w:r>
        <w:r w:rsidR="001B3DA8">
          <w:rPr>
            <w:noProof/>
            <w:webHidden/>
          </w:rPr>
          <w:t>131</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306" w:history="1">
        <w:r>
          <w:rPr>
            <w:rStyle w:val="Hyperlink"/>
            <w:rFonts w:cs="Garamond"/>
            <w:noProof/>
          </w:rPr>
          <w:t>3273. Bölüm</w:t>
        </w:r>
        <w:r>
          <w:rPr>
            <w:noProof/>
            <w:webHidden/>
          </w:rPr>
          <w:tab/>
        </w:r>
        <w:r>
          <w:rPr>
            <w:noProof/>
            <w:webHidden/>
          </w:rPr>
          <w:fldChar w:fldCharType="begin"/>
        </w:r>
        <w:r>
          <w:rPr>
            <w:noProof/>
            <w:webHidden/>
          </w:rPr>
          <w:instrText xml:space="preserve"> PAGEREF _Toc2433306 \h </w:instrText>
        </w:r>
        <w:r>
          <w:rPr>
            <w:noProof/>
          </w:rPr>
        </w:r>
        <w:r>
          <w:rPr>
            <w:noProof/>
            <w:webHidden/>
          </w:rPr>
          <w:fldChar w:fldCharType="separate"/>
        </w:r>
        <w:r w:rsidR="001B3DA8">
          <w:rPr>
            <w:noProof/>
            <w:webHidden/>
          </w:rPr>
          <w:t>134</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307" w:history="1">
        <w:r>
          <w:rPr>
            <w:rStyle w:val="Hyperlink"/>
            <w:rFonts w:cs="Garamond"/>
            <w:noProof/>
          </w:rPr>
          <w:t>Birini Öldürmek/Cinayet</w:t>
        </w:r>
        <w:r>
          <w:rPr>
            <w:noProof/>
            <w:webHidden/>
          </w:rPr>
          <w:tab/>
        </w:r>
        <w:r>
          <w:rPr>
            <w:noProof/>
            <w:webHidden/>
          </w:rPr>
          <w:fldChar w:fldCharType="begin"/>
        </w:r>
        <w:r>
          <w:rPr>
            <w:noProof/>
            <w:webHidden/>
          </w:rPr>
          <w:instrText xml:space="preserve"> PAGEREF _Toc2433307 \h </w:instrText>
        </w:r>
        <w:r>
          <w:rPr>
            <w:noProof/>
          </w:rPr>
        </w:r>
        <w:r>
          <w:rPr>
            <w:noProof/>
            <w:webHidden/>
          </w:rPr>
          <w:fldChar w:fldCharType="separate"/>
        </w:r>
        <w:r w:rsidR="001B3DA8">
          <w:rPr>
            <w:noProof/>
            <w:webHidden/>
          </w:rPr>
          <w:t>134</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308" w:history="1">
        <w:r>
          <w:rPr>
            <w:rStyle w:val="Hyperlink"/>
            <w:rFonts w:cs="Garamond"/>
            <w:noProof/>
          </w:rPr>
          <w:t>3274. Bölüm</w:t>
        </w:r>
        <w:r>
          <w:rPr>
            <w:noProof/>
            <w:webHidden/>
          </w:rPr>
          <w:tab/>
        </w:r>
        <w:r>
          <w:rPr>
            <w:noProof/>
            <w:webHidden/>
          </w:rPr>
          <w:fldChar w:fldCharType="begin"/>
        </w:r>
        <w:r>
          <w:rPr>
            <w:noProof/>
            <w:webHidden/>
          </w:rPr>
          <w:instrText xml:space="preserve"> PAGEREF _Toc2433308 \h </w:instrText>
        </w:r>
        <w:r>
          <w:rPr>
            <w:noProof/>
          </w:rPr>
        </w:r>
        <w:r>
          <w:rPr>
            <w:noProof/>
            <w:webHidden/>
          </w:rPr>
          <w:fldChar w:fldCharType="separate"/>
        </w:r>
        <w:r w:rsidR="001B3DA8">
          <w:rPr>
            <w:noProof/>
            <w:webHidden/>
          </w:rPr>
          <w:t>137</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309" w:history="1">
        <w:r>
          <w:rPr>
            <w:rStyle w:val="Hyperlink"/>
            <w:rFonts w:cs="Garamond"/>
            <w:noProof/>
          </w:rPr>
          <w:t>Mümini Öldürmek</w:t>
        </w:r>
        <w:r>
          <w:rPr>
            <w:noProof/>
            <w:webHidden/>
          </w:rPr>
          <w:tab/>
        </w:r>
        <w:r>
          <w:rPr>
            <w:noProof/>
            <w:webHidden/>
          </w:rPr>
          <w:fldChar w:fldCharType="begin"/>
        </w:r>
        <w:r>
          <w:rPr>
            <w:noProof/>
            <w:webHidden/>
          </w:rPr>
          <w:instrText xml:space="preserve"> PAGEREF _Toc2433309 \h </w:instrText>
        </w:r>
        <w:r>
          <w:rPr>
            <w:noProof/>
          </w:rPr>
        </w:r>
        <w:r>
          <w:rPr>
            <w:noProof/>
            <w:webHidden/>
          </w:rPr>
          <w:fldChar w:fldCharType="separate"/>
        </w:r>
        <w:r w:rsidR="001B3DA8">
          <w:rPr>
            <w:noProof/>
            <w:webHidden/>
          </w:rPr>
          <w:t>137</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310" w:history="1">
        <w:r>
          <w:rPr>
            <w:rStyle w:val="Hyperlink"/>
            <w:rFonts w:cs="Garamond"/>
            <w:noProof/>
          </w:rPr>
          <w:t>3275. Bölüm</w:t>
        </w:r>
        <w:r>
          <w:rPr>
            <w:noProof/>
            <w:webHidden/>
          </w:rPr>
          <w:tab/>
        </w:r>
        <w:r>
          <w:rPr>
            <w:noProof/>
            <w:webHidden/>
          </w:rPr>
          <w:fldChar w:fldCharType="begin"/>
        </w:r>
        <w:r>
          <w:rPr>
            <w:noProof/>
            <w:webHidden/>
          </w:rPr>
          <w:instrText xml:space="preserve"> PAGEREF _Toc2433310 \h </w:instrText>
        </w:r>
        <w:r>
          <w:rPr>
            <w:noProof/>
          </w:rPr>
        </w:r>
        <w:r>
          <w:rPr>
            <w:noProof/>
            <w:webHidden/>
          </w:rPr>
          <w:fldChar w:fldCharType="separate"/>
        </w:r>
        <w:r w:rsidR="001B3DA8">
          <w:rPr>
            <w:noProof/>
            <w:webHidden/>
          </w:rPr>
          <w:t>139</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311" w:history="1">
        <w:r>
          <w:rPr>
            <w:rStyle w:val="Hyperlink"/>
            <w:rFonts w:cs="Garamond"/>
            <w:noProof/>
          </w:rPr>
          <w:t>3276. Bölüm</w:t>
        </w:r>
        <w:r>
          <w:rPr>
            <w:noProof/>
            <w:webHidden/>
          </w:rPr>
          <w:tab/>
        </w:r>
        <w:r>
          <w:rPr>
            <w:noProof/>
            <w:webHidden/>
          </w:rPr>
          <w:fldChar w:fldCharType="begin"/>
        </w:r>
        <w:r>
          <w:rPr>
            <w:noProof/>
            <w:webHidden/>
          </w:rPr>
          <w:instrText xml:space="preserve"> PAGEREF _Toc2433311 \h </w:instrText>
        </w:r>
        <w:r>
          <w:rPr>
            <w:noProof/>
          </w:rPr>
        </w:r>
        <w:r>
          <w:rPr>
            <w:noProof/>
            <w:webHidden/>
          </w:rPr>
          <w:fldChar w:fldCharType="separate"/>
        </w:r>
        <w:r w:rsidR="001B3DA8">
          <w:rPr>
            <w:noProof/>
            <w:webHidden/>
          </w:rPr>
          <w:t>139</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312" w:history="1">
        <w:r>
          <w:rPr>
            <w:rStyle w:val="Hyperlink"/>
            <w:rFonts w:cs="Garamond"/>
            <w:noProof/>
          </w:rPr>
          <w:t>Hem Öldürenin ve Hem de Öldürülenin Cehennemde Olduğu Hususlar</w:t>
        </w:r>
        <w:r>
          <w:rPr>
            <w:noProof/>
            <w:webHidden/>
          </w:rPr>
          <w:tab/>
        </w:r>
        <w:r>
          <w:rPr>
            <w:noProof/>
            <w:webHidden/>
          </w:rPr>
          <w:fldChar w:fldCharType="begin"/>
        </w:r>
        <w:r>
          <w:rPr>
            <w:noProof/>
            <w:webHidden/>
          </w:rPr>
          <w:instrText xml:space="preserve"> PAGEREF _Toc2433312 \h </w:instrText>
        </w:r>
        <w:r>
          <w:rPr>
            <w:noProof/>
          </w:rPr>
        </w:r>
        <w:r>
          <w:rPr>
            <w:noProof/>
            <w:webHidden/>
          </w:rPr>
          <w:fldChar w:fldCharType="separate"/>
        </w:r>
        <w:r w:rsidR="001B3DA8">
          <w:rPr>
            <w:noProof/>
            <w:webHidden/>
          </w:rPr>
          <w:t>139</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313" w:history="1">
        <w:r>
          <w:rPr>
            <w:rStyle w:val="Hyperlink"/>
            <w:rFonts w:cs="Garamond"/>
            <w:noProof/>
          </w:rPr>
          <w:t>3277. Bölüm</w:t>
        </w:r>
        <w:r>
          <w:rPr>
            <w:noProof/>
            <w:webHidden/>
          </w:rPr>
          <w:tab/>
        </w:r>
        <w:r>
          <w:rPr>
            <w:noProof/>
            <w:webHidden/>
          </w:rPr>
          <w:fldChar w:fldCharType="begin"/>
        </w:r>
        <w:r>
          <w:rPr>
            <w:noProof/>
            <w:webHidden/>
          </w:rPr>
          <w:instrText xml:space="preserve"> PAGEREF _Toc2433313 \h </w:instrText>
        </w:r>
        <w:r>
          <w:rPr>
            <w:noProof/>
          </w:rPr>
        </w:r>
        <w:r>
          <w:rPr>
            <w:noProof/>
            <w:webHidden/>
          </w:rPr>
          <w:fldChar w:fldCharType="separate"/>
        </w:r>
        <w:r w:rsidR="001B3DA8">
          <w:rPr>
            <w:noProof/>
            <w:webHidden/>
          </w:rPr>
          <w:t>140</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314" w:history="1">
        <w:r>
          <w:rPr>
            <w:rStyle w:val="Hyperlink"/>
            <w:rFonts w:cs="Garamond"/>
            <w:noProof/>
          </w:rPr>
          <w:t>Öldürmek ve kesmek esnasındaUygun Olan Şey</w:t>
        </w:r>
        <w:r>
          <w:rPr>
            <w:noProof/>
            <w:webHidden/>
          </w:rPr>
          <w:tab/>
        </w:r>
        <w:r>
          <w:rPr>
            <w:noProof/>
            <w:webHidden/>
          </w:rPr>
          <w:fldChar w:fldCharType="begin"/>
        </w:r>
        <w:r>
          <w:rPr>
            <w:noProof/>
            <w:webHidden/>
          </w:rPr>
          <w:instrText xml:space="preserve"> PAGEREF _Toc2433314 \h </w:instrText>
        </w:r>
        <w:r>
          <w:rPr>
            <w:noProof/>
          </w:rPr>
        </w:r>
        <w:r>
          <w:rPr>
            <w:noProof/>
            <w:webHidden/>
          </w:rPr>
          <w:fldChar w:fldCharType="separate"/>
        </w:r>
        <w:r w:rsidR="001B3DA8">
          <w:rPr>
            <w:noProof/>
            <w:webHidden/>
          </w:rPr>
          <w:t>140</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315" w:history="1">
        <w:r>
          <w:rPr>
            <w:rStyle w:val="Hyperlink"/>
            <w:rFonts w:cs="Garamond"/>
            <w:noProof/>
          </w:rPr>
          <w:t>3278. Bölüm</w:t>
        </w:r>
        <w:r>
          <w:rPr>
            <w:noProof/>
            <w:webHidden/>
          </w:rPr>
          <w:tab/>
        </w:r>
        <w:r>
          <w:rPr>
            <w:noProof/>
            <w:webHidden/>
          </w:rPr>
          <w:fldChar w:fldCharType="begin"/>
        </w:r>
        <w:r>
          <w:rPr>
            <w:noProof/>
            <w:webHidden/>
          </w:rPr>
          <w:instrText xml:space="preserve"> PAGEREF _Toc2433315 \h </w:instrText>
        </w:r>
        <w:r>
          <w:rPr>
            <w:noProof/>
          </w:rPr>
        </w:r>
        <w:r>
          <w:rPr>
            <w:noProof/>
            <w:webHidden/>
          </w:rPr>
          <w:fldChar w:fldCharType="separate"/>
        </w:r>
        <w:r w:rsidR="001B3DA8">
          <w:rPr>
            <w:noProof/>
            <w:webHidden/>
          </w:rPr>
          <w:t>140</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316" w:history="1">
        <w:r>
          <w:rPr>
            <w:rStyle w:val="Hyperlink"/>
            <w:rFonts w:cs="Garamond"/>
            <w:noProof/>
          </w:rPr>
          <w:t>İntihar Etmenin Haram Oluşu</w:t>
        </w:r>
        <w:r>
          <w:rPr>
            <w:noProof/>
            <w:webHidden/>
          </w:rPr>
          <w:tab/>
        </w:r>
        <w:r>
          <w:rPr>
            <w:noProof/>
            <w:webHidden/>
          </w:rPr>
          <w:fldChar w:fldCharType="begin"/>
        </w:r>
        <w:r>
          <w:rPr>
            <w:noProof/>
            <w:webHidden/>
          </w:rPr>
          <w:instrText xml:space="preserve"> PAGEREF _Toc2433316 \h </w:instrText>
        </w:r>
        <w:r>
          <w:rPr>
            <w:noProof/>
          </w:rPr>
        </w:r>
        <w:r>
          <w:rPr>
            <w:noProof/>
            <w:webHidden/>
          </w:rPr>
          <w:fldChar w:fldCharType="separate"/>
        </w:r>
        <w:r w:rsidR="001B3DA8">
          <w:rPr>
            <w:noProof/>
            <w:webHidden/>
          </w:rPr>
          <w:t>140</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317" w:history="1">
        <w:r>
          <w:rPr>
            <w:rStyle w:val="Hyperlink"/>
            <w:rFonts w:cs="Garamond"/>
            <w:noProof/>
          </w:rPr>
          <w:t>3279. Bölüm</w:t>
        </w:r>
        <w:r>
          <w:rPr>
            <w:noProof/>
            <w:webHidden/>
          </w:rPr>
          <w:tab/>
        </w:r>
        <w:r>
          <w:rPr>
            <w:noProof/>
            <w:webHidden/>
          </w:rPr>
          <w:fldChar w:fldCharType="begin"/>
        </w:r>
        <w:r>
          <w:rPr>
            <w:noProof/>
            <w:webHidden/>
          </w:rPr>
          <w:instrText xml:space="preserve"> PAGEREF _Toc2433317 \h </w:instrText>
        </w:r>
        <w:r>
          <w:rPr>
            <w:noProof/>
          </w:rPr>
        </w:r>
        <w:r>
          <w:rPr>
            <w:noProof/>
            <w:webHidden/>
          </w:rPr>
          <w:fldChar w:fldCharType="separate"/>
        </w:r>
        <w:r w:rsidR="001B3DA8">
          <w:rPr>
            <w:noProof/>
            <w:webHidden/>
          </w:rPr>
          <w:t>141</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318" w:history="1">
        <w:r>
          <w:rPr>
            <w:rStyle w:val="Hyperlink"/>
            <w:rFonts w:cs="Garamond"/>
            <w:noProof/>
          </w:rPr>
          <w:t>Çocuk Düşürmenin Haram Oluşu</w:t>
        </w:r>
        <w:r>
          <w:rPr>
            <w:noProof/>
            <w:webHidden/>
          </w:rPr>
          <w:tab/>
        </w:r>
        <w:r>
          <w:rPr>
            <w:noProof/>
            <w:webHidden/>
          </w:rPr>
          <w:fldChar w:fldCharType="begin"/>
        </w:r>
        <w:r>
          <w:rPr>
            <w:noProof/>
            <w:webHidden/>
          </w:rPr>
          <w:instrText xml:space="preserve"> PAGEREF _Toc2433318 \h </w:instrText>
        </w:r>
        <w:r>
          <w:rPr>
            <w:noProof/>
          </w:rPr>
        </w:r>
        <w:r>
          <w:rPr>
            <w:noProof/>
            <w:webHidden/>
          </w:rPr>
          <w:fldChar w:fldCharType="separate"/>
        </w:r>
        <w:r w:rsidR="001B3DA8">
          <w:rPr>
            <w:noProof/>
            <w:webHidden/>
          </w:rPr>
          <w:t>141</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319" w:history="1">
        <w:r>
          <w:rPr>
            <w:rStyle w:val="Hyperlink"/>
            <w:rFonts w:cs="Garamond"/>
            <w:noProof/>
          </w:rPr>
          <w:t>3280. Bölüm</w:t>
        </w:r>
        <w:r>
          <w:rPr>
            <w:noProof/>
            <w:webHidden/>
          </w:rPr>
          <w:tab/>
        </w:r>
        <w:r>
          <w:rPr>
            <w:noProof/>
            <w:webHidden/>
          </w:rPr>
          <w:fldChar w:fldCharType="begin"/>
        </w:r>
        <w:r>
          <w:rPr>
            <w:noProof/>
            <w:webHidden/>
          </w:rPr>
          <w:instrText xml:space="preserve"> PAGEREF _Toc2433319 \h </w:instrText>
        </w:r>
        <w:r>
          <w:rPr>
            <w:noProof/>
          </w:rPr>
        </w:r>
        <w:r>
          <w:rPr>
            <w:noProof/>
            <w:webHidden/>
          </w:rPr>
          <w:fldChar w:fldCharType="separate"/>
        </w:r>
        <w:r w:rsidR="001B3DA8">
          <w:rPr>
            <w:noProof/>
            <w:webHidden/>
          </w:rPr>
          <w:t>142</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320" w:history="1">
        <w:r>
          <w:rPr>
            <w:rStyle w:val="Hyperlink"/>
            <w:rFonts w:cs="Garamond"/>
            <w:noProof/>
          </w:rPr>
          <w:t>Eli Kolu Bağlanmış Esiri Öldürme Hakkındaki Rivayetler</w:t>
        </w:r>
        <w:r>
          <w:rPr>
            <w:noProof/>
            <w:webHidden/>
          </w:rPr>
          <w:tab/>
        </w:r>
        <w:r>
          <w:rPr>
            <w:noProof/>
            <w:webHidden/>
          </w:rPr>
          <w:fldChar w:fldCharType="begin"/>
        </w:r>
        <w:r>
          <w:rPr>
            <w:noProof/>
            <w:webHidden/>
          </w:rPr>
          <w:instrText xml:space="preserve"> PAGEREF _Toc2433320 \h </w:instrText>
        </w:r>
        <w:r>
          <w:rPr>
            <w:noProof/>
          </w:rPr>
        </w:r>
        <w:r>
          <w:rPr>
            <w:noProof/>
            <w:webHidden/>
          </w:rPr>
          <w:fldChar w:fldCharType="separate"/>
        </w:r>
        <w:r w:rsidR="001B3DA8">
          <w:rPr>
            <w:noProof/>
            <w:webHidden/>
          </w:rPr>
          <w:t>142</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322" w:history="1">
        <w:r>
          <w:rPr>
            <w:rStyle w:val="Hyperlink"/>
            <w:rFonts w:cs="Garamond"/>
            <w:noProof/>
          </w:rPr>
          <w:t>3281. Bölüm</w:t>
        </w:r>
        <w:r>
          <w:rPr>
            <w:noProof/>
            <w:webHidden/>
          </w:rPr>
          <w:tab/>
        </w:r>
        <w:r>
          <w:rPr>
            <w:noProof/>
            <w:webHidden/>
          </w:rPr>
          <w:fldChar w:fldCharType="begin"/>
        </w:r>
        <w:r>
          <w:rPr>
            <w:noProof/>
            <w:webHidden/>
          </w:rPr>
          <w:instrText xml:space="preserve"> PAGEREF _Toc2433322 \h </w:instrText>
        </w:r>
        <w:r>
          <w:rPr>
            <w:noProof/>
          </w:rPr>
        </w:r>
        <w:r>
          <w:rPr>
            <w:noProof/>
            <w:webHidden/>
          </w:rPr>
          <w:fldChar w:fldCharType="separate"/>
        </w:r>
        <w:r w:rsidR="001B3DA8">
          <w:rPr>
            <w:noProof/>
            <w:webHidden/>
          </w:rPr>
          <w:t>145</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323" w:history="1">
        <w:r>
          <w:rPr>
            <w:rStyle w:val="Hyperlink"/>
            <w:rFonts w:cs="Garamond"/>
            <w:noProof/>
          </w:rPr>
          <w:t>Kader</w:t>
        </w:r>
        <w:r>
          <w:rPr>
            <w:noProof/>
            <w:webHidden/>
          </w:rPr>
          <w:tab/>
        </w:r>
        <w:r>
          <w:rPr>
            <w:noProof/>
            <w:webHidden/>
          </w:rPr>
          <w:fldChar w:fldCharType="begin"/>
        </w:r>
        <w:r>
          <w:rPr>
            <w:noProof/>
            <w:webHidden/>
          </w:rPr>
          <w:instrText xml:space="preserve"> PAGEREF _Toc2433323 \h </w:instrText>
        </w:r>
        <w:r>
          <w:rPr>
            <w:noProof/>
          </w:rPr>
        </w:r>
        <w:r>
          <w:rPr>
            <w:noProof/>
            <w:webHidden/>
          </w:rPr>
          <w:fldChar w:fldCharType="separate"/>
        </w:r>
        <w:r w:rsidR="001B3DA8">
          <w:rPr>
            <w:noProof/>
            <w:webHidden/>
          </w:rPr>
          <w:t>145</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324" w:history="1">
        <w:r>
          <w:rPr>
            <w:rStyle w:val="Hyperlink"/>
            <w:rFonts w:cs="Garamond"/>
            <w:noProof/>
          </w:rPr>
          <w:t>3282. Bölüm</w:t>
        </w:r>
        <w:r>
          <w:rPr>
            <w:noProof/>
            <w:webHidden/>
          </w:rPr>
          <w:tab/>
        </w:r>
        <w:r>
          <w:rPr>
            <w:noProof/>
            <w:webHidden/>
          </w:rPr>
          <w:fldChar w:fldCharType="begin"/>
        </w:r>
        <w:r>
          <w:rPr>
            <w:noProof/>
            <w:webHidden/>
          </w:rPr>
          <w:instrText xml:space="preserve"> PAGEREF _Toc2433324 \h </w:instrText>
        </w:r>
        <w:r>
          <w:rPr>
            <w:noProof/>
          </w:rPr>
        </w:r>
        <w:r>
          <w:rPr>
            <w:noProof/>
            <w:webHidden/>
          </w:rPr>
          <w:fldChar w:fldCharType="separate"/>
        </w:r>
        <w:r w:rsidR="001B3DA8">
          <w:rPr>
            <w:noProof/>
            <w:webHidden/>
          </w:rPr>
          <w:t>146</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325" w:history="1">
        <w:r>
          <w:rPr>
            <w:rStyle w:val="Hyperlink"/>
            <w:rFonts w:cs="Garamond"/>
            <w:noProof/>
          </w:rPr>
          <w:t>Kader Konusunu Araştırmaktan Sakınmak</w:t>
        </w:r>
        <w:r>
          <w:rPr>
            <w:noProof/>
            <w:webHidden/>
          </w:rPr>
          <w:tab/>
        </w:r>
        <w:r>
          <w:rPr>
            <w:noProof/>
            <w:webHidden/>
          </w:rPr>
          <w:fldChar w:fldCharType="begin"/>
        </w:r>
        <w:r>
          <w:rPr>
            <w:noProof/>
            <w:webHidden/>
          </w:rPr>
          <w:instrText xml:space="preserve"> PAGEREF _Toc2433325 \h </w:instrText>
        </w:r>
        <w:r>
          <w:rPr>
            <w:noProof/>
          </w:rPr>
        </w:r>
        <w:r>
          <w:rPr>
            <w:noProof/>
            <w:webHidden/>
          </w:rPr>
          <w:fldChar w:fldCharType="separate"/>
        </w:r>
        <w:r w:rsidR="001B3DA8">
          <w:rPr>
            <w:noProof/>
            <w:webHidden/>
          </w:rPr>
          <w:t>146</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326" w:history="1">
        <w:r>
          <w:rPr>
            <w:rStyle w:val="Hyperlink"/>
            <w:rFonts w:cs="Garamond"/>
            <w:noProof/>
          </w:rPr>
          <w:t>3283. Bölüm</w:t>
        </w:r>
        <w:r>
          <w:rPr>
            <w:noProof/>
            <w:webHidden/>
          </w:rPr>
          <w:tab/>
        </w:r>
        <w:r>
          <w:rPr>
            <w:noProof/>
            <w:webHidden/>
          </w:rPr>
          <w:fldChar w:fldCharType="begin"/>
        </w:r>
        <w:r>
          <w:rPr>
            <w:noProof/>
            <w:webHidden/>
          </w:rPr>
          <w:instrText xml:space="preserve"> PAGEREF _Toc2433326 \h </w:instrText>
        </w:r>
        <w:r>
          <w:rPr>
            <w:noProof/>
          </w:rPr>
        </w:r>
        <w:r>
          <w:rPr>
            <w:noProof/>
            <w:webHidden/>
          </w:rPr>
          <w:fldChar w:fldCharType="separate"/>
        </w:r>
        <w:r w:rsidR="001B3DA8">
          <w:rPr>
            <w:noProof/>
            <w:webHidden/>
          </w:rPr>
          <w:t>147</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327" w:history="1">
        <w:r>
          <w:rPr>
            <w:rStyle w:val="Hyperlink"/>
            <w:rFonts w:cs="Garamond"/>
            <w:noProof/>
          </w:rPr>
          <w:t>Taktir ve Tedbir</w:t>
        </w:r>
        <w:r>
          <w:rPr>
            <w:noProof/>
            <w:webHidden/>
          </w:rPr>
          <w:tab/>
        </w:r>
        <w:r>
          <w:rPr>
            <w:noProof/>
            <w:webHidden/>
          </w:rPr>
          <w:fldChar w:fldCharType="begin"/>
        </w:r>
        <w:r>
          <w:rPr>
            <w:noProof/>
            <w:webHidden/>
          </w:rPr>
          <w:instrText xml:space="preserve"> PAGEREF _Toc2433327 \h </w:instrText>
        </w:r>
        <w:r>
          <w:rPr>
            <w:noProof/>
          </w:rPr>
        </w:r>
        <w:r>
          <w:rPr>
            <w:noProof/>
            <w:webHidden/>
          </w:rPr>
          <w:fldChar w:fldCharType="separate"/>
        </w:r>
        <w:r w:rsidR="001B3DA8">
          <w:rPr>
            <w:noProof/>
            <w:webHidden/>
          </w:rPr>
          <w:t>147</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328" w:history="1">
        <w:r>
          <w:rPr>
            <w:rStyle w:val="Hyperlink"/>
            <w:rFonts w:cs="Garamond"/>
            <w:noProof/>
          </w:rPr>
          <w:t>3284. Bölüm</w:t>
        </w:r>
        <w:r>
          <w:rPr>
            <w:noProof/>
            <w:webHidden/>
          </w:rPr>
          <w:tab/>
        </w:r>
        <w:r>
          <w:rPr>
            <w:noProof/>
            <w:webHidden/>
          </w:rPr>
          <w:fldChar w:fldCharType="begin"/>
        </w:r>
        <w:r>
          <w:rPr>
            <w:noProof/>
            <w:webHidden/>
          </w:rPr>
          <w:instrText xml:space="preserve"> PAGEREF _Toc2433328 \h </w:instrText>
        </w:r>
        <w:r>
          <w:rPr>
            <w:noProof/>
          </w:rPr>
        </w:r>
        <w:r>
          <w:rPr>
            <w:noProof/>
            <w:webHidden/>
          </w:rPr>
          <w:fldChar w:fldCharType="separate"/>
        </w:r>
        <w:r w:rsidR="001B3DA8">
          <w:rPr>
            <w:noProof/>
            <w:webHidden/>
          </w:rPr>
          <w:t>147</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329" w:history="1">
        <w:r>
          <w:rPr>
            <w:rStyle w:val="Hyperlink"/>
            <w:rFonts w:cs="Garamond"/>
            <w:noProof/>
          </w:rPr>
          <w:t>Kader ve Amel</w:t>
        </w:r>
        <w:r>
          <w:rPr>
            <w:noProof/>
            <w:webHidden/>
          </w:rPr>
          <w:tab/>
        </w:r>
        <w:r>
          <w:rPr>
            <w:noProof/>
            <w:webHidden/>
          </w:rPr>
          <w:fldChar w:fldCharType="begin"/>
        </w:r>
        <w:r>
          <w:rPr>
            <w:noProof/>
            <w:webHidden/>
          </w:rPr>
          <w:instrText xml:space="preserve"> PAGEREF _Toc2433329 \h </w:instrText>
        </w:r>
        <w:r>
          <w:rPr>
            <w:noProof/>
          </w:rPr>
        </w:r>
        <w:r>
          <w:rPr>
            <w:noProof/>
            <w:webHidden/>
          </w:rPr>
          <w:fldChar w:fldCharType="separate"/>
        </w:r>
        <w:r w:rsidR="001B3DA8">
          <w:rPr>
            <w:noProof/>
            <w:webHidden/>
          </w:rPr>
          <w:t>147</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330" w:history="1">
        <w:r>
          <w:rPr>
            <w:rStyle w:val="Hyperlink"/>
            <w:rFonts w:cs="Garamond"/>
            <w:noProof/>
          </w:rPr>
          <w:t>3285. Bölüm</w:t>
        </w:r>
        <w:r>
          <w:rPr>
            <w:noProof/>
            <w:webHidden/>
          </w:rPr>
          <w:tab/>
        </w:r>
        <w:r>
          <w:rPr>
            <w:noProof/>
            <w:webHidden/>
          </w:rPr>
          <w:fldChar w:fldCharType="begin"/>
        </w:r>
        <w:r>
          <w:rPr>
            <w:noProof/>
            <w:webHidden/>
          </w:rPr>
          <w:instrText xml:space="preserve"> PAGEREF _Toc2433330 \h </w:instrText>
        </w:r>
        <w:r>
          <w:rPr>
            <w:noProof/>
          </w:rPr>
        </w:r>
        <w:r>
          <w:rPr>
            <w:noProof/>
            <w:webHidden/>
          </w:rPr>
          <w:fldChar w:fldCharType="separate"/>
        </w:r>
        <w:r w:rsidR="001B3DA8">
          <w:rPr>
            <w:noProof/>
            <w:webHidden/>
          </w:rPr>
          <w:t>148</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331" w:history="1">
        <w:r>
          <w:rPr>
            <w:rStyle w:val="Hyperlink"/>
            <w:rFonts w:cs="Garamond"/>
            <w:noProof/>
          </w:rPr>
          <w:t>Kaderden Olan Şey</w:t>
        </w:r>
        <w:r>
          <w:rPr>
            <w:noProof/>
            <w:webHidden/>
          </w:rPr>
          <w:tab/>
        </w:r>
        <w:r>
          <w:rPr>
            <w:noProof/>
            <w:webHidden/>
          </w:rPr>
          <w:fldChar w:fldCharType="begin"/>
        </w:r>
        <w:r>
          <w:rPr>
            <w:noProof/>
            <w:webHidden/>
          </w:rPr>
          <w:instrText xml:space="preserve"> PAGEREF _Toc2433331 \h </w:instrText>
        </w:r>
        <w:r>
          <w:rPr>
            <w:noProof/>
          </w:rPr>
        </w:r>
        <w:r>
          <w:rPr>
            <w:noProof/>
            <w:webHidden/>
          </w:rPr>
          <w:fldChar w:fldCharType="separate"/>
        </w:r>
        <w:r w:rsidR="001B3DA8">
          <w:rPr>
            <w:noProof/>
            <w:webHidden/>
          </w:rPr>
          <w:t>148</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332" w:history="1">
        <w:r>
          <w:rPr>
            <w:rStyle w:val="Hyperlink"/>
            <w:rFonts w:cs="Garamond"/>
            <w:noProof/>
          </w:rPr>
          <w:t>3286. Bölüm</w:t>
        </w:r>
        <w:r>
          <w:rPr>
            <w:noProof/>
            <w:webHidden/>
          </w:rPr>
          <w:tab/>
        </w:r>
        <w:r>
          <w:rPr>
            <w:noProof/>
            <w:webHidden/>
          </w:rPr>
          <w:fldChar w:fldCharType="begin"/>
        </w:r>
        <w:r>
          <w:rPr>
            <w:noProof/>
            <w:webHidden/>
          </w:rPr>
          <w:instrText xml:space="preserve"> PAGEREF _Toc2433332 \h </w:instrText>
        </w:r>
        <w:r>
          <w:rPr>
            <w:noProof/>
          </w:rPr>
        </w:r>
        <w:r>
          <w:rPr>
            <w:noProof/>
            <w:webHidden/>
          </w:rPr>
          <w:fldChar w:fldCharType="separate"/>
        </w:r>
        <w:r w:rsidR="001B3DA8">
          <w:rPr>
            <w:noProof/>
            <w:webHidden/>
          </w:rPr>
          <w:t>150</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333" w:history="1">
        <w:r>
          <w:rPr>
            <w:rStyle w:val="Hyperlink"/>
            <w:rFonts w:cs="Garamond"/>
            <w:noProof/>
          </w:rPr>
          <w:t>Kaderiye Mezhebini Kınamak</w:t>
        </w:r>
        <w:r>
          <w:rPr>
            <w:noProof/>
            <w:webHidden/>
          </w:rPr>
          <w:tab/>
        </w:r>
        <w:r>
          <w:rPr>
            <w:noProof/>
            <w:webHidden/>
          </w:rPr>
          <w:fldChar w:fldCharType="begin"/>
        </w:r>
        <w:r>
          <w:rPr>
            <w:noProof/>
            <w:webHidden/>
          </w:rPr>
          <w:instrText xml:space="preserve"> PAGEREF _Toc2433333 \h </w:instrText>
        </w:r>
        <w:r>
          <w:rPr>
            <w:noProof/>
          </w:rPr>
        </w:r>
        <w:r>
          <w:rPr>
            <w:noProof/>
            <w:webHidden/>
          </w:rPr>
          <w:fldChar w:fldCharType="separate"/>
        </w:r>
        <w:r w:rsidR="001B3DA8">
          <w:rPr>
            <w:noProof/>
            <w:webHidden/>
          </w:rPr>
          <w:t>150</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334" w:history="1">
        <w:r>
          <w:rPr>
            <w:rStyle w:val="Hyperlink"/>
            <w:rFonts w:cs="Garamond"/>
            <w:noProof/>
          </w:rPr>
          <w:t>3278. Bölüm</w:t>
        </w:r>
        <w:r>
          <w:rPr>
            <w:noProof/>
            <w:webHidden/>
          </w:rPr>
          <w:tab/>
        </w:r>
        <w:r>
          <w:rPr>
            <w:noProof/>
            <w:webHidden/>
          </w:rPr>
          <w:fldChar w:fldCharType="begin"/>
        </w:r>
        <w:r>
          <w:rPr>
            <w:noProof/>
            <w:webHidden/>
          </w:rPr>
          <w:instrText xml:space="preserve"> PAGEREF _Toc2433334 \h </w:instrText>
        </w:r>
        <w:r>
          <w:rPr>
            <w:noProof/>
          </w:rPr>
        </w:r>
        <w:r>
          <w:rPr>
            <w:noProof/>
            <w:webHidden/>
          </w:rPr>
          <w:fldChar w:fldCharType="separate"/>
        </w:r>
        <w:r w:rsidR="001B3DA8">
          <w:rPr>
            <w:noProof/>
            <w:webHidden/>
          </w:rPr>
          <w:t>150</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335" w:history="1">
        <w:r>
          <w:rPr>
            <w:rStyle w:val="Hyperlink"/>
            <w:rFonts w:cs="Garamond"/>
            <w:noProof/>
          </w:rPr>
          <w:t>Kaderiye Kimlerdir?</w:t>
        </w:r>
        <w:r>
          <w:rPr>
            <w:noProof/>
            <w:webHidden/>
          </w:rPr>
          <w:tab/>
        </w:r>
        <w:r>
          <w:rPr>
            <w:noProof/>
            <w:webHidden/>
          </w:rPr>
          <w:fldChar w:fldCharType="begin"/>
        </w:r>
        <w:r>
          <w:rPr>
            <w:noProof/>
            <w:webHidden/>
          </w:rPr>
          <w:instrText xml:space="preserve"> PAGEREF _Toc2433335 \h </w:instrText>
        </w:r>
        <w:r>
          <w:rPr>
            <w:noProof/>
          </w:rPr>
        </w:r>
        <w:r>
          <w:rPr>
            <w:noProof/>
            <w:webHidden/>
          </w:rPr>
          <w:fldChar w:fldCharType="separate"/>
        </w:r>
        <w:r w:rsidR="001B3DA8">
          <w:rPr>
            <w:noProof/>
            <w:webHidden/>
          </w:rPr>
          <w:t>150</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336" w:history="1">
        <w:r>
          <w:rPr>
            <w:rStyle w:val="Hyperlink"/>
            <w:rFonts w:cs="Garamond"/>
            <w:noProof/>
          </w:rPr>
          <w:t>3288. Bölüm</w:t>
        </w:r>
        <w:r>
          <w:rPr>
            <w:noProof/>
            <w:webHidden/>
          </w:rPr>
          <w:tab/>
        </w:r>
        <w:r>
          <w:rPr>
            <w:noProof/>
            <w:webHidden/>
          </w:rPr>
          <w:fldChar w:fldCharType="begin"/>
        </w:r>
        <w:r>
          <w:rPr>
            <w:noProof/>
            <w:webHidden/>
          </w:rPr>
          <w:instrText xml:space="preserve"> PAGEREF _Toc2433336 \h </w:instrText>
        </w:r>
        <w:r>
          <w:rPr>
            <w:noProof/>
          </w:rPr>
        </w:r>
        <w:r>
          <w:rPr>
            <w:noProof/>
            <w:webHidden/>
          </w:rPr>
          <w:fldChar w:fldCharType="separate"/>
        </w:r>
        <w:r w:rsidR="001B3DA8">
          <w:rPr>
            <w:noProof/>
            <w:webHidden/>
          </w:rPr>
          <w:t>151</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337" w:history="1">
        <w:r>
          <w:rPr>
            <w:rStyle w:val="Hyperlink"/>
            <w:rFonts w:cs="Garamond"/>
            <w:noProof/>
          </w:rPr>
          <w:t>Kadir Gecesi</w:t>
        </w:r>
        <w:r>
          <w:rPr>
            <w:noProof/>
            <w:webHidden/>
          </w:rPr>
          <w:tab/>
        </w:r>
        <w:r>
          <w:rPr>
            <w:noProof/>
            <w:webHidden/>
          </w:rPr>
          <w:fldChar w:fldCharType="begin"/>
        </w:r>
        <w:r>
          <w:rPr>
            <w:noProof/>
            <w:webHidden/>
          </w:rPr>
          <w:instrText xml:space="preserve"> PAGEREF _Toc2433337 \h </w:instrText>
        </w:r>
        <w:r>
          <w:rPr>
            <w:noProof/>
          </w:rPr>
        </w:r>
        <w:r>
          <w:rPr>
            <w:noProof/>
            <w:webHidden/>
          </w:rPr>
          <w:fldChar w:fldCharType="separate"/>
        </w:r>
        <w:r w:rsidR="001B3DA8">
          <w:rPr>
            <w:noProof/>
            <w:webHidden/>
          </w:rPr>
          <w:t>151</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338" w:history="1">
        <w:r>
          <w:rPr>
            <w:rStyle w:val="Hyperlink"/>
            <w:rFonts w:cs="Garamond"/>
            <w:noProof/>
          </w:rPr>
          <w:t>3289. Bölüm</w:t>
        </w:r>
        <w:r>
          <w:rPr>
            <w:noProof/>
            <w:webHidden/>
          </w:rPr>
          <w:tab/>
        </w:r>
        <w:r>
          <w:rPr>
            <w:noProof/>
            <w:webHidden/>
          </w:rPr>
          <w:fldChar w:fldCharType="begin"/>
        </w:r>
        <w:r>
          <w:rPr>
            <w:noProof/>
            <w:webHidden/>
          </w:rPr>
          <w:instrText xml:space="preserve"> PAGEREF _Toc2433338 \h </w:instrText>
        </w:r>
        <w:r>
          <w:rPr>
            <w:noProof/>
          </w:rPr>
        </w:r>
        <w:r>
          <w:rPr>
            <w:noProof/>
            <w:webHidden/>
          </w:rPr>
          <w:fldChar w:fldCharType="separate"/>
        </w:r>
        <w:r w:rsidR="001B3DA8">
          <w:rPr>
            <w:noProof/>
            <w:webHidden/>
          </w:rPr>
          <w:t>154</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339" w:history="1">
        <w:r>
          <w:rPr>
            <w:rStyle w:val="Hyperlink"/>
            <w:rFonts w:cs="Garamond"/>
            <w:noProof/>
          </w:rPr>
          <w:t>Kudret</w:t>
        </w:r>
        <w:r>
          <w:rPr>
            <w:noProof/>
            <w:webHidden/>
          </w:rPr>
          <w:tab/>
        </w:r>
        <w:r>
          <w:rPr>
            <w:noProof/>
            <w:webHidden/>
          </w:rPr>
          <w:fldChar w:fldCharType="begin"/>
        </w:r>
        <w:r>
          <w:rPr>
            <w:noProof/>
            <w:webHidden/>
          </w:rPr>
          <w:instrText xml:space="preserve"> PAGEREF _Toc2433339 \h </w:instrText>
        </w:r>
        <w:r>
          <w:rPr>
            <w:noProof/>
          </w:rPr>
        </w:r>
        <w:r>
          <w:rPr>
            <w:noProof/>
            <w:webHidden/>
          </w:rPr>
          <w:fldChar w:fldCharType="separate"/>
        </w:r>
        <w:r w:rsidR="001B3DA8">
          <w:rPr>
            <w:noProof/>
            <w:webHidden/>
          </w:rPr>
          <w:t>154</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341" w:history="1">
        <w:r>
          <w:rPr>
            <w:rStyle w:val="Hyperlink"/>
            <w:rFonts w:cs="Garamond"/>
            <w:noProof/>
          </w:rPr>
          <w:t>3290. Bölüm</w:t>
        </w:r>
        <w:r>
          <w:rPr>
            <w:noProof/>
            <w:webHidden/>
          </w:rPr>
          <w:tab/>
        </w:r>
        <w:r>
          <w:rPr>
            <w:noProof/>
            <w:webHidden/>
          </w:rPr>
          <w:fldChar w:fldCharType="begin"/>
        </w:r>
        <w:r>
          <w:rPr>
            <w:noProof/>
            <w:webHidden/>
          </w:rPr>
          <w:instrText xml:space="preserve"> PAGEREF _Toc2433341 \h </w:instrText>
        </w:r>
        <w:r>
          <w:rPr>
            <w:noProof/>
          </w:rPr>
        </w:r>
        <w:r>
          <w:rPr>
            <w:noProof/>
            <w:webHidden/>
          </w:rPr>
          <w:fldChar w:fldCharType="separate"/>
        </w:r>
        <w:r w:rsidR="001B3DA8">
          <w:rPr>
            <w:noProof/>
            <w:webHidden/>
          </w:rPr>
          <w:t>156</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342" w:history="1">
        <w:r>
          <w:rPr>
            <w:rStyle w:val="Hyperlink"/>
            <w:rFonts w:cs="Garamond"/>
            <w:noProof/>
          </w:rPr>
          <w:t>Bühtan ve İftira</w:t>
        </w:r>
        <w:r>
          <w:rPr>
            <w:noProof/>
            <w:webHidden/>
          </w:rPr>
          <w:tab/>
        </w:r>
        <w:r>
          <w:rPr>
            <w:noProof/>
            <w:webHidden/>
          </w:rPr>
          <w:fldChar w:fldCharType="begin"/>
        </w:r>
        <w:r>
          <w:rPr>
            <w:noProof/>
            <w:webHidden/>
          </w:rPr>
          <w:instrText xml:space="preserve"> PAGEREF _Toc2433342 \h </w:instrText>
        </w:r>
        <w:r>
          <w:rPr>
            <w:noProof/>
          </w:rPr>
        </w:r>
        <w:r>
          <w:rPr>
            <w:noProof/>
            <w:webHidden/>
          </w:rPr>
          <w:fldChar w:fldCharType="separate"/>
        </w:r>
        <w:r w:rsidR="001B3DA8">
          <w:rPr>
            <w:noProof/>
            <w:webHidden/>
          </w:rPr>
          <w:t>156</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344" w:history="1">
        <w:r>
          <w:rPr>
            <w:rStyle w:val="Hyperlink"/>
            <w:rFonts w:cs="Garamond"/>
            <w:noProof/>
          </w:rPr>
          <w:t>3291. Bölüm</w:t>
        </w:r>
        <w:r>
          <w:rPr>
            <w:noProof/>
            <w:webHidden/>
          </w:rPr>
          <w:tab/>
        </w:r>
        <w:r>
          <w:rPr>
            <w:noProof/>
            <w:webHidden/>
          </w:rPr>
          <w:fldChar w:fldCharType="begin"/>
        </w:r>
        <w:r>
          <w:rPr>
            <w:noProof/>
            <w:webHidden/>
          </w:rPr>
          <w:instrText xml:space="preserve"> PAGEREF _Toc2433344 \h </w:instrText>
        </w:r>
        <w:r>
          <w:rPr>
            <w:noProof/>
          </w:rPr>
        </w:r>
        <w:r>
          <w:rPr>
            <w:noProof/>
            <w:webHidden/>
          </w:rPr>
          <w:fldChar w:fldCharType="separate"/>
        </w:r>
        <w:r w:rsidR="001B3DA8">
          <w:rPr>
            <w:noProof/>
            <w:webHidden/>
          </w:rPr>
          <w:t>160</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345" w:history="1">
        <w:r>
          <w:rPr>
            <w:rStyle w:val="Hyperlink"/>
            <w:rFonts w:cs="Garamond"/>
            <w:noProof/>
          </w:rPr>
          <w:t>Kur’an</w:t>
        </w:r>
        <w:r>
          <w:rPr>
            <w:noProof/>
            <w:webHidden/>
          </w:rPr>
          <w:tab/>
        </w:r>
        <w:r>
          <w:rPr>
            <w:noProof/>
            <w:webHidden/>
          </w:rPr>
          <w:fldChar w:fldCharType="begin"/>
        </w:r>
        <w:r>
          <w:rPr>
            <w:noProof/>
            <w:webHidden/>
          </w:rPr>
          <w:instrText xml:space="preserve"> PAGEREF _Toc2433345 \h </w:instrText>
        </w:r>
        <w:r>
          <w:rPr>
            <w:noProof/>
          </w:rPr>
        </w:r>
        <w:r>
          <w:rPr>
            <w:noProof/>
            <w:webHidden/>
          </w:rPr>
          <w:fldChar w:fldCharType="separate"/>
        </w:r>
        <w:r w:rsidR="001B3DA8">
          <w:rPr>
            <w:noProof/>
            <w:webHidden/>
          </w:rPr>
          <w:t>160</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346" w:history="1">
        <w:r>
          <w:rPr>
            <w:rStyle w:val="Hyperlink"/>
            <w:rFonts w:cs="Garamond"/>
            <w:noProof/>
          </w:rPr>
          <w:t>3292. Bölüm</w:t>
        </w:r>
        <w:r>
          <w:rPr>
            <w:noProof/>
            <w:webHidden/>
          </w:rPr>
          <w:tab/>
        </w:r>
        <w:r>
          <w:rPr>
            <w:noProof/>
            <w:webHidden/>
          </w:rPr>
          <w:fldChar w:fldCharType="begin"/>
        </w:r>
        <w:r>
          <w:rPr>
            <w:noProof/>
            <w:webHidden/>
          </w:rPr>
          <w:instrText xml:space="preserve"> PAGEREF _Toc2433346 \h </w:instrText>
        </w:r>
        <w:r>
          <w:rPr>
            <w:noProof/>
          </w:rPr>
        </w:r>
        <w:r>
          <w:rPr>
            <w:noProof/>
            <w:webHidden/>
          </w:rPr>
          <w:fldChar w:fldCharType="separate"/>
        </w:r>
        <w:r w:rsidR="001B3DA8">
          <w:rPr>
            <w:noProof/>
            <w:webHidden/>
          </w:rPr>
          <w:t>163</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347" w:history="1">
        <w:r>
          <w:rPr>
            <w:rStyle w:val="Hyperlink"/>
            <w:rFonts w:cs="Garamond"/>
            <w:noProof/>
          </w:rPr>
          <w:t>Kur’an İmam ve Rahmettir</w:t>
        </w:r>
        <w:r>
          <w:rPr>
            <w:noProof/>
            <w:webHidden/>
          </w:rPr>
          <w:tab/>
        </w:r>
        <w:r>
          <w:rPr>
            <w:noProof/>
            <w:webHidden/>
          </w:rPr>
          <w:fldChar w:fldCharType="begin"/>
        </w:r>
        <w:r>
          <w:rPr>
            <w:noProof/>
            <w:webHidden/>
          </w:rPr>
          <w:instrText xml:space="preserve"> PAGEREF _Toc2433347 \h </w:instrText>
        </w:r>
        <w:r>
          <w:rPr>
            <w:noProof/>
          </w:rPr>
        </w:r>
        <w:r>
          <w:rPr>
            <w:noProof/>
            <w:webHidden/>
          </w:rPr>
          <w:fldChar w:fldCharType="separate"/>
        </w:r>
        <w:r w:rsidR="001B3DA8">
          <w:rPr>
            <w:noProof/>
            <w:webHidden/>
          </w:rPr>
          <w:t>163</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348" w:history="1">
        <w:r>
          <w:rPr>
            <w:rStyle w:val="Hyperlink"/>
            <w:rFonts w:cs="Garamond"/>
            <w:noProof/>
          </w:rPr>
          <w:t>3293. Bölüm</w:t>
        </w:r>
        <w:r>
          <w:rPr>
            <w:noProof/>
            <w:webHidden/>
          </w:rPr>
          <w:tab/>
        </w:r>
        <w:r>
          <w:rPr>
            <w:noProof/>
            <w:webHidden/>
          </w:rPr>
          <w:fldChar w:fldCharType="begin"/>
        </w:r>
        <w:r>
          <w:rPr>
            <w:noProof/>
            <w:webHidden/>
          </w:rPr>
          <w:instrText xml:space="preserve"> PAGEREF _Toc2433348 \h </w:instrText>
        </w:r>
        <w:r>
          <w:rPr>
            <w:noProof/>
          </w:rPr>
        </w:r>
        <w:r>
          <w:rPr>
            <w:noProof/>
            <w:webHidden/>
          </w:rPr>
          <w:fldChar w:fldCharType="separate"/>
        </w:r>
        <w:r w:rsidR="001B3DA8">
          <w:rPr>
            <w:noProof/>
            <w:webHidden/>
          </w:rPr>
          <w:t>164</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349" w:history="1">
        <w:r>
          <w:rPr>
            <w:rStyle w:val="Hyperlink"/>
            <w:rFonts w:cs="Garamond"/>
            <w:noProof/>
          </w:rPr>
          <w:t>Kur’an En Güzel Sözdür</w:t>
        </w:r>
        <w:r>
          <w:rPr>
            <w:noProof/>
            <w:webHidden/>
          </w:rPr>
          <w:tab/>
        </w:r>
        <w:r>
          <w:rPr>
            <w:noProof/>
            <w:webHidden/>
          </w:rPr>
          <w:fldChar w:fldCharType="begin"/>
        </w:r>
        <w:r>
          <w:rPr>
            <w:noProof/>
            <w:webHidden/>
          </w:rPr>
          <w:instrText xml:space="preserve"> PAGEREF _Toc2433349 \h </w:instrText>
        </w:r>
        <w:r>
          <w:rPr>
            <w:noProof/>
          </w:rPr>
        </w:r>
        <w:r>
          <w:rPr>
            <w:noProof/>
            <w:webHidden/>
          </w:rPr>
          <w:fldChar w:fldCharType="separate"/>
        </w:r>
        <w:r w:rsidR="001B3DA8">
          <w:rPr>
            <w:noProof/>
            <w:webHidden/>
          </w:rPr>
          <w:t>164</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350" w:history="1">
        <w:r>
          <w:rPr>
            <w:rStyle w:val="Hyperlink"/>
            <w:rFonts w:cs="Garamond"/>
            <w:noProof/>
          </w:rPr>
          <w:t>3294. Bölüm</w:t>
        </w:r>
        <w:r>
          <w:rPr>
            <w:noProof/>
            <w:webHidden/>
          </w:rPr>
          <w:tab/>
        </w:r>
        <w:r>
          <w:rPr>
            <w:noProof/>
            <w:webHidden/>
          </w:rPr>
          <w:fldChar w:fldCharType="begin"/>
        </w:r>
        <w:r>
          <w:rPr>
            <w:noProof/>
            <w:webHidden/>
          </w:rPr>
          <w:instrText xml:space="preserve"> PAGEREF _Toc2433350 \h </w:instrText>
        </w:r>
        <w:r>
          <w:rPr>
            <w:noProof/>
          </w:rPr>
        </w:r>
        <w:r>
          <w:rPr>
            <w:noProof/>
            <w:webHidden/>
          </w:rPr>
          <w:fldChar w:fldCharType="separate"/>
        </w:r>
        <w:r w:rsidR="001B3DA8">
          <w:rPr>
            <w:noProof/>
            <w:webHidden/>
          </w:rPr>
          <w:t>165</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351" w:history="1">
        <w:r>
          <w:rPr>
            <w:rStyle w:val="Hyperlink"/>
            <w:rFonts w:cs="Garamond"/>
            <w:noProof/>
          </w:rPr>
          <w:t>Kur’an Her Zaman Yenidir</w:t>
        </w:r>
        <w:r>
          <w:rPr>
            <w:noProof/>
            <w:webHidden/>
          </w:rPr>
          <w:tab/>
        </w:r>
        <w:r>
          <w:rPr>
            <w:noProof/>
            <w:webHidden/>
          </w:rPr>
          <w:fldChar w:fldCharType="begin"/>
        </w:r>
        <w:r>
          <w:rPr>
            <w:noProof/>
            <w:webHidden/>
          </w:rPr>
          <w:instrText xml:space="preserve"> PAGEREF _Toc2433351 \h </w:instrText>
        </w:r>
        <w:r>
          <w:rPr>
            <w:noProof/>
          </w:rPr>
        </w:r>
        <w:r>
          <w:rPr>
            <w:noProof/>
            <w:webHidden/>
          </w:rPr>
          <w:fldChar w:fldCharType="separate"/>
        </w:r>
        <w:r w:rsidR="001B3DA8">
          <w:rPr>
            <w:noProof/>
            <w:webHidden/>
          </w:rPr>
          <w:t>165</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352" w:history="1">
        <w:r>
          <w:rPr>
            <w:rStyle w:val="Hyperlink"/>
            <w:rFonts w:cs="Garamond"/>
            <w:noProof/>
          </w:rPr>
          <w:t>3295. Bölüm</w:t>
        </w:r>
        <w:r>
          <w:rPr>
            <w:noProof/>
            <w:webHidden/>
          </w:rPr>
          <w:tab/>
        </w:r>
        <w:r>
          <w:rPr>
            <w:noProof/>
            <w:webHidden/>
          </w:rPr>
          <w:fldChar w:fldCharType="begin"/>
        </w:r>
        <w:r>
          <w:rPr>
            <w:noProof/>
            <w:webHidden/>
          </w:rPr>
          <w:instrText xml:space="preserve"> PAGEREF _Toc2433352 \h </w:instrText>
        </w:r>
        <w:r>
          <w:rPr>
            <w:noProof/>
          </w:rPr>
        </w:r>
        <w:r>
          <w:rPr>
            <w:noProof/>
            <w:webHidden/>
          </w:rPr>
          <w:fldChar w:fldCharType="separate"/>
        </w:r>
        <w:r w:rsidR="001B3DA8">
          <w:rPr>
            <w:noProof/>
            <w:webHidden/>
          </w:rPr>
          <w:t>165</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353" w:history="1">
        <w:r>
          <w:rPr>
            <w:rStyle w:val="Hyperlink"/>
            <w:rFonts w:cs="Garamond"/>
            <w:noProof/>
          </w:rPr>
          <w:t>Kur’an En Büyük Hastalıklara Şifadır</w:t>
        </w:r>
        <w:r>
          <w:rPr>
            <w:noProof/>
            <w:webHidden/>
          </w:rPr>
          <w:tab/>
        </w:r>
        <w:r>
          <w:rPr>
            <w:noProof/>
            <w:webHidden/>
          </w:rPr>
          <w:fldChar w:fldCharType="begin"/>
        </w:r>
        <w:r>
          <w:rPr>
            <w:noProof/>
            <w:webHidden/>
          </w:rPr>
          <w:instrText xml:space="preserve"> PAGEREF _Toc2433353 \h </w:instrText>
        </w:r>
        <w:r>
          <w:rPr>
            <w:noProof/>
          </w:rPr>
        </w:r>
        <w:r>
          <w:rPr>
            <w:noProof/>
            <w:webHidden/>
          </w:rPr>
          <w:fldChar w:fldCharType="separate"/>
        </w:r>
        <w:r w:rsidR="001B3DA8">
          <w:rPr>
            <w:noProof/>
            <w:webHidden/>
          </w:rPr>
          <w:t>165</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354" w:history="1">
        <w:r>
          <w:rPr>
            <w:rStyle w:val="Hyperlink"/>
            <w:rFonts w:cs="Garamond"/>
            <w:noProof/>
          </w:rPr>
          <w:t>3296. Bölüm</w:t>
        </w:r>
        <w:r>
          <w:rPr>
            <w:noProof/>
            <w:webHidden/>
          </w:rPr>
          <w:tab/>
        </w:r>
        <w:r>
          <w:rPr>
            <w:noProof/>
            <w:webHidden/>
          </w:rPr>
          <w:fldChar w:fldCharType="begin"/>
        </w:r>
        <w:r>
          <w:rPr>
            <w:noProof/>
            <w:webHidden/>
          </w:rPr>
          <w:instrText xml:space="preserve"> PAGEREF _Toc2433354 \h </w:instrText>
        </w:r>
        <w:r>
          <w:rPr>
            <w:noProof/>
          </w:rPr>
        </w:r>
        <w:r>
          <w:rPr>
            <w:noProof/>
            <w:webHidden/>
          </w:rPr>
          <w:fldChar w:fldCharType="separate"/>
        </w:r>
        <w:r w:rsidR="001B3DA8">
          <w:rPr>
            <w:noProof/>
            <w:webHidden/>
          </w:rPr>
          <w:t>166</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355" w:history="1">
        <w:r>
          <w:rPr>
            <w:rStyle w:val="Hyperlink"/>
            <w:rFonts w:cs="Garamond"/>
            <w:noProof/>
          </w:rPr>
          <w:t>Kur’an Bir Servettir ve Kur’an Olmaksızın Zengin Olmak Mümkün Değildir</w:t>
        </w:r>
        <w:r>
          <w:rPr>
            <w:noProof/>
            <w:webHidden/>
          </w:rPr>
          <w:tab/>
        </w:r>
        <w:r>
          <w:rPr>
            <w:noProof/>
            <w:webHidden/>
          </w:rPr>
          <w:fldChar w:fldCharType="begin"/>
        </w:r>
        <w:r>
          <w:rPr>
            <w:noProof/>
            <w:webHidden/>
          </w:rPr>
          <w:instrText xml:space="preserve"> PAGEREF _Toc2433355 \h </w:instrText>
        </w:r>
        <w:r>
          <w:rPr>
            <w:noProof/>
          </w:rPr>
        </w:r>
        <w:r>
          <w:rPr>
            <w:noProof/>
            <w:webHidden/>
          </w:rPr>
          <w:fldChar w:fldCharType="separate"/>
        </w:r>
        <w:r w:rsidR="001B3DA8">
          <w:rPr>
            <w:noProof/>
            <w:webHidden/>
          </w:rPr>
          <w:t>166</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356" w:history="1">
        <w:r>
          <w:rPr>
            <w:rStyle w:val="Hyperlink"/>
            <w:rFonts w:cs="Garamond"/>
            <w:noProof/>
          </w:rPr>
          <w:t>3297. Bölüm</w:t>
        </w:r>
        <w:r>
          <w:rPr>
            <w:noProof/>
            <w:webHidden/>
          </w:rPr>
          <w:tab/>
        </w:r>
        <w:r>
          <w:rPr>
            <w:noProof/>
            <w:webHidden/>
          </w:rPr>
          <w:fldChar w:fldCharType="begin"/>
        </w:r>
        <w:r>
          <w:rPr>
            <w:noProof/>
            <w:webHidden/>
          </w:rPr>
          <w:instrText xml:space="preserve"> PAGEREF _Toc2433356 \h </w:instrText>
        </w:r>
        <w:r>
          <w:rPr>
            <w:noProof/>
          </w:rPr>
        </w:r>
        <w:r>
          <w:rPr>
            <w:noProof/>
            <w:webHidden/>
          </w:rPr>
          <w:fldChar w:fldCharType="separate"/>
        </w:r>
        <w:r w:rsidR="001B3DA8">
          <w:rPr>
            <w:noProof/>
            <w:webHidden/>
          </w:rPr>
          <w:t>167</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357" w:history="1">
        <w:r>
          <w:rPr>
            <w:rStyle w:val="Hyperlink"/>
            <w:rFonts w:cs="Garamond"/>
            <w:noProof/>
          </w:rPr>
          <w:t>Kur’an’daki Mevcut İlimler ve Haberler</w:t>
        </w:r>
        <w:r>
          <w:rPr>
            <w:noProof/>
            <w:webHidden/>
          </w:rPr>
          <w:tab/>
        </w:r>
        <w:r>
          <w:rPr>
            <w:noProof/>
            <w:webHidden/>
          </w:rPr>
          <w:fldChar w:fldCharType="begin"/>
        </w:r>
        <w:r>
          <w:rPr>
            <w:noProof/>
            <w:webHidden/>
          </w:rPr>
          <w:instrText xml:space="preserve"> PAGEREF _Toc2433357 \h </w:instrText>
        </w:r>
        <w:r>
          <w:rPr>
            <w:noProof/>
          </w:rPr>
        </w:r>
        <w:r>
          <w:rPr>
            <w:noProof/>
            <w:webHidden/>
          </w:rPr>
          <w:fldChar w:fldCharType="separate"/>
        </w:r>
        <w:r w:rsidR="001B3DA8">
          <w:rPr>
            <w:noProof/>
            <w:webHidden/>
          </w:rPr>
          <w:t>167</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358" w:history="1">
        <w:r>
          <w:rPr>
            <w:rStyle w:val="Hyperlink"/>
            <w:rFonts w:cs="Garamond"/>
            <w:noProof/>
          </w:rPr>
          <w:t>3298. Bölüm</w:t>
        </w:r>
        <w:r>
          <w:rPr>
            <w:noProof/>
            <w:webHidden/>
          </w:rPr>
          <w:tab/>
        </w:r>
        <w:r>
          <w:rPr>
            <w:noProof/>
            <w:webHidden/>
          </w:rPr>
          <w:fldChar w:fldCharType="begin"/>
        </w:r>
        <w:r>
          <w:rPr>
            <w:noProof/>
            <w:webHidden/>
          </w:rPr>
          <w:instrText xml:space="preserve"> PAGEREF _Toc2433358 \h </w:instrText>
        </w:r>
        <w:r>
          <w:rPr>
            <w:noProof/>
          </w:rPr>
        </w:r>
        <w:r>
          <w:rPr>
            <w:noProof/>
            <w:webHidden/>
          </w:rPr>
          <w:fldChar w:fldCharType="separate"/>
        </w:r>
        <w:r w:rsidR="001B3DA8">
          <w:rPr>
            <w:noProof/>
            <w:webHidden/>
          </w:rPr>
          <w:t>167</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359" w:history="1">
        <w:r>
          <w:rPr>
            <w:rStyle w:val="Hyperlink"/>
            <w:rFonts w:cs="Garamond"/>
            <w:noProof/>
          </w:rPr>
          <w:t>Kur’an’ı Öğrenmek</w:t>
        </w:r>
        <w:r>
          <w:rPr>
            <w:noProof/>
            <w:webHidden/>
          </w:rPr>
          <w:tab/>
        </w:r>
        <w:r>
          <w:rPr>
            <w:noProof/>
            <w:webHidden/>
          </w:rPr>
          <w:fldChar w:fldCharType="begin"/>
        </w:r>
        <w:r>
          <w:rPr>
            <w:noProof/>
            <w:webHidden/>
          </w:rPr>
          <w:instrText xml:space="preserve"> PAGEREF _Toc2433359 \h </w:instrText>
        </w:r>
        <w:r>
          <w:rPr>
            <w:noProof/>
          </w:rPr>
        </w:r>
        <w:r>
          <w:rPr>
            <w:noProof/>
            <w:webHidden/>
          </w:rPr>
          <w:fldChar w:fldCharType="separate"/>
        </w:r>
        <w:r w:rsidR="001B3DA8">
          <w:rPr>
            <w:noProof/>
            <w:webHidden/>
          </w:rPr>
          <w:t>167</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360" w:history="1">
        <w:r>
          <w:rPr>
            <w:rStyle w:val="Hyperlink"/>
            <w:rFonts w:cs="Garamond"/>
            <w:noProof/>
          </w:rPr>
          <w:t>3299. Bölüm</w:t>
        </w:r>
        <w:r>
          <w:rPr>
            <w:noProof/>
            <w:webHidden/>
          </w:rPr>
          <w:tab/>
        </w:r>
        <w:r>
          <w:rPr>
            <w:noProof/>
            <w:webHidden/>
          </w:rPr>
          <w:fldChar w:fldCharType="begin"/>
        </w:r>
        <w:r>
          <w:rPr>
            <w:noProof/>
            <w:webHidden/>
          </w:rPr>
          <w:instrText xml:space="preserve"> PAGEREF _Toc2433360 \h </w:instrText>
        </w:r>
        <w:r>
          <w:rPr>
            <w:noProof/>
          </w:rPr>
        </w:r>
        <w:r>
          <w:rPr>
            <w:noProof/>
            <w:webHidden/>
          </w:rPr>
          <w:fldChar w:fldCharType="separate"/>
        </w:r>
        <w:r w:rsidR="001B3DA8">
          <w:rPr>
            <w:noProof/>
            <w:webHidden/>
          </w:rPr>
          <w:t>169</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361" w:history="1">
        <w:r>
          <w:rPr>
            <w:rStyle w:val="Hyperlink"/>
            <w:rFonts w:cs="Garamond"/>
            <w:noProof/>
          </w:rPr>
          <w:t>Kur’an Öğretmenin Sevabı</w:t>
        </w:r>
        <w:r>
          <w:rPr>
            <w:noProof/>
            <w:webHidden/>
          </w:rPr>
          <w:tab/>
        </w:r>
        <w:r>
          <w:rPr>
            <w:noProof/>
            <w:webHidden/>
          </w:rPr>
          <w:fldChar w:fldCharType="begin"/>
        </w:r>
        <w:r>
          <w:rPr>
            <w:noProof/>
            <w:webHidden/>
          </w:rPr>
          <w:instrText xml:space="preserve"> PAGEREF _Toc2433361 \h </w:instrText>
        </w:r>
        <w:r>
          <w:rPr>
            <w:noProof/>
          </w:rPr>
        </w:r>
        <w:r>
          <w:rPr>
            <w:noProof/>
            <w:webHidden/>
          </w:rPr>
          <w:fldChar w:fldCharType="separate"/>
        </w:r>
        <w:r w:rsidR="001B3DA8">
          <w:rPr>
            <w:noProof/>
            <w:webHidden/>
          </w:rPr>
          <w:t>169</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362" w:history="1">
        <w:r>
          <w:rPr>
            <w:rStyle w:val="Hyperlink"/>
            <w:rFonts w:cs="Garamond"/>
            <w:noProof/>
          </w:rPr>
          <w:t>3300. Bölüm</w:t>
        </w:r>
        <w:r>
          <w:rPr>
            <w:noProof/>
            <w:webHidden/>
          </w:rPr>
          <w:tab/>
        </w:r>
        <w:r>
          <w:rPr>
            <w:noProof/>
            <w:webHidden/>
          </w:rPr>
          <w:fldChar w:fldCharType="begin"/>
        </w:r>
        <w:r>
          <w:rPr>
            <w:noProof/>
            <w:webHidden/>
          </w:rPr>
          <w:instrText xml:space="preserve"> PAGEREF _Toc2433362 \h </w:instrText>
        </w:r>
        <w:r>
          <w:rPr>
            <w:noProof/>
          </w:rPr>
        </w:r>
        <w:r>
          <w:rPr>
            <w:noProof/>
            <w:webHidden/>
          </w:rPr>
          <w:fldChar w:fldCharType="separate"/>
        </w:r>
        <w:r w:rsidR="001B3DA8">
          <w:rPr>
            <w:noProof/>
            <w:webHidden/>
          </w:rPr>
          <w:t>170</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363" w:history="1">
        <w:r>
          <w:rPr>
            <w:rStyle w:val="Hyperlink"/>
            <w:rFonts w:cs="Garamond"/>
            <w:noProof/>
          </w:rPr>
          <w:t>Kur’an Ezberlemeye Teşvik</w:t>
        </w:r>
        <w:r>
          <w:rPr>
            <w:noProof/>
            <w:webHidden/>
          </w:rPr>
          <w:tab/>
        </w:r>
        <w:r>
          <w:rPr>
            <w:noProof/>
            <w:webHidden/>
          </w:rPr>
          <w:fldChar w:fldCharType="begin"/>
        </w:r>
        <w:r>
          <w:rPr>
            <w:noProof/>
            <w:webHidden/>
          </w:rPr>
          <w:instrText xml:space="preserve"> PAGEREF _Toc2433363 \h </w:instrText>
        </w:r>
        <w:r>
          <w:rPr>
            <w:noProof/>
          </w:rPr>
        </w:r>
        <w:r>
          <w:rPr>
            <w:noProof/>
            <w:webHidden/>
          </w:rPr>
          <w:fldChar w:fldCharType="separate"/>
        </w:r>
        <w:r w:rsidR="001B3DA8">
          <w:rPr>
            <w:noProof/>
            <w:webHidden/>
          </w:rPr>
          <w:t>170</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364" w:history="1">
        <w:r>
          <w:rPr>
            <w:rStyle w:val="Hyperlink"/>
            <w:rFonts w:cs="Garamond"/>
            <w:noProof/>
          </w:rPr>
          <w:t>3301. Bölüm</w:t>
        </w:r>
        <w:r>
          <w:rPr>
            <w:noProof/>
            <w:webHidden/>
          </w:rPr>
          <w:tab/>
        </w:r>
        <w:r>
          <w:rPr>
            <w:noProof/>
            <w:webHidden/>
          </w:rPr>
          <w:fldChar w:fldCharType="begin"/>
        </w:r>
        <w:r>
          <w:rPr>
            <w:noProof/>
            <w:webHidden/>
          </w:rPr>
          <w:instrText xml:space="preserve"> PAGEREF _Toc2433364 \h </w:instrText>
        </w:r>
        <w:r>
          <w:rPr>
            <w:noProof/>
          </w:rPr>
        </w:r>
        <w:r>
          <w:rPr>
            <w:noProof/>
            <w:webHidden/>
          </w:rPr>
          <w:fldChar w:fldCharType="separate"/>
        </w:r>
        <w:r w:rsidR="001B3DA8">
          <w:rPr>
            <w:noProof/>
            <w:webHidden/>
          </w:rPr>
          <w:t>171</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365" w:history="1">
        <w:r>
          <w:rPr>
            <w:rStyle w:val="Hyperlink"/>
            <w:rFonts w:cs="Garamond"/>
            <w:noProof/>
          </w:rPr>
          <w:t>Kur’an’ı Zihninden Geçirmeye Teşvik</w:t>
        </w:r>
        <w:r>
          <w:rPr>
            <w:noProof/>
            <w:webHidden/>
          </w:rPr>
          <w:tab/>
        </w:r>
        <w:r>
          <w:rPr>
            <w:noProof/>
            <w:webHidden/>
          </w:rPr>
          <w:fldChar w:fldCharType="begin"/>
        </w:r>
        <w:r>
          <w:rPr>
            <w:noProof/>
            <w:webHidden/>
          </w:rPr>
          <w:instrText xml:space="preserve"> PAGEREF _Toc2433365 \h </w:instrText>
        </w:r>
        <w:r>
          <w:rPr>
            <w:noProof/>
          </w:rPr>
        </w:r>
        <w:r>
          <w:rPr>
            <w:noProof/>
            <w:webHidden/>
          </w:rPr>
          <w:fldChar w:fldCharType="separate"/>
        </w:r>
        <w:r w:rsidR="001B3DA8">
          <w:rPr>
            <w:noProof/>
            <w:webHidden/>
          </w:rPr>
          <w:t>171</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366" w:history="1">
        <w:r>
          <w:rPr>
            <w:rStyle w:val="Hyperlink"/>
            <w:rFonts w:cs="Garamond"/>
            <w:noProof/>
          </w:rPr>
          <w:t>3302. Bölüm</w:t>
        </w:r>
        <w:r>
          <w:rPr>
            <w:noProof/>
            <w:webHidden/>
          </w:rPr>
          <w:tab/>
        </w:r>
        <w:r>
          <w:rPr>
            <w:noProof/>
            <w:webHidden/>
          </w:rPr>
          <w:fldChar w:fldCharType="begin"/>
        </w:r>
        <w:r>
          <w:rPr>
            <w:noProof/>
            <w:webHidden/>
          </w:rPr>
          <w:instrText xml:space="preserve"> PAGEREF _Toc2433366 \h </w:instrText>
        </w:r>
        <w:r>
          <w:rPr>
            <w:noProof/>
          </w:rPr>
        </w:r>
        <w:r>
          <w:rPr>
            <w:noProof/>
            <w:webHidden/>
          </w:rPr>
          <w:fldChar w:fldCharType="separate"/>
        </w:r>
        <w:r w:rsidR="001B3DA8">
          <w:rPr>
            <w:noProof/>
            <w:webHidden/>
          </w:rPr>
          <w:t>171</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367" w:history="1">
        <w:r>
          <w:rPr>
            <w:rStyle w:val="Hyperlink"/>
            <w:rFonts w:cs="Garamond"/>
            <w:noProof/>
          </w:rPr>
          <w:t>Kur’an’ı Bilenlerin Sevabı</w:t>
        </w:r>
        <w:r>
          <w:rPr>
            <w:noProof/>
            <w:webHidden/>
          </w:rPr>
          <w:tab/>
        </w:r>
        <w:r>
          <w:rPr>
            <w:noProof/>
            <w:webHidden/>
          </w:rPr>
          <w:fldChar w:fldCharType="begin"/>
        </w:r>
        <w:r>
          <w:rPr>
            <w:noProof/>
            <w:webHidden/>
          </w:rPr>
          <w:instrText xml:space="preserve"> PAGEREF _Toc2433367 \h </w:instrText>
        </w:r>
        <w:r>
          <w:rPr>
            <w:noProof/>
          </w:rPr>
        </w:r>
        <w:r>
          <w:rPr>
            <w:noProof/>
            <w:webHidden/>
          </w:rPr>
          <w:fldChar w:fldCharType="separate"/>
        </w:r>
        <w:r w:rsidR="001B3DA8">
          <w:rPr>
            <w:noProof/>
            <w:webHidden/>
          </w:rPr>
          <w:t>172</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368" w:history="1">
        <w:r>
          <w:rPr>
            <w:rStyle w:val="Hyperlink"/>
            <w:rFonts w:cs="Garamond"/>
            <w:noProof/>
          </w:rPr>
          <w:t>3303. Bölüm</w:t>
        </w:r>
        <w:r>
          <w:rPr>
            <w:noProof/>
            <w:webHidden/>
          </w:rPr>
          <w:tab/>
        </w:r>
        <w:r>
          <w:rPr>
            <w:noProof/>
            <w:webHidden/>
          </w:rPr>
          <w:fldChar w:fldCharType="begin"/>
        </w:r>
        <w:r>
          <w:rPr>
            <w:noProof/>
            <w:webHidden/>
          </w:rPr>
          <w:instrText xml:space="preserve"> PAGEREF _Toc2433368 \h </w:instrText>
        </w:r>
        <w:r>
          <w:rPr>
            <w:noProof/>
          </w:rPr>
        </w:r>
        <w:r>
          <w:rPr>
            <w:noProof/>
            <w:webHidden/>
          </w:rPr>
          <w:fldChar w:fldCharType="separate"/>
        </w:r>
        <w:r w:rsidR="001B3DA8">
          <w:rPr>
            <w:noProof/>
            <w:webHidden/>
          </w:rPr>
          <w:t>173</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369" w:history="1">
        <w:r>
          <w:rPr>
            <w:rStyle w:val="Hyperlink"/>
            <w:rFonts w:cs="Garamond"/>
            <w:noProof/>
          </w:rPr>
          <w:t>Kur’an’ı Bilen Kimseye Yakışan Şey</w:t>
        </w:r>
        <w:r>
          <w:rPr>
            <w:noProof/>
            <w:webHidden/>
          </w:rPr>
          <w:tab/>
        </w:r>
        <w:r>
          <w:rPr>
            <w:noProof/>
            <w:webHidden/>
          </w:rPr>
          <w:fldChar w:fldCharType="begin"/>
        </w:r>
        <w:r>
          <w:rPr>
            <w:noProof/>
            <w:webHidden/>
          </w:rPr>
          <w:instrText xml:space="preserve"> PAGEREF _Toc2433369 \h </w:instrText>
        </w:r>
        <w:r>
          <w:rPr>
            <w:noProof/>
          </w:rPr>
        </w:r>
        <w:r>
          <w:rPr>
            <w:noProof/>
            <w:webHidden/>
          </w:rPr>
          <w:fldChar w:fldCharType="separate"/>
        </w:r>
        <w:r w:rsidR="001B3DA8">
          <w:rPr>
            <w:noProof/>
            <w:webHidden/>
          </w:rPr>
          <w:t>173</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370" w:history="1">
        <w:r>
          <w:rPr>
            <w:rStyle w:val="Hyperlink"/>
            <w:rFonts w:cs="Garamond"/>
            <w:noProof/>
          </w:rPr>
          <w:t>3304. Bölüm</w:t>
        </w:r>
        <w:r>
          <w:rPr>
            <w:noProof/>
            <w:webHidden/>
          </w:rPr>
          <w:tab/>
        </w:r>
        <w:r>
          <w:rPr>
            <w:noProof/>
            <w:webHidden/>
          </w:rPr>
          <w:fldChar w:fldCharType="begin"/>
        </w:r>
        <w:r>
          <w:rPr>
            <w:noProof/>
            <w:webHidden/>
          </w:rPr>
          <w:instrText xml:space="preserve"> PAGEREF _Toc2433370 \h </w:instrText>
        </w:r>
        <w:r>
          <w:rPr>
            <w:noProof/>
          </w:rPr>
        </w:r>
        <w:r>
          <w:rPr>
            <w:noProof/>
            <w:webHidden/>
          </w:rPr>
          <w:fldChar w:fldCharType="separate"/>
        </w:r>
        <w:r w:rsidR="001B3DA8">
          <w:rPr>
            <w:noProof/>
            <w:webHidden/>
          </w:rPr>
          <w:t>173</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371" w:history="1">
        <w:r>
          <w:rPr>
            <w:rStyle w:val="Hyperlink"/>
            <w:rFonts w:cs="Garamond"/>
            <w:noProof/>
          </w:rPr>
          <w:t>Kur’an Bilen Kimseye Yakışmayan Şey</w:t>
        </w:r>
        <w:r>
          <w:rPr>
            <w:noProof/>
            <w:webHidden/>
          </w:rPr>
          <w:tab/>
        </w:r>
        <w:r>
          <w:rPr>
            <w:noProof/>
            <w:webHidden/>
          </w:rPr>
          <w:fldChar w:fldCharType="begin"/>
        </w:r>
        <w:r>
          <w:rPr>
            <w:noProof/>
            <w:webHidden/>
          </w:rPr>
          <w:instrText xml:space="preserve"> PAGEREF _Toc2433371 \h </w:instrText>
        </w:r>
        <w:r>
          <w:rPr>
            <w:noProof/>
          </w:rPr>
        </w:r>
        <w:r>
          <w:rPr>
            <w:noProof/>
            <w:webHidden/>
          </w:rPr>
          <w:fldChar w:fldCharType="separate"/>
        </w:r>
        <w:r w:rsidR="001B3DA8">
          <w:rPr>
            <w:noProof/>
            <w:webHidden/>
          </w:rPr>
          <w:t>173</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372" w:history="1">
        <w:r>
          <w:rPr>
            <w:rStyle w:val="Hyperlink"/>
            <w:rFonts w:cs="Garamond"/>
            <w:noProof/>
          </w:rPr>
          <w:t>3305. Bölüm</w:t>
        </w:r>
        <w:r>
          <w:rPr>
            <w:noProof/>
            <w:webHidden/>
          </w:rPr>
          <w:tab/>
        </w:r>
        <w:r>
          <w:rPr>
            <w:noProof/>
            <w:webHidden/>
          </w:rPr>
          <w:fldChar w:fldCharType="begin"/>
        </w:r>
        <w:r>
          <w:rPr>
            <w:noProof/>
            <w:webHidden/>
          </w:rPr>
          <w:instrText xml:space="preserve"> PAGEREF _Toc2433372 \h </w:instrText>
        </w:r>
        <w:r>
          <w:rPr>
            <w:noProof/>
          </w:rPr>
        </w:r>
        <w:r>
          <w:rPr>
            <w:noProof/>
            <w:webHidden/>
          </w:rPr>
          <w:fldChar w:fldCharType="separate"/>
        </w:r>
        <w:r w:rsidR="001B3DA8">
          <w:rPr>
            <w:noProof/>
            <w:webHidden/>
          </w:rPr>
          <w:t>174</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373" w:history="1">
        <w:r>
          <w:rPr>
            <w:rStyle w:val="Hyperlink"/>
            <w:rFonts w:cs="Garamond"/>
            <w:noProof/>
          </w:rPr>
          <w:t>Kur’an’ı Tilavet Etmeye Teşvik</w:t>
        </w:r>
        <w:r>
          <w:rPr>
            <w:noProof/>
            <w:webHidden/>
          </w:rPr>
          <w:tab/>
        </w:r>
        <w:r>
          <w:rPr>
            <w:noProof/>
            <w:webHidden/>
          </w:rPr>
          <w:fldChar w:fldCharType="begin"/>
        </w:r>
        <w:r>
          <w:rPr>
            <w:noProof/>
            <w:webHidden/>
          </w:rPr>
          <w:instrText xml:space="preserve"> PAGEREF _Toc2433373 \h </w:instrText>
        </w:r>
        <w:r>
          <w:rPr>
            <w:noProof/>
          </w:rPr>
        </w:r>
        <w:r>
          <w:rPr>
            <w:noProof/>
            <w:webHidden/>
          </w:rPr>
          <w:fldChar w:fldCharType="separate"/>
        </w:r>
        <w:r w:rsidR="001B3DA8">
          <w:rPr>
            <w:noProof/>
            <w:webHidden/>
          </w:rPr>
          <w:t>174</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374" w:history="1">
        <w:r>
          <w:rPr>
            <w:rStyle w:val="Hyperlink"/>
            <w:rFonts w:cs="Garamond"/>
            <w:noProof/>
          </w:rPr>
          <w:t>3306. Bölüm</w:t>
        </w:r>
        <w:r>
          <w:rPr>
            <w:noProof/>
            <w:webHidden/>
          </w:rPr>
          <w:tab/>
        </w:r>
        <w:r>
          <w:rPr>
            <w:noProof/>
            <w:webHidden/>
          </w:rPr>
          <w:fldChar w:fldCharType="begin"/>
        </w:r>
        <w:r>
          <w:rPr>
            <w:noProof/>
            <w:webHidden/>
          </w:rPr>
          <w:instrText xml:space="preserve"> PAGEREF _Toc2433374 \h </w:instrText>
        </w:r>
        <w:r>
          <w:rPr>
            <w:noProof/>
          </w:rPr>
        </w:r>
        <w:r>
          <w:rPr>
            <w:noProof/>
            <w:webHidden/>
          </w:rPr>
          <w:fldChar w:fldCharType="separate"/>
        </w:r>
        <w:r w:rsidR="001B3DA8">
          <w:rPr>
            <w:noProof/>
            <w:webHidden/>
          </w:rPr>
          <w:t>175</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375" w:history="1">
        <w:r>
          <w:rPr>
            <w:rStyle w:val="Hyperlink"/>
            <w:rFonts w:cs="Garamond"/>
            <w:noProof/>
          </w:rPr>
          <w:t>Kur’an’ı Güzel Bir Sesle Okumak</w:t>
        </w:r>
        <w:r>
          <w:rPr>
            <w:noProof/>
            <w:webHidden/>
          </w:rPr>
          <w:tab/>
        </w:r>
        <w:r>
          <w:rPr>
            <w:noProof/>
            <w:webHidden/>
          </w:rPr>
          <w:fldChar w:fldCharType="begin"/>
        </w:r>
        <w:r>
          <w:rPr>
            <w:noProof/>
            <w:webHidden/>
          </w:rPr>
          <w:instrText xml:space="preserve"> PAGEREF _Toc2433375 \h </w:instrText>
        </w:r>
        <w:r>
          <w:rPr>
            <w:noProof/>
          </w:rPr>
        </w:r>
        <w:r>
          <w:rPr>
            <w:noProof/>
            <w:webHidden/>
          </w:rPr>
          <w:fldChar w:fldCharType="separate"/>
        </w:r>
        <w:r w:rsidR="001B3DA8">
          <w:rPr>
            <w:noProof/>
            <w:webHidden/>
          </w:rPr>
          <w:t>175</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376" w:history="1">
        <w:r>
          <w:rPr>
            <w:rStyle w:val="Hyperlink"/>
            <w:rFonts w:cs="Garamond"/>
            <w:noProof/>
          </w:rPr>
          <w:t>3307. Bölüm</w:t>
        </w:r>
        <w:r>
          <w:rPr>
            <w:noProof/>
            <w:webHidden/>
          </w:rPr>
          <w:tab/>
        </w:r>
        <w:r>
          <w:rPr>
            <w:noProof/>
            <w:webHidden/>
          </w:rPr>
          <w:fldChar w:fldCharType="begin"/>
        </w:r>
        <w:r>
          <w:rPr>
            <w:noProof/>
            <w:webHidden/>
          </w:rPr>
          <w:instrText xml:space="preserve"> PAGEREF _Toc2433376 \h </w:instrText>
        </w:r>
        <w:r>
          <w:rPr>
            <w:noProof/>
          </w:rPr>
        </w:r>
        <w:r>
          <w:rPr>
            <w:noProof/>
            <w:webHidden/>
          </w:rPr>
          <w:fldChar w:fldCharType="separate"/>
        </w:r>
        <w:r w:rsidR="001B3DA8">
          <w:rPr>
            <w:noProof/>
            <w:webHidden/>
          </w:rPr>
          <w:t>175</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377" w:history="1">
        <w:r>
          <w:rPr>
            <w:rStyle w:val="Hyperlink"/>
            <w:rFonts w:cs="Garamond"/>
            <w:noProof/>
          </w:rPr>
          <w:t>Tilavet Hakkı</w:t>
        </w:r>
        <w:r>
          <w:rPr>
            <w:noProof/>
            <w:webHidden/>
          </w:rPr>
          <w:tab/>
        </w:r>
        <w:r>
          <w:rPr>
            <w:noProof/>
            <w:webHidden/>
          </w:rPr>
          <w:fldChar w:fldCharType="begin"/>
        </w:r>
        <w:r>
          <w:rPr>
            <w:noProof/>
            <w:webHidden/>
          </w:rPr>
          <w:instrText xml:space="preserve"> PAGEREF _Toc2433377 \h </w:instrText>
        </w:r>
        <w:r>
          <w:rPr>
            <w:noProof/>
          </w:rPr>
        </w:r>
        <w:r>
          <w:rPr>
            <w:noProof/>
            <w:webHidden/>
          </w:rPr>
          <w:fldChar w:fldCharType="separate"/>
        </w:r>
        <w:r w:rsidR="001B3DA8">
          <w:rPr>
            <w:noProof/>
            <w:webHidden/>
          </w:rPr>
          <w:t>175</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378" w:history="1">
        <w:r>
          <w:rPr>
            <w:rStyle w:val="Hyperlink"/>
            <w:rFonts w:cs="Garamond"/>
            <w:noProof/>
          </w:rPr>
          <w:t>3308. Bölüm</w:t>
        </w:r>
        <w:r>
          <w:rPr>
            <w:noProof/>
            <w:webHidden/>
          </w:rPr>
          <w:tab/>
        </w:r>
        <w:r>
          <w:rPr>
            <w:noProof/>
            <w:webHidden/>
          </w:rPr>
          <w:fldChar w:fldCharType="begin"/>
        </w:r>
        <w:r>
          <w:rPr>
            <w:noProof/>
            <w:webHidden/>
          </w:rPr>
          <w:instrText xml:space="preserve"> PAGEREF _Toc2433378 \h </w:instrText>
        </w:r>
        <w:r>
          <w:rPr>
            <w:noProof/>
          </w:rPr>
        </w:r>
        <w:r>
          <w:rPr>
            <w:noProof/>
            <w:webHidden/>
          </w:rPr>
          <w:fldChar w:fldCharType="separate"/>
        </w:r>
        <w:r w:rsidR="001B3DA8">
          <w:rPr>
            <w:noProof/>
            <w:webHidden/>
          </w:rPr>
          <w:t>177</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379" w:history="1">
        <w:r>
          <w:rPr>
            <w:rStyle w:val="Hyperlink"/>
            <w:rFonts w:cs="Garamond"/>
            <w:noProof/>
          </w:rPr>
          <w:t>Kur’an’ı Kenara İtmek</w:t>
        </w:r>
        <w:r>
          <w:rPr>
            <w:noProof/>
            <w:webHidden/>
          </w:rPr>
          <w:tab/>
        </w:r>
        <w:r>
          <w:rPr>
            <w:noProof/>
            <w:webHidden/>
          </w:rPr>
          <w:fldChar w:fldCharType="begin"/>
        </w:r>
        <w:r>
          <w:rPr>
            <w:noProof/>
            <w:webHidden/>
          </w:rPr>
          <w:instrText xml:space="preserve"> PAGEREF _Toc2433379 \h </w:instrText>
        </w:r>
        <w:r>
          <w:rPr>
            <w:noProof/>
          </w:rPr>
        </w:r>
        <w:r>
          <w:rPr>
            <w:noProof/>
            <w:webHidden/>
          </w:rPr>
          <w:fldChar w:fldCharType="separate"/>
        </w:r>
        <w:r w:rsidR="001B3DA8">
          <w:rPr>
            <w:noProof/>
            <w:webHidden/>
          </w:rPr>
          <w:t>177</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380" w:history="1">
        <w:r>
          <w:rPr>
            <w:rStyle w:val="Hyperlink"/>
            <w:rFonts w:cs="Garamond"/>
            <w:noProof/>
          </w:rPr>
          <w:t>3309. Bölüm</w:t>
        </w:r>
        <w:r>
          <w:rPr>
            <w:noProof/>
            <w:webHidden/>
          </w:rPr>
          <w:tab/>
        </w:r>
        <w:r>
          <w:rPr>
            <w:noProof/>
            <w:webHidden/>
          </w:rPr>
          <w:fldChar w:fldCharType="begin"/>
        </w:r>
        <w:r>
          <w:rPr>
            <w:noProof/>
            <w:webHidden/>
          </w:rPr>
          <w:instrText xml:space="preserve"> PAGEREF _Toc2433380 \h </w:instrText>
        </w:r>
        <w:r>
          <w:rPr>
            <w:noProof/>
          </w:rPr>
        </w:r>
        <w:r>
          <w:rPr>
            <w:noProof/>
            <w:webHidden/>
          </w:rPr>
          <w:fldChar w:fldCharType="separate"/>
        </w:r>
        <w:r w:rsidR="001B3DA8">
          <w:rPr>
            <w:noProof/>
            <w:webHidden/>
          </w:rPr>
          <w:t>178</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381" w:history="1">
        <w:r>
          <w:rPr>
            <w:rStyle w:val="Hyperlink"/>
            <w:rFonts w:cs="Garamond"/>
            <w:noProof/>
          </w:rPr>
          <w:t>Kıraat Adabı</w:t>
        </w:r>
        <w:r>
          <w:rPr>
            <w:noProof/>
            <w:webHidden/>
          </w:rPr>
          <w:tab/>
        </w:r>
        <w:r>
          <w:rPr>
            <w:noProof/>
            <w:webHidden/>
          </w:rPr>
          <w:fldChar w:fldCharType="begin"/>
        </w:r>
        <w:r>
          <w:rPr>
            <w:noProof/>
            <w:webHidden/>
          </w:rPr>
          <w:instrText xml:space="preserve"> PAGEREF _Toc2433381 \h </w:instrText>
        </w:r>
        <w:r>
          <w:rPr>
            <w:noProof/>
          </w:rPr>
        </w:r>
        <w:r>
          <w:rPr>
            <w:noProof/>
            <w:webHidden/>
          </w:rPr>
          <w:fldChar w:fldCharType="separate"/>
        </w:r>
        <w:r w:rsidR="001B3DA8">
          <w:rPr>
            <w:noProof/>
            <w:webHidden/>
          </w:rPr>
          <w:t>178</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382" w:history="1">
        <w:r>
          <w:rPr>
            <w:rStyle w:val="Hyperlink"/>
            <w:rFonts w:cs="Garamond"/>
            <w:noProof/>
          </w:rPr>
          <w:t>1-Ağzı Temizlemek</w:t>
        </w:r>
        <w:r>
          <w:rPr>
            <w:noProof/>
            <w:webHidden/>
          </w:rPr>
          <w:tab/>
        </w:r>
        <w:r>
          <w:rPr>
            <w:noProof/>
            <w:webHidden/>
          </w:rPr>
          <w:fldChar w:fldCharType="begin"/>
        </w:r>
        <w:r>
          <w:rPr>
            <w:noProof/>
            <w:webHidden/>
          </w:rPr>
          <w:instrText xml:space="preserve"> PAGEREF _Toc2433382 \h </w:instrText>
        </w:r>
        <w:r>
          <w:rPr>
            <w:noProof/>
          </w:rPr>
        </w:r>
        <w:r>
          <w:rPr>
            <w:noProof/>
            <w:webHidden/>
          </w:rPr>
          <w:fldChar w:fldCharType="separate"/>
        </w:r>
        <w:r w:rsidR="001B3DA8">
          <w:rPr>
            <w:noProof/>
            <w:webHidden/>
          </w:rPr>
          <w:t>178</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383" w:history="1">
        <w:r>
          <w:rPr>
            <w:rStyle w:val="Hyperlink"/>
            <w:rFonts w:cs="Garamond"/>
            <w:noProof/>
          </w:rPr>
          <w:t>2-Allah’a Sığınmak</w:t>
        </w:r>
        <w:r>
          <w:rPr>
            <w:noProof/>
            <w:webHidden/>
          </w:rPr>
          <w:tab/>
        </w:r>
        <w:r>
          <w:rPr>
            <w:noProof/>
            <w:webHidden/>
          </w:rPr>
          <w:fldChar w:fldCharType="begin"/>
        </w:r>
        <w:r>
          <w:rPr>
            <w:noProof/>
            <w:webHidden/>
          </w:rPr>
          <w:instrText xml:space="preserve"> PAGEREF _Toc2433383 \h </w:instrText>
        </w:r>
        <w:r>
          <w:rPr>
            <w:noProof/>
          </w:rPr>
        </w:r>
        <w:r>
          <w:rPr>
            <w:noProof/>
            <w:webHidden/>
          </w:rPr>
          <w:fldChar w:fldCharType="separate"/>
        </w:r>
        <w:r w:rsidR="001B3DA8">
          <w:rPr>
            <w:noProof/>
            <w:webHidden/>
          </w:rPr>
          <w:t>178</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384" w:history="1">
        <w:r>
          <w:rPr>
            <w:rStyle w:val="Hyperlink"/>
            <w:rFonts w:cs="Garamond"/>
            <w:noProof/>
          </w:rPr>
          <w:t>3-Tertil (Açık ve Tane Tane Okumak)</w:t>
        </w:r>
        <w:r>
          <w:rPr>
            <w:noProof/>
            <w:webHidden/>
          </w:rPr>
          <w:tab/>
        </w:r>
        <w:r>
          <w:rPr>
            <w:noProof/>
            <w:webHidden/>
          </w:rPr>
          <w:fldChar w:fldCharType="begin"/>
        </w:r>
        <w:r>
          <w:rPr>
            <w:noProof/>
            <w:webHidden/>
          </w:rPr>
          <w:instrText xml:space="preserve"> PAGEREF _Toc2433384 \h </w:instrText>
        </w:r>
        <w:r>
          <w:rPr>
            <w:noProof/>
          </w:rPr>
        </w:r>
        <w:r>
          <w:rPr>
            <w:noProof/>
            <w:webHidden/>
          </w:rPr>
          <w:fldChar w:fldCharType="separate"/>
        </w:r>
        <w:r w:rsidR="001B3DA8">
          <w:rPr>
            <w:noProof/>
            <w:webHidden/>
          </w:rPr>
          <w:t>178</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385" w:history="1">
        <w:r>
          <w:rPr>
            <w:rStyle w:val="Hyperlink"/>
            <w:rFonts w:cs="Garamond"/>
            <w:noProof/>
          </w:rPr>
          <w:t>4-Tedebbür (Düşünme ve Dikkat Etme)</w:t>
        </w:r>
        <w:r>
          <w:rPr>
            <w:noProof/>
            <w:webHidden/>
          </w:rPr>
          <w:tab/>
        </w:r>
        <w:r>
          <w:rPr>
            <w:noProof/>
            <w:webHidden/>
          </w:rPr>
          <w:fldChar w:fldCharType="begin"/>
        </w:r>
        <w:r>
          <w:rPr>
            <w:noProof/>
            <w:webHidden/>
          </w:rPr>
          <w:instrText xml:space="preserve"> PAGEREF _Toc2433385 \h </w:instrText>
        </w:r>
        <w:r>
          <w:rPr>
            <w:noProof/>
          </w:rPr>
        </w:r>
        <w:r>
          <w:rPr>
            <w:noProof/>
            <w:webHidden/>
          </w:rPr>
          <w:fldChar w:fldCharType="separate"/>
        </w:r>
        <w:r w:rsidR="001B3DA8">
          <w:rPr>
            <w:noProof/>
            <w:webHidden/>
          </w:rPr>
          <w:t>179</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386" w:history="1">
        <w:r>
          <w:rPr>
            <w:rStyle w:val="Hyperlink"/>
            <w:rFonts w:cs="Garamond"/>
            <w:noProof/>
          </w:rPr>
          <w:t>5-Huşu</w:t>
        </w:r>
        <w:r>
          <w:rPr>
            <w:noProof/>
            <w:webHidden/>
          </w:rPr>
          <w:tab/>
        </w:r>
        <w:r>
          <w:rPr>
            <w:noProof/>
            <w:webHidden/>
          </w:rPr>
          <w:fldChar w:fldCharType="begin"/>
        </w:r>
        <w:r>
          <w:rPr>
            <w:noProof/>
            <w:webHidden/>
          </w:rPr>
          <w:instrText xml:space="preserve"> PAGEREF _Toc2433386 \h </w:instrText>
        </w:r>
        <w:r>
          <w:rPr>
            <w:noProof/>
          </w:rPr>
        </w:r>
        <w:r>
          <w:rPr>
            <w:noProof/>
            <w:webHidden/>
          </w:rPr>
          <w:fldChar w:fldCharType="separate"/>
        </w:r>
        <w:r w:rsidR="001B3DA8">
          <w:rPr>
            <w:noProof/>
            <w:webHidden/>
          </w:rPr>
          <w:t>180</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387" w:history="1">
        <w:r>
          <w:rPr>
            <w:rStyle w:val="Hyperlink"/>
            <w:rFonts w:cs="Garamond"/>
            <w:noProof/>
          </w:rPr>
          <w:t>3310. Bölüm</w:t>
        </w:r>
        <w:r>
          <w:rPr>
            <w:noProof/>
            <w:webHidden/>
          </w:rPr>
          <w:tab/>
        </w:r>
        <w:r>
          <w:rPr>
            <w:noProof/>
            <w:webHidden/>
          </w:rPr>
          <w:fldChar w:fldCharType="begin"/>
        </w:r>
        <w:r>
          <w:rPr>
            <w:noProof/>
            <w:webHidden/>
          </w:rPr>
          <w:instrText xml:space="preserve"> PAGEREF _Toc2433387 \h </w:instrText>
        </w:r>
        <w:r>
          <w:rPr>
            <w:noProof/>
          </w:rPr>
        </w:r>
        <w:r>
          <w:rPr>
            <w:noProof/>
            <w:webHidden/>
          </w:rPr>
          <w:fldChar w:fldCharType="separate"/>
        </w:r>
        <w:r w:rsidR="001B3DA8">
          <w:rPr>
            <w:noProof/>
            <w:webHidden/>
          </w:rPr>
          <w:t>181</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388" w:history="1">
        <w:r>
          <w:rPr>
            <w:rStyle w:val="Hyperlink"/>
            <w:rFonts w:cs="Garamond"/>
            <w:noProof/>
          </w:rPr>
          <w:t>Yasaklanmış Tilavetler</w:t>
        </w:r>
        <w:r>
          <w:rPr>
            <w:noProof/>
            <w:webHidden/>
          </w:rPr>
          <w:tab/>
        </w:r>
        <w:r>
          <w:rPr>
            <w:noProof/>
            <w:webHidden/>
          </w:rPr>
          <w:fldChar w:fldCharType="begin"/>
        </w:r>
        <w:r>
          <w:rPr>
            <w:noProof/>
            <w:webHidden/>
          </w:rPr>
          <w:instrText xml:space="preserve"> PAGEREF _Toc2433388 \h </w:instrText>
        </w:r>
        <w:r>
          <w:rPr>
            <w:noProof/>
          </w:rPr>
        </w:r>
        <w:r>
          <w:rPr>
            <w:noProof/>
            <w:webHidden/>
          </w:rPr>
          <w:fldChar w:fldCharType="separate"/>
        </w:r>
        <w:r w:rsidR="001B3DA8">
          <w:rPr>
            <w:noProof/>
            <w:webHidden/>
          </w:rPr>
          <w:t>181</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389" w:history="1">
        <w:r>
          <w:rPr>
            <w:rStyle w:val="Hyperlink"/>
            <w:rFonts w:cs="Garamond"/>
            <w:noProof/>
          </w:rPr>
          <w:t>3311. Bölüm</w:t>
        </w:r>
        <w:r>
          <w:rPr>
            <w:noProof/>
            <w:webHidden/>
          </w:rPr>
          <w:tab/>
        </w:r>
        <w:r>
          <w:rPr>
            <w:noProof/>
            <w:webHidden/>
          </w:rPr>
          <w:fldChar w:fldCharType="begin"/>
        </w:r>
        <w:r>
          <w:rPr>
            <w:noProof/>
            <w:webHidden/>
          </w:rPr>
          <w:instrText xml:space="preserve"> PAGEREF _Toc2433389 \h </w:instrText>
        </w:r>
        <w:r>
          <w:rPr>
            <w:noProof/>
          </w:rPr>
        </w:r>
        <w:r>
          <w:rPr>
            <w:noProof/>
            <w:webHidden/>
          </w:rPr>
          <w:fldChar w:fldCharType="separate"/>
        </w:r>
        <w:r w:rsidR="001B3DA8">
          <w:rPr>
            <w:noProof/>
            <w:webHidden/>
          </w:rPr>
          <w:t>181</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390" w:history="1">
        <w:r>
          <w:rPr>
            <w:rStyle w:val="Hyperlink"/>
            <w:rFonts w:cs="Garamond"/>
            <w:noProof/>
          </w:rPr>
          <w:t>Kur’an’ın Lanet Ettiği Kimse</w:t>
        </w:r>
        <w:r>
          <w:rPr>
            <w:noProof/>
            <w:webHidden/>
          </w:rPr>
          <w:tab/>
        </w:r>
        <w:r>
          <w:rPr>
            <w:noProof/>
            <w:webHidden/>
          </w:rPr>
          <w:fldChar w:fldCharType="begin"/>
        </w:r>
        <w:r>
          <w:rPr>
            <w:noProof/>
            <w:webHidden/>
          </w:rPr>
          <w:instrText xml:space="preserve"> PAGEREF _Toc2433390 \h </w:instrText>
        </w:r>
        <w:r>
          <w:rPr>
            <w:noProof/>
          </w:rPr>
        </w:r>
        <w:r>
          <w:rPr>
            <w:noProof/>
            <w:webHidden/>
          </w:rPr>
          <w:fldChar w:fldCharType="separate"/>
        </w:r>
        <w:r w:rsidR="001B3DA8">
          <w:rPr>
            <w:noProof/>
            <w:webHidden/>
          </w:rPr>
          <w:t>181</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391" w:history="1">
        <w:r>
          <w:rPr>
            <w:rStyle w:val="Hyperlink"/>
            <w:rFonts w:cs="Garamond"/>
            <w:noProof/>
          </w:rPr>
          <w:t>3312. Bölüm</w:t>
        </w:r>
        <w:r>
          <w:rPr>
            <w:noProof/>
            <w:webHidden/>
          </w:rPr>
          <w:tab/>
        </w:r>
        <w:r>
          <w:rPr>
            <w:noProof/>
            <w:webHidden/>
          </w:rPr>
          <w:fldChar w:fldCharType="begin"/>
        </w:r>
        <w:r>
          <w:rPr>
            <w:noProof/>
            <w:webHidden/>
          </w:rPr>
          <w:instrText xml:space="preserve"> PAGEREF _Toc2433391 \h </w:instrText>
        </w:r>
        <w:r>
          <w:rPr>
            <w:noProof/>
          </w:rPr>
        </w:r>
        <w:r>
          <w:rPr>
            <w:noProof/>
            <w:webHidden/>
          </w:rPr>
          <w:fldChar w:fldCharType="separate"/>
        </w:r>
        <w:r w:rsidR="001B3DA8">
          <w:rPr>
            <w:noProof/>
            <w:webHidden/>
          </w:rPr>
          <w:t>182</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392" w:history="1">
        <w:r>
          <w:rPr>
            <w:rStyle w:val="Hyperlink"/>
            <w:rFonts w:cs="Garamond"/>
            <w:noProof/>
          </w:rPr>
          <w:t>Kötü Kariler (Kur’an Okuyanlar)</w:t>
        </w:r>
        <w:r>
          <w:rPr>
            <w:noProof/>
            <w:webHidden/>
          </w:rPr>
          <w:tab/>
        </w:r>
        <w:r>
          <w:rPr>
            <w:noProof/>
            <w:webHidden/>
          </w:rPr>
          <w:fldChar w:fldCharType="begin"/>
        </w:r>
        <w:r>
          <w:rPr>
            <w:noProof/>
            <w:webHidden/>
          </w:rPr>
          <w:instrText xml:space="preserve"> PAGEREF _Toc2433392 \h </w:instrText>
        </w:r>
        <w:r>
          <w:rPr>
            <w:noProof/>
          </w:rPr>
        </w:r>
        <w:r>
          <w:rPr>
            <w:noProof/>
            <w:webHidden/>
          </w:rPr>
          <w:fldChar w:fldCharType="separate"/>
        </w:r>
        <w:r w:rsidR="001B3DA8">
          <w:rPr>
            <w:noProof/>
            <w:webHidden/>
          </w:rPr>
          <w:t>182</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393" w:history="1">
        <w:r>
          <w:rPr>
            <w:rStyle w:val="Hyperlink"/>
            <w:rFonts w:cs="Garamond"/>
            <w:noProof/>
          </w:rPr>
          <w:t>3313. Bölüm</w:t>
        </w:r>
        <w:r>
          <w:rPr>
            <w:noProof/>
            <w:webHidden/>
          </w:rPr>
          <w:tab/>
        </w:r>
        <w:r>
          <w:rPr>
            <w:noProof/>
            <w:webHidden/>
          </w:rPr>
          <w:fldChar w:fldCharType="begin"/>
        </w:r>
        <w:r>
          <w:rPr>
            <w:noProof/>
            <w:webHidden/>
          </w:rPr>
          <w:instrText xml:space="preserve"> PAGEREF _Toc2433393 \h </w:instrText>
        </w:r>
        <w:r>
          <w:rPr>
            <w:noProof/>
          </w:rPr>
        </w:r>
        <w:r>
          <w:rPr>
            <w:noProof/>
            <w:webHidden/>
          </w:rPr>
          <w:fldChar w:fldCharType="separate"/>
        </w:r>
        <w:r w:rsidR="001B3DA8">
          <w:rPr>
            <w:noProof/>
            <w:webHidden/>
          </w:rPr>
          <w:t>182</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394" w:history="1">
        <w:r>
          <w:rPr>
            <w:rStyle w:val="Hyperlink"/>
            <w:rFonts w:cs="Garamond"/>
            <w:noProof/>
          </w:rPr>
          <w:t>Karilerin (Kur’an Okuyanların) Çeşitleri</w:t>
        </w:r>
        <w:r>
          <w:rPr>
            <w:noProof/>
            <w:webHidden/>
          </w:rPr>
          <w:tab/>
        </w:r>
        <w:r>
          <w:rPr>
            <w:noProof/>
            <w:webHidden/>
          </w:rPr>
          <w:fldChar w:fldCharType="begin"/>
        </w:r>
        <w:r>
          <w:rPr>
            <w:noProof/>
            <w:webHidden/>
          </w:rPr>
          <w:instrText xml:space="preserve"> PAGEREF _Toc2433394 \h </w:instrText>
        </w:r>
        <w:r>
          <w:rPr>
            <w:noProof/>
          </w:rPr>
        </w:r>
        <w:r>
          <w:rPr>
            <w:noProof/>
            <w:webHidden/>
          </w:rPr>
          <w:fldChar w:fldCharType="separate"/>
        </w:r>
        <w:r w:rsidR="001B3DA8">
          <w:rPr>
            <w:noProof/>
            <w:webHidden/>
          </w:rPr>
          <w:t>182</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395" w:history="1">
        <w:r>
          <w:rPr>
            <w:rStyle w:val="Hyperlink"/>
            <w:rFonts w:cs="Garamond"/>
            <w:noProof/>
          </w:rPr>
          <w:t>3314. Bölüm</w:t>
        </w:r>
        <w:r>
          <w:rPr>
            <w:noProof/>
            <w:webHidden/>
          </w:rPr>
          <w:tab/>
        </w:r>
        <w:r>
          <w:rPr>
            <w:noProof/>
            <w:webHidden/>
          </w:rPr>
          <w:fldChar w:fldCharType="begin"/>
        </w:r>
        <w:r>
          <w:rPr>
            <w:noProof/>
            <w:webHidden/>
          </w:rPr>
          <w:instrText xml:space="preserve"> PAGEREF _Toc2433395 \h </w:instrText>
        </w:r>
        <w:r>
          <w:rPr>
            <w:noProof/>
          </w:rPr>
        </w:r>
        <w:r>
          <w:rPr>
            <w:noProof/>
            <w:webHidden/>
          </w:rPr>
          <w:fldChar w:fldCharType="separate"/>
        </w:r>
        <w:r w:rsidR="001B3DA8">
          <w:rPr>
            <w:noProof/>
            <w:webHidden/>
          </w:rPr>
          <w:t>184</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396" w:history="1">
        <w:r>
          <w:rPr>
            <w:rStyle w:val="Hyperlink"/>
            <w:rFonts w:cs="Garamond"/>
            <w:noProof/>
          </w:rPr>
          <w:t>Kur’an Dinlemek</w:t>
        </w:r>
        <w:r>
          <w:rPr>
            <w:noProof/>
            <w:webHidden/>
          </w:rPr>
          <w:tab/>
        </w:r>
        <w:r>
          <w:rPr>
            <w:noProof/>
            <w:webHidden/>
          </w:rPr>
          <w:fldChar w:fldCharType="begin"/>
        </w:r>
        <w:r>
          <w:rPr>
            <w:noProof/>
            <w:webHidden/>
          </w:rPr>
          <w:instrText xml:space="preserve"> PAGEREF _Toc2433396 \h </w:instrText>
        </w:r>
        <w:r>
          <w:rPr>
            <w:noProof/>
          </w:rPr>
        </w:r>
        <w:r>
          <w:rPr>
            <w:noProof/>
            <w:webHidden/>
          </w:rPr>
          <w:fldChar w:fldCharType="separate"/>
        </w:r>
        <w:r w:rsidR="001B3DA8">
          <w:rPr>
            <w:noProof/>
            <w:webHidden/>
          </w:rPr>
          <w:t>184</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397" w:history="1">
        <w:r>
          <w:rPr>
            <w:rStyle w:val="Hyperlink"/>
            <w:rFonts w:cs="Garamond"/>
            <w:noProof/>
          </w:rPr>
          <w:t>3315. Bölüm</w:t>
        </w:r>
        <w:r>
          <w:rPr>
            <w:noProof/>
            <w:webHidden/>
          </w:rPr>
          <w:tab/>
        </w:r>
        <w:r>
          <w:rPr>
            <w:noProof/>
            <w:webHidden/>
          </w:rPr>
          <w:fldChar w:fldCharType="begin"/>
        </w:r>
        <w:r>
          <w:rPr>
            <w:noProof/>
            <w:webHidden/>
          </w:rPr>
          <w:instrText xml:space="preserve"> PAGEREF _Toc2433397 \h </w:instrText>
        </w:r>
        <w:r>
          <w:rPr>
            <w:noProof/>
          </w:rPr>
        </w:r>
        <w:r>
          <w:rPr>
            <w:noProof/>
            <w:webHidden/>
          </w:rPr>
          <w:fldChar w:fldCharType="separate"/>
        </w:r>
        <w:r w:rsidR="001B3DA8">
          <w:rPr>
            <w:noProof/>
            <w:webHidden/>
          </w:rPr>
          <w:t>184</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398" w:history="1">
        <w:r>
          <w:rPr>
            <w:rStyle w:val="Hyperlink"/>
            <w:rFonts w:cs="Garamond"/>
            <w:noProof/>
          </w:rPr>
          <w:t>Kur’an Dinlemenin Adabı</w:t>
        </w:r>
        <w:r>
          <w:rPr>
            <w:noProof/>
            <w:webHidden/>
          </w:rPr>
          <w:tab/>
        </w:r>
        <w:r>
          <w:rPr>
            <w:noProof/>
            <w:webHidden/>
          </w:rPr>
          <w:fldChar w:fldCharType="begin"/>
        </w:r>
        <w:r>
          <w:rPr>
            <w:noProof/>
            <w:webHidden/>
          </w:rPr>
          <w:instrText xml:space="preserve"> PAGEREF _Toc2433398 \h </w:instrText>
        </w:r>
        <w:r>
          <w:rPr>
            <w:noProof/>
          </w:rPr>
        </w:r>
        <w:r>
          <w:rPr>
            <w:noProof/>
            <w:webHidden/>
          </w:rPr>
          <w:fldChar w:fldCharType="separate"/>
        </w:r>
        <w:r w:rsidR="001B3DA8">
          <w:rPr>
            <w:noProof/>
            <w:webHidden/>
          </w:rPr>
          <w:t>184</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399" w:history="1">
        <w:r>
          <w:rPr>
            <w:rStyle w:val="Hyperlink"/>
            <w:rFonts w:cs="Garamond"/>
            <w:noProof/>
          </w:rPr>
          <w:t>3316. Bölüm</w:t>
        </w:r>
        <w:r>
          <w:rPr>
            <w:noProof/>
            <w:webHidden/>
          </w:rPr>
          <w:tab/>
        </w:r>
        <w:r>
          <w:rPr>
            <w:noProof/>
            <w:webHidden/>
          </w:rPr>
          <w:fldChar w:fldCharType="begin"/>
        </w:r>
        <w:r>
          <w:rPr>
            <w:noProof/>
            <w:webHidden/>
          </w:rPr>
          <w:instrText xml:space="preserve"> PAGEREF _Toc2433399 \h </w:instrText>
        </w:r>
        <w:r>
          <w:rPr>
            <w:noProof/>
          </w:rPr>
        </w:r>
        <w:r>
          <w:rPr>
            <w:noProof/>
            <w:webHidden/>
          </w:rPr>
          <w:fldChar w:fldCharType="separate"/>
        </w:r>
        <w:r w:rsidR="001B3DA8">
          <w:rPr>
            <w:noProof/>
            <w:webHidden/>
          </w:rPr>
          <w:t>185</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400" w:history="1">
        <w:r>
          <w:rPr>
            <w:rStyle w:val="Hyperlink"/>
            <w:rFonts w:cs="Garamond"/>
            <w:noProof/>
          </w:rPr>
          <w:t>Kuranın bir zahiri ve bir de Batını Vardır</w:t>
        </w:r>
        <w:r>
          <w:rPr>
            <w:noProof/>
            <w:webHidden/>
          </w:rPr>
          <w:tab/>
        </w:r>
        <w:r>
          <w:rPr>
            <w:noProof/>
            <w:webHidden/>
          </w:rPr>
          <w:fldChar w:fldCharType="begin"/>
        </w:r>
        <w:r>
          <w:rPr>
            <w:noProof/>
            <w:webHidden/>
          </w:rPr>
          <w:instrText xml:space="preserve"> PAGEREF _Toc2433400 \h </w:instrText>
        </w:r>
        <w:r>
          <w:rPr>
            <w:noProof/>
          </w:rPr>
        </w:r>
        <w:r>
          <w:rPr>
            <w:noProof/>
            <w:webHidden/>
          </w:rPr>
          <w:fldChar w:fldCharType="separate"/>
        </w:r>
        <w:r w:rsidR="001B3DA8">
          <w:rPr>
            <w:noProof/>
            <w:webHidden/>
          </w:rPr>
          <w:t>185</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401" w:history="1">
        <w:r>
          <w:rPr>
            <w:rStyle w:val="Hyperlink"/>
            <w:rFonts w:cs="Garamond"/>
            <w:noProof/>
          </w:rPr>
          <w:t>3317. Bölüm</w:t>
        </w:r>
        <w:r>
          <w:rPr>
            <w:noProof/>
            <w:webHidden/>
          </w:rPr>
          <w:tab/>
        </w:r>
        <w:r>
          <w:rPr>
            <w:noProof/>
            <w:webHidden/>
          </w:rPr>
          <w:fldChar w:fldCharType="begin"/>
        </w:r>
        <w:r>
          <w:rPr>
            <w:noProof/>
            <w:webHidden/>
          </w:rPr>
          <w:instrText xml:space="preserve"> PAGEREF _Toc2433401 \h </w:instrText>
        </w:r>
        <w:r>
          <w:rPr>
            <w:noProof/>
          </w:rPr>
        </w:r>
        <w:r>
          <w:rPr>
            <w:noProof/>
            <w:webHidden/>
          </w:rPr>
          <w:fldChar w:fldCharType="separate"/>
        </w:r>
        <w:r w:rsidR="001B3DA8">
          <w:rPr>
            <w:noProof/>
            <w:webHidden/>
          </w:rPr>
          <w:t>185</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402" w:history="1">
        <w:r>
          <w:rPr>
            <w:rStyle w:val="Hyperlink"/>
            <w:rFonts w:cs="Garamond"/>
            <w:noProof/>
          </w:rPr>
          <w:t>Kendi Görüşü Üzere Tefsir Etmekten Sakındırma</w:t>
        </w:r>
        <w:r>
          <w:rPr>
            <w:noProof/>
            <w:webHidden/>
          </w:rPr>
          <w:tab/>
        </w:r>
        <w:r>
          <w:rPr>
            <w:noProof/>
            <w:webHidden/>
          </w:rPr>
          <w:fldChar w:fldCharType="begin"/>
        </w:r>
        <w:r>
          <w:rPr>
            <w:noProof/>
            <w:webHidden/>
          </w:rPr>
          <w:instrText xml:space="preserve"> PAGEREF _Toc2433402 \h </w:instrText>
        </w:r>
        <w:r>
          <w:rPr>
            <w:noProof/>
          </w:rPr>
        </w:r>
        <w:r>
          <w:rPr>
            <w:noProof/>
            <w:webHidden/>
          </w:rPr>
          <w:fldChar w:fldCharType="separate"/>
        </w:r>
        <w:r w:rsidR="001B3DA8">
          <w:rPr>
            <w:noProof/>
            <w:webHidden/>
          </w:rPr>
          <w:t>185</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403" w:history="1">
        <w:r>
          <w:rPr>
            <w:rStyle w:val="Hyperlink"/>
            <w:rFonts w:cs="Garamond"/>
            <w:noProof/>
          </w:rPr>
          <w:t>3318. Bölüm</w:t>
        </w:r>
        <w:r>
          <w:rPr>
            <w:noProof/>
            <w:webHidden/>
          </w:rPr>
          <w:tab/>
        </w:r>
        <w:r>
          <w:rPr>
            <w:noProof/>
            <w:webHidden/>
          </w:rPr>
          <w:fldChar w:fldCharType="begin"/>
        </w:r>
        <w:r>
          <w:rPr>
            <w:noProof/>
            <w:webHidden/>
          </w:rPr>
          <w:instrText xml:space="preserve"> PAGEREF _Toc2433403 \h </w:instrText>
        </w:r>
        <w:r>
          <w:rPr>
            <w:noProof/>
          </w:rPr>
        </w:r>
        <w:r>
          <w:rPr>
            <w:noProof/>
            <w:webHidden/>
          </w:rPr>
          <w:fldChar w:fldCharType="separate"/>
        </w:r>
        <w:r w:rsidR="001B3DA8">
          <w:rPr>
            <w:noProof/>
            <w:webHidden/>
          </w:rPr>
          <w:t>186</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404" w:history="1">
        <w:r>
          <w:rPr>
            <w:rStyle w:val="Hyperlink"/>
            <w:rFonts w:cs="Garamond"/>
            <w:noProof/>
          </w:rPr>
          <w:t>Kur’an’ı Kim Tanır?</w:t>
        </w:r>
        <w:r>
          <w:rPr>
            <w:noProof/>
            <w:webHidden/>
          </w:rPr>
          <w:tab/>
        </w:r>
        <w:r>
          <w:rPr>
            <w:noProof/>
            <w:webHidden/>
          </w:rPr>
          <w:fldChar w:fldCharType="begin"/>
        </w:r>
        <w:r>
          <w:rPr>
            <w:noProof/>
            <w:webHidden/>
          </w:rPr>
          <w:instrText xml:space="preserve"> PAGEREF _Toc2433404 \h </w:instrText>
        </w:r>
        <w:r>
          <w:rPr>
            <w:noProof/>
          </w:rPr>
        </w:r>
        <w:r>
          <w:rPr>
            <w:noProof/>
            <w:webHidden/>
          </w:rPr>
          <w:fldChar w:fldCharType="separate"/>
        </w:r>
        <w:r w:rsidR="001B3DA8">
          <w:rPr>
            <w:noProof/>
            <w:webHidden/>
          </w:rPr>
          <w:t>186</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405" w:history="1">
        <w:r>
          <w:rPr>
            <w:rStyle w:val="Hyperlink"/>
            <w:rFonts w:cs="Garamond"/>
            <w:noProof/>
          </w:rPr>
          <w:t>3319. Bölüm</w:t>
        </w:r>
        <w:r>
          <w:rPr>
            <w:noProof/>
            <w:webHidden/>
          </w:rPr>
          <w:tab/>
        </w:r>
        <w:r>
          <w:rPr>
            <w:noProof/>
            <w:webHidden/>
          </w:rPr>
          <w:fldChar w:fldCharType="begin"/>
        </w:r>
        <w:r>
          <w:rPr>
            <w:noProof/>
            <w:webHidden/>
          </w:rPr>
          <w:instrText xml:space="preserve"> PAGEREF _Toc2433405 \h </w:instrText>
        </w:r>
        <w:r>
          <w:rPr>
            <w:noProof/>
          </w:rPr>
        </w:r>
        <w:r>
          <w:rPr>
            <w:noProof/>
            <w:webHidden/>
          </w:rPr>
          <w:fldChar w:fldCharType="separate"/>
        </w:r>
        <w:r w:rsidR="001B3DA8">
          <w:rPr>
            <w:noProof/>
            <w:webHidden/>
          </w:rPr>
          <w:t>187</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406" w:history="1">
        <w:r>
          <w:rPr>
            <w:rStyle w:val="Hyperlink"/>
            <w:rFonts w:cs="Garamond"/>
            <w:noProof/>
          </w:rPr>
          <w:t>Kur’an Ayetlerinin Çeşitleri</w:t>
        </w:r>
        <w:r>
          <w:rPr>
            <w:noProof/>
            <w:webHidden/>
          </w:rPr>
          <w:tab/>
        </w:r>
        <w:r>
          <w:rPr>
            <w:noProof/>
            <w:webHidden/>
          </w:rPr>
          <w:fldChar w:fldCharType="begin"/>
        </w:r>
        <w:r>
          <w:rPr>
            <w:noProof/>
            <w:webHidden/>
          </w:rPr>
          <w:instrText xml:space="preserve"> PAGEREF _Toc2433406 \h </w:instrText>
        </w:r>
        <w:r>
          <w:rPr>
            <w:noProof/>
          </w:rPr>
        </w:r>
        <w:r>
          <w:rPr>
            <w:noProof/>
            <w:webHidden/>
          </w:rPr>
          <w:fldChar w:fldCharType="separate"/>
        </w:r>
        <w:r w:rsidR="001B3DA8">
          <w:rPr>
            <w:noProof/>
            <w:webHidden/>
          </w:rPr>
          <w:t>187</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407" w:history="1">
        <w:r>
          <w:rPr>
            <w:rStyle w:val="Hyperlink"/>
            <w:rFonts w:cs="Garamond"/>
            <w:noProof/>
          </w:rPr>
          <w:t>3320. Bölüm</w:t>
        </w:r>
        <w:r>
          <w:rPr>
            <w:noProof/>
            <w:webHidden/>
          </w:rPr>
          <w:tab/>
        </w:r>
        <w:r>
          <w:rPr>
            <w:noProof/>
            <w:webHidden/>
          </w:rPr>
          <w:fldChar w:fldCharType="begin"/>
        </w:r>
        <w:r>
          <w:rPr>
            <w:noProof/>
            <w:webHidden/>
          </w:rPr>
          <w:instrText xml:space="preserve"> PAGEREF _Toc2433407 \h </w:instrText>
        </w:r>
        <w:r>
          <w:rPr>
            <w:noProof/>
          </w:rPr>
        </w:r>
        <w:r>
          <w:rPr>
            <w:noProof/>
            <w:webHidden/>
          </w:rPr>
          <w:fldChar w:fldCharType="separate"/>
        </w:r>
        <w:r w:rsidR="001B3DA8">
          <w:rPr>
            <w:noProof/>
            <w:webHidden/>
          </w:rPr>
          <w:t>189</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408" w:history="1">
        <w:r>
          <w:rPr>
            <w:rStyle w:val="Hyperlink"/>
            <w:rFonts w:cs="Garamond"/>
            <w:noProof/>
          </w:rPr>
          <w:t>Muhkem ve Müteşabih Ayetler</w:t>
        </w:r>
        <w:r>
          <w:rPr>
            <w:noProof/>
            <w:webHidden/>
          </w:rPr>
          <w:tab/>
        </w:r>
        <w:r>
          <w:rPr>
            <w:noProof/>
            <w:webHidden/>
          </w:rPr>
          <w:fldChar w:fldCharType="begin"/>
        </w:r>
        <w:r>
          <w:rPr>
            <w:noProof/>
            <w:webHidden/>
          </w:rPr>
          <w:instrText xml:space="preserve"> PAGEREF _Toc2433408 \h </w:instrText>
        </w:r>
        <w:r>
          <w:rPr>
            <w:noProof/>
          </w:rPr>
        </w:r>
        <w:r>
          <w:rPr>
            <w:noProof/>
            <w:webHidden/>
          </w:rPr>
          <w:fldChar w:fldCharType="separate"/>
        </w:r>
        <w:r w:rsidR="001B3DA8">
          <w:rPr>
            <w:noProof/>
            <w:webHidden/>
          </w:rPr>
          <w:t>189</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409" w:history="1">
        <w:r>
          <w:rPr>
            <w:rStyle w:val="Hyperlink"/>
            <w:rFonts w:cs="Garamond"/>
            <w:noProof/>
          </w:rPr>
          <w:t>3321. Bölüm</w:t>
        </w:r>
        <w:r>
          <w:rPr>
            <w:noProof/>
            <w:webHidden/>
          </w:rPr>
          <w:tab/>
        </w:r>
        <w:r>
          <w:rPr>
            <w:noProof/>
            <w:webHidden/>
          </w:rPr>
          <w:fldChar w:fldCharType="begin"/>
        </w:r>
        <w:r>
          <w:rPr>
            <w:noProof/>
            <w:webHidden/>
          </w:rPr>
          <w:instrText xml:space="preserve"> PAGEREF _Toc2433409 \h </w:instrText>
        </w:r>
        <w:r>
          <w:rPr>
            <w:noProof/>
          </w:rPr>
        </w:r>
        <w:r>
          <w:rPr>
            <w:noProof/>
            <w:webHidden/>
          </w:rPr>
          <w:fldChar w:fldCharType="separate"/>
        </w:r>
        <w:r w:rsidR="001B3DA8">
          <w:rPr>
            <w:noProof/>
            <w:webHidden/>
          </w:rPr>
          <w:t>191</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410" w:history="1">
        <w:r>
          <w:rPr>
            <w:rStyle w:val="Hyperlink"/>
            <w:rFonts w:cs="Garamond"/>
            <w:noProof/>
          </w:rPr>
          <w:t>Kur’an’ın İşaretleri</w:t>
        </w:r>
        <w:r>
          <w:rPr>
            <w:noProof/>
            <w:webHidden/>
          </w:rPr>
          <w:tab/>
        </w:r>
        <w:r>
          <w:rPr>
            <w:noProof/>
            <w:webHidden/>
          </w:rPr>
          <w:fldChar w:fldCharType="begin"/>
        </w:r>
        <w:r>
          <w:rPr>
            <w:noProof/>
            <w:webHidden/>
          </w:rPr>
          <w:instrText xml:space="preserve"> PAGEREF _Toc2433410 \h </w:instrText>
        </w:r>
        <w:r>
          <w:rPr>
            <w:noProof/>
          </w:rPr>
        </w:r>
        <w:r>
          <w:rPr>
            <w:noProof/>
            <w:webHidden/>
          </w:rPr>
          <w:fldChar w:fldCharType="separate"/>
        </w:r>
        <w:r w:rsidR="001B3DA8">
          <w:rPr>
            <w:noProof/>
            <w:webHidden/>
          </w:rPr>
          <w:t>191</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411" w:history="1">
        <w:r>
          <w:rPr>
            <w:rStyle w:val="Hyperlink"/>
            <w:rFonts w:cs="Garamond"/>
            <w:noProof/>
          </w:rPr>
          <w:t>3322. Bölüm</w:t>
        </w:r>
        <w:r>
          <w:rPr>
            <w:noProof/>
            <w:webHidden/>
          </w:rPr>
          <w:tab/>
        </w:r>
        <w:r>
          <w:rPr>
            <w:noProof/>
            <w:webHidden/>
          </w:rPr>
          <w:fldChar w:fldCharType="begin"/>
        </w:r>
        <w:r>
          <w:rPr>
            <w:noProof/>
            <w:webHidden/>
          </w:rPr>
          <w:instrText xml:space="preserve"> PAGEREF _Toc2433411 \h </w:instrText>
        </w:r>
        <w:r>
          <w:rPr>
            <w:noProof/>
          </w:rPr>
        </w:r>
        <w:r>
          <w:rPr>
            <w:noProof/>
            <w:webHidden/>
          </w:rPr>
          <w:fldChar w:fldCharType="separate"/>
        </w:r>
        <w:r w:rsidR="001B3DA8">
          <w:rPr>
            <w:noProof/>
            <w:webHidden/>
          </w:rPr>
          <w:t>191</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412" w:history="1">
        <w:r>
          <w:rPr>
            <w:rStyle w:val="Hyperlink"/>
            <w:rFonts w:cs="Garamond"/>
            <w:noProof/>
          </w:rPr>
          <w:t>Kur’an’ın Şekilleri</w:t>
        </w:r>
        <w:r>
          <w:rPr>
            <w:noProof/>
            <w:webHidden/>
          </w:rPr>
          <w:tab/>
        </w:r>
        <w:r>
          <w:rPr>
            <w:noProof/>
            <w:webHidden/>
          </w:rPr>
          <w:fldChar w:fldCharType="begin"/>
        </w:r>
        <w:r>
          <w:rPr>
            <w:noProof/>
            <w:webHidden/>
          </w:rPr>
          <w:instrText xml:space="preserve"> PAGEREF _Toc2433412 \h </w:instrText>
        </w:r>
        <w:r>
          <w:rPr>
            <w:noProof/>
          </w:rPr>
        </w:r>
        <w:r>
          <w:rPr>
            <w:noProof/>
            <w:webHidden/>
          </w:rPr>
          <w:fldChar w:fldCharType="separate"/>
        </w:r>
        <w:r w:rsidR="001B3DA8">
          <w:rPr>
            <w:noProof/>
            <w:webHidden/>
          </w:rPr>
          <w:t>191</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413" w:history="1">
        <w:r>
          <w:rPr>
            <w:rStyle w:val="Hyperlink"/>
            <w:rFonts w:cs="Garamond"/>
            <w:noProof/>
          </w:rPr>
          <w:t>3323. Bölüm</w:t>
        </w:r>
        <w:r>
          <w:rPr>
            <w:noProof/>
            <w:webHidden/>
          </w:rPr>
          <w:tab/>
        </w:r>
        <w:r>
          <w:rPr>
            <w:noProof/>
            <w:webHidden/>
          </w:rPr>
          <w:fldChar w:fldCharType="begin"/>
        </w:r>
        <w:r>
          <w:rPr>
            <w:noProof/>
            <w:webHidden/>
          </w:rPr>
          <w:instrText xml:space="preserve"> PAGEREF _Toc2433413 \h </w:instrText>
        </w:r>
        <w:r>
          <w:rPr>
            <w:noProof/>
          </w:rPr>
        </w:r>
        <w:r>
          <w:rPr>
            <w:noProof/>
            <w:webHidden/>
          </w:rPr>
          <w:fldChar w:fldCharType="separate"/>
        </w:r>
        <w:r w:rsidR="001B3DA8">
          <w:rPr>
            <w:noProof/>
            <w:webHidden/>
          </w:rPr>
          <w:t>192</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414" w:history="1">
        <w:r>
          <w:rPr>
            <w:rStyle w:val="Hyperlink"/>
            <w:rFonts w:cs="Garamond"/>
            <w:noProof/>
          </w:rPr>
          <w:t>Ümm’ül-Kur’an (Kur’an’ın Temeli)</w:t>
        </w:r>
        <w:r>
          <w:rPr>
            <w:noProof/>
            <w:webHidden/>
          </w:rPr>
          <w:tab/>
        </w:r>
        <w:r>
          <w:rPr>
            <w:noProof/>
            <w:webHidden/>
          </w:rPr>
          <w:fldChar w:fldCharType="begin"/>
        </w:r>
        <w:r>
          <w:rPr>
            <w:noProof/>
            <w:webHidden/>
          </w:rPr>
          <w:instrText xml:space="preserve"> PAGEREF _Toc2433414 \h </w:instrText>
        </w:r>
        <w:r>
          <w:rPr>
            <w:noProof/>
          </w:rPr>
        </w:r>
        <w:r>
          <w:rPr>
            <w:noProof/>
            <w:webHidden/>
          </w:rPr>
          <w:fldChar w:fldCharType="separate"/>
        </w:r>
        <w:r w:rsidR="001B3DA8">
          <w:rPr>
            <w:noProof/>
            <w:webHidden/>
          </w:rPr>
          <w:t>192</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415" w:history="1">
        <w:r>
          <w:rPr>
            <w:rStyle w:val="Hyperlink"/>
            <w:rFonts w:cs="Garamond"/>
            <w:noProof/>
          </w:rPr>
          <w:t>3324. Bölüm</w:t>
        </w:r>
        <w:r>
          <w:rPr>
            <w:noProof/>
            <w:webHidden/>
          </w:rPr>
          <w:tab/>
        </w:r>
        <w:r>
          <w:rPr>
            <w:noProof/>
            <w:webHidden/>
          </w:rPr>
          <w:fldChar w:fldCharType="begin"/>
        </w:r>
        <w:r>
          <w:rPr>
            <w:noProof/>
            <w:webHidden/>
          </w:rPr>
          <w:instrText xml:space="preserve"> PAGEREF _Toc2433415 \h </w:instrText>
        </w:r>
        <w:r>
          <w:rPr>
            <w:noProof/>
          </w:rPr>
        </w:r>
        <w:r>
          <w:rPr>
            <w:noProof/>
            <w:webHidden/>
          </w:rPr>
          <w:fldChar w:fldCharType="separate"/>
        </w:r>
        <w:r w:rsidR="001B3DA8">
          <w:rPr>
            <w:noProof/>
            <w:webHidden/>
          </w:rPr>
          <w:t>192</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416" w:history="1">
        <w:r>
          <w:rPr>
            <w:rStyle w:val="Hyperlink"/>
            <w:rFonts w:cs="Garamond"/>
            <w:noProof/>
          </w:rPr>
          <w:t>En Yüce, En Adaletçi, En Korkutucu ve En Ümit Verici Ayet</w:t>
        </w:r>
        <w:r>
          <w:rPr>
            <w:noProof/>
            <w:webHidden/>
          </w:rPr>
          <w:tab/>
        </w:r>
        <w:r>
          <w:rPr>
            <w:noProof/>
            <w:webHidden/>
          </w:rPr>
          <w:fldChar w:fldCharType="begin"/>
        </w:r>
        <w:r>
          <w:rPr>
            <w:noProof/>
            <w:webHidden/>
          </w:rPr>
          <w:instrText xml:space="preserve"> PAGEREF _Toc2433416 \h </w:instrText>
        </w:r>
        <w:r>
          <w:rPr>
            <w:noProof/>
          </w:rPr>
        </w:r>
        <w:r>
          <w:rPr>
            <w:noProof/>
            <w:webHidden/>
          </w:rPr>
          <w:fldChar w:fldCharType="separate"/>
        </w:r>
        <w:r w:rsidR="001B3DA8">
          <w:rPr>
            <w:noProof/>
            <w:webHidden/>
          </w:rPr>
          <w:t>192</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418" w:history="1">
        <w:r>
          <w:rPr>
            <w:rStyle w:val="Hyperlink"/>
            <w:rFonts w:cs="Garamond"/>
            <w:noProof/>
          </w:rPr>
          <w:t>3325. Bölüm</w:t>
        </w:r>
        <w:r>
          <w:rPr>
            <w:noProof/>
            <w:webHidden/>
          </w:rPr>
          <w:tab/>
        </w:r>
        <w:r>
          <w:rPr>
            <w:noProof/>
            <w:webHidden/>
          </w:rPr>
          <w:fldChar w:fldCharType="begin"/>
        </w:r>
        <w:r>
          <w:rPr>
            <w:noProof/>
            <w:webHidden/>
          </w:rPr>
          <w:instrText xml:space="preserve"> PAGEREF _Toc2433418 \h </w:instrText>
        </w:r>
        <w:r>
          <w:rPr>
            <w:noProof/>
          </w:rPr>
        </w:r>
        <w:r>
          <w:rPr>
            <w:noProof/>
            <w:webHidden/>
          </w:rPr>
          <w:fldChar w:fldCharType="separate"/>
        </w:r>
        <w:r w:rsidR="001B3DA8">
          <w:rPr>
            <w:noProof/>
            <w:webHidden/>
          </w:rPr>
          <w:t>195</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419" w:history="1">
        <w:r>
          <w:rPr>
            <w:rStyle w:val="Hyperlink"/>
            <w:rFonts w:cs="Garamond"/>
            <w:noProof/>
          </w:rPr>
          <w:t>Yakınlaştırılmışlar</w:t>
        </w:r>
        <w:r>
          <w:rPr>
            <w:noProof/>
            <w:webHidden/>
          </w:rPr>
          <w:tab/>
        </w:r>
        <w:r>
          <w:rPr>
            <w:noProof/>
            <w:webHidden/>
          </w:rPr>
          <w:fldChar w:fldCharType="begin"/>
        </w:r>
        <w:r>
          <w:rPr>
            <w:noProof/>
            <w:webHidden/>
          </w:rPr>
          <w:instrText xml:space="preserve"> PAGEREF _Toc2433419 \h </w:instrText>
        </w:r>
        <w:r>
          <w:rPr>
            <w:noProof/>
          </w:rPr>
        </w:r>
        <w:r>
          <w:rPr>
            <w:noProof/>
            <w:webHidden/>
          </w:rPr>
          <w:fldChar w:fldCharType="separate"/>
        </w:r>
        <w:r w:rsidR="001B3DA8">
          <w:rPr>
            <w:noProof/>
            <w:webHidden/>
          </w:rPr>
          <w:t>195</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420" w:history="1">
        <w:r>
          <w:rPr>
            <w:rStyle w:val="Hyperlink"/>
            <w:rFonts w:cs="Garamond"/>
            <w:noProof/>
          </w:rPr>
          <w:t>3326. Bölüm</w:t>
        </w:r>
        <w:r>
          <w:rPr>
            <w:noProof/>
            <w:webHidden/>
          </w:rPr>
          <w:tab/>
        </w:r>
        <w:r>
          <w:rPr>
            <w:noProof/>
            <w:webHidden/>
          </w:rPr>
          <w:fldChar w:fldCharType="begin"/>
        </w:r>
        <w:r>
          <w:rPr>
            <w:noProof/>
            <w:webHidden/>
          </w:rPr>
          <w:instrText xml:space="preserve"> PAGEREF _Toc2433420 \h </w:instrText>
        </w:r>
        <w:r>
          <w:rPr>
            <w:noProof/>
          </w:rPr>
        </w:r>
        <w:r>
          <w:rPr>
            <w:noProof/>
            <w:webHidden/>
          </w:rPr>
          <w:fldChar w:fldCharType="separate"/>
        </w:r>
        <w:r w:rsidR="001B3DA8">
          <w:rPr>
            <w:noProof/>
            <w:webHidden/>
          </w:rPr>
          <w:t>196</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421" w:history="1">
        <w:r>
          <w:rPr>
            <w:rStyle w:val="Hyperlink"/>
            <w:rFonts w:cs="Garamond"/>
            <w:noProof/>
          </w:rPr>
          <w:t>Yakınlaştırılmış Kimselerin İbadeti</w:t>
        </w:r>
        <w:r>
          <w:rPr>
            <w:noProof/>
            <w:webHidden/>
          </w:rPr>
          <w:tab/>
        </w:r>
        <w:r>
          <w:rPr>
            <w:noProof/>
            <w:webHidden/>
          </w:rPr>
          <w:fldChar w:fldCharType="begin"/>
        </w:r>
        <w:r>
          <w:rPr>
            <w:noProof/>
            <w:webHidden/>
          </w:rPr>
          <w:instrText xml:space="preserve"> PAGEREF _Toc2433421 \h </w:instrText>
        </w:r>
        <w:r>
          <w:rPr>
            <w:noProof/>
          </w:rPr>
        </w:r>
        <w:r>
          <w:rPr>
            <w:noProof/>
            <w:webHidden/>
          </w:rPr>
          <w:fldChar w:fldCharType="separate"/>
        </w:r>
        <w:r w:rsidR="001B3DA8">
          <w:rPr>
            <w:noProof/>
            <w:webHidden/>
          </w:rPr>
          <w:t>196</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422" w:history="1">
        <w:r>
          <w:rPr>
            <w:rStyle w:val="Hyperlink"/>
            <w:rFonts w:cs="Garamond"/>
            <w:noProof/>
          </w:rPr>
          <w:t>3327. Bölüm</w:t>
        </w:r>
        <w:r>
          <w:rPr>
            <w:noProof/>
            <w:webHidden/>
          </w:rPr>
          <w:tab/>
        </w:r>
        <w:r>
          <w:rPr>
            <w:noProof/>
            <w:webHidden/>
          </w:rPr>
          <w:fldChar w:fldCharType="begin"/>
        </w:r>
        <w:r>
          <w:rPr>
            <w:noProof/>
            <w:webHidden/>
          </w:rPr>
          <w:instrText xml:space="preserve"> PAGEREF _Toc2433422 \h </w:instrText>
        </w:r>
        <w:r>
          <w:rPr>
            <w:noProof/>
          </w:rPr>
        </w:r>
        <w:r>
          <w:rPr>
            <w:noProof/>
            <w:webHidden/>
          </w:rPr>
          <w:fldChar w:fldCharType="separate"/>
        </w:r>
        <w:r w:rsidR="001B3DA8">
          <w:rPr>
            <w:noProof/>
            <w:webHidden/>
          </w:rPr>
          <w:t>197</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423" w:history="1">
        <w:r>
          <w:rPr>
            <w:rStyle w:val="Hyperlink"/>
            <w:rFonts w:cs="Garamond"/>
            <w:noProof/>
          </w:rPr>
          <w:t>Münezzeh Olan Allah Nezdinde En Yakınlaştırılmış Kimse</w:t>
        </w:r>
        <w:r>
          <w:rPr>
            <w:noProof/>
            <w:webHidden/>
          </w:rPr>
          <w:tab/>
        </w:r>
        <w:r>
          <w:rPr>
            <w:noProof/>
            <w:webHidden/>
          </w:rPr>
          <w:fldChar w:fldCharType="begin"/>
        </w:r>
        <w:r>
          <w:rPr>
            <w:noProof/>
            <w:webHidden/>
          </w:rPr>
          <w:instrText xml:space="preserve"> PAGEREF _Toc2433423 \h </w:instrText>
        </w:r>
        <w:r>
          <w:rPr>
            <w:noProof/>
          </w:rPr>
        </w:r>
        <w:r>
          <w:rPr>
            <w:noProof/>
            <w:webHidden/>
          </w:rPr>
          <w:fldChar w:fldCharType="separate"/>
        </w:r>
        <w:r w:rsidR="001B3DA8">
          <w:rPr>
            <w:noProof/>
            <w:webHidden/>
          </w:rPr>
          <w:t>197</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424" w:history="1">
        <w:r>
          <w:rPr>
            <w:rStyle w:val="Hyperlink"/>
            <w:rFonts w:cs="Garamond"/>
            <w:noProof/>
          </w:rPr>
          <w:t>3328. Bölüm</w:t>
        </w:r>
        <w:r>
          <w:rPr>
            <w:noProof/>
            <w:webHidden/>
          </w:rPr>
          <w:tab/>
        </w:r>
        <w:r>
          <w:rPr>
            <w:noProof/>
            <w:webHidden/>
          </w:rPr>
          <w:fldChar w:fldCharType="begin"/>
        </w:r>
        <w:r>
          <w:rPr>
            <w:noProof/>
            <w:webHidden/>
          </w:rPr>
          <w:instrText xml:space="preserve"> PAGEREF _Toc2433424 \h </w:instrText>
        </w:r>
        <w:r>
          <w:rPr>
            <w:noProof/>
          </w:rPr>
        </w:r>
        <w:r>
          <w:rPr>
            <w:noProof/>
            <w:webHidden/>
          </w:rPr>
          <w:fldChar w:fldCharType="separate"/>
        </w:r>
        <w:r w:rsidR="001B3DA8">
          <w:rPr>
            <w:noProof/>
            <w:webHidden/>
          </w:rPr>
          <w:t>197</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425" w:history="1">
        <w:r>
          <w:rPr>
            <w:rStyle w:val="Hyperlink"/>
            <w:rFonts w:cs="Garamond"/>
            <w:noProof/>
          </w:rPr>
          <w:t>İnsanın Münezzeh Olan Allah’a En Yakın Hali</w:t>
        </w:r>
        <w:r>
          <w:rPr>
            <w:noProof/>
            <w:webHidden/>
          </w:rPr>
          <w:tab/>
        </w:r>
        <w:r>
          <w:rPr>
            <w:noProof/>
            <w:webHidden/>
          </w:rPr>
          <w:fldChar w:fldCharType="begin"/>
        </w:r>
        <w:r>
          <w:rPr>
            <w:noProof/>
            <w:webHidden/>
          </w:rPr>
          <w:instrText xml:space="preserve"> PAGEREF _Toc2433425 \h </w:instrText>
        </w:r>
        <w:r>
          <w:rPr>
            <w:noProof/>
          </w:rPr>
        </w:r>
        <w:r>
          <w:rPr>
            <w:noProof/>
            <w:webHidden/>
          </w:rPr>
          <w:fldChar w:fldCharType="separate"/>
        </w:r>
        <w:r w:rsidR="001B3DA8">
          <w:rPr>
            <w:noProof/>
            <w:webHidden/>
          </w:rPr>
          <w:t>197</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426" w:history="1">
        <w:r>
          <w:rPr>
            <w:rStyle w:val="Hyperlink"/>
            <w:rFonts w:cs="Garamond"/>
            <w:noProof/>
          </w:rPr>
          <w:t>3329. Bölüm</w:t>
        </w:r>
        <w:r>
          <w:rPr>
            <w:noProof/>
            <w:webHidden/>
          </w:rPr>
          <w:tab/>
        </w:r>
        <w:r>
          <w:rPr>
            <w:noProof/>
            <w:webHidden/>
          </w:rPr>
          <w:fldChar w:fldCharType="begin"/>
        </w:r>
        <w:r>
          <w:rPr>
            <w:noProof/>
            <w:webHidden/>
          </w:rPr>
          <w:instrText xml:space="preserve"> PAGEREF _Toc2433426 \h </w:instrText>
        </w:r>
        <w:r>
          <w:rPr>
            <w:noProof/>
          </w:rPr>
        </w:r>
        <w:r>
          <w:rPr>
            <w:noProof/>
            <w:webHidden/>
          </w:rPr>
          <w:fldChar w:fldCharType="separate"/>
        </w:r>
        <w:r w:rsidR="001B3DA8">
          <w:rPr>
            <w:noProof/>
            <w:webHidden/>
          </w:rPr>
          <w:t>198</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427" w:history="1">
        <w:r>
          <w:rPr>
            <w:rStyle w:val="Hyperlink"/>
            <w:rFonts w:cs="Garamond"/>
            <w:noProof/>
          </w:rPr>
          <w:t>İnsanlardan Kıyamet Günü Allah’a En Yakın Olan Kimse</w:t>
        </w:r>
        <w:r>
          <w:rPr>
            <w:noProof/>
            <w:webHidden/>
          </w:rPr>
          <w:tab/>
        </w:r>
        <w:r>
          <w:rPr>
            <w:noProof/>
            <w:webHidden/>
          </w:rPr>
          <w:fldChar w:fldCharType="begin"/>
        </w:r>
        <w:r>
          <w:rPr>
            <w:noProof/>
            <w:webHidden/>
          </w:rPr>
          <w:instrText xml:space="preserve"> PAGEREF _Toc2433427 \h </w:instrText>
        </w:r>
        <w:r>
          <w:rPr>
            <w:noProof/>
          </w:rPr>
        </w:r>
        <w:r>
          <w:rPr>
            <w:noProof/>
            <w:webHidden/>
          </w:rPr>
          <w:fldChar w:fldCharType="separate"/>
        </w:r>
        <w:r w:rsidR="001B3DA8">
          <w:rPr>
            <w:noProof/>
            <w:webHidden/>
          </w:rPr>
          <w:t>198</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428" w:history="1">
        <w:r>
          <w:rPr>
            <w:rStyle w:val="Hyperlink"/>
            <w:rFonts w:cs="Garamond"/>
            <w:noProof/>
          </w:rPr>
          <w:t>3330. Bölüm</w:t>
        </w:r>
        <w:r>
          <w:rPr>
            <w:noProof/>
            <w:webHidden/>
          </w:rPr>
          <w:tab/>
        </w:r>
        <w:r>
          <w:rPr>
            <w:noProof/>
            <w:webHidden/>
          </w:rPr>
          <w:fldChar w:fldCharType="begin"/>
        </w:r>
        <w:r>
          <w:rPr>
            <w:noProof/>
            <w:webHidden/>
          </w:rPr>
          <w:instrText xml:space="preserve"> PAGEREF _Toc2433428 \h </w:instrText>
        </w:r>
        <w:r>
          <w:rPr>
            <w:noProof/>
          </w:rPr>
        </w:r>
        <w:r>
          <w:rPr>
            <w:noProof/>
            <w:webHidden/>
          </w:rPr>
          <w:fldChar w:fldCharType="separate"/>
        </w:r>
        <w:r w:rsidR="001B3DA8">
          <w:rPr>
            <w:noProof/>
            <w:webHidden/>
          </w:rPr>
          <w:t>198</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429" w:history="1">
        <w:r>
          <w:rPr>
            <w:rStyle w:val="Hyperlink"/>
            <w:rFonts w:cs="Garamond"/>
            <w:noProof/>
          </w:rPr>
          <w:t>Yakınlaşmanın Nihayeti</w:t>
        </w:r>
        <w:r>
          <w:rPr>
            <w:noProof/>
            <w:webHidden/>
          </w:rPr>
          <w:tab/>
        </w:r>
        <w:r>
          <w:rPr>
            <w:noProof/>
            <w:webHidden/>
          </w:rPr>
          <w:fldChar w:fldCharType="begin"/>
        </w:r>
        <w:r>
          <w:rPr>
            <w:noProof/>
            <w:webHidden/>
          </w:rPr>
          <w:instrText xml:space="preserve"> PAGEREF _Toc2433429 \h </w:instrText>
        </w:r>
        <w:r>
          <w:rPr>
            <w:noProof/>
          </w:rPr>
        </w:r>
        <w:r>
          <w:rPr>
            <w:noProof/>
            <w:webHidden/>
          </w:rPr>
          <w:fldChar w:fldCharType="separate"/>
        </w:r>
        <w:r w:rsidR="001B3DA8">
          <w:rPr>
            <w:noProof/>
            <w:webHidden/>
          </w:rPr>
          <w:t>198</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430" w:history="1">
        <w:r>
          <w:rPr>
            <w:rStyle w:val="Hyperlink"/>
            <w:rFonts w:cs="Garamond"/>
            <w:noProof/>
          </w:rPr>
          <w:t>3331. Bölüm</w:t>
        </w:r>
        <w:r>
          <w:rPr>
            <w:noProof/>
            <w:webHidden/>
          </w:rPr>
          <w:tab/>
        </w:r>
        <w:r>
          <w:rPr>
            <w:noProof/>
            <w:webHidden/>
          </w:rPr>
          <w:fldChar w:fldCharType="begin"/>
        </w:r>
        <w:r>
          <w:rPr>
            <w:noProof/>
            <w:webHidden/>
          </w:rPr>
          <w:instrText xml:space="preserve"> PAGEREF _Toc2433430 \h </w:instrText>
        </w:r>
        <w:r>
          <w:rPr>
            <w:noProof/>
          </w:rPr>
        </w:r>
        <w:r>
          <w:rPr>
            <w:noProof/>
            <w:webHidden/>
          </w:rPr>
          <w:fldChar w:fldCharType="separate"/>
        </w:r>
        <w:r w:rsidR="001B3DA8">
          <w:rPr>
            <w:noProof/>
            <w:webHidden/>
          </w:rPr>
          <w:t>199</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431" w:history="1">
        <w:r>
          <w:rPr>
            <w:rStyle w:val="Hyperlink"/>
            <w:rFonts w:cs="Garamond"/>
            <w:noProof/>
          </w:rPr>
          <w:t>Allah’a Ulaşmak</w:t>
        </w:r>
        <w:r>
          <w:rPr>
            <w:noProof/>
            <w:webHidden/>
          </w:rPr>
          <w:tab/>
        </w:r>
        <w:r>
          <w:rPr>
            <w:noProof/>
            <w:webHidden/>
          </w:rPr>
          <w:fldChar w:fldCharType="begin"/>
        </w:r>
        <w:r>
          <w:rPr>
            <w:noProof/>
            <w:webHidden/>
          </w:rPr>
          <w:instrText xml:space="preserve"> PAGEREF _Toc2433431 \h </w:instrText>
        </w:r>
        <w:r>
          <w:rPr>
            <w:noProof/>
          </w:rPr>
        </w:r>
        <w:r>
          <w:rPr>
            <w:noProof/>
            <w:webHidden/>
          </w:rPr>
          <w:fldChar w:fldCharType="separate"/>
        </w:r>
        <w:r w:rsidR="001B3DA8">
          <w:rPr>
            <w:noProof/>
            <w:webHidden/>
          </w:rPr>
          <w:t>199</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432" w:history="1">
        <w:r>
          <w:rPr>
            <w:rStyle w:val="Hyperlink"/>
            <w:rFonts w:cs="Garamond"/>
            <w:noProof/>
          </w:rPr>
          <w:t>3332. Bölüm</w:t>
        </w:r>
        <w:r>
          <w:rPr>
            <w:noProof/>
            <w:webHidden/>
          </w:rPr>
          <w:tab/>
        </w:r>
        <w:r>
          <w:rPr>
            <w:noProof/>
            <w:webHidden/>
          </w:rPr>
          <w:fldChar w:fldCharType="begin"/>
        </w:r>
        <w:r>
          <w:rPr>
            <w:noProof/>
            <w:webHidden/>
          </w:rPr>
          <w:instrText xml:space="preserve"> PAGEREF _Toc2433432 \h </w:instrText>
        </w:r>
        <w:r>
          <w:rPr>
            <w:noProof/>
          </w:rPr>
        </w:r>
        <w:r>
          <w:rPr>
            <w:noProof/>
            <w:webHidden/>
          </w:rPr>
          <w:fldChar w:fldCharType="separate"/>
        </w:r>
        <w:r w:rsidR="001B3DA8">
          <w:rPr>
            <w:noProof/>
            <w:webHidden/>
          </w:rPr>
          <w:t>200</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433" w:history="1">
        <w:r>
          <w:rPr>
            <w:rStyle w:val="Hyperlink"/>
            <w:rFonts w:cs="Garamond"/>
            <w:noProof/>
          </w:rPr>
          <w:t>Herkim Bana Bir Karış Yaklaşırsa Ben De Ona Bir Zira Yaklaşırım</w:t>
        </w:r>
        <w:r>
          <w:rPr>
            <w:noProof/>
            <w:webHidden/>
          </w:rPr>
          <w:tab/>
        </w:r>
        <w:r>
          <w:rPr>
            <w:noProof/>
            <w:webHidden/>
          </w:rPr>
          <w:fldChar w:fldCharType="begin"/>
        </w:r>
        <w:r>
          <w:rPr>
            <w:noProof/>
            <w:webHidden/>
          </w:rPr>
          <w:instrText xml:space="preserve"> PAGEREF _Toc2433433 \h </w:instrText>
        </w:r>
        <w:r>
          <w:rPr>
            <w:noProof/>
          </w:rPr>
        </w:r>
        <w:r>
          <w:rPr>
            <w:noProof/>
            <w:webHidden/>
          </w:rPr>
          <w:fldChar w:fldCharType="separate"/>
        </w:r>
        <w:r w:rsidR="001B3DA8">
          <w:rPr>
            <w:noProof/>
            <w:webHidden/>
          </w:rPr>
          <w:t>200</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434" w:history="1">
        <w:r>
          <w:rPr>
            <w:rStyle w:val="Hyperlink"/>
            <w:rFonts w:cs="Garamond"/>
            <w:noProof/>
          </w:rPr>
          <w:t>3333. Bölüm</w:t>
        </w:r>
        <w:r>
          <w:rPr>
            <w:noProof/>
            <w:webHidden/>
          </w:rPr>
          <w:tab/>
        </w:r>
        <w:r>
          <w:rPr>
            <w:noProof/>
            <w:webHidden/>
          </w:rPr>
          <w:fldChar w:fldCharType="begin"/>
        </w:r>
        <w:r>
          <w:rPr>
            <w:noProof/>
            <w:webHidden/>
          </w:rPr>
          <w:instrText xml:space="preserve"> PAGEREF _Toc2433434 \h </w:instrText>
        </w:r>
        <w:r>
          <w:rPr>
            <w:noProof/>
          </w:rPr>
        </w:r>
        <w:r>
          <w:rPr>
            <w:noProof/>
            <w:webHidden/>
          </w:rPr>
          <w:fldChar w:fldCharType="separate"/>
        </w:r>
        <w:r w:rsidR="001B3DA8">
          <w:rPr>
            <w:noProof/>
            <w:webHidden/>
          </w:rPr>
          <w:t>201</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435" w:history="1">
        <w:r>
          <w:rPr>
            <w:rStyle w:val="Hyperlink"/>
            <w:rFonts w:cs="Garamond"/>
            <w:noProof/>
          </w:rPr>
          <w:t>Allah’a Yakınlaşma Vesilesi</w:t>
        </w:r>
        <w:r>
          <w:rPr>
            <w:noProof/>
            <w:webHidden/>
          </w:rPr>
          <w:tab/>
        </w:r>
        <w:r>
          <w:rPr>
            <w:noProof/>
            <w:webHidden/>
          </w:rPr>
          <w:fldChar w:fldCharType="begin"/>
        </w:r>
        <w:r>
          <w:rPr>
            <w:noProof/>
            <w:webHidden/>
          </w:rPr>
          <w:instrText xml:space="preserve"> PAGEREF _Toc2433435 \h </w:instrText>
        </w:r>
        <w:r>
          <w:rPr>
            <w:noProof/>
          </w:rPr>
        </w:r>
        <w:r>
          <w:rPr>
            <w:noProof/>
            <w:webHidden/>
          </w:rPr>
          <w:fldChar w:fldCharType="separate"/>
        </w:r>
        <w:r w:rsidR="001B3DA8">
          <w:rPr>
            <w:noProof/>
            <w:webHidden/>
          </w:rPr>
          <w:t>201</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436" w:history="1">
        <w:r>
          <w:rPr>
            <w:rStyle w:val="Hyperlink"/>
            <w:rFonts w:cs="Garamond"/>
            <w:noProof/>
          </w:rPr>
          <w:t>3334. Bölüm</w:t>
        </w:r>
        <w:r>
          <w:rPr>
            <w:noProof/>
            <w:webHidden/>
          </w:rPr>
          <w:tab/>
        </w:r>
        <w:r>
          <w:rPr>
            <w:noProof/>
            <w:webHidden/>
          </w:rPr>
          <w:fldChar w:fldCharType="begin"/>
        </w:r>
        <w:r>
          <w:rPr>
            <w:noProof/>
            <w:webHidden/>
          </w:rPr>
          <w:instrText xml:space="preserve"> PAGEREF _Toc2433436 \h </w:instrText>
        </w:r>
        <w:r>
          <w:rPr>
            <w:noProof/>
          </w:rPr>
        </w:r>
        <w:r>
          <w:rPr>
            <w:noProof/>
            <w:webHidden/>
          </w:rPr>
          <w:fldChar w:fldCharType="separate"/>
        </w:r>
        <w:r w:rsidR="001B3DA8">
          <w:rPr>
            <w:noProof/>
            <w:webHidden/>
          </w:rPr>
          <w:t>203</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437" w:history="1">
        <w:r>
          <w:rPr>
            <w:rStyle w:val="Hyperlink"/>
            <w:rFonts w:cs="Garamond"/>
            <w:noProof/>
          </w:rPr>
          <w:t>Allah’a İnsanlardan En Uzak Olan Kimse</w:t>
        </w:r>
        <w:r>
          <w:rPr>
            <w:noProof/>
            <w:webHidden/>
          </w:rPr>
          <w:tab/>
        </w:r>
        <w:r>
          <w:rPr>
            <w:noProof/>
            <w:webHidden/>
          </w:rPr>
          <w:fldChar w:fldCharType="begin"/>
        </w:r>
        <w:r>
          <w:rPr>
            <w:noProof/>
            <w:webHidden/>
          </w:rPr>
          <w:instrText xml:space="preserve"> PAGEREF _Toc2433437 \h </w:instrText>
        </w:r>
        <w:r>
          <w:rPr>
            <w:noProof/>
          </w:rPr>
        </w:r>
        <w:r>
          <w:rPr>
            <w:noProof/>
            <w:webHidden/>
          </w:rPr>
          <w:fldChar w:fldCharType="separate"/>
        </w:r>
        <w:r w:rsidR="001B3DA8">
          <w:rPr>
            <w:noProof/>
            <w:webHidden/>
          </w:rPr>
          <w:t>203</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439" w:history="1">
        <w:r>
          <w:rPr>
            <w:rStyle w:val="Hyperlink"/>
            <w:rFonts w:cs="Garamond"/>
            <w:noProof/>
          </w:rPr>
          <w:t>3335. Bölüm</w:t>
        </w:r>
        <w:r>
          <w:rPr>
            <w:noProof/>
            <w:webHidden/>
          </w:rPr>
          <w:tab/>
        </w:r>
        <w:r>
          <w:rPr>
            <w:noProof/>
            <w:webHidden/>
          </w:rPr>
          <w:fldChar w:fldCharType="begin"/>
        </w:r>
        <w:r>
          <w:rPr>
            <w:noProof/>
            <w:webHidden/>
          </w:rPr>
          <w:instrText xml:space="preserve"> PAGEREF _Toc2433439 \h </w:instrText>
        </w:r>
        <w:r>
          <w:rPr>
            <w:noProof/>
          </w:rPr>
        </w:r>
        <w:r>
          <w:rPr>
            <w:noProof/>
            <w:webHidden/>
          </w:rPr>
          <w:fldChar w:fldCharType="separate"/>
        </w:r>
        <w:r w:rsidR="001B3DA8">
          <w:rPr>
            <w:noProof/>
            <w:webHidden/>
          </w:rPr>
          <w:t>205</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440" w:history="1">
        <w:r>
          <w:rPr>
            <w:rStyle w:val="Hyperlink"/>
            <w:rFonts w:cs="Garamond"/>
            <w:noProof/>
          </w:rPr>
          <w:t>İkrar</w:t>
        </w:r>
        <w:r>
          <w:rPr>
            <w:noProof/>
            <w:webHidden/>
          </w:rPr>
          <w:tab/>
        </w:r>
        <w:r>
          <w:rPr>
            <w:noProof/>
            <w:webHidden/>
          </w:rPr>
          <w:fldChar w:fldCharType="begin"/>
        </w:r>
        <w:r>
          <w:rPr>
            <w:noProof/>
            <w:webHidden/>
          </w:rPr>
          <w:instrText xml:space="preserve"> PAGEREF _Toc2433440 \h </w:instrText>
        </w:r>
        <w:r>
          <w:rPr>
            <w:noProof/>
          </w:rPr>
        </w:r>
        <w:r>
          <w:rPr>
            <w:noProof/>
            <w:webHidden/>
          </w:rPr>
          <w:fldChar w:fldCharType="separate"/>
        </w:r>
        <w:r w:rsidR="001B3DA8">
          <w:rPr>
            <w:noProof/>
            <w:webHidden/>
          </w:rPr>
          <w:t>205</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441" w:history="1">
        <w:r>
          <w:rPr>
            <w:rStyle w:val="Hyperlink"/>
            <w:rFonts w:cs="Garamond"/>
            <w:noProof/>
          </w:rPr>
          <w:t>3336. Bölüm</w:t>
        </w:r>
        <w:r>
          <w:rPr>
            <w:noProof/>
            <w:webHidden/>
          </w:rPr>
          <w:tab/>
        </w:r>
        <w:r>
          <w:rPr>
            <w:noProof/>
            <w:webHidden/>
          </w:rPr>
          <w:fldChar w:fldCharType="begin"/>
        </w:r>
        <w:r>
          <w:rPr>
            <w:noProof/>
            <w:webHidden/>
          </w:rPr>
          <w:instrText xml:space="preserve"> PAGEREF _Toc2433441 \h </w:instrText>
        </w:r>
        <w:r>
          <w:rPr>
            <w:noProof/>
          </w:rPr>
        </w:r>
        <w:r>
          <w:rPr>
            <w:noProof/>
            <w:webHidden/>
          </w:rPr>
          <w:fldChar w:fldCharType="separate"/>
        </w:r>
        <w:r w:rsidR="001B3DA8">
          <w:rPr>
            <w:noProof/>
            <w:webHidden/>
          </w:rPr>
          <w:t>205</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442" w:history="1">
        <w:r>
          <w:rPr>
            <w:rStyle w:val="Hyperlink"/>
            <w:rFonts w:cs="Garamond"/>
            <w:noProof/>
          </w:rPr>
          <w:t>Mecbur Olan Şahsın İkrarının İtibarsızlığı</w:t>
        </w:r>
        <w:r>
          <w:rPr>
            <w:noProof/>
            <w:webHidden/>
          </w:rPr>
          <w:tab/>
        </w:r>
        <w:r>
          <w:rPr>
            <w:noProof/>
            <w:webHidden/>
          </w:rPr>
          <w:fldChar w:fldCharType="begin"/>
        </w:r>
        <w:r>
          <w:rPr>
            <w:noProof/>
            <w:webHidden/>
          </w:rPr>
          <w:instrText xml:space="preserve"> PAGEREF _Toc2433442 \h </w:instrText>
        </w:r>
        <w:r>
          <w:rPr>
            <w:noProof/>
          </w:rPr>
        </w:r>
        <w:r>
          <w:rPr>
            <w:noProof/>
            <w:webHidden/>
          </w:rPr>
          <w:fldChar w:fldCharType="separate"/>
        </w:r>
        <w:r w:rsidR="001B3DA8">
          <w:rPr>
            <w:noProof/>
            <w:webHidden/>
          </w:rPr>
          <w:t>205</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444" w:history="1">
        <w:r>
          <w:rPr>
            <w:rStyle w:val="Hyperlink"/>
            <w:rFonts w:cs="Garamond"/>
            <w:noProof/>
          </w:rPr>
          <w:t>3337. Bölüm</w:t>
        </w:r>
        <w:r>
          <w:rPr>
            <w:noProof/>
            <w:webHidden/>
          </w:rPr>
          <w:tab/>
        </w:r>
        <w:r>
          <w:rPr>
            <w:noProof/>
            <w:webHidden/>
          </w:rPr>
          <w:fldChar w:fldCharType="begin"/>
        </w:r>
        <w:r>
          <w:rPr>
            <w:noProof/>
            <w:webHidden/>
          </w:rPr>
          <w:instrText xml:space="preserve"> PAGEREF _Toc2433444 \h </w:instrText>
        </w:r>
        <w:r>
          <w:rPr>
            <w:noProof/>
          </w:rPr>
        </w:r>
        <w:r>
          <w:rPr>
            <w:noProof/>
            <w:webHidden/>
          </w:rPr>
          <w:fldChar w:fldCharType="separate"/>
        </w:r>
        <w:r w:rsidR="001B3DA8">
          <w:rPr>
            <w:noProof/>
            <w:webHidden/>
          </w:rPr>
          <w:t>208</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445" w:history="1">
        <w:r>
          <w:rPr>
            <w:rStyle w:val="Hyperlink"/>
            <w:rFonts w:cs="Garamond"/>
            <w:noProof/>
          </w:rPr>
          <w:t>Borç</w:t>
        </w:r>
        <w:r>
          <w:rPr>
            <w:noProof/>
            <w:webHidden/>
          </w:rPr>
          <w:tab/>
        </w:r>
        <w:r>
          <w:rPr>
            <w:noProof/>
            <w:webHidden/>
          </w:rPr>
          <w:fldChar w:fldCharType="begin"/>
        </w:r>
        <w:r>
          <w:rPr>
            <w:noProof/>
            <w:webHidden/>
          </w:rPr>
          <w:instrText xml:space="preserve"> PAGEREF _Toc2433445 \h </w:instrText>
        </w:r>
        <w:r>
          <w:rPr>
            <w:noProof/>
          </w:rPr>
        </w:r>
        <w:r>
          <w:rPr>
            <w:noProof/>
            <w:webHidden/>
          </w:rPr>
          <w:fldChar w:fldCharType="separate"/>
        </w:r>
        <w:r w:rsidR="001B3DA8">
          <w:rPr>
            <w:noProof/>
            <w:webHidden/>
          </w:rPr>
          <w:t>208</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446" w:history="1">
        <w:r>
          <w:rPr>
            <w:rStyle w:val="Hyperlink"/>
            <w:rFonts w:cs="Garamond"/>
            <w:noProof/>
          </w:rPr>
          <w:t>3338. Bölüm</w:t>
        </w:r>
        <w:r>
          <w:rPr>
            <w:noProof/>
            <w:webHidden/>
          </w:rPr>
          <w:tab/>
        </w:r>
        <w:r>
          <w:rPr>
            <w:noProof/>
            <w:webHidden/>
          </w:rPr>
          <w:fldChar w:fldCharType="begin"/>
        </w:r>
        <w:r>
          <w:rPr>
            <w:noProof/>
            <w:webHidden/>
          </w:rPr>
          <w:instrText xml:space="preserve"> PAGEREF _Toc2433446 \h </w:instrText>
        </w:r>
        <w:r>
          <w:rPr>
            <w:noProof/>
          </w:rPr>
        </w:r>
        <w:r>
          <w:rPr>
            <w:noProof/>
            <w:webHidden/>
          </w:rPr>
          <w:fldChar w:fldCharType="separate"/>
        </w:r>
        <w:r w:rsidR="001B3DA8">
          <w:rPr>
            <w:noProof/>
            <w:webHidden/>
          </w:rPr>
          <w:t>210</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447" w:history="1">
        <w:r>
          <w:rPr>
            <w:rStyle w:val="Hyperlink"/>
            <w:rFonts w:cs="Garamond"/>
            <w:noProof/>
          </w:rPr>
          <w:t>Eli Darda Olan Borçluya Fırsat Tanımak</w:t>
        </w:r>
        <w:r>
          <w:rPr>
            <w:noProof/>
            <w:webHidden/>
          </w:rPr>
          <w:tab/>
        </w:r>
        <w:r>
          <w:rPr>
            <w:noProof/>
            <w:webHidden/>
          </w:rPr>
          <w:fldChar w:fldCharType="begin"/>
        </w:r>
        <w:r>
          <w:rPr>
            <w:noProof/>
            <w:webHidden/>
          </w:rPr>
          <w:instrText xml:space="preserve"> PAGEREF _Toc2433447 \h </w:instrText>
        </w:r>
        <w:r>
          <w:rPr>
            <w:noProof/>
          </w:rPr>
        </w:r>
        <w:r>
          <w:rPr>
            <w:noProof/>
            <w:webHidden/>
          </w:rPr>
          <w:fldChar w:fldCharType="separate"/>
        </w:r>
        <w:r w:rsidR="001B3DA8">
          <w:rPr>
            <w:noProof/>
            <w:webHidden/>
          </w:rPr>
          <w:t>210</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449" w:history="1">
        <w:r>
          <w:rPr>
            <w:rStyle w:val="Hyperlink"/>
            <w:rFonts w:cs="Garamond"/>
            <w:noProof/>
          </w:rPr>
          <w:t>3339. Bölüm</w:t>
        </w:r>
        <w:r>
          <w:rPr>
            <w:noProof/>
            <w:webHidden/>
          </w:rPr>
          <w:tab/>
        </w:r>
        <w:r>
          <w:rPr>
            <w:noProof/>
            <w:webHidden/>
          </w:rPr>
          <w:fldChar w:fldCharType="begin"/>
        </w:r>
        <w:r>
          <w:rPr>
            <w:noProof/>
            <w:webHidden/>
          </w:rPr>
          <w:instrText xml:space="preserve"> PAGEREF _Toc2433449 \h </w:instrText>
        </w:r>
        <w:r>
          <w:rPr>
            <w:noProof/>
          </w:rPr>
        </w:r>
        <w:r>
          <w:rPr>
            <w:noProof/>
            <w:webHidden/>
          </w:rPr>
          <w:fldChar w:fldCharType="separate"/>
        </w:r>
        <w:r w:rsidR="001B3DA8">
          <w:rPr>
            <w:noProof/>
            <w:webHidden/>
          </w:rPr>
          <w:t>213</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450" w:history="1">
        <w:r>
          <w:rPr>
            <w:rStyle w:val="Hyperlink"/>
            <w:rFonts w:cs="Garamond"/>
            <w:noProof/>
          </w:rPr>
          <w:t>Kura-Çekiliş</w:t>
        </w:r>
        <w:r>
          <w:rPr>
            <w:noProof/>
            <w:webHidden/>
          </w:rPr>
          <w:tab/>
        </w:r>
        <w:r>
          <w:rPr>
            <w:noProof/>
            <w:webHidden/>
          </w:rPr>
          <w:fldChar w:fldCharType="begin"/>
        </w:r>
        <w:r>
          <w:rPr>
            <w:noProof/>
            <w:webHidden/>
          </w:rPr>
          <w:instrText xml:space="preserve"> PAGEREF _Toc2433450 \h </w:instrText>
        </w:r>
        <w:r>
          <w:rPr>
            <w:noProof/>
          </w:rPr>
        </w:r>
        <w:r>
          <w:rPr>
            <w:noProof/>
            <w:webHidden/>
          </w:rPr>
          <w:fldChar w:fldCharType="separate"/>
        </w:r>
        <w:r w:rsidR="001B3DA8">
          <w:rPr>
            <w:noProof/>
            <w:webHidden/>
          </w:rPr>
          <w:t>213</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452" w:history="1">
        <w:r>
          <w:rPr>
            <w:rStyle w:val="Hyperlink"/>
            <w:rFonts w:cs="Garamond"/>
            <w:noProof/>
          </w:rPr>
          <w:t>3340. Bölüm</w:t>
        </w:r>
        <w:r>
          <w:rPr>
            <w:noProof/>
            <w:webHidden/>
          </w:rPr>
          <w:tab/>
        </w:r>
        <w:r>
          <w:rPr>
            <w:noProof/>
            <w:webHidden/>
          </w:rPr>
          <w:fldChar w:fldCharType="begin"/>
        </w:r>
        <w:r>
          <w:rPr>
            <w:noProof/>
            <w:webHidden/>
          </w:rPr>
          <w:instrText xml:space="preserve"> PAGEREF _Toc2433452 \h </w:instrText>
        </w:r>
        <w:r>
          <w:rPr>
            <w:noProof/>
          </w:rPr>
        </w:r>
        <w:r>
          <w:rPr>
            <w:noProof/>
            <w:webHidden/>
          </w:rPr>
          <w:fldChar w:fldCharType="separate"/>
        </w:r>
        <w:r w:rsidR="001B3DA8">
          <w:rPr>
            <w:noProof/>
            <w:webHidden/>
          </w:rPr>
          <w:t>216</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453" w:history="1">
        <w:r>
          <w:rPr>
            <w:rStyle w:val="Hyperlink"/>
            <w:rFonts w:cs="Garamond"/>
            <w:noProof/>
          </w:rPr>
          <w:t>Dinin Her Asırda Yenilenmesi</w:t>
        </w:r>
        <w:r>
          <w:rPr>
            <w:noProof/>
            <w:webHidden/>
          </w:rPr>
          <w:tab/>
        </w:r>
        <w:r>
          <w:rPr>
            <w:noProof/>
            <w:webHidden/>
          </w:rPr>
          <w:fldChar w:fldCharType="begin"/>
        </w:r>
        <w:r>
          <w:rPr>
            <w:noProof/>
            <w:webHidden/>
          </w:rPr>
          <w:instrText xml:space="preserve"> PAGEREF _Toc2433453 \h </w:instrText>
        </w:r>
        <w:r>
          <w:rPr>
            <w:noProof/>
          </w:rPr>
        </w:r>
        <w:r>
          <w:rPr>
            <w:noProof/>
            <w:webHidden/>
          </w:rPr>
          <w:fldChar w:fldCharType="separate"/>
        </w:r>
        <w:r w:rsidR="001B3DA8">
          <w:rPr>
            <w:noProof/>
            <w:webHidden/>
          </w:rPr>
          <w:t>216</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455" w:history="1">
        <w:r>
          <w:rPr>
            <w:rStyle w:val="Hyperlink"/>
            <w:rFonts w:cs="Garamond"/>
            <w:noProof/>
          </w:rPr>
          <w:t>3341. Bölüm</w:t>
        </w:r>
        <w:r>
          <w:rPr>
            <w:noProof/>
            <w:webHidden/>
          </w:rPr>
          <w:tab/>
        </w:r>
        <w:r>
          <w:rPr>
            <w:noProof/>
            <w:webHidden/>
          </w:rPr>
          <w:fldChar w:fldCharType="begin"/>
        </w:r>
        <w:r>
          <w:rPr>
            <w:noProof/>
            <w:webHidden/>
          </w:rPr>
          <w:instrText xml:space="preserve"> PAGEREF _Toc2433455 \h </w:instrText>
        </w:r>
        <w:r>
          <w:rPr>
            <w:noProof/>
          </w:rPr>
        </w:r>
        <w:r>
          <w:rPr>
            <w:noProof/>
            <w:webHidden/>
          </w:rPr>
          <w:fldChar w:fldCharType="separate"/>
        </w:r>
        <w:r w:rsidR="001B3DA8">
          <w:rPr>
            <w:noProof/>
            <w:webHidden/>
          </w:rPr>
          <w:t>218</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456" w:history="1">
        <w:r>
          <w:rPr>
            <w:rStyle w:val="Hyperlink"/>
            <w:rFonts w:cs="Garamond"/>
            <w:noProof/>
          </w:rPr>
          <w:t>İktisatlı Olmak</w:t>
        </w:r>
        <w:r>
          <w:rPr>
            <w:noProof/>
            <w:webHidden/>
          </w:rPr>
          <w:tab/>
        </w:r>
        <w:r>
          <w:rPr>
            <w:noProof/>
            <w:webHidden/>
          </w:rPr>
          <w:fldChar w:fldCharType="begin"/>
        </w:r>
        <w:r>
          <w:rPr>
            <w:noProof/>
            <w:webHidden/>
          </w:rPr>
          <w:instrText xml:space="preserve"> PAGEREF _Toc2433456 \h </w:instrText>
        </w:r>
        <w:r>
          <w:rPr>
            <w:noProof/>
          </w:rPr>
        </w:r>
        <w:r>
          <w:rPr>
            <w:noProof/>
            <w:webHidden/>
          </w:rPr>
          <w:fldChar w:fldCharType="separate"/>
        </w:r>
        <w:r w:rsidR="001B3DA8">
          <w:rPr>
            <w:noProof/>
            <w:webHidden/>
          </w:rPr>
          <w:t>218</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457" w:history="1">
        <w:r>
          <w:rPr>
            <w:rStyle w:val="Hyperlink"/>
            <w:rFonts w:cs="Garamond"/>
            <w:noProof/>
          </w:rPr>
          <w:t>3342. Bölüm</w:t>
        </w:r>
        <w:r>
          <w:rPr>
            <w:noProof/>
            <w:webHidden/>
          </w:rPr>
          <w:tab/>
        </w:r>
        <w:r>
          <w:rPr>
            <w:noProof/>
            <w:webHidden/>
          </w:rPr>
          <w:fldChar w:fldCharType="begin"/>
        </w:r>
        <w:r>
          <w:rPr>
            <w:noProof/>
            <w:webHidden/>
          </w:rPr>
          <w:instrText xml:space="preserve"> PAGEREF _Toc2433457 \h </w:instrText>
        </w:r>
        <w:r>
          <w:rPr>
            <w:noProof/>
          </w:rPr>
        </w:r>
        <w:r>
          <w:rPr>
            <w:noProof/>
            <w:webHidden/>
          </w:rPr>
          <w:fldChar w:fldCharType="separate"/>
        </w:r>
        <w:r w:rsidR="001B3DA8">
          <w:rPr>
            <w:noProof/>
            <w:webHidden/>
          </w:rPr>
          <w:t>218</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458" w:history="1">
        <w:r>
          <w:rPr>
            <w:rStyle w:val="Hyperlink"/>
            <w:rFonts w:cs="Garamond"/>
            <w:noProof/>
          </w:rPr>
          <w:t>Geçiminde İktisatlı Olmanın Faydası</w:t>
        </w:r>
        <w:r>
          <w:rPr>
            <w:noProof/>
            <w:webHidden/>
          </w:rPr>
          <w:tab/>
        </w:r>
        <w:r>
          <w:rPr>
            <w:noProof/>
            <w:webHidden/>
          </w:rPr>
          <w:fldChar w:fldCharType="begin"/>
        </w:r>
        <w:r>
          <w:rPr>
            <w:noProof/>
            <w:webHidden/>
          </w:rPr>
          <w:instrText xml:space="preserve"> PAGEREF _Toc2433458 \h </w:instrText>
        </w:r>
        <w:r>
          <w:rPr>
            <w:noProof/>
          </w:rPr>
        </w:r>
        <w:r>
          <w:rPr>
            <w:noProof/>
            <w:webHidden/>
          </w:rPr>
          <w:fldChar w:fldCharType="separate"/>
        </w:r>
        <w:r w:rsidR="001B3DA8">
          <w:rPr>
            <w:noProof/>
            <w:webHidden/>
          </w:rPr>
          <w:t>218</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459" w:history="1">
        <w:r>
          <w:rPr>
            <w:rStyle w:val="Hyperlink"/>
            <w:rFonts w:cs="Garamond"/>
            <w:noProof/>
          </w:rPr>
          <w:t>3343. Bölüm</w:t>
        </w:r>
        <w:r>
          <w:rPr>
            <w:noProof/>
            <w:webHidden/>
          </w:rPr>
          <w:tab/>
        </w:r>
        <w:r>
          <w:rPr>
            <w:noProof/>
            <w:webHidden/>
          </w:rPr>
          <w:fldChar w:fldCharType="begin"/>
        </w:r>
        <w:r>
          <w:rPr>
            <w:noProof/>
            <w:webHidden/>
          </w:rPr>
          <w:instrText xml:space="preserve"> PAGEREF _Toc2433459 \h </w:instrText>
        </w:r>
        <w:r>
          <w:rPr>
            <w:noProof/>
          </w:rPr>
        </w:r>
        <w:r>
          <w:rPr>
            <w:noProof/>
            <w:webHidden/>
          </w:rPr>
          <w:fldChar w:fldCharType="separate"/>
        </w:r>
        <w:r w:rsidR="001B3DA8">
          <w:rPr>
            <w:noProof/>
            <w:webHidden/>
          </w:rPr>
          <w:t>220</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460" w:history="1">
        <w:r>
          <w:rPr>
            <w:rStyle w:val="Hyperlink"/>
            <w:rFonts w:cs="Garamond"/>
            <w:noProof/>
          </w:rPr>
          <w:t>İktisatlı Olmak (çeşitli)</w:t>
        </w:r>
        <w:r>
          <w:rPr>
            <w:noProof/>
            <w:webHidden/>
          </w:rPr>
          <w:tab/>
        </w:r>
        <w:r>
          <w:rPr>
            <w:noProof/>
            <w:webHidden/>
          </w:rPr>
          <w:fldChar w:fldCharType="begin"/>
        </w:r>
        <w:r>
          <w:rPr>
            <w:noProof/>
            <w:webHidden/>
          </w:rPr>
          <w:instrText xml:space="preserve"> PAGEREF _Toc2433460 \h </w:instrText>
        </w:r>
        <w:r>
          <w:rPr>
            <w:noProof/>
          </w:rPr>
        </w:r>
        <w:r>
          <w:rPr>
            <w:noProof/>
            <w:webHidden/>
          </w:rPr>
          <w:fldChar w:fldCharType="separate"/>
        </w:r>
        <w:r w:rsidR="001B3DA8">
          <w:rPr>
            <w:noProof/>
            <w:webHidden/>
          </w:rPr>
          <w:t>220</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462" w:history="1">
        <w:r>
          <w:rPr>
            <w:rStyle w:val="Hyperlink"/>
            <w:rFonts w:cs="Garamond"/>
            <w:noProof/>
          </w:rPr>
          <w:t>3344. Bölüm</w:t>
        </w:r>
        <w:r>
          <w:rPr>
            <w:noProof/>
            <w:webHidden/>
          </w:rPr>
          <w:tab/>
        </w:r>
        <w:r>
          <w:rPr>
            <w:noProof/>
            <w:webHidden/>
          </w:rPr>
          <w:fldChar w:fldCharType="begin"/>
        </w:r>
        <w:r>
          <w:rPr>
            <w:noProof/>
            <w:webHidden/>
          </w:rPr>
          <w:instrText xml:space="preserve"> PAGEREF _Toc2433462 \h </w:instrText>
        </w:r>
        <w:r>
          <w:rPr>
            <w:noProof/>
          </w:rPr>
        </w:r>
        <w:r>
          <w:rPr>
            <w:noProof/>
            <w:webHidden/>
          </w:rPr>
          <w:fldChar w:fldCharType="separate"/>
        </w:r>
        <w:r w:rsidR="001B3DA8">
          <w:rPr>
            <w:noProof/>
            <w:webHidden/>
          </w:rPr>
          <w:t>222</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463" w:history="1">
        <w:r>
          <w:rPr>
            <w:rStyle w:val="Hyperlink"/>
            <w:rFonts w:cs="Garamond"/>
            <w:noProof/>
          </w:rPr>
          <w:t>En Faydalı Kıssa</w:t>
        </w:r>
        <w:r>
          <w:rPr>
            <w:noProof/>
            <w:webHidden/>
          </w:rPr>
          <w:tab/>
        </w:r>
        <w:r>
          <w:rPr>
            <w:noProof/>
            <w:webHidden/>
          </w:rPr>
          <w:fldChar w:fldCharType="begin"/>
        </w:r>
        <w:r>
          <w:rPr>
            <w:noProof/>
            <w:webHidden/>
          </w:rPr>
          <w:instrText xml:space="preserve"> PAGEREF _Toc2433463 \h </w:instrText>
        </w:r>
        <w:r>
          <w:rPr>
            <w:noProof/>
          </w:rPr>
        </w:r>
        <w:r>
          <w:rPr>
            <w:noProof/>
            <w:webHidden/>
          </w:rPr>
          <w:fldChar w:fldCharType="separate"/>
        </w:r>
        <w:r w:rsidR="001B3DA8">
          <w:rPr>
            <w:noProof/>
            <w:webHidden/>
          </w:rPr>
          <w:t>222</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464" w:history="1">
        <w:r>
          <w:rPr>
            <w:rStyle w:val="Hyperlink"/>
            <w:rFonts w:cs="Garamond"/>
            <w:noProof/>
          </w:rPr>
          <w:t>Tefsir:</w:t>
        </w:r>
        <w:r>
          <w:rPr>
            <w:noProof/>
            <w:webHidden/>
          </w:rPr>
          <w:tab/>
        </w:r>
        <w:r>
          <w:rPr>
            <w:noProof/>
            <w:webHidden/>
          </w:rPr>
          <w:fldChar w:fldCharType="begin"/>
        </w:r>
        <w:r>
          <w:rPr>
            <w:noProof/>
            <w:webHidden/>
          </w:rPr>
          <w:instrText xml:space="preserve"> PAGEREF _Toc2433464 \h </w:instrText>
        </w:r>
        <w:r>
          <w:rPr>
            <w:noProof/>
          </w:rPr>
        </w:r>
        <w:r>
          <w:rPr>
            <w:noProof/>
            <w:webHidden/>
          </w:rPr>
          <w:fldChar w:fldCharType="separate"/>
        </w:r>
        <w:r w:rsidR="001B3DA8">
          <w:rPr>
            <w:noProof/>
            <w:webHidden/>
          </w:rPr>
          <w:t>222</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465" w:history="1">
        <w:r>
          <w:rPr>
            <w:rStyle w:val="Hyperlink"/>
            <w:rFonts w:cs="Garamond"/>
            <w:noProof/>
          </w:rPr>
          <w:t>3345. Bölüm</w:t>
        </w:r>
        <w:r>
          <w:rPr>
            <w:noProof/>
            <w:webHidden/>
          </w:rPr>
          <w:tab/>
        </w:r>
        <w:r>
          <w:rPr>
            <w:noProof/>
            <w:webHidden/>
          </w:rPr>
          <w:fldChar w:fldCharType="begin"/>
        </w:r>
        <w:r>
          <w:rPr>
            <w:noProof/>
            <w:webHidden/>
          </w:rPr>
          <w:instrText xml:space="preserve"> PAGEREF _Toc2433465 \h </w:instrText>
        </w:r>
        <w:r>
          <w:rPr>
            <w:noProof/>
          </w:rPr>
        </w:r>
        <w:r>
          <w:rPr>
            <w:noProof/>
            <w:webHidden/>
          </w:rPr>
          <w:fldChar w:fldCharType="separate"/>
        </w:r>
        <w:r w:rsidR="001B3DA8">
          <w:rPr>
            <w:noProof/>
            <w:webHidden/>
          </w:rPr>
          <w:t>223</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466" w:history="1">
        <w:r>
          <w:rPr>
            <w:rStyle w:val="Hyperlink"/>
            <w:rFonts w:cs="Garamond"/>
            <w:noProof/>
          </w:rPr>
          <w:t>Hikayecilerin Kınanması</w:t>
        </w:r>
        <w:r>
          <w:rPr>
            <w:noProof/>
            <w:webHidden/>
          </w:rPr>
          <w:tab/>
        </w:r>
        <w:r>
          <w:rPr>
            <w:noProof/>
            <w:webHidden/>
          </w:rPr>
          <w:fldChar w:fldCharType="begin"/>
        </w:r>
        <w:r>
          <w:rPr>
            <w:noProof/>
            <w:webHidden/>
          </w:rPr>
          <w:instrText xml:space="preserve"> PAGEREF _Toc2433466 \h </w:instrText>
        </w:r>
        <w:r>
          <w:rPr>
            <w:noProof/>
          </w:rPr>
        </w:r>
        <w:r>
          <w:rPr>
            <w:noProof/>
            <w:webHidden/>
          </w:rPr>
          <w:fldChar w:fldCharType="separate"/>
        </w:r>
        <w:r w:rsidR="001B3DA8">
          <w:rPr>
            <w:noProof/>
            <w:webHidden/>
          </w:rPr>
          <w:t>223</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468" w:history="1">
        <w:r>
          <w:rPr>
            <w:rStyle w:val="Hyperlink"/>
            <w:rFonts w:cs="Garamond"/>
            <w:noProof/>
          </w:rPr>
          <w:t>3346. Bölüm</w:t>
        </w:r>
        <w:r>
          <w:rPr>
            <w:noProof/>
            <w:webHidden/>
          </w:rPr>
          <w:tab/>
        </w:r>
        <w:r>
          <w:rPr>
            <w:noProof/>
            <w:webHidden/>
          </w:rPr>
          <w:fldChar w:fldCharType="begin"/>
        </w:r>
        <w:r>
          <w:rPr>
            <w:noProof/>
            <w:webHidden/>
          </w:rPr>
          <w:instrText xml:space="preserve"> PAGEREF _Toc2433468 \h </w:instrText>
        </w:r>
        <w:r>
          <w:rPr>
            <w:noProof/>
          </w:rPr>
        </w:r>
        <w:r>
          <w:rPr>
            <w:noProof/>
            <w:webHidden/>
          </w:rPr>
          <w:fldChar w:fldCharType="separate"/>
        </w:r>
        <w:r w:rsidR="001B3DA8">
          <w:rPr>
            <w:noProof/>
            <w:webHidden/>
          </w:rPr>
          <w:t>225</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469" w:history="1">
        <w:r>
          <w:rPr>
            <w:rStyle w:val="Hyperlink"/>
            <w:rFonts w:cs="Garamond"/>
            <w:noProof/>
          </w:rPr>
          <w:t>Kısas</w:t>
        </w:r>
        <w:r>
          <w:rPr>
            <w:noProof/>
            <w:webHidden/>
          </w:rPr>
          <w:tab/>
        </w:r>
        <w:r>
          <w:rPr>
            <w:noProof/>
            <w:webHidden/>
          </w:rPr>
          <w:fldChar w:fldCharType="begin"/>
        </w:r>
        <w:r>
          <w:rPr>
            <w:noProof/>
            <w:webHidden/>
          </w:rPr>
          <w:instrText xml:space="preserve"> PAGEREF _Toc2433469 \h </w:instrText>
        </w:r>
        <w:r>
          <w:rPr>
            <w:noProof/>
          </w:rPr>
        </w:r>
        <w:r>
          <w:rPr>
            <w:noProof/>
            <w:webHidden/>
          </w:rPr>
          <w:fldChar w:fldCharType="separate"/>
        </w:r>
        <w:r w:rsidR="001B3DA8">
          <w:rPr>
            <w:noProof/>
            <w:webHidden/>
          </w:rPr>
          <w:t>225</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470" w:history="1">
        <w:r>
          <w:rPr>
            <w:rStyle w:val="Hyperlink"/>
            <w:rFonts w:cs="Garamond"/>
            <w:noProof/>
          </w:rPr>
          <w:t>Meselenin ilmi Boyutlarının İncelenmesi</w:t>
        </w:r>
        <w:r>
          <w:rPr>
            <w:noProof/>
            <w:webHidden/>
          </w:rPr>
          <w:tab/>
        </w:r>
        <w:r>
          <w:rPr>
            <w:noProof/>
            <w:webHidden/>
          </w:rPr>
          <w:fldChar w:fldCharType="begin"/>
        </w:r>
        <w:r>
          <w:rPr>
            <w:noProof/>
            <w:webHidden/>
          </w:rPr>
          <w:instrText xml:space="preserve"> PAGEREF _Toc2433470 \h </w:instrText>
        </w:r>
        <w:r>
          <w:rPr>
            <w:noProof/>
          </w:rPr>
        </w:r>
        <w:r>
          <w:rPr>
            <w:noProof/>
            <w:webHidden/>
          </w:rPr>
          <w:fldChar w:fldCharType="separate"/>
        </w:r>
        <w:r w:rsidR="001B3DA8">
          <w:rPr>
            <w:noProof/>
            <w:webHidden/>
          </w:rPr>
          <w:t>226</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471" w:history="1">
        <w:r>
          <w:rPr>
            <w:rStyle w:val="Hyperlink"/>
            <w:rFonts w:cs="Garamond"/>
            <w:noProof/>
          </w:rPr>
          <w:t>3347. Bölüm</w:t>
        </w:r>
        <w:r>
          <w:rPr>
            <w:noProof/>
            <w:webHidden/>
          </w:rPr>
          <w:tab/>
        </w:r>
        <w:r>
          <w:rPr>
            <w:noProof/>
            <w:webHidden/>
          </w:rPr>
          <w:fldChar w:fldCharType="begin"/>
        </w:r>
        <w:r>
          <w:rPr>
            <w:noProof/>
            <w:webHidden/>
          </w:rPr>
          <w:instrText xml:space="preserve"> PAGEREF _Toc2433471 \h </w:instrText>
        </w:r>
        <w:r>
          <w:rPr>
            <w:noProof/>
          </w:rPr>
        </w:r>
        <w:r>
          <w:rPr>
            <w:noProof/>
            <w:webHidden/>
          </w:rPr>
          <w:fldChar w:fldCharType="separate"/>
        </w:r>
        <w:r w:rsidR="001B3DA8">
          <w:rPr>
            <w:noProof/>
            <w:webHidden/>
          </w:rPr>
          <w:t>231</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472" w:history="1">
        <w:r>
          <w:rPr>
            <w:rStyle w:val="Hyperlink"/>
            <w:rFonts w:cs="Garamond"/>
            <w:noProof/>
          </w:rPr>
          <w:t>Kısas Etmekten Vaz Geçmek</w:t>
        </w:r>
        <w:r>
          <w:rPr>
            <w:noProof/>
            <w:webHidden/>
          </w:rPr>
          <w:tab/>
        </w:r>
        <w:r>
          <w:rPr>
            <w:noProof/>
            <w:webHidden/>
          </w:rPr>
          <w:fldChar w:fldCharType="begin"/>
        </w:r>
        <w:r>
          <w:rPr>
            <w:noProof/>
            <w:webHidden/>
          </w:rPr>
          <w:instrText xml:space="preserve"> PAGEREF _Toc2433472 \h </w:instrText>
        </w:r>
        <w:r>
          <w:rPr>
            <w:noProof/>
          </w:rPr>
        </w:r>
        <w:r>
          <w:rPr>
            <w:noProof/>
            <w:webHidden/>
          </w:rPr>
          <w:fldChar w:fldCharType="separate"/>
        </w:r>
        <w:r w:rsidR="001B3DA8">
          <w:rPr>
            <w:noProof/>
            <w:webHidden/>
          </w:rPr>
          <w:t>231</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474" w:history="1">
        <w:r>
          <w:rPr>
            <w:rStyle w:val="Hyperlink"/>
            <w:rFonts w:cs="Garamond"/>
            <w:noProof/>
          </w:rPr>
          <w:t>3348. Bölüm</w:t>
        </w:r>
        <w:r>
          <w:rPr>
            <w:noProof/>
            <w:webHidden/>
          </w:rPr>
          <w:tab/>
        </w:r>
        <w:r>
          <w:rPr>
            <w:noProof/>
            <w:webHidden/>
          </w:rPr>
          <w:fldChar w:fldCharType="begin"/>
        </w:r>
        <w:r>
          <w:rPr>
            <w:noProof/>
            <w:webHidden/>
          </w:rPr>
          <w:instrText xml:space="preserve"> PAGEREF _Toc2433474 \h </w:instrText>
        </w:r>
        <w:r>
          <w:rPr>
            <w:noProof/>
          </w:rPr>
        </w:r>
        <w:r>
          <w:rPr>
            <w:noProof/>
            <w:webHidden/>
          </w:rPr>
          <w:fldChar w:fldCharType="separate"/>
        </w:r>
        <w:r w:rsidR="001B3DA8">
          <w:rPr>
            <w:noProof/>
            <w:webHidden/>
          </w:rPr>
          <w:t>234</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475" w:history="1">
        <w:r>
          <w:rPr>
            <w:rStyle w:val="Hyperlink"/>
            <w:rFonts w:cs="Garamond"/>
            <w:noProof/>
          </w:rPr>
          <w:t>Kaza ve Kader</w:t>
        </w:r>
        <w:r>
          <w:rPr>
            <w:noProof/>
            <w:webHidden/>
          </w:rPr>
          <w:tab/>
        </w:r>
        <w:r>
          <w:rPr>
            <w:noProof/>
            <w:webHidden/>
          </w:rPr>
          <w:fldChar w:fldCharType="begin"/>
        </w:r>
        <w:r>
          <w:rPr>
            <w:noProof/>
            <w:webHidden/>
          </w:rPr>
          <w:instrText xml:space="preserve"> PAGEREF _Toc2433475 \h </w:instrText>
        </w:r>
        <w:r>
          <w:rPr>
            <w:noProof/>
          </w:rPr>
        </w:r>
        <w:r>
          <w:rPr>
            <w:noProof/>
            <w:webHidden/>
          </w:rPr>
          <w:fldChar w:fldCharType="separate"/>
        </w:r>
        <w:r w:rsidR="001B3DA8">
          <w:rPr>
            <w:noProof/>
            <w:webHidden/>
          </w:rPr>
          <w:t>234</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476" w:history="1">
        <w:r>
          <w:rPr>
            <w:rStyle w:val="Hyperlink"/>
            <w:rFonts w:cs="Garamond"/>
            <w:noProof/>
          </w:rPr>
          <w:t>Birkaç bölümde, ilahi kaza ve kader hakkında konuşma</w:t>
        </w:r>
        <w:r>
          <w:rPr>
            <w:noProof/>
            <w:webHidden/>
          </w:rPr>
          <w:tab/>
        </w:r>
        <w:r>
          <w:rPr>
            <w:noProof/>
            <w:webHidden/>
          </w:rPr>
          <w:fldChar w:fldCharType="begin"/>
        </w:r>
        <w:r>
          <w:rPr>
            <w:noProof/>
            <w:webHidden/>
          </w:rPr>
          <w:instrText xml:space="preserve"> PAGEREF _Toc2433476 \h </w:instrText>
        </w:r>
        <w:r>
          <w:rPr>
            <w:noProof/>
          </w:rPr>
        </w:r>
        <w:r>
          <w:rPr>
            <w:noProof/>
            <w:webHidden/>
          </w:rPr>
          <w:fldChar w:fldCharType="separate"/>
        </w:r>
        <w:r w:rsidR="001B3DA8">
          <w:rPr>
            <w:noProof/>
            <w:webHidden/>
          </w:rPr>
          <w:t>239</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477" w:history="1">
        <w:r>
          <w:rPr>
            <w:rStyle w:val="Hyperlink"/>
            <w:rFonts w:cs="Garamond"/>
            <w:noProof/>
          </w:rPr>
          <w:t>3349. Bölüm</w:t>
        </w:r>
        <w:r>
          <w:rPr>
            <w:noProof/>
            <w:webHidden/>
          </w:rPr>
          <w:tab/>
        </w:r>
        <w:r>
          <w:rPr>
            <w:noProof/>
            <w:webHidden/>
          </w:rPr>
          <w:fldChar w:fldCharType="begin"/>
        </w:r>
        <w:r>
          <w:rPr>
            <w:noProof/>
            <w:webHidden/>
          </w:rPr>
          <w:instrText xml:space="preserve"> PAGEREF _Toc2433477 \h </w:instrText>
        </w:r>
        <w:r>
          <w:rPr>
            <w:noProof/>
          </w:rPr>
        </w:r>
        <w:r>
          <w:rPr>
            <w:noProof/>
            <w:webHidden/>
          </w:rPr>
          <w:fldChar w:fldCharType="separate"/>
        </w:r>
        <w:r w:rsidR="001B3DA8">
          <w:rPr>
            <w:noProof/>
            <w:webHidden/>
          </w:rPr>
          <w:t>244</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478" w:history="1">
        <w:r>
          <w:rPr>
            <w:rStyle w:val="Hyperlink"/>
            <w:rFonts w:cs="Garamond"/>
            <w:noProof/>
          </w:rPr>
          <w:t>İnsana Kaza ve Kaderin Yazılması</w:t>
        </w:r>
        <w:r>
          <w:rPr>
            <w:noProof/>
            <w:webHidden/>
          </w:rPr>
          <w:tab/>
        </w:r>
        <w:r>
          <w:rPr>
            <w:noProof/>
            <w:webHidden/>
          </w:rPr>
          <w:fldChar w:fldCharType="begin"/>
        </w:r>
        <w:r>
          <w:rPr>
            <w:noProof/>
            <w:webHidden/>
          </w:rPr>
          <w:instrText xml:space="preserve"> PAGEREF _Toc2433478 \h </w:instrText>
        </w:r>
        <w:r>
          <w:rPr>
            <w:noProof/>
          </w:rPr>
        </w:r>
        <w:r>
          <w:rPr>
            <w:noProof/>
            <w:webHidden/>
          </w:rPr>
          <w:fldChar w:fldCharType="separate"/>
        </w:r>
        <w:r w:rsidR="001B3DA8">
          <w:rPr>
            <w:noProof/>
            <w:webHidden/>
          </w:rPr>
          <w:t>244</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479" w:history="1">
        <w:r>
          <w:rPr>
            <w:rStyle w:val="Hyperlink"/>
            <w:rFonts w:cs="Garamond"/>
            <w:noProof/>
          </w:rPr>
          <w:t>3350. Bölüm</w:t>
        </w:r>
        <w:r>
          <w:rPr>
            <w:noProof/>
            <w:webHidden/>
          </w:rPr>
          <w:tab/>
        </w:r>
        <w:r>
          <w:rPr>
            <w:noProof/>
            <w:webHidden/>
          </w:rPr>
          <w:fldChar w:fldCharType="begin"/>
        </w:r>
        <w:r>
          <w:rPr>
            <w:noProof/>
            <w:webHidden/>
          </w:rPr>
          <w:instrText xml:space="preserve"> PAGEREF _Toc2433479 \h </w:instrText>
        </w:r>
        <w:r>
          <w:rPr>
            <w:noProof/>
          </w:rPr>
        </w:r>
        <w:r>
          <w:rPr>
            <w:noProof/>
            <w:webHidden/>
          </w:rPr>
          <w:fldChar w:fldCharType="separate"/>
        </w:r>
        <w:r w:rsidR="001B3DA8">
          <w:rPr>
            <w:noProof/>
            <w:webHidden/>
          </w:rPr>
          <w:t>245</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480" w:history="1">
        <w:r>
          <w:rPr>
            <w:rStyle w:val="Hyperlink"/>
            <w:rFonts w:cs="Garamond"/>
            <w:noProof/>
          </w:rPr>
          <w:t>İnsanın İradesi ve İlahi Kaza</w:t>
        </w:r>
        <w:r>
          <w:rPr>
            <w:noProof/>
            <w:webHidden/>
          </w:rPr>
          <w:tab/>
        </w:r>
        <w:r>
          <w:rPr>
            <w:noProof/>
            <w:webHidden/>
          </w:rPr>
          <w:fldChar w:fldCharType="begin"/>
        </w:r>
        <w:r>
          <w:rPr>
            <w:noProof/>
            <w:webHidden/>
          </w:rPr>
          <w:instrText xml:space="preserve"> PAGEREF _Toc2433480 \h </w:instrText>
        </w:r>
        <w:r>
          <w:rPr>
            <w:noProof/>
          </w:rPr>
        </w:r>
        <w:r>
          <w:rPr>
            <w:noProof/>
            <w:webHidden/>
          </w:rPr>
          <w:fldChar w:fldCharType="separate"/>
        </w:r>
        <w:r w:rsidR="001B3DA8">
          <w:rPr>
            <w:noProof/>
            <w:webHidden/>
          </w:rPr>
          <w:t>245</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481" w:history="1">
        <w:r>
          <w:rPr>
            <w:rStyle w:val="Hyperlink"/>
            <w:rFonts w:cs="Garamond"/>
            <w:noProof/>
          </w:rPr>
          <w:t>3351. Bölüm</w:t>
        </w:r>
        <w:r>
          <w:rPr>
            <w:noProof/>
            <w:webHidden/>
          </w:rPr>
          <w:tab/>
        </w:r>
        <w:r>
          <w:rPr>
            <w:noProof/>
            <w:webHidden/>
          </w:rPr>
          <w:fldChar w:fldCharType="begin"/>
        </w:r>
        <w:r>
          <w:rPr>
            <w:noProof/>
            <w:webHidden/>
          </w:rPr>
          <w:instrText xml:space="preserve"> PAGEREF _Toc2433481 \h </w:instrText>
        </w:r>
        <w:r>
          <w:rPr>
            <w:noProof/>
          </w:rPr>
        </w:r>
        <w:r>
          <w:rPr>
            <w:noProof/>
            <w:webHidden/>
          </w:rPr>
          <w:fldChar w:fldCharType="separate"/>
        </w:r>
        <w:r w:rsidR="001B3DA8">
          <w:rPr>
            <w:noProof/>
            <w:webHidden/>
          </w:rPr>
          <w:t>247</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482" w:history="1">
        <w:r>
          <w:rPr>
            <w:rStyle w:val="Hyperlink"/>
            <w:rFonts w:cs="Garamond"/>
            <w:noProof/>
          </w:rPr>
          <w:t>Allah’ın Mümin İçin Hükmettiği Şey Hayırdır</w:t>
        </w:r>
        <w:r>
          <w:rPr>
            <w:noProof/>
            <w:webHidden/>
          </w:rPr>
          <w:tab/>
        </w:r>
        <w:r>
          <w:rPr>
            <w:noProof/>
            <w:webHidden/>
          </w:rPr>
          <w:fldChar w:fldCharType="begin"/>
        </w:r>
        <w:r>
          <w:rPr>
            <w:noProof/>
            <w:webHidden/>
          </w:rPr>
          <w:instrText xml:space="preserve"> PAGEREF _Toc2433482 \h </w:instrText>
        </w:r>
        <w:r>
          <w:rPr>
            <w:noProof/>
          </w:rPr>
        </w:r>
        <w:r>
          <w:rPr>
            <w:noProof/>
            <w:webHidden/>
          </w:rPr>
          <w:fldChar w:fldCharType="separate"/>
        </w:r>
        <w:r w:rsidR="001B3DA8">
          <w:rPr>
            <w:noProof/>
            <w:webHidden/>
          </w:rPr>
          <w:t>247</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483" w:history="1">
        <w:r>
          <w:rPr>
            <w:rStyle w:val="Hyperlink"/>
            <w:rFonts w:cs="Garamond"/>
            <w:noProof/>
          </w:rPr>
          <w:t>3352. Bölüm</w:t>
        </w:r>
        <w:r>
          <w:rPr>
            <w:noProof/>
            <w:webHidden/>
          </w:rPr>
          <w:tab/>
        </w:r>
        <w:r>
          <w:rPr>
            <w:noProof/>
            <w:webHidden/>
          </w:rPr>
          <w:fldChar w:fldCharType="begin"/>
        </w:r>
        <w:r>
          <w:rPr>
            <w:noProof/>
            <w:webHidden/>
          </w:rPr>
          <w:instrText xml:space="preserve"> PAGEREF _Toc2433483 \h </w:instrText>
        </w:r>
        <w:r>
          <w:rPr>
            <w:noProof/>
          </w:rPr>
        </w:r>
        <w:r>
          <w:rPr>
            <w:noProof/>
            <w:webHidden/>
          </w:rPr>
          <w:fldChar w:fldCharType="separate"/>
        </w:r>
        <w:r w:rsidR="001B3DA8">
          <w:rPr>
            <w:noProof/>
            <w:webHidden/>
          </w:rPr>
          <w:t>248</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484" w:history="1">
        <w:r>
          <w:rPr>
            <w:rStyle w:val="Hyperlink"/>
            <w:rFonts w:cs="Garamond"/>
            <w:noProof/>
          </w:rPr>
          <w:t>Allah’ın Kazasından Hoşnut Olmayan Kimse</w:t>
        </w:r>
        <w:r>
          <w:rPr>
            <w:noProof/>
            <w:webHidden/>
          </w:rPr>
          <w:tab/>
        </w:r>
        <w:r>
          <w:rPr>
            <w:noProof/>
            <w:webHidden/>
          </w:rPr>
          <w:fldChar w:fldCharType="begin"/>
        </w:r>
        <w:r>
          <w:rPr>
            <w:noProof/>
            <w:webHidden/>
          </w:rPr>
          <w:instrText xml:space="preserve"> PAGEREF _Toc2433484 \h </w:instrText>
        </w:r>
        <w:r>
          <w:rPr>
            <w:noProof/>
          </w:rPr>
        </w:r>
        <w:r>
          <w:rPr>
            <w:noProof/>
            <w:webHidden/>
          </w:rPr>
          <w:fldChar w:fldCharType="separate"/>
        </w:r>
        <w:r w:rsidR="001B3DA8">
          <w:rPr>
            <w:noProof/>
            <w:webHidden/>
          </w:rPr>
          <w:t>249</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485" w:history="1">
        <w:r>
          <w:rPr>
            <w:rStyle w:val="Hyperlink"/>
            <w:rFonts w:cs="Garamond"/>
            <w:noProof/>
          </w:rPr>
          <w:t>3353. Bölüm</w:t>
        </w:r>
        <w:r>
          <w:rPr>
            <w:noProof/>
            <w:webHidden/>
          </w:rPr>
          <w:tab/>
        </w:r>
        <w:r>
          <w:rPr>
            <w:noProof/>
            <w:webHidden/>
          </w:rPr>
          <w:fldChar w:fldCharType="begin"/>
        </w:r>
        <w:r>
          <w:rPr>
            <w:noProof/>
            <w:webHidden/>
          </w:rPr>
          <w:instrText xml:space="preserve"> PAGEREF _Toc2433485 \h </w:instrText>
        </w:r>
        <w:r>
          <w:rPr>
            <w:noProof/>
          </w:rPr>
        </w:r>
        <w:r>
          <w:rPr>
            <w:noProof/>
            <w:webHidden/>
          </w:rPr>
          <w:fldChar w:fldCharType="separate"/>
        </w:r>
        <w:r w:rsidR="001B3DA8">
          <w:rPr>
            <w:noProof/>
            <w:webHidden/>
          </w:rPr>
          <w:t>249</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486" w:history="1">
        <w:r>
          <w:rPr>
            <w:rStyle w:val="Hyperlink"/>
            <w:rFonts w:cs="Garamond"/>
            <w:noProof/>
          </w:rPr>
          <w:t>Kaza Kavramının Müteşabih Oluşu</w:t>
        </w:r>
        <w:r>
          <w:rPr>
            <w:noProof/>
            <w:webHidden/>
          </w:rPr>
          <w:tab/>
        </w:r>
        <w:r>
          <w:rPr>
            <w:noProof/>
            <w:webHidden/>
          </w:rPr>
          <w:fldChar w:fldCharType="begin"/>
        </w:r>
        <w:r>
          <w:rPr>
            <w:noProof/>
            <w:webHidden/>
          </w:rPr>
          <w:instrText xml:space="preserve"> PAGEREF _Toc2433486 \h </w:instrText>
        </w:r>
        <w:r>
          <w:rPr>
            <w:noProof/>
          </w:rPr>
        </w:r>
        <w:r>
          <w:rPr>
            <w:noProof/>
            <w:webHidden/>
          </w:rPr>
          <w:fldChar w:fldCharType="separate"/>
        </w:r>
        <w:r w:rsidR="001B3DA8">
          <w:rPr>
            <w:noProof/>
            <w:webHidden/>
          </w:rPr>
          <w:t>249</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487" w:history="1">
        <w:r>
          <w:rPr>
            <w:rStyle w:val="Hyperlink"/>
            <w:rFonts w:cs="Garamond"/>
            <w:noProof/>
          </w:rPr>
          <w:t>3354. Bölüm</w:t>
        </w:r>
        <w:r>
          <w:rPr>
            <w:noProof/>
            <w:webHidden/>
          </w:rPr>
          <w:tab/>
        </w:r>
        <w:r>
          <w:rPr>
            <w:noProof/>
            <w:webHidden/>
          </w:rPr>
          <w:fldChar w:fldCharType="begin"/>
        </w:r>
        <w:r>
          <w:rPr>
            <w:noProof/>
            <w:webHidden/>
          </w:rPr>
          <w:instrText xml:space="preserve"> PAGEREF _Toc2433487 \h </w:instrText>
        </w:r>
        <w:r>
          <w:rPr>
            <w:noProof/>
          </w:rPr>
        </w:r>
        <w:r>
          <w:rPr>
            <w:noProof/>
            <w:webHidden/>
          </w:rPr>
          <w:fldChar w:fldCharType="separate"/>
        </w:r>
        <w:r w:rsidR="001B3DA8">
          <w:rPr>
            <w:noProof/>
            <w:webHidden/>
          </w:rPr>
          <w:t>252</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488" w:history="1">
        <w:r>
          <w:rPr>
            <w:rStyle w:val="Hyperlink"/>
            <w:rFonts w:cs="Garamond"/>
            <w:noProof/>
          </w:rPr>
          <w:t>Kaza Kader (çeşitli)</w:t>
        </w:r>
        <w:r>
          <w:rPr>
            <w:noProof/>
            <w:webHidden/>
          </w:rPr>
          <w:tab/>
        </w:r>
        <w:r>
          <w:rPr>
            <w:noProof/>
            <w:webHidden/>
          </w:rPr>
          <w:fldChar w:fldCharType="begin"/>
        </w:r>
        <w:r>
          <w:rPr>
            <w:noProof/>
            <w:webHidden/>
          </w:rPr>
          <w:instrText xml:space="preserve"> PAGEREF _Toc2433488 \h </w:instrText>
        </w:r>
        <w:r>
          <w:rPr>
            <w:noProof/>
          </w:rPr>
        </w:r>
        <w:r>
          <w:rPr>
            <w:noProof/>
            <w:webHidden/>
          </w:rPr>
          <w:fldChar w:fldCharType="separate"/>
        </w:r>
        <w:r w:rsidR="001B3DA8">
          <w:rPr>
            <w:noProof/>
            <w:webHidden/>
          </w:rPr>
          <w:t>252</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490" w:history="1">
        <w:r>
          <w:rPr>
            <w:rStyle w:val="Hyperlink"/>
            <w:rFonts w:cs="Garamond"/>
            <w:noProof/>
          </w:rPr>
          <w:t>3355. Bölüm</w:t>
        </w:r>
        <w:r>
          <w:rPr>
            <w:noProof/>
            <w:webHidden/>
          </w:rPr>
          <w:tab/>
        </w:r>
        <w:r>
          <w:rPr>
            <w:noProof/>
            <w:webHidden/>
          </w:rPr>
          <w:fldChar w:fldCharType="begin"/>
        </w:r>
        <w:r>
          <w:rPr>
            <w:noProof/>
            <w:webHidden/>
          </w:rPr>
          <w:instrText xml:space="preserve"> PAGEREF _Toc2433490 \h </w:instrText>
        </w:r>
        <w:r>
          <w:rPr>
            <w:noProof/>
          </w:rPr>
        </w:r>
        <w:r>
          <w:rPr>
            <w:noProof/>
            <w:webHidden/>
          </w:rPr>
          <w:fldChar w:fldCharType="separate"/>
        </w:r>
        <w:r w:rsidR="001B3DA8">
          <w:rPr>
            <w:noProof/>
            <w:webHidden/>
          </w:rPr>
          <w:t>254</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491" w:history="1">
        <w:r>
          <w:rPr>
            <w:rStyle w:val="Hyperlink"/>
            <w:rFonts w:cs="Garamond"/>
            <w:noProof/>
          </w:rPr>
          <w:t>Hüküm Verme Hakkı Olan Kimse</w:t>
        </w:r>
        <w:r>
          <w:rPr>
            <w:noProof/>
            <w:webHidden/>
          </w:rPr>
          <w:tab/>
        </w:r>
        <w:r>
          <w:rPr>
            <w:noProof/>
            <w:webHidden/>
          </w:rPr>
          <w:fldChar w:fldCharType="begin"/>
        </w:r>
        <w:r>
          <w:rPr>
            <w:noProof/>
            <w:webHidden/>
          </w:rPr>
          <w:instrText xml:space="preserve"> PAGEREF _Toc2433491 \h </w:instrText>
        </w:r>
        <w:r>
          <w:rPr>
            <w:noProof/>
          </w:rPr>
        </w:r>
        <w:r>
          <w:rPr>
            <w:noProof/>
            <w:webHidden/>
          </w:rPr>
          <w:fldChar w:fldCharType="separate"/>
        </w:r>
        <w:r w:rsidR="001B3DA8">
          <w:rPr>
            <w:noProof/>
            <w:webHidden/>
          </w:rPr>
          <w:t>254</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492" w:history="1">
        <w:r>
          <w:rPr>
            <w:rStyle w:val="Hyperlink"/>
            <w:rFonts w:cs="Garamond"/>
            <w:noProof/>
          </w:rPr>
          <w:t>3356. Bölüm</w:t>
        </w:r>
        <w:r>
          <w:rPr>
            <w:noProof/>
            <w:webHidden/>
          </w:rPr>
          <w:tab/>
        </w:r>
        <w:r>
          <w:rPr>
            <w:noProof/>
            <w:webHidden/>
          </w:rPr>
          <w:fldChar w:fldCharType="begin"/>
        </w:r>
        <w:r>
          <w:rPr>
            <w:noProof/>
            <w:webHidden/>
          </w:rPr>
          <w:instrText xml:space="preserve"> PAGEREF _Toc2433492 \h </w:instrText>
        </w:r>
        <w:r>
          <w:rPr>
            <w:noProof/>
          </w:rPr>
        </w:r>
        <w:r>
          <w:rPr>
            <w:noProof/>
            <w:webHidden/>
          </w:rPr>
          <w:fldChar w:fldCharType="separate"/>
        </w:r>
        <w:r w:rsidR="001B3DA8">
          <w:rPr>
            <w:noProof/>
            <w:webHidden/>
          </w:rPr>
          <w:t>254</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493" w:history="1">
        <w:r>
          <w:rPr>
            <w:rStyle w:val="Hyperlink"/>
            <w:rFonts w:cs="Garamond"/>
            <w:noProof/>
          </w:rPr>
          <w:t>Tağut’un Hükmüne Müracaat Etmek</w:t>
        </w:r>
        <w:r>
          <w:rPr>
            <w:noProof/>
            <w:webHidden/>
          </w:rPr>
          <w:tab/>
        </w:r>
        <w:r>
          <w:rPr>
            <w:noProof/>
            <w:webHidden/>
          </w:rPr>
          <w:fldChar w:fldCharType="begin"/>
        </w:r>
        <w:r>
          <w:rPr>
            <w:noProof/>
            <w:webHidden/>
          </w:rPr>
          <w:instrText xml:space="preserve"> PAGEREF _Toc2433493 \h </w:instrText>
        </w:r>
        <w:r>
          <w:rPr>
            <w:noProof/>
          </w:rPr>
        </w:r>
        <w:r>
          <w:rPr>
            <w:noProof/>
            <w:webHidden/>
          </w:rPr>
          <w:fldChar w:fldCharType="separate"/>
        </w:r>
        <w:r w:rsidR="001B3DA8">
          <w:rPr>
            <w:noProof/>
            <w:webHidden/>
          </w:rPr>
          <w:t>254</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494" w:history="1">
        <w:r>
          <w:rPr>
            <w:rStyle w:val="Hyperlink"/>
            <w:rFonts w:cs="Garamond"/>
            <w:noProof/>
          </w:rPr>
          <w:t>3357. Bölüm</w:t>
        </w:r>
        <w:r>
          <w:rPr>
            <w:noProof/>
            <w:webHidden/>
          </w:rPr>
          <w:tab/>
        </w:r>
        <w:r>
          <w:rPr>
            <w:noProof/>
            <w:webHidden/>
          </w:rPr>
          <w:fldChar w:fldCharType="begin"/>
        </w:r>
        <w:r>
          <w:rPr>
            <w:noProof/>
            <w:webHidden/>
          </w:rPr>
          <w:instrText xml:space="preserve"> PAGEREF _Toc2433494 \h </w:instrText>
        </w:r>
        <w:r>
          <w:rPr>
            <w:noProof/>
          </w:rPr>
        </w:r>
        <w:r>
          <w:rPr>
            <w:noProof/>
            <w:webHidden/>
          </w:rPr>
          <w:fldChar w:fldCharType="separate"/>
        </w:r>
        <w:r w:rsidR="001B3DA8">
          <w:rPr>
            <w:noProof/>
            <w:webHidden/>
          </w:rPr>
          <w:t>255</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495" w:history="1">
        <w:r>
          <w:rPr>
            <w:rStyle w:val="Hyperlink"/>
            <w:rFonts w:cs="Garamond"/>
            <w:noProof/>
          </w:rPr>
          <w:t>Hak Üzere Hükmeden Hakimler</w:t>
        </w:r>
        <w:r>
          <w:rPr>
            <w:noProof/>
            <w:webHidden/>
          </w:rPr>
          <w:tab/>
        </w:r>
        <w:r>
          <w:rPr>
            <w:noProof/>
            <w:webHidden/>
          </w:rPr>
          <w:fldChar w:fldCharType="begin"/>
        </w:r>
        <w:r>
          <w:rPr>
            <w:noProof/>
            <w:webHidden/>
          </w:rPr>
          <w:instrText xml:space="preserve"> PAGEREF _Toc2433495 \h </w:instrText>
        </w:r>
        <w:r>
          <w:rPr>
            <w:noProof/>
          </w:rPr>
        </w:r>
        <w:r>
          <w:rPr>
            <w:noProof/>
            <w:webHidden/>
          </w:rPr>
          <w:fldChar w:fldCharType="separate"/>
        </w:r>
        <w:r w:rsidR="001B3DA8">
          <w:rPr>
            <w:noProof/>
            <w:webHidden/>
          </w:rPr>
          <w:t>255</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496" w:history="1">
        <w:r>
          <w:rPr>
            <w:rStyle w:val="Hyperlink"/>
            <w:rFonts w:cs="Garamond"/>
            <w:noProof/>
          </w:rPr>
          <w:t>3358. Bölüm</w:t>
        </w:r>
        <w:r>
          <w:rPr>
            <w:noProof/>
            <w:webHidden/>
          </w:rPr>
          <w:tab/>
        </w:r>
        <w:r>
          <w:rPr>
            <w:noProof/>
            <w:webHidden/>
          </w:rPr>
          <w:fldChar w:fldCharType="begin"/>
        </w:r>
        <w:r>
          <w:rPr>
            <w:noProof/>
            <w:webHidden/>
          </w:rPr>
          <w:instrText xml:space="preserve"> PAGEREF _Toc2433496 \h </w:instrText>
        </w:r>
        <w:r>
          <w:rPr>
            <w:noProof/>
          </w:rPr>
        </w:r>
        <w:r>
          <w:rPr>
            <w:noProof/>
            <w:webHidden/>
          </w:rPr>
          <w:fldChar w:fldCharType="separate"/>
        </w:r>
        <w:r w:rsidR="001B3DA8">
          <w:rPr>
            <w:noProof/>
            <w:webHidden/>
          </w:rPr>
          <w:t>256</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497" w:history="1">
        <w:r>
          <w:rPr>
            <w:rStyle w:val="Hyperlink"/>
            <w:rFonts w:cs="Garamond"/>
            <w:noProof/>
          </w:rPr>
          <w:t>İslam’ın Hükmüne Teslim Olmak</w:t>
        </w:r>
        <w:r>
          <w:rPr>
            <w:noProof/>
            <w:webHidden/>
          </w:rPr>
          <w:tab/>
        </w:r>
        <w:r>
          <w:rPr>
            <w:noProof/>
            <w:webHidden/>
          </w:rPr>
          <w:fldChar w:fldCharType="begin"/>
        </w:r>
        <w:r>
          <w:rPr>
            <w:noProof/>
            <w:webHidden/>
          </w:rPr>
          <w:instrText xml:space="preserve"> PAGEREF _Toc2433497 \h </w:instrText>
        </w:r>
        <w:r>
          <w:rPr>
            <w:noProof/>
          </w:rPr>
        </w:r>
        <w:r>
          <w:rPr>
            <w:noProof/>
            <w:webHidden/>
          </w:rPr>
          <w:fldChar w:fldCharType="separate"/>
        </w:r>
        <w:r w:rsidR="001B3DA8">
          <w:rPr>
            <w:noProof/>
            <w:webHidden/>
          </w:rPr>
          <w:t>256</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498" w:history="1">
        <w:r>
          <w:rPr>
            <w:rStyle w:val="Hyperlink"/>
            <w:rFonts w:cs="Garamond"/>
            <w:noProof/>
          </w:rPr>
          <w:t>3359. Bölüm</w:t>
        </w:r>
        <w:r>
          <w:rPr>
            <w:noProof/>
            <w:webHidden/>
          </w:rPr>
          <w:tab/>
        </w:r>
        <w:r>
          <w:rPr>
            <w:noProof/>
            <w:webHidden/>
          </w:rPr>
          <w:fldChar w:fldCharType="begin"/>
        </w:r>
        <w:r>
          <w:rPr>
            <w:noProof/>
            <w:webHidden/>
          </w:rPr>
          <w:instrText xml:space="preserve"> PAGEREF _Toc2433498 \h </w:instrText>
        </w:r>
        <w:r>
          <w:rPr>
            <w:noProof/>
          </w:rPr>
        </w:r>
        <w:r>
          <w:rPr>
            <w:noProof/>
            <w:webHidden/>
          </w:rPr>
          <w:fldChar w:fldCharType="separate"/>
        </w:r>
        <w:r w:rsidR="001B3DA8">
          <w:rPr>
            <w:noProof/>
            <w:webHidden/>
          </w:rPr>
          <w:t>257</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499" w:history="1">
        <w:r>
          <w:rPr>
            <w:rStyle w:val="Hyperlink"/>
            <w:rFonts w:cs="Garamond"/>
            <w:noProof/>
          </w:rPr>
          <w:t>Herkim Allah’ın İndirdiği İle Hükmetmezse</w:t>
        </w:r>
        <w:r>
          <w:rPr>
            <w:noProof/>
            <w:webHidden/>
          </w:rPr>
          <w:tab/>
        </w:r>
        <w:r>
          <w:rPr>
            <w:noProof/>
            <w:webHidden/>
          </w:rPr>
          <w:fldChar w:fldCharType="begin"/>
        </w:r>
        <w:r>
          <w:rPr>
            <w:noProof/>
            <w:webHidden/>
          </w:rPr>
          <w:instrText xml:space="preserve"> PAGEREF _Toc2433499 \h </w:instrText>
        </w:r>
        <w:r>
          <w:rPr>
            <w:noProof/>
          </w:rPr>
        </w:r>
        <w:r>
          <w:rPr>
            <w:noProof/>
            <w:webHidden/>
          </w:rPr>
          <w:fldChar w:fldCharType="separate"/>
        </w:r>
        <w:r w:rsidR="001B3DA8">
          <w:rPr>
            <w:noProof/>
            <w:webHidden/>
          </w:rPr>
          <w:t>257</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500" w:history="1">
        <w:r>
          <w:rPr>
            <w:rStyle w:val="Hyperlink"/>
            <w:rFonts w:cs="Garamond"/>
            <w:noProof/>
          </w:rPr>
          <w:t>3360. Bölüm</w:t>
        </w:r>
        <w:r>
          <w:rPr>
            <w:noProof/>
            <w:webHidden/>
          </w:rPr>
          <w:tab/>
        </w:r>
        <w:r>
          <w:rPr>
            <w:noProof/>
            <w:webHidden/>
          </w:rPr>
          <w:fldChar w:fldCharType="begin"/>
        </w:r>
        <w:r>
          <w:rPr>
            <w:noProof/>
            <w:webHidden/>
          </w:rPr>
          <w:instrText xml:space="preserve"> PAGEREF _Toc2433500 \h </w:instrText>
        </w:r>
        <w:r>
          <w:rPr>
            <w:noProof/>
          </w:rPr>
        </w:r>
        <w:r>
          <w:rPr>
            <w:noProof/>
            <w:webHidden/>
          </w:rPr>
          <w:fldChar w:fldCharType="separate"/>
        </w:r>
        <w:r w:rsidR="001B3DA8">
          <w:rPr>
            <w:noProof/>
            <w:webHidden/>
          </w:rPr>
          <w:t>258</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501" w:history="1">
        <w:r>
          <w:rPr>
            <w:rStyle w:val="Hyperlink"/>
            <w:rFonts w:cs="Garamond"/>
            <w:noProof/>
          </w:rPr>
          <w:t>Zalim Hakim</w:t>
        </w:r>
        <w:r>
          <w:rPr>
            <w:noProof/>
            <w:webHidden/>
          </w:rPr>
          <w:tab/>
        </w:r>
        <w:r>
          <w:rPr>
            <w:noProof/>
            <w:webHidden/>
          </w:rPr>
          <w:fldChar w:fldCharType="begin"/>
        </w:r>
        <w:r>
          <w:rPr>
            <w:noProof/>
            <w:webHidden/>
          </w:rPr>
          <w:instrText xml:space="preserve"> PAGEREF _Toc2433501 \h </w:instrText>
        </w:r>
        <w:r>
          <w:rPr>
            <w:noProof/>
          </w:rPr>
        </w:r>
        <w:r>
          <w:rPr>
            <w:noProof/>
            <w:webHidden/>
          </w:rPr>
          <w:fldChar w:fldCharType="separate"/>
        </w:r>
        <w:r w:rsidR="001B3DA8">
          <w:rPr>
            <w:noProof/>
            <w:webHidden/>
          </w:rPr>
          <w:t>258</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502" w:history="1">
        <w:r>
          <w:rPr>
            <w:rStyle w:val="Hyperlink"/>
            <w:rFonts w:cs="Garamond"/>
            <w:noProof/>
          </w:rPr>
          <w:t>3361. Bölüm</w:t>
        </w:r>
        <w:r>
          <w:rPr>
            <w:noProof/>
            <w:webHidden/>
          </w:rPr>
          <w:tab/>
        </w:r>
        <w:r>
          <w:rPr>
            <w:noProof/>
            <w:webHidden/>
          </w:rPr>
          <w:fldChar w:fldCharType="begin"/>
        </w:r>
        <w:r>
          <w:rPr>
            <w:noProof/>
            <w:webHidden/>
          </w:rPr>
          <w:instrText xml:space="preserve"> PAGEREF _Toc2433502 \h </w:instrText>
        </w:r>
        <w:r>
          <w:rPr>
            <w:noProof/>
          </w:rPr>
        </w:r>
        <w:r>
          <w:rPr>
            <w:noProof/>
            <w:webHidden/>
          </w:rPr>
          <w:fldChar w:fldCharType="separate"/>
        </w:r>
        <w:r w:rsidR="001B3DA8">
          <w:rPr>
            <w:noProof/>
            <w:webHidden/>
          </w:rPr>
          <w:t>259</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503" w:history="1">
        <w:r>
          <w:rPr>
            <w:rStyle w:val="Hyperlink"/>
            <w:rFonts w:cs="Garamond"/>
            <w:noProof/>
          </w:rPr>
          <w:t>Hüküm Verme İşinin Önemi</w:t>
        </w:r>
        <w:r>
          <w:rPr>
            <w:noProof/>
            <w:webHidden/>
          </w:rPr>
          <w:tab/>
        </w:r>
        <w:r>
          <w:rPr>
            <w:noProof/>
            <w:webHidden/>
          </w:rPr>
          <w:fldChar w:fldCharType="begin"/>
        </w:r>
        <w:r>
          <w:rPr>
            <w:noProof/>
            <w:webHidden/>
          </w:rPr>
          <w:instrText xml:space="preserve"> PAGEREF _Toc2433503 \h </w:instrText>
        </w:r>
        <w:r>
          <w:rPr>
            <w:noProof/>
          </w:rPr>
        </w:r>
        <w:r>
          <w:rPr>
            <w:noProof/>
            <w:webHidden/>
          </w:rPr>
          <w:fldChar w:fldCharType="separate"/>
        </w:r>
        <w:r w:rsidR="001B3DA8">
          <w:rPr>
            <w:noProof/>
            <w:webHidden/>
          </w:rPr>
          <w:t>259</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504" w:history="1">
        <w:r>
          <w:rPr>
            <w:rStyle w:val="Hyperlink"/>
            <w:rFonts w:cs="Garamond"/>
            <w:noProof/>
          </w:rPr>
          <w:t>3362. Bölüm</w:t>
        </w:r>
        <w:r>
          <w:rPr>
            <w:noProof/>
            <w:webHidden/>
          </w:rPr>
          <w:tab/>
        </w:r>
        <w:r>
          <w:rPr>
            <w:noProof/>
            <w:webHidden/>
          </w:rPr>
          <w:fldChar w:fldCharType="begin"/>
        </w:r>
        <w:r>
          <w:rPr>
            <w:noProof/>
            <w:webHidden/>
          </w:rPr>
          <w:instrText xml:space="preserve"> PAGEREF _Toc2433504 \h </w:instrText>
        </w:r>
        <w:r>
          <w:rPr>
            <w:noProof/>
          </w:rPr>
        </w:r>
        <w:r>
          <w:rPr>
            <w:noProof/>
            <w:webHidden/>
          </w:rPr>
          <w:fldChar w:fldCharType="separate"/>
        </w:r>
        <w:r w:rsidR="001B3DA8">
          <w:rPr>
            <w:noProof/>
            <w:webHidden/>
          </w:rPr>
          <w:t>259</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505" w:history="1">
        <w:r>
          <w:rPr>
            <w:rStyle w:val="Hyperlink"/>
            <w:rFonts w:cs="Garamond"/>
            <w:noProof/>
          </w:rPr>
          <w:t>Zalim Hakimlerin Toplantıları</w:t>
        </w:r>
        <w:r>
          <w:rPr>
            <w:noProof/>
            <w:webHidden/>
          </w:rPr>
          <w:tab/>
        </w:r>
        <w:r>
          <w:rPr>
            <w:noProof/>
            <w:webHidden/>
          </w:rPr>
          <w:fldChar w:fldCharType="begin"/>
        </w:r>
        <w:r>
          <w:rPr>
            <w:noProof/>
            <w:webHidden/>
          </w:rPr>
          <w:instrText xml:space="preserve"> PAGEREF _Toc2433505 \h </w:instrText>
        </w:r>
        <w:r>
          <w:rPr>
            <w:noProof/>
          </w:rPr>
        </w:r>
        <w:r>
          <w:rPr>
            <w:noProof/>
            <w:webHidden/>
          </w:rPr>
          <w:fldChar w:fldCharType="separate"/>
        </w:r>
        <w:r w:rsidR="001B3DA8">
          <w:rPr>
            <w:noProof/>
            <w:webHidden/>
          </w:rPr>
          <w:t>259</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506" w:history="1">
        <w:r>
          <w:rPr>
            <w:rStyle w:val="Hyperlink"/>
            <w:rFonts w:cs="Garamond"/>
            <w:noProof/>
          </w:rPr>
          <w:t>3363. Bölüm</w:t>
        </w:r>
        <w:r>
          <w:rPr>
            <w:noProof/>
            <w:webHidden/>
          </w:rPr>
          <w:tab/>
        </w:r>
        <w:r>
          <w:rPr>
            <w:noProof/>
            <w:webHidden/>
          </w:rPr>
          <w:fldChar w:fldCharType="begin"/>
        </w:r>
        <w:r>
          <w:rPr>
            <w:noProof/>
            <w:webHidden/>
          </w:rPr>
          <w:instrText xml:space="preserve"> PAGEREF _Toc2433506 \h </w:instrText>
        </w:r>
        <w:r>
          <w:rPr>
            <w:noProof/>
          </w:rPr>
        </w:r>
        <w:r>
          <w:rPr>
            <w:noProof/>
            <w:webHidden/>
          </w:rPr>
          <w:fldChar w:fldCharType="separate"/>
        </w:r>
        <w:r w:rsidR="001B3DA8">
          <w:rPr>
            <w:noProof/>
            <w:webHidden/>
          </w:rPr>
          <w:t>260</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507" w:history="1">
        <w:r>
          <w:rPr>
            <w:rStyle w:val="Hyperlink"/>
            <w:rFonts w:cs="Garamond"/>
            <w:noProof/>
          </w:rPr>
          <w:t>Hakimin Hesabının Şiddetli Oluşu</w:t>
        </w:r>
        <w:r>
          <w:rPr>
            <w:noProof/>
            <w:webHidden/>
          </w:rPr>
          <w:tab/>
        </w:r>
        <w:r>
          <w:rPr>
            <w:noProof/>
            <w:webHidden/>
          </w:rPr>
          <w:fldChar w:fldCharType="begin"/>
        </w:r>
        <w:r>
          <w:rPr>
            <w:noProof/>
            <w:webHidden/>
          </w:rPr>
          <w:instrText xml:space="preserve"> PAGEREF _Toc2433507 \h </w:instrText>
        </w:r>
        <w:r>
          <w:rPr>
            <w:noProof/>
          </w:rPr>
        </w:r>
        <w:r>
          <w:rPr>
            <w:noProof/>
            <w:webHidden/>
          </w:rPr>
          <w:fldChar w:fldCharType="separate"/>
        </w:r>
        <w:r w:rsidR="001B3DA8">
          <w:rPr>
            <w:noProof/>
            <w:webHidden/>
          </w:rPr>
          <w:t>260</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508" w:history="1">
        <w:r>
          <w:rPr>
            <w:rStyle w:val="Hyperlink"/>
            <w:rFonts w:cs="Garamond"/>
            <w:noProof/>
          </w:rPr>
          <w:t>3364. Bölüm</w:t>
        </w:r>
        <w:r>
          <w:rPr>
            <w:noProof/>
            <w:webHidden/>
          </w:rPr>
          <w:tab/>
        </w:r>
        <w:r>
          <w:rPr>
            <w:noProof/>
            <w:webHidden/>
          </w:rPr>
          <w:fldChar w:fldCharType="begin"/>
        </w:r>
        <w:r>
          <w:rPr>
            <w:noProof/>
            <w:webHidden/>
          </w:rPr>
          <w:instrText xml:space="preserve"> PAGEREF _Toc2433508 \h </w:instrText>
        </w:r>
        <w:r>
          <w:rPr>
            <w:noProof/>
          </w:rPr>
        </w:r>
        <w:r>
          <w:rPr>
            <w:noProof/>
            <w:webHidden/>
          </w:rPr>
          <w:fldChar w:fldCharType="separate"/>
        </w:r>
        <w:r w:rsidR="001B3DA8">
          <w:rPr>
            <w:noProof/>
            <w:webHidden/>
          </w:rPr>
          <w:t>260</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509" w:history="1">
        <w:r>
          <w:rPr>
            <w:rStyle w:val="Hyperlink"/>
            <w:rFonts w:cs="Garamond"/>
            <w:noProof/>
          </w:rPr>
          <w:t>Hakimliği İstemek</w:t>
        </w:r>
        <w:r>
          <w:rPr>
            <w:noProof/>
            <w:webHidden/>
          </w:rPr>
          <w:tab/>
        </w:r>
        <w:r>
          <w:rPr>
            <w:noProof/>
            <w:webHidden/>
          </w:rPr>
          <w:fldChar w:fldCharType="begin"/>
        </w:r>
        <w:r>
          <w:rPr>
            <w:noProof/>
            <w:webHidden/>
          </w:rPr>
          <w:instrText xml:space="preserve"> PAGEREF _Toc2433509 \h </w:instrText>
        </w:r>
        <w:r>
          <w:rPr>
            <w:noProof/>
          </w:rPr>
        </w:r>
        <w:r>
          <w:rPr>
            <w:noProof/>
            <w:webHidden/>
          </w:rPr>
          <w:fldChar w:fldCharType="separate"/>
        </w:r>
        <w:r w:rsidR="001B3DA8">
          <w:rPr>
            <w:noProof/>
            <w:webHidden/>
          </w:rPr>
          <w:t>260</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510" w:history="1">
        <w:r>
          <w:rPr>
            <w:rStyle w:val="Hyperlink"/>
            <w:rFonts w:cs="Garamond"/>
            <w:noProof/>
          </w:rPr>
          <w:t>3365. Bölüm</w:t>
        </w:r>
        <w:r>
          <w:rPr>
            <w:noProof/>
            <w:webHidden/>
          </w:rPr>
          <w:tab/>
        </w:r>
        <w:r>
          <w:rPr>
            <w:noProof/>
            <w:webHidden/>
          </w:rPr>
          <w:fldChar w:fldCharType="begin"/>
        </w:r>
        <w:r>
          <w:rPr>
            <w:noProof/>
            <w:webHidden/>
          </w:rPr>
          <w:instrText xml:space="preserve"> PAGEREF _Toc2433510 \h </w:instrText>
        </w:r>
        <w:r>
          <w:rPr>
            <w:noProof/>
          </w:rPr>
        </w:r>
        <w:r>
          <w:rPr>
            <w:noProof/>
            <w:webHidden/>
          </w:rPr>
          <w:fldChar w:fldCharType="separate"/>
        </w:r>
        <w:r w:rsidR="001B3DA8">
          <w:rPr>
            <w:noProof/>
            <w:webHidden/>
          </w:rPr>
          <w:t>261</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511" w:history="1">
        <w:r>
          <w:rPr>
            <w:rStyle w:val="Hyperlink"/>
            <w:rFonts w:cs="Garamond"/>
            <w:noProof/>
          </w:rPr>
          <w:t>İslam’a Göre Hakimin Özellikleri</w:t>
        </w:r>
        <w:r>
          <w:rPr>
            <w:noProof/>
            <w:webHidden/>
          </w:rPr>
          <w:tab/>
        </w:r>
        <w:r>
          <w:rPr>
            <w:noProof/>
            <w:webHidden/>
          </w:rPr>
          <w:fldChar w:fldCharType="begin"/>
        </w:r>
        <w:r>
          <w:rPr>
            <w:noProof/>
            <w:webHidden/>
          </w:rPr>
          <w:instrText xml:space="preserve"> PAGEREF _Toc2433511 \h </w:instrText>
        </w:r>
        <w:r>
          <w:rPr>
            <w:noProof/>
          </w:rPr>
        </w:r>
        <w:r>
          <w:rPr>
            <w:noProof/>
            <w:webHidden/>
          </w:rPr>
          <w:fldChar w:fldCharType="separate"/>
        </w:r>
        <w:r w:rsidR="001B3DA8">
          <w:rPr>
            <w:noProof/>
            <w:webHidden/>
          </w:rPr>
          <w:t>261</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512" w:history="1">
        <w:r>
          <w:rPr>
            <w:rStyle w:val="Hyperlink"/>
            <w:rFonts w:cs="Garamond"/>
            <w:noProof/>
          </w:rPr>
          <w:t>3366. Bölüm</w:t>
        </w:r>
        <w:r>
          <w:rPr>
            <w:noProof/>
            <w:webHidden/>
          </w:rPr>
          <w:tab/>
        </w:r>
        <w:r>
          <w:rPr>
            <w:noProof/>
            <w:webHidden/>
          </w:rPr>
          <w:fldChar w:fldCharType="begin"/>
        </w:r>
        <w:r>
          <w:rPr>
            <w:noProof/>
            <w:webHidden/>
          </w:rPr>
          <w:instrText xml:space="preserve"> PAGEREF _Toc2433512 \h </w:instrText>
        </w:r>
        <w:r>
          <w:rPr>
            <w:noProof/>
          </w:rPr>
        </w:r>
        <w:r>
          <w:rPr>
            <w:noProof/>
            <w:webHidden/>
          </w:rPr>
          <w:fldChar w:fldCharType="separate"/>
        </w:r>
        <w:r w:rsidR="001B3DA8">
          <w:rPr>
            <w:noProof/>
            <w:webHidden/>
          </w:rPr>
          <w:t>262</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513" w:history="1">
        <w:r>
          <w:rPr>
            <w:rStyle w:val="Hyperlink"/>
            <w:rFonts w:cs="Garamond"/>
            <w:noProof/>
          </w:rPr>
          <w:t>Hakimliği Adabı</w:t>
        </w:r>
        <w:r>
          <w:rPr>
            <w:noProof/>
            <w:webHidden/>
          </w:rPr>
          <w:tab/>
        </w:r>
        <w:r>
          <w:rPr>
            <w:noProof/>
            <w:webHidden/>
          </w:rPr>
          <w:fldChar w:fldCharType="begin"/>
        </w:r>
        <w:r>
          <w:rPr>
            <w:noProof/>
            <w:webHidden/>
          </w:rPr>
          <w:instrText xml:space="preserve"> PAGEREF _Toc2433513 \h </w:instrText>
        </w:r>
        <w:r>
          <w:rPr>
            <w:noProof/>
          </w:rPr>
        </w:r>
        <w:r>
          <w:rPr>
            <w:noProof/>
            <w:webHidden/>
          </w:rPr>
          <w:fldChar w:fldCharType="separate"/>
        </w:r>
        <w:r w:rsidR="001B3DA8">
          <w:rPr>
            <w:noProof/>
            <w:webHidden/>
          </w:rPr>
          <w:t>262</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514" w:history="1">
        <w:r>
          <w:rPr>
            <w:rStyle w:val="Hyperlink"/>
            <w:rFonts w:cs="Garamond"/>
            <w:noProof/>
          </w:rPr>
          <w:t>1-Davalı Taraflar Arasında Eşitliğe Riayet Etmek</w:t>
        </w:r>
        <w:r>
          <w:rPr>
            <w:noProof/>
            <w:webHidden/>
          </w:rPr>
          <w:tab/>
        </w:r>
        <w:r>
          <w:rPr>
            <w:noProof/>
            <w:webHidden/>
          </w:rPr>
          <w:fldChar w:fldCharType="begin"/>
        </w:r>
        <w:r>
          <w:rPr>
            <w:noProof/>
            <w:webHidden/>
          </w:rPr>
          <w:instrText xml:space="preserve"> PAGEREF _Toc2433514 \h </w:instrText>
        </w:r>
        <w:r>
          <w:rPr>
            <w:noProof/>
          </w:rPr>
        </w:r>
        <w:r>
          <w:rPr>
            <w:noProof/>
            <w:webHidden/>
          </w:rPr>
          <w:fldChar w:fldCharType="separate"/>
        </w:r>
        <w:r w:rsidR="001B3DA8">
          <w:rPr>
            <w:noProof/>
            <w:webHidden/>
          </w:rPr>
          <w:t>262</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515" w:history="1">
        <w:r>
          <w:rPr>
            <w:rStyle w:val="Hyperlink"/>
            <w:rFonts w:cs="Garamond"/>
            <w:noProof/>
          </w:rPr>
          <w:t>2-Sesini Hasmın Sesinden Yükseltmemek</w:t>
        </w:r>
        <w:r>
          <w:rPr>
            <w:noProof/>
            <w:webHidden/>
          </w:rPr>
          <w:tab/>
        </w:r>
        <w:r>
          <w:rPr>
            <w:noProof/>
            <w:webHidden/>
          </w:rPr>
          <w:fldChar w:fldCharType="begin"/>
        </w:r>
        <w:r>
          <w:rPr>
            <w:noProof/>
            <w:webHidden/>
          </w:rPr>
          <w:instrText xml:space="preserve"> PAGEREF _Toc2433515 \h </w:instrText>
        </w:r>
        <w:r>
          <w:rPr>
            <w:noProof/>
          </w:rPr>
        </w:r>
        <w:r>
          <w:rPr>
            <w:noProof/>
            <w:webHidden/>
          </w:rPr>
          <w:fldChar w:fldCharType="separate"/>
        </w:r>
        <w:r w:rsidR="001B3DA8">
          <w:rPr>
            <w:noProof/>
            <w:webHidden/>
          </w:rPr>
          <w:t>262</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516" w:history="1">
        <w:r>
          <w:rPr>
            <w:rStyle w:val="Hyperlink"/>
            <w:rFonts w:cs="Garamond"/>
            <w:noProof/>
          </w:rPr>
          <w:t>3-Mahkemede Bitkinlik İzharında Bulunmamak</w:t>
        </w:r>
        <w:r>
          <w:rPr>
            <w:noProof/>
            <w:webHidden/>
          </w:rPr>
          <w:tab/>
        </w:r>
        <w:r>
          <w:rPr>
            <w:noProof/>
            <w:webHidden/>
          </w:rPr>
          <w:fldChar w:fldCharType="begin"/>
        </w:r>
        <w:r>
          <w:rPr>
            <w:noProof/>
            <w:webHidden/>
          </w:rPr>
          <w:instrText xml:space="preserve"> PAGEREF _Toc2433516 \h </w:instrText>
        </w:r>
        <w:r>
          <w:rPr>
            <w:noProof/>
          </w:rPr>
        </w:r>
        <w:r>
          <w:rPr>
            <w:noProof/>
            <w:webHidden/>
          </w:rPr>
          <w:fldChar w:fldCharType="separate"/>
        </w:r>
        <w:r w:rsidR="001B3DA8">
          <w:rPr>
            <w:noProof/>
            <w:webHidden/>
          </w:rPr>
          <w:t>262</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517" w:history="1">
        <w:r>
          <w:rPr>
            <w:rStyle w:val="Hyperlink"/>
            <w:rFonts w:cs="Garamond"/>
            <w:noProof/>
          </w:rPr>
          <w:t>4-Davalı Tarafların İddialarını Dinlemeden Hüküm Vermemek</w:t>
        </w:r>
        <w:r>
          <w:rPr>
            <w:noProof/>
            <w:webHidden/>
          </w:rPr>
          <w:tab/>
        </w:r>
        <w:r>
          <w:rPr>
            <w:noProof/>
            <w:webHidden/>
          </w:rPr>
          <w:fldChar w:fldCharType="begin"/>
        </w:r>
        <w:r>
          <w:rPr>
            <w:noProof/>
            <w:webHidden/>
          </w:rPr>
          <w:instrText xml:space="preserve"> PAGEREF _Toc2433517 \h </w:instrText>
        </w:r>
        <w:r>
          <w:rPr>
            <w:noProof/>
          </w:rPr>
        </w:r>
        <w:r>
          <w:rPr>
            <w:noProof/>
            <w:webHidden/>
          </w:rPr>
          <w:fldChar w:fldCharType="separate"/>
        </w:r>
        <w:r w:rsidR="001B3DA8">
          <w:rPr>
            <w:noProof/>
            <w:webHidden/>
          </w:rPr>
          <w:t>262</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518" w:history="1">
        <w:r>
          <w:rPr>
            <w:rStyle w:val="Hyperlink"/>
            <w:rFonts w:cs="Garamond"/>
            <w:noProof/>
          </w:rPr>
          <w:t>5-Gazap Halinde Hüküm Vermemek</w:t>
        </w:r>
        <w:r>
          <w:rPr>
            <w:noProof/>
            <w:webHidden/>
          </w:rPr>
          <w:tab/>
        </w:r>
        <w:r>
          <w:rPr>
            <w:noProof/>
            <w:webHidden/>
          </w:rPr>
          <w:fldChar w:fldCharType="begin"/>
        </w:r>
        <w:r>
          <w:rPr>
            <w:noProof/>
            <w:webHidden/>
          </w:rPr>
          <w:instrText xml:space="preserve"> PAGEREF _Toc2433518 \h </w:instrText>
        </w:r>
        <w:r>
          <w:rPr>
            <w:noProof/>
          </w:rPr>
        </w:r>
        <w:r>
          <w:rPr>
            <w:noProof/>
            <w:webHidden/>
          </w:rPr>
          <w:fldChar w:fldCharType="separate"/>
        </w:r>
        <w:r w:rsidR="001B3DA8">
          <w:rPr>
            <w:noProof/>
            <w:webHidden/>
          </w:rPr>
          <w:t>264</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519" w:history="1">
        <w:r>
          <w:rPr>
            <w:rStyle w:val="Hyperlink"/>
            <w:rFonts w:cs="Garamond"/>
            <w:noProof/>
          </w:rPr>
          <w:t>6-Uykulu Bir Halde Hüküm Vermemek</w:t>
        </w:r>
        <w:r>
          <w:rPr>
            <w:noProof/>
            <w:webHidden/>
          </w:rPr>
          <w:tab/>
        </w:r>
        <w:r>
          <w:rPr>
            <w:noProof/>
            <w:webHidden/>
          </w:rPr>
          <w:fldChar w:fldCharType="begin"/>
        </w:r>
        <w:r>
          <w:rPr>
            <w:noProof/>
            <w:webHidden/>
          </w:rPr>
          <w:instrText xml:space="preserve"> PAGEREF _Toc2433519 \h </w:instrText>
        </w:r>
        <w:r>
          <w:rPr>
            <w:noProof/>
          </w:rPr>
        </w:r>
        <w:r>
          <w:rPr>
            <w:noProof/>
            <w:webHidden/>
          </w:rPr>
          <w:fldChar w:fldCharType="separate"/>
        </w:r>
        <w:r w:rsidR="001B3DA8">
          <w:rPr>
            <w:noProof/>
            <w:webHidden/>
          </w:rPr>
          <w:t>264</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520" w:history="1">
        <w:r>
          <w:rPr>
            <w:rStyle w:val="Hyperlink"/>
            <w:rFonts w:cs="Garamond"/>
            <w:noProof/>
          </w:rPr>
          <w:t>7-Açlık veya Susuzluk Halinde Hüküm Vermemek</w:t>
        </w:r>
        <w:r>
          <w:rPr>
            <w:noProof/>
            <w:webHidden/>
          </w:rPr>
          <w:tab/>
        </w:r>
        <w:r>
          <w:rPr>
            <w:noProof/>
            <w:webHidden/>
          </w:rPr>
          <w:fldChar w:fldCharType="begin"/>
        </w:r>
        <w:r>
          <w:rPr>
            <w:noProof/>
            <w:webHidden/>
          </w:rPr>
          <w:instrText xml:space="preserve"> PAGEREF _Toc2433520 \h </w:instrText>
        </w:r>
        <w:r>
          <w:rPr>
            <w:noProof/>
          </w:rPr>
        </w:r>
        <w:r>
          <w:rPr>
            <w:noProof/>
            <w:webHidden/>
          </w:rPr>
          <w:fldChar w:fldCharType="separate"/>
        </w:r>
        <w:r w:rsidR="001B3DA8">
          <w:rPr>
            <w:noProof/>
            <w:webHidden/>
          </w:rPr>
          <w:t>264</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521" w:history="1">
        <w:r>
          <w:rPr>
            <w:rStyle w:val="Hyperlink"/>
            <w:rFonts w:cs="Garamond"/>
            <w:noProof/>
          </w:rPr>
          <w:t>8-Hakim Davalı Taraflardan Birinin Ev Sahibi Olmamalıdır</w:t>
        </w:r>
        <w:r>
          <w:rPr>
            <w:noProof/>
            <w:webHidden/>
          </w:rPr>
          <w:tab/>
        </w:r>
        <w:r>
          <w:rPr>
            <w:noProof/>
            <w:webHidden/>
          </w:rPr>
          <w:fldChar w:fldCharType="begin"/>
        </w:r>
        <w:r>
          <w:rPr>
            <w:noProof/>
            <w:webHidden/>
          </w:rPr>
          <w:instrText xml:space="preserve"> PAGEREF _Toc2433521 \h </w:instrText>
        </w:r>
        <w:r>
          <w:rPr>
            <w:noProof/>
          </w:rPr>
        </w:r>
        <w:r>
          <w:rPr>
            <w:noProof/>
            <w:webHidden/>
          </w:rPr>
          <w:fldChar w:fldCharType="separate"/>
        </w:r>
        <w:r w:rsidR="001B3DA8">
          <w:rPr>
            <w:noProof/>
            <w:webHidden/>
          </w:rPr>
          <w:t>264</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522" w:history="1">
        <w:r>
          <w:rPr>
            <w:rStyle w:val="Hyperlink"/>
            <w:rFonts w:cs="Garamond"/>
            <w:noProof/>
          </w:rPr>
          <w:t>9-Mahkemede Kulağa Gizlice Sohbet Etmemek</w:t>
        </w:r>
        <w:r>
          <w:rPr>
            <w:noProof/>
            <w:webHidden/>
          </w:rPr>
          <w:tab/>
        </w:r>
        <w:r>
          <w:rPr>
            <w:noProof/>
            <w:webHidden/>
          </w:rPr>
          <w:fldChar w:fldCharType="begin"/>
        </w:r>
        <w:r>
          <w:rPr>
            <w:noProof/>
            <w:webHidden/>
          </w:rPr>
          <w:instrText xml:space="preserve"> PAGEREF _Toc2433522 \h </w:instrText>
        </w:r>
        <w:r>
          <w:rPr>
            <w:noProof/>
          </w:rPr>
        </w:r>
        <w:r>
          <w:rPr>
            <w:noProof/>
            <w:webHidden/>
          </w:rPr>
          <w:fldChar w:fldCharType="separate"/>
        </w:r>
        <w:r w:rsidR="001B3DA8">
          <w:rPr>
            <w:noProof/>
            <w:webHidden/>
          </w:rPr>
          <w:t>264</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523" w:history="1">
        <w:r>
          <w:rPr>
            <w:rStyle w:val="Hyperlink"/>
            <w:rFonts w:cs="Garamond"/>
            <w:noProof/>
          </w:rPr>
          <w:t>10-Sağ Taraftaki Hasma Konuşmada Öncelik Tanımak</w:t>
        </w:r>
        <w:r>
          <w:rPr>
            <w:noProof/>
            <w:webHidden/>
          </w:rPr>
          <w:tab/>
        </w:r>
        <w:r>
          <w:rPr>
            <w:noProof/>
            <w:webHidden/>
          </w:rPr>
          <w:fldChar w:fldCharType="begin"/>
        </w:r>
        <w:r>
          <w:rPr>
            <w:noProof/>
            <w:webHidden/>
          </w:rPr>
          <w:instrText xml:space="preserve"> PAGEREF _Toc2433523 \h </w:instrText>
        </w:r>
        <w:r>
          <w:rPr>
            <w:noProof/>
          </w:rPr>
        </w:r>
        <w:r>
          <w:rPr>
            <w:noProof/>
            <w:webHidden/>
          </w:rPr>
          <w:fldChar w:fldCharType="separate"/>
        </w:r>
        <w:r w:rsidR="001B3DA8">
          <w:rPr>
            <w:noProof/>
            <w:webHidden/>
          </w:rPr>
          <w:t>265</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524" w:history="1">
        <w:r>
          <w:rPr>
            <w:rStyle w:val="Hyperlink"/>
            <w:rFonts w:cs="Garamond"/>
            <w:noProof/>
          </w:rPr>
          <w:t>11-Şahitlere Telkinde Bulunmamak</w:t>
        </w:r>
        <w:r>
          <w:rPr>
            <w:noProof/>
            <w:webHidden/>
          </w:rPr>
          <w:tab/>
        </w:r>
        <w:r>
          <w:rPr>
            <w:noProof/>
            <w:webHidden/>
          </w:rPr>
          <w:fldChar w:fldCharType="begin"/>
        </w:r>
        <w:r>
          <w:rPr>
            <w:noProof/>
            <w:webHidden/>
          </w:rPr>
          <w:instrText xml:space="preserve"> PAGEREF _Toc2433524 \h </w:instrText>
        </w:r>
        <w:r>
          <w:rPr>
            <w:noProof/>
          </w:rPr>
        </w:r>
        <w:r>
          <w:rPr>
            <w:noProof/>
            <w:webHidden/>
          </w:rPr>
          <w:fldChar w:fldCharType="separate"/>
        </w:r>
        <w:r w:rsidR="001B3DA8">
          <w:rPr>
            <w:noProof/>
            <w:webHidden/>
          </w:rPr>
          <w:t>265</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525" w:history="1">
        <w:r>
          <w:rPr>
            <w:rStyle w:val="Hyperlink"/>
            <w:rFonts w:cs="Garamond"/>
            <w:noProof/>
          </w:rPr>
          <w:t>12-Hüküm Vermeden Önce İyi Düşünmek</w:t>
        </w:r>
        <w:r>
          <w:rPr>
            <w:noProof/>
            <w:webHidden/>
          </w:rPr>
          <w:tab/>
        </w:r>
        <w:r>
          <w:rPr>
            <w:noProof/>
            <w:webHidden/>
          </w:rPr>
          <w:fldChar w:fldCharType="begin"/>
        </w:r>
        <w:r>
          <w:rPr>
            <w:noProof/>
            <w:webHidden/>
          </w:rPr>
          <w:instrText xml:space="preserve"> PAGEREF _Toc2433525 \h </w:instrText>
        </w:r>
        <w:r>
          <w:rPr>
            <w:noProof/>
          </w:rPr>
        </w:r>
        <w:r>
          <w:rPr>
            <w:noProof/>
            <w:webHidden/>
          </w:rPr>
          <w:fldChar w:fldCharType="separate"/>
        </w:r>
        <w:r w:rsidR="001B3DA8">
          <w:rPr>
            <w:noProof/>
            <w:webHidden/>
          </w:rPr>
          <w:t>265</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526" w:history="1">
        <w:r>
          <w:rPr>
            <w:rStyle w:val="Hyperlink"/>
            <w:rFonts w:cs="Garamond"/>
            <w:noProof/>
          </w:rPr>
          <w:t>3367. Bölüm</w:t>
        </w:r>
        <w:r>
          <w:rPr>
            <w:noProof/>
            <w:webHidden/>
          </w:rPr>
          <w:tab/>
        </w:r>
        <w:r>
          <w:rPr>
            <w:noProof/>
            <w:webHidden/>
          </w:rPr>
          <w:fldChar w:fldCharType="begin"/>
        </w:r>
        <w:r>
          <w:rPr>
            <w:noProof/>
            <w:webHidden/>
          </w:rPr>
          <w:instrText xml:space="preserve"> PAGEREF _Toc2433526 \h </w:instrText>
        </w:r>
        <w:r>
          <w:rPr>
            <w:noProof/>
          </w:rPr>
        </w:r>
        <w:r>
          <w:rPr>
            <w:noProof/>
            <w:webHidden/>
          </w:rPr>
          <w:fldChar w:fldCharType="separate"/>
        </w:r>
        <w:r w:rsidR="001B3DA8">
          <w:rPr>
            <w:noProof/>
            <w:webHidden/>
          </w:rPr>
          <w:t>265</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527" w:history="1">
        <w:r>
          <w:rPr>
            <w:rStyle w:val="Hyperlink"/>
            <w:rFonts w:cs="Garamond"/>
            <w:noProof/>
          </w:rPr>
          <w:t>İnsanların En İyi Hüküm Vereni</w:t>
        </w:r>
        <w:r>
          <w:rPr>
            <w:noProof/>
            <w:webHidden/>
          </w:rPr>
          <w:tab/>
        </w:r>
        <w:r>
          <w:rPr>
            <w:noProof/>
            <w:webHidden/>
          </w:rPr>
          <w:fldChar w:fldCharType="begin"/>
        </w:r>
        <w:r>
          <w:rPr>
            <w:noProof/>
            <w:webHidden/>
          </w:rPr>
          <w:instrText xml:space="preserve"> PAGEREF _Toc2433527 \h </w:instrText>
        </w:r>
        <w:r>
          <w:rPr>
            <w:noProof/>
          </w:rPr>
        </w:r>
        <w:r>
          <w:rPr>
            <w:noProof/>
            <w:webHidden/>
          </w:rPr>
          <w:fldChar w:fldCharType="separate"/>
        </w:r>
        <w:r w:rsidR="001B3DA8">
          <w:rPr>
            <w:noProof/>
            <w:webHidden/>
          </w:rPr>
          <w:t>265</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528" w:history="1">
        <w:r>
          <w:rPr>
            <w:rStyle w:val="Hyperlink"/>
            <w:rFonts w:cs="Garamond"/>
            <w:noProof/>
          </w:rPr>
          <w:t>3368. Bölüm</w:t>
        </w:r>
        <w:r>
          <w:rPr>
            <w:noProof/>
            <w:webHidden/>
          </w:rPr>
          <w:tab/>
        </w:r>
        <w:r>
          <w:rPr>
            <w:noProof/>
            <w:webHidden/>
          </w:rPr>
          <w:fldChar w:fldCharType="begin"/>
        </w:r>
        <w:r>
          <w:rPr>
            <w:noProof/>
            <w:webHidden/>
          </w:rPr>
          <w:instrText xml:space="preserve"> PAGEREF _Toc2433528 \h </w:instrText>
        </w:r>
        <w:r>
          <w:rPr>
            <w:noProof/>
          </w:rPr>
        </w:r>
        <w:r>
          <w:rPr>
            <w:noProof/>
            <w:webHidden/>
          </w:rPr>
          <w:fldChar w:fldCharType="separate"/>
        </w:r>
        <w:r w:rsidR="001B3DA8">
          <w:rPr>
            <w:noProof/>
            <w:webHidden/>
          </w:rPr>
          <w:t>266</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529" w:history="1">
        <w:r>
          <w:rPr>
            <w:rStyle w:val="Hyperlink"/>
            <w:rFonts w:cs="Garamond"/>
            <w:noProof/>
          </w:rPr>
          <w:t>Allah’ın Yardım ve Kılavuzluk Ettiği Hakimler</w:t>
        </w:r>
        <w:r>
          <w:rPr>
            <w:noProof/>
            <w:webHidden/>
          </w:rPr>
          <w:tab/>
        </w:r>
        <w:r>
          <w:rPr>
            <w:noProof/>
            <w:webHidden/>
          </w:rPr>
          <w:fldChar w:fldCharType="begin"/>
        </w:r>
        <w:r>
          <w:rPr>
            <w:noProof/>
            <w:webHidden/>
          </w:rPr>
          <w:instrText xml:space="preserve"> PAGEREF _Toc2433529 \h </w:instrText>
        </w:r>
        <w:r>
          <w:rPr>
            <w:noProof/>
          </w:rPr>
        </w:r>
        <w:r>
          <w:rPr>
            <w:noProof/>
            <w:webHidden/>
          </w:rPr>
          <w:fldChar w:fldCharType="separate"/>
        </w:r>
        <w:r w:rsidR="001B3DA8">
          <w:rPr>
            <w:noProof/>
            <w:webHidden/>
          </w:rPr>
          <w:t>266</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530" w:history="1">
        <w:r>
          <w:rPr>
            <w:rStyle w:val="Hyperlink"/>
            <w:rFonts w:cs="Garamond"/>
            <w:noProof/>
          </w:rPr>
          <w:t>3369. Bölüm</w:t>
        </w:r>
        <w:r>
          <w:rPr>
            <w:noProof/>
            <w:webHidden/>
          </w:rPr>
          <w:tab/>
        </w:r>
        <w:r>
          <w:rPr>
            <w:noProof/>
            <w:webHidden/>
          </w:rPr>
          <w:fldChar w:fldCharType="begin"/>
        </w:r>
        <w:r>
          <w:rPr>
            <w:noProof/>
            <w:webHidden/>
          </w:rPr>
          <w:instrText xml:space="preserve"> PAGEREF _Toc2433530 \h </w:instrText>
        </w:r>
        <w:r>
          <w:rPr>
            <w:noProof/>
          </w:rPr>
        </w:r>
        <w:r>
          <w:rPr>
            <w:noProof/>
            <w:webHidden/>
          </w:rPr>
          <w:fldChar w:fldCharType="separate"/>
        </w:r>
        <w:r w:rsidR="001B3DA8">
          <w:rPr>
            <w:noProof/>
            <w:webHidden/>
          </w:rPr>
          <w:t>266</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531" w:history="1">
        <w:r>
          <w:rPr>
            <w:rStyle w:val="Hyperlink"/>
            <w:rFonts w:cs="Garamond"/>
            <w:noProof/>
          </w:rPr>
          <w:t>Hakim Doğru Hüküm Verirse İki Sevaba Sahiptir</w:t>
        </w:r>
        <w:r>
          <w:rPr>
            <w:noProof/>
            <w:webHidden/>
          </w:rPr>
          <w:tab/>
        </w:r>
        <w:r>
          <w:rPr>
            <w:noProof/>
            <w:webHidden/>
          </w:rPr>
          <w:fldChar w:fldCharType="begin"/>
        </w:r>
        <w:r>
          <w:rPr>
            <w:noProof/>
            <w:webHidden/>
          </w:rPr>
          <w:instrText xml:space="preserve"> PAGEREF _Toc2433531 \h </w:instrText>
        </w:r>
        <w:r>
          <w:rPr>
            <w:noProof/>
          </w:rPr>
        </w:r>
        <w:r>
          <w:rPr>
            <w:noProof/>
            <w:webHidden/>
          </w:rPr>
          <w:fldChar w:fldCharType="separate"/>
        </w:r>
        <w:r w:rsidR="001B3DA8">
          <w:rPr>
            <w:noProof/>
            <w:webHidden/>
          </w:rPr>
          <w:t>266</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532" w:history="1">
        <w:r>
          <w:rPr>
            <w:rStyle w:val="Hyperlink"/>
            <w:rFonts w:cs="Garamond"/>
            <w:noProof/>
          </w:rPr>
          <w:t>3370. Bölüm</w:t>
        </w:r>
        <w:r>
          <w:rPr>
            <w:noProof/>
            <w:webHidden/>
          </w:rPr>
          <w:tab/>
        </w:r>
        <w:r>
          <w:rPr>
            <w:noProof/>
            <w:webHidden/>
          </w:rPr>
          <w:fldChar w:fldCharType="begin"/>
        </w:r>
        <w:r>
          <w:rPr>
            <w:noProof/>
            <w:webHidden/>
          </w:rPr>
          <w:instrText xml:space="preserve"> PAGEREF _Toc2433532 \h </w:instrText>
        </w:r>
        <w:r>
          <w:rPr>
            <w:noProof/>
          </w:rPr>
        </w:r>
        <w:r>
          <w:rPr>
            <w:noProof/>
            <w:webHidden/>
          </w:rPr>
          <w:fldChar w:fldCharType="separate"/>
        </w:r>
        <w:r w:rsidR="001B3DA8">
          <w:rPr>
            <w:noProof/>
            <w:webHidden/>
          </w:rPr>
          <w:t>267</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533" w:history="1">
        <w:r>
          <w:rPr>
            <w:rStyle w:val="Hyperlink"/>
            <w:rFonts w:cs="Garamond"/>
            <w:noProof/>
          </w:rPr>
          <w:t>Hakimlerin Çeşitleri</w:t>
        </w:r>
        <w:r>
          <w:rPr>
            <w:noProof/>
            <w:webHidden/>
          </w:rPr>
          <w:tab/>
        </w:r>
        <w:r>
          <w:rPr>
            <w:noProof/>
            <w:webHidden/>
          </w:rPr>
          <w:fldChar w:fldCharType="begin"/>
        </w:r>
        <w:r>
          <w:rPr>
            <w:noProof/>
            <w:webHidden/>
          </w:rPr>
          <w:instrText xml:space="preserve"> PAGEREF _Toc2433533 \h </w:instrText>
        </w:r>
        <w:r>
          <w:rPr>
            <w:noProof/>
          </w:rPr>
        </w:r>
        <w:r>
          <w:rPr>
            <w:noProof/>
            <w:webHidden/>
          </w:rPr>
          <w:fldChar w:fldCharType="separate"/>
        </w:r>
        <w:r w:rsidR="001B3DA8">
          <w:rPr>
            <w:noProof/>
            <w:webHidden/>
          </w:rPr>
          <w:t>267</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534" w:history="1">
        <w:r>
          <w:rPr>
            <w:rStyle w:val="Hyperlink"/>
            <w:rFonts w:cs="Garamond"/>
            <w:noProof/>
          </w:rPr>
          <w:t>3371. Bölüm</w:t>
        </w:r>
        <w:r>
          <w:rPr>
            <w:noProof/>
            <w:webHidden/>
          </w:rPr>
          <w:tab/>
        </w:r>
        <w:r>
          <w:rPr>
            <w:noProof/>
            <w:webHidden/>
          </w:rPr>
          <w:fldChar w:fldCharType="begin"/>
        </w:r>
        <w:r>
          <w:rPr>
            <w:noProof/>
            <w:webHidden/>
          </w:rPr>
          <w:instrText xml:space="preserve"> PAGEREF _Toc2433534 \h </w:instrText>
        </w:r>
        <w:r>
          <w:rPr>
            <w:noProof/>
          </w:rPr>
        </w:r>
        <w:r>
          <w:rPr>
            <w:noProof/>
            <w:webHidden/>
          </w:rPr>
          <w:fldChar w:fldCharType="separate"/>
        </w:r>
        <w:r w:rsidR="001B3DA8">
          <w:rPr>
            <w:noProof/>
            <w:webHidden/>
          </w:rPr>
          <w:t>267</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535" w:history="1">
        <w:r>
          <w:rPr>
            <w:rStyle w:val="Hyperlink"/>
            <w:rFonts w:cs="Garamond"/>
            <w:noProof/>
          </w:rPr>
          <w:t>Kadının Hakimliği</w:t>
        </w:r>
        <w:r>
          <w:rPr>
            <w:noProof/>
            <w:webHidden/>
          </w:rPr>
          <w:tab/>
        </w:r>
        <w:r>
          <w:rPr>
            <w:noProof/>
            <w:webHidden/>
          </w:rPr>
          <w:fldChar w:fldCharType="begin"/>
        </w:r>
        <w:r>
          <w:rPr>
            <w:noProof/>
            <w:webHidden/>
          </w:rPr>
          <w:instrText xml:space="preserve"> PAGEREF _Toc2433535 \h </w:instrText>
        </w:r>
        <w:r>
          <w:rPr>
            <w:noProof/>
          </w:rPr>
        </w:r>
        <w:r>
          <w:rPr>
            <w:noProof/>
            <w:webHidden/>
          </w:rPr>
          <w:fldChar w:fldCharType="separate"/>
        </w:r>
        <w:r w:rsidR="001B3DA8">
          <w:rPr>
            <w:noProof/>
            <w:webHidden/>
          </w:rPr>
          <w:t>267</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536" w:history="1">
        <w:r>
          <w:rPr>
            <w:rStyle w:val="Hyperlink"/>
            <w:rFonts w:cs="Garamond"/>
            <w:noProof/>
          </w:rPr>
          <w:t>3372. Bölüm</w:t>
        </w:r>
        <w:r>
          <w:rPr>
            <w:noProof/>
            <w:webHidden/>
          </w:rPr>
          <w:tab/>
        </w:r>
        <w:r>
          <w:rPr>
            <w:noProof/>
            <w:webHidden/>
          </w:rPr>
          <w:fldChar w:fldCharType="begin"/>
        </w:r>
        <w:r>
          <w:rPr>
            <w:noProof/>
            <w:webHidden/>
          </w:rPr>
          <w:instrText xml:space="preserve"> PAGEREF _Toc2433536 \h </w:instrText>
        </w:r>
        <w:r>
          <w:rPr>
            <w:noProof/>
          </w:rPr>
        </w:r>
        <w:r>
          <w:rPr>
            <w:noProof/>
            <w:webHidden/>
          </w:rPr>
          <w:fldChar w:fldCharType="separate"/>
        </w:r>
        <w:r w:rsidR="001B3DA8">
          <w:rPr>
            <w:noProof/>
            <w:webHidden/>
          </w:rPr>
          <w:t>268</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537" w:history="1">
        <w:r>
          <w:rPr>
            <w:rStyle w:val="Hyperlink"/>
            <w:rFonts w:cs="Garamond"/>
            <w:noProof/>
          </w:rPr>
          <w:t>“Ben Sizlere Deliller Üzere Hükmederim” Sözünün Anlamı</w:t>
        </w:r>
        <w:r>
          <w:rPr>
            <w:noProof/>
            <w:webHidden/>
          </w:rPr>
          <w:tab/>
        </w:r>
        <w:r>
          <w:rPr>
            <w:noProof/>
            <w:webHidden/>
          </w:rPr>
          <w:fldChar w:fldCharType="begin"/>
        </w:r>
        <w:r>
          <w:rPr>
            <w:noProof/>
            <w:webHidden/>
          </w:rPr>
          <w:instrText xml:space="preserve"> PAGEREF _Toc2433537 \h </w:instrText>
        </w:r>
        <w:r>
          <w:rPr>
            <w:noProof/>
          </w:rPr>
        </w:r>
        <w:r>
          <w:rPr>
            <w:noProof/>
            <w:webHidden/>
          </w:rPr>
          <w:fldChar w:fldCharType="separate"/>
        </w:r>
        <w:r w:rsidR="001B3DA8">
          <w:rPr>
            <w:noProof/>
            <w:webHidden/>
          </w:rPr>
          <w:t>268</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538" w:history="1">
        <w:r>
          <w:rPr>
            <w:rStyle w:val="Hyperlink"/>
            <w:rFonts w:cs="Garamond"/>
            <w:noProof/>
          </w:rPr>
          <w:t>3374. Bölüm</w:t>
        </w:r>
        <w:r>
          <w:rPr>
            <w:noProof/>
            <w:webHidden/>
          </w:rPr>
          <w:tab/>
        </w:r>
        <w:r>
          <w:rPr>
            <w:noProof/>
            <w:webHidden/>
          </w:rPr>
          <w:fldChar w:fldCharType="begin"/>
        </w:r>
        <w:r>
          <w:rPr>
            <w:noProof/>
            <w:webHidden/>
          </w:rPr>
          <w:instrText xml:space="preserve"> PAGEREF _Toc2433538 \h </w:instrText>
        </w:r>
        <w:r>
          <w:rPr>
            <w:noProof/>
          </w:rPr>
        </w:r>
        <w:r>
          <w:rPr>
            <w:noProof/>
            <w:webHidden/>
          </w:rPr>
          <w:fldChar w:fldCharType="separate"/>
        </w:r>
        <w:r w:rsidR="001B3DA8">
          <w:rPr>
            <w:noProof/>
            <w:webHidden/>
          </w:rPr>
          <w:t>269</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539" w:history="1">
        <w:r>
          <w:rPr>
            <w:rStyle w:val="Hyperlink"/>
            <w:rFonts w:cs="Garamond"/>
            <w:noProof/>
          </w:rPr>
          <w:t>Hakimin Hatası</w:t>
        </w:r>
        <w:r>
          <w:rPr>
            <w:noProof/>
            <w:webHidden/>
          </w:rPr>
          <w:tab/>
        </w:r>
        <w:r>
          <w:rPr>
            <w:noProof/>
            <w:webHidden/>
          </w:rPr>
          <w:fldChar w:fldCharType="begin"/>
        </w:r>
        <w:r>
          <w:rPr>
            <w:noProof/>
            <w:webHidden/>
          </w:rPr>
          <w:instrText xml:space="preserve"> PAGEREF _Toc2433539 \h </w:instrText>
        </w:r>
        <w:r>
          <w:rPr>
            <w:noProof/>
          </w:rPr>
        </w:r>
        <w:r>
          <w:rPr>
            <w:noProof/>
            <w:webHidden/>
          </w:rPr>
          <w:fldChar w:fldCharType="separate"/>
        </w:r>
        <w:r w:rsidR="001B3DA8">
          <w:rPr>
            <w:noProof/>
            <w:webHidden/>
          </w:rPr>
          <w:t>269</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540" w:history="1">
        <w:r>
          <w:rPr>
            <w:rStyle w:val="Hyperlink"/>
            <w:rFonts w:cs="Garamond"/>
            <w:noProof/>
          </w:rPr>
          <w:t>3374. Bölüm</w:t>
        </w:r>
        <w:r>
          <w:rPr>
            <w:noProof/>
            <w:webHidden/>
          </w:rPr>
          <w:tab/>
        </w:r>
        <w:r>
          <w:rPr>
            <w:noProof/>
            <w:webHidden/>
          </w:rPr>
          <w:fldChar w:fldCharType="begin"/>
        </w:r>
        <w:r>
          <w:rPr>
            <w:noProof/>
            <w:webHidden/>
          </w:rPr>
          <w:instrText xml:space="preserve"> PAGEREF _Toc2433540 \h </w:instrText>
        </w:r>
        <w:r>
          <w:rPr>
            <w:noProof/>
          </w:rPr>
        </w:r>
        <w:r>
          <w:rPr>
            <w:noProof/>
            <w:webHidden/>
          </w:rPr>
          <w:fldChar w:fldCharType="separate"/>
        </w:r>
        <w:r w:rsidR="001B3DA8">
          <w:rPr>
            <w:noProof/>
            <w:webHidden/>
          </w:rPr>
          <w:t>269</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541" w:history="1">
        <w:r>
          <w:rPr>
            <w:rStyle w:val="Hyperlink"/>
            <w:rFonts w:cs="Garamond"/>
            <w:noProof/>
          </w:rPr>
          <w:t>Hakimlerin İhtilafi</w:t>
        </w:r>
        <w:r>
          <w:rPr>
            <w:noProof/>
            <w:webHidden/>
          </w:rPr>
          <w:tab/>
        </w:r>
        <w:r>
          <w:rPr>
            <w:noProof/>
            <w:webHidden/>
          </w:rPr>
          <w:fldChar w:fldCharType="begin"/>
        </w:r>
        <w:r>
          <w:rPr>
            <w:noProof/>
            <w:webHidden/>
          </w:rPr>
          <w:instrText xml:space="preserve"> PAGEREF _Toc2433541 \h </w:instrText>
        </w:r>
        <w:r>
          <w:rPr>
            <w:noProof/>
          </w:rPr>
        </w:r>
        <w:r>
          <w:rPr>
            <w:noProof/>
            <w:webHidden/>
          </w:rPr>
          <w:fldChar w:fldCharType="separate"/>
        </w:r>
        <w:r w:rsidR="001B3DA8">
          <w:rPr>
            <w:noProof/>
            <w:webHidden/>
          </w:rPr>
          <w:t>269</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542" w:history="1">
        <w:r>
          <w:rPr>
            <w:rStyle w:val="Hyperlink"/>
            <w:rFonts w:cs="Garamond"/>
            <w:noProof/>
          </w:rPr>
          <w:t>3375. Bölüm</w:t>
        </w:r>
        <w:r>
          <w:rPr>
            <w:noProof/>
            <w:webHidden/>
          </w:rPr>
          <w:tab/>
        </w:r>
        <w:r>
          <w:rPr>
            <w:noProof/>
            <w:webHidden/>
          </w:rPr>
          <w:fldChar w:fldCharType="begin"/>
        </w:r>
        <w:r>
          <w:rPr>
            <w:noProof/>
            <w:webHidden/>
          </w:rPr>
          <w:instrText xml:space="preserve"> PAGEREF _Toc2433542 \h </w:instrText>
        </w:r>
        <w:r>
          <w:rPr>
            <w:noProof/>
          </w:rPr>
        </w:r>
        <w:r>
          <w:rPr>
            <w:noProof/>
            <w:webHidden/>
          </w:rPr>
          <w:fldChar w:fldCharType="separate"/>
        </w:r>
        <w:r w:rsidR="001B3DA8">
          <w:rPr>
            <w:noProof/>
            <w:webHidden/>
          </w:rPr>
          <w:t>271</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543" w:history="1">
        <w:r>
          <w:rPr>
            <w:rStyle w:val="Hyperlink"/>
            <w:rFonts w:cs="Garamond"/>
            <w:noProof/>
          </w:rPr>
          <w:t>Hakimlik İşinde Meşveret</w:t>
        </w:r>
        <w:r>
          <w:rPr>
            <w:noProof/>
            <w:webHidden/>
          </w:rPr>
          <w:tab/>
        </w:r>
        <w:r>
          <w:rPr>
            <w:noProof/>
            <w:webHidden/>
          </w:rPr>
          <w:fldChar w:fldCharType="begin"/>
        </w:r>
        <w:r>
          <w:rPr>
            <w:noProof/>
            <w:webHidden/>
          </w:rPr>
          <w:instrText xml:space="preserve"> PAGEREF _Toc2433543 \h </w:instrText>
        </w:r>
        <w:r>
          <w:rPr>
            <w:noProof/>
          </w:rPr>
        </w:r>
        <w:r>
          <w:rPr>
            <w:noProof/>
            <w:webHidden/>
          </w:rPr>
          <w:fldChar w:fldCharType="separate"/>
        </w:r>
        <w:r w:rsidR="001B3DA8">
          <w:rPr>
            <w:noProof/>
            <w:webHidden/>
          </w:rPr>
          <w:t>271</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544" w:history="1">
        <w:r>
          <w:rPr>
            <w:rStyle w:val="Hyperlink"/>
            <w:rFonts w:cs="Garamond"/>
            <w:noProof/>
          </w:rPr>
          <w:t>3376. Bölüm</w:t>
        </w:r>
        <w:r>
          <w:rPr>
            <w:noProof/>
            <w:webHidden/>
          </w:rPr>
          <w:tab/>
        </w:r>
        <w:r>
          <w:rPr>
            <w:noProof/>
            <w:webHidden/>
          </w:rPr>
          <w:fldChar w:fldCharType="begin"/>
        </w:r>
        <w:r>
          <w:rPr>
            <w:noProof/>
            <w:webHidden/>
          </w:rPr>
          <w:instrText xml:space="preserve"> PAGEREF _Toc2433544 \h </w:instrText>
        </w:r>
        <w:r>
          <w:rPr>
            <w:noProof/>
          </w:rPr>
        </w:r>
        <w:r>
          <w:rPr>
            <w:noProof/>
            <w:webHidden/>
          </w:rPr>
          <w:fldChar w:fldCharType="separate"/>
        </w:r>
        <w:r w:rsidR="001B3DA8">
          <w:rPr>
            <w:noProof/>
            <w:webHidden/>
          </w:rPr>
          <w:t>272</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545" w:history="1">
        <w:r>
          <w:rPr>
            <w:rStyle w:val="Hyperlink"/>
            <w:rFonts w:cs="Garamond"/>
            <w:noProof/>
          </w:rPr>
          <w:t>Yüce Mahkeme</w:t>
        </w:r>
        <w:r>
          <w:rPr>
            <w:noProof/>
            <w:webHidden/>
          </w:rPr>
          <w:tab/>
        </w:r>
        <w:r>
          <w:rPr>
            <w:noProof/>
            <w:webHidden/>
          </w:rPr>
          <w:fldChar w:fldCharType="begin"/>
        </w:r>
        <w:r>
          <w:rPr>
            <w:noProof/>
            <w:webHidden/>
          </w:rPr>
          <w:instrText xml:space="preserve"> PAGEREF _Toc2433545 \h </w:instrText>
        </w:r>
        <w:r>
          <w:rPr>
            <w:noProof/>
          </w:rPr>
        </w:r>
        <w:r>
          <w:rPr>
            <w:noProof/>
            <w:webHidden/>
          </w:rPr>
          <w:fldChar w:fldCharType="separate"/>
        </w:r>
        <w:r w:rsidR="001B3DA8">
          <w:rPr>
            <w:noProof/>
            <w:webHidden/>
          </w:rPr>
          <w:t>272</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546" w:history="1">
        <w:r>
          <w:rPr>
            <w:rStyle w:val="Hyperlink"/>
            <w:rFonts w:cs="Garamond"/>
            <w:noProof/>
          </w:rPr>
          <w:t>3377. Bölüm</w:t>
        </w:r>
        <w:r>
          <w:rPr>
            <w:noProof/>
            <w:webHidden/>
          </w:rPr>
          <w:tab/>
        </w:r>
        <w:r>
          <w:rPr>
            <w:noProof/>
            <w:webHidden/>
          </w:rPr>
          <w:fldChar w:fldCharType="begin"/>
        </w:r>
        <w:r>
          <w:rPr>
            <w:noProof/>
            <w:webHidden/>
          </w:rPr>
          <w:instrText xml:space="preserve"> PAGEREF _Toc2433546 \h </w:instrText>
        </w:r>
        <w:r>
          <w:rPr>
            <w:noProof/>
          </w:rPr>
        </w:r>
        <w:r>
          <w:rPr>
            <w:noProof/>
            <w:webHidden/>
          </w:rPr>
          <w:fldChar w:fldCharType="separate"/>
        </w:r>
        <w:r w:rsidR="001B3DA8">
          <w:rPr>
            <w:noProof/>
            <w:webHidden/>
          </w:rPr>
          <w:t>272</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547" w:history="1">
        <w:r>
          <w:rPr>
            <w:rStyle w:val="Hyperlink"/>
            <w:rFonts w:cs="Garamond"/>
            <w:noProof/>
          </w:rPr>
          <w:t>İmam’ın, “Bu Bir Hakimliktir” Sözü</w:t>
        </w:r>
        <w:r>
          <w:rPr>
            <w:noProof/>
            <w:webHidden/>
          </w:rPr>
          <w:tab/>
        </w:r>
        <w:r>
          <w:rPr>
            <w:noProof/>
            <w:webHidden/>
          </w:rPr>
          <w:fldChar w:fldCharType="begin"/>
        </w:r>
        <w:r>
          <w:rPr>
            <w:noProof/>
            <w:webHidden/>
          </w:rPr>
          <w:instrText xml:space="preserve"> PAGEREF _Toc2433547 \h </w:instrText>
        </w:r>
        <w:r>
          <w:rPr>
            <w:noProof/>
          </w:rPr>
        </w:r>
        <w:r>
          <w:rPr>
            <w:noProof/>
            <w:webHidden/>
          </w:rPr>
          <w:fldChar w:fldCharType="separate"/>
        </w:r>
        <w:r w:rsidR="001B3DA8">
          <w:rPr>
            <w:noProof/>
            <w:webHidden/>
          </w:rPr>
          <w:t>272</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548" w:history="1">
        <w:r>
          <w:rPr>
            <w:rStyle w:val="Hyperlink"/>
            <w:rFonts w:cs="Garamond"/>
            <w:noProof/>
          </w:rPr>
          <w:t>3378. Bölüm</w:t>
        </w:r>
        <w:r>
          <w:rPr>
            <w:noProof/>
            <w:webHidden/>
          </w:rPr>
          <w:tab/>
        </w:r>
        <w:r>
          <w:rPr>
            <w:noProof/>
            <w:webHidden/>
          </w:rPr>
          <w:fldChar w:fldCharType="begin"/>
        </w:r>
        <w:r>
          <w:rPr>
            <w:noProof/>
            <w:webHidden/>
          </w:rPr>
          <w:instrText xml:space="preserve"> PAGEREF _Toc2433548 \h </w:instrText>
        </w:r>
        <w:r>
          <w:rPr>
            <w:noProof/>
          </w:rPr>
        </w:r>
        <w:r>
          <w:rPr>
            <w:noProof/>
            <w:webHidden/>
          </w:rPr>
          <w:fldChar w:fldCharType="separate"/>
        </w:r>
        <w:r w:rsidR="001B3DA8">
          <w:rPr>
            <w:noProof/>
            <w:webHidden/>
          </w:rPr>
          <w:t>272</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549" w:history="1">
        <w:r>
          <w:rPr>
            <w:rStyle w:val="Hyperlink"/>
            <w:rFonts w:cs="Garamond"/>
            <w:noProof/>
          </w:rPr>
          <w:t>Hakimliğin Başlangıcı</w:t>
        </w:r>
        <w:r>
          <w:rPr>
            <w:noProof/>
            <w:webHidden/>
          </w:rPr>
          <w:tab/>
        </w:r>
        <w:r>
          <w:rPr>
            <w:noProof/>
            <w:webHidden/>
          </w:rPr>
          <w:fldChar w:fldCharType="begin"/>
        </w:r>
        <w:r>
          <w:rPr>
            <w:noProof/>
            <w:webHidden/>
          </w:rPr>
          <w:instrText xml:space="preserve"> PAGEREF _Toc2433549 \h </w:instrText>
        </w:r>
        <w:r>
          <w:rPr>
            <w:noProof/>
          </w:rPr>
        </w:r>
        <w:r>
          <w:rPr>
            <w:noProof/>
            <w:webHidden/>
          </w:rPr>
          <w:fldChar w:fldCharType="separate"/>
        </w:r>
        <w:r w:rsidR="001B3DA8">
          <w:rPr>
            <w:noProof/>
            <w:webHidden/>
          </w:rPr>
          <w:t>272</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550" w:history="1">
        <w:r>
          <w:rPr>
            <w:rStyle w:val="Hyperlink"/>
            <w:rFonts w:cs="Garamond"/>
            <w:noProof/>
          </w:rPr>
          <w:t>3379. Bölüm</w:t>
        </w:r>
        <w:r>
          <w:rPr>
            <w:noProof/>
            <w:webHidden/>
          </w:rPr>
          <w:tab/>
        </w:r>
        <w:r>
          <w:rPr>
            <w:noProof/>
            <w:webHidden/>
          </w:rPr>
          <w:fldChar w:fldCharType="begin"/>
        </w:r>
        <w:r>
          <w:rPr>
            <w:noProof/>
            <w:webHidden/>
          </w:rPr>
          <w:instrText xml:space="preserve"> PAGEREF _Toc2433550 \h </w:instrText>
        </w:r>
        <w:r>
          <w:rPr>
            <w:noProof/>
          </w:rPr>
        </w:r>
        <w:r>
          <w:rPr>
            <w:noProof/>
            <w:webHidden/>
          </w:rPr>
          <w:fldChar w:fldCharType="separate"/>
        </w:r>
        <w:r w:rsidR="001B3DA8">
          <w:rPr>
            <w:noProof/>
            <w:webHidden/>
          </w:rPr>
          <w:t>273</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551" w:history="1">
        <w:r>
          <w:rPr>
            <w:rStyle w:val="Hyperlink"/>
            <w:rFonts w:cs="Garamond"/>
            <w:noProof/>
          </w:rPr>
          <w:t>Hakimlik (çeşitli)</w:t>
        </w:r>
        <w:r>
          <w:rPr>
            <w:noProof/>
            <w:webHidden/>
          </w:rPr>
          <w:tab/>
        </w:r>
        <w:r>
          <w:rPr>
            <w:noProof/>
            <w:webHidden/>
          </w:rPr>
          <w:fldChar w:fldCharType="begin"/>
        </w:r>
        <w:r>
          <w:rPr>
            <w:noProof/>
            <w:webHidden/>
          </w:rPr>
          <w:instrText xml:space="preserve"> PAGEREF _Toc2433551 \h </w:instrText>
        </w:r>
        <w:r>
          <w:rPr>
            <w:noProof/>
          </w:rPr>
        </w:r>
        <w:r>
          <w:rPr>
            <w:noProof/>
            <w:webHidden/>
          </w:rPr>
          <w:fldChar w:fldCharType="separate"/>
        </w:r>
        <w:r w:rsidR="001B3DA8">
          <w:rPr>
            <w:noProof/>
            <w:webHidden/>
          </w:rPr>
          <w:t>273</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553" w:history="1">
        <w:r>
          <w:rPr>
            <w:rStyle w:val="Hyperlink"/>
            <w:rFonts w:cs="Garamond"/>
            <w:noProof/>
          </w:rPr>
          <w:t>3380. Bölüm</w:t>
        </w:r>
        <w:r>
          <w:rPr>
            <w:noProof/>
            <w:webHidden/>
          </w:rPr>
          <w:tab/>
        </w:r>
        <w:r>
          <w:rPr>
            <w:noProof/>
            <w:webHidden/>
          </w:rPr>
          <w:fldChar w:fldCharType="begin"/>
        </w:r>
        <w:r>
          <w:rPr>
            <w:noProof/>
            <w:webHidden/>
          </w:rPr>
          <w:instrText xml:space="preserve"> PAGEREF _Toc2433553 \h </w:instrText>
        </w:r>
        <w:r>
          <w:rPr>
            <w:noProof/>
          </w:rPr>
        </w:r>
        <w:r>
          <w:rPr>
            <w:noProof/>
            <w:webHidden/>
          </w:rPr>
          <w:fldChar w:fldCharType="separate"/>
        </w:r>
        <w:r w:rsidR="001B3DA8">
          <w:rPr>
            <w:noProof/>
            <w:webHidden/>
          </w:rPr>
          <w:t>275</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554" w:history="1">
        <w:r>
          <w:rPr>
            <w:rStyle w:val="Hyperlink"/>
            <w:rFonts w:cs="Garamond"/>
            <w:noProof/>
          </w:rPr>
          <w:t>Kalp</w:t>
        </w:r>
        <w:r>
          <w:rPr>
            <w:noProof/>
            <w:webHidden/>
          </w:rPr>
          <w:tab/>
        </w:r>
        <w:r>
          <w:rPr>
            <w:noProof/>
            <w:webHidden/>
          </w:rPr>
          <w:fldChar w:fldCharType="begin"/>
        </w:r>
        <w:r>
          <w:rPr>
            <w:noProof/>
            <w:webHidden/>
          </w:rPr>
          <w:instrText xml:space="preserve"> PAGEREF _Toc2433554 \h </w:instrText>
        </w:r>
        <w:r>
          <w:rPr>
            <w:noProof/>
          </w:rPr>
        </w:r>
        <w:r>
          <w:rPr>
            <w:noProof/>
            <w:webHidden/>
          </w:rPr>
          <w:fldChar w:fldCharType="separate"/>
        </w:r>
        <w:r w:rsidR="001B3DA8">
          <w:rPr>
            <w:noProof/>
            <w:webHidden/>
          </w:rPr>
          <w:t>275</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555" w:history="1">
        <w:r>
          <w:rPr>
            <w:rStyle w:val="Hyperlink"/>
            <w:rFonts w:cs="Garamond"/>
            <w:noProof/>
          </w:rPr>
          <w:t>“Kalb” Kavramının Kur’an’daki Anlamı Üzerine</w:t>
        </w:r>
        <w:r>
          <w:rPr>
            <w:noProof/>
            <w:webHidden/>
          </w:rPr>
          <w:tab/>
        </w:r>
        <w:r>
          <w:rPr>
            <w:noProof/>
            <w:webHidden/>
          </w:rPr>
          <w:fldChar w:fldCharType="begin"/>
        </w:r>
        <w:r>
          <w:rPr>
            <w:noProof/>
            <w:webHidden/>
          </w:rPr>
          <w:instrText xml:space="preserve"> PAGEREF _Toc2433555 \h </w:instrText>
        </w:r>
        <w:r>
          <w:rPr>
            <w:noProof/>
          </w:rPr>
        </w:r>
        <w:r>
          <w:rPr>
            <w:noProof/>
            <w:webHidden/>
          </w:rPr>
          <w:fldChar w:fldCharType="separate"/>
        </w:r>
        <w:r w:rsidR="001B3DA8">
          <w:rPr>
            <w:noProof/>
            <w:webHidden/>
          </w:rPr>
          <w:t>276</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556" w:history="1">
        <w:r>
          <w:rPr>
            <w:rStyle w:val="Hyperlink"/>
            <w:rFonts w:cs="Garamond"/>
            <w:noProof/>
          </w:rPr>
          <w:t>3381. Bölüm</w:t>
        </w:r>
        <w:r>
          <w:rPr>
            <w:noProof/>
            <w:webHidden/>
          </w:rPr>
          <w:tab/>
        </w:r>
        <w:r>
          <w:rPr>
            <w:noProof/>
            <w:webHidden/>
          </w:rPr>
          <w:fldChar w:fldCharType="begin"/>
        </w:r>
        <w:r>
          <w:rPr>
            <w:noProof/>
            <w:webHidden/>
          </w:rPr>
          <w:instrText xml:space="preserve"> PAGEREF _Toc2433556 \h </w:instrText>
        </w:r>
        <w:r>
          <w:rPr>
            <w:noProof/>
          </w:rPr>
        </w:r>
        <w:r>
          <w:rPr>
            <w:noProof/>
            <w:webHidden/>
          </w:rPr>
          <w:fldChar w:fldCharType="separate"/>
        </w:r>
        <w:r w:rsidR="001B3DA8">
          <w:rPr>
            <w:noProof/>
            <w:webHidden/>
          </w:rPr>
          <w:t>278</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557" w:history="1">
        <w:r>
          <w:rPr>
            <w:rStyle w:val="Hyperlink"/>
            <w:rFonts w:cs="Garamond"/>
            <w:noProof/>
          </w:rPr>
          <w:t>Kalbin Bedene Oranla Yeri</w:t>
        </w:r>
        <w:r>
          <w:rPr>
            <w:noProof/>
            <w:webHidden/>
          </w:rPr>
          <w:tab/>
        </w:r>
        <w:r>
          <w:rPr>
            <w:noProof/>
            <w:webHidden/>
          </w:rPr>
          <w:fldChar w:fldCharType="begin"/>
        </w:r>
        <w:r>
          <w:rPr>
            <w:noProof/>
            <w:webHidden/>
          </w:rPr>
          <w:instrText xml:space="preserve"> PAGEREF _Toc2433557 \h </w:instrText>
        </w:r>
        <w:r>
          <w:rPr>
            <w:noProof/>
          </w:rPr>
        </w:r>
        <w:r>
          <w:rPr>
            <w:noProof/>
            <w:webHidden/>
          </w:rPr>
          <w:fldChar w:fldCharType="separate"/>
        </w:r>
        <w:r w:rsidR="001B3DA8">
          <w:rPr>
            <w:noProof/>
            <w:webHidden/>
          </w:rPr>
          <w:t>278</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558" w:history="1">
        <w:r>
          <w:rPr>
            <w:rStyle w:val="Hyperlink"/>
            <w:rFonts w:cs="Garamond"/>
            <w:noProof/>
          </w:rPr>
          <w:t>3382. Bölüm</w:t>
        </w:r>
        <w:r>
          <w:rPr>
            <w:noProof/>
            <w:webHidden/>
          </w:rPr>
          <w:tab/>
        </w:r>
        <w:r>
          <w:rPr>
            <w:noProof/>
            <w:webHidden/>
          </w:rPr>
          <w:fldChar w:fldCharType="begin"/>
        </w:r>
        <w:r>
          <w:rPr>
            <w:noProof/>
            <w:webHidden/>
          </w:rPr>
          <w:instrText xml:space="preserve"> PAGEREF _Toc2433558 \h </w:instrText>
        </w:r>
        <w:r>
          <w:rPr>
            <w:noProof/>
          </w:rPr>
        </w:r>
        <w:r>
          <w:rPr>
            <w:noProof/>
            <w:webHidden/>
          </w:rPr>
          <w:fldChar w:fldCharType="separate"/>
        </w:r>
        <w:r w:rsidR="001B3DA8">
          <w:rPr>
            <w:noProof/>
            <w:webHidden/>
          </w:rPr>
          <w:t>278</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559" w:history="1">
        <w:r>
          <w:rPr>
            <w:rStyle w:val="Hyperlink"/>
            <w:rFonts w:cs="Garamond"/>
            <w:noProof/>
          </w:rPr>
          <w:t>Kalbin Özellikleri</w:t>
        </w:r>
        <w:r>
          <w:rPr>
            <w:noProof/>
            <w:webHidden/>
          </w:rPr>
          <w:tab/>
        </w:r>
        <w:r>
          <w:rPr>
            <w:noProof/>
            <w:webHidden/>
          </w:rPr>
          <w:fldChar w:fldCharType="begin"/>
        </w:r>
        <w:r>
          <w:rPr>
            <w:noProof/>
            <w:webHidden/>
          </w:rPr>
          <w:instrText xml:space="preserve"> PAGEREF _Toc2433559 \h </w:instrText>
        </w:r>
        <w:r>
          <w:rPr>
            <w:noProof/>
          </w:rPr>
        </w:r>
        <w:r>
          <w:rPr>
            <w:noProof/>
            <w:webHidden/>
          </w:rPr>
          <w:fldChar w:fldCharType="separate"/>
        </w:r>
        <w:r w:rsidR="001B3DA8">
          <w:rPr>
            <w:noProof/>
            <w:webHidden/>
          </w:rPr>
          <w:t>278</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560" w:history="1">
        <w:r>
          <w:rPr>
            <w:rStyle w:val="Hyperlink"/>
            <w:rFonts w:cs="Garamond"/>
            <w:noProof/>
          </w:rPr>
          <w:t>3383. Bölüm</w:t>
        </w:r>
        <w:r>
          <w:rPr>
            <w:noProof/>
            <w:webHidden/>
          </w:rPr>
          <w:tab/>
        </w:r>
        <w:r>
          <w:rPr>
            <w:noProof/>
            <w:webHidden/>
          </w:rPr>
          <w:fldChar w:fldCharType="begin"/>
        </w:r>
        <w:r>
          <w:rPr>
            <w:noProof/>
            <w:webHidden/>
          </w:rPr>
          <w:instrText xml:space="preserve"> PAGEREF _Toc2433560 \h </w:instrText>
        </w:r>
        <w:r>
          <w:rPr>
            <w:noProof/>
          </w:rPr>
        </w:r>
        <w:r>
          <w:rPr>
            <w:noProof/>
            <w:webHidden/>
          </w:rPr>
          <w:fldChar w:fldCharType="separate"/>
        </w:r>
        <w:r w:rsidR="001B3DA8">
          <w:rPr>
            <w:noProof/>
            <w:webHidden/>
          </w:rPr>
          <w:t>279</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561" w:history="1">
        <w:r>
          <w:rPr>
            <w:rStyle w:val="Hyperlink"/>
            <w:rFonts w:cs="Garamond"/>
            <w:noProof/>
          </w:rPr>
          <w:t>Kalpler Allah’ın Kabıdır</w:t>
        </w:r>
        <w:r>
          <w:rPr>
            <w:noProof/>
            <w:webHidden/>
          </w:rPr>
          <w:tab/>
        </w:r>
        <w:r>
          <w:rPr>
            <w:noProof/>
            <w:webHidden/>
          </w:rPr>
          <w:fldChar w:fldCharType="begin"/>
        </w:r>
        <w:r>
          <w:rPr>
            <w:noProof/>
            <w:webHidden/>
          </w:rPr>
          <w:instrText xml:space="preserve"> PAGEREF _Toc2433561 \h </w:instrText>
        </w:r>
        <w:r>
          <w:rPr>
            <w:noProof/>
          </w:rPr>
        </w:r>
        <w:r>
          <w:rPr>
            <w:noProof/>
            <w:webHidden/>
          </w:rPr>
          <w:fldChar w:fldCharType="separate"/>
        </w:r>
        <w:r w:rsidR="001B3DA8">
          <w:rPr>
            <w:noProof/>
            <w:webHidden/>
          </w:rPr>
          <w:t>279</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562" w:history="1">
        <w:r>
          <w:rPr>
            <w:rStyle w:val="Hyperlink"/>
            <w:rFonts w:cs="Garamond"/>
            <w:noProof/>
          </w:rPr>
          <w:t>3384. Bölüm</w:t>
        </w:r>
        <w:r>
          <w:rPr>
            <w:noProof/>
            <w:webHidden/>
          </w:rPr>
          <w:tab/>
        </w:r>
        <w:r>
          <w:rPr>
            <w:noProof/>
            <w:webHidden/>
          </w:rPr>
          <w:fldChar w:fldCharType="begin"/>
        </w:r>
        <w:r>
          <w:rPr>
            <w:noProof/>
            <w:webHidden/>
          </w:rPr>
          <w:instrText xml:space="preserve"> PAGEREF _Toc2433562 \h </w:instrText>
        </w:r>
        <w:r>
          <w:rPr>
            <w:noProof/>
          </w:rPr>
        </w:r>
        <w:r>
          <w:rPr>
            <w:noProof/>
            <w:webHidden/>
          </w:rPr>
          <w:fldChar w:fldCharType="separate"/>
        </w:r>
        <w:r w:rsidR="001B3DA8">
          <w:rPr>
            <w:noProof/>
            <w:webHidden/>
          </w:rPr>
          <w:t>279</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563" w:history="1">
        <w:r>
          <w:rPr>
            <w:rStyle w:val="Hyperlink"/>
            <w:rFonts w:cs="Garamond"/>
            <w:noProof/>
          </w:rPr>
          <w:t>Kalplerle Allah’a Yönelmek</w:t>
        </w:r>
        <w:r>
          <w:rPr>
            <w:noProof/>
            <w:webHidden/>
          </w:rPr>
          <w:tab/>
        </w:r>
        <w:r>
          <w:rPr>
            <w:noProof/>
            <w:webHidden/>
          </w:rPr>
          <w:fldChar w:fldCharType="begin"/>
        </w:r>
        <w:r>
          <w:rPr>
            <w:noProof/>
            <w:webHidden/>
          </w:rPr>
          <w:instrText xml:space="preserve"> PAGEREF _Toc2433563 \h </w:instrText>
        </w:r>
        <w:r>
          <w:rPr>
            <w:noProof/>
          </w:rPr>
        </w:r>
        <w:r>
          <w:rPr>
            <w:noProof/>
            <w:webHidden/>
          </w:rPr>
          <w:fldChar w:fldCharType="separate"/>
        </w:r>
        <w:r w:rsidR="001B3DA8">
          <w:rPr>
            <w:noProof/>
            <w:webHidden/>
          </w:rPr>
          <w:t>279</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564" w:history="1">
        <w:r>
          <w:rPr>
            <w:rStyle w:val="Hyperlink"/>
            <w:rFonts w:cs="Garamond"/>
            <w:noProof/>
          </w:rPr>
          <w:t>3385. Bölüm</w:t>
        </w:r>
        <w:r>
          <w:rPr>
            <w:noProof/>
            <w:webHidden/>
          </w:rPr>
          <w:tab/>
        </w:r>
        <w:r>
          <w:rPr>
            <w:noProof/>
            <w:webHidden/>
          </w:rPr>
          <w:fldChar w:fldCharType="begin"/>
        </w:r>
        <w:r>
          <w:rPr>
            <w:noProof/>
            <w:webHidden/>
          </w:rPr>
          <w:instrText xml:space="preserve"> PAGEREF _Toc2433564 \h </w:instrText>
        </w:r>
        <w:r>
          <w:rPr>
            <w:noProof/>
          </w:rPr>
        </w:r>
        <w:r>
          <w:rPr>
            <w:noProof/>
            <w:webHidden/>
          </w:rPr>
          <w:fldChar w:fldCharType="separate"/>
        </w:r>
        <w:r w:rsidR="001B3DA8">
          <w:rPr>
            <w:noProof/>
            <w:webHidden/>
          </w:rPr>
          <w:t>280</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565" w:history="1">
        <w:r>
          <w:rPr>
            <w:rStyle w:val="Hyperlink"/>
            <w:rFonts w:cs="Garamond"/>
            <w:noProof/>
          </w:rPr>
          <w:t>Kalplerin Çeşitleri</w:t>
        </w:r>
        <w:r>
          <w:rPr>
            <w:noProof/>
            <w:webHidden/>
          </w:rPr>
          <w:tab/>
        </w:r>
        <w:r>
          <w:rPr>
            <w:noProof/>
            <w:webHidden/>
          </w:rPr>
          <w:fldChar w:fldCharType="begin"/>
        </w:r>
        <w:r>
          <w:rPr>
            <w:noProof/>
            <w:webHidden/>
          </w:rPr>
          <w:instrText xml:space="preserve"> PAGEREF _Toc2433565 \h </w:instrText>
        </w:r>
        <w:r>
          <w:rPr>
            <w:noProof/>
          </w:rPr>
        </w:r>
        <w:r>
          <w:rPr>
            <w:noProof/>
            <w:webHidden/>
          </w:rPr>
          <w:fldChar w:fldCharType="separate"/>
        </w:r>
        <w:r w:rsidR="001B3DA8">
          <w:rPr>
            <w:noProof/>
            <w:webHidden/>
          </w:rPr>
          <w:t>280</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566" w:history="1">
        <w:r>
          <w:rPr>
            <w:rStyle w:val="Hyperlink"/>
            <w:rFonts w:cs="Garamond"/>
            <w:noProof/>
          </w:rPr>
          <w:t>3386. Bölüm</w:t>
        </w:r>
        <w:r>
          <w:rPr>
            <w:noProof/>
            <w:webHidden/>
          </w:rPr>
          <w:tab/>
        </w:r>
        <w:r>
          <w:rPr>
            <w:noProof/>
            <w:webHidden/>
          </w:rPr>
          <w:fldChar w:fldCharType="begin"/>
        </w:r>
        <w:r>
          <w:rPr>
            <w:noProof/>
            <w:webHidden/>
          </w:rPr>
          <w:instrText xml:space="preserve"> PAGEREF _Toc2433566 \h </w:instrText>
        </w:r>
        <w:r>
          <w:rPr>
            <w:noProof/>
          </w:rPr>
        </w:r>
        <w:r>
          <w:rPr>
            <w:noProof/>
            <w:webHidden/>
          </w:rPr>
          <w:fldChar w:fldCharType="separate"/>
        </w:r>
        <w:r w:rsidR="001B3DA8">
          <w:rPr>
            <w:noProof/>
            <w:webHidden/>
          </w:rPr>
          <w:t>281</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567" w:history="1">
        <w:r>
          <w:rPr>
            <w:rStyle w:val="Hyperlink"/>
            <w:rFonts w:cs="Garamond"/>
            <w:noProof/>
          </w:rPr>
          <w:t>Kalplerin En Hayırlısı</w:t>
        </w:r>
        <w:r>
          <w:rPr>
            <w:noProof/>
            <w:webHidden/>
          </w:rPr>
          <w:tab/>
        </w:r>
        <w:r>
          <w:rPr>
            <w:noProof/>
            <w:webHidden/>
          </w:rPr>
          <w:fldChar w:fldCharType="begin"/>
        </w:r>
        <w:r>
          <w:rPr>
            <w:noProof/>
            <w:webHidden/>
          </w:rPr>
          <w:instrText xml:space="preserve"> PAGEREF _Toc2433567 \h </w:instrText>
        </w:r>
        <w:r>
          <w:rPr>
            <w:noProof/>
          </w:rPr>
        </w:r>
        <w:r>
          <w:rPr>
            <w:noProof/>
            <w:webHidden/>
          </w:rPr>
          <w:fldChar w:fldCharType="separate"/>
        </w:r>
        <w:r w:rsidR="001B3DA8">
          <w:rPr>
            <w:noProof/>
            <w:webHidden/>
          </w:rPr>
          <w:t>281</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568" w:history="1">
        <w:r>
          <w:rPr>
            <w:rStyle w:val="Hyperlink"/>
            <w:rFonts w:cs="Garamond"/>
            <w:noProof/>
          </w:rPr>
          <w:t>3387. Bölüm</w:t>
        </w:r>
        <w:r>
          <w:rPr>
            <w:noProof/>
            <w:webHidden/>
          </w:rPr>
          <w:tab/>
        </w:r>
        <w:r>
          <w:rPr>
            <w:noProof/>
            <w:webHidden/>
          </w:rPr>
          <w:fldChar w:fldCharType="begin"/>
        </w:r>
        <w:r>
          <w:rPr>
            <w:noProof/>
            <w:webHidden/>
          </w:rPr>
          <w:instrText xml:space="preserve"> PAGEREF _Toc2433568 \h </w:instrText>
        </w:r>
        <w:r>
          <w:rPr>
            <w:noProof/>
          </w:rPr>
        </w:r>
        <w:r>
          <w:rPr>
            <w:noProof/>
            <w:webHidden/>
          </w:rPr>
          <w:fldChar w:fldCharType="separate"/>
        </w:r>
        <w:r w:rsidR="001B3DA8">
          <w:rPr>
            <w:noProof/>
            <w:webHidden/>
          </w:rPr>
          <w:t>281</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569" w:history="1">
        <w:r>
          <w:rPr>
            <w:rStyle w:val="Hyperlink"/>
            <w:rFonts w:cs="Garamond"/>
            <w:noProof/>
          </w:rPr>
          <w:t>Kalplerin İ’rabı (harekeleri)</w:t>
        </w:r>
        <w:r>
          <w:rPr>
            <w:noProof/>
            <w:webHidden/>
          </w:rPr>
          <w:tab/>
        </w:r>
        <w:r>
          <w:rPr>
            <w:noProof/>
            <w:webHidden/>
          </w:rPr>
          <w:fldChar w:fldCharType="begin"/>
        </w:r>
        <w:r>
          <w:rPr>
            <w:noProof/>
            <w:webHidden/>
          </w:rPr>
          <w:instrText xml:space="preserve"> PAGEREF _Toc2433569 \h </w:instrText>
        </w:r>
        <w:r>
          <w:rPr>
            <w:noProof/>
          </w:rPr>
        </w:r>
        <w:r>
          <w:rPr>
            <w:noProof/>
            <w:webHidden/>
          </w:rPr>
          <w:fldChar w:fldCharType="separate"/>
        </w:r>
        <w:r w:rsidR="001B3DA8">
          <w:rPr>
            <w:noProof/>
            <w:webHidden/>
          </w:rPr>
          <w:t>281</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570" w:history="1">
        <w:r>
          <w:rPr>
            <w:rStyle w:val="Hyperlink"/>
            <w:rFonts w:cs="Garamond"/>
            <w:noProof/>
          </w:rPr>
          <w:t>3388. Bölüm</w:t>
        </w:r>
        <w:r>
          <w:rPr>
            <w:noProof/>
            <w:webHidden/>
          </w:rPr>
          <w:tab/>
        </w:r>
        <w:r>
          <w:rPr>
            <w:noProof/>
            <w:webHidden/>
          </w:rPr>
          <w:fldChar w:fldCharType="begin"/>
        </w:r>
        <w:r>
          <w:rPr>
            <w:noProof/>
            <w:webHidden/>
          </w:rPr>
          <w:instrText xml:space="preserve"> PAGEREF _Toc2433570 \h </w:instrText>
        </w:r>
        <w:r>
          <w:rPr>
            <w:noProof/>
          </w:rPr>
        </w:r>
        <w:r>
          <w:rPr>
            <w:noProof/>
            <w:webHidden/>
          </w:rPr>
          <w:fldChar w:fldCharType="separate"/>
        </w:r>
        <w:r w:rsidR="001B3DA8">
          <w:rPr>
            <w:noProof/>
            <w:webHidden/>
          </w:rPr>
          <w:t>281</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571" w:history="1">
        <w:r>
          <w:rPr>
            <w:rStyle w:val="Hyperlink"/>
            <w:rFonts w:cs="Garamond"/>
            <w:noProof/>
          </w:rPr>
          <w:t>Kalbin Esenliği</w:t>
        </w:r>
        <w:r>
          <w:rPr>
            <w:noProof/>
            <w:webHidden/>
          </w:rPr>
          <w:tab/>
        </w:r>
        <w:r>
          <w:rPr>
            <w:noProof/>
            <w:webHidden/>
          </w:rPr>
          <w:fldChar w:fldCharType="begin"/>
        </w:r>
        <w:r>
          <w:rPr>
            <w:noProof/>
            <w:webHidden/>
          </w:rPr>
          <w:instrText xml:space="preserve"> PAGEREF _Toc2433571 \h </w:instrText>
        </w:r>
        <w:r>
          <w:rPr>
            <w:noProof/>
          </w:rPr>
        </w:r>
        <w:r>
          <w:rPr>
            <w:noProof/>
            <w:webHidden/>
          </w:rPr>
          <w:fldChar w:fldCharType="separate"/>
        </w:r>
        <w:r w:rsidR="001B3DA8">
          <w:rPr>
            <w:noProof/>
            <w:webHidden/>
          </w:rPr>
          <w:t>281</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572" w:history="1">
        <w:r>
          <w:rPr>
            <w:rStyle w:val="Hyperlink"/>
            <w:rFonts w:cs="Garamond"/>
            <w:noProof/>
          </w:rPr>
          <w:t>3389. Bölüm</w:t>
        </w:r>
        <w:r>
          <w:rPr>
            <w:noProof/>
            <w:webHidden/>
          </w:rPr>
          <w:tab/>
        </w:r>
        <w:r>
          <w:rPr>
            <w:noProof/>
            <w:webHidden/>
          </w:rPr>
          <w:fldChar w:fldCharType="begin"/>
        </w:r>
        <w:r>
          <w:rPr>
            <w:noProof/>
            <w:webHidden/>
          </w:rPr>
          <w:instrText xml:space="preserve"> PAGEREF _Toc2433572 \h </w:instrText>
        </w:r>
        <w:r>
          <w:rPr>
            <w:noProof/>
          </w:rPr>
        </w:r>
        <w:r>
          <w:rPr>
            <w:noProof/>
            <w:webHidden/>
          </w:rPr>
          <w:fldChar w:fldCharType="separate"/>
        </w:r>
        <w:r w:rsidR="001B3DA8">
          <w:rPr>
            <w:noProof/>
            <w:webHidden/>
          </w:rPr>
          <w:t>282</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573" w:history="1">
        <w:r>
          <w:rPr>
            <w:rStyle w:val="Hyperlink"/>
            <w:rFonts w:cs="Garamond"/>
            <w:noProof/>
          </w:rPr>
          <w:t>Kalbin İtminana Ermesi</w:t>
        </w:r>
        <w:r>
          <w:rPr>
            <w:noProof/>
            <w:webHidden/>
          </w:rPr>
          <w:tab/>
        </w:r>
        <w:r>
          <w:rPr>
            <w:noProof/>
            <w:webHidden/>
          </w:rPr>
          <w:fldChar w:fldCharType="begin"/>
        </w:r>
        <w:r>
          <w:rPr>
            <w:noProof/>
            <w:webHidden/>
          </w:rPr>
          <w:instrText xml:space="preserve"> PAGEREF _Toc2433573 \h </w:instrText>
        </w:r>
        <w:r>
          <w:rPr>
            <w:noProof/>
          </w:rPr>
        </w:r>
        <w:r>
          <w:rPr>
            <w:noProof/>
            <w:webHidden/>
          </w:rPr>
          <w:fldChar w:fldCharType="separate"/>
        </w:r>
        <w:r w:rsidR="001B3DA8">
          <w:rPr>
            <w:noProof/>
            <w:webHidden/>
          </w:rPr>
          <w:t>282</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574" w:history="1">
        <w:r>
          <w:rPr>
            <w:rStyle w:val="Hyperlink"/>
            <w:rFonts w:cs="Garamond"/>
            <w:noProof/>
          </w:rPr>
          <w:t>3390. Bölüm</w:t>
        </w:r>
        <w:r>
          <w:rPr>
            <w:noProof/>
            <w:webHidden/>
          </w:rPr>
          <w:tab/>
        </w:r>
        <w:r>
          <w:rPr>
            <w:noProof/>
            <w:webHidden/>
          </w:rPr>
          <w:fldChar w:fldCharType="begin"/>
        </w:r>
        <w:r>
          <w:rPr>
            <w:noProof/>
            <w:webHidden/>
          </w:rPr>
          <w:instrText xml:space="preserve"> PAGEREF _Toc2433574 \h </w:instrText>
        </w:r>
        <w:r>
          <w:rPr>
            <w:noProof/>
          </w:rPr>
        </w:r>
        <w:r>
          <w:rPr>
            <w:noProof/>
            <w:webHidden/>
          </w:rPr>
          <w:fldChar w:fldCharType="separate"/>
        </w:r>
        <w:r w:rsidR="001B3DA8">
          <w:rPr>
            <w:noProof/>
            <w:webHidden/>
          </w:rPr>
          <w:t>283</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575" w:history="1">
        <w:r>
          <w:rPr>
            <w:rStyle w:val="Hyperlink"/>
            <w:rFonts w:cs="Garamond"/>
            <w:noProof/>
          </w:rPr>
          <w:t>Kalp Gözü</w:t>
        </w:r>
        <w:r>
          <w:rPr>
            <w:noProof/>
            <w:webHidden/>
          </w:rPr>
          <w:tab/>
        </w:r>
        <w:r>
          <w:rPr>
            <w:noProof/>
            <w:webHidden/>
          </w:rPr>
          <w:fldChar w:fldCharType="begin"/>
        </w:r>
        <w:r>
          <w:rPr>
            <w:noProof/>
            <w:webHidden/>
          </w:rPr>
          <w:instrText xml:space="preserve"> PAGEREF _Toc2433575 \h </w:instrText>
        </w:r>
        <w:r>
          <w:rPr>
            <w:noProof/>
          </w:rPr>
        </w:r>
        <w:r>
          <w:rPr>
            <w:noProof/>
            <w:webHidden/>
          </w:rPr>
          <w:fldChar w:fldCharType="separate"/>
        </w:r>
        <w:r w:rsidR="001B3DA8">
          <w:rPr>
            <w:noProof/>
            <w:webHidden/>
          </w:rPr>
          <w:t>283</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576" w:history="1">
        <w:r>
          <w:rPr>
            <w:rStyle w:val="Hyperlink"/>
            <w:rFonts w:cs="Garamond"/>
            <w:noProof/>
          </w:rPr>
          <w:t>3391. Bölüm</w:t>
        </w:r>
        <w:r>
          <w:rPr>
            <w:noProof/>
            <w:webHidden/>
          </w:rPr>
          <w:tab/>
        </w:r>
        <w:r>
          <w:rPr>
            <w:noProof/>
            <w:webHidden/>
          </w:rPr>
          <w:fldChar w:fldCharType="begin"/>
        </w:r>
        <w:r>
          <w:rPr>
            <w:noProof/>
            <w:webHidden/>
          </w:rPr>
          <w:instrText xml:space="preserve"> PAGEREF _Toc2433576 \h </w:instrText>
        </w:r>
        <w:r>
          <w:rPr>
            <w:noProof/>
          </w:rPr>
        </w:r>
        <w:r>
          <w:rPr>
            <w:noProof/>
            <w:webHidden/>
          </w:rPr>
          <w:fldChar w:fldCharType="separate"/>
        </w:r>
        <w:r w:rsidR="001B3DA8">
          <w:rPr>
            <w:noProof/>
            <w:webHidden/>
          </w:rPr>
          <w:t>284</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577" w:history="1">
        <w:r>
          <w:rPr>
            <w:rStyle w:val="Hyperlink"/>
            <w:rFonts w:cs="Garamond"/>
            <w:noProof/>
          </w:rPr>
          <w:t>Kalp Kulağı</w:t>
        </w:r>
        <w:r>
          <w:rPr>
            <w:noProof/>
            <w:webHidden/>
          </w:rPr>
          <w:tab/>
        </w:r>
        <w:r>
          <w:rPr>
            <w:noProof/>
            <w:webHidden/>
          </w:rPr>
          <w:fldChar w:fldCharType="begin"/>
        </w:r>
        <w:r>
          <w:rPr>
            <w:noProof/>
            <w:webHidden/>
          </w:rPr>
          <w:instrText xml:space="preserve"> PAGEREF _Toc2433577 \h </w:instrText>
        </w:r>
        <w:r>
          <w:rPr>
            <w:noProof/>
          </w:rPr>
        </w:r>
        <w:r>
          <w:rPr>
            <w:noProof/>
            <w:webHidden/>
          </w:rPr>
          <w:fldChar w:fldCharType="separate"/>
        </w:r>
        <w:r w:rsidR="001B3DA8">
          <w:rPr>
            <w:noProof/>
            <w:webHidden/>
          </w:rPr>
          <w:t>284</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578" w:history="1">
        <w:r>
          <w:rPr>
            <w:rStyle w:val="Hyperlink"/>
            <w:rFonts w:cs="Garamond"/>
            <w:noProof/>
          </w:rPr>
          <w:t>3392. Bölüm</w:t>
        </w:r>
        <w:r>
          <w:rPr>
            <w:noProof/>
            <w:webHidden/>
          </w:rPr>
          <w:tab/>
        </w:r>
        <w:r>
          <w:rPr>
            <w:noProof/>
            <w:webHidden/>
          </w:rPr>
          <w:fldChar w:fldCharType="begin"/>
        </w:r>
        <w:r>
          <w:rPr>
            <w:noProof/>
            <w:webHidden/>
          </w:rPr>
          <w:instrText xml:space="preserve"> PAGEREF _Toc2433578 \h </w:instrText>
        </w:r>
        <w:r>
          <w:rPr>
            <w:noProof/>
          </w:rPr>
        </w:r>
        <w:r>
          <w:rPr>
            <w:noProof/>
            <w:webHidden/>
          </w:rPr>
          <w:fldChar w:fldCharType="separate"/>
        </w:r>
        <w:r w:rsidR="001B3DA8">
          <w:rPr>
            <w:noProof/>
            <w:webHidden/>
          </w:rPr>
          <w:t>286</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579" w:history="1">
        <w:r>
          <w:rPr>
            <w:rStyle w:val="Hyperlink"/>
            <w:rFonts w:cs="Garamond"/>
            <w:noProof/>
          </w:rPr>
          <w:t>Kalbin Yönelmesi ve Yüz Çevirmesi</w:t>
        </w:r>
        <w:r>
          <w:rPr>
            <w:noProof/>
            <w:webHidden/>
          </w:rPr>
          <w:tab/>
        </w:r>
        <w:r>
          <w:rPr>
            <w:noProof/>
            <w:webHidden/>
          </w:rPr>
          <w:fldChar w:fldCharType="begin"/>
        </w:r>
        <w:r>
          <w:rPr>
            <w:noProof/>
            <w:webHidden/>
          </w:rPr>
          <w:instrText xml:space="preserve"> PAGEREF _Toc2433579 \h </w:instrText>
        </w:r>
        <w:r>
          <w:rPr>
            <w:noProof/>
          </w:rPr>
        </w:r>
        <w:r>
          <w:rPr>
            <w:noProof/>
            <w:webHidden/>
          </w:rPr>
          <w:fldChar w:fldCharType="separate"/>
        </w:r>
        <w:r w:rsidR="001B3DA8">
          <w:rPr>
            <w:noProof/>
            <w:webHidden/>
          </w:rPr>
          <w:t>286</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580" w:history="1">
        <w:r>
          <w:rPr>
            <w:rStyle w:val="Hyperlink"/>
            <w:rFonts w:cs="Garamond"/>
            <w:noProof/>
          </w:rPr>
          <w:t>3393. Bölüm</w:t>
        </w:r>
        <w:r>
          <w:rPr>
            <w:noProof/>
            <w:webHidden/>
          </w:rPr>
          <w:tab/>
        </w:r>
        <w:r>
          <w:rPr>
            <w:noProof/>
            <w:webHidden/>
          </w:rPr>
          <w:fldChar w:fldCharType="begin"/>
        </w:r>
        <w:r>
          <w:rPr>
            <w:noProof/>
            <w:webHidden/>
          </w:rPr>
          <w:instrText xml:space="preserve"> PAGEREF _Toc2433580 \h </w:instrText>
        </w:r>
        <w:r>
          <w:rPr>
            <w:noProof/>
          </w:rPr>
        </w:r>
        <w:r>
          <w:rPr>
            <w:noProof/>
            <w:webHidden/>
          </w:rPr>
          <w:fldChar w:fldCharType="separate"/>
        </w:r>
        <w:r w:rsidR="001B3DA8">
          <w:rPr>
            <w:noProof/>
            <w:webHidden/>
          </w:rPr>
          <w:t>287</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581" w:history="1">
        <w:r>
          <w:rPr>
            <w:rStyle w:val="Hyperlink"/>
            <w:rFonts w:cs="Garamond"/>
            <w:noProof/>
          </w:rPr>
          <w:t>Kalbin Temizliği</w:t>
        </w:r>
        <w:r>
          <w:rPr>
            <w:noProof/>
            <w:webHidden/>
          </w:rPr>
          <w:tab/>
        </w:r>
        <w:r>
          <w:rPr>
            <w:noProof/>
            <w:webHidden/>
          </w:rPr>
          <w:fldChar w:fldCharType="begin"/>
        </w:r>
        <w:r>
          <w:rPr>
            <w:noProof/>
            <w:webHidden/>
          </w:rPr>
          <w:instrText xml:space="preserve"> PAGEREF _Toc2433581 \h </w:instrText>
        </w:r>
        <w:r>
          <w:rPr>
            <w:noProof/>
          </w:rPr>
        </w:r>
        <w:r>
          <w:rPr>
            <w:noProof/>
            <w:webHidden/>
          </w:rPr>
          <w:fldChar w:fldCharType="separate"/>
        </w:r>
        <w:r w:rsidR="001B3DA8">
          <w:rPr>
            <w:noProof/>
            <w:webHidden/>
          </w:rPr>
          <w:t>287</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582" w:history="1">
        <w:r>
          <w:rPr>
            <w:rStyle w:val="Hyperlink"/>
            <w:rFonts w:cs="Garamond"/>
            <w:noProof/>
          </w:rPr>
          <w:t>3394. Bölüm</w:t>
        </w:r>
        <w:r>
          <w:rPr>
            <w:noProof/>
            <w:webHidden/>
          </w:rPr>
          <w:tab/>
        </w:r>
        <w:r>
          <w:rPr>
            <w:noProof/>
            <w:webHidden/>
          </w:rPr>
          <w:fldChar w:fldCharType="begin"/>
        </w:r>
        <w:r>
          <w:rPr>
            <w:noProof/>
            <w:webHidden/>
          </w:rPr>
          <w:instrText xml:space="preserve"> PAGEREF _Toc2433582 \h </w:instrText>
        </w:r>
        <w:r>
          <w:rPr>
            <w:noProof/>
          </w:rPr>
        </w:r>
        <w:r>
          <w:rPr>
            <w:noProof/>
            <w:webHidden/>
          </w:rPr>
          <w:fldChar w:fldCharType="separate"/>
        </w:r>
        <w:r w:rsidR="001B3DA8">
          <w:rPr>
            <w:noProof/>
            <w:webHidden/>
          </w:rPr>
          <w:t>288</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583" w:history="1">
        <w:r>
          <w:rPr>
            <w:rStyle w:val="Hyperlink"/>
            <w:rFonts w:cs="Garamond"/>
            <w:noProof/>
          </w:rPr>
          <w:t>Kalbin Açılması</w:t>
        </w:r>
        <w:r>
          <w:rPr>
            <w:noProof/>
            <w:webHidden/>
          </w:rPr>
          <w:tab/>
        </w:r>
        <w:r>
          <w:rPr>
            <w:noProof/>
            <w:webHidden/>
          </w:rPr>
          <w:fldChar w:fldCharType="begin"/>
        </w:r>
        <w:r>
          <w:rPr>
            <w:noProof/>
            <w:webHidden/>
          </w:rPr>
          <w:instrText xml:space="preserve"> PAGEREF _Toc2433583 \h </w:instrText>
        </w:r>
        <w:r>
          <w:rPr>
            <w:noProof/>
          </w:rPr>
        </w:r>
        <w:r>
          <w:rPr>
            <w:noProof/>
            <w:webHidden/>
          </w:rPr>
          <w:fldChar w:fldCharType="separate"/>
        </w:r>
        <w:r w:rsidR="001B3DA8">
          <w:rPr>
            <w:noProof/>
            <w:webHidden/>
          </w:rPr>
          <w:t>288</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584" w:history="1">
        <w:r>
          <w:rPr>
            <w:rStyle w:val="Hyperlink"/>
            <w:rFonts w:cs="Garamond"/>
            <w:noProof/>
          </w:rPr>
          <w:t>3395. Bölüm</w:t>
        </w:r>
        <w:r>
          <w:rPr>
            <w:noProof/>
            <w:webHidden/>
          </w:rPr>
          <w:tab/>
        </w:r>
        <w:r>
          <w:rPr>
            <w:noProof/>
            <w:webHidden/>
          </w:rPr>
          <w:fldChar w:fldCharType="begin"/>
        </w:r>
        <w:r>
          <w:rPr>
            <w:noProof/>
            <w:webHidden/>
          </w:rPr>
          <w:instrText xml:space="preserve"> PAGEREF _Toc2433584 \h </w:instrText>
        </w:r>
        <w:r>
          <w:rPr>
            <w:noProof/>
          </w:rPr>
        </w:r>
        <w:r>
          <w:rPr>
            <w:noProof/>
            <w:webHidden/>
          </w:rPr>
          <w:fldChar w:fldCharType="separate"/>
        </w:r>
        <w:r w:rsidR="001B3DA8">
          <w:rPr>
            <w:noProof/>
            <w:webHidden/>
          </w:rPr>
          <w:t>289</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585" w:history="1">
        <w:r>
          <w:rPr>
            <w:rStyle w:val="Hyperlink"/>
            <w:rFonts w:cs="Garamond"/>
            <w:noProof/>
          </w:rPr>
          <w:t>Kalbin Mühürlenmesi</w:t>
        </w:r>
        <w:r>
          <w:rPr>
            <w:noProof/>
            <w:webHidden/>
          </w:rPr>
          <w:tab/>
        </w:r>
        <w:r>
          <w:rPr>
            <w:noProof/>
            <w:webHidden/>
          </w:rPr>
          <w:fldChar w:fldCharType="begin"/>
        </w:r>
        <w:r>
          <w:rPr>
            <w:noProof/>
            <w:webHidden/>
          </w:rPr>
          <w:instrText xml:space="preserve"> PAGEREF _Toc2433585 \h </w:instrText>
        </w:r>
        <w:r>
          <w:rPr>
            <w:noProof/>
          </w:rPr>
        </w:r>
        <w:r>
          <w:rPr>
            <w:noProof/>
            <w:webHidden/>
          </w:rPr>
          <w:fldChar w:fldCharType="separate"/>
        </w:r>
        <w:r w:rsidR="001B3DA8">
          <w:rPr>
            <w:noProof/>
            <w:webHidden/>
          </w:rPr>
          <w:t>289</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586" w:history="1">
        <w:r>
          <w:rPr>
            <w:rStyle w:val="Hyperlink"/>
            <w:rFonts w:cs="Garamond"/>
            <w:noProof/>
          </w:rPr>
          <w:t>3396. Bölüm</w:t>
        </w:r>
        <w:r>
          <w:rPr>
            <w:noProof/>
            <w:webHidden/>
          </w:rPr>
          <w:tab/>
        </w:r>
        <w:r>
          <w:rPr>
            <w:noProof/>
            <w:webHidden/>
          </w:rPr>
          <w:fldChar w:fldCharType="begin"/>
        </w:r>
        <w:r>
          <w:rPr>
            <w:noProof/>
            <w:webHidden/>
          </w:rPr>
          <w:instrText xml:space="preserve"> PAGEREF _Toc2433586 \h </w:instrText>
        </w:r>
        <w:r>
          <w:rPr>
            <w:noProof/>
          </w:rPr>
        </w:r>
        <w:r>
          <w:rPr>
            <w:noProof/>
            <w:webHidden/>
          </w:rPr>
          <w:fldChar w:fldCharType="separate"/>
        </w:r>
        <w:r w:rsidR="001B3DA8">
          <w:rPr>
            <w:noProof/>
            <w:webHidden/>
          </w:rPr>
          <w:t>290</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587" w:history="1">
        <w:r>
          <w:rPr>
            <w:rStyle w:val="Hyperlink"/>
            <w:rFonts w:cs="Garamond"/>
            <w:noProof/>
          </w:rPr>
          <w:t>Kalbin (Allah Tarafından) Mühürlenmesi</w:t>
        </w:r>
        <w:r>
          <w:rPr>
            <w:noProof/>
            <w:webHidden/>
          </w:rPr>
          <w:tab/>
        </w:r>
        <w:r>
          <w:rPr>
            <w:noProof/>
            <w:webHidden/>
          </w:rPr>
          <w:fldChar w:fldCharType="begin"/>
        </w:r>
        <w:r>
          <w:rPr>
            <w:noProof/>
            <w:webHidden/>
          </w:rPr>
          <w:instrText xml:space="preserve"> PAGEREF _Toc2433587 \h </w:instrText>
        </w:r>
        <w:r>
          <w:rPr>
            <w:noProof/>
          </w:rPr>
        </w:r>
        <w:r>
          <w:rPr>
            <w:noProof/>
            <w:webHidden/>
          </w:rPr>
          <w:fldChar w:fldCharType="separate"/>
        </w:r>
        <w:r w:rsidR="001B3DA8">
          <w:rPr>
            <w:noProof/>
            <w:webHidden/>
          </w:rPr>
          <w:t>290</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588" w:history="1">
        <w:r>
          <w:rPr>
            <w:rStyle w:val="Hyperlink"/>
            <w:rFonts w:cs="Garamond"/>
            <w:noProof/>
          </w:rPr>
          <w:t>3397. Bölüm</w:t>
        </w:r>
        <w:r>
          <w:rPr>
            <w:noProof/>
            <w:webHidden/>
          </w:rPr>
          <w:tab/>
        </w:r>
        <w:r>
          <w:rPr>
            <w:noProof/>
            <w:webHidden/>
          </w:rPr>
          <w:fldChar w:fldCharType="begin"/>
        </w:r>
        <w:r>
          <w:rPr>
            <w:noProof/>
            <w:webHidden/>
          </w:rPr>
          <w:instrText xml:space="preserve"> PAGEREF _Toc2433588 \h </w:instrText>
        </w:r>
        <w:r>
          <w:rPr>
            <w:noProof/>
          </w:rPr>
        </w:r>
        <w:r>
          <w:rPr>
            <w:noProof/>
            <w:webHidden/>
          </w:rPr>
          <w:fldChar w:fldCharType="separate"/>
        </w:r>
        <w:r w:rsidR="001B3DA8">
          <w:rPr>
            <w:noProof/>
            <w:webHidden/>
          </w:rPr>
          <w:t>290</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589" w:history="1">
        <w:r>
          <w:rPr>
            <w:rStyle w:val="Hyperlink"/>
            <w:rFonts w:cs="Garamond"/>
            <w:noProof/>
          </w:rPr>
          <w:t>Kalbin Bilinçsizliği</w:t>
        </w:r>
        <w:r>
          <w:rPr>
            <w:noProof/>
            <w:webHidden/>
          </w:rPr>
          <w:tab/>
        </w:r>
        <w:r>
          <w:rPr>
            <w:noProof/>
            <w:webHidden/>
          </w:rPr>
          <w:fldChar w:fldCharType="begin"/>
        </w:r>
        <w:r>
          <w:rPr>
            <w:noProof/>
            <w:webHidden/>
          </w:rPr>
          <w:instrText xml:space="preserve"> PAGEREF _Toc2433589 \h </w:instrText>
        </w:r>
        <w:r>
          <w:rPr>
            <w:noProof/>
          </w:rPr>
        </w:r>
        <w:r>
          <w:rPr>
            <w:noProof/>
            <w:webHidden/>
          </w:rPr>
          <w:fldChar w:fldCharType="separate"/>
        </w:r>
        <w:r w:rsidR="001B3DA8">
          <w:rPr>
            <w:noProof/>
            <w:webHidden/>
          </w:rPr>
          <w:t>290</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590" w:history="1">
        <w:r>
          <w:rPr>
            <w:rStyle w:val="Hyperlink"/>
            <w:rFonts w:cs="Garamond"/>
            <w:noProof/>
          </w:rPr>
          <w:t>3398. Bölüm</w:t>
        </w:r>
        <w:r>
          <w:rPr>
            <w:noProof/>
            <w:webHidden/>
          </w:rPr>
          <w:tab/>
        </w:r>
        <w:r>
          <w:rPr>
            <w:noProof/>
            <w:webHidden/>
          </w:rPr>
          <w:fldChar w:fldCharType="begin"/>
        </w:r>
        <w:r>
          <w:rPr>
            <w:noProof/>
            <w:webHidden/>
          </w:rPr>
          <w:instrText xml:space="preserve"> PAGEREF _Toc2433590 \h </w:instrText>
        </w:r>
        <w:r>
          <w:rPr>
            <w:noProof/>
          </w:rPr>
        </w:r>
        <w:r>
          <w:rPr>
            <w:noProof/>
            <w:webHidden/>
          </w:rPr>
          <w:fldChar w:fldCharType="separate"/>
        </w:r>
        <w:r w:rsidR="001B3DA8">
          <w:rPr>
            <w:noProof/>
            <w:webHidden/>
          </w:rPr>
          <w:t>290</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591" w:history="1">
        <w:r>
          <w:rPr>
            <w:rStyle w:val="Hyperlink"/>
            <w:rFonts w:cs="Garamond"/>
            <w:noProof/>
          </w:rPr>
          <w:t>Kalbin Körlüğü</w:t>
        </w:r>
        <w:r>
          <w:rPr>
            <w:noProof/>
            <w:webHidden/>
          </w:rPr>
          <w:tab/>
        </w:r>
        <w:r>
          <w:rPr>
            <w:noProof/>
            <w:webHidden/>
          </w:rPr>
          <w:fldChar w:fldCharType="begin"/>
        </w:r>
        <w:r>
          <w:rPr>
            <w:noProof/>
            <w:webHidden/>
          </w:rPr>
          <w:instrText xml:space="preserve"> PAGEREF _Toc2433591 \h </w:instrText>
        </w:r>
        <w:r>
          <w:rPr>
            <w:noProof/>
          </w:rPr>
        </w:r>
        <w:r>
          <w:rPr>
            <w:noProof/>
            <w:webHidden/>
          </w:rPr>
          <w:fldChar w:fldCharType="separate"/>
        </w:r>
        <w:r w:rsidR="001B3DA8">
          <w:rPr>
            <w:noProof/>
            <w:webHidden/>
          </w:rPr>
          <w:t>290</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592" w:history="1">
        <w:r>
          <w:rPr>
            <w:rStyle w:val="Hyperlink"/>
            <w:rFonts w:cs="Garamond"/>
            <w:noProof/>
          </w:rPr>
          <w:t>3399. Bölüm</w:t>
        </w:r>
        <w:r>
          <w:rPr>
            <w:noProof/>
            <w:webHidden/>
          </w:rPr>
          <w:tab/>
        </w:r>
        <w:r>
          <w:rPr>
            <w:noProof/>
            <w:webHidden/>
          </w:rPr>
          <w:fldChar w:fldCharType="begin"/>
        </w:r>
        <w:r>
          <w:rPr>
            <w:noProof/>
            <w:webHidden/>
          </w:rPr>
          <w:instrText xml:space="preserve"> PAGEREF _Toc2433592 \h </w:instrText>
        </w:r>
        <w:r>
          <w:rPr>
            <w:noProof/>
          </w:rPr>
        </w:r>
        <w:r>
          <w:rPr>
            <w:noProof/>
            <w:webHidden/>
          </w:rPr>
          <w:fldChar w:fldCharType="separate"/>
        </w:r>
        <w:r w:rsidR="001B3DA8">
          <w:rPr>
            <w:noProof/>
            <w:webHidden/>
          </w:rPr>
          <w:t>291</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593" w:history="1">
        <w:r>
          <w:rPr>
            <w:rStyle w:val="Hyperlink"/>
            <w:rFonts w:cs="Garamond"/>
            <w:noProof/>
          </w:rPr>
          <w:t>Kalbin Perdelenmesi</w:t>
        </w:r>
        <w:r>
          <w:rPr>
            <w:noProof/>
            <w:webHidden/>
          </w:rPr>
          <w:tab/>
        </w:r>
        <w:r>
          <w:rPr>
            <w:noProof/>
            <w:webHidden/>
          </w:rPr>
          <w:fldChar w:fldCharType="begin"/>
        </w:r>
        <w:r>
          <w:rPr>
            <w:noProof/>
            <w:webHidden/>
          </w:rPr>
          <w:instrText xml:space="preserve"> PAGEREF _Toc2433593 \h </w:instrText>
        </w:r>
        <w:r>
          <w:rPr>
            <w:noProof/>
          </w:rPr>
        </w:r>
        <w:r>
          <w:rPr>
            <w:noProof/>
            <w:webHidden/>
          </w:rPr>
          <w:fldChar w:fldCharType="separate"/>
        </w:r>
        <w:r w:rsidR="001B3DA8">
          <w:rPr>
            <w:noProof/>
            <w:webHidden/>
          </w:rPr>
          <w:t>291</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594" w:history="1">
        <w:r>
          <w:rPr>
            <w:rStyle w:val="Hyperlink"/>
            <w:rFonts w:cs="Garamond"/>
            <w:noProof/>
          </w:rPr>
          <w:t>3400. Bölüm</w:t>
        </w:r>
        <w:r>
          <w:rPr>
            <w:noProof/>
            <w:webHidden/>
          </w:rPr>
          <w:tab/>
        </w:r>
        <w:r>
          <w:rPr>
            <w:noProof/>
            <w:webHidden/>
          </w:rPr>
          <w:fldChar w:fldCharType="begin"/>
        </w:r>
        <w:r>
          <w:rPr>
            <w:noProof/>
            <w:webHidden/>
          </w:rPr>
          <w:instrText xml:space="preserve"> PAGEREF _Toc2433594 \h </w:instrText>
        </w:r>
        <w:r>
          <w:rPr>
            <w:noProof/>
          </w:rPr>
        </w:r>
        <w:r>
          <w:rPr>
            <w:noProof/>
            <w:webHidden/>
          </w:rPr>
          <w:fldChar w:fldCharType="separate"/>
        </w:r>
        <w:r w:rsidR="001B3DA8">
          <w:rPr>
            <w:noProof/>
            <w:webHidden/>
          </w:rPr>
          <w:t>292</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595" w:history="1">
        <w:r>
          <w:rPr>
            <w:rStyle w:val="Hyperlink"/>
            <w:rFonts w:cs="Garamond"/>
            <w:noProof/>
          </w:rPr>
          <w:t>Kalbin Sapması</w:t>
        </w:r>
        <w:r>
          <w:rPr>
            <w:noProof/>
            <w:webHidden/>
          </w:rPr>
          <w:tab/>
        </w:r>
        <w:r>
          <w:rPr>
            <w:noProof/>
            <w:webHidden/>
          </w:rPr>
          <w:fldChar w:fldCharType="begin"/>
        </w:r>
        <w:r>
          <w:rPr>
            <w:noProof/>
            <w:webHidden/>
          </w:rPr>
          <w:instrText xml:space="preserve"> PAGEREF _Toc2433595 \h </w:instrText>
        </w:r>
        <w:r>
          <w:rPr>
            <w:noProof/>
          </w:rPr>
        </w:r>
        <w:r>
          <w:rPr>
            <w:noProof/>
            <w:webHidden/>
          </w:rPr>
          <w:fldChar w:fldCharType="separate"/>
        </w:r>
        <w:r w:rsidR="001B3DA8">
          <w:rPr>
            <w:noProof/>
            <w:webHidden/>
          </w:rPr>
          <w:t>292</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596" w:history="1">
        <w:r>
          <w:rPr>
            <w:rStyle w:val="Hyperlink"/>
            <w:rFonts w:cs="Garamond"/>
            <w:noProof/>
          </w:rPr>
          <w:t>3401. Bölüm</w:t>
        </w:r>
        <w:r>
          <w:rPr>
            <w:noProof/>
            <w:webHidden/>
          </w:rPr>
          <w:tab/>
        </w:r>
        <w:r>
          <w:rPr>
            <w:noProof/>
            <w:webHidden/>
          </w:rPr>
          <w:fldChar w:fldCharType="begin"/>
        </w:r>
        <w:r>
          <w:rPr>
            <w:noProof/>
            <w:webHidden/>
          </w:rPr>
          <w:instrText xml:space="preserve"> PAGEREF _Toc2433596 \h </w:instrText>
        </w:r>
        <w:r>
          <w:rPr>
            <w:noProof/>
          </w:rPr>
        </w:r>
        <w:r>
          <w:rPr>
            <w:noProof/>
            <w:webHidden/>
          </w:rPr>
          <w:fldChar w:fldCharType="separate"/>
        </w:r>
        <w:r w:rsidR="001B3DA8">
          <w:rPr>
            <w:noProof/>
            <w:webHidden/>
          </w:rPr>
          <w:t>293</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597" w:history="1">
        <w:r>
          <w:rPr>
            <w:rStyle w:val="Hyperlink"/>
            <w:rFonts w:cs="Garamond"/>
            <w:noProof/>
          </w:rPr>
          <w:t>Kalbin Katılaşması</w:t>
        </w:r>
        <w:r>
          <w:rPr>
            <w:noProof/>
            <w:webHidden/>
          </w:rPr>
          <w:tab/>
        </w:r>
        <w:r>
          <w:rPr>
            <w:noProof/>
            <w:webHidden/>
          </w:rPr>
          <w:fldChar w:fldCharType="begin"/>
        </w:r>
        <w:r>
          <w:rPr>
            <w:noProof/>
            <w:webHidden/>
          </w:rPr>
          <w:instrText xml:space="preserve"> PAGEREF _Toc2433597 \h </w:instrText>
        </w:r>
        <w:r>
          <w:rPr>
            <w:noProof/>
          </w:rPr>
        </w:r>
        <w:r>
          <w:rPr>
            <w:noProof/>
            <w:webHidden/>
          </w:rPr>
          <w:fldChar w:fldCharType="separate"/>
        </w:r>
        <w:r w:rsidR="001B3DA8">
          <w:rPr>
            <w:noProof/>
            <w:webHidden/>
          </w:rPr>
          <w:t>293</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598" w:history="1">
        <w:r>
          <w:rPr>
            <w:rStyle w:val="Hyperlink"/>
            <w:rFonts w:cs="Garamond"/>
            <w:noProof/>
          </w:rPr>
          <w:t>3402. Bölüm</w:t>
        </w:r>
        <w:r>
          <w:rPr>
            <w:noProof/>
            <w:webHidden/>
          </w:rPr>
          <w:tab/>
        </w:r>
        <w:r>
          <w:rPr>
            <w:noProof/>
            <w:webHidden/>
          </w:rPr>
          <w:fldChar w:fldCharType="begin"/>
        </w:r>
        <w:r>
          <w:rPr>
            <w:noProof/>
            <w:webHidden/>
          </w:rPr>
          <w:instrText xml:space="preserve"> PAGEREF _Toc2433598 \h </w:instrText>
        </w:r>
        <w:r>
          <w:rPr>
            <w:noProof/>
          </w:rPr>
        </w:r>
        <w:r>
          <w:rPr>
            <w:noProof/>
            <w:webHidden/>
          </w:rPr>
          <w:fldChar w:fldCharType="separate"/>
        </w:r>
        <w:r w:rsidR="001B3DA8">
          <w:rPr>
            <w:noProof/>
            <w:webHidden/>
          </w:rPr>
          <w:t>294</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599" w:history="1">
        <w:r>
          <w:rPr>
            <w:rStyle w:val="Hyperlink"/>
            <w:rFonts w:cs="Garamond"/>
            <w:noProof/>
          </w:rPr>
          <w:t>Kalbin Katılaşmasının Sebepleri</w:t>
        </w:r>
        <w:r>
          <w:rPr>
            <w:noProof/>
            <w:webHidden/>
          </w:rPr>
          <w:tab/>
        </w:r>
        <w:r>
          <w:rPr>
            <w:noProof/>
            <w:webHidden/>
          </w:rPr>
          <w:fldChar w:fldCharType="begin"/>
        </w:r>
        <w:r>
          <w:rPr>
            <w:noProof/>
            <w:webHidden/>
          </w:rPr>
          <w:instrText xml:space="preserve"> PAGEREF _Toc2433599 \h </w:instrText>
        </w:r>
        <w:r>
          <w:rPr>
            <w:noProof/>
          </w:rPr>
        </w:r>
        <w:r>
          <w:rPr>
            <w:noProof/>
            <w:webHidden/>
          </w:rPr>
          <w:fldChar w:fldCharType="separate"/>
        </w:r>
        <w:r w:rsidR="001B3DA8">
          <w:rPr>
            <w:noProof/>
            <w:webHidden/>
          </w:rPr>
          <w:t>294</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600" w:history="1">
        <w:r>
          <w:rPr>
            <w:rStyle w:val="Hyperlink"/>
            <w:rFonts w:cs="Garamond"/>
            <w:noProof/>
          </w:rPr>
          <w:t>3403. Bölüm</w:t>
        </w:r>
        <w:r>
          <w:rPr>
            <w:noProof/>
            <w:webHidden/>
          </w:rPr>
          <w:tab/>
        </w:r>
        <w:r>
          <w:rPr>
            <w:noProof/>
            <w:webHidden/>
          </w:rPr>
          <w:fldChar w:fldCharType="begin"/>
        </w:r>
        <w:r>
          <w:rPr>
            <w:noProof/>
            <w:webHidden/>
          </w:rPr>
          <w:instrText xml:space="preserve"> PAGEREF _Toc2433600 \h </w:instrText>
        </w:r>
        <w:r>
          <w:rPr>
            <w:noProof/>
          </w:rPr>
        </w:r>
        <w:r>
          <w:rPr>
            <w:noProof/>
            <w:webHidden/>
          </w:rPr>
          <w:fldChar w:fldCharType="separate"/>
        </w:r>
        <w:r w:rsidR="001B3DA8">
          <w:rPr>
            <w:noProof/>
            <w:webHidden/>
          </w:rPr>
          <w:t>295</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601" w:history="1">
        <w:r>
          <w:rPr>
            <w:rStyle w:val="Hyperlink"/>
            <w:rFonts w:cs="Garamond"/>
            <w:noProof/>
          </w:rPr>
          <w:t>Kalbin Hastalığı</w:t>
        </w:r>
        <w:r>
          <w:rPr>
            <w:noProof/>
            <w:webHidden/>
          </w:rPr>
          <w:tab/>
        </w:r>
        <w:r>
          <w:rPr>
            <w:noProof/>
            <w:webHidden/>
          </w:rPr>
          <w:fldChar w:fldCharType="begin"/>
        </w:r>
        <w:r>
          <w:rPr>
            <w:noProof/>
            <w:webHidden/>
          </w:rPr>
          <w:instrText xml:space="preserve"> PAGEREF _Toc2433601 \h </w:instrText>
        </w:r>
        <w:r>
          <w:rPr>
            <w:noProof/>
          </w:rPr>
        </w:r>
        <w:r>
          <w:rPr>
            <w:noProof/>
            <w:webHidden/>
          </w:rPr>
          <w:fldChar w:fldCharType="separate"/>
        </w:r>
        <w:r w:rsidR="001B3DA8">
          <w:rPr>
            <w:noProof/>
            <w:webHidden/>
          </w:rPr>
          <w:t>295</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602" w:history="1">
        <w:r>
          <w:rPr>
            <w:rStyle w:val="Hyperlink"/>
            <w:rFonts w:cs="Garamond"/>
            <w:noProof/>
          </w:rPr>
          <w:t>3404. Bölüm</w:t>
        </w:r>
        <w:r>
          <w:rPr>
            <w:noProof/>
            <w:webHidden/>
          </w:rPr>
          <w:tab/>
        </w:r>
        <w:r>
          <w:rPr>
            <w:noProof/>
            <w:webHidden/>
          </w:rPr>
          <w:fldChar w:fldCharType="begin"/>
        </w:r>
        <w:r>
          <w:rPr>
            <w:noProof/>
            <w:webHidden/>
          </w:rPr>
          <w:instrText xml:space="preserve"> PAGEREF _Toc2433602 \h </w:instrText>
        </w:r>
        <w:r>
          <w:rPr>
            <w:noProof/>
          </w:rPr>
        </w:r>
        <w:r>
          <w:rPr>
            <w:noProof/>
            <w:webHidden/>
          </w:rPr>
          <w:fldChar w:fldCharType="separate"/>
        </w:r>
        <w:r w:rsidR="001B3DA8">
          <w:rPr>
            <w:noProof/>
            <w:webHidden/>
          </w:rPr>
          <w:t>295</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603" w:history="1">
        <w:r>
          <w:rPr>
            <w:rStyle w:val="Hyperlink"/>
            <w:rFonts w:cs="Garamond"/>
            <w:noProof/>
          </w:rPr>
          <w:t>Kalbi Hasta Kılan Şey</w:t>
        </w:r>
        <w:r>
          <w:rPr>
            <w:noProof/>
            <w:webHidden/>
          </w:rPr>
          <w:tab/>
        </w:r>
        <w:r>
          <w:rPr>
            <w:noProof/>
            <w:webHidden/>
          </w:rPr>
          <w:fldChar w:fldCharType="begin"/>
        </w:r>
        <w:r>
          <w:rPr>
            <w:noProof/>
            <w:webHidden/>
          </w:rPr>
          <w:instrText xml:space="preserve"> PAGEREF _Toc2433603 \h </w:instrText>
        </w:r>
        <w:r>
          <w:rPr>
            <w:noProof/>
          </w:rPr>
        </w:r>
        <w:r>
          <w:rPr>
            <w:noProof/>
            <w:webHidden/>
          </w:rPr>
          <w:fldChar w:fldCharType="separate"/>
        </w:r>
        <w:r w:rsidR="001B3DA8">
          <w:rPr>
            <w:noProof/>
            <w:webHidden/>
          </w:rPr>
          <w:t>295</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604" w:history="1">
        <w:r>
          <w:rPr>
            <w:rStyle w:val="Hyperlink"/>
            <w:rFonts w:cs="Garamond"/>
            <w:noProof/>
          </w:rPr>
          <w:t>3405. Bölüm</w:t>
        </w:r>
        <w:r>
          <w:rPr>
            <w:noProof/>
            <w:webHidden/>
          </w:rPr>
          <w:tab/>
        </w:r>
        <w:r>
          <w:rPr>
            <w:noProof/>
            <w:webHidden/>
          </w:rPr>
          <w:fldChar w:fldCharType="begin"/>
        </w:r>
        <w:r>
          <w:rPr>
            <w:noProof/>
            <w:webHidden/>
          </w:rPr>
          <w:instrText xml:space="preserve"> PAGEREF _Toc2433604 \h </w:instrText>
        </w:r>
        <w:r>
          <w:rPr>
            <w:noProof/>
          </w:rPr>
        </w:r>
        <w:r>
          <w:rPr>
            <w:noProof/>
            <w:webHidden/>
          </w:rPr>
          <w:fldChar w:fldCharType="separate"/>
        </w:r>
        <w:r w:rsidR="001B3DA8">
          <w:rPr>
            <w:noProof/>
            <w:webHidden/>
          </w:rPr>
          <w:t>296</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605" w:history="1">
        <w:r>
          <w:rPr>
            <w:rStyle w:val="Hyperlink"/>
            <w:rFonts w:cs="Garamond"/>
            <w:noProof/>
          </w:rPr>
          <w:t>Kalbe Şifa Veren Şey</w:t>
        </w:r>
        <w:r>
          <w:rPr>
            <w:noProof/>
            <w:webHidden/>
          </w:rPr>
          <w:tab/>
        </w:r>
        <w:r>
          <w:rPr>
            <w:noProof/>
            <w:webHidden/>
          </w:rPr>
          <w:fldChar w:fldCharType="begin"/>
        </w:r>
        <w:r>
          <w:rPr>
            <w:noProof/>
            <w:webHidden/>
          </w:rPr>
          <w:instrText xml:space="preserve"> PAGEREF _Toc2433605 \h </w:instrText>
        </w:r>
        <w:r>
          <w:rPr>
            <w:noProof/>
          </w:rPr>
        </w:r>
        <w:r>
          <w:rPr>
            <w:noProof/>
            <w:webHidden/>
          </w:rPr>
          <w:fldChar w:fldCharType="separate"/>
        </w:r>
        <w:r w:rsidR="001B3DA8">
          <w:rPr>
            <w:noProof/>
            <w:webHidden/>
          </w:rPr>
          <w:t>296</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606" w:history="1">
        <w:r>
          <w:rPr>
            <w:rStyle w:val="Hyperlink"/>
            <w:rFonts w:cs="Garamond"/>
            <w:noProof/>
          </w:rPr>
          <w:t>3406. Bölüm</w:t>
        </w:r>
        <w:r>
          <w:rPr>
            <w:noProof/>
            <w:webHidden/>
          </w:rPr>
          <w:tab/>
        </w:r>
        <w:r>
          <w:rPr>
            <w:noProof/>
            <w:webHidden/>
          </w:rPr>
          <w:fldChar w:fldCharType="begin"/>
        </w:r>
        <w:r>
          <w:rPr>
            <w:noProof/>
            <w:webHidden/>
          </w:rPr>
          <w:instrText xml:space="preserve"> PAGEREF _Toc2433606 \h </w:instrText>
        </w:r>
        <w:r>
          <w:rPr>
            <w:noProof/>
          </w:rPr>
        </w:r>
        <w:r>
          <w:rPr>
            <w:noProof/>
            <w:webHidden/>
          </w:rPr>
          <w:fldChar w:fldCharType="separate"/>
        </w:r>
        <w:r w:rsidR="001B3DA8">
          <w:rPr>
            <w:noProof/>
            <w:webHidden/>
          </w:rPr>
          <w:t>297</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607" w:history="1">
        <w:r>
          <w:rPr>
            <w:rStyle w:val="Hyperlink"/>
            <w:rFonts w:cs="Garamond"/>
            <w:noProof/>
          </w:rPr>
          <w:t>Kalbi Öldüren Şey</w:t>
        </w:r>
        <w:r>
          <w:rPr>
            <w:noProof/>
            <w:webHidden/>
          </w:rPr>
          <w:tab/>
        </w:r>
        <w:r>
          <w:rPr>
            <w:noProof/>
            <w:webHidden/>
          </w:rPr>
          <w:fldChar w:fldCharType="begin"/>
        </w:r>
        <w:r>
          <w:rPr>
            <w:noProof/>
            <w:webHidden/>
          </w:rPr>
          <w:instrText xml:space="preserve"> PAGEREF _Toc2433607 \h </w:instrText>
        </w:r>
        <w:r>
          <w:rPr>
            <w:noProof/>
          </w:rPr>
        </w:r>
        <w:r>
          <w:rPr>
            <w:noProof/>
            <w:webHidden/>
          </w:rPr>
          <w:fldChar w:fldCharType="separate"/>
        </w:r>
        <w:r w:rsidR="001B3DA8">
          <w:rPr>
            <w:noProof/>
            <w:webHidden/>
          </w:rPr>
          <w:t>297</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608" w:history="1">
        <w:r>
          <w:rPr>
            <w:rStyle w:val="Hyperlink"/>
            <w:rFonts w:cs="Garamond"/>
            <w:noProof/>
          </w:rPr>
          <w:t>3407. Bölüm</w:t>
        </w:r>
        <w:r>
          <w:rPr>
            <w:noProof/>
            <w:webHidden/>
          </w:rPr>
          <w:tab/>
        </w:r>
        <w:r>
          <w:rPr>
            <w:noProof/>
            <w:webHidden/>
          </w:rPr>
          <w:fldChar w:fldCharType="begin"/>
        </w:r>
        <w:r>
          <w:rPr>
            <w:noProof/>
            <w:webHidden/>
          </w:rPr>
          <w:instrText xml:space="preserve"> PAGEREF _Toc2433608 \h </w:instrText>
        </w:r>
        <w:r>
          <w:rPr>
            <w:noProof/>
          </w:rPr>
        </w:r>
        <w:r>
          <w:rPr>
            <w:noProof/>
            <w:webHidden/>
          </w:rPr>
          <w:fldChar w:fldCharType="separate"/>
        </w:r>
        <w:r w:rsidR="001B3DA8">
          <w:rPr>
            <w:noProof/>
            <w:webHidden/>
          </w:rPr>
          <w:t>298</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609" w:history="1">
        <w:r>
          <w:rPr>
            <w:rStyle w:val="Hyperlink"/>
            <w:rFonts w:cs="Garamond"/>
            <w:noProof/>
          </w:rPr>
          <w:t>Kalbi İhya Eden Şey</w:t>
        </w:r>
        <w:r>
          <w:rPr>
            <w:noProof/>
            <w:webHidden/>
          </w:rPr>
          <w:tab/>
        </w:r>
        <w:r>
          <w:rPr>
            <w:noProof/>
            <w:webHidden/>
          </w:rPr>
          <w:fldChar w:fldCharType="begin"/>
        </w:r>
        <w:r>
          <w:rPr>
            <w:noProof/>
            <w:webHidden/>
          </w:rPr>
          <w:instrText xml:space="preserve"> PAGEREF _Toc2433609 \h </w:instrText>
        </w:r>
        <w:r>
          <w:rPr>
            <w:noProof/>
          </w:rPr>
        </w:r>
        <w:r>
          <w:rPr>
            <w:noProof/>
            <w:webHidden/>
          </w:rPr>
          <w:fldChar w:fldCharType="separate"/>
        </w:r>
        <w:r w:rsidR="001B3DA8">
          <w:rPr>
            <w:noProof/>
            <w:webHidden/>
          </w:rPr>
          <w:t>298</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610" w:history="1">
        <w:r>
          <w:rPr>
            <w:rStyle w:val="Hyperlink"/>
            <w:rFonts w:cs="Garamond"/>
            <w:noProof/>
          </w:rPr>
          <w:t>3408. Bölüm</w:t>
        </w:r>
        <w:r>
          <w:rPr>
            <w:noProof/>
            <w:webHidden/>
          </w:rPr>
          <w:tab/>
        </w:r>
        <w:r>
          <w:rPr>
            <w:noProof/>
            <w:webHidden/>
          </w:rPr>
          <w:fldChar w:fldCharType="begin"/>
        </w:r>
        <w:r>
          <w:rPr>
            <w:noProof/>
            <w:webHidden/>
          </w:rPr>
          <w:instrText xml:space="preserve"> PAGEREF _Toc2433610 \h </w:instrText>
        </w:r>
        <w:r>
          <w:rPr>
            <w:noProof/>
          </w:rPr>
        </w:r>
        <w:r>
          <w:rPr>
            <w:noProof/>
            <w:webHidden/>
          </w:rPr>
          <w:fldChar w:fldCharType="separate"/>
        </w:r>
        <w:r w:rsidR="001B3DA8">
          <w:rPr>
            <w:noProof/>
            <w:webHidden/>
          </w:rPr>
          <w:t>299</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611" w:history="1">
        <w:r>
          <w:rPr>
            <w:rStyle w:val="Hyperlink"/>
            <w:rFonts w:cs="Garamond"/>
            <w:noProof/>
          </w:rPr>
          <w:t>Kalbi Bayındır Kılan Şey</w:t>
        </w:r>
        <w:r>
          <w:rPr>
            <w:noProof/>
            <w:webHidden/>
          </w:rPr>
          <w:tab/>
        </w:r>
        <w:r>
          <w:rPr>
            <w:noProof/>
            <w:webHidden/>
          </w:rPr>
          <w:fldChar w:fldCharType="begin"/>
        </w:r>
        <w:r>
          <w:rPr>
            <w:noProof/>
            <w:webHidden/>
          </w:rPr>
          <w:instrText xml:space="preserve"> PAGEREF _Toc2433611 \h </w:instrText>
        </w:r>
        <w:r>
          <w:rPr>
            <w:noProof/>
          </w:rPr>
        </w:r>
        <w:r>
          <w:rPr>
            <w:noProof/>
            <w:webHidden/>
          </w:rPr>
          <w:fldChar w:fldCharType="separate"/>
        </w:r>
        <w:r w:rsidR="001B3DA8">
          <w:rPr>
            <w:noProof/>
            <w:webHidden/>
          </w:rPr>
          <w:t>299</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612" w:history="1">
        <w:r>
          <w:rPr>
            <w:rStyle w:val="Hyperlink"/>
            <w:rFonts w:cs="Garamond"/>
            <w:noProof/>
          </w:rPr>
          <w:t>3409. Bölüm</w:t>
        </w:r>
        <w:r>
          <w:rPr>
            <w:noProof/>
            <w:webHidden/>
          </w:rPr>
          <w:tab/>
        </w:r>
        <w:r>
          <w:rPr>
            <w:noProof/>
            <w:webHidden/>
          </w:rPr>
          <w:fldChar w:fldCharType="begin"/>
        </w:r>
        <w:r>
          <w:rPr>
            <w:noProof/>
            <w:webHidden/>
          </w:rPr>
          <w:instrText xml:space="preserve"> PAGEREF _Toc2433612 \h </w:instrText>
        </w:r>
        <w:r>
          <w:rPr>
            <w:noProof/>
          </w:rPr>
        </w:r>
        <w:r>
          <w:rPr>
            <w:noProof/>
            <w:webHidden/>
          </w:rPr>
          <w:fldChar w:fldCharType="separate"/>
        </w:r>
        <w:r w:rsidR="001B3DA8">
          <w:rPr>
            <w:noProof/>
            <w:webHidden/>
          </w:rPr>
          <w:t>299</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613" w:history="1">
        <w:r>
          <w:rPr>
            <w:rStyle w:val="Hyperlink"/>
            <w:rFonts w:cs="Garamond"/>
            <w:noProof/>
          </w:rPr>
          <w:t>Kalbi Yumuşatan Şey</w:t>
        </w:r>
        <w:r>
          <w:rPr>
            <w:noProof/>
            <w:webHidden/>
          </w:rPr>
          <w:tab/>
        </w:r>
        <w:r>
          <w:rPr>
            <w:noProof/>
            <w:webHidden/>
          </w:rPr>
          <w:fldChar w:fldCharType="begin"/>
        </w:r>
        <w:r>
          <w:rPr>
            <w:noProof/>
            <w:webHidden/>
          </w:rPr>
          <w:instrText xml:space="preserve"> PAGEREF _Toc2433613 \h </w:instrText>
        </w:r>
        <w:r>
          <w:rPr>
            <w:noProof/>
          </w:rPr>
        </w:r>
        <w:r>
          <w:rPr>
            <w:noProof/>
            <w:webHidden/>
          </w:rPr>
          <w:fldChar w:fldCharType="separate"/>
        </w:r>
        <w:r w:rsidR="001B3DA8">
          <w:rPr>
            <w:noProof/>
            <w:webHidden/>
          </w:rPr>
          <w:t>299</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614" w:history="1">
        <w:r>
          <w:rPr>
            <w:rStyle w:val="Hyperlink"/>
            <w:rFonts w:cs="Garamond"/>
            <w:noProof/>
          </w:rPr>
          <w:t>3410. Bölüm</w:t>
        </w:r>
        <w:r>
          <w:rPr>
            <w:noProof/>
            <w:webHidden/>
          </w:rPr>
          <w:tab/>
        </w:r>
        <w:r>
          <w:rPr>
            <w:noProof/>
            <w:webHidden/>
          </w:rPr>
          <w:fldChar w:fldCharType="begin"/>
        </w:r>
        <w:r>
          <w:rPr>
            <w:noProof/>
            <w:webHidden/>
          </w:rPr>
          <w:instrText xml:space="preserve"> PAGEREF _Toc2433614 \h </w:instrText>
        </w:r>
        <w:r>
          <w:rPr>
            <w:noProof/>
          </w:rPr>
        </w:r>
        <w:r>
          <w:rPr>
            <w:noProof/>
            <w:webHidden/>
          </w:rPr>
          <w:fldChar w:fldCharType="separate"/>
        </w:r>
        <w:r w:rsidR="001B3DA8">
          <w:rPr>
            <w:noProof/>
            <w:webHidden/>
          </w:rPr>
          <w:t>300</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615" w:history="1">
        <w:r>
          <w:rPr>
            <w:rStyle w:val="Hyperlink"/>
            <w:rFonts w:cs="Garamond"/>
            <w:noProof/>
          </w:rPr>
          <w:t>Kalbi Cilalayan Şey</w:t>
        </w:r>
        <w:r>
          <w:rPr>
            <w:noProof/>
            <w:webHidden/>
          </w:rPr>
          <w:tab/>
        </w:r>
        <w:r>
          <w:rPr>
            <w:noProof/>
            <w:webHidden/>
          </w:rPr>
          <w:fldChar w:fldCharType="begin"/>
        </w:r>
        <w:r>
          <w:rPr>
            <w:noProof/>
            <w:webHidden/>
          </w:rPr>
          <w:instrText xml:space="preserve"> PAGEREF _Toc2433615 \h </w:instrText>
        </w:r>
        <w:r>
          <w:rPr>
            <w:noProof/>
          </w:rPr>
        </w:r>
        <w:r>
          <w:rPr>
            <w:noProof/>
            <w:webHidden/>
          </w:rPr>
          <w:fldChar w:fldCharType="separate"/>
        </w:r>
        <w:r w:rsidR="001B3DA8">
          <w:rPr>
            <w:noProof/>
            <w:webHidden/>
          </w:rPr>
          <w:t>300</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616" w:history="1">
        <w:r>
          <w:rPr>
            <w:rStyle w:val="Hyperlink"/>
            <w:rFonts w:cs="Garamond"/>
            <w:noProof/>
          </w:rPr>
          <w:t>3411. Bölüm</w:t>
        </w:r>
        <w:r>
          <w:rPr>
            <w:noProof/>
            <w:webHidden/>
          </w:rPr>
          <w:tab/>
        </w:r>
        <w:r>
          <w:rPr>
            <w:noProof/>
            <w:webHidden/>
          </w:rPr>
          <w:fldChar w:fldCharType="begin"/>
        </w:r>
        <w:r>
          <w:rPr>
            <w:noProof/>
            <w:webHidden/>
          </w:rPr>
          <w:instrText xml:space="preserve"> PAGEREF _Toc2433616 \h </w:instrText>
        </w:r>
        <w:r>
          <w:rPr>
            <w:noProof/>
          </w:rPr>
        </w:r>
        <w:r>
          <w:rPr>
            <w:noProof/>
            <w:webHidden/>
          </w:rPr>
          <w:fldChar w:fldCharType="separate"/>
        </w:r>
        <w:r w:rsidR="001B3DA8">
          <w:rPr>
            <w:noProof/>
            <w:webHidden/>
          </w:rPr>
          <w:t>300</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617" w:history="1">
        <w:r>
          <w:rPr>
            <w:rStyle w:val="Hyperlink"/>
            <w:rFonts w:cs="Garamond"/>
            <w:noProof/>
          </w:rPr>
          <w:t>Kalplere Aydınlık Veren Şey</w:t>
        </w:r>
        <w:r>
          <w:rPr>
            <w:noProof/>
            <w:webHidden/>
          </w:rPr>
          <w:tab/>
        </w:r>
        <w:r>
          <w:rPr>
            <w:noProof/>
            <w:webHidden/>
          </w:rPr>
          <w:fldChar w:fldCharType="begin"/>
        </w:r>
        <w:r>
          <w:rPr>
            <w:noProof/>
            <w:webHidden/>
          </w:rPr>
          <w:instrText xml:space="preserve"> PAGEREF _Toc2433617 \h </w:instrText>
        </w:r>
        <w:r>
          <w:rPr>
            <w:noProof/>
          </w:rPr>
        </w:r>
        <w:r>
          <w:rPr>
            <w:noProof/>
            <w:webHidden/>
          </w:rPr>
          <w:fldChar w:fldCharType="separate"/>
        </w:r>
        <w:r w:rsidR="001B3DA8">
          <w:rPr>
            <w:noProof/>
            <w:webHidden/>
          </w:rPr>
          <w:t>300</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618" w:history="1">
        <w:r>
          <w:rPr>
            <w:rStyle w:val="Hyperlink"/>
            <w:rFonts w:cs="Garamond"/>
            <w:noProof/>
          </w:rPr>
          <w:t>3412. Bölüm</w:t>
        </w:r>
        <w:r>
          <w:rPr>
            <w:noProof/>
            <w:webHidden/>
          </w:rPr>
          <w:tab/>
        </w:r>
        <w:r>
          <w:rPr>
            <w:noProof/>
            <w:webHidden/>
          </w:rPr>
          <w:fldChar w:fldCharType="begin"/>
        </w:r>
        <w:r>
          <w:rPr>
            <w:noProof/>
            <w:webHidden/>
          </w:rPr>
          <w:instrText xml:space="preserve"> PAGEREF _Toc2433618 \h </w:instrText>
        </w:r>
        <w:r>
          <w:rPr>
            <w:noProof/>
          </w:rPr>
        </w:r>
        <w:r>
          <w:rPr>
            <w:noProof/>
            <w:webHidden/>
          </w:rPr>
          <w:fldChar w:fldCharType="separate"/>
        </w:r>
        <w:r w:rsidR="001B3DA8">
          <w:rPr>
            <w:noProof/>
            <w:webHidden/>
          </w:rPr>
          <w:t>301</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619" w:history="1">
        <w:r>
          <w:rPr>
            <w:rStyle w:val="Hyperlink"/>
            <w:rFonts w:cs="Garamond"/>
            <w:noProof/>
          </w:rPr>
          <w:t>Kalbi İslah Eden Şey</w:t>
        </w:r>
        <w:r>
          <w:rPr>
            <w:noProof/>
            <w:webHidden/>
          </w:rPr>
          <w:tab/>
        </w:r>
        <w:r>
          <w:rPr>
            <w:noProof/>
            <w:webHidden/>
          </w:rPr>
          <w:fldChar w:fldCharType="begin"/>
        </w:r>
        <w:r>
          <w:rPr>
            <w:noProof/>
            <w:webHidden/>
          </w:rPr>
          <w:instrText xml:space="preserve"> PAGEREF _Toc2433619 \h </w:instrText>
        </w:r>
        <w:r>
          <w:rPr>
            <w:noProof/>
          </w:rPr>
        </w:r>
        <w:r>
          <w:rPr>
            <w:noProof/>
            <w:webHidden/>
          </w:rPr>
          <w:fldChar w:fldCharType="separate"/>
        </w:r>
        <w:r w:rsidR="001B3DA8">
          <w:rPr>
            <w:noProof/>
            <w:webHidden/>
          </w:rPr>
          <w:t>301</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620" w:history="1">
        <w:r>
          <w:rPr>
            <w:rStyle w:val="Hyperlink"/>
            <w:rFonts w:cs="Garamond"/>
            <w:noProof/>
          </w:rPr>
          <w:t>3413. Bölüm</w:t>
        </w:r>
        <w:r>
          <w:rPr>
            <w:noProof/>
            <w:webHidden/>
          </w:rPr>
          <w:tab/>
        </w:r>
        <w:r>
          <w:rPr>
            <w:noProof/>
            <w:webHidden/>
          </w:rPr>
          <w:fldChar w:fldCharType="begin"/>
        </w:r>
        <w:r>
          <w:rPr>
            <w:noProof/>
            <w:webHidden/>
          </w:rPr>
          <w:instrText xml:space="preserve"> PAGEREF _Toc2433620 \h </w:instrText>
        </w:r>
        <w:r>
          <w:rPr>
            <w:noProof/>
          </w:rPr>
        </w:r>
        <w:r>
          <w:rPr>
            <w:noProof/>
            <w:webHidden/>
          </w:rPr>
          <w:fldChar w:fldCharType="separate"/>
        </w:r>
        <w:r w:rsidR="001B3DA8">
          <w:rPr>
            <w:noProof/>
            <w:webHidden/>
          </w:rPr>
          <w:t>301</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621" w:history="1">
        <w:r>
          <w:rPr>
            <w:rStyle w:val="Hyperlink"/>
            <w:rFonts w:cs="Garamond"/>
            <w:noProof/>
          </w:rPr>
          <w:t>Kalbe Güç Veren Şey</w:t>
        </w:r>
        <w:r>
          <w:rPr>
            <w:noProof/>
            <w:webHidden/>
          </w:rPr>
          <w:tab/>
        </w:r>
        <w:r>
          <w:rPr>
            <w:noProof/>
            <w:webHidden/>
          </w:rPr>
          <w:fldChar w:fldCharType="begin"/>
        </w:r>
        <w:r>
          <w:rPr>
            <w:noProof/>
            <w:webHidden/>
          </w:rPr>
          <w:instrText xml:space="preserve"> PAGEREF _Toc2433621 \h </w:instrText>
        </w:r>
        <w:r>
          <w:rPr>
            <w:noProof/>
          </w:rPr>
        </w:r>
        <w:r>
          <w:rPr>
            <w:noProof/>
            <w:webHidden/>
          </w:rPr>
          <w:fldChar w:fldCharType="separate"/>
        </w:r>
        <w:r w:rsidR="001B3DA8">
          <w:rPr>
            <w:noProof/>
            <w:webHidden/>
          </w:rPr>
          <w:t>301</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622" w:history="1">
        <w:r>
          <w:rPr>
            <w:rStyle w:val="Hyperlink"/>
            <w:rFonts w:cs="Garamond"/>
            <w:noProof/>
          </w:rPr>
          <w:t>3413. Bölüm</w:t>
        </w:r>
        <w:r>
          <w:rPr>
            <w:noProof/>
            <w:webHidden/>
          </w:rPr>
          <w:tab/>
        </w:r>
        <w:r>
          <w:rPr>
            <w:noProof/>
            <w:webHidden/>
          </w:rPr>
          <w:fldChar w:fldCharType="begin"/>
        </w:r>
        <w:r>
          <w:rPr>
            <w:noProof/>
            <w:webHidden/>
          </w:rPr>
          <w:instrText xml:space="preserve"> PAGEREF _Toc2433622 \h </w:instrText>
        </w:r>
        <w:r>
          <w:rPr>
            <w:noProof/>
          </w:rPr>
        </w:r>
        <w:r>
          <w:rPr>
            <w:noProof/>
            <w:webHidden/>
          </w:rPr>
          <w:fldChar w:fldCharType="separate"/>
        </w:r>
        <w:r w:rsidR="001B3DA8">
          <w:rPr>
            <w:noProof/>
            <w:webHidden/>
          </w:rPr>
          <w:t>302</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623" w:history="1">
        <w:r>
          <w:rPr>
            <w:rStyle w:val="Hyperlink"/>
            <w:rFonts w:cs="Garamond"/>
            <w:noProof/>
          </w:rPr>
          <w:t>İnsan İle Kalbi Arasına Girmek</w:t>
        </w:r>
        <w:r>
          <w:rPr>
            <w:noProof/>
            <w:webHidden/>
          </w:rPr>
          <w:tab/>
        </w:r>
        <w:r>
          <w:rPr>
            <w:noProof/>
            <w:webHidden/>
          </w:rPr>
          <w:fldChar w:fldCharType="begin"/>
        </w:r>
        <w:r>
          <w:rPr>
            <w:noProof/>
            <w:webHidden/>
          </w:rPr>
          <w:instrText xml:space="preserve"> PAGEREF _Toc2433623 \h </w:instrText>
        </w:r>
        <w:r>
          <w:rPr>
            <w:noProof/>
          </w:rPr>
        </w:r>
        <w:r>
          <w:rPr>
            <w:noProof/>
            <w:webHidden/>
          </w:rPr>
          <w:fldChar w:fldCharType="separate"/>
        </w:r>
        <w:r w:rsidR="001B3DA8">
          <w:rPr>
            <w:noProof/>
            <w:webHidden/>
          </w:rPr>
          <w:t>302</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624" w:history="1">
        <w:r>
          <w:rPr>
            <w:rStyle w:val="Hyperlink"/>
            <w:rFonts w:cs="Garamond"/>
            <w:noProof/>
          </w:rPr>
          <w:t>3415. Bölüm</w:t>
        </w:r>
        <w:r>
          <w:rPr>
            <w:noProof/>
            <w:webHidden/>
          </w:rPr>
          <w:tab/>
        </w:r>
        <w:r>
          <w:rPr>
            <w:noProof/>
            <w:webHidden/>
          </w:rPr>
          <w:fldChar w:fldCharType="begin"/>
        </w:r>
        <w:r>
          <w:rPr>
            <w:noProof/>
            <w:webHidden/>
          </w:rPr>
          <w:instrText xml:space="preserve"> PAGEREF _Toc2433624 \h </w:instrText>
        </w:r>
        <w:r>
          <w:rPr>
            <w:noProof/>
          </w:rPr>
        </w:r>
        <w:r>
          <w:rPr>
            <w:noProof/>
            <w:webHidden/>
          </w:rPr>
          <w:fldChar w:fldCharType="separate"/>
        </w:r>
        <w:r w:rsidR="001B3DA8">
          <w:rPr>
            <w:noProof/>
            <w:webHidden/>
          </w:rPr>
          <w:t>302</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625" w:history="1">
        <w:r>
          <w:rPr>
            <w:rStyle w:val="Hyperlink"/>
            <w:rFonts w:cs="Garamond"/>
            <w:noProof/>
          </w:rPr>
          <w:t>Kalp (Çeşitli)</w:t>
        </w:r>
        <w:r>
          <w:rPr>
            <w:noProof/>
            <w:webHidden/>
          </w:rPr>
          <w:tab/>
        </w:r>
        <w:r>
          <w:rPr>
            <w:noProof/>
            <w:webHidden/>
          </w:rPr>
          <w:fldChar w:fldCharType="begin"/>
        </w:r>
        <w:r>
          <w:rPr>
            <w:noProof/>
            <w:webHidden/>
          </w:rPr>
          <w:instrText xml:space="preserve"> PAGEREF _Toc2433625 \h </w:instrText>
        </w:r>
        <w:r>
          <w:rPr>
            <w:noProof/>
          </w:rPr>
        </w:r>
        <w:r>
          <w:rPr>
            <w:noProof/>
            <w:webHidden/>
          </w:rPr>
          <w:fldChar w:fldCharType="separate"/>
        </w:r>
        <w:r w:rsidR="001B3DA8">
          <w:rPr>
            <w:noProof/>
            <w:webHidden/>
          </w:rPr>
          <w:t>302</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627" w:history="1">
        <w:r>
          <w:rPr>
            <w:rStyle w:val="Hyperlink"/>
            <w:rFonts w:cs="Garamond"/>
            <w:noProof/>
          </w:rPr>
          <w:t>3416. Bölüm</w:t>
        </w:r>
        <w:r>
          <w:rPr>
            <w:noProof/>
            <w:webHidden/>
          </w:rPr>
          <w:tab/>
        </w:r>
        <w:r>
          <w:rPr>
            <w:noProof/>
            <w:webHidden/>
          </w:rPr>
          <w:fldChar w:fldCharType="begin"/>
        </w:r>
        <w:r>
          <w:rPr>
            <w:noProof/>
            <w:webHidden/>
          </w:rPr>
          <w:instrText xml:space="preserve"> PAGEREF _Toc2433627 \h </w:instrText>
        </w:r>
        <w:r>
          <w:rPr>
            <w:noProof/>
          </w:rPr>
        </w:r>
        <w:r>
          <w:rPr>
            <w:noProof/>
            <w:webHidden/>
          </w:rPr>
          <w:fldChar w:fldCharType="separate"/>
        </w:r>
        <w:r w:rsidR="001B3DA8">
          <w:rPr>
            <w:noProof/>
            <w:webHidden/>
          </w:rPr>
          <w:t>305</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628" w:history="1">
        <w:r>
          <w:rPr>
            <w:rStyle w:val="Hyperlink"/>
            <w:rFonts w:cs="Garamond"/>
            <w:noProof/>
          </w:rPr>
          <w:t>Kınanmış Taklit</w:t>
        </w:r>
        <w:r>
          <w:rPr>
            <w:noProof/>
            <w:webHidden/>
          </w:rPr>
          <w:tab/>
        </w:r>
        <w:r>
          <w:rPr>
            <w:noProof/>
            <w:webHidden/>
          </w:rPr>
          <w:fldChar w:fldCharType="begin"/>
        </w:r>
        <w:r>
          <w:rPr>
            <w:noProof/>
            <w:webHidden/>
          </w:rPr>
          <w:instrText xml:space="preserve"> PAGEREF _Toc2433628 \h </w:instrText>
        </w:r>
        <w:r>
          <w:rPr>
            <w:noProof/>
          </w:rPr>
        </w:r>
        <w:r>
          <w:rPr>
            <w:noProof/>
            <w:webHidden/>
          </w:rPr>
          <w:fldChar w:fldCharType="separate"/>
        </w:r>
        <w:r w:rsidR="001B3DA8">
          <w:rPr>
            <w:noProof/>
            <w:webHidden/>
          </w:rPr>
          <w:t>305</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629" w:history="1">
        <w:r>
          <w:rPr>
            <w:rStyle w:val="Hyperlink"/>
            <w:rFonts w:cs="Garamond"/>
            <w:noProof/>
          </w:rPr>
          <w:t>3417. Bölüm</w:t>
        </w:r>
        <w:r>
          <w:rPr>
            <w:noProof/>
            <w:webHidden/>
          </w:rPr>
          <w:tab/>
        </w:r>
        <w:r>
          <w:rPr>
            <w:noProof/>
            <w:webHidden/>
          </w:rPr>
          <w:fldChar w:fldCharType="begin"/>
        </w:r>
        <w:r>
          <w:rPr>
            <w:noProof/>
            <w:webHidden/>
          </w:rPr>
          <w:instrText xml:space="preserve"> PAGEREF _Toc2433629 \h </w:instrText>
        </w:r>
        <w:r>
          <w:rPr>
            <w:noProof/>
          </w:rPr>
        </w:r>
        <w:r>
          <w:rPr>
            <w:noProof/>
            <w:webHidden/>
          </w:rPr>
          <w:fldChar w:fldCharType="separate"/>
        </w:r>
        <w:r w:rsidR="001B3DA8">
          <w:rPr>
            <w:noProof/>
            <w:webHidden/>
          </w:rPr>
          <w:t>307</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630" w:history="1">
        <w:r>
          <w:rPr>
            <w:rStyle w:val="Hyperlink"/>
            <w:rFonts w:cs="Garamond"/>
            <w:noProof/>
          </w:rPr>
          <w:t>Taklit Edilmesi Doğru Olan Kimse</w:t>
        </w:r>
        <w:r>
          <w:rPr>
            <w:noProof/>
            <w:webHidden/>
          </w:rPr>
          <w:tab/>
        </w:r>
        <w:r>
          <w:rPr>
            <w:noProof/>
            <w:webHidden/>
          </w:rPr>
          <w:fldChar w:fldCharType="begin"/>
        </w:r>
        <w:r>
          <w:rPr>
            <w:noProof/>
            <w:webHidden/>
          </w:rPr>
          <w:instrText xml:space="preserve"> PAGEREF _Toc2433630 \h </w:instrText>
        </w:r>
        <w:r>
          <w:rPr>
            <w:noProof/>
          </w:rPr>
        </w:r>
        <w:r>
          <w:rPr>
            <w:noProof/>
            <w:webHidden/>
          </w:rPr>
          <w:fldChar w:fldCharType="separate"/>
        </w:r>
        <w:r w:rsidR="001B3DA8">
          <w:rPr>
            <w:noProof/>
            <w:webHidden/>
          </w:rPr>
          <w:t>307</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631" w:history="1">
        <w:r>
          <w:rPr>
            <w:rStyle w:val="Hyperlink"/>
            <w:rFonts w:cs="Garamond"/>
            <w:noProof/>
          </w:rPr>
          <w:t>Meselenin Bilimsel Ahlaki Açıdan İncelenmesi</w:t>
        </w:r>
        <w:r>
          <w:rPr>
            <w:noProof/>
            <w:webHidden/>
          </w:rPr>
          <w:tab/>
        </w:r>
        <w:r>
          <w:rPr>
            <w:noProof/>
            <w:webHidden/>
          </w:rPr>
          <w:fldChar w:fldCharType="begin"/>
        </w:r>
        <w:r>
          <w:rPr>
            <w:noProof/>
            <w:webHidden/>
          </w:rPr>
          <w:instrText xml:space="preserve"> PAGEREF _Toc2433631 \h </w:instrText>
        </w:r>
        <w:r>
          <w:rPr>
            <w:noProof/>
          </w:rPr>
        </w:r>
        <w:r>
          <w:rPr>
            <w:noProof/>
            <w:webHidden/>
          </w:rPr>
          <w:fldChar w:fldCharType="separate"/>
        </w:r>
        <w:r w:rsidR="001B3DA8">
          <w:rPr>
            <w:noProof/>
            <w:webHidden/>
          </w:rPr>
          <w:t>309</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633" w:history="1">
        <w:r>
          <w:rPr>
            <w:rStyle w:val="Hyperlink"/>
            <w:rFonts w:cs="Garamond"/>
            <w:noProof/>
          </w:rPr>
          <w:t>3418. Bölüm</w:t>
        </w:r>
        <w:r>
          <w:rPr>
            <w:noProof/>
            <w:webHidden/>
          </w:rPr>
          <w:tab/>
        </w:r>
        <w:r>
          <w:rPr>
            <w:noProof/>
            <w:webHidden/>
          </w:rPr>
          <w:fldChar w:fldCharType="begin"/>
        </w:r>
        <w:r>
          <w:rPr>
            <w:noProof/>
            <w:webHidden/>
          </w:rPr>
          <w:instrText xml:space="preserve"> PAGEREF _Toc2433633 \h </w:instrText>
        </w:r>
        <w:r>
          <w:rPr>
            <w:noProof/>
          </w:rPr>
        </w:r>
        <w:r>
          <w:rPr>
            <w:noProof/>
            <w:webHidden/>
          </w:rPr>
          <w:fldChar w:fldCharType="separate"/>
        </w:r>
        <w:r w:rsidR="001B3DA8">
          <w:rPr>
            <w:noProof/>
            <w:webHidden/>
          </w:rPr>
          <w:t>314</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634" w:history="1">
        <w:r>
          <w:rPr>
            <w:rStyle w:val="Hyperlink"/>
            <w:rFonts w:cs="Garamond"/>
            <w:noProof/>
          </w:rPr>
          <w:t>Kalem</w:t>
        </w:r>
        <w:r>
          <w:rPr>
            <w:noProof/>
            <w:webHidden/>
          </w:rPr>
          <w:tab/>
        </w:r>
        <w:r>
          <w:rPr>
            <w:noProof/>
            <w:webHidden/>
          </w:rPr>
          <w:fldChar w:fldCharType="begin"/>
        </w:r>
        <w:r>
          <w:rPr>
            <w:noProof/>
            <w:webHidden/>
          </w:rPr>
          <w:instrText xml:space="preserve"> PAGEREF _Toc2433634 \h </w:instrText>
        </w:r>
        <w:r>
          <w:rPr>
            <w:noProof/>
          </w:rPr>
        </w:r>
        <w:r>
          <w:rPr>
            <w:noProof/>
            <w:webHidden/>
          </w:rPr>
          <w:fldChar w:fldCharType="separate"/>
        </w:r>
        <w:r w:rsidR="001B3DA8">
          <w:rPr>
            <w:noProof/>
            <w:webHidden/>
          </w:rPr>
          <w:t>314</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636" w:history="1">
        <w:r>
          <w:rPr>
            <w:rStyle w:val="Hyperlink"/>
            <w:rFonts w:cs="Garamond"/>
            <w:noProof/>
          </w:rPr>
          <w:t>3419. Bölüm</w:t>
        </w:r>
        <w:r>
          <w:rPr>
            <w:noProof/>
            <w:webHidden/>
          </w:rPr>
          <w:tab/>
        </w:r>
        <w:r>
          <w:rPr>
            <w:noProof/>
            <w:webHidden/>
          </w:rPr>
          <w:fldChar w:fldCharType="begin"/>
        </w:r>
        <w:r>
          <w:rPr>
            <w:noProof/>
            <w:webHidden/>
          </w:rPr>
          <w:instrText xml:space="preserve"> PAGEREF _Toc2433636 \h </w:instrText>
        </w:r>
        <w:r>
          <w:rPr>
            <w:noProof/>
          </w:rPr>
        </w:r>
        <w:r>
          <w:rPr>
            <w:noProof/>
            <w:webHidden/>
          </w:rPr>
          <w:fldChar w:fldCharType="separate"/>
        </w:r>
        <w:r w:rsidR="001B3DA8">
          <w:rPr>
            <w:noProof/>
            <w:webHidden/>
          </w:rPr>
          <w:t>316</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637" w:history="1">
        <w:r>
          <w:rPr>
            <w:rStyle w:val="Hyperlink"/>
            <w:rFonts w:cs="Garamond"/>
            <w:noProof/>
          </w:rPr>
          <w:t>Kumar</w:t>
        </w:r>
        <w:r>
          <w:rPr>
            <w:noProof/>
            <w:webHidden/>
          </w:rPr>
          <w:tab/>
        </w:r>
        <w:r>
          <w:rPr>
            <w:noProof/>
            <w:webHidden/>
          </w:rPr>
          <w:fldChar w:fldCharType="begin"/>
        </w:r>
        <w:r>
          <w:rPr>
            <w:noProof/>
            <w:webHidden/>
          </w:rPr>
          <w:instrText xml:space="preserve"> PAGEREF _Toc2433637 \h </w:instrText>
        </w:r>
        <w:r>
          <w:rPr>
            <w:noProof/>
          </w:rPr>
        </w:r>
        <w:r>
          <w:rPr>
            <w:noProof/>
            <w:webHidden/>
          </w:rPr>
          <w:fldChar w:fldCharType="separate"/>
        </w:r>
        <w:r w:rsidR="001B3DA8">
          <w:rPr>
            <w:noProof/>
            <w:webHidden/>
          </w:rPr>
          <w:t>316</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639" w:history="1">
        <w:r>
          <w:rPr>
            <w:rStyle w:val="Hyperlink"/>
            <w:rFonts w:cs="Garamond"/>
            <w:noProof/>
          </w:rPr>
          <w:t>3420. Bölüm</w:t>
        </w:r>
        <w:r>
          <w:rPr>
            <w:noProof/>
            <w:webHidden/>
          </w:rPr>
          <w:tab/>
        </w:r>
        <w:r>
          <w:rPr>
            <w:noProof/>
            <w:webHidden/>
          </w:rPr>
          <w:fldChar w:fldCharType="begin"/>
        </w:r>
        <w:r>
          <w:rPr>
            <w:noProof/>
            <w:webHidden/>
          </w:rPr>
          <w:instrText xml:space="preserve"> PAGEREF _Toc2433639 \h </w:instrText>
        </w:r>
        <w:r>
          <w:rPr>
            <w:noProof/>
          </w:rPr>
        </w:r>
        <w:r>
          <w:rPr>
            <w:noProof/>
            <w:webHidden/>
          </w:rPr>
          <w:fldChar w:fldCharType="separate"/>
        </w:r>
        <w:r w:rsidR="001B3DA8">
          <w:rPr>
            <w:noProof/>
            <w:webHidden/>
          </w:rPr>
          <w:t>319</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640" w:history="1">
        <w:r>
          <w:rPr>
            <w:rStyle w:val="Hyperlink"/>
            <w:rFonts w:cs="Garamond"/>
            <w:noProof/>
          </w:rPr>
          <w:t>Allah’ın Rahmetinden Ümidini Kesmek</w:t>
        </w:r>
        <w:r>
          <w:rPr>
            <w:noProof/>
            <w:webHidden/>
          </w:rPr>
          <w:tab/>
        </w:r>
        <w:r>
          <w:rPr>
            <w:noProof/>
            <w:webHidden/>
          </w:rPr>
          <w:fldChar w:fldCharType="begin"/>
        </w:r>
        <w:r>
          <w:rPr>
            <w:noProof/>
            <w:webHidden/>
          </w:rPr>
          <w:instrText xml:space="preserve"> PAGEREF _Toc2433640 \h </w:instrText>
        </w:r>
        <w:r>
          <w:rPr>
            <w:noProof/>
          </w:rPr>
        </w:r>
        <w:r>
          <w:rPr>
            <w:noProof/>
            <w:webHidden/>
          </w:rPr>
          <w:fldChar w:fldCharType="separate"/>
        </w:r>
        <w:r w:rsidR="001B3DA8">
          <w:rPr>
            <w:noProof/>
            <w:webHidden/>
          </w:rPr>
          <w:t>319</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641" w:history="1">
        <w:r>
          <w:rPr>
            <w:rStyle w:val="Hyperlink"/>
            <w:rFonts w:cs="Garamond"/>
            <w:noProof/>
          </w:rPr>
          <w:t>3421. Bölüm</w:t>
        </w:r>
        <w:r>
          <w:rPr>
            <w:noProof/>
            <w:webHidden/>
          </w:rPr>
          <w:tab/>
        </w:r>
        <w:r>
          <w:rPr>
            <w:noProof/>
            <w:webHidden/>
          </w:rPr>
          <w:fldChar w:fldCharType="begin"/>
        </w:r>
        <w:r>
          <w:rPr>
            <w:noProof/>
            <w:webHidden/>
          </w:rPr>
          <w:instrText xml:space="preserve"> PAGEREF _Toc2433641 \h </w:instrText>
        </w:r>
        <w:r>
          <w:rPr>
            <w:noProof/>
          </w:rPr>
        </w:r>
        <w:r>
          <w:rPr>
            <w:noProof/>
            <w:webHidden/>
          </w:rPr>
          <w:fldChar w:fldCharType="separate"/>
        </w:r>
        <w:r w:rsidR="001B3DA8">
          <w:rPr>
            <w:noProof/>
            <w:webHidden/>
          </w:rPr>
          <w:t>320</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642" w:history="1">
        <w:r>
          <w:rPr>
            <w:rStyle w:val="Hyperlink"/>
            <w:rFonts w:cs="Garamond"/>
            <w:noProof/>
          </w:rPr>
          <w:t>Allah’ın Rahmetinden Ümidini Kesmekten Sakınmak</w:t>
        </w:r>
        <w:r>
          <w:rPr>
            <w:noProof/>
            <w:webHidden/>
          </w:rPr>
          <w:tab/>
        </w:r>
        <w:r>
          <w:rPr>
            <w:noProof/>
            <w:webHidden/>
          </w:rPr>
          <w:fldChar w:fldCharType="begin"/>
        </w:r>
        <w:r>
          <w:rPr>
            <w:noProof/>
            <w:webHidden/>
          </w:rPr>
          <w:instrText xml:space="preserve"> PAGEREF _Toc2433642 \h </w:instrText>
        </w:r>
        <w:r>
          <w:rPr>
            <w:noProof/>
          </w:rPr>
        </w:r>
        <w:r>
          <w:rPr>
            <w:noProof/>
            <w:webHidden/>
          </w:rPr>
          <w:fldChar w:fldCharType="separate"/>
        </w:r>
        <w:r w:rsidR="001B3DA8">
          <w:rPr>
            <w:noProof/>
            <w:webHidden/>
          </w:rPr>
          <w:t>320</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643" w:history="1">
        <w:r>
          <w:rPr>
            <w:rStyle w:val="Hyperlink"/>
            <w:rFonts w:cs="Garamond"/>
            <w:noProof/>
          </w:rPr>
          <w:t>3422. Bölüm</w:t>
        </w:r>
        <w:r>
          <w:rPr>
            <w:noProof/>
            <w:webHidden/>
          </w:rPr>
          <w:tab/>
        </w:r>
        <w:r>
          <w:rPr>
            <w:noProof/>
            <w:webHidden/>
          </w:rPr>
          <w:fldChar w:fldCharType="begin"/>
        </w:r>
        <w:r>
          <w:rPr>
            <w:noProof/>
            <w:webHidden/>
          </w:rPr>
          <w:instrText xml:space="preserve"> PAGEREF _Toc2433643 \h </w:instrText>
        </w:r>
        <w:r>
          <w:rPr>
            <w:noProof/>
          </w:rPr>
        </w:r>
        <w:r>
          <w:rPr>
            <w:noProof/>
            <w:webHidden/>
          </w:rPr>
          <w:fldChar w:fldCharType="separate"/>
        </w:r>
        <w:r w:rsidR="001B3DA8">
          <w:rPr>
            <w:noProof/>
            <w:webHidden/>
          </w:rPr>
          <w:t>321</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644" w:history="1">
        <w:r>
          <w:rPr>
            <w:rStyle w:val="Hyperlink"/>
            <w:rFonts w:cs="Garamond"/>
            <w:noProof/>
          </w:rPr>
          <w:t>Allah’ın Rahmetinden Mahrum Olan Kimse</w:t>
        </w:r>
        <w:r>
          <w:rPr>
            <w:noProof/>
            <w:webHidden/>
          </w:rPr>
          <w:tab/>
        </w:r>
        <w:r>
          <w:rPr>
            <w:noProof/>
            <w:webHidden/>
          </w:rPr>
          <w:fldChar w:fldCharType="begin"/>
        </w:r>
        <w:r>
          <w:rPr>
            <w:noProof/>
            <w:webHidden/>
          </w:rPr>
          <w:instrText xml:space="preserve"> PAGEREF _Toc2433644 \h </w:instrText>
        </w:r>
        <w:r>
          <w:rPr>
            <w:noProof/>
          </w:rPr>
        </w:r>
        <w:r>
          <w:rPr>
            <w:noProof/>
            <w:webHidden/>
          </w:rPr>
          <w:fldChar w:fldCharType="separate"/>
        </w:r>
        <w:r w:rsidR="001B3DA8">
          <w:rPr>
            <w:noProof/>
            <w:webHidden/>
          </w:rPr>
          <w:t>321</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646" w:history="1">
        <w:r>
          <w:rPr>
            <w:rStyle w:val="Hyperlink"/>
            <w:rFonts w:cs="Garamond"/>
            <w:noProof/>
          </w:rPr>
          <w:t>3423. Bölüm</w:t>
        </w:r>
        <w:r>
          <w:rPr>
            <w:noProof/>
            <w:webHidden/>
          </w:rPr>
          <w:tab/>
        </w:r>
        <w:r>
          <w:rPr>
            <w:noProof/>
            <w:webHidden/>
          </w:rPr>
          <w:fldChar w:fldCharType="begin"/>
        </w:r>
        <w:r>
          <w:rPr>
            <w:noProof/>
            <w:webHidden/>
          </w:rPr>
          <w:instrText xml:space="preserve"> PAGEREF _Toc2433646 \h </w:instrText>
        </w:r>
        <w:r>
          <w:rPr>
            <w:noProof/>
          </w:rPr>
        </w:r>
        <w:r>
          <w:rPr>
            <w:noProof/>
            <w:webHidden/>
          </w:rPr>
          <w:fldChar w:fldCharType="separate"/>
        </w:r>
        <w:r w:rsidR="001B3DA8">
          <w:rPr>
            <w:noProof/>
            <w:webHidden/>
          </w:rPr>
          <w:t>323</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647" w:history="1">
        <w:r>
          <w:rPr>
            <w:rStyle w:val="Hyperlink"/>
            <w:rFonts w:cs="Garamond"/>
            <w:noProof/>
          </w:rPr>
          <w:t>Kanaat</w:t>
        </w:r>
        <w:r>
          <w:rPr>
            <w:noProof/>
            <w:webHidden/>
          </w:rPr>
          <w:tab/>
        </w:r>
        <w:r>
          <w:rPr>
            <w:noProof/>
            <w:webHidden/>
          </w:rPr>
          <w:fldChar w:fldCharType="begin"/>
        </w:r>
        <w:r>
          <w:rPr>
            <w:noProof/>
            <w:webHidden/>
          </w:rPr>
          <w:instrText xml:space="preserve"> PAGEREF _Toc2433647 \h </w:instrText>
        </w:r>
        <w:r>
          <w:rPr>
            <w:noProof/>
          </w:rPr>
        </w:r>
        <w:r>
          <w:rPr>
            <w:noProof/>
            <w:webHidden/>
          </w:rPr>
          <w:fldChar w:fldCharType="separate"/>
        </w:r>
        <w:r w:rsidR="001B3DA8">
          <w:rPr>
            <w:noProof/>
            <w:webHidden/>
          </w:rPr>
          <w:t>323</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648" w:history="1">
        <w:r>
          <w:rPr>
            <w:rStyle w:val="Hyperlink"/>
            <w:rFonts w:cs="Garamond"/>
            <w:noProof/>
          </w:rPr>
          <w:t>3424. Bölüm</w:t>
        </w:r>
        <w:r>
          <w:rPr>
            <w:noProof/>
            <w:webHidden/>
          </w:rPr>
          <w:tab/>
        </w:r>
        <w:r>
          <w:rPr>
            <w:noProof/>
            <w:webHidden/>
          </w:rPr>
          <w:fldChar w:fldCharType="begin"/>
        </w:r>
        <w:r>
          <w:rPr>
            <w:noProof/>
            <w:webHidden/>
          </w:rPr>
          <w:instrText xml:space="preserve"> PAGEREF _Toc2433648 \h </w:instrText>
        </w:r>
        <w:r>
          <w:rPr>
            <w:noProof/>
          </w:rPr>
        </w:r>
        <w:r>
          <w:rPr>
            <w:noProof/>
            <w:webHidden/>
          </w:rPr>
          <w:fldChar w:fldCharType="separate"/>
        </w:r>
        <w:r w:rsidR="001B3DA8">
          <w:rPr>
            <w:noProof/>
            <w:webHidden/>
          </w:rPr>
          <w:t>325</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649" w:history="1">
        <w:r>
          <w:rPr>
            <w:rStyle w:val="Hyperlink"/>
            <w:rFonts w:cs="Garamond"/>
            <w:noProof/>
          </w:rPr>
          <w:t>Zenginlik Kanaattedir</w:t>
        </w:r>
        <w:r>
          <w:rPr>
            <w:noProof/>
            <w:webHidden/>
          </w:rPr>
          <w:tab/>
        </w:r>
        <w:r>
          <w:rPr>
            <w:noProof/>
            <w:webHidden/>
          </w:rPr>
          <w:fldChar w:fldCharType="begin"/>
        </w:r>
        <w:r>
          <w:rPr>
            <w:noProof/>
            <w:webHidden/>
          </w:rPr>
          <w:instrText xml:space="preserve"> PAGEREF _Toc2433649 \h </w:instrText>
        </w:r>
        <w:r>
          <w:rPr>
            <w:noProof/>
          </w:rPr>
        </w:r>
        <w:r>
          <w:rPr>
            <w:noProof/>
            <w:webHidden/>
          </w:rPr>
          <w:fldChar w:fldCharType="separate"/>
        </w:r>
        <w:r w:rsidR="001B3DA8">
          <w:rPr>
            <w:noProof/>
            <w:webHidden/>
          </w:rPr>
          <w:t>325</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650" w:history="1">
        <w:r>
          <w:rPr>
            <w:rStyle w:val="Hyperlink"/>
            <w:rFonts w:cs="Garamond"/>
            <w:noProof/>
          </w:rPr>
          <w:t>3425. Bölüm</w:t>
        </w:r>
        <w:r>
          <w:rPr>
            <w:noProof/>
            <w:webHidden/>
          </w:rPr>
          <w:tab/>
        </w:r>
        <w:r>
          <w:rPr>
            <w:noProof/>
            <w:webHidden/>
          </w:rPr>
          <w:fldChar w:fldCharType="begin"/>
        </w:r>
        <w:r>
          <w:rPr>
            <w:noProof/>
            <w:webHidden/>
          </w:rPr>
          <w:instrText xml:space="preserve"> PAGEREF _Toc2433650 \h </w:instrText>
        </w:r>
        <w:r>
          <w:rPr>
            <w:noProof/>
          </w:rPr>
        </w:r>
        <w:r>
          <w:rPr>
            <w:noProof/>
            <w:webHidden/>
          </w:rPr>
          <w:fldChar w:fldCharType="separate"/>
        </w:r>
        <w:r w:rsidR="001B3DA8">
          <w:rPr>
            <w:noProof/>
            <w:webHidden/>
          </w:rPr>
          <w:t>325</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651" w:history="1">
        <w:r>
          <w:rPr>
            <w:rStyle w:val="Hyperlink"/>
            <w:rFonts w:cs="Garamond"/>
            <w:noProof/>
          </w:rPr>
          <w:t>Kanaate Sebep Olan Şey</w:t>
        </w:r>
        <w:r>
          <w:rPr>
            <w:noProof/>
            <w:webHidden/>
          </w:rPr>
          <w:tab/>
        </w:r>
        <w:r>
          <w:rPr>
            <w:noProof/>
            <w:webHidden/>
          </w:rPr>
          <w:fldChar w:fldCharType="begin"/>
        </w:r>
        <w:r>
          <w:rPr>
            <w:noProof/>
            <w:webHidden/>
          </w:rPr>
          <w:instrText xml:space="preserve"> PAGEREF _Toc2433651 \h </w:instrText>
        </w:r>
        <w:r>
          <w:rPr>
            <w:noProof/>
          </w:rPr>
        </w:r>
        <w:r>
          <w:rPr>
            <w:noProof/>
            <w:webHidden/>
          </w:rPr>
          <w:fldChar w:fldCharType="separate"/>
        </w:r>
        <w:r w:rsidR="001B3DA8">
          <w:rPr>
            <w:noProof/>
            <w:webHidden/>
          </w:rPr>
          <w:t>325</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652" w:history="1">
        <w:r>
          <w:rPr>
            <w:rStyle w:val="Hyperlink"/>
            <w:rFonts w:cs="Garamond"/>
            <w:noProof/>
          </w:rPr>
          <w:t>3426. Bölüm</w:t>
        </w:r>
        <w:r>
          <w:rPr>
            <w:noProof/>
            <w:webHidden/>
          </w:rPr>
          <w:tab/>
        </w:r>
        <w:r>
          <w:rPr>
            <w:noProof/>
            <w:webHidden/>
          </w:rPr>
          <w:fldChar w:fldCharType="begin"/>
        </w:r>
        <w:r>
          <w:rPr>
            <w:noProof/>
            <w:webHidden/>
          </w:rPr>
          <w:instrText xml:space="preserve"> PAGEREF _Toc2433652 \h </w:instrText>
        </w:r>
        <w:r>
          <w:rPr>
            <w:noProof/>
          </w:rPr>
        </w:r>
        <w:r>
          <w:rPr>
            <w:noProof/>
            <w:webHidden/>
          </w:rPr>
          <w:fldChar w:fldCharType="separate"/>
        </w:r>
        <w:r w:rsidR="001B3DA8">
          <w:rPr>
            <w:noProof/>
            <w:webHidden/>
          </w:rPr>
          <w:t>326</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653" w:history="1">
        <w:r>
          <w:rPr>
            <w:rStyle w:val="Hyperlink"/>
            <w:rFonts w:cs="Garamond"/>
            <w:noProof/>
          </w:rPr>
          <w:t>Kanaatin Meyvesi</w:t>
        </w:r>
        <w:r>
          <w:rPr>
            <w:noProof/>
            <w:webHidden/>
          </w:rPr>
          <w:tab/>
        </w:r>
        <w:r>
          <w:rPr>
            <w:noProof/>
            <w:webHidden/>
          </w:rPr>
          <w:fldChar w:fldCharType="begin"/>
        </w:r>
        <w:r>
          <w:rPr>
            <w:noProof/>
            <w:webHidden/>
          </w:rPr>
          <w:instrText xml:space="preserve"> PAGEREF _Toc2433653 \h </w:instrText>
        </w:r>
        <w:r>
          <w:rPr>
            <w:noProof/>
          </w:rPr>
        </w:r>
        <w:r>
          <w:rPr>
            <w:noProof/>
            <w:webHidden/>
          </w:rPr>
          <w:fldChar w:fldCharType="separate"/>
        </w:r>
        <w:r w:rsidR="001B3DA8">
          <w:rPr>
            <w:noProof/>
            <w:webHidden/>
          </w:rPr>
          <w:t>326</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654" w:history="1">
        <w:r>
          <w:rPr>
            <w:rStyle w:val="Hyperlink"/>
            <w:rFonts w:cs="Garamond"/>
            <w:noProof/>
          </w:rPr>
          <w:t>3427. Bölüm</w:t>
        </w:r>
        <w:r>
          <w:rPr>
            <w:noProof/>
            <w:webHidden/>
          </w:rPr>
          <w:tab/>
        </w:r>
        <w:r>
          <w:rPr>
            <w:noProof/>
            <w:webHidden/>
          </w:rPr>
          <w:fldChar w:fldCharType="begin"/>
        </w:r>
        <w:r>
          <w:rPr>
            <w:noProof/>
            <w:webHidden/>
          </w:rPr>
          <w:instrText xml:space="preserve"> PAGEREF _Toc2433654 \h </w:instrText>
        </w:r>
        <w:r>
          <w:rPr>
            <w:noProof/>
          </w:rPr>
        </w:r>
        <w:r>
          <w:rPr>
            <w:noProof/>
            <w:webHidden/>
          </w:rPr>
          <w:fldChar w:fldCharType="separate"/>
        </w:r>
        <w:r w:rsidR="001B3DA8">
          <w:rPr>
            <w:noProof/>
            <w:webHidden/>
          </w:rPr>
          <w:t>327</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655" w:history="1">
        <w:r>
          <w:rPr>
            <w:rStyle w:val="Hyperlink"/>
            <w:rFonts w:cs="Garamond"/>
            <w:noProof/>
          </w:rPr>
          <w:t>Az Bir Şeye Kani Olmayan Kimse</w:t>
        </w:r>
        <w:r>
          <w:rPr>
            <w:noProof/>
            <w:webHidden/>
          </w:rPr>
          <w:tab/>
        </w:r>
        <w:r>
          <w:rPr>
            <w:noProof/>
            <w:webHidden/>
          </w:rPr>
          <w:fldChar w:fldCharType="begin"/>
        </w:r>
        <w:r>
          <w:rPr>
            <w:noProof/>
            <w:webHidden/>
          </w:rPr>
          <w:instrText xml:space="preserve"> PAGEREF _Toc2433655 \h </w:instrText>
        </w:r>
        <w:r>
          <w:rPr>
            <w:noProof/>
          </w:rPr>
        </w:r>
        <w:r>
          <w:rPr>
            <w:noProof/>
            <w:webHidden/>
          </w:rPr>
          <w:fldChar w:fldCharType="separate"/>
        </w:r>
        <w:r w:rsidR="001B3DA8">
          <w:rPr>
            <w:noProof/>
            <w:webHidden/>
          </w:rPr>
          <w:t>327</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657" w:history="1">
        <w:r>
          <w:rPr>
            <w:rStyle w:val="Hyperlink"/>
            <w:rFonts w:cs="Garamond"/>
            <w:noProof/>
          </w:rPr>
          <w:t>3428. Bölüm</w:t>
        </w:r>
        <w:r>
          <w:rPr>
            <w:noProof/>
            <w:webHidden/>
          </w:rPr>
          <w:tab/>
        </w:r>
        <w:r>
          <w:rPr>
            <w:noProof/>
            <w:webHidden/>
          </w:rPr>
          <w:fldChar w:fldCharType="begin"/>
        </w:r>
        <w:r>
          <w:rPr>
            <w:noProof/>
            <w:webHidden/>
          </w:rPr>
          <w:instrText xml:space="preserve"> PAGEREF _Toc2433657 \h </w:instrText>
        </w:r>
        <w:r>
          <w:rPr>
            <w:noProof/>
          </w:rPr>
        </w:r>
        <w:r>
          <w:rPr>
            <w:noProof/>
            <w:webHidden/>
          </w:rPr>
          <w:fldChar w:fldCharType="separate"/>
        </w:r>
        <w:r w:rsidR="001B3DA8">
          <w:rPr>
            <w:noProof/>
            <w:webHidden/>
          </w:rPr>
          <w:t>330</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658" w:history="1">
        <w:r>
          <w:rPr>
            <w:rStyle w:val="Hyperlink"/>
            <w:rFonts w:cs="Garamond"/>
            <w:noProof/>
          </w:rPr>
          <w:t>Mukamevet/Direnmek</w:t>
        </w:r>
        <w:r>
          <w:rPr>
            <w:noProof/>
            <w:webHidden/>
          </w:rPr>
          <w:tab/>
        </w:r>
        <w:r>
          <w:rPr>
            <w:noProof/>
            <w:webHidden/>
          </w:rPr>
          <w:fldChar w:fldCharType="begin"/>
        </w:r>
        <w:r>
          <w:rPr>
            <w:noProof/>
            <w:webHidden/>
          </w:rPr>
          <w:instrText xml:space="preserve"> PAGEREF _Toc2433658 \h </w:instrText>
        </w:r>
        <w:r>
          <w:rPr>
            <w:noProof/>
          </w:rPr>
        </w:r>
        <w:r>
          <w:rPr>
            <w:noProof/>
            <w:webHidden/>
          </w:rPr>
          <w:fldChar w:fldCharType="separate"/>
        </w:r>
        <w:r w:rsidR="001B3DA8">
          <w:rPr>
            <w:noProof/>
            <w:webHidden/>
          </w:rPr>
          <w:t>330</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659" w:history="1">
        <w:r>
          <w:rPr>
            <w:rStyle w:val="Hyperlink"/>
            <w:rFonts w:cs="Garamond"/>
            <w:noProof/>
          </w:rPr>
          <w:t>3429. Bölüm</w:t>
        </w:r>
        <w:r>
          <w:rPr>
            <w:noProof/>
            <w:webHidden/>
          </w:rPr>
          <w:tab/>
        </w:r>
        <w:r>
          <w:rPr>
            <w:noProof/>
            <w:webHidden/>
          </w:rPr>
          <w:fldChar w:fldCharType="begin"/>
        </w:r>
        <w:r>
          <w:rPr>
            <w:noProof/>
            <w:webHidden/>
          </w:rPr>
          <w:instrText xml:space="preserve"> PAGEREF _Toc2433659 \h </w:instrText>
        </w:r>
        <w:r>
          <w:rPr>
            <w:noProof/>
          </w:rPr>
        </w:r>
        <w:r>
          <w:rPr>
            <w:noProof/>
            <w:webHidden/>
          </w:rPr>
          <w:fldChar w:fldCharType="separate"/>
        </w:r>
        <w:r w:rsidR="001B3DA8">
          <w:rPr>
            <w:noProof/>
            <w:webHidden/>
          </w:rPr>
          <w:t>331</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660" w:history="1">
        <w:r>
          <w:rPr>
            <w:rStyle w:val="Hyperlink"/>
            <w:rFonts w:cs="Garamond"/>
            <w:noProof/>
          </w:rPr>
          <w:t>Direnmenin Faydası</w:t>
        </w:r>
        <w:r>
          <w:rPr>
            <w:noProof/>
            <w:webHidden/>
          </w:rPr>
          <w:tab/>
        </w:r>
        <w:r>
          <w:rPr>
            <w:noProof/>
            <w:webHidden/>
          </w:rPr>
          <w:fldChar w:fldCharType="begin"/>
        </w:r>
        <w:r>
          <w:rPr>
            <w:noProof/>
            <w:webHidden/>
          </w:rPr>
          <w:instrText xml:space="preserve"> PAGEREF _Toc2433660 \h </w:instrText>
        </w:r>
        <w:r>
          <w:rPr>
            <w:noProof/>
          </w:rPr>
        </w:r>
        <w:r>
          <w:rPr>
            <w:noProof/>
            <w:webHidden/>
          </w:rPr>
          <w:fldChar w:fldCharType="separate"/>
        </w:r>
        <w:r w:rsidR="001B3DA8">
          <w:rPr>
            <w:noProof/>
            <w:webHidden/>
          </w:rPr>
          <w:t>331</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662" w:history="1">
        <w:r>
          <w:rPr>
            <w:rStyle w:val="Hyperlink"/>
            <w:rFonts w:cs="Garamond"/>
            <w:noProof/>
          </w:rPr>
          <w:t>3430. Bölüm</w:t>
        </w:r>
        <w:r>
          <w:rPr>
            <w:noProof/>
            <w:webHidden/>
          </w:rPr>
          <w:tab/>
        </w:r>
        <w:r>
          <w:rPr>
            <w:noProof/>
            <w:webHidden/>
          </w:rPr>
          <w:fldChar w:fldCharType="begin"/>
        </w:r>
        <w:r>
          <w:rPr>
            <w:noProof/>
            <w:webHidden/>
          </w:rPr>
          <w:instrText xml:space="preserve"> PAGEREF _Toc2433662 \h </w:instrText>
        </w:r>
        <w:r>
          <w:rPr>
            <w:noProof/>
          </w:rPr>
        </w:r>
        <w:r>
          <w:rPr>
            <w:noProof/>
            <w:webHidden/>
          </w:rPr>
          <w:fldChar w:fldCharType="separate"/>
        </w:r>
        <w:r w:rsidR="001B3DA8">
          <w:rPr>
            <w:noProof/>
            <w:webHidden/>
          </w:rPr>
          <w:t>334</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663" w:history="1">
        <w:r>
          <w:rPr>
            <w:rStyle w:val="Hyperlink"/>
            <w:rFonts w:cs="Garamond"/>
            <w:noProof/>
          </w:rPr>
          <w:t>Dinde Kıyas</w:t>
        </w:r>
        <w:r>
          <w:rPr>
            <w:noProof/>
            <w:webHidden/>
          </w:rPr>
          <w:tab/>
        </w:r>
        <w:r>
          <w:rPr>
            <w:noProof/>
            <w:webHidden/>
          </w:rPr>
          <w:fldChar w:fldCharType="begin"/>
        </w:r>
        <w:r>
          <w:rPr>
            <w:noProof/>
            <w:webHidden/>
          </w:rPr>
          <w:instrText xml:space="preserve"> PAGEREF _Toc2433663 \h </w:instrText>
        </w:r>
        <w:r>
          <w:rPr>
            <w:noProof/>
          </w:rPr>
        </w:r>
        <w:r>
          <w:rPr>
            <w:noProof/>
            <w:webHidden/>
          </w:rPr>
          <w:fldChar w:fldCharType="separate"/>
        </w:r>
        <w:r w:rsidR="001B3DA8">
          <w:rPr>
            <w:noProof/>
            <w:webHidden/>
          </w:rPr>
          <w:t>334</w:t>
        </w:r>
        <w:r>
          <w:rPr>
            <w:noProof/>
            <w:webHidden/>
          </w:rPr>
          <w:fldChar w:fldCharType="end"/>
        </w:r>
      </w:hyperlink>
    </w:p>
    <w:p w:rsidR="007859B0" w:rsidRDefault="007859B0">
      <w:pPr>
        <w:pStyle w:val="TOC1"/>
        <w:tabs>
          <w:tab w:val="right" w:leader="dot" w:pos="6792"/>
        </w:tabs>
        <w:rPr>
          <w:rFonts w:cs="Times New Roman"/>
          <w:noProof/>
          <w:sz w:val="24"/>
          <w:szCs w:val="24"/>
        </w:rPr>
      </w:pPr>
      <w:hyperlink w:anchor="_Toc2433664" w:history="1">
        <w:r>
          <w:rPr>
            <w:rStyle w:val="Hyperlink"/>
            <w:noProof/>
          </w:rPr>
          <w:t>İçindekiler</w:t>
        </w:r>
        <w:r>
          <w:rPr>
            <w:noProof/>
            <w:webHidden/>
          </w:rPr>
          <w:tab/>
        </w:r>
        <w:r>
          <w:rPr>
            <w:noProof/>
            <w:webHidden/>
          </w:rPr>
          <w:fldChar w:fldCharType="begin"/>
        </w:r>
        <w:r>
          <w:rPr>
            <w:noProof/>
            <w:webHidden/>
          </w:rPr>
          <w:instrText xml:space="preserve"> PAGEREF _Toc2433664 \h </w:instrText>
        </w:r>
        <w:r>
          <w:rPr>
            <w:noProof/>
          </w:rPr>
        </w:r>
        <w:r>
          <w:rPr>
            <w:noProof/>
            <w:webHidden/>
          </w:rPr>
          <w:fldChar w:fldCharType="separate"/>
        </w:r>
        <w:r w:rsidR="001B3DA8">
          <w:rPr>
            <w:noProof/>
            <w:webHidden/>
          </w:rPr>
          <w:t>335</w:t>
        </w:r>
        <w:r>
          <w:rPr>
            <w:noProof/>
            <w:webHidden/>
          </w:rPr>
          <w:fldChar w:fldCharType="end"/>
        </w:r>
      </w:hyperlink>
    </w:p>
    <w:p w:rsidR="007859B0" w:rsidRDefault="007859B0">
      <w:r>
        <w:fldChar w:fldCharType="end"/>
      </w:r>
    </w:p>
    <w:sectPr w:rsidR="007859B0">
      <w:footnotePr>
        <w:numRestart w:val="eachPage"/>
      </w:footnotePr>
      <w:endnotePr>
        <w:numFmt w:val="arabicAbjad"/>
      </w:endnotePr>
      <w:type w:val="continuous"/>
      <w:pgSz w:w="11906" w:h="16838" w:code="9"/>
      <w:pgMar w:top="2722" w:right="2552" w:bottom="2778" w:left="2552" w:header="2552" w:footer="2552" w:gutter="0"/>
      <w:cols w:space="720" w:equalWidth="0">
        <w:col w:w="6802" w:space="708"/>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A8D" w:rsidRDefault="002A0A8D">
      <w:r>
        <w:separator/>
      </w:r>
    </w:p>
  </w:endnote>
  <w:endnote w:type="continuationSeparator" w:id="0">
    <w:p w:rsidR="002A0A8D" w:rsidRDefault="002A0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116" w:rsidRDefault="00447116">
    <w:pPr>
      <w:pStyle w:val="Footer"/>
      <w:framePr w:wrap="around" w:vAnchor="text" w:hAnchor="margin" w:xAlign="center" w:y="1"/>
      <w:jc w:val="lowKashida"/>
      <w:rPr>
        <w:rStyle w:val="PageNumber"/>
        <w:sz w:val="24"/>
      </w:rPr>
    </w:pPr>
    <w:r>
      <w:rPr>
        <w:rStyle w:val="PageNumber"/>
      </w:rPr>
      <w:fldChar w:fldCharType="begin"/>
    </w:r>
    <w:r>
      <w:rPr>
        <w:rStyle w:val="PageNumber"/>
      </w:rPr>
      <w:instrText xml:space="preserve">PAGE  </w:instrText>
    </w:r>
    <w:r>
      <w:rPr>
        <w:rStyle w:val="PageNumber"/>
      </w:rPr>
      <w:fldChar w:fldCharType="end"/>
    </w:r>
  </w:p>
  <w:p w:rsidR="00447116" w:rsidRDefault="00447116">
    <w:pPr>
      <w:pStyle w:val="Footer"/>
      <w:jc w:val="lowKashida"/>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116" w:rsidRDefault="00447116">
    <w:pPr>
      <w:pStyle w:val="Footer"/>
      <w:framePr w:wrap="around" w:vAnchor="text" w:hAnchor="margin" w:xAlign="center" w:y="1"/>
      <w:jc w:val="lowKashida"/>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sidR="005D744B">
      <w:rPr>
        <w:rStyle w:val="PageNumber"/>
        <w:noProof/>
        <w:sz w:val="24"/>
      </w:rPr>
      <w:t>1</w:t>
    </w:r>
    <w:r>
      <w:rPr>
        <w:rStyle w:val="PageNumber"/>
        <w:sz w:val="24"/>
      </w:rPr>
      <w:fldChar w:fldCharType="end"/>
    </w:r>
  </w:p>
  <w:p w:rsidR="00447116" w:rsidRDefault="00447116">
    <w:pPr>
      <w:pStyle w:val="Footer"/>
      <w:jc w:val="lowKashida"/>
      <w:rPr>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116" w:rsidRDefault="00447116">
    <w:pPr>
      <w:pStyle w:val="Footer"/>
      <w:framePr w:wrap="around" w:vAnchor="text" w:hAnchor="margin" w:xAlign="center" w:y="1"/>
      <w:jc w:val="lowKashida"/>
      <w:rPr>
        <w:rStyle w:val="PageNumber"/>
        <w:sz w:val="24"/>
      </w:rPr>
    </w:pPr>
    <w:r>
      <w:rPr>
        <w:rStyle w:val="PageNumber"/>
      </w:rPr>
      <w:fldChar w:fldCharType="begin"/>
    </w:r>
    <w:r>
      <w:rPr>
        <w:rStyle w:val="PageNumber"/>
      </w:rPr>
      <w:instrText xml:space="preserve">PAGE  </w:instrText>
    </w:r>
    <w:r>
      <w:rPr>
        <w:rStyle w:val="PageNumber"/>
      </w:rPr>
      <w:fldChar w:fldCharType="end"/>
    </w:r>
  </w:p>
  <w:p w:rsidR="00447116" w:rsidRDefault="00447116">
    <w:pPr>
      <w:pStyle w:val="Footer"/>
      <w:jc w:val="lowKashida"/>
      <w:rPr>
        <w:sz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116" w:rsidRDefault="00447116">
    <w:pPr>
      <w:pStyle w:val="Footer"/>
      <w:framePr w:wrap="around" w:vAnchor="text" w:hAnchor="margin" w:xAlign="center" w:y="1"/>
      <w:jc w:val="lowKashida"/>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sidR="005D744B">
      <w:rPr>
        <w:rStyle w:val="PageNumber"/>
        <w:noProof/>
        <w:sz w:val="24"/>
      </w:rPr>
      <w:t>2</w:t>
    </w:r>
    <w:r>
      <w:rPr>
        <w:rStyle w:val="PageNumber"/>
        <w:sz w:val="24"/>
      </w:rPr>
      <w:fldChar w:fldCharType="end"/>
    </w:r>
  </w:p>
  <w:p w:rsidR="00447116" w:rsidRDefault="00447116">
    <w:pPr>
      <w:pStyle w:val="Footer"/>
      <w:jc w:val="lowKashida"/>
      <w:rPr>
        <w:sz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116" w:rsidRDefault="00447116">
    <w:pPr>
      <w:pStyle w:val="Footer"/>
      <w:framePr w:wrap="around" w:vAnchor="text" w:hAnchor="margin" w:xAlign="center" w:y="1"/>
      <w:jc w:val="lowKashida"/>
      <w:rPr>
        <w:rStyle w:val="PageNumber"/>
        <w:sz w:val="24"/>
      </w:rPr>
    </w:pPr>
    <w:r>
      <w:rPr>
        <w:rStyle w:val="PageNumber"/>
      </w:rPr>
      <w:fldChar w:fldCharType="begin"/>
    </w:r>
    <w:r>
      <w:rPr>
        <w:rStyle w:val="PageNumber"/>
      </w:rPr>
      <w:instrText xml:space="preserve">PAGE  </w:instrText>
    </w:r>
    <w:r>
      <w:rPr>
        <w:rStyle w:val="PageNumber"/>
      </w:rPr>
      <w:fldChar w:fldCharType="end"/>
    </w:r>
  </w:p>
  <w:p w:rsidR="00447116" w:rsidRDefault="00447116">
    <w:pPr>
      <w:pStyle w:val="Footer"/>
      <w:jc w:val="lowKashida"/>
      <w:rPr>
        <w:sz w:val="2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116" w:rsidRDefault="00447116">
    <w:pPr>
      <w:pStyle w:val="Footer"/>
      <w:framePr w:wrap="around" w:vAnchor="text" w:hAnchor="margin" w:xAlign="center" w:y="1"/>
      <w:jc w:val="lowKashida"/>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sidR="005D744B">
      <w:rPr>
        <w:rStyle w:val="PageNumber"/>
        <w:noProof/>
        <w:sz w:val="24"/>
      </w:rPr>
      <w:t>353</w:t>
    </w:r>
    <w:r>
      <w:rPr>
        <w:rStyle w:val="PageNumber"/>
        <w:sz w:val="24"/>
      </w:rPr>
      <w:fldChar w:fldCharType="end"/>
    </w:r>
  </w:p>
  <w:p w:rsidR="00447116" w:rsidRDefault="00447116">
    <w:pPr>
      <w:pStyle w:val="Footer"/>
      <w:jc w:val="lowKashida"/>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A8D" w:rsidRDefault="002A0A8D">
      <w:r>
        <w:separator/>
      </w:r>
    </w:p>
  </w:footnote>
  <w:footnote w:type="continuationSeparator" w:id="0">
    <w:p w:rsidR="002A0A8D" w:rsidRDefault="002A0A8D">
      <w:r>
        <w:continuationSeparator/>
      </w:r>
    </w:p>
  </w:footnote>
  <w:footnote w:id="1">
    <w:p w:rsidR="00447116" w:rsidRDefault="00447116">
      <w:pPr>
        <w:pStyle w:val="FootnoteText"/>
        <w:jc w:val="lowKashida"/>
        <w:rPr>
          <w:sz w:val="24"/>
        </w:rPr>
      </w:pPr>
      <w:r>
        <w:rPr>
          <w:rStyle w:val="FootnoteReference"/>
          <w:sz w:val="24"/>
        </w:rPr>
        <w:footnoteRef/>
      </w:r>
      <w:r>
        <w:rPr>
          <w:sz w:val="24"/>
        </w:rPr>
        <w:t xml:space="preserve"> Nehc'ül-Belağa, 351. hikmet; Şerh-i Nehc'ül-Belağa-i İbn-i Ebi'l-Hadid, 19/267</w:t>
      </w:r>
    </w:p>
  </w:footnote>
  <w:footnote w:id="2">
    <w:p w:rsidR="00447116" w:rsidRDefault="00447116">
      <w:pPr>
        <w:pStyle w:val="FootnoteText"/>
        <w:jc w:val="lowKashida"/>
        <w:rPr>
          <w:sz w:val="24"/>
        </w:rPr>
      </w:pPr>
      <w:r>
        <w:rPr>
          <w:rStyle w:val="FootnoteReference"/>
          <w:sz w:val="24"/>
        </w:rPr>
        <w:footnoteRef/>
      </w:r>
      <w:r>
        <w:rPr>
          <w:sz w:val="24"/>
        </w:rPr>
        <w:t xml:space="preserve"> Gurer’ul Hikem, 3035</w:t>
      </w:r>
    </w:p>
  </w:footnote>
  <w:footnote w:id="3">
    <w:p w:rsidR="00447116" w:rsidRDefault="00447116">
      <w:pPr>
        <w:pStyle w:val="FootnoteText"/>
        <w:jc w:val="lowKashida"/>
        <w:rPr>
          <w:sz w:val="24"/>
        </w:rPr>
      </w:pPr>
      <w:r>
        <w:rPr>
          <w:rStyle w:val="FootnoteReference"/>
          <w:sz w:val="24"/>
        </w:rPr>
        <w:footnoteRef/>
      </w:r>
      <w:r>
        <w:rPr>
          <w:sz w:val="24"/>
        </w:rPr>
        <w:t xml:space="preserve"> a. g. e. 3293</w:t>
      </w:r>
    </w:p>
  </w:footnote>
  <w:footnote w:id="4">
    <w:p w:rsidR="00447116" w:rsidRDefault="00447116">
      <w:pPr>
        <w:pStyle w:val="FootnoteText"/>
        <w:jc w:val="lowKashida"/>
        <w:rPr>
          <w:sz w:val="24"/>
        </w:rPr>
      </w:pPr>
      <w:r>
        <w:rPr>
          <w:rStyle w:val="FootnoteReference"/>
          <w:sz w:val="24"/>
        </w:rPr>
        <w:footnoteRef/>
      </w:r>
      <w:r>
        <w:rPr>
          <w:sz w:val="24"/>
        </w:rPr>
        <w:t xml:space="preserve"> a. g. e. 6200</w:t>
      </w:r>
    </w:p>
  </w:footnote>
  <w:footnote w:id="5">
    <w:p w:rsidR="00447116" w:rsidRDefault="00447116">
      <w:pPr>
        <w:pStyle w:val="FootnoteText"/>
        <w:jc w:val="lowKashida"/>
        <w:rPr>
          <w:sz w:val="24"/>
        </w:rPr>
      </w:pPr>
      <w:r>
        <w:rPr>
          <w:rStyle w:val="FootnoteReference"/>
          <w:sz w:val="24"/>
        </w:rPr>
        <w:footnoteRef/>
      </w:r>
      <w:r>
        <w:rPr>
          <w:sz w:val="24"/>
        </w:rPr>
        <w:t xml:space="preserve"> a. g. e. 9566</w:t>
      </w:r>
    </w:p>
  </w:footnote>
  <w:footnote w:id="6">
    <w:p w:rsidR="00447116" w:rsidRDefault="00447116">
      <w:pPr>
        <w:pStyle w:val="FootnoteText"/>
        <w:jc w:val="lowKashida"/>
        <w:rPr>
          <w:sz w:val="24"/>
        </w:rPr>
      </w:pPr>
      <w:r>
        <w:rPr>
          <w:rStyle w:val="FootnoteReference"/>
          <w:sz w:val="24"/>
        </w:rPr>
        <w:footnoteRef/>
      </w:r>
      <w:r>
        <w:rPr>
          <w:sz w:val="24"/>
        </w:rPr>
        <w:t xml:space="preserve"> a. g. e. 6202</w:t>
      </w:r>
    </w:p>
  </w:footnote>
  <w:footnote w:id="7">
    <w:p w:rsidR="00447116" w:rsidRDefault="00447116" w:rsidP="00365C11">
      <w:pPr>
        <w:pStyle w:val="FootnoteText"/>
        <w:jc w:val="lowKashida"/>
        <w:rPr>
          <w:sz w:val="24"/>
        </w:rPr>
      </w:pPr>
      <w:r>
        <w:rPr>
          <w:rStyle w:val="FootnoteReference"/>
          <w:sz w:val="24"/>
        </w:rPr>
        <w:footnoteRef/>
      </w:r>
      <w:r>
        <w:rPr>
          <w:sz w:val="24"/>
        </w:rPr>
        <w:t xml:space="preserve"> İnşirah suresi, 5 ve 6. ayetler</w:t>
      </w:r>
    </w:p>
  </w:footnote>
  <w:footnote w:id="8">
    <w:p w:rsidR="00447116" w:rsidRDefault="00447116">
      <w:pPr>
        <w:pStyle w:val="FootnoteText"/>
        <w:jc w:val="lowKashida"/>
        <w:rPr>
          <w:sz w:val="24"/>
        </w:rPr>
      </w:pPr>
      <w:r>
        <w:rPr>
          <w:rStyle w:val="FootnoteReference"/>
          <w:sz w:val="24"/>
        </w:rPr>
        <w:footnoteRef/>
      </w:r>
      <w:r>
        <w:rPr>
          <w:sz w:val="24"/>
        </w:rPr>
        <w:t xml:space="preserve"> Kenz’ul Ummal, 3063</w:t>
      </w:r>
    </w:p>
  </w:footnote>
  <w:footnote w:id="9">
    <w:p w:rsidR="00447116" w:rsidRDefault="00447116">
      <w:pPr>
        <w:pStyle w:val="FootnoteText"/>
        <w:jc w:val="lowKashida"/>
        <w:rPr>
          <w:sz w:val="24"/>
        </w:rPr>
      </w:pPr>
      <w:r>
        <w:rPr>
          <w:rStyle w:val="FootnoteReference"/>
          <w:sz w:val="24"/>
        </w:rPr>
        <w:footnoteRef/>
      </w:r>
      <w:r>
        <w:rPr>
          <w:sz w:val="24"/>
        </w:rPr>
        <w:t xml:space="preserve"> a. g. e. 2946</w:t>
      </w:r>
    </w:p>
  </w:footnote>
  <w:footnote w:id="10">
    <w:p w:rsidR="00447116" w:rsidRDefault="00447116">
      <w:pPr>
        <w:pStyle w:val="FootnoteText"/>
        <w:jc w:val="lowKashida"/>
        <w:rPr>
          <w:sz w:val="24"/>
        </w:rPr>
      </w:pPr>
      <w:r>
        <w:rPr>
          <w:rStyle w:val="FootnoteReference"/>
          <w:sz w:val="24"/>
        </w:rPr>
        <w:footnoteRef/>
      </w:r>
      <w:r>
        <w:rPr>
          <w:sz w:val="24"/>
        </w:rPr>
        <w:t xml:space="preserve"> a. g. e. 2947</w:t>
      </w:r>
    </w:p>
  </w:footnote>
  <w:footnote w:id="11">
    <w:p w:rsidR="00447116" w:rsidRDefault="00447116">
      <w:pPr>
        <w:pStyle w:val="FootnoteText"/>
        <w:jc w:val="lowKashida"/>
        <w:rPr>
          <w:sz w:val="24"/>
        </w:rPr>
      </w:pPr>
      <w:r>
        <w:rPr>
          <w:rStyle w:val="FootnoteReference"/>
          <w:sz w:val="24"/>
        </w:rPr>
        <w:footnoteRef/>
      </w:r>
      <w:r>
        <w:rPr>
          <w:sz w:val="24"/>
        </w:rPr>
        <w:t xml:space="preserve"> Gurer’ul Hikem, 9621</w:t>
      </w:r>
    </w:p>
  </w:footnote>
  <w:footnote w:id="12">
    <w:p w:rsidR="00447116" w:rsidRDefault="00447116">
      <w:pPr>
        <w:pStyle w:val="FootnoteText"/>
        <w:jc w:val="lowKashida"/>
        <w:rPr>
          <w:sz w:val="24"/>
        </w:rPr>
      </w:pPr>
      <w:r>
        <w:rPr>
          <w:rStyle w:val="FootnoteReference"/>
          <w:sz w:val="24"/>
        </w:rPr>
        <w:footnoteRef/>
      </w:r>
      <w:r>
        <w:rPr>
          <w:sz w:val="24"/>
        </w:rPr>
        <w:t xml:space="preserve"> a. g. e. 9624</w:t>
      </w:r>
    </w:p>
  </w:footnote>
  <w:footnote w:id="13">
    <w:p w:rsidR="00447116" w:rsidRDefault="00447116">
      <w:pPr>
        <w:pStyle w:val="FootnoteText"/>
        <w:jc w:val="lowKashida"/>
        <w:rPr>
          <w:sz w:val="24"/>
        </w:rPr>
      </w:pPr>
      <w:r>
        <w:rPr>
          <w:rStyle w:val="FootnoteReference"/>
          <w:sz w:val="24"/>
        </w:rPr>
        <w:footnoteRef/>
      </w:r>
      <w:r>
        <w:rPr>
          <w:sz w:val="24"/>
        </w:rPr>
        <w:t xml:space="preserve"> a. g. e. 7265</w:t>
      </w:r>
    </w:p>
  </w:footnote>
  <w:footnote w:id="14">
    <w:p w:rsidR="00447116" w:rsidRDefault="00447116">
      <w:pPr>
        <w:pStyle w:val="FootnoteText"/>
        <w:jc w:val="lowKashida"/>
        <w:rPr>
          <w:sz w:val="24"/>
        </w:rPr>
      </w:pPr>
      <w:r>
        <w:rPr>
          <w:rStyle w:val="FootnoteReference"/>
          <w:sz w:val="24"/>
        </w:rPr>
        <w:footnoteRef/>
      </w:r>
      <w:r>
        <w:rPr>
          <w:sz w:val="24"/>
        </w:rPr>
        <w:t xml:space="preserve"> a. g. e. 7266</w:t>
      </w:r>
    </w:p>
  </w:footnote>
  <w:footnote w:id="15">
    <w:p w:rsidR="00447116" w:rsidRDefault="00447116">
      <w:pPr>
        <w:pStyle w:val="FootnoteText"/>
        <w:jc w:val="lowKashida"/>
        <w:rPr>
          <w:sz w:val="24"/>
        </w:rPr>
      </w:pPr>
      <w:r>
        <w:rPr>
          <w:rStyle w:val="FootnoteReference"/>
          <w:sz w:val="24"/>
        </w:rPr>
        <w:footnoteRef/>
      </w:r>
      <w:r>
        <w:rPr>
          <w:sz w:val="24"/>
        </w:rPr>
        <w:t xml:space="preserve"> a. g. e. 4578</w:t>
      </w:r>
    </w:p>
  </w:footnote>
  <w:footnote w:id="16">
    <w:p w:rsidR="00447116" w:rsidRDefault="00447116">
      <w:pPr>
        <w:pStyle w:val="FootnoteText"/>
        <w:jc w:val="lowKashida"/>
        <w:rPr>
          <w:sz w:val="24"/>
        </w:rPr>
      </w:pPr>
      <w:r>
        <w:rPr>
          <w:rStyle w:val="FootnoteReference"/>
          <w:sz w:val="24"/>
        </w:rPr>
        <w:footnoteRef/>
      </w:r>
      <w:r>
        <w:rPr>
          <w:sz w:val="24"/>
        </w:rPr>
        <w:t xml:space="preserve"> Kasas suresi, 76 ve 77. aye</w:t>
      </w:r>
      <w:r>
        <w:rPr>
          <w:sz w:val="24"/>
        </w:rPr>
        <w:t>t</w:t>
      </w:r>
      <w:r>
        <w:rPr>
          <w:sz w:val="24"/>
        </w:rPr>
        <w:t xml:space="preserve">ler </w:t>
      </w:r>
    </w:p>
  </w:footnote>
  <w:footnote w:id="17">
    <w:p w:rsidR="00447116" w:rsidRDefault="00447116">
      <w:pPr>
        <w:pStyle w:val="FootnoteText"/>
        <w:jc w:val="lowKashida"/>
        <w:rPr>
          <w:sz w:val="24"/>
        </w:rPr>
      </w:pPr>
      <w:r>
        <w:rPr>
          <w:rStyle w:val="FootnoteReference"/>
          <w:sz w:val="24"/>
        </w:rPr>
        <w:footnoteRef/>
      </w:r>
      <w:r>
        <w:rPr>
          <w:sz w:val="24"/>
        </w:rPr>
        <w:t xml:space="preserve"> Gafir suresi, 75. ayet</w:t>
      </w:r>
    </w:p>
  </w:footnote>
  <w:footnote w:id="18">
    <w:p w:rsidR="00447116" w:rsidRDefault="00447116">
      <w:pPr>
        <w:pStyle w:val="FootnoteText"/>
        <w:jc w:val="lowKashida"/>
        <w:rPr>
          <w:sz w:val="24"/>
        </w:rPr>
      </w:pPr>
      <w:r>
        <w:rPr>
          <w:rStyle w:val="FootnoteReference"/>
          <w:sz w:val="24"/>
        </w:rPr>
        <w:footnoteRef/>
      </w:r>
      <w:r>
        <w:rPr>
          <w:sz w:val="24"/>
        </w:rPr>
        <w:t xml:space="preserve"> Gurer’ul Hikem, 5281</w:t>
      </w:r>
    </w:p>
  </w:footnote>
  <w:footnote w:id="19">
    <w:p w:rsidR="00447116" w:rsidRDefault="00447116">
      <w:pPr>
        <w:pStyle w:val="FootnoteText"/>
        <w:jc w:val="lowKashida"/>
        <w:rPr>
          <w:sz w:val="24"/>
        </w:rPr>
      </w:pPr>
      <w:r>
        <w:rPr>
          <w:rStyle w:val="FootnoteReference"/>
          <w:sz w:val="24"/>
        </w:rPr>
        <w:footnoteRef/>
      </w:r>
      <w:r>
        <w:rPr>
          <w:sz w:val="24"/>
        </w:rPr>
        <w:t xml:space="preserve"> Nehc'ül-Belağa, 113. hutbe</w:t>
      </w:r>
    </w:p>
  </w:footnote>
  <w:footnote w:id="20">
    <w:p w:rsidR="00447116" w:rsidRDefault="00447116">
      <w:pPr>
        <w:pStyle w:val="FootnoteText"/>
        <w:jc w:val="lowKashida"/>
        <w:rPr>
          <w:sz w:val="24"/>
        </w:rPr>
      </w:pPr>
      <w:r>
        <w:rPr>
          <w:rStyle w:val="FootnoteReference"/>
          <w:sz w:val="24"/>
        </w:rPr>
        <w:footnoteRef/>
      </w:r>
      <w:r>
        <w:rPr>
          <w:sz w:val="24"/>
        </w:rPr>
        <w:t xml:space="preserve"> a. g. e. 66. mektup</w:t>
      </w:r>
    </w:p>
  </w:footnote>
  <w:footnote w:id="21">
    <w:p w:rsidR="00447116" w:rsidRDefault="00447116">
      <w:pPr>
        <w:pStyle w:val="FootnoteText"/>
        <w:jc w:val="lowKashida"/>
        <w:rPr>
          <w:sz w:val="24"/>
        </w:rPr>
      </w:pPr>
      <w:r>
        <w:rPr>
          <w:rStyle w:val="FootnoteReference"/>
          <w:sz w:val="24"/>
        </w:rPr>
        <w:footnoteRef/>
      </w:r>
      <w:r>
        <w:rPr>
          <w:sz w:val="24"/>
        </w:rPr>
        <w:t xml:space="preserve"> Kenz’ul Ummal, 34126</w:t>
      </w:r>
    </w:p>
  </w:footnote>
  <w:footnote w:id="22">
    <w:p w:rsidR="00447116" w:rsidRDefault="00447116">
      <w:pPr>
        <w:pStyle w:val="FootnoteText"/>
        <w:jc w:val="lowKashida"/>
        <w:rPr>
          <w:sz w:val="24"/>
        </w:rPr>
      </w:pPr>
      <w:r>
        <w:rPr>
          <w:rStyle w:val="FootnoteReference"/>
          <w:sz w:val="24"/>
        </w:rPr>
        <w:footnoteRef/>
      </w:r>
      <w:r>
        <w:rPr>
          <w:sz w:val="24"/>
        </w:rPr>
        <w:t xml:space="preserve"> a. g. e. 34125</w:t>
      </w:r>
    </w:p>
  </w:footnote>
  <w:footnote w:id="23">
    <w:p w:rsidR="00447116" w:rsidRDefault="00447116">
      <w:pPr>
        <w:pStyle w:val="FootnoteText"/>
        <w:jc w:val="lowKashida"/>
        <w:rPr>
          <w:sz w:val="24"/>
        </w:rPr>
      </w:pPr>
      <w:r>
        <w:rPr>
          <w:rStyle w:val="FootnoteReference"/>
          <w:sz w:val="24"/>
        </w:rPr>
        <w:footnoteRef/>
      </w:r>
      <w:r>
        <w:rPr>
          <w:sz w:val="24"/>
        </w:rPr>
        <w:t xml:space="preserve"> a. g. e. 34134</w:t>
      </w:r>
    </w:p>
  </w:footnote>
  <w:footnote w:id="24">
    <w:p w:rsidR="00447116" w:rsidRDefault="00447116">
      <w:pPr>
        <w:pStyle w:val="FootnoteText"/>
        <w:jc w:val="lowKashida"/>
        <w:rPr>
          <w:sz w:val="24"/>
        </w:rPr>
      </w:pPr>
      <w:r>
        <w:rPr>
          <w:rStyle w:val="FootnoteReference"/>
          <w:sz w:val="24"/>
        </w:rPr>
        <w:footnoteRef/>
      </w:r>
      <w:r>
        <w:rPr>
          <w:sz w:val="24"/>
        </w:rPr>
        <w:t xml:space="preserve"> a. g. e. 34135</w:t>
      </w:r>
    </w:p>
  </w:footnote>
  <w:footnote w:id="25">
    <w:p w:rsidR="00447116" w:rsidRDefault="00447116">
      <w:pPr>
        <w:pStyle w:val="FootnoteText"/>
      </w:pPr>
      <w:r>
        <w:rPr>
          <w:rStyle w:val="FootnoteReference"/>
        </w:rPr>
        <w:footnoteRef/>
      </w:r>
      <w:r>
        <w:t xml:space="preserve"> Muhammed, 38</w:t>
      </w:r>
    </w:p>
  </w:footnote>
  <w:footnote w:id="26">
    <w:p w:rsidR="00447116" w:rsidRDefault="00447116">
      <w:pPr>
        <w:pStyle w:val="FootnoteText"/>
      </w:pPr>
      <w:r>
        <w:rPr>
          <w:rStyle w:val="FootnoteReference"/>
        </w:rPr>
        <w:footnoteRef/>
      </w:r>
      <w:r>
        <w:t xml:space="preserve"> Nisa, 133</w:t>
      </w:r>
    </w:p>
  </w:footnote>
  <w:footnote w:id="27">
    <w:p w:rsidR="00447116" w:rsidRDefault="00447116">
      <w:pPr>
        <w:pStyle w:val="FootnoteText"/>
      </w:pPr>
      <w:r>
        <w:rPr>
          <w:rStyle w:val="FootnoteReference"/>
        </w:rPr>
        <w:footnoteRef/>
      </w:r>
      <w:r>
        <w:t xml:space="preserve"> Maide, 54</w:t>
      </w:r>
    </w:p>
  </w:footnote>
  <w:footnote w:id="28">
    <w:p w:rsidR="00447116" w:rsidRDefault="00447116">
      <w:pPr>
        <w:pStyle w:val="FootnoteText"/>
      </w:pPr>
      <w:r>
        <w:rPr>
          <w:rStyle w:val="FootnoteReference"/>
        </w:rPr>
        <w:footnoteRef/>
      </w:r>
      <w:r>
        <w:t xml:space="preserve"> Cuma, 3</w:t>
      </w:r>
    </w:p>
  </w:footnote>
  <w:footnote w:id="29">
    <w:p w:rsidR="00447116" w:rsidRDefault="00447116">
      <w:pPr>
        <w:pStyle w:val="FootnoteText"/>
      </w:pPr>
      <w:r>
        <w:rPr>
          <w:rStyle w:val="FootnoteReference"/>
        </w:rPr>
        <w:footnoteRef/>
      </w:r>
      <w:r>
        <w:t xml:space="preserve"> Şuara, 198-199</w:t>
      </w:r>
    </w:p>
  </w:footnote>
  <w:footnote w:id="30">
    <w:p w:rsidR="00447116" w:rsidRDefault="00447116">
      <w:pPr>
        <w:pStyle w:val="FootnoteText"/>
        <w:jc w:val="lowKashida"/>
        <w:rPr>
          <w:sz w:val="24"/>
        </w:rPr>
      </w:pPr>
      <w:r>
        <w:rPr>
          <w:rStyle w:val="FootnoteReference"/>
          <w:sz w:val="24"/>
        </w:rPr>
        <w:footnoteRef/>
      </w:r>
      <w:r>
        <w:rPr>
          <w:sz w:val="24"/>
        </w:rPr>
        <w:t xml:space="preserve"> Tefsir-i el-Mizan, 18/250</w:t>
      </w:r>
    </w:p>
  </w:footnote>
  <w:footnote w:id="31">
    <w:p w:rsidR="00447116" w:rsidRDefault="00447116">
      <w:pPr>
        <w:pStyle w:val="FootnoteText"/>
        <w:jc w:val="lowKashida"/>
        <w:rPr>
          <w:sz w:val="24"/>
        </w:rPr>
      </w:pPr>
      <w:r>
        <w:rPr>
          <w:rStyle w:val="FootnoteReference"/>
          <w:sz w:val="24"/>
        </w:rPr>
        <w:footnoteRef/>
      </w:r>
      <w:r>
        <w:rPr>
          <w:sz w:val="24"/>
        </w:rPr>
        <w:t xml:space="preserve"> Tefsir-i Ali b. İbrahim, 2/309</w:t>
      </w:r>
    </w:p>
  </w:footnote>
  <w:footnote w:id="32">
    <w:p w:rsidR="00447116" w:rsidRDefault="00447116">
      <w:pPr>
        <w:pStyle w:val="FootnoteText"/>
        <w:jc w:val="lowKashida"/>
        <w:rPr>
          <w:sz w:val="24"/>
        </w:rPr>
      </w:pPr>
      <w:r>
        <w:rPr>
          <w:rStyle w:val="FootnoteReference"/>
          <w:sz w:val="24"/>
        </w:rPr>
        <w:footnoteRef/>
      </w:r>
      <w:r>
        <w:rPr>
          <w:sz w:val="24"/>
        </w:rPr>
        <w:t xml:space="preserve"> Mecme’ul Beyan, 9/164</w:t>
      </w:r>
    </w:p>
  </w:footnote>
  <w:footnote w:id="33">
    <w:p w:rsidR="00447116" w:rsidRDefault="00447116">
      <w:pPr>
        <w:pStyle w:val="FootnoteText"/>
        <w:jc w:val="lowKashida"/>
        <w:rPr>
          <w:sz w:val="24"/>
        </w:rPr>
      </w:pPr>
      <w:r>
        <w:rPr>
          <w:rStyle w:val="FootnoteReference"/>
          <w:sz w:val="24"/>
        </w:rPr>
        <w:footnoteRef/>
      </w:r>
      <w:r>
        <w:rPr>
          <w:sz w:val="24"/>
        </w:rPr>
        <w:t xml:space="preserve"> a. g. e. 3/187</w:t>
      </w:r>
    </w:p>
  </w:footnote>
  <w:footnote w:id="34">
    <w:p w:rsidR="00447116" w:rsidRDefault="00447116">
      <w:pPr>
        <w:pStyle w:val="FootnoteText"/>
        <w:jc w:val="lowKashida"/>
        <w:rPr>
          <w:sz w:val="24"/>
        </w:rPr>
      </w:pPr>
      <w:r>
        <w:rPr>
          <w:rStyle w:val="FootnoteReference"/>
          <w:sz w:val="24"/>
        </w:rPr>
        <w:footnoteRef/>
      </w:r>
      <w:r>
        <w:rPr>
          <w:sz w:val="24"/>
        </w:rPr>
        <w:t xml:space="preserve"> a. g. e. s. 321</w:t>
      </w:r>
    </w:p>
  </w:footnote>
  <w:footnote w:id="35">
    <w:p w:rsidR="00447116" w:rsidRDefault="00447116">
      <w:pPr>
        <w:pStyle w:val="FootnoteText"/>
        <w:jc w:val="lowKashida"/>
        <w:rPr>
          <w:sz w:val="24"/>
        </w:rPr>
      </w:pPr>
      <w:r>
        <w:rPr>
          <w:rStyle w:val="FootnoteReference"/>
          <w:sz w:val="24"/>
        </w:rPr>
        <w:footnoteRef/>
      </w:r>
      <w:r>
        <w:rPr>
          <w:sz w:val="24"/>
        </w:rPr>
        <w:t xml:space="preserve"> Kenz’ul Ummal, 34129</w:t>
      </w:r>
    </w:p>
  </w:footnote>
  <w:footnote w:id="36">
    <w:p w:rsidR="00447116" w:rsidRDefault="00447116">
      <w:pPr>
        <w:pStyle w:val="FootnoteText"/>
        <w:jc w:val="lowKashida"/>
        <w:rPr>
          <w:sz w:val="24"/>
        </w:rPr>
      </w:pPr>
      <w:r>
        <w:rPr>
          <w:rStyle w:val="FootnoteReference"/>
          <w:sz w:val="24"/>
        </w:rPr>
        <w:footnoteRef/>
      </w:r>
      <w:r>
        <w:rPr>
          <w:sz w:val="24"/>
        </w:rPr>
        <w:t xml:space="preserve"> a. g. e. 34130</w:t>
      </w:r>
    </w:p>
  </w:footnote>
  <w:footnote w:id="37">
    <w:p w:rsidR="00447116" w:rsidRDefault="00447116">
      <w:pPr>
        <w:pStyle w:val="FootnoteText"/>
        <w:jc w:val="lowKashida"/>
        <w:rPr>
          <w:sz w:val="24"/>
        </w:rPr>
      </w:pPr>
      <w:r>
        <w:rPr>
          <w:rStyle w:val="FootnoteReference"/>
          <w:sz w:val="24"/>
        </w:rPr>
        <w:footnoteRef/>
      </w:r>
      <w:r>
        <w:rPr>
          <w:sz w:val="24"/>
        </w:rPr>
        <w:t xml:space="preserve"> Dur’ul Mensur, 8/152</w:t>
      </w:r>
    </w:p>
  </w:footnote>
  <w:footnote w:id="38">
    <w:p w:rsidR="00447116" w:rsidRDefault="00447116">
      <w:pPr>
        <w:pStyle w:val="FootnoteText"/>
        <w:jc w:val="lowKashida"/>
        <w:rPr>
          <w:sz w:val="24"/>
        </w:rPr>
      </w:pPr>
      <w:r>
        <w:rPr>
          <w:rStyle w:val="FootnoteReference"/>
          <w:sz w:val="24"/>
        </w:rPr>
        <w:footnoteRef/>
      </w:r>
      <w:r>
        <w:rPr>
          <w:sz w:val="24"/>
        </w:rPr>
        <w:t xml:space="preserve"> Tefsir-i Ali b. İbrahim, 2/124</w:t>
      </w:r>
    </w:p>
  </w:footnote>
  <w:footnote w:id="39">
    <w:p w:rsidR="00447116" w:rsidRDefault="00447116" w:rsidP="000233D3">
      <w:pPr>
        <w:pStyle w:val="FootnoteText"/>
        <w:jc w:val="lowKashida"/>
        <w:rPr>
          <w:sz w:val="24"/>
        </w:rPr>
      </w:pPr>
      <w:r>
        <w:rPr>
          <w:rStyle w:val="FootnoteReference"/>
          <w:sz w:val="24"/>
        </w:rPr>
        <w:footnoteRef/>
      </w:r>
      <w:r>
        <w:rPr>
          <w:sz w:val="24"/>
        </w:rPr>
        <w:t xml:space="preserve"> Kenz’ul Ummal, 34127; Bu hadiste Irak’tan maksat, İran’ın o zamanki Irak bölgesidir. çü</w:t>
      </w:r>
      <w:r>
        <w:rPr>
          <w:sz w:val="24"/>
        </w:rPr>
        <w:t>n</w:t>
      </w:r>
      <w:r>
        <w:rPr>
          <w:sz w:val="24"/>
        </w:rPr>
        <w:t>kü o zaman İran’ın sınırı Afg</w:t>
      </w:r>
      <w:r>
        <w:rPr>
          <w:sz w:val="24"/>
        </w:rPr>
        <w:t>a</w:t>
      </w:r>
      <w:r>
        <w:rPr>
          <w:sz w:val="24"/>
        </w:rPr>
        <w:t>nistan’dan Irak’a kadar uzan</w:t>
      </w:r>
      <w:r>
        <w:rPr>
          <w:sz w:val="24"/>
        </w:rPr>
        <w:t>ı</w:t>
      </w:r>
      <w:r>
        <w:rPr>
          <w:sz w:val="24"/>
        </w:rPr>
        <w:t>yordu.</w:t>
      </w:r>
    </w:p>
  </w:footnote>
  <w:footnote w:id="40">
    <w:p w:rsidR="00447116" w:rsidRDefault="00447116">
      <w:pPr>
        <w:pStyle w:val="FootnoteText"/>
        <w:jc w:val="lowKashida"/>
        <w:rPr>
          <w:sz w:val="24"/>
        </w:rPr>
      </w:pPr>
      <w:r>
        <w:rPr>
          <w:rStyle w:val="FootnoteReference"/>
          <w:sz w:val="24"/>
        </w:rPr>
        <w:footnoteRef/>
      </w:r>
      <w:r>
        <w:rPr>
          <w:sz w:val="24"/>
        </w:rPr>
        <w:t xml:space="preserve"> Kenz’ul Ummal, 34131</w:t>
      </w:r>
    </w:p>
  </w:footnote>
  <w:footnote w:id="41">
    <w:p w:rsidR="00447116" w:rsidRDefault="00447116">
      <w:pPr>
        <w:pStyle w:val="FootnoteText"/>
        <w:jc w:val="lowKashida"/>
        <w:rPr>
          <w:sz w:val="24"/>
        </w:rPr>
      </w:pPr>
      <w:r>
        <w:rPr>
          <w:rStyle w:val="FootnoteReference"/>
          <w:sz w:val="24"/>
        </w:rPr>
        <w:footnoteRef/>
      </w:r>
      <w:r>
        <w:rPr>
          <w:sz w:val="24"/>
        </w:rPr>
        <w:t xml:space="preserve"> a. g. e. 10669, 34141</w:t>
      </w:r>
    </w:p>
  </w:footnote>
  <w:footnote w:id="42">
    <w:p w:rsidR="00447116" w:rsidRDefault="00447116">
      <w:pPr>
        <w:pStyle w:val="FootnoteText"/>
        <w:jc w:val="lowKashida"/>
        <w:rPr>
          <w:sz w:val="24"/>
        </w:rPr>
      </w:pPr>
      <w:r>
        <w:rPr>
          <w:rStyle w:val="FootnoteReference"/>
          <w:sz w:val="24"/>
        </w:rPr>
        <w:footnoteRef/>
      </w:r>
      <w:r>
        <w:rPr>
          <w:sz w:val="24"/>
        </w:rPr>
        <w:t xml:space="preserve"> a. g. e. 34140</w:t>
      </w:r>
    </w:p>
  </w:footnote>
  <w:footnote w:id="43">
    <w:p w:rsidR="00447116" w:rsidRDefault="00447116">
      <w:pPr>
        <w:pStyle w:val="FootnoteText"/>
        <w:jc w:val="lowKashida"/>
        <w:rPr>
          <w:sz w:val="24"/>
        </w:rPr>
      </w:pPr>
      <w:r>
        <w:rPr>
          <w:rStyle w:val="FootnoteReference"/>
          <w:sz w:val="24"/>
        </w:rPr>
        <w:footnoteRef/>
      </w:r>
      <w:r>
        <w:rPr>
          <w:sz w:val="24"/>
        </w:rPr>
        <w:t xml:space="preserve"> a. g. e. 34142</w:t>
      </w:r>
    </w:p>
  </w:footnote>
  <w:footnote w:id="44">
    <w:p w:rsidR="00447116" w:rsidRDefault="00447116">
      <w:pPr>
        <w:pStyle w:val="FootnoteText"/>
        <w:jc w:val="lowKashida"/>
        <w:rPr>
          <w:sz w:val="24"/>
        </w:rPr>
      </w:pPr>
      <w:r>
        <w:rPr>
          <w:rStyle w:val="FootnoteReference"/>
          <w:sz w:val="24"/>
        </w:rPr>
        <w:footnoteRef/>
      </w:r>
      <w:r>
        <w:rPr>
          <w:sz w:val="24"/>
        </w:rPr>
        <w:t xml:space="preserve"> a. g. e. 34138</w:t>
      </w:r>
    </w:p>
  </w:footnote>
  <w:footnote w:id="45">
    <w:p w:rsidR="00447116" w:rsidRDefault="00447116">
      <w:pPr>
        <w:pStyle w:val="FootnoteText"/>
        <w:jc w:val="lowKashida"/>
        <w:rPr>
          <w:sz w:val="24"/>
        </w:rPr>
      </w:pPr>
      <w:r>
        <w:rPr>
          <w:rStyle w:val="FootnoteReference"/>
          <w:sz w:val="24"/>
        </w:rPr>
        <w:footnoteRef/>
      </w:r>
      <w:r>
        <w:rPr>
          <w:sz w:val="24"/>
        </w:rPr>
        <w:t xml:space="preserve"> a. g. e. 35124</w:t>
      </w:r>
    </w:p>
  </w:footnote>
  <w:footnote w:id="46">
    <w:p w:rsidR="00447116" w:rsidRDefault="00447116">
      <w:pPr>
        <w:pStyle w:val="FootnoteText"/>
        <w:jc w:val="lowKashida"/>
        <w:rPr>
          <w:sz w:val="24"/>
        </w:rPr>
      </w:pPr>
      <w:r>
        <w:rPr>
          <w:rStyle w:val="FootnoteReference"/>
          <w:sz w:val="24"/>
        </w:rPr>
        <w:footnoteRef/>
      </w:r>
      <w:r>
        <w:rPr>
          <w:sz w:val="24"/>
        </w:rPr>
        <w:t xml:space="preserve"> a. g. e. 34128</w:t>
      </w:r>
    </w:p>
  </w:footnote>
  <w:footnote w:id="47">
    <w:p w:rsidR="00447116" w:rsidRDefault="00447116">
      <w:pPr>
        <w:pStyle w:val="FootnoteText"/>
        <w:jc w:val="lowKashida"/>
        <w:rPr>
          <w:sz w:val="24"/>
        </w:rPr>
      </w:pPr>
      <w:r>
        <w:rPr>
          <w:rStyle w:val="FootnoteReference"/>
          <w:sz w:val="24"/>
        </w:rPr>
        <w:footnoteRef/>
      </w:r>
      <w:r>
        <w:rPr>
          <w:sz w:val="24"/>
        </w:rPr>
        <w:t xml:space="preserve"> Hicr suresi, 75. ayet</w:t>
      </w:r>
    </w:p>
  </w:footnote>
  <w:footnote w:id="48">
    <w:p w:rsidR="00447116" w:rsidRDefault="00447116">
      <w:pPr>
        <w:pStyle w:val="FootnoteText"/>
        <w:jc w:val="lowKashida"/>
        <w:rPr>
          <w:sz w:val="24"/>
        </w:rPr>
      </w:pPr>
      <w:r>
        <w:rPr>
          <w:rStyle w:val="FootnoteReference"/>
          <w:sz w:val="24"/>
        </w:rPr>
        <w:footnoteRef/>
      </w:r>
      <w:r>
        <w:rPr>
          <w:sz w:val="24"/>
        </w:rPr>
        <w:t xml:space="preserve"> Tefsir-i el-Mizan, 12/186</w:t>
      </w:r>
    </w:p>
  </w:footnote>
  <w:footnote w:id="49">
    <w:p w:rsidR="00447116" w:rsidRDefault="00447116">
      <w:pPr>
        <w:pStyle w:val="FootnoteText"/>
        <w:jc w:val="lowKashida"/>
        <w:rPr>
          <w:sz w:val="24"/>
        </w:rPr>
      </w:pPr>
      <w:r>
        <w:rPr>
          <w:rStyle w:val="FootnoteReference"/>
          <w:sz w:val="24"/>
        </w:rPr>
        <w:footnoteRef/>
      </w:r>
      <w:r>
        <w:rPr>
          <w:sz w:val="24"/>
        </w:rPr>
        <w:t xml:space="preserve"> a. g. e. </w:t>
      </w:r>
    </w:p>
  </w:footnote>
  <w:footnote w:id="50">
    <w:p w:rsidR="00447116" w:rsidRDefault="00447116">
      <w:pPr>
        <w:pStyle w:val="FootnoteText"/>
        <w:jc w:val="lowKashida"/>
        <w:rPr>
          <w:sz w:val="24"/>
        </w:rPr>
      </w:pPr>
      <w:r>
        <w:rPr>
          <w:rStyle w:val="FootnoteReference"/>
          <w:sz w:val="24"/>
        </w:rPr>
        <w:footnoteRef/>
      </w:r>
      <w:r>
        <w:rPr>
          <w:sz w:val="24"/>
        </w:rPr>
        <w:t xml:space="preserve"> a. g. e. 12/187</w:t>
      </w:r>
    </w:p>
  </w:footnote>
  <w:footnote w:id="51">
    <w:p w:rsidR="00447116" w:rsidRDefault="00447116">
      <w:pPr>
        <w:pStyle w:val="FootnoteText"/>
        <w:jc w:val="lowKashida"/>
        <w:rPr>
          <w:sz w:val="24"/>
        </w:rPr>
      </w:pPr>
      <w:r>
        <w:rPr>
          <w:rStyle w:val="FootnoteReference"/>
          <w:sz w:val="24"/>
        </w:rPr>
        <w:footnoteRef/>
      </w:r>
      <w:r>
        <w:rPr>
          <w:sz w:val="24"/>
        </w:rPr>
        <w:t xml:space="preserve"> Bihar, 52/339/86</w:t>
      </w:r>
    </w:p>
  </w:footnote>
  <w:footnote w:id="52">
    <w:p w:rsidR="00447116" w:rsidRDefault="00447116">
      <w:pPr>
        <w:pStyle w:val="FootnoteText"/>
        <w:jc w:val="lowKashida"/>
        <w:rPr>
          <w:sz w:val="24"/>
        </w:rPr>
      </w:pPr>
      <w:r>
        <w:rPr>
          <w:rStyle w:val="FootnoteReference"/>
          <w:sz w:val="24"/>
        </w:rPr>
        <w:footnoteRef/>
      </w:r>
      <w:r>
        <w:rPr>
          <w:sz w:val="24"/>
        </w:rPr>
        <w:t xml:space="preserve"> Mean’il-Ahbar, 350/1</w:t>
      </w:r>
    </w:p>
  </w:footnote>
  <w:footnote w:id="53">
    <w:p w:rsidR="00447116" w:rsidRDefault="00447116">
      <w:pPr>
        <w:pStyle w:val="FootnoteText"/>
        <w:jc w:val="lowKashida"/>
        <w:rPr>
          <w:sz w:val="24"/>
        </w:rPr>
      </w:pPr>
      <w:r>
        <w:rPr>
          <w:rStyle w:val="FootnoteReference"/>
          <w:sz w:val="24"/>
        </w:rPr>
        <w:footnoteRef/>
      </w:r>
      <w:r>
        <w:rPr>
          <w:sz w:val="24"/>
        </w:rPr>
        <w:t xml:space="preserve"> Tefsir-i Ayyaşi, 2/248/31</w:t>
      </w:r>
    </w:p>
  </w:footnote>
  <w:footnote w:id="54">
    <w:p w:rsidR="00447116" w:rsidRDefault="00447116">
      <w:pPr>
        <w:pStyle w:val="FootnoteText"/>
        <w:jc w:val="lowKashida"/>
        <w:rPr>
          <w:sz w:val="24"/>
        </w:rPr>
      </w:pPr>
      <w:r>
        <w:rPr>
          <w:rStyle w:val="FootnoteReference"/>
          <w:sz w:val="24"/>
        </w:rPr>
        <w:footnoteRef/>
      </w:r>
      <w:r>
        <w:rPr>
          <w:sz w:val="24"/>
        </w:rPr>
        <w:t xml:space="preserve"> Kenz’ul Ummal, 30730</w:t>
      </w:r>
    </w:p>
  </w:footnote>
  <w:footnote w:id="55">
    <w:p w:rsidR="00447116" w:rsidRDefault="00447116">
      <w:pPr>
        <w:pStyle w:val="FootnoteText"/>
        <w:jc w:val="lowKashida"/>
        <w:rPr>
          <w:sz w:val="24"/>
        </w:rPr>
      </w:pPr>
      <w:r>
        <w:rPr>
          <w:rStyle w:val="FootnoteReference"/>
          <w:sz w:val="24"/>
        </w:rPr>
        <w:footnoteRef/>
      </w:r>
      <w:r>
        <w:rPr>
          <w:sz w:val="24"/>
        </w:rPr>
        <w:t xml:space="preserve"> a. g. e. 30731</w:t>
      </w:r>
    </w:p>
  </w:footnote>
  <w:footnote w:id="56">
    <w:p w:rsidR="00447116" w:rsidRDefault="00447116">
      <w:pPr>
        <w:pStyle w:val="FootnoteText"/>
        <w:jc w:val="lowKashida"/>
        <w:rPr>
          <w:sz w:val="24"/>
        </w:rPr>
      </w:pPr>
      <w:r>
        <w:rPr>
          <w:rStyle w:val="FootnoteReference"/>
          <w:sz w:val="24"/>
        </w:rPr>
        <w:footnoteRef/>
      </w:r>
      <w:r>
        <w:rPr>
          <w:sz w:val="24"/>
        </w:rPr>
        <w:t xml:space="preserve"> Nehc'ül-Belağa, 309. hikmet; Şerh-i Nehc'ül-Belağa-i İbn-i Ebi'l-Hadid, 19/215</w:t>
      </w:r>
    </w:p>
  </w:footnote>
  <w:footnote w:id="57">
    <w:p w:rsidR="00447116" w:rsidRDefault="00447116">
      <w:pPr>
        <w:pStyle w:val="FootnoteText"/>
        <w:jc w:val="lowKashida"/>
        <w:rPr>
          <w:sz w:val="24"/>
        </w:rPr>
      </w:pPr>
      <w:r>
        <w:rPr>
          <w:rStyle w:val="FootnoteReference"/>
          <w:sz w:val="24"/>
        </w:rPr>
        <w:footnoteRef/>
      </w:r>
      <w:r>
        <w:rPr>
          <w:sz w:val="24"/>
        </w:rPr>
        <w:t xml:space="preserve"> Bihar, 67/73/1</w:t>
      </w:r>
    </w:p>
  </w:footnote>
  <w:footnote w:id="58">
    <w:p w:rsidR="00447116" w:rsidRDefault="00447116">
      <w:pPr>
        <w:pStyle w:val="FootnoteText"/>
        <w:jc w:val="lowKashida"/>
        <w:rPr>
          <w:sz w:val="24"/>
        </w:rPr>
      </w:pPr>
      <w:r>
        <w:rPr>
          <w:rStyle w:val="FootnoteReference"/>
          <w:sz w:val="24"/>
        </w:rPr>
        <w:footnoteRef/>
      </w:r>
      <w:r>
        <w:rPr>
          <w:sz w:val="24"/>
        </w:rPr>
        <w:t xml:space="preserve"> a. g. e. s. 73</w:t>
      </w:r>
    </w:p>
  </w:footnote>
  <w:footnote w:id="59">
    <w:p w:rsidR="00447116" w:rsidRDefault="00447116">
      <w:pPr>
        <w:pStyle w:val="FootnoteText"/>
        <w:jc w:val="lowKashida"/>
        <w:rPr>
          <w:sz w:val="24"/>
        </w:rPr>
      </w:pPr>
      <w:r>
        <w:rPr>
          <w:rStyle w:val="FootnoteReference"/>
          <w:sz w:val="24"/>
        </w:rPr>
        <w:footnoteRef/>
      </w:r>
      <w:r>
        <w:rPr>
          <w:sz w:val="24"/>
        </w:rPr>
        <w:t xml:space="preserve"> a. g. e. s. 74/2</w:t>
      </w:r>
    </w:p>
  </w:footnote>
  <w:footnote w:id="60">
    <w:p w:rsidR="00447116" w:rsidRDefault="00447116">
      <w:pPr>
        <w:pStyle w:val="FootnoteText"/>
        <w:jc w:val="lowKashida"/>
        <w:rPr>
          <w:sz w:val="24"/>
        </w:rPr>
      </w:pPr>
      <w:r>
        <w:rPr>
          <w:rStyle w:val="FootnoteReference"/>
          <w:sz w:val="24"/>
        </w:rPr>
        <w:footnoteRef/>
      </w:r>
      <w:r>
        <w:rPr>
          <w:sz w:val="24"/>
        </w:rPr>
        <w:t xml:space="preserve"> Gurer’ul Hikem, 2501</w:t>
      </w:r>
    </w:p>
  </w:footnote>
  <w:footnote w:id="61">
    <w:p w:rsidR="00447116" w:rsidRDefault="00447116">
      <w:pPr>
        <w:pStyle w:val="FootnoteText"/>
        <w:jc w:val="lowKashida"/>
        <w:rPr>
          <w:sz w:val="24"/>
        </w:rPr>
      </w:pPr>
      <w:r>
        <w:rPr>
          <w:rStyle w:val="FootnoteReference"/>
          <w:sz w:val="24"/>
        </w:rPr>
        <w:footnoteRef/>
      </w:r>
      <w:r>
        <w:rPr>
          <w:sz w:val="24"/>
        </w:rPr>
        <w:t xml:space="preserve"> Nehc'ül-Belağa, 21. hikmet</w:t>
      </w:r>
    </w:p>
  </w:footnote>
  <w:footnote w:id="62">
    <w:p w:rsidR="00447116" w:rsidRDefault="00447116">
      <w:pPr>
        <w:pStyle w:val="FootnoteText"/>
        <w:jc w:val="lowKashida"/>
        <w:rPr>
          <w:sz w:val="24"/>
        </w:rPr>
      </w:pPr>
      <w:r>
        <w:rPr>
          <w:rStyle w:val="FootnoteReference"/>
          <w:sz w:val="24"/>
        </w:rPr>
        <w:footnoteRef/>
      </w:r>
      <w:r>
        <w:rPr>
          <w:sz w:val="24"/>
        </w:rPr>
        <w:t xml:space="preserve"> Gurer’ul Hikem, 2019</w:t>
      </w:r>
    </w:p>
  </w:footnote>
  <w:footnote w:id="63">
    <w:p w:rsidR="00447116" w:rsidRDefault="00447116">
      <w:pPr>
        <w:pStyle w:val="FootnoteText"/>
        <w:jc w:val="lowKashida"/>
        <w:rPr>
          <w:sz w:val="24"/>
        </w:rPr>
      </w:pPr>
      <w:r>
        <w:rPr>
          <w:rStyle w:val="FootnoteReference"/>
          <w:sz w:val="24"/>
        </w:rPr>
        <w:footnoteRef/>
      </w:r>
      <w:r>
        <w:rPr>
          <w:sz w:val="24"/>
        </w:rPr>
        <w:t xml:space="preserve"> Bihar, 78/79/61</w:t>
      </w:r>
    </w:p>
  </w:footnote>
  <w:footnote w:id="64">
    <w:p w:rsidR="00447116" w:rsidRDefault="00447116">
      <w:pPr>
        <w:pStyle w:val="FootnoteText"/>
        <w:jc w:val="lowKashida"/>
        <w:rPr>
          <w:sz w:val="24"/>
        </w:rPr>
      </w:pPr>
      <w:r>
        <w:rPr>
          <w:rStyle w:val="FootnoteReference"/>
          <w:sz w:val="24"/>
        </w:rPr>
        <w:footnoteRef/>
      </w:r>
      <w:r>
        <w:rPr>
          <w:sz w:val="24"/>
        </w:rPr>
        <w:t xml:space="preserve"> Gurer’ul Hikem, 194</w:t>
      </w:r>
    </w:p>
  </w:footnote>
  <w:footnote w:id="65">
    <w:p w:rsidR="00447116" w:rsidRDefault="00447116">
      <w:pPr>
        <w:pStyle w:val="FootnoteText"/>
        <w:jc w:val="lowKashida"/>
        <w:rPr>
          <w:sz w:val="24"/>
        </w:rPr>
      </w:pPr>
      <w:r>
        <w:rPr>
          <w:rStyle w:val="FootnoteReference"/>
          <w:sz w:val="24"/>
        </w:rPr>
        <w:footnoteRef/>
      </w:r>
      <w:r>
        <w:rPr>
          <w:sz w:val="24"/>
        </w:rPr>
        <w:t xml:space="preserve"> Emali’et-Tusi, 685/1456</w:t>
      </w:r>
    </w:p>
  </w:footnote>
  <w:footnote w:id="66">
    <w:p w:rsidR="00447116" w:rsidRDefault="00447116">
      <w:pPr>
        <w:pStyle w:val="FootnoteText"/>
        <w:jc w:val="lowKashida"/>
        <w:rPr>
          <w:sz w:val="24"/>
        </w:rPr>
      </w:pPr>
      <w:r>
        <w:rPr>
          <w:rStyle w:val="FootnoteReference"/>
          <w:sz w:val="24"/>
        </w:rPr>
        <w:footnoteRef/>
      </w:r>
      <w:r>
        <w:rPr>
          <w:sz w:val="24"/>
        </w:rPr>
        <w:t xml:space="preserve"> Bihar, 78/112/6</w:t>
      </w:r>
    </w:p>
  </w:footnote>
  <w:footnote w:id="67">
    <w:p w:rsidR="00447116" w:rsidRDefault="00447116">
      <w:pPr>
        <w:pStyle w:val="FootnoteText"/>
        <w:jc w:val="lowKashida"/>
        <w:rPr>
          <w:sz w:val="24"/>
        </w:rPr>
      </w:pPr>
      <w:r>
        <w:rPr>
          <w:rStyle w:val="FootnoteReference"/>
          <w:sz w:val="24"/>
        </w:rPr>
        <w:footnoteRef/>
      </w:r>
      <w:r>
        <w:rPr>
          <w:sz w:val="24"/>
        </w:rPr>
        <w:t xml:space="preserve"> Şerh-i Nehc'ül-Belağa-i İbn-i Ebi'l-Hadid, 16/97</w:t>
      </w:r>
    </w:p>
  </w:footnote>
  <w:footnote w:id="68">
    <w:p w:rsidR="00447116" w:rsidRDefault="00447116">
      <w:pPr>
        <w:pStyle w:val="FootnoteText"/>
        <w:jc w:val="lowKashida"/>
        <w:rPr>
          <w:sz w:val="24"/>
        </w:rPr>
      </w:pPr>
      <w:r>
        <w:rPr>
          <w:rStyle w:val="FootnoteReference"/>
          <w:sz w:val="24"/>
        </w:rPr>
        <w:footnoteRef/>
      </w:r>
      <w:r>
        <w:rPr>
          <w:sz w:val="24"/>
        </w:rPr>
        <w:t xml:space="preserve"> Tuhef’ul Ukul, 286</w:t>
      </w:r>
    </w:p>
  </w:footnote>
  <w:footnote w:id="69">
    <w:p w:rsidR="00447116" w:rsidRDefault="00447116">
      <w:pPr>
        <w:pStyle w:val="FootnoteText"/>
        <w:jc w:val="lowKashida"/>
        <w:rPr>
          <w:sz w:val="24"/>
        </w:rPr>
      </w:pPr>
      <w:r>
        <w:rPr>
          <w:rStyle w:val="FootnoteReference"/>
          <w:sz w:val="24"/>
        </w:rPr>
        <w:footnoteRef/>
      </w:r>
      <w:r>
        <w:rPr>
          <w:sz w:val="24"/>
        </w:rPr>
        <w:t xml:space="preserve"> Bihar, 77/183, 184</w:t>
      </w:r>
    </w:p>
  </w:footnote>
  <w:footnote w:id="70">
    <w:p w:rsidR="00447116" w:rsidRDefault="00447116">
      <w:pPr>
        <w:pStyle w:val="FootnoteText"/>
        <w:jc w:val="lowKashida"/>
        <w:rPr>
          <w:sz w:val="24"/>
        </w:rPr>
      </w:pPr>
      <w:r>
        <w:rPr>
          <w:rStyle w:val="FootnoteReference"/>
          <w:sz w:val="24"/>
        </w:rPr>
        <w:footnoteRef/>
      </w:r>
      <w:r>
        <w:rPr>
          <w:sz w:val="24"/>
        </w:rPr>
        <w:t xml:space="preserve"> Kenz’ul Ummal, 43134</w:t>
      </w:r>
    </w:p>
  </w:footnote>
  <w:footnote w:id="71">
    <w:p w:rsidR="00447116" w:rsidRDefault="00447116">
      <w:pPr>
        <w:pStyle w:val="FootnoteText"/>
        <w:jc w:val="lowKashida"/>
        <w:rPr>
          <w:sz w:val="24"/>
        </w:rPr>
      </w:pPr>
      <w:r>
        <w:rPr>
          <w:rStyle w:val="FootnoteReference"/>
          <w:sz w:val="24"/>
        </w:rPr>
        <w:footnoteRef/>
      </w:r>
      <w:r>
        <w:rPr>
          <w:sz w:val="24"/>
        </w:rPr>
        <w:t xml:space="preserve"> Bihar, 78/268/181</w:t>
      </w:r>
    </w:p>
  </w:footnote>
  <w:footnote w:id="72">
    <w:p w:rsidR="00447116" w:rsidRDefault="00447116">
      <w:pPr>
        <w:pStyle w:val="FootnoteText"/>
        <w:jc w:val="lowKashida"/>
        <w:rPr>
          <w:sz w:val="24"/>
        </w:rPr>
      </w:pPr>
      <w:r>
        <w:rPr>
          <w:rStyle w:val="FootnoteReference"/>
          <w:sz w:val="24"/>
        </w:rPr>
        <w:footnoteRef/>
      </w:r>
      <w:r>
        <w:rPr>
          <w:sz w:val="24"/>
        </w:rPr>
        <w:t xml:space="preserve"> a. g. e. 77/165/2</w:t>
      </w:r>
    </w:p>
  </w:footnote>
  <w:footnote w:id="73">
    <w:p w:rsidR="00447116" w:rsidRDefault="00447116">
      <w:pPr>
        <w:pStyle w:val="FootnoteText"/>
        <w:jc w:val="lowKashida"/>
        <w:rPr>
          <w:sz w:val="24"/>
        </w:rPr>
      </w:pPr>
      <w:r>
        <w:rPr>
          <w:rStyle w:val="FootnoteReference"/>
          <w:sz w:val="24"/>
        </w:rPr>
        <w:footnoteRef/>
      </w:r>
      <w:r>
        <w:rPr>
          <w:sz w:val="24"/>
        </w:rPr>
        <w:t xml:space="preserve"> Nehc'ül-Belağa, 118. hikmet</w:t>
      </w:r>
    </w:p>
  </w:footnote>
  <w:footnote w:id="74">
    <w:p w:rsidR="00447116" w:rsidRDefault="00447116">
      <w:pPr>
        <w:pStyle w:val="FootnoteText"/>
        <w:jc w:val="lowKashida"/>
        <w:rPr>
          <w:sz w:val="24"/>
        </w:rPr>
      </w:pPr>
      <w:r>
        <w:rPr>
          <w:rStyle w:val="FootnoteReference"/>
          <w:sz w:val="24"/>
        </w:rPr>
        <w:footnoteRef/>
      </w:r>
      <w:r>
        <w:rPr>
          <w:sz w:val="24"/>
        </w:rPr>
        <w:t xml:space="preserve"> Gurer’ul Hikem, 8795</w:t>
      </w:r>
    </w:p>
  </w:footnote>
  <w:footnote w:id="75">
    <w:p w:rsidR="00447116" w:rsidRDefault="00447116">
      <w:pPr>
        <w:pStyle w:val="FootnoteText"/>
        <w:jc w:val="lowKashida"/>
        <w:rPr>
          <w:sz w:val="24"/>
        </w:rPr>
      </w:pPr>
      <w:r>
        <w:rPr>
          <w:rStyle w:val="FootnoteReference"/>
          <w:sz w:val="24"/>
        </w:rPr>
        <w:footnoteRef/>
      </w:r>
      <w:r>
        <w:rPr>
          <w:sz w:val="24"/>
        </w:rPr>
        <w:t xml:space="preserve"> a. g. e. 4124</w:t>
      </w:r>
    </w:p>
  </w:footnote>
  <w:footnote w:id="76">
    <w:p w:rsidR="00447116" w:rsidRDefault="00447116">
      <w:pPr>
        <w:pStyle w:val="FootnoteText"/>
        <w:jc w:val="lowKashida"/>
        <w:rPr>
          <w:sz w:val="24"/>
        </w:rPr>
      </w:pPr>
      <w:r>
        <w:rPr>
          <w:rStyle w:val="FootnoteReference"/>
          <w:sz w:val="24"/>
        </w:rPr>
        <w:footnoteRef/>
      </w:r>
      <w:r>
        <w:rPr>
          <w:sz w:val="24"/>
        </w:rPr>
        <w:t xml:space="preserve"> Gurer’ul Hikem, 4362</w:t>
      </w:r>
    </w:p>
  </w:footnote>
  <w:footnote w:id="77">
    <w:p w:rsidR="00447116" w:rsidRDefault="00447116">
      <w:pPr>
        <w:pStyle w:val="FootnoteText"/>
        <w:jc w:val="lowKashida"/>
        <w:rPr>
          <w:sz w:val="24"/>
        </w:rPr>
      </w:pPr>
      <w:r>
        <w:rPr>
          <w:rStyle w:val="FootnoteReference"/>
          <w:sz w:val="24"/>
        </w:rPr>
        <w:footnoteRef/>
      </w:r>
      <w:r>
        <w:rPr>
          <w:sz w:val="24"/>
        </w:rPr>
        <w:t xml:space="preserve"> a. g. e. 3215</w:t>
      </w:r>
    </w:p>
  </w:footnote>
  <w:footnote w:id="78">
    <w:p w:rsidR="00447116" w:rsidRDefault="00447116">
      <w:pPr>
        <w:pStyle w:val="FootnoteText"/>
        <w:jc w:val="lowKashida"/>
        <w:rPr>
          <w:sz w:val="24"/>
        </w:rPr>
      </w:pPr>
      <w:r>
        <w:rPr>
          <w:rStyle w:val="FootnoteReference"/>
          <w:sz w:val="24"/>
        </w:rPr>
        <w:footnoteRef/>
      </w:r>
      <w:r>
        <w:rPr>
          <w:sz w:val="24"/>
        </w:rPr>
        <w:t xml:space="preserve"> a. g. e. 3216</w:t>
      </w:r>
    </w:p>
  </w:footnote>
  <w:footnote w:id="79">
    <w:p w:rsidR="00447116" w:rsidRDefault="00447116">
      <w:pPr>
        <w:pStyle w:val="FootnoteText"/>
        <w:jc w:val="lowKashida"/>
        <w:rPr>
          <w:sz w:val="24"/>
        </w:rPr>
      </w:pPr>
      <w:r>
        <w:rPr>
          <w:rStyle w:val="FootnoteReference"/>
          <w:sz w:val="24"/>
        </w:rPr>
        <w:footnoteRef/>
      </w:r>
      <w:r>
        <w:rPr>
          <w:sz w:val="24"/>
        </w:rPr>
        <w:t xml:space="preserve"> a. g. e. 8063</w:t>
      </w:r>
    </w:p>
  </w:footnote>
  <w:footnote w:id="80">
    <w:p w:rsidR="00447116" w:rsidRDefault="00447116">
      <w:pPr>
        <w:pStyle w:val="FootnoteText"/>
        <w:jc w:val="lowKashida"/>
        <w:rPr>
          <w:sz w:val="24"/>
        </w:rPr>
      </w:pPr>
      <w:r>
        <w:rPr>
          <w:rStyle w:val="FootnoteReference"/>
          <w:sz w:val="24"/>
        </w:rPr>
        <w:footnoteRef/>
      </w:r>
      <w:r>
        <w:rPr>
          <w:sz w:val="24"/>
        </w:rPr>
        <w:t xml:space="preserve"> a. g. e. 9239</w:t>
      </w:r>
    </w:p>
  </w:footnote>
  <w:footnote w:id="81">
    <w:p w:rsidR="00447116" w:rsidRDefault="00447116">
      <w:pPr>
        <w:pStyle w:val="FootnoteText"/>
        <w:jc w:val="lowKashida"/>
        <w:rPr>
          <w:sz w:val="24"/>
        </w:rPr>
      </w:pPr>
      <w:r>
        <w:rPr>
          <w:rStyle w:val="FootnoteReference"/>
          <w:sz w:val="24"/>
        </w:rPr>
        <w:footnoteRef/>
      </w:r>
      <w:r>
        <w:rPr>
          <w:sz w:val="24"/>
        </w:rPr>
        <w:t xml:space="preserve"> a. g. e. 1334</w:t>
      </w:r>
    </w:p>
  </w:footnote>
  <w:footnote w:id="82">
    <w:p w:rsidR="00447116" w:rsidRDefault="00447116">
      <w:pPr>
        <w:pStyle w:val="FootnoteText"/>
        <w:jc w:val="lowKashida"/>
        <w:rPr>
          <w:sz w:val="24"/>
        </w:rPr>
      </w:pPr>
      <w:r>
        <w:rPr>
          <w:rStyle w:val="FootnoteReference"/>
          <w:sz w:val="24"/>
        </w:rPr>
        <w:footnoteRef/>
      </w:r>
      <w:r>
        <w:rPr>
          <w:sz w:val="24"/>
        </w:rPr>
        <w:t xml:space="preserve"> Bihar, 77/165/2</w:t>
      </w:r>
    </w:p>
  </w:footnote>
  <w:footnote w:id="83">
    <w:p w:rsidR="00447116" w:rsidRDefault="00447116">
      <w:pPr>
        <w:pStyle w:val="FootnoteText"/>
        <w:jc w:val="lowKashida"/>
        <w:rPr>
          <w:sz w:val="24"/>
        </w:rPr>
      </w:pPr>
      <w:r>
        <w:rPr>
          <w:rStyle w:val="FootnoteReference"/>
          <w:sz w:val="24"/>
        </w:rPr>
        <w:footnoteRef/>
      </w:r>
      <w:r>
        <w:rPr>
          <w:sz w:val="24"/>
        </w:rPr>
        <w:t xml:space="preserve"> Nehc'ül-Belağa, 363. hikmet</w:t>
      </w:r>
    </w:p>
  </w:footnote>
  <w:footnote w:id="84">
    <w:p w:rsidR="00447116" w:rsidRDefault="00447116">
      <w:pPr>
        <w:pStyle w:val="FootnoteText"/>
        <w:jc w:val="lowKashida"/>
        <w:rPr>
          <w:sz w:val="24"/>
        </w:rPr>
      </w:pPr>
      <w:r>
        <w:rPr>
          <w:rStyle w:val="FootnoteReference"/>
          <w:sz w:val="24"/>
        </w:rPr>
        <w:footnoteRef/>
      </w:r>
      <w:r>
        <w:rPr>
          <w:sz w:val="24"/>
        </w:rPr>
        <w:t xml:space="preserve"> Tevbe suresi, 60. ayet</w:t>
      </w:r>
    </w:p>
  </w:footnote>
  <w:footnote w:id="85">
    <w:p w:rsidR="00447116" w:rsidRDefault="00447116">
      <w:pPr>
        <w:pStyle w:val="FootnoteText"/>
        <w:jc w:val="lowKashida"/>
        <w:rPr>
          <w:sz w:val="24"/>
        </w:rPr>
      </w:pPr>
      <w:r>
        <w:rPr>
          <w:rStyle w:val="FootnoteReference"/>
          <w:sz w:val="24"/>
        </w:rPr>
        <w:footnoteRef/>
      </w:r>
      <w:r>
        <w:rPr>
          <w:sz w:val="24"/>
        </w:rPr>
        <w:t xml:space="preserve"> Nehc'ül-Belağa, 167. hutbe</w:t>
      </w:r>
    </w:p>
  </w:footnote>
  <w:footnote w:id="86">
    <w:p w:rsidR="00447116" w:rsidRDefault="00447116">
      <w:pPr>
        <w:pStyle w:val="FootnoteText"/>
        <w:jc w:val="lowKashida"/>
        <w:rPr>
          <w:sz w:val="24"/>
        </w:rPr>
      </w:pPr>
      <w:r>
        <w:rPr>
          <w:rStyle w:val="FootnoteReference"/>
          <w:sz w:val="24"/>
        </w:rPr>
        <w:footnoteRef/>
      </w:r>
      <w:r>
        <w:rPr>
          <w:sz w:val="24"/>
        </w:rPr>
        <w:t xml:space="preserve"> a. g. e. 114</w:t>
      </w:r>
    </w:p>
  </w:footnote>
  <w:footnote w:id="87">
    <w:p w:rsidR="00447116" w:rsidRDefault="00447116">
      <w:pPr>
        <w:pStyle w:val="FootnoteText"/>
        <w:jc w:val="lowKashida"/>
        <w:rPr>
          <w:sz w:val="24"/>
        </w:rPr>
      </w:pPr>
      <w:r>
        <w:rPr>
          <w:rStyle w:val="FootnoteReference"/>
          <w:sz w:val="24"/>
        </w:rPr>
        <w:footnoteRef/>
      </w:r>
      <w:r>
        <w:rPr>
          <w:sz w:val="24"/>
        </w:rPr>
        <w:t xml:space="preserve"> a. g. e. 105. hikmet</w:t>
      </w:r>
    </w:p>
  </w:footnote>
  <w:footnote w:id="88">
    <w:p w:rsidR="00447116" w:rsidRDefault="00447116">
      <w:pPr>
        <w:pStyle w:val="FootnoteText"/>
        <w:jc w:val="lowKashida"/>
        <w:rPr>
          <w:sz w:val="24"/>
        </w:rPr>
      </w:pPr>
      <w:r>
        <w:rPr>
          <w:rStyle w:val="FootnoteReference"/>
          <w:sz w:val="24"/>
        </w:rPr>
        <w:footnoteRef/>
      </w:r>
      <w:r>
        <w:rPr>
          <w:sz w:val="24"/>
        </w:rPr>
        <w:t xml:space="preserve"> a. g. e. 113. hutbe</w:t>
      </w:r>
    </w:p>
  </w:footnote>
  <w:footnote w:id="89">
    <w:p w:rsidR="00447116" w:rsidRDefault="00447116">
      <w:pPr>
        <w:pStyle w:val="FootnoteText"/>
        <w:jc w:val="lowKashida"/>
        <w:rPr>
          <w:sz w:val="24"/>
        </w:rPr>
      </w:pPr>
      <w:r>
        <w:rPr>
          <w:rStyle w:val="FootnoteReference"/>
          <w:sz w:val="24"/>
        </w:rPr>
        <w:footnoteRef/>
      </w:r>
      <w:r>
        <w:rPr>
          <w:sz w:val="24"/>
        </w:rPr>
        <w:t xml:space="preserve"> a. g. e. 69. mektup</w:t>
      </w:r>
    </w:p>
  </w:footnote>
  <w:footnote w:id="90">
    <w:p w:rsidR="00447116" w:rsidRDefault="00447116">
      <w:pPr>
        <w:pStyle w:val="FootnoteText"/>
        <w:jc w:val="lowKashida"/>
        <w:rPr>
          <w:sz w:val="24"/>
        </w:rPr>
      </w:pPr>
      <w:r>
        <w:rPr>
          <w:rStyle w:val="FootnoteReference"/>
          <w:sz w:val="24"/>
        </w:rPr>
        <w:footnoteRef/>
      </w:r>
      <w:r>
        <w:rPr>
          <w:sz w:val="24"/>
        </w:rPr>
        <w:t xml:space="preserve"> a. g. e. 59</w:t>
      </w:r>
    </w:p>
  </w:footnote>
  <w:footnote w:id="91">
    <w:p w:rsidR="00447116" w:rsidRDefault="00447116">
      <w:pPr>
        <w:pStyle w:val="FootnoteText"/>
        <w:jc w:val="lowKashida"/>
        <w:rPr>
          <w:sz w:val="24"/>
        </w:rPr>
      </w:pPr>
      <w:r>
        <w:rPr>
          <w:rStyle w:val="FootnoteReference"/>
          <w:sz w:val="24"/>
        </w:rPr>
        <w:footnoteRef/>
      </w:r>
      <w:r>
        <w:rPr>
          <w:sz w:val="24"/>
        </w:rPr>
        <w:t xml:space="preserve"> Bihar, 23/99/3</w:t>
      </w:r>
    </w:p>
  </w:footnote>
  <w:footnote w:id="92">
    <w:p w:rsidR="00447116" w:rsidRDefault="00447116">
      <w:pPr>
        <w:pStyle w:val="FootnoteText"/>
        <w:jc w:val="lowKashida"/>
        <w:rPr>
          <w:sz w:val="24"/>
        </w:rPr>
      </w:pPr>
      <w:r>
        <w:rPr>
          <w:rStyle w:val="FootnoteReference"/>
          <w:sz w:val="24"/>
        </w:rPr>
        <w:footnoteRef/>
      </w:r>
      <w:r>
        <w:rPr>
          <w:sz w:val="24"/>
        </w:rPr>
        <w:t xml:space="preserve"> Nehc'ül-Belağa, 45. mektup</w:t>
      </w:r>
    </w:p>
  </w:footnote>
  <w:footnote w:id="93">
    <w:p w:rsidR="00447116" w:rsidRDefault="00447116">
      <w:pPr>
        <w:pStyle w:val="FootnoteText"/>
        <w:jc w:val="lowKashida"/>
        <w:rPr>
          <w:sz w:val="24"/>
        </w:rPr>
      </w:pPr>
      <w:r>
        <w:rPr>
          <w:rStyle w:val="FootnoteReference"/>
          <w:sz w:val="24"/>
        </w:rPr>
        <w:footnoteRef/>
      </w:r>
      <w:r>
        <w:rPr>
          <w:sz w:val="24"/>
        </w:rPr>
        <w:t xml:space="preserve"> el-Kafi, 2/81/3</w:t>
      </w:r>
    </w:p>
  </w:footnote>
  <w:footnote w:id="94">
    <w:p w:rsidR="00447116" w:rsidRDefault="00447116">
      <w:pPr>
        <w:pStyle w:val="FootnoteText"/>
        <w:jc w:val="lowKashida"/>
        <w:rPr>
          <w:sz w:val="24"/>
        </w:rPr>
      </w:pPr>
      <w:r>
        <w:rPr>
          <w:rStyle w:val="FootnoteReference"/>
          <w:sz w:val="24"/>
        </w:rPr>
        <w:footnoteRef/>
      </w:r>
      <w:r>
        <w:rPr>
          <w:sz w:val="24"/>
        </w:rPr>
        <w:t xml:space="preserve"> a. g. e. h. 1</w:t>
      </w:r>
    </w:p>
  </w:footnote>
  <w:footnote w:id="95">
    <w:p w:rsidR="00447116" w:rsidRDefault="00447116">
      <w:pPr>
        <w:pStyle w:val="FootnoteText"/>
        <w:jc w:val="lowKashida"/>
        <w:rPr>
          <w:sz w:val="24"/>
        </w:rPr>
      </w:pPr>
      <w:r>
        <w:rPr>
          <w:rStyle w:val="FootnoteReference"/>
          <w:sz w:val="24"/>
        </w:rPr>
        <w:footnoteRef/>
      </w:r>
      <w:r>
        <w:rPr>
          <w:sz w:val="24"/>
        </w:rPr>
        <w:t xml:space="preserve"> el-Kafi, 2/82/4</w:t>
      </w:r>
    </w:p>
  </w:footnote>
  <w:footnote w:id="96">
    <w:p w:rsidR="00447116" w:rsidRDefault="00447116">
      <w:pPr>
        <w:pStyle w:val="FootnoteText"/>
        <w:jc w:val="lowKashida"/>
        <w:rPr>
          <w:sz w:val="24"/>
        </w:rPr>
      </w:pPr>
      <w:r>
        <w:rPr>
          <w:rStyle w:val="FootnoteReference"/>
          <w:sz w:val="24"/>
        </w:rPr>
        <w:footnoteRef/>
      </w:r>
      <w:r>
        <w:rPr>
          <w:sz w:val="24"/>
        </w:rPr>
        <w:t xml:space="preserve"> a. g. e. h. 5</w:t>
      </w:r>
    </w:p>
  </w:footnote>
  <w:footnote w:id="97">
    <w:p w:rsidR="00447116" w:rsidRDefault="00447116">
      <w:pPr>
        <w:pStyle w:val="FootnoteText"/>
        <w:jc w:val="lowKashida"/>
        <w:rPr>
          <w:sz w:val="24"/>
        </w:rPr>
      </w:pPr>
      <w:r>
        <w:rPr>
          <w:rStyle w:val="FootnoteReference"/>
          <w:sz w:val="24"/>
        </w:rPr>
        <w:footnoteRef/>
      </w:r>
      <w:r>
        <w:rPr>
          <w:sz w:val="24"/>
        </w:rPr>
        <w:t xml:space="preserve"> Nehc'ül-Belağa, 113. hikmet</w:t>
      </w:r>
    </w:p>
  </w:footnote>
  <w:footnote w:id="98">
    <w:p w:rsidR="00447116" w:rsidRDefault="00447116">
      <w:pPr>
        <w:pStyle w:val="FootnoteText"/>
        <w:jc w:val="lowKashida"/>
        <w:rPr>
          <w:sz w:val="24"/>
        </w:rPr>
      </w:pPr>
      <w:r>
        <w:rPr>
          <w:rStyle w:val="FootnoteReference"/>
          <w:sz w:val="24"/>
        </w:rPr>
        <w:footnoteRef/>
      </w:r>
      <w:r>
        <w:rPr>
          <w:sz w:val="24"/>
        </w:rPr>
        <w:t xml:space="preserve"> Gurer’ul Hikem, 4731</w:t>
      </w:r>
    </w:p>
  </w:footnote>
  <w:footnote w:id="99">
    <w:p w:rsidR="00447116" w:rsidRDefault="00447116">
      <w:pPr>
        <w:pStyle w:val="FootnoteText"/>
        <w:jc w:val="lowKashida"/>
        <w:rPr>
          <w:sz w:val="24"/>
        </w:rPr>
      </w:pPr>
      <w:r>
        <w:rPr>
          <w:rStyle w:val="FootnoteReference"/>
          <w:sz w:val="24"/>
        </w:rPr>
        <w:footnoteRef/>
      </w:r>
      <w:r>
        <w:rPr>
          <w:sz w:val="24"/>
        </w:rPr>
        <w:t xml:space="preserve"> Nehc'ül-Belağa, 53. mektup</w:t>
      </w:r>
    </w:p>
  </w:footnote>
  <w:footnote w:id="100">
    <w:p w:rsidR="00447116" w:rsidRDefault="00447116">
      <w:pPr>
        <w:pStyle w:val="FootnoteText"/>
        <w:jc w:val="lowKashida"/>
        <w:rPr>
          <w:sz w:val="24"/>
        </w:rPr>
      </w:pPr>
      <w:r>
        <w:rPr>
          <w:rStyle w:val="FootnoteReference"/>
          <w:sz w:val="24"/>
        </w:rPr>
        <w:footnoteRef/>
      </w:r>
      <w:r>
        <w:rPr>
          <w:sz w:val="24"/>
        </w:rPr>
        <w:t xml:space="preserve"> a. g. e. 176. hutbe</w:t>
      </w:r>
    </w:p>
  </w:footnote>
  <w:footnote w:id="101">
    <w:p w:rsidR="00447116" w:rsidRDefault="00447116">
      <w:pPr>
        <w:pStyle w:val="FootnoteText"/>
        <w:jc w:val="lowKashida"/>
        <w:rPr>
          <w:sz w:val="24"/>
        </w:rPr>
      </w:pPr>
      <w:r>
        <w:rPr>
          <w:rStyle w:val="FootnoteReference"/>
          <w:sz w:val="24"/>
        </w:rPr>
        <w:footnoteRef/>
      </w:r>
      <w:r>
        <w:rPr>
          <w:sz w:val="24"/>
        </w:rPr>
        <w:t xml:space="preserve"> a. g. e. 182</w:t>
      </w:r>
    </w:p>
  </w:footnote>
  <w:footnote w:id="102">
    <w:p w:rsidR="00447116" w:rsidRDefault="00447116">
      <w:pPr>
        <w:pStyle w:val="FootnoteText"/>
        <w:jc w:val="lowKashida"/>
        <w:rPr>
          <w:sz w:val="24"/>
        </w:rPr>
      </w:pPr>
      <w:r>
        <w:rPr>
          <w:rStyle w:val="FootnoteReference"/>
          <w:sz w:val="24"/>
        </w:rPr>
        <w:footnoteRef/>
      </w:r>
      <w:r>
        <w:rPr>
          <w:sz w:val="24"/>
        </w:rPr>
        <w:t xml:space="preserve"> Gurer’ul Hikem, 3793</w:t>
      </w:r>
    </w:p>
  </w:footnote>
  <w:footnote w:id="103">
    <w:p w:rsidR="00447116" w:rsidRDefault="00447116">
      <w:pPr>
        <w:pStyle w:val="FootnoteText"/>
        <w:jc w:val="lowKashida"/>
        <w:rPr>
          <w:sz w:val="24"/>
        </w:rPr>
      </w:pPr>
      <w:r>
        <w:rPr>
          <w:rStyle w:val="FootnoteReference"/>
          <w:sz w:val="24"/>
        </w:rPr>
        <w:footnoteRef/>
      </w:r>
      <w:r>
        <w:rPr>
          <w:sz w:val="24"/>
        </w:rPr>
        <w:t xml:space="preserve"> el-Meviz’ul Adediyye, 293</w:t>
      </w:r>
    </w:p>
  </w:footnote>
  <w:footnote w:id="104">
    <w:p w:rsidR="00447116" w:rsidRDefault="00447116">
      <w:pPr>
        <w:pStyle w:val="FootnoteText"/>
        <w:jc w:val="lowKashida"/>
        <w:rPr>
          <w:sz w:val="24"/>
        </w:rPr>
      </w:pPr>
      <w:r>
        <w:rPr>
          <w:rStyle w:val="FootnoteReference"/>
          <w:sz w:val="24"/>
        </w:rPr>
        <w:footnoteRef/>
      </w:r>
      <w:r>
        <w:rPr>
          <w:sz w:val="24"/>
        </w:rPr>
        <w:t xml:space="preserve"> Nehc'ül-Belağa, 209. hutbe</w:t>
      </w:r>
    </w:p>
  </w:footnote>
  <w:footnote w:id="105">
    <w:p w:rsidR="00447116" w:rsidRDefault="00447116">
      <w:pPr>
        <w:pStyle w:val="FootnoteText"/>
        <w:jc w:val="lowKashida"/>
        <w:rPr>
          <w:sz w:val="24"/>
        </w:rPr>
      </w:pPr>
      <w:r>
        <w:rPr>
          <w:rStyle w:val="FootnoteReference"/>
          <w:sz w:val="24"/>
        </w:rPr>
        <w:footnoteRef/>
      </w:r>
      <w:r>
        <w:rPr>
          <w:sz w:val="24"/>
        </w:rPr>
        <w:t xml:space="preserve"> a. g. e. 328. hikmet</w:t>
      </w:r>
    </w:p>
  </w:footnote>
  <w:footnote w:id="106">
    <w:p w:rsidR="00447116" w:rsidRDefault="00447116">
      <w:pPr>
        <w:pStyle w:val="FootnoteText"/>
        <w:jc w:val="lowKashida"/>
        <w:rPr>
          <w:sz w:val="24"/>
        </w:rPr>
      </w:pPr>
      <w:r>
        <w:rPr>
          <w:rStyle w:val="FootnoteReference"/>
          <w:sz w:val="24"/>
        </w:rPr>
        <w:footnoteRef/>
      </w:r>
      <w:r>
        <w:rPr>
          <w:sz w:val="24"/>
        </w:rPr>
        <w:t xml:space="preserve"> a. g. e. 252 (bak. . tüm söze)</w:t>
      </w:r>
    </w:p>
  </w:footnote>
  <w:footnote w:id="107">
    <w:p w:rsidR="00447116" w:rsidRDefault="00447116">
      <w:pPr>
        <w:pStyle w:val="FootnoteText"/>
        <w:jc w:val="lowKashida"/>
        <w:rPr>
          <w:sz w:val="24"/>
        </w:rPr>
      </w:pPr>
      <w:r>
        <w:rPr>
          <w:rStyle w:val="FootnoteReference"/>
          <w:sz w:val="24"/>
        </w:rPr>
        <w:footnoteRef/>
      </w:r>
      <w:r>
        <w:rPr>
          <w:sz w:val="24"/>
        </w:rPr>
        <w:t xml:space="preserve"> a. g. e. 382</w:t>
      </w:r>
    </w:p>
  </w:footnote>
  <w:footnote w:id="108">
    <w:p w:rsidR="00447116" w:rsidRDefault="00447116">
      <w:pPr>
        <w:pStyle w:val="FootnoteText"/>
        <w:jc w:val="lowKashida"/>
        <w:rPr>
          <w:sz w:val="24"/>
        </w:rPr>
      </w:pPr>
      <w:r>
        <w:rPr>
          <w:rStyle w:val="FootnoteReference"/>
          <w:sz w:val="24"/>
        </w:rPr>
        <w:footnoteRef/>
      </w:r>
      <w:r>
        <w:rPr>
          <w:sz w:val="24"/>
        </w:rPr>
        <w:t xml:space="preserve"> Kenz’ul Ummal, 18859</w:t>
      </w:r>
    </w:p>
  </w:footnote>
  <w:footnote w:id="109">
    <w:p w:rsidR="00447116" w:rsidRDefault="00447116">
      <w:pPr>
        <w:pStyle w:val="FootnoteText"/>
        <w:jc w:val="lowKashida"/>
        <w:rPr>
          <w:sz w:val="24"/>
        </w:rPr>
      </w:pPr>
      <w:r>
        <w:rPr>
          <w:rStyle w:val="FootnoteReference"/>
          <w:sz w:val="24"/>
        </w:rPr>
        <w:footnoteRef/>
      </w:r>
      <w:r>
        <w:rPr>
          <w:sz w:val="24"/>
        </w:rPr>
        <w:t xml:space="preserve"> Emali’el Müfid, 317/1</w:t>
      </w:r>
    </w:p>
  </w:footnote>
  <w:footnote w:id="110">
    <w:p w:rsidR="00447116" w:rsidRDefault="00447116">
      <w:pPr>
        <w:pStyle w:val="FootnoteText"/>
        <w:jc w:val="lowKashida"/>
        <w:rPr>
          <w:sz w:val="24"/>
        </w:rPr>
      </w:pPr>
      <w:r>
        <w:rPr>
          <w:rStyle w:val="FootnoteReference"/>
          <w:sz w:val="24"/>
        </w:rPr>
        <w:footnoteRef/>
      </w:r>
      <w:r>
        <w:rPr>
          <w:sz w:val="24"/>
        </w:rPr>
        <w:t xml:space="preserve"> el-Kafi, 2/80/4</w:t>
      </w:r>
    </w:p>
  </w:footnote>
  <w:footnote w:id="111">
    <w:p w:rsidR="00447116" w:rsidRDefault="00447116">
      <w:pPr>
        <w:pStyle w:val="FootnoteText"/>
        <w:jc w:val="lowKashida"/>
        <w:rPr>
          <w:sz w:val="24"/>
        </w:rPr>
      </w:pPr>
      <w:r>
        <w:rPr>
          <w:rStyle w:val="FootnoteReference"/>
          <w:sz w:val="24"/>
        </w:rPr>
        <w:footnoteRef/>
      </w:r>
      <w:r>
        <w:rPr>
          <w:sz w:val="24"/>
        </w:rPr>
        <w:t xml:space="preserve"> Nehc'ül-Belağa, 216. hutbe</w:t>
      </w:r>
    </w:p>
  </w:footnote>
  <w:footnote w:id="112">
    <w:p w:rsidR="00447116" w:rsidRDefault="00447116">
      <w:pPr>
        <w:pStyle w:val="FootnoteText"/>
        <w:jc w:val="lowKashida"/>
        <w:rPr>
          <w:sz w:val="24"/>
        </w:rPr>
      </w:pPr>
      <w:r>
        <w:rPr>
          <w:rStyle w:val="FootnoteReference"/>
          <w:sz w:val="24"/>
        </w:rPr>
        <w:footnoteRef/>
      </w:r>
      <w:r>
        <w:rPr>
          <w:sz w:val="24"/>
        </w:rPr>
        <w:t xml:space="preserve"> Fakih, 2/626/3215</w:t>
      </w:r>
    </w:p>
  </w:footnote>
  <w:footnote w:id="113">
    <w:p w:rsidR="00447116" w:rsidRDefault="00447116">
      <w:pPr>
        <w:pStyle w:val="FootnoteText"/>
        <w:jc w:val="lowKashida"/>
        <w:rPr>
          <w:sz w:val="24"/>
        </w:rPr>
      </w:pPr>
      <w:r>
        <w:rPr>
          <w:rStyle w:val="FootnoteReference"/>
          <w:sz w:val="24"/>
        </w:rPr>
        <w:footnoteRef/>
      </w:r>
      <w:r>
        <w:rPr>
          <w:sz w:val="24"/>
        </w:rPr>
        <w:t xml:space="preserve"> Bihar, 68/391/40</w:t>
      </w:r>
    </w:p>
  </w:footnote>
  <w:footnote w:id="114">
    <w:p w:rsidR="00447116" w:rsidRDefault="00447116">
      <w:pPr>
        <w:pStyle w:val="FootnoteText"/>
        <w:jc w:val="lowKashida"/>
        <w:rPr>
          <w:sz w:val="24"/>
        </w:rPr>
      </w:pPr>
      <w:r>
        <w:rPr>
          <w:rStyle w:val="FootnoteReference"/>
          <w:sz w:val="24"/>
        </w:rPr>
        <w:footnoteRef/>
      </w:r>
      <w:r>
        <w:rPr>
          <w:sz w:val="24"/>
        </w:rPr>
        <w:t xml:space="preserve"> a. g. e. s. 388/39</w:t>
      </w:r>
    </w:p>
  </w:footnote>
  <w:footnote w:id="115">
    <w:p w:rsidR="00447116" w:rsidRDefault="00447116">
      <w:pPr>
        <w:pStyle w:val="FootnoteText"/>
        <w:jc w:val="lowKashida"/>
        <w:rPr>
          <w:sz w:val="24"/>
        </w:rPr>
      </w:pPr>
      <w:r>
        <w:rPr>
          <w:rStyle w:val="FootnoteReference"/>
          <w:sz w:val="24"/>
        </w:rPr>
        <w:footnoteRef/>
      </w:r>
      <w:r>
        <w:rPr>
          <w:sz w:val="24"/>
        </w:rPr>
        <w:t xml:space="preserve"> Zümer suresi, 56. ayet</w:t>
      </w:r>
    </w:p>
  </w:footnote>
  <w:footnote w:id="116">
    <w:p w:rsidR="00447116" w:rsidRDefault="00447116">
      <w:pPr>
        <w:pStyle w:val="FootnoteText"/>
        <w:jc w:val="lowKashida"/>
        <w:rPr>
          <w:sz w:val="24"/>
        </w:rPr>
      </w:pPr>
      <w:r>
        <w:rPr>
          <w:rStyle w:val="FootnoteReference"/>
          <w:sz w:val="24"/>
        </w:rPr>
        <w:footnoteRef/>
      </w:r>
      <w:r>
        <w:rPr>
          <w:sz w:val="24"/>
        </w:rPr>
        <w:t xml:space="preserve"> Gurer’ul Hikem, 987</w:t>
      </w:r>
    </w:p>
  </w:footnote>
  <w:footnote w:id="117">
    <w:p w:rsidR="00447116" w:rsidRDefault="00447116">
      <w:pPr>
        <w:pStyle w:val="FootnoteText"/>
        <w:jc w:val="lowKashida"/>
        <w:rPr>
          <w:sz w:val="24"/>
        </w:rPr>
      </w:pPr>
      <w:r>
        <w:rPr>
          <w:rStyle w:val="FootnoteReference"/>
          <w:sz w:val="24"/>
        </w:rPr>
        <w:footnoteRef/>
      </w:r>
      <w:r>
        <w:rPr>
          <w:sz w:val="24"/>
        </w:rPr>
        <w:t xml:space="preserve"> A’lam’ud-Din, 308</w:t>
      </w:r>
    </w:p>
  </w:footnote>
  <w:footnote w:id="118">
    <w:p w:rsidR="00447116" w:rsidRDefault="00447116">
      <w:pPr>
        <w:pStyle w:val="FootnoteText"/>
        <w:jc w:val="lowKashida"/>
        <w:rPr>
          <w:sz w:val="24"/>
        </w:rPr>
      </w:pPr>
      <w:r>
        <w:rPr>
          <w:rStyle w:val="FootnoteReference"/>
          <w:sz w:val="24"/>
        </w:rPr>
        <w:footnoteRef/>
      </w:r>
      <w:r>
        <w:rPr>
          <w:sz w:val="24"/>
        </w:rPr>
        <w:t xml:space="preserve"> Bihar, 78/370/4</w:t>
      </w:r>
    </w:p>
  </w:footnote>
  <w:footnote w:id="119">
    <w:p w:rsidR="00447116" w:rsidRDefault="00447116">
      <w:pPr>
        <w:pStyle w:val="FootnoteText"/>
        <w:jc w:val="lowKashida"/>
        <w:rPr>
          <w:sz w:val="24"/>
        </w:rPr>
      </w:pPr>
      <w:r>
        <w:rPr>
          <w:rStyle w:val="FootnoteReference"/>
          <w:sz w:val="24"/>
        </w:rPr>
        <w:footnoteRef/>
      </w:r>
      <w:r>
        <w:rPr>
          <w:sz w:val="24"/>
        </w:rPr>
        <w:t xml:space="preserve"> Nehc'ül-Belağa, 181. hikmet; Şerh-i Nehc'ül-Belağa-i İbn-i Ebi'l-Hadid, 18/414</w:t>
      </w:r>
    </w:p>
  </w:footnote>
  <w:footnote w:id="120">
    <w:p w:rsidR="00447116" w:rsidRDefault="00447116">
      <w:pPr>
        <w:pStyle w:val="FootnoteText"/>
        <w:jc w:val="lowKashida"/>
        <w:rPr>
          <w:sz w:val="24"/>
        </w:rPr>
      </w:pPr>
      <w:r>
        <w:rPr>
          <w:rStyle w:val="FootnoteReference"/>
          <w:sz w:val="24"/>
        </w:rPr>
        <w:footnoteRef/>
      </w:r>
      <w:r>
        <w:rPr>
          <w:sz w:val="24"/>
        </w:rPr>
        <w:t xml:space="preserve"> Gurer’ul Hikem, 2580</w:t>
      </w:r>
    </w:p>
  </w:footnote>
  <w:footnote w:id="121">
    <w:p w:rsidR="00447116" w:rsidRDefault="00447116">
      <w:pPr>
        <w:pStyle w:val="FootnoteText"/>
        <w:jc w:val="lowKashida"/>
        <w:rPr>
          <w:sz w:val="24"/>
        </w:rPr>
      </w:pPr>
      <w:r>
        <w:rPr>
          <w:rStyle w:val="FootnoteReference"/>
          <w:sz w:val="24"/>
        </w:rPr>
        <w:footnoteRef/>
      </w:r>
      <w:r>
        <w:rPr>
          <w:sz w:val="24"/>
        </w:rPr>
        <w:t xml:space="preserve"> Bihar, 10/95/1</w:t>
      </w:r>
    </w:p>
  </w:footnote>
  <w:footnote w:id="122">
    <w:p w:rsidR="00447116" w:rsidRDefault="00447116">
      <w:pPr>
        <w:pStyle w:val="FootnoteText"/>
        <w:jc w:val="lowKashida"/>
        <w:rPr>
          <w:sz w:val="24"/>
        </w:rPr>
      </w:pPr>
      <w:r>
        <w:rPr>
          <w:rStyle w:val="FootnoteReference"/>
          <w:sz w:val="24"/>
        </w:rPr>
        <w:footnoteRef/>
      </w:r>
      <w:r>
        <w:rPr>
          <w:sz w:val="24"/>
        </w:rPr>
        <w:t xml:space="preserve"> Tuhef’ul Ukul, 356</w:t>
      </w:r>
    </w:p>
  </w:footnote>
  <w:footnote w:id="123">
    <w:p w:rsidR="00447116" w:rsidRDefault="00447116">
      <w:pPr>
        <w:pStyle w:val="FootnoteText"/>
        <w:jc w:val="lowKashida"/>
        <w:rPr>
          <w:sz w:val="24"/>
        </w:rPr>
      </w:pPr>
      <w:r>
        <w:rPr>
          <w:rStyle w:val="FootnoteReference"/>
          <w:sz w:val="24"/>
        </w:rPr>
        <w:footnoteRef/>
      </w:r>
      <w:r>
        <w:rPr>
          <w:sz w:val="24"/>
        </w:rPr>
        <w:t xml:space="preserve"> Bihar, 78/229/3</w:t>
      </w:r>
    </w:p>
  </w:footnote>
  <w:footnote w:id="124">
    <w:p w:rsidR="00447116" w:rsidRDefault="00447116">
      <w:pPr>
        <w:pStyle w:val="FootnoteText"/>
        <w:jc w:val="lowKashida"/>
        <w:rPr>
          <w:sz w:val="24"/>
        </w:rPr>
      </w:pPr>
      <w:r>
        <w:rPr>
          <w:rStyle w:val="FootnoteReference"/>
          <w:sz w:val="24"/>
        </w:rPr>
        <w:footnoteRef/>
      </w:r>
      <w:r>
        <w:rPr>
          <w:sz w:val="24"/>
        </w:rPr>
        <w:t xml:space="preserve"> Nehc'ül-Belağa, 331. hikmet</w:t>
      </w:r>
    </w:p>
  </w:footnote>
  <w:footnote w:id="125">
    <w:p w:rsidR="00447116" w:rsidRDefault="00447116">
      <w:pPr>
        <w:pStyle w:val="FootnoteText"/>
        <w:jc w:val="lowKashida"/>
        <w:rPr>
          <w:sz w:val="24"/>
        </w:rPr>
      </w:pPr>
      <w:r>
        <w:rPr>
          <w:rStyle w:val="FootnoteReference"/>
          <w:sz w:val="24"/>
        </w:rPr>
        <w:footnoteRef/>
      </w:r>
      <w:r>
        <w:rPr>
          <w:sz w:val="24"/>
        </w:rPr>
        <w:t xml:space="preserve"> a. g. e. 222. hutbe</w:t>
      </w:r>
    </w:p>
  </w:footnote>
  <w:footnote w:id="126">
    <w:p w:rsidR="00447116" w:rsidRDefault="00447116">
      <w:pPr>
        <w:pStyle w:val="FootnoteText"/>
        <w:jc w:val="lowKashida"/>
        <w:rPr>
          <w:sz w:val="24"/>
        </w:rPr>
      </w:pPr>
      <w:r>
        <w:rPr>
          <w:rStyle w:val="FootnoteReference"/>
          <w:sz w:val="24"/>
        </w:rPr>
        <w:footnoteRef/>
      </w:r>
      <w:r>
        <w:rPr>
          <w:sz w:val="24"/>
        </w:rPr>
        <w:t xml:space="preserve"> a. g. e. 31. hutbe</w:t>
      </w:r>
    </w:p>
  </w:footnote>
  <w:footnote w:id="127">
    <w:p w:rsidR="00447116" w:rsidRDefault="00447116">
      <w:pPr>
        <w:pStyle w:val="FootnoteText"/>
        <w:jc w:val="lowKashida"/>
        <w:rPr>
          <w:sz w:val="24"/>
        </w:rPr>
      </w:pPr>
      <w:r>
        <w:rPr>
          <w:rStyle w:val="FootnoteReference"/>
          <w:sz w:val="24"/>
        </w:rPr>
        <w:footnoteRef/>
      </w:r>
      <w:r>
        <w:rPr>
          <w:sz w:val="24"/>
        </w:rPr>
        <w:t xml:space="preserve"> a. g. e. 157. hutbe</w:t>
      </w:r>
    </w:p>
  </w:footnote>
  <w:footnote w:id="128">
    <w:p w:rsidR="00447116" w:rsidRDefault="00447116">
      <w:pPr>
        <w:pStyle w:val="FootnoteText"/>
        <w:jc w:val="lowKashida"/>
        <w:rPr>
          <w:sz w:val="24"/>
        </w:rPr>
      </w:pPr>
      <w:r>
        <w:rPr>
          <w:rStyle w:val="FootnoteReference"/>
          <w:sz w:val="24"/>
        </w:rPr>
        <w:footnoteRef/>
      </w:r>
      <w:r>
        <w:rPr>
          <w:sz w:val="24"/>
        </w:rPr>
        <w:t xml:space="preserve"> Nehc'ül-Belağa, 70. hikmet</w:t>
      </w:r>
    </w:p>
  </w:footnote>
  <w:footnote w:id="129">
    <w:p w:rsidR="00447116" w:rsidRDefault="00447116">
      <w:pPr>
        <w:pStyle w:val="FootnoteText"/>
        <w:jc w:val="lowKashida"/>
        <w:rPr>
          <w:sz w:val="24"/>
        </w:rPr>
      </w:pPr>
      <w:r>
        <w:rPr>
          <w:rStyle w:val="FootnoteReference"/>
          <w:sz w:val="24"/>
        </w:rPr>
        <w:footnoteRef/>
      </w:r>
      <w:r>
        <w:rPr>
          <w:sz w:val="24"/>
        </w:rPr>
        <w:t xml:space="preserve"> a. g. e. 108</w:t>
      </w:r>
    </w:p>
  </w:footnote>
  <w:footnote w:id="130">
    <w:p w:rsidR="00447116" w:rsidRDefault="00447116">
      <w:pPr>
        <w:pStyle w:val="FootnoteText"/>
        <w:jc w:val="lowKashida"/>
        <w:rPr>
          <w:sz w:val="24"/>
        </w:rPr>
      </w:pPr>
      <w:r>
        <w:rPr>
          <w:rStyle w:val="FootnoteReference"/>
          <w:sz w:val="24"/>
        </w:rPr>
        <w:footnoteRef/>
      </w:r>
      <w:r>
        <w:rPr>
          <w:sz w:val="24"/>
        </w:rPr>
        <w:t xml:space="preserve"> a. g. e. 127. hutbe</w:t>
      </w:r>
    </w:p>
  </w:footnote>
  <w:footnote w:id="131">
    <w:p w:rsidR="00447116" w:rsidRDefault="00447116">
      <w:pPr>
        <w:pStyle w:val="FootnoteText"/>
        <w:jc w:val="lowKashida"/>
        <w:rPr>
          <w:sz w:val="24"/>
        </w:rPr>
      </w:pPr>
      <w:r>
        <w:rPr>
          <w:rStyle w:val="FootnoteReference"/>
          <w:sz w:val="24"/>
        </w:rPr>
        <w:footnoteRef/>
      </w:r>
      <w:r>
        <w:rPr>
          <w:sz w:val="24"/>
        </w:rPr>
        <w:t xml:space="preserve"> İnşirah suresi, 7-8. ayetler</w:t>
      </w:r>
    </w:p>
  </w:footnote>
  <w:footnote w:id="132">
    <w:p w:rsidR="00447116" w:rsidRDefault="00447116">
      <w:pPr>
        <w:pStyle w:val="FootnoteText"/>
        <w:jc w:val="lowKashida"/>
        <w:rPr>
          <w:sz w:val="24"/>
        </w:rPr>
      </w:pPr>
      <w:r>
        <w:rPr>
          <w:rStyle w:val="FootnoteReference"/>
          <w:sz w:val="24"/>
        </w:rPr>
        <w:footnoteRef/>
      </w:r>
      <w:r>
        <w:rPr>
          <w:sz w:val="24"/>
        </w:rPr>
        <w:t xml:space="preserve"> Tenbih’ul Havatir, 1/60</w:t>
      </w:r>
    </w:p>
  </w:footnote>
  <w:footnote w:id="133">
    <w:p w:rsidR="00447116" w:rsidRDefault="00447116">
      <w:pPr>
        <w:pStyle w:val="FootnoteText"/>
        <w:jc w:val="lowKashida"/>
        <w:rPr>
          <w:sz w:val="24"/>
        </w:rPr>
      </w:pPr>
      <w:r>
        <w:rPr>
          <w:rStyle w:val="FootnoteReference"/>
          <w:sz w:val="24"/>
        </w:rPr>
        <w:footnoteRef/>
      </w:r>
      <w:r>
        <w:rPr>
          <w:sz w:val="24"/>
        </w:rPr>
        <w:t xml:space="preserve"> Fakih, 3/169/3635</w:t>
      </w:r>
    </w:p>
  </w:footnote>
  <w:footnote w:id="134">
    <w:p w:rsidR="00447116" w:rsidRDefault="00447116">
      <w:pPr>
        <w:pStyle w:val="FootnoteText"/>
        <w:jc w:val="lowKashida"/>
        <w:rPr>
          <w:sz w:val="24"/>
        </w:rPr>
      </w:pPr>
      <w:r>
        <w:rPr>
          <w:rStyle w:val="FootnoteReference"/>
          <w:sz w:val="24"/>
        </w:rPr>
        <w:footnoteRef/>
      </w:r>
      <w:r>
        <w:rPr>
          <w:sz w:val="24"/>
        </w:rPr>
        <w:t xml:space="preserve"> Şerh-i Nehc'ül-Belağa-i İbn-i Ebi'l-Hadid, 17/146</w:t>
      </w:r>
    </w:p>
  </w:footnote>
  <w:footnote w:id="135">
    <w:p w:rsidR="00447116" w:rsidRDefault="00447116">
      <w:pPr>
        <w:pStyle w:val="FootnoteText"/>
        <w:jc w:val="lowKashida"/>
        <w:rPr>
          <w:sz w:val="24"/>
        </w:rPr>
      </w:pPr>
      <w:r>
        <w:rPr>
          <w:rStyle w:val="FootnoteReference"/>
          <w:sz w:val="24"/>
        </w:rPr>
        <w:footnoteRef/>
      </w:r>
      <w:r>
        <w:rPr>
          <w:sz w:val="24"/>
        </w:rPr>
        <w:t xml:space="preserve"> el-Kafi, 8/152/136</w:t>
      </w:r>
    </w:p>
  </w:footnote>
  <w:footnote w:id="136">
    <w:p w:rsidR="00447116" w:rsidRDefault="00447116">
      <w:pPr>
        <w:pStyle w:val="FootnoteText"/>
        <w:jc w:val="lowKashida"/>
        <w:rPr>
          <w:sz w:val="24"/>
        </w:rPr>
      </w:pPr>
      <w:r>
        <w:rPr>
          <w:rStyle w:val="FootnoteReference"/>
          <w:sz w:val="24"/>
        </w:rPr>
        <w:footnoteRef/>
      </w:r>
      <w:r>
        <w:rPr>
          <w:sz w:val="24"/>
        </w:rPr>
        <w:t xml:space="preserve"> Gurer’ul Hikem, 9251</w:t>
      </w:r>
    </w:p>
  </w:footnote>
  <w:footnote w:id="137">
    <w:p w:rsidR="00447116" w:rsidRDefault="00447116">
      <w:pPr>
        <w:pStyle w:val="FootnoteText"/>
        <w:jc w:val="lowKashida"/>
        <w:rPr>
          <w:sz w:val="24"/>
        </w:rPr>
      </w:pPr>
      <w:r>
        <w:rPr>
          <w:rStyle w:val="FootnoteReference"/>
          <w:sz w:val="24"/>
        </w:rPr>
        <w:footnoteRef/>
      </w:r>
      <w:r>
        <w:rPr>
          <w:sz w:val="24"/>
        </w:rPr>
        <w:t xml:space="preserve"> a. g. e. 9743</w:t>
      </w:r>
    </w:p>
  </w:footnote>
  <w:footnote w:id="138">
    <w:p w:rsidR="00447116" w:rsidRDefault="00447116">
      <w:pPr>
        <w:pStyle w:val="FootnoteText"/>
        <w:jc w:val="lowKashida"/>
        <w:rPr>
          <w:sz w:val="24"/>
        </w:rPr>
      </w:pPr>
      <w:r>
        <w:rPr>
          <w:rStyle w:val="FootnoteReference"/>
          <w:sz w:val="24"/>
        </w:rPr>
        <w:footnoteRef/>
      </w:r>
      <w:r>
        <w:rPr>
          <w:sz w:val="24"/>
        </w:rPr>
        <w:t xml:space="preserve"> Nehc'ül-Belağa, 59. mektup</w:t>
      </w:r>
    </w:p>
  </w:footnote>
  <w:footnote w:id="139">
    <w:p w:rsidR="00447116" w:rsidRDefault="00447116">
      <w:pPr>
        <w:pStyle w:val="FootnoteText"/>
        <w:jc w:val="lowKashida"/>
        <w:rPr>
          <w:sz w:val="24"/>
        </w:rPr>
      </w:pPr>
      <w:r>
        <w:rPr>
          <w:rStyle w:val="FootnoteReference"/>
          <w:sz w:val="24"/>
        </w:rPr>
        <w:footnoteRef/>
      </w:r>
      <w:r>
        <w:rPr>
          <w:sz w:val="24"/>
        </w:rPr>
        <w:t xml:space="preserve"> Bihar, 77/419/40</w:t>
      </w:r>
    </w:p>
  </w:footnote>
  <w:footnote w:id="140">
    <w:p w:rsidR="00447116" w:rsidRDefault="00447116">
      <w:pPr>
        <w:pStyle w:val="FootnoteText"/>
        <w:jc w:val="lowKashida"/>
        <w:rPr>
          <w:sz w:val="24"/>
        </w:rPr>
      </w:pPr>
      <w:r>
        <w:rPr>
          <w:rStyle w:val="FootnoteReference"/>
          <w:sz w:val="24"/>
        </w:rPr>
        <w:footnoteRef/>
      </w:r>
      <w:r>
        <w:rPr>
          <w:sz w:val="24"/>
        </w:rPr>
        <w:t xml:space="preserve"> Sahifet’us-Seccadiye, 51, 11. dua</w:t>
      </w:r>
    </w:p>
  </w:footnote>
  <w:footnote w:id="141">
    <w:p w:rsidR="00447116" w:rsidRDefault="00447116">
      <w:pPr>
        <w:pStyle w:val="FootnoteText"/>
        <w:jc w:val="lowKashida"/>
        <w:rPr>
          <w:sz w:val="24"/>
        </w:rPr>
      </w:pPr>
      <w:r>
        <w:rPr>
          <w:rStyle w:val="FootnoteReference"/>
          <w:sz w:val="24"/>
        </w:rPr>
        <w:footnoteRef/>
      </w:r>
      <w:r>
        <w:rPr>
          <w:sz w:val="24"/>
        </w:rPr>
        <w:t xml:space="preserve"> a. g. e. s. 81, 20. dua</w:t>
      </w:r>
    </w:p>
  </w:footnote>
  <w:footnote w:id="142">
    <w:p w:rsidR="00447116" w:rsidRDefault="00447116">
      <w:pPr>
        <w:pStyle w:val="FootnoteText"/>
        <w:jc w:val="lowKashida"/>
        <w:rPr>
          <w:sz w:val="24"/>
        </w:rPr>
      </w:pPr>
      <w:r>
        <w:rPr>
          <w:rStyle w:val="FootnoteReference"/>
          <w:sz w:val="24"/>
        </w:rPr>
        <w:footnoteRef/>
      </w:r>
      <w:r>
        <w:rPr>
          <w:sz w:val="24"/>
        </w:rPr>
        <w:t xml:space="preserve"> a. g. e. s. 87; 20. dua</w:t>
      </w:r>
    </w:p>
  </w:footnote>
  <w:footnote w:id="143">
    <w:p w:rsidR="00447116" w:rsidRDefault="00447116">
      <w:pPr>
        <w:pStyle w:val="FootnoteText"/>
        <w:jc w:val="lowKashida"/>
        <w:rPr>
          <w:sz w:val="24"/>
        </w:rPr>
      </w:pPr>
      <w:r>
        <w:rPr>
          <w:rStyle w:val="FootnoteReference"/>
          <w:sz w:val="24"/>
        </w:rPr>
        <w:footnoteRef/>
      </w:r>
      <w:r>
        <w:rPr>
          <w:sz w:val="24"/>
        </w:rPr>
        <w:t xml:space="preserve"> a. g. e. 200, 47. dua</w:t>
      </w:r>
    </w:p>
  </w:footnote>
  <w:footnote w:id="144">
    <w:p w:rsidR="00447116" w:rsidRDefault="00447116">
      <w:pPr>
        <w:pStyle w:val="FootnoteText"/>
        <w:jc w:val="lowKashida"/>
        <w:rPr>
          <w:sz w:val="24"/>
        </w:rPr>
      </w:pPr>
      <w:r>
        <w:rPr>
          <w:rStyle w:val="FootnoteReference"/>
          <w:sz w:val="24"/>
        </w:rPr>
        <w:footnoteRef/>
      </w:r>
      <w:r>
        <w:rPr>
          <w:sz w:val="24"/>
        </w:rPr>
        <w:t xml:space="preserve"> Gurer’ul Hikem, 9684</w:t>
      </w:r>
    </w:p>
  </w:footnote>
  <w:footnote w:id="145">
    <w:p w:rsidR="00447116" w:rsidRDefault="00447116">
      <w:pPr>
        <w:pStyle w:val="FootnoteText"/>
        <w:jc w:val="lowKashida"/>
        <w:rPr>
          <w:sz w:val="24"/>
        </w:rPr>
      </w:pPr>
      <w:r>
        <w:rPr>
          <w:rStyle w:val="FootnoteReference"/>
          <w:sz w:val="24"/>
        </w:rPr>
        <w:footnoteRef/>
      </w:r>
      <w:r>
        <w:rPr>
          <w:sz w:val="24"/>
        </w:rPr>
        <w:t xml:space="preserve"> Emali’et-Tusi, 213/3</w:t>
      </w:r>
    </w:p>
  </w:footnote>
  <w:footnote w:id="146">
    <w:p w:rsidR="00447116" w:rsidRDefault="00447116">
      <w:pPr>
        <w:pStyle w:val="FootnoteText"/>
        <w:jc w:val="lowKashida"/>
        <w:rPr>
          <w:sz w:val="24"/>
        </w:rPr>
      </w:pPr>
      <w:r>
        <w:rPr>
          <w:rStyle w:val="FootnoteReference"/>
          <w:sz w:val="24"/>
        </w:rPr>
        <w:footnoteRef/>
      </w:r>
      <w:r>
        <w:rPr>
          <w:sz w:val="24"/>
        </w:rPr>
        <w:t xml:space="preserve"> Kenz’ul Ummal, 928</w:t>
      </w:r>
    </w:p>
  </w:footnote>
  <w:footnote w:id="147">
    <w:p w:rsidR="00447116" w:rsidRDefault="00447116">
      <w:pPr>
        <w:pStyle w:val="FootnoteText"/>
        <w:jc w:val="lowKashida"/>
        <w:rPr>
          <w:sz w:val="24"/>
        </w:rPr>
      </w:pPr>
      <w:r>
        <w:rPr>
          <w:rStyle w:val="FootnoteReference"/>
          <w:sz w:val="24"/>
        </w:rPr>
        <w:footnoteRef/>
      </w:r>
      <w:r>
        <w:rPr>
          <w:sz w:val="24"/>
        </w:rPr>
        <w:t xml:space="preserve"> Kitab’ul Garat, 2/585</w:t>
      </w:r>
    </w:p>
  </w:footnote>
  <w:footnote w:id="148">
    <w:p w:rsidR="00447116" w:rsidRDefault="00447116">
      <w:pPr>
        <w:pStyle w:val="FootnoteText"/>
        <w:jc w:val="lowKashida"/>
        <w:rPr>
          <w:sz w:val="24"/>
        </w:rPr>
      </w:pPr>
      <w:r>
        <w:rPr>
          <w:rStyle w:val="FootnoteReference"/>
          <w:sz w:val="24"/>
        </w:rPr>
        <w:footnoteRef/>
      </w:r>
      <w:r>
        <w:rPr>
          <w:sz w:val="24"/>
        </w:rPr>
        <w:t xml:space="preserve"> Emali’el Müfid, 30/3</w:t>
      </w:r>
    </w:p>
  </w:footnote>
  <w:footnote w:id="149">
    <w:p w:rsidR="00447116" w:rsidRDefault="00447116">
      <w:pPr>
        <w:pStyle w:val="FootnoteText"/>
        <w:jc w:val="lowKashida"/>
        <w:rPr>
          <w:sz w:val="24"/>
        </w:rPr>
      </w:pPr>
      <w:r>
        <w:rPr>
          <w:rStyle w:val="FootnoteReference"/>
          <w:sz w:val="24"/>
        </w:rPr>
        <w:footnoteRef/>
      </w:r>
      <w:r>
        <w:rPr>
          <w:sz w:val="24"/>
        </w:rPr>
        <w:t xml:space="preserve"> Rum suresi, 41. ayet</w:t>
      </w:r>
    </w:p>
  </w:footnote>
  <w:footnote w:id="150">
    <w:p w:rsidR="00447116" w:rsidRDefault="00447116">
      <w:pPr>
        <w:pStyle w:val="FootnoteText"/>
        <w:jc w:val="lowKashida"/>
        <w:rPr>
          <w:sz w:val="24"/>
        </w:rPr>
      </w:pPr>
      <w:r>
        <w:rPr>
          <w:rStyle w:val="FootnoteReference"/>
          <w:sz w:val="24"/>
        </w:rPr>
        <w:footnoteRef/>
      </w:r>
      <w:r>
        <w:rPr>
          <w:sz w:val="24"/>
        </w:rPr>
        <w:t xml:space="preserve"> Ra’d suresi, 11-12. ayetler</w:t>
      </w:r>
    </w:p>
  </w:footnote>
  <w:footnote w:id="151">
    <w:p w:rsidR="00447116" w:rsidRDefault="00447116">
      <w:pPr>
        <w:pStyle w:val="FootnoteText"/>
        <w:jc w:val="lowKashida"/>
        <w:rPr>
          <w:sz w:val="24"/>
        </w:rPr>
      </w:pPr>
      <w:r>
        <w:rPr>
          <w:rStyle w:val="FootnoteReference"/>
          <w:sz w:val="24"/>
        </w:rPr>
        <w:footnoteRef/>
      </w:r>
      <w:r>
        <w:rPr>
          <w:sz w:val="24"/>
        </w:rPr>
        <w:t xml:space="preserve"> Şura suresi, 30-31. ayetler</w:t>
      </w:r>
    </w:p>
  </w:footnote>
  <w:footnote w:id="152">
    <w:p w:rsidR="00447116" w:rsidRDefault="00447116">
      <w:pPr>
        <w:pStyle w:val="FootnoteText"/>
        <w:jc w:val="lowKashida"/>
        <w:rPr>
          <w:sz w:val="24"/>
        </w:rPr>
      </w:pPr>
      <w:r>
        <w:rPr>
          <w:rStyle w:val="FootnoteReference"/>
          <w:sz w:val="24"/>
        </w:rPr>
        <w:footnoteRef/>
      </w:r>
      <w:r>
        <w:rPr>
          <w:sz w:val="24"/>
        </w:rPr>
        <w:t xml:space="preserve"> Kalem suresi, 17. ayet</w:t>
      </w:r>
    </w:p>
  </w:footnote>
  <w:footnote w:id="153">
    <w:p w:rsidR="00447116" w:rsidRDefault="00447116">
      <w:pPr>
        <w:pStyle w:val="FootnoteText"/>
        <w:jc w:val="lowKashida"/>
        <w:rPr>
          <w:sz w:val="24"/>
        </w:rPr>
      </w:pPr>
      <w:r>
        <w:rPr>
          <w:rStyle w:val="FootnoteReference"/>
          <w:sz w:val="24"/>
        </w:rPr>
        <w:footnoteRef/>
      </w:r>
      <w:r>
        <w:rPr>
          <w:sz w:val="24"/>
        </w:rPr>
        <w:t xml:space="preserve"> Kehf suresi, 32. ayet</w:t>
      </w:r>
    </w:p>
  </w:footnote>
  <w:footnote w:id="154">
    <w:p w:rsidR="00447116" w:rsidRDefault="00447116">
      <w:pPr>
        <w:pStyle w:val="FootnoteText"/>
        <w:jc w:val="lowKashida"/>
        <w:rPr>
          <w:sz w:val="24"/>
        </w:rPr>
      </w:pPr>
      <w:r>
        <w:rPr>
          <w:rStyle w:val="FootnoteReference"/>
          <w:sz w:val="24"/>
        </w:rPr>
        <w:footnoteRef/>
      </w:r>
      <w:r>
        <w:rPr>
          <w:sz w:val="24"/>
        </w:rPr>
        <w:t xml:space="preserve"> Tefsir-i Ali b. İbrahim, 1/312</w:t>
      </w:r>
    </w:p>
  </w:footnote>
  <w:footnote w:id="155">
    <w:p w:rsidR="00447116" w:rsidRDefault="00447116">
      <w:pPr>
        <w:pStyle w:val="FootnoteText"/>
        <w:jc w:val="lowKashida"/>
        <w:rPr>
          <w:sz w:val="24"/>
        </w:rPr>
      </w:pPr>
      <w:r>
        <w:rPr>
          <w:rStyle w:val="FootnoteReference"/>
          <w:sz w:val="24"/>
        </w:rPr>
        <w:footnoteRef/>
      </w:r>
      <w:r>
        <w:rPr>
          <w:sz w:val="24"/>
        </w:rPr>
        <w:t xml:space="preserve"> el-Kafi, 8/58/20</w:t>
      </w:r>
    </w:p>
  </w:footnote>
  <w:footnote w:id="156">
    <w:p w:rsidR="00447116" w:rsidRDefault="00447116">
      <w:pPr>
        <w:pStyle w:val="FootnoteText"/>
        <w:jc w:val="lowKashida"/>
        <w:rPr>
          <w:sz w:val="24"/>
        </w:rPr>
      </w:pPr>
      <w:r>
        <w:rPr>
          <w:rStyle w:val="FootnoteReference"/>
          <w:sz w:val="24"/>
        </w:rPr>
        <w:footnoteRef/>
      </w:r>
      <w:r>
        <w:rPr>
          <w:sz w:val="24"/>
        </w:rPr>
        <w:t xml:space="preserve"> Fakih, 3/565/4934</w:t>
      </w:r>
    </w:p>
  </w:footnote>
  <w:footnote w:id="157">
    <w:p w:rsidR="00447116" w:rsidRDefault="00447116">
      <w:pPr>
        <w:pStyle w:val="FootnoteText"/>
        <w:jc w:val="lowKashida"/>
        <w:rPr>
          <w:sz w:val="24"/>
        </w:rPr>
      </w:pPr>
      <w:r>
        <w:rPr>
          <w:rStyle w:val="FootnoteReference"/>
          <w:sz w:val="24"/>
        </w:rPr>
        <w:footnoteRef/>
      </w:r>
      <w:r>
        <w:rPr>
          <w:sz w:val="24"/>
        </w:rPr>
        <w:t xml:space="preserve"> et-Terğib ve’t-Terhib, 2/568/3</w:t>
      </w:r>
    </w:p>
  </w:footnote>
  <w:footnote w:id="158">
    <w:p w:rsidR="00447116" w:rsidRDefault="00447116">
      <w:pPr>
        <w:pStyle w:val="FootnoteText"/>
        <w:jc w:val="lowKashida"/>
        <w:rPr>
          <w:sz w:val="24"/>
        </w:rPr>
      </w:pPr>
      <w:r>
        <w:rPr>
          <w:rStyle w:val="FootnoteReference"/>
          <w:sz w:val="24"/>
        </w:rPr>
        <w:footnoteRef/>
      </w:r>
      <w:r>
        <w:rPr>
          <w:sz w:val="24"/>
        </w:rPr>
        <w:t xml:space="preserve"> Bihar, 100/74/15</w:t>
      </w:r>
    </w:p>
  </w:footnote>
  <w:footnote w:id="159">
    <w:p w:rsidR="00447116" w:rsidRDefault="00447116">
      <w:pPr>
        <w:pStyle w:val="FootnoteText"/>
        <w:jc w:val="lowKashida"/>
        <w:rPr>
          <w:sz w:val="24"/>
        </w:rPr>
      </w:pPr>
      <w:r>
        <w:rPr>
          <w:rStyle w:val="FootnoteReference"/>
          <w:sz w:val="24"/>
        </w:rPr>
        <w:footnoteRef/>
      </w:r>
      <w:r>
        <w:rPr>
          <w:sz w:val="24"/>
        </w:rPr>
        <w:t xml:space="preserve"> Dur’ul Mensur, 3/127</w:t>
      </w:r>
    </w:p>
  </w:footnote>
  <w:footnote w:id="160">
    <w:p w:rsidR="00447116" w:rsidRDefault="00447116">
      <w:pPr>
        <w:pStyle w:val="FootnoteText"/>
        <w:jc w:val="lowKashida"/>
        <w:rPr>
          <w:sz w:val="24"/>
        </w:rPr>
      </w:pPr>
      <w:r>
        <w:rPr>
          <w:rStyle w:val="FootnoteReference"/>
          <w:sz w:val="24"/>
        </w:rPr>
        <w:footnoteRef/>
      </w:r>
      <w:r>
        <w:rPr>
          <w:sz w:val="24"/>
        </w:rPr>
        <w:t xml:space="preserve"> et-Terğib ve’t-Terhib, 2/331/6</w:t>
      </w:r>
    </w:p>
  </w:footnote>
  <w:footnote w:id="161">
    <w:p w:rsidR="00447116" w:rsidRDefault="00447116">
      <w:pPr>
        <w:pStyle w:val="FootnoteText"/>
        <w:jc w:val="lowKashida"/>
        <w:rPr>
          <w:sz w:val="24"/>
        </w:rPr>
      </w:pPr>
      <w:r>
        <w:rPr>
          <w:rStyle w:val="FootnoteReference"/>
          <w:sz w:val="24"/>
        </w:rPr>
        <w:footnoteRef/>
      </w:r>
      <w:r>
        <w:rPr>
          <w:sz w:val="24"/>
        </w:rPr>
        <w:t xml:space="preserve"> Kenz’ul Ummal, 929</w:t>
      </w:r>
    </w:p>
  </w:footnote>
  <w:footnote w:id="162">
    <w:p w:rsidR="00447116" w:rsidRDefault="00447116">
      <w:pPr>
        <w:pStyle w:val="FootnoteText"/>
        <w:jc w:val="lowKashida"/>
        <w:rPr>
          <w:sz w:val="24"/>
        </w:rPr>
      </w:pPr>
      <w:r>
        <w:rPr>
          <w:rStyle w:val="FootnoteReference"/>
          <w:sz w:val="24"/>
        </w:rPr>
        <w:footnoteRef/>
      </w:r>
      <w:r>
        <w:rPr>
          <w:sz w:val="24"/>
        </w:rPr>
        <w:t xml:space="preserve"> Emali’el Müfid, 235/5</w:t>
      </w:r>
    </w:p>
  </w:footnote>
  <w:footnote w:id="163">
    <w:p w:rsidR="00447116" w:rsidRDefault="00447116">
      <w:pPr>
        <w:pStyle w:val="FootnoteText"/>
        <w:jc w:val="lowKashida"/>
        <w:rPr>
          <w:sz w:val="24"/>
        </w:rPr>
      </w:pPr>
      <w:r>
        <w:rPr>
          <w:rStyle w:val="FootnoteReference"/>
          <w:sz w:val="24"/>
        </w:rPr>
        <w:footnoteRef/>
      </w:r>
      <w:r>
        <w:rPr>
          <w:sz w:val="24"/>
        </w:rPr>
        <w:t xml:space="preserve"> Nehc'ül-Belağa, 25. hutbe</w:t>
      </w:r>
    </w:p>
  </w:footnote>
  <w:footnote w:id="164">
    <w:p w:rsidR="00447116" w:rsidRDefault="00447116">
      <w:pPr>
        <w:pStyle w:val="FootnoteText"/>
        <w:jc w:val="lowKashida"/>
        <w:rPr>
          <w:sz w:val="24"/>
        </w:rPr>
      </w:pPr>
      <w:r>
        <w:rPr>
          <w:rStyle w:val="FootnoteReference"/>
          <w:sz w:val="24"/>
        </w:rPr>
        <w:footnoteRef/>
      </w:r>
      <w:r>
        <w:rPr>
          <w:sz w:val="24"/>
        </w:rPr>
        <w:t xml:space="preserve"> Zuhruf suresi, 32. ayet</w:t>
      </w:r>
    </w:p>
  </w:footnote>
  <w:footnote w:id="165">
    <w:p w:rsidR="00447116" w:rsidRDefault="00447116">
      <w:pPr>
        <w:pStyle w:val="FootnoteText"/>
        <w:jc w:val="lowKashida"/>
        <w:rPr>
          <w:sz w:val="24"/>
        </w:rPr>
      </w:pPr>
      <w:r>
        <w:rPr>
          <w:rStyle w:val="FootnoteReference"/>
          <w:sz w:val="24"/>
        </w:rPr>
        <w:footnoteRef/>
      </w:r>
      <w:r>
        <w:rPr>
          <w:sz w:val="24"/>
        </w:rPr>
        <w:t xml:space="preserve"> Uyun-u Ahbar’ir-Rıza, 2/53/204</w:t>
      </w:r>
    </w:p>
  </w:footnote>
  <w:footnote w:id="166">
    <w:p w:rsidR="00447116" w:rsidRDefault="00447116">
      <w:pPr>
        <w:pStyle w:val="FootnoteText"/>
        <w:jc w:val="lowKashida"/>
        <w:rPr>
          <w:sz w:val="24"/>
        </w:rPr>
      </w:pPr>
      <w:r>
        <w:rPr>
          <w:rStyle w:val="FootnoteReference"/>
          <w:sz w:val="24"/>
        </w:rPr>
        <w:footnoteRef/>
      </w:r>
      <w:r>
        <w:rPr>
          <w:sz w:val="24"/>
        </w:rPr>
        <w:t xml:space="preserve"> İbn-i Ebi’l Hadid şöyle diyor: Yani insanları haktan mahrum kıldılar ve sonuçta insanlar p</w:t>
      </w:r>
      <w:r>
        <w:rPr>
          <w:sz w:val="24"/>
        </w:rPr>
        <w:t>a</w:t>
      </w:r>
      <w:r>
        <w:rPr>
          <w:sz w:val="24"/>
        </w:rPr>
        <w:t>ra ve rüşvetle hakkı onlardan aldılar. Başka bir tabirle işleri yerli yerine oturtmadılar, de</w:t>
      </w:r>
      <w:r>
        <w:rPr>
          <w:sz w:val="24"/>
        </w:rPr>
        <w:t>v</w:t>
      </w:r>
      <w:r>
        <w:rPr>
          <w:sz w:val="24"/>
        </w:rPr>
        <w:t>let ve hükümet işlerini liyakati olan kimselere vermediler, din ve dünya işleri onların meyill</w:t>
      </w:r>
      <w:r>
        <w:rPr>
          <w:sz w:val="24"/>
        </w:rPr>
        <w:t>e</w:t>
      </w:r>
      <w:r>
        <w:rPr>
          <w:sz w:val="24"/>
        </w:rPr>
        <w:t>ri, istekleri ve bozuk maksatları üzere uyg</w:t>
      </w:r>
      <w:r>
        <w:rPr>
          <w:sz w:val="24"/>
        </w:rPr>
        <w:t>u</w:t>
      </w:r>
      <w:r>
        <w:rPr>
          <w:sz w:val="24"/>
        </w:rPr>
        <w:t>landı. Bu yüzden halk miras ve hakları tıpkı mal gibi parayla alıyorlardı.” İmam d</w:t>
      </w:r>
      <w:r>
        <w:rPr>
          <w:sz w:val="24"/>
        </w:rPr>
        <w:t>a</w:t>
      </w:r>
      <w:r>
        <w:rPr>
          <w:sz w:val="24"/>
        </w:rPr>
        <w:t>ha sonra şöyle buyurmuştur: “Onları b</w:t>
      </w:r>
      <w:r>
        <w:rPr>
          <w:sz w:val="24"/>
        </w:rPr>
        <w:t>a</w:t>
      </w:r>
      <w:r>
        <w:rPr>
          <w:sz w:val="24"/>
        </w:rPr>
        <w:t>tıl yola sevk ettiler, insanlar da onlara uydular” y</w:t>
      </w:r>
      <w:r>
        <w:rPr>
          <w:sz w:val="24"/>
        </w:rPr>
        <w:t>a</w:t>
      </w:r>
      <w:r>
        <w:rPr>
          <w:sz w:val="24"/>
        </w:rPr>
        <w:t>ni onları batıl bir yola attılar. Sonraki iş b</w:t>
      </w:r>
      <w:r>
        <w:rPr>
          <w:sz w:val="24"/>
        </w:rPr>
        <w:t>a</w:t>
      </w:r>
      <w:r>
        <w:rPr>
          <w:sz w:val="24"/>
        </w:rPr>
        <w:t>şına gelen nesil de o batıl metot üzere büyüdükleri için bu m</w:t>
      </w:r>
      <w:r>
        <w:rPr>
          <w:sz w:val="24"/>
        </w:rPr>
        <w:t>e</w:t>
      </w:r>
      <w:r>
        <w:rPr>
          <w:sz w:val="24"/>
        </w:rPr>
        <w:t>todun hak ve doğru olduğunu zannettiler. Bu yü</w:t>
      </w:r>
      <w:r>
        <w:rPr>
          <w:sz w:val="24"/>
        </w:rPr>
        <w:t>z</w:t>
      </w:r>
      <w:r>
        <w:rPr>
          <w:sz w:val="24"/>
        </w:rPr>
        <w:t>den babal</w:t>
      </w:r>
      <w:r>
        <w:rPr>
          <w:sz w:val="24"/>
        </w:rPr>
        <w:t>a</w:t>
      </w:r>
      <w:r>
        <w:rPr>
          <w:sz w:val="24"/>
        </w:rPr>
        <w:t>rına ve geçmişlerine uyuyor ve onların metodunu takip ediyo</w:t>
      </w:r>
      <w:r>
        <w:rPr>
          <w:sz w:val="24"/>
        </w:rPr>
        <w:t>r</w:t>
      </w:r>
      <w:r>
        <w:rPr>
          <w:sz w:val="24"/>
        </w:rPr>
        <w:t xml:space="preserve">lardı. </w:t>
      </w:r>
    </w:p>
  </w:footnote>
  <w:footnote w:id="167">
    <w:p w:rsidR="00447116" w:rsidRDefault="00447116">
      <w:pPr>
        <w:pStyle w:val="FootnoteText"/>
        <w:jc w:val="lowKashida"/>
        <w:rPr>
          <w:sz w:val="24"/>
        </w:rPr>
      </w:pPr>
      <w:r>
        <w:rPr>
          <w:rStyle w:val="FootnoteReference"/>
          <w:sz w:val="24"/>
        </w:rPr>
        <w:footnoteRef/>
      </w:r>
      <w:r>
        <w:rPr>
          <w:sz w:val="24"/>
        </w:rPr>
        <w:t xml:space="preserve"> Nehc'ül-Belağa, 79. mektup; Şerh-i Nehc'ül-Belağa-i İbn-i Ebi'l-Hadid, 18/77</w:t>
      </w:r>
    </w:p>
  </w:footnote>
  <w:footnote w:id="168">
    <w:p w:rsidR="00447116" w:rsidRDefault="00447116">
      <w:pPr>
        <w:pStyle w:val="FootnoteText"/>
        <w:jc w:val="lowKashida"/>
        <w:rPr>
          <w:sz w:val="24"/>
        </w:rPr>
      </w:pPr>
      <w:r>
        <w:rPr>
          <w:rStyle w:val="FootnoteReference"/>
          <w:sz w:val="24"/>
        </w:rPr>
        <w:footnoteRef/>
      </w:r>
      <w:r>
        <w:rPr>
          <w:sz w:val="24"/>
        </w:rPr>
        <w:t xml:space="preserve"> Bihar, 75/353/62</w:t>
      </w:r>
    </w:p>
  </w:footnote>
  <w:footnote w:id="169">
    <w:p w:rsidR="00447116" w:rsidRDefault="00447116">
      <w:pPr>
        <w:pStyle w:val="FootnoteText"/>
        <w:jc w:val="lowKashida"/>
        <w:rPr>
          <w:sz w:val="24"/>
        </w:rPr>
      </w:pPr>
      <w:r>
        <w:rPr>
          <w:rStyle w:val="FootnoteReference"/>
          <w:sz w:val="24"/>
        </w:rPr>
        <w:footnoteRef/>
      </w:r>
      <w:r>
        <w:rPr>
          <w:sz w:val="24"/>
        </w:rPr>
        <w:t xml:space="preserve"> a. g. e. 77/258/1</w:t>
      </w:r>
    </w:p>
  </w:footnote>
  <w:footnote w:id="170">
    <w:p w:rsidR="00447116" w:rsidRDefault="00447116">
      <w:pPr>
        <w:pStyle w:val="FootnoteText"/>
        <w:jc w:val="lowKashida"/>
        <w:rPr>
          <w:sz w:val="24"/>
        </w:rPr>
      </w:pPr>
      <w:r>
        <w:rPr>
          <w:rStyle w:val="FootnoteReference"/>
          <w:sz w:val="24"/>
        </w:rPr>
        <w:footnoteRef/>
      </w:r>
      <w:r>
        <w:rPr>
          <w:sz w:val="24"/>
        </w:rPr>
        <w:t xml:space="preserve"> Kenz’ul Ummal, 5544</w:t>
      </w:r>
    </w:p>
  </w:footnote>
  <w:footnote w:id="171">
    <w:p w:rsidR="00447116" w:rsidRDefault="00447116">
      <w:pPr>
        <w:pStyle w:val="FootnoteText"/>
        <w:jc w:val="lowKashida"/>
        <w:rPr>
          <w:sz w:val="24"/>
        </w:rPr>
      </w:pPr>
      <w:r>
        <w:rPr>
          <w:rStyle w:val="FootnoteReference"/>
          <w:sz w:val="24"/>
        </w:rPr>
        <w:footnoteRef/>
      </w:r>
      <w:r>
        <w:rPr>
          <w:sz w:val="24"/>
        </w:rPr>
        <w:t xml:space="preserve"> Şerh-i Nehc'ül-Belağa-i İbn-i Ebi'l-Hadid, 19/303</w:t>
      </w:r>
    </w:p>
  </w:footnote>
  <w:footnote w:id="172">
    <w:p w:rsidR="00447116" w:rsidRDefault="00447116">
      <w:pPr>
        <w:pStyle w:val="FootnoteText"/>
        <w:jc w:val="lowKashida"/>
        <w:rPr>
          <w:sz w:val="24"/>
        </w:rPr>
      </w:pPr>
      <w:r>
        <w:rPr>
          <w:rStyle w:val="FootnoteReference"/>
          <w:sz w:val="24"/>
        </w:rPr>
        <w:footnoteRef/>
      </w:r>
      <w:r>
        <w:rPr>
          <w:sz w:val="24"/>
        </w:rPr>
        <w:t xml:space="preserve"> Tuhef’ul Ukul, 222</w:t>
      </w:r>
    </w:p>
  </w:footnote>
  <w:footnote w:id="173">
    <w:p w:rsidR="00447116" w:rsidRDefault="00447116">
      <w:pPr>
        <w:pStyle w:val="FootnoteText"/>
        <w:jc w:val="lowKashida"/>
        <w:rPr>
          <w:sz w:val="24"/>
        </w:rPr>
      </w:pPr>
      <w:r>
        <w:rPr>
          <w:rStyle w:val="FootnoteReference"/>
          <w:sz w:val="24"/>
        </w:rPr>
        <w:footnoteRef/>
      </w:r>
      <w:r>
        <w:rPr>
          <w:sz w:val="24"/>
        </w:rPr>
        <w:t xml:space="preserve"> Bihar, 2/67/9</w:t>
      </w:r>
    </w:p>
  </w:footnote>
  <w:footnote w:id="174">
    <w:p w:rsidR="00447116" w:rsidRDefault="00447116">
      <w:pPr>
        <w:pStyle w:val="FootnoteText"/>
        <w:jc w:val="lowKashida"/>
        <w:rPr>
          <w:sz w:val="24"/>
        </w:rPr>
      </w:pPr>
      <w:r>
        <w:rPr>
          <w:rStyle w:val="FootnoteReference"/>
          <w:sz w:val="24"/>
        </w:rPr>
        <w:footnoteRef/>
      </w:r>
      <w:r>
        <w:rPr>
          <w:sz w:val="24"/>
        </w:rPr>
        <w:t xml:space="preserve"> Gurer’ul Hikem, 542/106</w:t>
      </w:r>
    </w:p>
  </w:footnote>
  <w:footnote w:id="175">
    <w:p w:rsidR="00447116" w:rsidRDefault="00447116">
      <w:pPr>
        <w:pStyle w:val="FootnoteText"/>
        <w:jc w:val="lowKashida"/>
        <w:rPr>
          <w:sz w:val="24"/>
        </w:rPr>
      </w:pPr>
      <w:r>
        <w:rPr>
          <w:rStyle w:val="FootnoteReference"/>
          <w:sz w:val="24"/>
        </w:rPr>
        <w:footnoteRef/>
      </w:r>
      <w:r>
        <w:rPr>
          <w:sz w:val="24"/>
        </w:rPr>
        <w:t xml:space="preserve"> Kasas sursei, 4. ayet</w:t>
      </w:r>
    </w:p>
  </w:footnote>
  <w:footnote w:id="176">
    <w:p w:rsidR="00447116" w:rsidRDefault="00447116">
      <w:pPr>
        <w:pStyle w:val="FootnoteText"/>
        <w:jc w:val="lowKashida"/>
        <w:rPr>
          <w:sz w:val="24"/>
        </w:rPr>
      </w:pPr>
      <w:r>
        <w:rPr>
          <w:rStyle w:val="FootnoteReference"/>
          <w:sz w:val="24"/>
        </w:rPr>
        <w:footnoteRef/>
      </w:r>
      <w:r>
        <w:rPr>
          <w:sz w:val="24"/>
        </w:rPr>
        <w:t xml:space="preserve"> KAsas suresi, 76-77. ayetler</w:t>
      </w:r>
    </w:p>
  </w:footnote>
  <w:footnote w:id="177">
    <w:p w:rsidR="00447116" w:rsidRDefault="00447116">
      <w:pPr>
        <w:pStyle w:val="FootnoteText"/>
        <w:jc w:val="lowKashida"/>
        <w:rPr>
          <w:sz w:val="24"/>
        </w:rPr>
      </w:pPr>
      <w:r>
        <w:rPr>
          <w:rStyle w:val="FootnoteReference"/>
          <w:sz w:val="24"/>
        </w:rPr>
        <w:footnoteRef/>
      </w:r>
      <w:r>
        <w:rPr>
          <w:sz w:val="24"/>
        </w:rPr>
        <w:t xml:space="preserve"> İsra suresi, 4. ayet</w:t>
      </w:r>
    </w:p>
  </w:footnote>
  <w:footnote w:id="178">
    <w:p w:rsidR="00447116" w:rsidRDefault="00447116">
      <w:pPr>
        <w:pStyle w:val="FootnoteText"/>
        <w:jc w:val="lowKashida"/>
        <w:rPr>
          <w:sz w:val="24"/>
        </w:rPr>
      </w:pPr>
      <w:r>
        <w:rPr>
          <w:rStyle w:val="FootnoteReference"/>
          <w:sz w:val="24"/>
        </w:rPr>
        <w:footnoteRef/>
      </w:r>
      <w:r>
        <w:rPr>
          <w:sz w:val="24"/>
        </w:rPr>
        <w:t xml:space="preserve"> Maide suresi, 64. ayet</w:t>
      </w:r>
    </w:p>
  </w:footnote>
  <w:footnote w:id="179">
    <w:p w:rsidR="00447116" w:rsidRDefault="00447116">
      <w:pPr>
        <w:pStyle w:val="FootnoteText"/>
        <w:jc w:val="lowKashida"/>
        <w:rPr>
          <w:sz w:val="24"/>
        </w:rPr>
      </w:pPr>
      <w:r>
        <w:rPr>
          <w:rStyle w:val="FootnoteReference"/>
          <w:sz w:val="24"/>
        </w:rPr>
        <w:footnoteRef/>
      </w:r>
      <w:r>
        <w:rPr>
          <w:sz w:val="24"/>
        </w:rPr>
        <w:t xml:space="preserve"> Fecr suresi, 6-12. ayetler</w:t>
      </w:r>
    </w:p>
  </w:footnote>
  <w:footnote w:id="180">
    <w:p w:rsidR="00447116" w:rsidRDefault="00447116">
      <w:pPr>
        <w:pStyle w:val="FootnoteText"/>
        <w:jc w:val="lowKashida"/>
        <w:rPr>
          <w:sz w:val="24"/>
        </w:rPr>
      </w:pPr>
      <w:r>
        <w:rPr>
          <w:rStyle w:val="FootnoteReference"/>
          <w:sz w:val="24"/>
        </w:rPr>
        <w:footnoteRef/>
      </w:r>
      <w:r>
        <w:rPr>
          <w:sz w:val="24"/>
        </w:rPr>
        <w:t xml:space="preserve"> A’raf suresi, 74. ayet</w:t>
      </w:r>
    </w:p>
  </w:footnote>
  <w:footnote w:id="181">
    <w:p w:rsidR="00447116" w:rsidRDefault="00447116">
      <w:pPr>
        <w:pStyle w:val="FootnoteText"/>
        <w:jc w:val="lowKashida"/>
        <w:rPr>
          <w:sz w:val="24"/>
        </w:rPr>
      </w:pPr>
      <w:r>
        <w:rPr>
          <w:rStyle w:val="FootnoteReference"/>
          <w:sz w:val="24"/>
        </w:rPr>
        <w:footnoteRef/>
      </w:r>
      <w:r>
        <w:rPr>
          <w:sz w:val="24"/>
        </w:rPr>
        <w:t xml:space="preserve"> Hud suresi, 85. a yet </w:t>
      </w:r>
    </w:p>
  </w:footnote>
  <w:footnote w:id="182">
    <w:p w:rsidR="00447116" w:rsidRDefault="00447116">
      <w:pPr>
        <w:pStyle w:val="FootnoteText"/>
        <w:jc w:val="lowKashida"/>
        <w:rPr>
          <w:sz w:val="24"/>
        </w:rPr>
      </w:pPr>
      <w:r>
        <w:rPr>
          <w:rStyle w:val="FootnoteReference"/>
          <w:sz w:val="24"/>
        </w:rPr>
        <w:footnoteRef/>
      </w:r>
      <w:r>
        <w:rPr>
          <w:sz w:val="24"/>
        </w:rPr>
        <w:t xml:space="preserve"> Ankebut suresi, 20-30. ayetler</w:t>
      </w:r>
    </w:p>
  </w:footnote>
  <w:footnote w:id="183">
    <w:p w:rsidR="00447116" w:rsidRDefault="00447116">
      <w:pPr>
        <w:pStyle w:val="FootnoteText"/>
        <w:jc w:val="lowKashida"/>
        <w:rPr>
          <w:sz w:val="24"/>
        </w:rPr>
      </w:pPr>
      <w:r>
        <w:rPr>
          <w:rStyle w:val="FootnoteReference"/>
          <w:sz w:val="24"/>
        </w:rPr>
        <w:footnoteRef/>
      </w:r>
      <w:r>
        <w:rPr>
          <w:sz w:val="24"/>
        </w:rPr>
        <w:t xml:space="preserve"> Maide suresi, 33. ayet</w:t>
      </w:r>
    </w:p>
  </w:footnote>
  <w:footnote w:id="184">
    <w:p w:rsidR="00447116" w:rsidRDefault="00447116">
      <w:pPr>
        <w:pStyle w:val="FootnoteText"/>
        <w:jc w:val="lowKashida"/>
        <w:rPr>
          <w:sz w:val="24"/>
        </w:rPr>
      </w:pPr>
      <w:r>
        <w:rPr>
          <w:rStyle w:val="FootnoteReference"/>
          <w:sz w:val="24"/>
        </w:rPr>
        <w:footnoteRef/>
      </w:r>
      <w:r>
        <w:rPr>
          <w:sz w:val="24"/>
        </w:rPr>
        <w:t xml:space="preserve"> Neml suresi, 34. ayet</w:t>
      </w:r>
    </w:p>
  </w:footnote>
  <w:footnote w:id="185">
    <w:p w:rsidR="00447116" w:rsidRDefault="00447116">
      <w:pPr>
        <w:pStyle w:val="FootnoteText"/>
        <w:jc w:val="lowKashida"/>
        <w:rPr>
          <w:sz w:val="24"/>
        </w:rPr>
      </w:pPr>
      <w:r>
        <w:rPr>
          <w:rStyle w:val="FootnoteReference"/>
          <w:sz w:val="24"/>
        </w:rPr>
        <w:footnoteRef/>
      </w:r>
      <w:r>
        <w:rPr>
          <w:sz w:val="24"/>
        </w:rPr>
        <w:t xml:space="preserve"> Gurer’ul Hikem, 4033</w:t>
      </w:r>
    </w:p>
  </w:footnote>
  <w:footnote w:id="186">
    <w:p w:rsidR="00447116" w:rsidRDefault="00447116">
      <w:pPr>
        <w:pStyle w:val="FootnoteText"/>
        <w:jc w:val="lowKashida"/>
        <w:rPr>
          <w:sz w:val="24"/>
        </w:rPr>
      </w:pPr>
      <w:r>
        <w:rPr>
          <w:rStyle w:val="FootnoteReference"/>
          <w:sz w:val="24"/>
        </w:rPr>
        <w:footnoteRef/>
      </w:r>
      <w:r>
        <w:rPr>
          <w:sz w:val="24"/>
        </w:rPr>
        <w:t xml:space="preserve"> a. g. e. 4035</w:t>
      </w:r>
    </w:p>
  </w:footnote>
  <w:footnote w:id="187">
    <w:p w:rsidR="00447116" w:rsidRDefault="00447116">
      <w:pPr>
        <w:pStyle w:val="FootnoteText"/>
        <w:jc w:val="lowKashida"/>
        <w:rPr>
          <w:sz w:val="24"/>
        </w:rPr>
      </w:pPr>
      <w:r>
        <w:rPr>
          <w:rStyle w:val="FootnoteReference"/>
          <w:sz w:val="24"/>
        </w:rPr>
        <w:footnoteRef/>
      </w:r>
      <w:r>
        <w:rPr>
          <w:sz w:val="24"/>
        </w:rPr>
        <w:t xml:space="preserve"> el-Hisal, 37/12</w:t>
      </w:r>
    </w:p>
  </w:footnote>
  <w:footnote w:id="188">
    <w:p w:rsidR="00447116" w:rsidRDefault="00447116">
      <w:pPr>
        <w:pStyle w:val="FootnoteText"/>
        <w:jc w:val="lowKashida"/>
        <w:rPr>
          <w:sz w:val="24"/>
        </w:rPr>
      </w:pPr>
      <w:r>
        <w:rPr>
          <w:rStyle w:val="FootnoteReference"/>
          <w:sz w:val="24"/>
        </w:rPr>
        <w:footnoteRef/>
      </w:r>
      <w:r>
        <w:rPr>
          <w:sz w:val="24"/>
        </w:rPr>
        <w:t xml:space="preserve"> bakara suresi, 11. ayet</w:t>
      </w:r>
    </w:p>
  </w:footnote>
  <w:footnote w:id="189">
    <w:p w:rsidR="00447116" w:rsidRDefault="00447116">
      <w:pPr>
        <w:pStyle w:val="FootnoteText"/>
        <w:jc w:val="lowKashida"/>
        <w:rPr>
          <w:sz w:val="24"/>
        </w:rPr>
      </w:pPr>
      <w:r>
        <w:rPr>
          <w:rStyle w:val="FootnoteReference"/>
          <w:sz w:val="24"/>
        </w:rPr>
        <w:footnoteRef/>
      </w:r>
      <w:r>
        <w:rPr>
          <w:sz w:val="24"/>
        </w:rPr>
        <w:t xml:space="preserve"> et-Terğib ve’t-Terhib, 1/127/18</w:t>
      </w:r>
    </w:p>
  </w:footnote>
  <w:footnote w:id="190">
    <w:p w:rsidR="00447116" w:rsidRDefault="00447116">
      <w:pPr>
        <w:pStyle w:val="FootnoteText"/>
        <w:jc w:val="lowKashida"/>
        <w:rPr>
          <w:sz w:val="24"/>
        </w:rPr>
      </w:pPr>
      <w:r>
        <w:rPr>
          <w:rStyle w:val="FootnoteReference"/>
          <w:sz w:val="24"/>
        </w:rPr>
        <w:footnoteRef/>
      </w:r>
      <w:r>
        <w:rPr>
          <w:sz w:val="24"/>
        </w:rPr>
        <w:t xml:space="preserve"> Şuara suresi, 151-152. ayetler</w:t>
      </w:r>
    </w:p>
  </w:footnote>
  <w:footnote w:id="191">
    <w:p w:rsidR="00447116" w:rsidRDefault="00447116">
      <w:pPr>
        <w:pStyle w:val="FootnoteText"/>
        <w:jc w:val="lowKashida"/>
        <w:rPr>
          <w:sz w:val="24"/>
        </w:rPr>
      </w:pPr>
      <w:r>
        <w:rPr>
          <w:rStyle w:val="FootnoteReference"/>
          <w:sz w:val="24"/>
        </w:rPr>
        <w:footnoteRef/>
      </w:r>
      <w:r>
        <w:rPr>
          <w:sz w:val="24"/>
        </w:rPr>
        <w:t xml:space="preserve"> Fakih, 3/167/3625</w:t>
      </w:r>
    </w:p>
  </w:footnote>
  <w:footnote w:id="192">
    <w:p w:rsidR="00447116" w:rsidRDefault="00447116">
      <w:pPr>
        <w:pStyle w:val="FootnoteText"/>
        <w:jc w:val="lowKashida"/>
        <w:rPr>
          <w:sz w:val="24"/>
        </w:rPr>
      </w:pPr>
      <w:r>
        <w:rPr>
          <w:rStyle w:val="FootnoteReference"/>
          <w:sz w:val="24"/>
        </w:rPr>
        <w:footnoteRef/>
      </w:r>
      <w:r>
        <w:rPr>
          <w:sz w:val="24"/>
        </w:rPr>
        <w:t xml:space="preserve"> Nehc'ül-Belağa, 31. mektup</w:t>
      </w:r>
    </w:p>
  </w:footnote>
  <w:footnote w:id="193">
    <w:p w:rsidR="00447116" w:rsidRDefault="00447116">
      <w:pPr>
        <w:pStyle w:val="FootnoteText"/>
        <w:jc w:val="lowKashida"/>
        <w:rPr>
          <w:sz w:val="24"/>
        </w:rPr>
      </w:pPr>
      <w:r>
        <w:rPr>
          <w:rStyle w:val="FootnoteReference"/>
          <w:sz w:val="24"/>
        </w:rPr>
        <w:footnoteRef/>
      </w:r>
      <w:r>
        <w:rPr>
          <w:sz w:val="24"/>
        </w:rPr>
        <w:t xml:space="preserve"> el-Kafi, 8/24/4</w:t>
      </w:r>
    </w:p>
  </w:footnote>
  <w:footnote w:id="194">
    <w:p w:rsidR="00447116" w:rsidRDefault="00447116">
      <w:pPr>
        <w:pStyle w:val="FootnoteText"/>
        <w:jc w:val="lowKashida"/>
        <w:rPr>
          <w:sz w:val="24"/>
        </w:rPr>
      </w:pPr>
      <w:r>
        <w:rPr>
          <w:rStyle w:val="FootnoteReference"/>
          <w:sz w:val="24"/>
        </w:rPr>
        <w:footnoteRef/>
      </w:r>
      <w:r>
        <w:rPr>
          <w:sz w:val="24"/>
        </w:rPr>
        <w:t xml:space="preserve"> Muhamemd suresi, 22. ayet</w:t>
      </w:r>
    </w:p>
  </w:footnote>
  <w:footnote w:id="195">
    <w:p w:rsidR="00447116" w:rsidRDefault="00447116">
      <w:pPr>
        <w:pStyle w:val="FootnoteText"/>
        <w:jc w:val="lowKashida"/>
        <w:rPr>
          <w:sz w:val="24"/>
        </w:rPr>
      </w:pPr>
      <w:r>
        <w:rPr>
          <w:rStyle w:val="FootnoteReference"/>
          <w:sz w:val="24"/>
        </w:rPr>
        <w:footnoteRef/>
      </w:r>
      <w:r>
        <w:rPr>
          <w:sz w:val="24"/>
        </w:rPr>
        <w:t xml:space="preserve"> Ra’d suresi, 25. ayet</w:t>
      </w:r>
    </w:p>
  </w:footnote>
  <w:footnote w:id="196">
    <w:p w:rsidR="00447116" w:rsidRDefault="00447116">
      <w:pPr>
        <w:pStyle w:val="FootnoteText"/>
        <w:jc w:val="lowKashida"/>
        <w:rPr>
          <w:sz w:val="24"/>
        </w:rPr>
      </w:pPr>
      <w:r>
        <w:rPr>
          <w:rStyle w:val="FootnoteReference"/>
          <w:sz w:val="24"/>
        </w:rPr>
        <w:footnoteRef/>
      </w:r>
      <w:r>
        <w:rPr>
          <w:sz w:val="24"/>
        </w:rPr>
        <w:t xml:space="preserve"> Yunus suresi, 80-81. ayetler</w:t>
      </w:r>
    </w:p>
  </w:footnote>
  <w:footnote w:id="197">
    <w:p w:rsidR="00447116" w:rsidRDefault="00447116">
      <w:pPr>
        <w:pStyle w:val="FootnoteText"/>
        <w:jc w:val="lowKashida"/>
        <w:rPr>
          <w:sz w:val="24"/>
        </w:rPr>
      </w:pPr>
      <w:r>
        <w:rPr>
          <w:rStyle w:val="FootnoteReference"/>
          <w:sz w:val="24"/>
        </w:rPr>
        <w:footnoteRef/>
      </w:r>
      <w:r>
        <w:rPr>
          <w:sz w:val="24"/>
        </w:rPr>
        <w:t xml:space="preserve"> Yusuf suresi, 73. ayet</w:t>
      </w:r>
    </w:p>
  </w:footnote>
  <w:footnote w:id="198">
    <w:p w:rsidR="00447116" w:rsidRDefault="00447116">
      <w:pPr>
        <w:pStyle w:val="FootnoteText"/>
        <w:jc w:val="lowKashida"/>
        <w:rPr>
          <w:sz w:val="24"/>
        </w:rPr>
      </w:pPr>
      <w:r>
        <w:rPr>
          <w:rStyle w:val="FootnoteReference"/>
          <w:sz w:val="24"/>
        </w:rPr>
        <w:footnoteRef/>
      </w:r>
      <w:r>
        <w:rPr>
          <w:sz w:val="24"/>
        </w:rPr>
        <w:t xml:space="preserve"> el-Kafi, 5/347/3 </w:t>
      </w:r>
    </w:p>
  </w:footnote>
  <w:footnote w:id="199">
    <w:p w:rsidR="00447116" w:rsidRDefault="00447116">
      <w:pPr>
        <w:pStyle w:val="FootnoteText"/>
      </w:pPr>
      <w:r>
        <w:rPr>
          <w:rStyle w:val="FootnoteReference"/>
        </w:rPr>
        <w:footnoteRef/>
      </w:r>
      <w:r>
        <w:t xml:space="preserve"> Enfal, 73</w:t>
      </w:r>
    </w:p>
  </w:footnote>
  <w:footnote w:id="200">
    <w:p w:rsidR="00447116" w:rsidRDefault="00447116">
      <w:pPr>
        <w:pStyle w:val="FootnoteText"/>
        <w:jc w:val="lowKashida"/>
        <w:rPr>
          <w:sz w:val="24"/>
        </w:rPr>
      </w:pPr>
      <w:r>
        <w:rPr>
          <w:rStyle w:val="FootnoteReference"/>
          <w:sz w:val="24"/>
        </w:rPr>
        <w:footnoteRef/>
      </w:r>
      <w:r>
        <w:rPr>
          <w:sz w:val="24"/>
        </w:rPr>
        <w:t xml:space="preserve"> a. g. e. h. 1</w:t>
      </w:r>
    </w:p>
  </w:footnote>
  <w:footnote w:id="201">
    <w:p w:rsidR="00447116" w:rsidRDefault="00447116">
      <w:pPr>
        <w:pStyle w:val="FootnoteText"/>
        <w:jc w:val="lowKashida"/>
        <w:rPr>
          <w:sz w:val="24"/>
        </w:rPr>
      </w:pPr>
      <w:r>
        <w:rPr>
          <w:rStyle w:val="FootnoteReference"/>
          <w:sz w:val="24"/>
        </w:rPr>
        <w:footnoteRef/>
      </w:r>
      <w:r>
        <w:rPr>
          <w:sz w:val="24"/>
        </w:rPr>
        <w:t xml:space="preserve"> Nehc'ül-Belağa, 69. hutbe</w:t>
      </w:r>
    </w:p>
  </w:footnote>
  <w:footnote w:id="202">
    <w:p w:rsidR="00447116" w:rsidRDefault="00447116">
      <w:pPr>
        <w:pStyle w:val="FootnoteText"/>
        <w:jc w:val="lowKashida"/>
        <w:rPr>
          <w:sz w:val="24"/>
        </w:rPr>
      </w:pPr>
      <w:r>
        <w:rPr>
          <w:rStyle w:val="FootnoteReference"/>
          <w:sz w:val="24"/>
        </w:rPr>
        <w:footnoteRef/>
      </w:r>
      <w:r>
        <w:rPr>
          <w:sz w:val="24"/>
        </w:rPr>
        <w:t xml:space="preserve"> Emali’el Müfid, 207/40</w:t>
      </w:r>
    </w:p>
  </w:footnote>
  <w:footnote w:id="203">
    <w:p w:rsidR="00447116" w:rsidRDefault="00447116">
      <w:pPr>
        <w:pStyle w:val="FootnoteText"/>
        <w:jc w:val="lowKashida"/>
        <w:rPr>
          <w:sz w:val="24"/>
        </w:rPr>
      </w:pPr>
      <w:r>
        <w:rPr>
          <w:rStyle w:val="FootnoteReference"/>
          <w:sz w:val="24"/>
        </w:rPr>
        <w:footnoteRef/>
      </w:r>
      <w:r>
        <w:rPr>
          <w:sz w:val="24"/>
        </w:rPr>
        <w:t xml:space="preserve"> İrşad 1/272</w:t>
      </w:r>
    </w:p>
  </w:footnote>
  <w:footnote w:id="204">
    <w:p w:rsidR="00447116" w:rsidRDefault="00447116">
      <w:pPr>
        <w:pStyle w:val="FootnoteText"/>
        <w:jc w:val="lowKashida"/>
        <w:rPr>
          <w:sz w:val="24"/>
        </w:rPr>
      </w:pPr>
      <w:r>
        <w:rPr>
          <w:rStyle w:val="FootnoteReference"/>
          <w:sz w:val="24"/>
        </w:rPr>
        <w:footnoteRef/>
      </w:r>
      <w:r>
        <w:rPr>
          <w:sz w:val="24"/>
        </w:rPr>
        <w:t xml:space="preserve"> a. g. e. s. 281</w:t>
      </w:r>
    </w:p>
  </w:footnote>
  <w:footnote w:id="205">
    <w:p w:rsidR="00447116" w:rsidRDefault="00447116">
      <w:pPr>
        <w:pStyle w:val="FootnoteText"/>
        <w:jc w:val="lowKashida"/>
        <w:rPr>
          <w:sz w:val="24"/>
        </w:rPr>
      </w:pPr>
      <w:r>
        <w:rPr>
          <w:rStyle w:val="FootnoteReference"/>
          <w:sz w:val="24"/>
        </w:rPr>
        <w:footnoteRef/>
      </w:r>
      <w:r>
        <w:rPr>
          <w:sz w:val="24"/>
        </w:rPr>
        <w:t xml:space="preserve"> Nehc’üs-Saade, 1/226</w:t>
      </w:r>
    </w:p>
  </w:footnote>
  <w:footnote w:id="206">
    <w:p w:rsidR="00447116" w:rsidRDefault="00447116">
      <w:pPr>
        <w:pStyle w:val="FootnoteText"/>
        <w:jc w:val="lowKashida"/>
        <w:rPr>
          <w:sz w:val="24"/>
        </w:rPr>
      </w:pPr>
      <w:r>
        <w:rPr>
          <w:rStyle w:val="FootnoteReference"/>
          <w:sz w:val="24"/>
        </w:rPr>
        <w:footnoteRef/>
      </w:r>
      <w:r>
        <w:rPr>
          <w:sz w:val="24"/>
        </w:rPr>
        <w:t xml:space="preserve"> Gurer’ul Hikem, 3758</w:t>
      </w:r>
    </w:p>
  </w:footnote>
  <w:footnote w:id="207">
    <w:p w:rsidR="00447116" w:rsidRDefault="00447116">
      <w:pPr>
        <w:pStyle w:val="FootnoteText"/>
        <w:jc w:val="lowKashida"/>
        <w:rPr>
          <w:sz w:val="24"/>
        </w:rPr>
      </w:pPr>
      <w:r>
        <w:rPr>
          <w:rStyle w:val="FootnoteReference"/>
          <w:sz w:val="24"/>
        </w:rPr>
        <w:footnoteRef/>
      </w:r>
      <w:r>
        <w:rPr>
          <w:sz w:val="24"/>
        </w:rPr>
        <w:t xml:space="preserve"> el-Kafi, 8/361/551</w:t>
      </w:r>
    </w:p>
  </w:footnote>
  <w:footnote w:id="208">
    <w:p w:rsidR="00447116" w:rsidRDefault="00447116">
      <w:pPr>
        <w:pStyle w:val="FootnoteText"/>
        <w:jc w:val="lowKashida"/>
        <w:rPr>
          <w:sz w:val="24"/>
        </w:rPr>
      </w:pPr>
      <w:r>
        <w:rPr>
          <w:rStyle w:val="FootnoteReference"/>
          <w:sz w:val="24"/>
        </w:rPr>
        <w:footnoteRef/>
      </w:r>
      <w:r>
        <w:rPr>
          <w:sz w:val="24"/>
        </w:rPr>
        <w:t xml:space="preserve"> Emali’el Müfid, 175/6</w:t>
      </w:r>
    </w:p>
  </w:footnote>
  <w:footnote w:id="209">
    <w:p w:rsidR="00447116" w:rsidRDefault="00447116">
      <w:pPr>
        <w:pStyle w:val="FootnoteText"/>
        <w:jc w:val="lowKashida"/>
        <w:rPr>
          <w:sz w:val="24"/>
        </w:rPr>
      </w:pPr>
      <w:r>
        <w:rPr>
          <w:rStyle w:val="FootnoteReference"/>
          <w:sz w:val="24"/>
        </w:rPr>
        <w:footnoteRef/>
      </w:r>
      <w:r>
        <w:rPr>
          <w:sz w:val="24"/>
        </w:rPr>
        <w:t xml:space="preserve"> bakara suresi, 251. ayet</w:t>
      </w:r>
    </w:p>
  </w:footnote>
  <w:footnote w:id="210">
    <w:p w:rsidR="00447116" w:rsidRDefault="00447116">
      <w:pPr>
        <w:pStyle w:val="FootnoteText"/>
        <w:jc w:val="lowKashida"/>
        <w:rPr>
          <w:sz w:val="24"/>
        </w:rPr>
      </w:pPr>
      <w:r>
        <w:rPr>
          <w:rStyle w:val="FootnoteReference"/>
          <w:sz w:val="24"/>
        </w:rPr>
        <w:footnoteRef/>
      </w:r>
      <w:r>
        <w:rPr>
          <w:sz w:val="24"/>
        </w:rPr>
        <w:t xml:space="preserve"> el-Kafi, 2/451/1</w:t>
      </w:r>
    </w:p>
  </w:footnote>
  <w:footnote w:id="211">
    <w:p w:rsidR="00447116" w:rsidRDefault="00447116">
      <w:pPr>
        <w:pStyle w:val="FootnoteText"/>
        <w:jc w:val="lowKashida"/>
        <w:rPr>
          <w:sz w:val="24"/>
        </w:rPr>
      </w:pPr>
      <w:r>
        <w:rPr>
          <w:rStyle w:val="FootnoteReference"/>
          <w:sz w:val="24"/>
        </w:rPr>
        <w:footnoteRef/>
      </w:r>
      <w:r>
        <w:rPr>
          <w:sz w:val="24"/>
        </w:rPr>
        <w:t xml:space="preserve"> Nur’us-Sakaleyn, 1/253/1007</w:t>
      </w:r>
    </w:p>
  </w:footnote>
  <w:footnote w:id="212">
    <w:p w:rsidR="00447116" w:rsidRDefault="00447116">
      <w:pPr>
        <w:pStyle w:val="FootnoteText"/>
        <w:jc w:val="lowKashida"/>
        <w:rPr>
          <w:sz w:val="24"/>
        </w:rPr>
      </w:pPr>
      <w:r>
        <w:rPr>
          <w:rStyle w:val="FootnoteReference"/>
          <w:sz w:val="24"/>
        </w:rPr>
        <w:footnoteRef/>
      </w:r>
      <w:r>
        <w:rPr>
          <w:sz w:val="24"/>
        </w:rPr>
        <w:t xml:space="preserve"> a. g. e. </w:t>
      </w:r>
    </w:p>
  </w:footnote>
  <w:footnote w:id="213">
    <w:p w:rsidR="00447116" w:rsidRDefault="00447116">
      <w:pPr>
        <w:pStyle w:val="FootnoteText"/>
        <w:jc w:val="lowKashida"/>
        <w:rPr>
          <w:sz w:val="24"/>
        </w:rPr>
      </w:pPr>
      <w:r>
        <w:rPr>
          <w:rStyle w:val="FootnoteReference"/>
          <w:sz w:val="24"/>
        </w:rPr>
        <w:footnoteRef/>
      </w:r>
      <w:r>
        <w:rPr>
          <w:sz w:val="24"/>
        </w:rPr>
        <w:t xml:space="preserve"> Nehc'ül-Belağa, 198. hutbe</w:t>
      </w:r>
    </w:p>
  </w:footnote>
  <w:footnote w:id="214">
    <w:p w:rsidR="00447116" w:rsidRDefault="00447116">
      <w:pPr>
        <w:pStyle w:val="FootnoteText"/>
        <w:jc w:val="lowKashida"/>
        <w:rPr>
          <w:sz w:val="24"/>
        </w:rPr>
      </w:pPr>
      <w:r>
        <w:rPr>
          <w:rStyle w:val="FootnoteReference"/>
          <w:sz w:val="24"/>
        </w:rPr>
        <w:footnoteRef/>
      </w:r>
      <w:r>
        <w:rPr>
          <w:sz w:val="24"/>
        </w:rPr>
        <w:t xml:space="preserve"> a. g. e. 178. hutbe</w:t>
      </w:r>
    </w:p>
  </w:footnote>
  <w:footnote w:id="215">
    <w:p w:rsidR="00447116" w:rsidRDefault="00447116">
      <w:pPr>
        <w:pStyle w:val="FootnoteText"/>
        <w:jc w:val="lowKashida"/>
        <w:rPr>
          <w:sz w:val="24"/>
        </w:rPr>
      </w:pPr>
      <w:r>
        <w:rPr>
          <w:rStyle w:val="FootnoteReference"/>
          <w:sz w:val="24"/>
        </w:rPr>
        <w:footnoteRef/>
      </w:r>
      <w:r>
        <w:rPr>
          <w:sz w:val="24"/>
        </w:rPr>
        <w:t xml:space="preserve"> Maide suresi, 3. a yet</w:t>
      </w:r>
    </w:p>
  </w:footnote>
  <w:footnote w:id="216">
    <w:p w:rsidR="00447116" w:rsidRDefault="00447116">
      <w:pPr>
        <w:pStyle w:val="FootnoteText"/>
        <w:jc w:val="lowKashida"/>
        <w:rPr>
          <w:sz w:val="24"/>
        </w:rPr>
      </w:pPr>
      <w:r>
        <w:rPr>
          <w:rStyle w:val="FootnoteReference"/>
          <w:sz w:val="24"/>
        </w:rPr>
        <w:footnoteRef/>
      </w:r>
      <w:r>
        <w:rPr>
          <w:sz w:val="24"/>
        </w:rPr>
        <w:t xml:space="preserve"> En’am suresi, 121. ayet</w:t>
      </w:r>
    </w:p>
  </w:footnote>
  <w:footnote w:id="217">
    <w:p w:rsidR="00447116" w:rsidRDefault="00447116">
      <w:pPr>
        <w:pStyle w:val="FootnoteText"/>
        <w:jc w:val="lowKashida"/>
        <w:rPr>
          <w:sz w:val="24"/>
        </w:rPr>
      </w:pPr>
      <w:r>
        <w:rPr>
          <w:rStyle w:val="FootnoteReference"/>
          <w:sz w:val="24"/>
        </w:rPr>
        <w:footnoteRef/>
      </w:r>
      <w:r>
        <w:rPr>
          <w:sz w:val="24"/>
        </w:rPr>
        <w:t xml:space="preserve"> Bihar, 68/278/31</w:t>
      </w:r>
    </w:p>
  </w:footnote>
  <w:footnote w:id="218">
    <w:p w:rsidR="00447116" w:rsidRDefault="00447116">
      <w:pPr>
        <w:pStyle w:val="FootnoteText"/>
        <w:jc w:val="lowKashida"/>
        <w:rPr>
          <w:sz w:val="24"/>
        </w:rPr>
      </w:pPr>
      <w:r>
        <w:rPr>
          <w:rStyle w:val="FootnoteReference"/>
          <w:sz w:val="24"/>
        </w:rPr>
        <w:footnoteRef/>
      </w:r>
      <w:r>
        <w:rPr>
          <w:sz w:val="24"/>
        </w:rPr>
        <w:t xml:space="preserve"> Tevbe suresi, 67. ayet</w:t>
      </w:r>
    </w:p>
  </w:footnote>
  <w:footnote w:id="219">
    <w:p w:rsidR="00447116" w:rsidRDefault="00447116">
      <w:pPr>
        <w:pStyle w:val="FootnoteText"/>
        <w:jc w:val="lowKashida"/>
        <w:rPr>
          <w:sz w:val="24"/>
        </w:rPr>
      </w:pPr>
      <w:r>
        <w:rPr>
          <w:rStyle w:val="FootnoteReference"/>
          <w:sz w:val="24"/>
        </w:rPr>
        <w:footnoteRef/>
      </w:r>
      <w:r>
        <w:rPr>
          <w:sz w:val="24"/>
        </w:rPr>
        <w:t xml:space="preserve"> bakara suresi, 99. ayet</w:t>
      </w:r>
    </w:p>
  </w:footnote>
  <w:footnote w:id="220">
    <w:p w:rsidR="00447116" w:rsidRDefault="00447116">
      <w:pPr>
        <w:pStyle w:val="FootnoteText"/>
        <w:jc w:val="lowKashida"/>
        <w:rPr>
          <w:sz w:val="24"/>
        </w:rPr>
      </w:pPr>
      <w:r>
        <w:rPr>
          <w:rStyle w:val="FootnoteReference"/>
          <w:sz w:val="24"/>
        </w:rPr>
        <w:footnoteRef/>
      </w:r>
      <w:r>
        <w:rPr>
          <w:sz w:val="24"/>
        </w:rPr>
        <w:t xml:space="preserve"> Maide suresi 47. a yet</w:t>
      </w:r>
    </w:p>
  </w:footnote>
  <w:footnote w:id="221">
    <w:p w:rsidR="00447116" w:rsidRDefault="00447116">
      <w:pPr>
        <w:pStyle w:val="FootnoteText"/>
        <w:jc w:val="lowKashida"/>
        <w:rPr>
          <w:sz w:val="24"/>
        </w:rPr>
      </w:pPr>
      <w:r>
        <w:rPr>
          <w:rStyle w:val="FootnoteReference"/>
          <w:sz w:val="24"/>
        </w:rPr>
        <w:footnoteRef/>
      </w:r>
      <w:r>
        <w:rPr>
          <w:sz w:val="24"/>
        </w:rPr>
        <w:t xml:space="preserve"> Zuhruf suresi 54. ayet</w:t>
      </w:r>
    </w:p>
  </w:footnote>
  <w:footnote w:id="222">
    <w:p w:rsidR="00447116" w:rsidRDefault="00447116">
      <w:pPr>
        <w:pStyle w:val="FootnoteText"/>
        <w:jc w:val="lowKashida"/>
        <w:rPr>
          <w:sz w:val="24"/>
        </w:rPr>
      </w:pPr>
      <w:r>
        <w:rPr>
          <w:rStyle w:val="FootnoteReference"/>
          <w:sz w:val="24"/>
        </w:rPr>
        <w:footnoteRef/>
      </w:r>
      <w:r>
        <w:rPr>
          <w:sz w:val="24"/>
        </w:rPr>
        <w:t xml:space="preserve"> Tuhef’ul Ukul, 22</w:t>
      </w:r>
    </w:p>
  </w:footnote>
  <w:footnote w:id="223">
    <w:p w:rsidR="00447116" w:rsidRDefault="00447116">
      <w:pPr>
        <w:pStyle w:val="FootnoteText"/>
        <w:jc w:val="lowKashida"/>
        <w:rPr>
          <w:sz w:val="24"/>
        </w:rPr>
      </w:pPr>
      <w:r>
        <w:rPr>
          <w:rStyle w:val="FootnoteReference"/>
          <w:sz w:val="24"/>
        </w:rPr>
        <w:footnoteRef/>
      </w:r>
      <w:r>
        <w:rPr>
          <w:sz w:val="24"/>
        </w:rPr>
        <w:t xml:space="preserve"> Nehc'ül-Belağa, 192. hutbe</w:t>
      </w:r>
    </w:p>
  </w:footnote>
  <w:footnote w:id="224">
    <w:p w:rsidR="00447116" w:rsidRDefault="00447116">
      <w:pPr>
        <w:pStyle w:val="FootnoteText"/>
        <w:jc w:val="lowKashida"/>
        <w:rPr>
          <w:sz w:val="24"/>
        </w:rPr>
      </w:pPr>
      <w:r>
        <w:rPr>
          <w:rStyle w:val="FootnoteReference"/>
          <w:sz w:val="24"/>
        </w:rPr>
        <w:footnoteRef/>
      </w:r>
      <w:r>
        <w:rPr>
          <w:sz w:val="24"/>
        </w:rPr>
        <w:t xml:space="preserve"> a. g. e. 144</w:t>
      </w:r>
    </w:p>
  </w:footnote>
  <w:footnote w:id="225">
    <w:p w:rsidR="00447116" w:rsidRDefault="00447116">
      <w:pPr>
        <w:pStyle w:val="FootnoteText"/>
        <w:jc w:val="lowKashida"/>
        <w:rPr>
          <w:sz w:val="24"/>
        </w:rPr>
      </w:pPr>
      <w:r>
        <w:rPr>
          <w:rStyle w:val="FootnoteReference"/>
          <w:sz w:val="24"/>
        </w:rPr>
        <w:footnoteRef/>
      </w:r>
      <w:r>
        <w:rPr>
          <w:sz w:val="24"/>
        </w:rPr>
        <w:t xml:space="preserve"> Cami’ul Ahbar, 337/947</w:t>
      </w:r>
    </w:p>
  </w:footnote>
  <w:footnote w:id="226">
    <w:p w:rsidR="00447116" w:rsidRDefault="00447116">
      <w:pPr>
        <w:pStyle w:val="FootnoteText"/>
        <w:jc w:val="lowKashida"/>
        <w:rPr>
          <w:sz w:val="24"/>
        </w:rPr>
      </w:pPr>
      <w:r>
        <w:rPr>
          <w:rStyle w:val="FootnoteReference"/>
          <w:sz w:val="24"/>
        </w:rPr>
        <w:footnoteRef/>
      </w:r>
      <w:r>
        <w:rPr>
          <w:sz w:val="24"/>
        </w:rPr>
        <w:t xml:space="preserve"> Bihar, 14/48</w:t>
      </w:r>
    </w:p>
  </w:footnote>
  <w:footnote w:id="227">
    <w:p w:rsidR="00447116" w:rsidRDefault="00447116">
      <w:pPr>
        <w:pStyle w:val="FootnoteText"/>
        <w:jc w:val="lowKashida"/>
        <w:rPr>
          <w:sz w:val="24"/>
        </w:rPr>
      </w:pPr>
      <w:r>
        <w:rPr>
          <w:rStyle w:val="FootnoteReference"/>
          <w:sz w:val="24"/>
        </w:rPr>
        <w:footnoteRef/>
      </w:r>
      <w:r>
        <w:rPr>
          <w:sz w:val="24"/>
        </w:rPr>
        <w:t xml:space="preserve"> a. g. e. 71/290/60</w:t>
      </w:r>
    </w:p>
  </w:footnote>
  <w:footnote w:id="228">
    <w:p w:rsidR="00447116" w:rsidRDefault="00447116">
      <w:pPr>
        <w:pStyle w:val="FootnoteText"/>
        <w:jc w:val="lowKashida"/>
        <w:rPr>
          <w:sz w:val="24"/>
        </w:rPr>
      </w:pPr>
      <w:r>
        <w:rPr>
          <w:rStyle w:val="FootnoteReference"/>
          <w:sz w:val="24"/>
        </w:rPr>
        <w:footnoteRef/>
      </w:r>
      <w:r>
        <w:rPr>
          <w:sz w:val="24"/>
        </w:rPr>
        <w:t xml:space="preserve"> Nehc'ül-Belağa, 120. hikmet</w:t>
      </w:r>
    </w:p>
  </w:footnote>
  <w:footnote w:id="229">
    <w:p w:rsidR="00447116" w:rsidRDefault="00447116">
      <w:pPr>
        <w:pStyle w:val="FootnoteText"/>
        <w:jc w:val="lowKashida"/>
        <w:rPr>
          <w:sz w:val="24"/>
        </w:rPr>
      </w:pPr>
      <w:r>
        <w:rPr>
          <w:rStyle w:val="FootnoteReference"/>
          <w:sz w:val="24"/>
        </w:rPr>
        <w:footnoteRef/>
      </w:r>
      <w:r>
        <w:rPr>
          <w:sz w:val="24"/>
        </w:rPr>
        <w:t xml:space="preserve"> İsra suresi, 21. ayet</w:t>
      </w:r>
    </w:p>
  </w:footnote>
  <w:footnote w:id="230">
    <w:p w:rsidR="00447116" w:rsidRDefault="00447116">
      <w:pPr>
        <w:pStyle w:val="FootnoteText"/>
        <w:jc w:val="lowKashida"/>
        <w:rPr>
          <w:sz w:val="24"/>
        </w:rPr>
      </w:pPr>
      <w:r>
        <w:rPr>
          <w:rStyle w:val="FootnoteReference"/>
          <w:sz w:val="24"/>
        </w:rPr>
        <w:footnoteRef/>
      </w:r>
      <w:r>
        <w:rPr>
          <w:sz w:val="24"/>
        </w:rPr>
        <w:t xml:space="preserve"> bakara suresi, 253. ayet</w:t>
      </w:r>
    </w:p>
  </w:footnote>
  <w:footnote w:id="231">
    <w:p w:rsidR="00447116" w:rsidRDefault="00447116">
      <w:pPr>
        <w:pStyle w:val="FootnoteText"/>
        <w:jc w:val="lowKashida"/>
        <w:rPr>
          <w:sz w:val="24"/>
        </w:rPr>
      </w:pPr>
      <w:r>
        <w:rPr>
          <w:rStyle w:val="FootnoteReference"/>
          <w:sz w:val="24"/>
        </w:rPr>
        <w:footnoteRef/>
      </w:r>
      <w:r>
        <w:rPr>
          <w:sz w:val="24"/>
        </w:rPr>
        <w:t xml:space="preserve"> En’am suresi, 86. a yet</w:t>
      </w:r>
    </w:p>
  </w:footnote>
  <w:footnote w:id="232">
    <w:p w:rsidR="00447116" w:rsidRDefault="00447116">
      <w:pPr>
        <w:pStyle w:val="FootnoteText"/>
        <w:jc w:val="lowKashida"/>
        <w:rPr>
          <w:sz w:val="24"/>
        </w:rPr>
      </w:pPr>
      <w:r>
        <w:rPr>
          <w:rStyle w:val="FootnoteReference"/>
          <w:sz w:val="24"/>
        </w:rPr>
        <w:footnoteRef/>
      </w:r>
      <w:r>
        <w:rPr>
          <w:sz w:val="24"/>
        </w:rPr>
        <w:t xml:space="preserve"> Gurer’ul Hikem, 1136-1137</w:t>
      </w:r>
    </w:p>
  </w:footnote>
  <w:footnote w:id="233">
    <w:p w:rsidR="00447116" w:rsidRDefault="00447116">
      <w:pPr>
        <w:pStyle w:val="FootnoteText"/>
        <w:jc w:val="lowKashida"/>
        <w:rPr>
          <w:sz w:val="24"/>
        </w:rPr>
      </w:pPr>
      <w:r>
        <w:rPr>
          <w:rStyle w:val="FootnoteReference"/>
          <w:sz w:val="24"/>
        </w:rPr>
        <w:footnoteRef/>
      </w:r>
      <w:r>
        <w:rPr>
          <w:sz w:val="24"/>
        </w:rPr>
        <w:t xml:space="preserve"> a. g. e. 2477</w:t>
      </w:r>
    </w:p>
  </w:footnote>
  <w:footnote w:id="234">
    <w:p w:rsidR="00447116" w:rsidRDefault="00447116">
      <w:pPr>
        <w:pStyle w:val="FootnoteText"/>
        <w:jc w:val="lowKashida"/>
        <w:rPr>
          <w:sz w:val="24"/>
        </w:rPr>
      </w:pPr>
      <w:r>
        <w:rPr>
          <w:rStyle w:val="FootnoteReference"/>
          <w:sz w:val="24"/>
        </w:rPr>
        <w:footnoteRef/>
      </w:r>
      <w:r>
        <w:rPr>
          <w:sz w:val="24"/>
        </w:rPr>
        <w:t xml:space="preserve"> a. g. e. 2980</w:t>
      </w:r>
    </w:p>
  </w:footnote>
  <w:footnote w:id="235">
    <w:p w:rsidR="00447116" w:rsidRDefault="00447116">
      <w:pPr>
        <w:pStyle w:val="FootnoteText"/>
        <w:jc w:val="lowKashida"/>
        <w:rPr>
          <w:sz w:val="24"/>
        </w:rPr>
      </w:pPr>
      <w:r>
        <w:rPr>
          <w:rStyle w:val="FootnoteReference"/>
          <w:sz w:val="24"/>
        </w:rPr>
        <w:footnoteRef/>
      </w:r>
      <w:r>
        <w:rPr>
          <w:sz w:val="24"/>
        </w:rPr>
        <w:t xml:space="preserve"> Gurer’ul Hikem, 4268</w:t>
      </w:r>
    </w:p>
  </w:footnote>
  <w:footnote w:id="236">
    <w:p w:rsidR="00447116" w:rsidRDefault="00447116">
      <w:pPr>
        <w:pStyle w:val="FootnoteText"/>
        <w:jc w:val="lowKashida"/>
        <w:rPr>
          <w:sz w:val="24"/>
        </w:rPr>
      </w:pPr>
      <w:r>
        <w:rPr>
          <w:rStyle w:val="FootnoteReference"/>
          <w:sz w:val="24"/>
        </w:rPr>
        <w:footnoteRef/>
      </w:r>
      <w:r>
        <w:rPr>
          <w:sz w:val="24"/>
        </w:rPr>
        <w:t xml:space="preserve"> a. g. e. 6539</w:t>
      </w:r>
    </w:p>
  </w:footnote>
  <w:footnote w:id="237">
    <w:p w:rsidR="00447116" w:rsidRDefault="00447116">
      <w:pPr>
        <w:pStyle w:val="FootnoteText"/>
        <w:jc w:val="lowKashida"/>
        <w:rPr>
          <w:sz w:val="24"/>
        </w:rPr>
      </w:pPr>
      <w:r>
        <w:rPr>
          <w:rStyle w:val="FootnoteReference"/>
          <w:sz w:val="24"/>
        </w:rPr>
        <w:footnoteRef/>
      </w:r>
      <w:r>
        <w:rPr>
          <w:sz w:val="24"/>
        </w:rPr>
        <w:t xml:space="preserve"> a. g. e. 8677</w:t>
      </w:r>
    </w:p>
  </w:footnote>
  <w:footnote w:id="238">
    <w:p w:rsidR="00447116" w:rsidRDefault="00447116">
      <w:pPr>
        <w:pStyle w:val="FootnoteText"/>
        <w:jc w:val="lowKashida"/>
        <w:rPr>
          <w:sz w:val="24"/>
        </w:rPr>
      </w:pPr>
      <w:r>
        <w:rPr>
          <w:rStyle w:val="FootnoteReference"/>
          <w:sz w:val="24"/>
        </w:rPr>
        <w:footnoteRef/>
      </w:r>
      <w:r>
        <w:rPr>
          <w:sz w:val="24"/>
        </w:rPr>
        <w:t xml:space="preserve"> a. g. e. 6204</w:t>
      </w:r>
    </w:p>
  </w:footnote>
  <w:footnote w:id="239">
    <w:p w:rsidR="00447116" w:rsidRDefault="00447116">
      <w:pPr>
        <w:pStyle w:val="FootnoteText"/>
        <w:jc w:val="lowKashida"/>
        <w:rPr>
          <w:sz w:val="24"/>
        </w:rPr>
      </w:pPr>
      <w:r>
        <w:rPr>
          <w:rStyle w:val="FootnoteReference"/>
          <w:sz w:val="24"/>
        </w:rPr>
        <w:footnoteRef/>
      </w:r>
      <w:r>
        <w:rPr>
          <w:sz w:val="24"/>
        </w:rPr>
        <w:t xml:space="preserve"> Keşf’ul Gumme, 3/138</w:t>
      </w:r>
    </w:p>
  </w:footnote>
  <w:footnote w:id="240">
    <w:p w:rsidR="00447116" w:rsidRDefault="00447116">
      <w:pPr>
        <w:pStyle w:val="FootnoteText"/>
        <w:jc w:val="lowKashida"/>
        <w:rPr>
          <w:sz w:val="24"/>
        </w:rPr>
      </w:pPr>
      <w:r>
        <w:rPr>
          <w:rStyle w:val="FootnoteReference"/>
          <w:sz w:val="24"/>
        </w:rPr>
        <w:footnoteRef/>
      </w:r>
      <w:r>
        <w:rPr>
          <w:sz w:val="24"/>
        </w:rPr>
        <w:t xml:space="preserve"> Gurer’ul Hikem, 1925</w:t>
      </w:r>
    </w:p>
  </w:footnote>
  <w:footnote w:id="241">
    <w:p w:rsidR="00447116" w:rsidRDefault="00447116">
      <w:pPr>
        <w:pStyle w:val="FootnoteText"/>
        <w:jc w:val="lowKashida"/>
        <w:rPr>
          <w:sz w:val="24"/>
        </w:rPr>
      </w:pPr>
      <w:r>
        <w:rPr>
          <w:rStyle w:val="FootnoteReference"/>
          <w:sz w:val="24"/>
        </w:rPr>
        <w:footnoteRef/>
      </w:r>
      <w:r>
        <w:rPr>
          <w:sz w:val="24"/>
        </w:rPr>
        <w:t xml:space="preserve"> a. g. e. 7302</w:t>
      </w:r>
    </w:p>
  </w:footnote>
  <w:footnote w:id="242">
    <w:p w:rsidR="00447116" w:rsidRDefault="00447116">
      <w:pPr>
        <w:pStyle w:val="FootnoteText"/>
        <w:jc w:val="lowKashida"/>
        <w:rPr>
          <w:sz w:val="24"/>
        </w:rPr>
      </w:pPr>
      <w:r>
        <w:rPr>
          <w:rStyle w:val="FootnoteReference"/>
          <w:sz w:val="24"/>
        </w:rPr>
        <w:footnoteRef/>
      </w:r>
      <w:r>
        <w:rPr>
          <w:sz w:val="24"/>
        </w:rPr>
        <w:t xml:space="preserve"> Gurer’ul Hikem, 8845</w:t>
      </w:r>
    </w:p>
  </w:footnote>
  <w:footnote w:id="243">
    <w:p w:rsidR="00447116" w:rsidRDefault="00447116">
      <w:pPr>
        <w:pStyle w:val="FootnoteText"/>
        <w:jc w:val="lowKashida"/>
        <w:rPr>
          <w:sz w:val="24"/>
        </w:rPr>
      </w:pPr>
      <w:r>
        <w:rPr>
          <w:rStyle w:val="FootnoteReference"/>
          <w:sz w:val="24"/>
        </w:rPr>
        <w:footnoteRef/>
      </w:r>
      <w:r>
        <w:rPr>
          <w:sz w:val="24"/>
        </w:rPr>
        <w:t xml:space="preserve"> a. g. e. 7039</w:t>
      </w:r>
    </w:p>
  </w:footnote>
  <w:footnote w:id="244">
    <w:p w:rsidR="00447116" w:rsidRDefault="00447116">
      <w:pPr>
        <w:pStyle w:val="FootnoteText"/>
        <w:jc w:val="lowKashida"/>
        <w:rPr>
          <w:sz w:val="24"/>
        </w:rPr>
      </w:pPr>
      <w:r>
        <w:rPr>
          <w:rStyle w:val="FootnoteReference"/>
          <w:sz w:val="24"/>
        </w:rPr>
        <w:footnoteRef/>
      </w:r>
      <w:r>
        <w:rPr>
          <w:sz w:val="24"/>
        </w:rPr>
        <w:t xml:space="preserve"> a. g. e. 5834</w:t>
      </w:r>
    </w:p>
  </w:footnote>
  <w:footnote w:id="245">
    <w:p w:rsidR="00447116" w:rsidRDefault="00447116">
      <w:pPr>
        <w:pStyle w:val="FootnoteText"/>
        <w:jc w:val="lowKashida"/>
        <w:rPr>
          <w:sz w:val="24"/>
        </w:rPr>
      </w:pPr>
      <w:r>
        <w:rPr>
          <w:rStyle w:val="FootnoteReference"/>
          <w:sz w:val="24"/>
        </w:rPr>
        <w:footnoteRef/>
      </w:r>
      <w:r>
        <w:rPr>
          <w:sz w:val="24"/>
        </w:rPr>
        <w:t xml:space="preserve"> a. g. e. 6559</w:t>
      </w:r>
    </w:p>
  </w:footnote>
  <w:footnote w:id="246">
    <w:p w:rsidR="00447116" w:rsidRDefault="00447116">
      <w:pPr>
        <w:pStyle w:val="FootnoteText"/>
        <w:jc w:val="lowKashida"/>
        <w:rPr>
          <w:sz w:val="24"/>
        </w:rPr>
      </w:pPr>
      <w:r>
        <w:rPr>
          <w:rStyle w:val="FootnoteReference"/>
          <w:sz w:val="24"/>
        </w:rPr>
        <w:footnoteRef/>
      </w:r>
      <w:r>
        <w:rPr>
          <w:sz w:val="24"/>
        </w:rPr>
        <w:t xml:space="preserve"> a. g. e. 2131</w:t>
      </w:r>
    </w:p>
  </w:footnote>
  <w:footnote w:id="247">
    <w:p w:rsidR="00447116" w:rsidRDefault="00447116">
      <w:pPr>
        <w:pStyle w:val="FootnoteText"/>
        <w:jc w:val="lowKashida"/>
        <w:rPr>
          <w:sz w:val="24"/>
        </w:rPr>
      </w:pPr>
      <w:r>
        <w:rPr>
          <w:rStyle w:val="FootnoteReference"/>
          <w:sz w:val="24"/>
        </w:rPr>
        <w:footnoteRef/>
      </w:r>
      <w:r>
        <w:rPr>
          <w:sz w:val="24"/>
        </w:rPr>
        <w:t xml:space="preserve"> a. g. e. 892</w:t>
      </w:r>
    </w:p>
  </w:footnote>
  <w:footnote w:id="248">
    <w:p w:rsidR="00447116" w:rsidRDefault="00447116">
      <w:pPr>
        <w:pStyle w:val="FootnoteText"/>
        <w:jc w:val="lowKashida"/>
        <w:rPr>
          <w:sz w:val="24"/>
        </w:rPr>
      </w:pPr>
      <w:r>
        <w:rPr>
          <w:rStyle w:val="FootnoteReference"/>
          <w:sz w:val="24"/>
        </w:rPr>
        <w:footnoteRef/>
      </w:r>
      <w:r>
        <w:rPr>
          <w:sz w:val="24"/>
        </w:rPr>
        <w:t xml:space="preserve"> a. g. e. 7263</w:t>
      </w:r>
    </w:p>
  </w:footnote>
  <w:footnote w:id="249">
    <w:p w:rsidR="00447116" w:rsidRDefault="00447116">
      <w:pPr>
        <w:pStyle w:val="FootnoteText"/>
        <w:jc w:val="lowKashida"/>
        <w:rPr>
          <w:sz w:val="24"/>
        </w:rPr>
      </w:pPr>
      <w:r>
        <w:rPr>
          <w:rStyle w:val="FootnoteReference"/>
          <w:sz w:val="24"/>
        </w:rPr>
        <w:footnoteRef/>
      </w:r>
      <w:r>
        <w:rPr>
          <w:sz w:val="24"/>
        </w:rPr>
        <w:t xml:space="preserve"> Nehc'ül-Belağa, 62. hikmet</w:t>
      </w:r>
    </w:p>
  </w:footnote>
  <w:footnote w:id="250">
    <w:p w:rsidR="00447116" w:rsidRDefault="00447116">
      <w:pPr>
        <w:pStyle w:val="FootnoteText"/>
        <w:jc w:val="lowKashida"/>
        <w:rPr>
          <w:sz w:val="24"/>
        </w:rPr>
      </w:pPr>
      <w:r>
        <w:rPr>
          <w:rStyle w:val="FootnoteReference"/>
          <w:sz w:val="24"/>
        </w:rPr>
        <w:footnoteRef/>
      </w:r>
      <w:r>
        <w:rPr>
          <w:sz w:val="24"/>
        </w:rPr>
        <w:t xml:space="preserve"> Gurer’ul Hikem, 4534</w:t>
      </w:r>
    </w:p>
  </w:footnote>
  <w:footnote w:id="251">
    <w:p w:rsidR="00447116" w:rsidRDefault="00447116">
      <w:pPr>
        <w:pStyle w:val="FootnoteText"/>
        <w:jc w:val="lowKashida"/>
        <w:rPr>
          <w:sz w:val="24"/>
        </w:rPr>
      </w:pPr>
      <w:r>
        <w:rPr>
          <w:rStyle w:val="FootnoteReference"/>
          <w:sz w:val="24"/>
        </w:rPr>
        <w:footnoteRef/>
      </w:r>
      <w:r>
        <w:rPr>
          <w:sz w:val="24"/>
        </w:rPr>
        <w:t xml:space="preserve"> Nehc'ül-Belağa, 193. hutbe</w:t>
      </w:r>
    </w:p>
  </w:footnote>
  <w:footnote w:id="252">
    <w:p w:rsidR="00447116" w:rsidRDefault="00447116">
      <w:pPr>
        <w:pStyle w:val="FootnoteText"/>
        <w:jc w:val="lowKashida"/>
        <w:rPr>
          <w:sz w:val="24"/>
        </w:rPr>
      </w:pPr>
      <w:r>
        <w:rPr>
          <w:rStyle w:val="FootnoteReference"/>
          <w:sz w:val="24"/>
        </w:rPr>
        <w:footnoteRef/>
      </w:r>
      <w:r>
        <w:rPr>
          <w:sz w:val="24"/>
        </w:rPr>
        <w:t xml:space="preserve"> Gurer’ul Hikem, 5139</w:t>
      </w:r>
    </w:p>
  </w:footnote>
  <w:footnote w:id="253">
    <w:p w:rsidR="00447116" w:rsidRDefault="00447116">
      <w:pPr>
        <w:pStyle w:val="FootnoteText"/>
        <w:jc w:val="lowKashida"/>
        <w:rPr>
          <w:sz w:val="24"/>
        </w:rPr>
      </w:pPr>
      <w:r>
        <w:rPr>
          <w:rStyle w:val="FootnoteReference"/>
          <w:sz w:val="24"/>
        </w:rPr>
        <w:footnoteRef/>
      </w:r>
      <w:r>
        <w:rPr>
          <w:sz w:val="24"/>
        </w:rPr>
        <w:t xml:space="preserve"> Gurer’ul Hikem, 8905</w:t>
      </w:r>
    </w:p>
  </w:footnote>
  <w:footnote w:id="254">
    <w:p w:rsidR="00447116" w:rsidRDefault="00447116">
      <w:pPr>
        <w:pStyle w:val="FootnoteText"/>
        <w:jc w:val="lowKashida"/>
        <w:rPr>
          <w:sz w:val="24"/>
        </w:rPr>
      </w:pPr>
      <w:r>
        <w:rPr>
          <w:rStyle w:val="FootnoteReference"/>
          <w:sz w:val="24"/>
        </w:rPr>
        <w:footnoteRef/>
      </w:r>
      <w:r>
        <w:rPr>
          <w:sz w:val="24"/>
        </w:rPr>
        <w:t xml:space="preserve"> a. g. e. 8499</w:t>
      </w:r>
    </w:p>
  </w:footnote>
  <w:footnote w:id="255">
    <w:p w:rsidR="00447116" w:rsidRDefault="00447116">
      <w:pPr>
        <w:pStyle w:val="FootnoteText"/>
        <w:jc w:val="lowKashida"/>
        <w:rPr>
          <w:sz w:val="24"/>
        </w:rPr>
      </w:pPr>
      <w:r>
        <w:rPr>
          <w:rStyle w:val="FootnoteReference"/>
          <w:sz w:val="24"/>
        </w:rPr>
        <w:footnoteRef/>
      </w:r>
      <w:r>
        <w:rPr>
          <w:sz w:val="24"/>
        </w:rPr>
        <w:t xml:space="preserve"> a. g. e. 2178</w:t>
      </w:r>
    </w:p>
  </w:footnote>
  <w:footnote w:id="256">
    <w:p w:rsidR="00447116" w:rsidRDefault="00447116">
      <w:pPr>
        <w:pStyle w:val="FootnoteText"/>
        <w:jc w:val="lowKashida"/>
        <w:rPr>
          <w:sz w:val="24"/>
        </w:rPr>
      </w:pPr>
      <w:r>
        <w:rPr>
          <w:rStyle w:val="FootnoteReference"/>
          <w:sz w:val="24"/>
        </w:rPr>
        <w:footnoteRef/>
      </w:r>
      <w:r>
        <w:rPr>
          <w:sz w:val="24"/>
        </w:rPr>
        <w:t xml:space="preserve"> a. g. e. 4797</w:t>
      </w:r>
    </w:p>
  </w:footnote>
  <w:footnote w:id="257">
    <w:p w:rsidR="00447116" w:rsidRDefault="00447116">
      <w:pPr>
        <w:pStyle w:val="FootnoteText"/>
        <w:jc w:val="lowKashida"/>
        <w:rPr>
          <w:sz w:val="24"/>
        </w:rPr>
      </w:pPr>
      <w:r>
        <w:rPr>
          <w:rStyle w:val="FootnoteReference"/>
          <w:sz w:val="24"/>
        </w:rPr>
        <w:footnoteRef/>
      </w:r>
      <w:r>
        <w:rPr>
          <w:sz w:val="24"/>
        </w:rPr>
        <w:t xml:space="preserve"> a. g. e. 7179</w:t>
      </w:r>
    </w:p>
  </w:footnote>
  <w:footnote w:id="258">
    <w:p w:rsidR="00447116" w:rsidRDefault="00447116">
      <w:pPr>
        <w:pStyle w:val="FootnoteText"/>
        <w:jc w:val="lowKashida"/>
        <w:rPr>
          <w:sz w:val="24"/>
        </w:rPr>
      </w:pPr>
      <w:r>
        <w:rPr>
          <w:rStyle w:val="FootnoteReference"/>
          <w:sz w:val="24"/>
        </w:rPr>
        <w:footnoteRef/>
      </w:r>
      <w:r>
        <w:rPr>
          <w:sz w:val="24"/>
        </w:rPr>
        <w:t xml:space="preserve"> a. g. e. 4148</w:t>
      </w:r>
    </w:p>
  </w:footnote>
  <w:footnote w:id="259">
    <w:p w:rsidR="00447116" w:rsidRDefault="00447116">
      <w:pPr>
        <w:pStyle w:val="FootnoteText"/>
        <w:jc w:val="lowKashida"/>
        <w:rPr>
          <w:sz w:val="24"/>
        </w:rPr>
      </w:pPr>
      <w:r>
        <w:rPr>
          <w:rStyle w:val="FootnoteReference"/>
          <w:sz w:val="24"/>
        </w:rPr>
        <w:footnoteRef/>
      </w:r>
      <w:r>
        <w:rPr>
          <w:sz w:val="24"/>
        </w:rPr>
        <w:t xml:space="preserve"> a. g. e. 3357</w:t>
      </w:r>
    </w:p>
  </w:footnote>
  <w:footnote w:id="260">
    <w:p w:rsidR="00447116" w:rsidRDefault="00447116">
      <w:pPr>
        <w:pStyle w:val="FootnoteText"/>
        <w:jc w:val="lowKashida"/>
        <w:rPr>
          <w:sz w:val="24"/>
        </w:rPr>
      </w:pPr>
      <w:r>
        <w:rPr>
          <w:rStyle w:val="FootnoteReference"/>
          <w:sz w:val="24"/>
        </w:rPr>
        <w:footnoteRef/>
      </w:r>
      <w:r>
        <w:rPr>
          <w:sz w:val="24"/>
        </w:rPr>
        <w:t xml:space="preserve"> a. g. e. 805</w:t>
      </w:r>
    </w:p>
  </w:footnote>
  <w:footnote w:id="261">
    <w:p w:rsidR="00447116" w:rsidRDefault="00447116">
      <w:pPr>
        <w:pStyle w:val="FootnoteText"/>
        <w:jc w:val="lowKashida"/>
        <w:rPr>
          <w:sz w:val="24"/>
        </w:rPr>
      </w:pPr>
      <w:r>
        <w:rPr>
          <w:rStyle w:val="FootnoteReference"/>
          <w:sz w:val="24"/>
        </w:rPr>
        <w:footnoteRef/>
      </w:r>
      <w:r>
        <w:rPr>
          <w:sz w:val="24"/>
        </w:rPr>
        <w:t xml:space="preserve"> Gurer’ul Hikem, 3280</w:t>
      </w:r>
    </w:p>
  </w:footnote>
  <w:footnote w:id="262">
    <w:p w:rsidR="00447116" w:rsidRDefault="00447116">
      <w:pPr>
        <w:pStyle w:val="FootnoteText"/>
        <w:jc w:val="lowKashida"/>
        <w:rPr>
          <w:sz w:val="24"/>
        </w:rPr>
      </w:pPr>
      <w:r>
        <w:rPr>
          <w:rStyle w:val="FootnoteReference"/>
          <w:sz w:val="24"/>
        </w:rPr>
        <w:footnoteRef/>
      </w:r>
      <w:r>
        <w:rPr>
          <w:sz w:val="24"/>
        </w:rPr>
        <w:t xml:space="preserve"> a. g. e. 4899</w:t>
      </w:r>
    </w:p>
  </w:footnote>
  <w:footnote w:id="263">
    <w:p w:rsidR="00447116" w:rsidRDefault="00447116">
      <w:pPr>
        <w:pStyle w:val="FootnoteText"/>
        <w:jc w:val="lowKashida"/>
        <w:rPr>
          <w:sz w:val="24"/>
        </w:rPr>
      </w:pPr>
      <w:r>
        <w:rPr>
          <w:rStyle w:val="FootnoteReference"/>
          <w:sz w:val="24"/>
        </w:rPr>
        <w:footnoteRef/>
      </w:r>
      <w:r>
        <w:rPr>
          <w:sz w:val="24"/>
        </w:rPr>
        <w:t xml:space="preserve"> a. g. e. 10625</w:t>
      </w:r>
    </w:p>
  </w:footnote>
  <w:footnote w:id="264">
    <w:p w:rsidR="00447116" w:rsidRDefault="00447116">
      <w:pPr>
        <w:pStyle w:val="FootnoteText"/>
        <w:jc w:val="lowKashida"/>
        <w:rPr>
          <w:sz w:val="24"/>
        </w:rPr>
      </w:pPr>
      <w:r>
        <w:rPr>
          <w:rStyle w:val="FootnoteReference"/>
          <w:sz w:val="24"/>
        </w:rPr>
        <w:footnoteRef/>
      </w:r>
      <w:r>
        <w:rPr>
          <w:sz w:val="24"/>
        </w:rPr>
        <w:t xml:space="preserve"> a. g. e. 10663</w:t>
      </w:r>
    </w:p>
  </w:footnote>
  <w:footnote w:id="265">
    <w:p w:rsidR="00447116" w:rsidRDefault="00447116">
      <w:pPr>
        <w:pStyle w:val="FootnoteText"/>
        <w:jc w:val="lowKashida"/>
        <w:rPr>
          <w:sz w:val="24"/>
        </w:rPr>
      </w:pPr>
      <w:r>
        <w:rPr>
          <w:rStyle w:val="FootnoteReference"/>
          <w:sz w:val="24"/>
        </w:rPr>
        <w:footnoteRef/>
      </w:r>
      <w:r>
        <w:rPr>
          <w:sz w:val="24"/>
        </w:rPr>
        <w:t xml:space="preserve"> a. g. e. 2368</w:t>
      </w:r>
    </w:p>
  </w:footnote>
  <w:footnote w:id="266">
    <w:p w:rsidR="00447116" w:rsidRDefault="00447116">
      <w:pPr>
        <w:pStyle w:val="FootnoteText"/>
        <w:jc w:val="lowKashida"/>
        <w:rPr>
          <w:sz w:val="24"/>
        </w:rPr>
      </w:pPr>
      <w:r>
        <w:rPr>
          <w:rStyle w:val="FootnoteReference"/>
          <w:sz w:val="24"/>
        </w:rPr>
        <w:footnoteRef/>
      </w:r>
      <w:r>
        <w:rPr>
          <w:sz w:val="24"/>
        </w:rPr>
        <w:t xml:space="preserve"> a. g. e. 3492</w:t>
      </w:r>
    </w:p>
  </w:footnote>
  <w:footnote w:id="267">
    <w:p w:rsidR="00447116" w:rsidRDefault="00447116">
      <w:pPr>
        <w:pStyle w:val="FootnoteText"/>
        <w:jc w:val="lowKashida"/>
        <w:rPr>
          <w:sz w:val="24"/>
        </w:rPr>
      </w:pPr>
      <w:r>
        <w:rPr>
          <w:rStyle w:val="FootnoteReference"/>
          <w:sz w:val="24"/>
        </w:rPr>
        <w:footnoteRef/>
      </w:r>
      <w:r>
        <w:rPr>
          <w:sz w:val="24"/>
        </w:rPr>
        <w:t xml:space="preserve"> a. g. e. 9355</w:t>
      </w:r>
    </w:p>
  </w:footnote>
  <w:footnote w:id="268">
    <w:p w:rsidR="00447116" w:rsidRDefault="00447116">
      <w:pPr>
        <w:pStyle w:val="FootnoteText"/>
        <w:jc w:val="lowKashida"/>
        <w:rPr>
          <w:sz w:val="24"/>
        </w:rPr>
      </w:pPr>
      <w:r>
        <w:rPr>
          <w:rStyle w:val="FootnoteReference"/>
          <w:sz w:val="24"/>
        </w:rPr>
        <w:footnoteRef/>
      </w:r>
      <w:r>
        <w:rPr>
          <w:sz w:val="24"/>
        </w:rPr>
        <w:t xml:space="preserve"> a. g. e. 5234</w:t>
      </w:r>
    </w:p>
  </w:footnote>
  <w:footnote w:id="269">
    <w:p w:rsidR="00447116" w:rsidRDefault="00447116">
      <w:pPr>
        <w:pStyle w:val="FootnoteText"/>
        <w:jc w:val="lowKashida"/>
        <w:rPr>
          <w:sz w:val="24"/>
        </w:rPr>
      </w:pPr>
      <w:r>
        <w:rPr>
          <w:rStyle w:val="FootnoteReference"/>
          <w:sz w:val="24"/>
        </w:rPr>
        <w:footnoteRef/>
      </w:r>
      <w:r>
        <w:rPr>
          <w:sz w:val="24"/>
        </w:rPr>
        <w:t xml:space="preserve"> a. g. e. 5237</w:t>
      </w:r>
    </w:p>
  </w:footnote>
  <w:footnote w:id="270">
    <w:p w:rsidR="00447116" w:rsidRDefault="00447116">
      <w:pPr>
        <w:pStyle w:val="FootnoteText"/>
        <w:jc w:val="lowKashida"/>
        <w:rPr>
          <w:sz w:val="24"/>
        </w:rPr>
      </w:pPr>
      <w:r>
        <w:rPr>
          <w:rStyle w:val="FootnoteReference"/>
          <w:sz w:val="24"/>
        </w:rPr>
        <w:footnoteRef/>
      </w:r>
      <w:r>
        <w:rPr>
          <w:sz w:val="24"/>
        </w:rPr>
        <w:t xml:space="preserve"> a. g. e. 5254</w:t>
      </w:r>
    </w:p>
  </w:footnote>
  <w:footnote w:id="271">
    <w:p w:rsidR="00447116" w:rsidRDefault="00447116">
      <w:pPr>
        <w:pStyle w:val="FootnoteText"/>
        <w:jc w:val="lowKashida"/>
        <w:rPr>
          <w:sz w:val="24"/>
        </w:rPr>
      </w:pPr>
      <w:r>
        <w:rPr>
          <w:rStyle w:val="FootnoteReference"/>
          <w:sz w:val="24"/>
        </w:rPr>
        <w:footnoteRef/>
      </w:r>
      <w:r>
        <w:rPr>
          <w:sz w:val="24"/>
        </w:rPr>
        <w:t xml:space="preserve"> a. g. e. 6376</w:t>
      </w:r>
    </w:p>
  </w:footnote>
  <w:footnote w:id="272">
    <w:p w:rsidR="00447116" w:rsidRDefault="00447116">
      <w:pPr>
        <w:pStyle w:val="FootnoteText"/>
        <w:jc w:val="lowKashida"/>
        <w:rPr>
          <w:sz w:val="24"/>
        </w:rPr>
      </w:pPr>
      <w:r>
        <w:rPr>
          <w:rStyle w:val="FootnoteReference"/>
          <w:sz w:val="24"/>
        </w:rPr>
        <w:footnoteRef/>
      </w:r>
      <w:r>
        <w:rPr>
          <w:sz w:val="24"/>
        </w:rPr>
        <w:t xml:space="preserve"> a. g. e. 6379</w:t>
      </w:r>
    </w:p>
  </w:footnote>
  <w:footnote w:id="273">
    <w:p w:rsidR="00447116" w:rsidRDefault="00447116">
      <w:pPr>
        <w:pStyle w:val="FootnoteText"/>
        <w:jc w:val="lowKashida"/>
        <w:rPr>
          <w:sz w:val="24"/>
        </w:rPr>
      </w:pPr>
      <w:r>
        <w:rPr>
          <w:rStyle w:val="FootnoteReference"/>
          <w:sz w:val="24"/>
        </w:rPr>
        <w:footnoteRef/>
      </w:r>
      <w:r>
        <w:rPr>
          <w:sz w:val="24"/>
        </w:rPr>
        <w:t xml:space="preserve"> el-Kafi, 2/107/4</w:t>
      </w:r>
    </w:p>
  </w:footnote>
  <w:footnote w:id="274">
    <w:p w:rsidR="00447116" w:rsidRDefault="00447116">
      <w:pPr>
        <w:pStyle w:val="FootnoteText"/>
        <w:jc w:val="lowKashida"/>
        <w:rPr>
          <w:sz w:val="24"/>
        </w:rPr>
      </w:pPr>
      <w:r>
        <w:rPr>
          <w:rStyle w:val="FootnoteReference"/>
          <w:sz w:val="24"/>
        </w:rPr>
        <w:footnoteRef/>
      </w:r>
      <w:r>
        <w:rPr>
          <w:sz w:val="24"/>
        </w:rPr>
        <w:t xml:space="preserve"> Tenbih’ul Havatir, 1/124</w:t>
      </w:r>
    </w:p>
  </w:footnote>
  <w:footnote w:id="275">
    <w:p w:rsidR="00447116" w:rsidRDefault="00447116">
      <w:pPr>
        <w:pStyle w:val="FootnoteText"/>
        <w:jc w:val="lowKashida"/>
        <w:rPr>
          <w:sz w:val="24"/>
        </w:rPr>
      </w:pPr>
      <w:r>
        <w:rPr>
          <w:rStyle w:val="FootnoteReference"/>
          <w:sz w:val="24"/>
        </w:rPr>
        <w:footnoteRef/>
      </w:r>
      <w:r>
        <w:rPr>
          <w:sz w:val="24"/>
        </w:rPr>
        <w:t xml:space="preserve"> Gurer’ul Hikem, 3210</w:t>
      </w:r>
    </w:p>
  </w:footnote>
  <w:footnote w:id="276">
    <w:p w:rsidR="00447116" w:rsidRDefault="00447116">
      <w:pPr>
        <w:pStyle w:val="FootnoteText"/>
        <w:jc w:val="lowKashida"/>
        <w:rPr>
          <w:sz w:val="24"/>
        </w:rPr>
      </w:pPr>
      <w:r>
        <w:rPr>
          <w:rStyle w:val="FootnoteReference"/>
          <w:sz w:val="24"/>
        </w:rPr>
        <w:footnoteRef/>
      </w:r>
      <w:r>
        <w:rPr>
          <w:sz w:val="24"/>
        </w:rPr>
        <w:t xml:space="preserve"> a. g. e. 3579</w:t>
      </w:r>
    </w:p>
  </w:footnote>
  <w:footnote w:id="277">
    <w:p w:rsidR="00447116" w:rsidRDefault="00447116">
      <w:pPr>
        <w:pStyle w:val="FootnoteText"/>
        <w:jc w:val="lowKashida"/>
        <w:rPr>
          <w:sz w:val="24"/>
        </w:rPr>
      </w:pPr>
      <w:r>
        <w:rPr>
          <w:rStyle w:val="FootnoteReference"/>
          <w:sz w:val="24"/>
        </w:rPr>
        <w:footnoteRef/>
      </w:r>
      <w:r>
        <w:rPr>
          <w:sz w:val="24"/>
        </w:rPr>
        <w:t xml:space="preserve"> a. g. e. 3477</w:t>
      </w:r>
    </w:p>
  </w:footnote>
  <w:footnote w:id="278">
    <w:p w:rsidR="00447116" w:rsidRDefault="00447116">
      <w:pPr>
        <w:pStyle w:val="FootnoteText"/>
        <w:jc w:val="lowKashida"/>
        <w:rPr>
          <w:sz w:val="24"/>
        </w:rPr>
      </w:pPr>
      <w:r>
        <w:rPr>
          <w:rStyle w:val="FootnoteReference"/>
          <w:sz w:val="24"/>
        </w:rPr>
        <w:footnoteRef/>
      </w:r>
      <w:r>
        <w:rPr>
          <w:sz w:val="24"/>
        </w:rPr>
        <w:t xml:space="preserve"> Tenbih’ul Havatir, 1/100</w:t>
      </w:r>
    </w:p>
  </w:footnote>
  <w:footnote w:id="279">
    <w:p w:rsidR="00447116" w:rsidRDefault="00447116">
      <w:pPr>
        <w:pStyle w:val="FootnoteText"/>
        <w:jc w:val="lowKashida"/>
        <w:rPr>
          <w:sz w:val="24"/>
        </w:rPr>
      </w:pPr>
      <w:r>
        <w:rPr>
          <w:rStyle w:val="FootnoteReference"/>
          <w:sz w:val="24"/>
        </w:rPr>
        <w:footnoteRef/>
      </w:r>
      <w:r>
        <w:rPr>
          <w:sz w:val="24"/>
        </w:rPr>
        <w:t xml:space="preserve"> Nehc'ül-Belağa, 164. utbe</w:t>
      </w:r>
    </w:p>
  </w:footnote>
  <w:footnote w:id="280">
    <w:p w:rsidR="00447116" w:rsidRDefault="00447116">
      <w:pPr>
        <w:pStyle w:val="FootnoteText"/>
        <w:jc w:val="lowKashida"/>
        <w:rPr>
          <w:sz w:val="24"/>
        </w:rPr>
      </w:pPr>
      <w:r>
        <w:rPr>
          <w:rStyle w:val="FootnoteReference"/>
          <w:sz w:val="24"/>
        </w:rPr>
        <w:footnoteRef/>
      </w:r>
      <w:r>
        <w:rPr>
          <w:sz w:val="24"/>
        </w:rPr>
        <w:t xml:space="preserve"> a. g. e. 69. mektup</w:t>
      </w:r>
    </w:p>
  </w:footnote>
  <w:footnote w:id="281">
    <w:p w:rsidR="00447116" w:rsidRDefault="00447116">
      <w:pPr>
        <w:pStyle w:val="FootnoteText"/>
        <w:jc w:val="lowKashida"/>
        <w:rPr>
          <w:sz w:val="24"/>
        </w:rPr>
      </w:pPr>
      <w:r>
        <w:rPr>
          <w:rStyle w:val="FootnoteReference"/>
          <w:sz w:val="24"/>
        </w:rPr>
        <w:footnoteRef/>
      </w:r>
      <w:r>
        <w:rPr>
          <w:sz w:val="24"/>
        </w:rPr>
        <w:t xml:space="preserve"> Gurer’ul Hikem, 3323</w:t>
      </w:r>
    </w:p>
  </w:footnote>
  <w:footnote w:id="282">
    <w:p w:rsidR="00447116" w:rsidRDefault="00447116">
      <w:pPr>
        <w:pStyle w:val="FootnoteText"/>
        <w:jc w:val="lowKashida"/>
        <w:rPr>
          <w:sz w:val="24"/>
        </w:rPr>
      </w:pPr>
      <w:r>
        <w:rPr>
          <w:rStyle w:val="FootnoteReference"/>
          <w:sz w:val="24"/>
        </w:rPr>
        <w:footnoteRef/>
      </w:r>
      <w:r>
        <w:rPr>
          <w:sz w:val="24"/>
        </w:rPr>
        <w:t xml:space="preserve"> A’lam’ud-Din, 337/15</w:t>
      </w:r>
    </w:p>
  </w:footnote>
  <w:footnote w:id="283">
    <w:p w:rsidR="00447116" w:rsidRDefault="00447116">
      <w:pPr>
        <w:pStyle w:val="FootnoteText"/>
        <w:jc w:val="lowKashida"/>
        <w:rPr>
          <w:sz w:val="24"/>
        </w:rPr>
      </w:pPr>
      <w:r>
        <w:rPr>
          <w:rStyle w:val="FootnoteReference"/>
          <w:sz w:val="24"/>
        </w:rPr>
        <w:footnoteRef/>
      </w:r>
      <w:r>
        <w:rPr>
          <w:sz w:val="24"/>
        </w:rPr>
        <w:t xml:space="preserve"> Nehc'ül-Belağa, 125. hutbe; Şerh-i Nehc'ül-Belağa-i İbn-i Ebi'l-Hadid, 8/103</w:t>
      </w:r>
    </w:p>
  </w:footnote>
  <w:footnote w:id="284">
    <w:p w:rsidR="00447116" w:rsidRDefault="00447116">
      <w:pPr>
        <w:pStyle w:val="FootnoteText"/>
        <w:jc w:val="lowKashida"/>
        <w:rPr>
          <w:sz w:val="24"/>
        </w:rPr>
      </w:pPr>
      <w:r>
        <w:rPr>
          <w:rStyle w:val="FootnoteReference"/>
          <w:sz w:val="24"/>
        </w:rPr>
        <w:footnoteRef/>
      </w:r>
      <w:r>
        <w:rPr>
          <w:sz w:val="24"/>
        </w:rPr>
        <w:t xml:space="preserve"> Kasas’ul Enbiya, 197/248</w:t>
      </w:r>
    </w:p>
  </w:footnote>
  <w:footnote w:id="285">
    <w:p w:rsidR="00447116" w:rsidRDefault="00447116">
      <w:pPr>
        <w:pStyle w:val="FootnoteText"/>
        <w:jc w:val="lowKashida"/>
        <w:rPr>
          <w:sz w:val="24"/>
        </w:rPr>
      </w:pPr>
      <w:r>
        <w:rPr>
          <w:rStyle w:val="FootnoteReference"/>
          <w:sz w:val="24"/>
        </w:rPr>
        <w:footnoteRef/>
      </w:r>
      <w:r>
        <w:rPr>
          <w:sz w:val="24"/>
        </w:rPr>
        <w:t xml:space="preserve"> Tenbih’ul Havatir, 1/100</w:t>
      </w:r>
    </w:p>
  </w:footnote>
  <w:footnote w:id="286">
    <w:p w:rsidR="00447116" w:rsidRDefault="00447116">
      <w:pPr>
        <w:pStyle w:val="FootnoteText"/>
        <w:jc w:val="lowKashida"/>
        <w:rPr>
          <w:sz w:val="24"/>
        </w:rPr>
      </w:pPr>
      <w:r>
        <w:rPr>
          <w:rStyle w:val="FootnoteReference"/>
          <w:sz w:val="24"/>
        </w:rPr>
        <w:footnoteRef/>
      </w:r>
      <w:r>
        <w:rPr>
          <w:sz w:val="24"/>
        </w:rPr>
        <w:t xml:space="preserve"> Tenbih’ul Havatir, 1/250</w:t>
      </w:r>
    </w:p>
  </w:footnote>
  <w:footnote w:id="287">
    <w:p w:rsidR="00447116" w:rsidRDefault="00447116">
      <w:pPr>
        <w:pStyle w:val="FootnoteText"/>
        <w:jc w:val="lowKashida"/>
        <w:rPr>
          <w:sz w:val="24"/>
        </w:rPr>
      </w:pPr>
      <w:r>
        <w:rPr>
          <w:rStyle w:val="FootnoteReference"/>
          <w:sz w:val="24"/>
        </w:rPr>
        <w:footnoteRef/>
      </w:r>
      <w:r>
        <w:rPr>
          <w:sz w:val="24"/>
        </w:rPr>
        <w:t xml:space="preserve"> Gurer’ul Hikem, 3386</w:t>
      </w:r>
    </w:p>
  </w:footnote>
  <w:footnote w:id="288">
    <w:p w:rsidR="00447116" w:rsidRDefault="00447116">
      <w:pPr>
        <w:pStyle w:val="FootnoteText"/>
        <w:jc w:val="lowKashida"/>
        <w:rPr>
          <w:sz w:val="24"/>
        </w:rPr>
      </w:pPr>
      <w:r>
        <w:rPr>
          <w:rStyle w:val="FootnoteReference"/>
          <w:sz w:val="24"/>
        </w:rPr>
        <w:footnoteRef/>
      </w:r>
      <w:r>
        <w:rPr>
          <w:sz w:val="24"/>
        </w:rPr>
        <w:t xml:space="preserve"> a. g. e. 2169</w:t>
      </w:r>
    </w:p>
  </w:footnote>
  <w:footnote w:id="289">
    <w:p w:rsidR="00447116" w:rsidRDefault="00447116">
      <w:pPr>
        <w:pStyle w:val="FootnoteText"/>
        <w:jc w:val="lowKashida"/>
        <w:rPr>
          <w:sz w:val="24"/>
        </w:rPr>
      </w:pPr>
      <w:r>
        <w:rPr>
          <w:rStyle w:val="FootnoteReference"/>
          <w:sz w:val="24"/>
        </w:rPr>
        <w:footnoteRef/>
      </w:r>
      <w:r>
        <w:rPr>
          <w:sz w:val="24"/>
        </w:rPr>
        <w:t xml:space="preserve"> a. g. e. 892</w:t>
      </w:r>
    </w:p>
  </w:footnote>
  <w:footnote w:id="290">
    <w:p w:rsidR="00447116" w:rsidRDefault="00447116">
      <w:pPr>
        <w:pStyle w:val="FootnoteText"/>
        <w:jc w:val="lowKashida"/>
        <w:rPr>
          <w:sz w:val="24"/>
        </w:rPr>
      </w:pPr>
      <w:r>
        <w:rPr>
          <w:rStyle w:val="FootnoteReference"/>
          <w:sz w:val="24"/>
        </w:rPr>
        <w:footnoteRef/>
      </w:r>
      <w:r>
        <w:rPr>
          <w:sz w:val="24"/>
        </w:rPr>
        <w:t xml:space="preserve"> a. g. e. 2054</w:t>
      </w:r>
    </w:p>
  </w:footnote>
  <w:footnote w:id="291">
    <w:p w:rsidR="00447116" w:rsidRDefault="00447116">
      <w:pPr>
        <w:pStyle w:val="FootnoteText"/>
        <w:jc w:val="lowKashida"/>
        <w:rPr>
          <w:sz w:val="24"/>
        </w:rPr>
      </w:pPr>
      <w:r>
        <w:rPr>
          <w:rStyle w:val="FootnoteReference"/>
          <w:sz w:val="24"/>
        </w:rPr>
        <w:footnoteRef/>
      </w:r>
      <w:r>
        <w:rPr>
          <w:sz w:val="24"/>
        </w:rPr>
        <w:t xml:space="preserve"> a. g. e. 2851</w:t>
      </w:r>
    </w:p>
  </w:footnote>
  <w:footnote w:id="292">
    <w:p w:rsidR="00447116" w:rsidRDefault="00447116">
      <w:pPr>
        <w:pStyle w:val="FootnoteText"/>
        <w:jc w:val="lowKashida"/>
        <w:rPr>
          <w:sz w:val="24"/>
        </w:rPr>
      </w:pPr>
      <w:r>
        <w:rPr>
          <w:rStyle w:val="FootnoteReference"/>
          <w:sz w:val="24"/>
        </w:rPr>
        <w:footnoteRef/>
      </w:r>
      <w:r>
        <w:rPr>
          <w:sz w:val="24"/>
        </w:rPr>
        <w:t xml:space="preserve"> a. g. e. 3913</w:t>
      </w:r>
    </w:p>
  </w:footnote>
  <w:footnote w:id="293">
    <w:p w:rsidR="00447116" w:rsidRDefault="00447116">
      <w:pPr>
        <w:pStyle w:val="FootnoteText"/>
        <w:jc w:val="lowKashida"/>
        <w:rPr>
          <w:sz w:val="24"/>
        </w:rPr>
      </w:pPr>
      <w:r>
        <w:rPr>
          <w:rStyle w:val="FootnoteReference"/>
          <w:sz w:val="24"/>
        </w:rPr>
        <w:footnoteRef/>
      </w:r>
      <w:r>
        <w:rPr>
          <w:sz w:val="24"/>
        </w:rPr>
        <w:t xml:space="preserve"> a. g. e. 5038</w:t>
      </w:r>
    </w:p>
  </w:footnote>
  <w:footnote w:id="294">
    <w:p w:rsidR="00447116" w:rsidRDefault="00447116">
      <w:pPr>
        <w:pStyle w:val="FootnoteText"/>
        <w:jc w:val="lowKashida"/>
        <w:rPr>
          <w:sz w:val="24"/>
        </w:rPr>
      </w:pPr>
      <w:r>
        <w:rPr>
          <w:rStyle w:val="FootnoteReference"/>
          <w:sz w:val="24"/>
        </w:rPr>
        <w:footnoteRef/>
      </w:r>
      <w:r>
        <w:rPr>
          <w:sz w:val="24"/>
        </w:rPr>
        <w:t xml:space="preserve"> Nehc'ül-Belağa, 468. hikmet</w:t>
      </w:r>
    </w:p>
  </w:footnote>
  <w:footnote w:id="295">
    <w:p w:rsidR="00447116" w:rsidRDefault="00447116">
      <w:pPr>
        <w:pStyle w:val="FootnoteText"/>
        <w:jc w:val="lowKashida"/>
        <w:rPr>
          <w:sz w:val="24"/>
        </w:rPr>
      </w:pPr>
      <w:r>
        <w:rPr>
          <w:rStyle w:val="FootnoteReference"/>
          <w:sz w:val="24"/>
        </w:rPr>
        <w:footnoteRef/>
      </w:r>
      <w:r>
        <w:rPr>
          <w:sz w:val="24"/>
        </w:rPr>
        <w:t xml:space="preserve"> el-Kafi, 2/307/4</w:t>
      </w:r>
    </w:p>
  </w:footnote>
  <w:footnote w:id="296">
    <w:p w:rsidR="00447116" w:rsidRDefault="00447116">
      <w:pPr>
        <w:pStyle w:val="FootnoteText"/>
        <w:jc w:val="lowKashida"/>
        <w:rPr>
          <w:sz w:val="24"/>
        </w:rPr>
      </w:pPr>
      <w:r>
        <w:rPr>
          <w:rStyle w:val="FootnoteReference"/>
          <w:sz w:val="24"/>
        </w:rPr>
        <w:footnoteRef/>
      </w:r>
      <w:r>
        <w:rPr>
          <w:sz w:val="24"/>
        </w:rPr>
        <w:t xml:space="preserve"> Kenz’ul Ummal, 16687</w:t>
      </w:r>
    </w:p>
  </w:footnote>
  <w:footnote w:id="297">
    <w:p w:rsidR="00447116" w:rsidRDefault="00447116">
      <w:pPr>
        <w:pStyle w:val="FootnoteText"/>
        <w:jc w:val="lowKashida"/>
        <w:rPr>
          <w:sz w:val="24"/>
        </w:rPr>
      </w:pPr>
      <w:r>
        <w:rPr>
          <w:rStyle w:val="FootnoteReference"/>
          <w:sz w:val="24"/>
        </w:rPr>
        <w:footnoteRef/>
      </w:r>
      <w:r>
        <w:rPr>
          <w:sz w:val="24"/>
        </w:rPr>
        <w:t xml:space="preserve"> Cami’ul Ahbar, 300/817</w:t>
      </w:r>
    </w:p>
  </w:footnote>
  <w:footnote w:id="298">
    <w:p w:rsidR="00447116" w:rsidRDefault="00447116">
      <w:pPr>
        <w:pStyle w:val="FootnoteText"/>
      </w:pPr>
      <w:r>
        <w:rPr>
          <w:rStyle w:val="FootnoteReference"/>
        </w:rPr>
        <w:footnoteRef/>
      </w:r>
      <w:r>
        <w:t xml:space="preserve"> Fatır suresi, 15. ayet</w:t>
      </w:r>
    </w:p>
  </w:footnote>
  <w:footnote w:id="299">
    <w:p w:rsidR="00447116" w:rsidRDefault="00447116">
      <w:pPr>
        <w:pStyle w:val="FootnoteText"/>
      </w:pPr>
      <w:r>
        <w:rPr>
          <w:rStyle w:val="FootnoteReference"/>
        </w:rPr>
        <w:footnoteRef/>
      </w:r>
      <w:r>
        <w:t xml:space="preserve"> Enbiya suresi, 8. ayet</w:t>
      </w:r>
    </w:p>
  </w:footnote>
  <w:footnote w:id="300">
    <w:p w:rsidR="00447116" w:rsidRDefault="00447116">
      <w:pPr>
        <w:pStyle w:val="FootnoteText"/>
      </w:pPr>
      <w:r>
        <w:rPr>
          <w:rStyle w:val="FootnoteReference"/>
        </w:rPr>
        <w:footnoteRef/>
      </w:r>
      <w:r>
        <w:t xml:space="preserve"> bakara suresi, 273. ayet</w:t>
      </w:r>
    </w:p>
  </w:footnote>
  <w:footnote w:id="301">
    <w:p w:rsidR="00447116" w:rsidRDefault="00447116">
      <w:pPr>
        <w:pStyle w:val="FootnoteText"/>
      </w:pPr>
      <w:r>
        <w:rPr>
          <w:rStyle w:val="FootnoteReference"/>
        </w:rPr>
        <w:footnoteRef/>
      </w:r>
      <w:r>
        <w:t xml:space="preserve"> Tövbe suresi, 60. ayet</w:t>
      </w:r>
    </w:p>
  </w:footnote>
  <w:footnote w:id="302">
    <w:p w:rsidR="00447116" w:rsidRDefault="00447116">
      <w:pPr>
        <w:pStyle w:val="FootnoteText"/>
      </w:pPr>
      <w:r>
        <w:rPr>
          <w:rStyle w:val="FootnoteReference"/>
        </w:rPr>
        <w:footnoteRef/>
      </w:r>
      <w:r>
        <w:t xml:space="preserve"> Kasas suresi, 24. ayet</w:t>
      </w:r>
    </w:p>
  </w:footnote>
  <w:footnote w:id="303">
    <w:p w:rsidR="00447116" w:rsidRDefault="00447116">
      <w:pPr>
        <w:pStyle w:val="FootnoteText"/>
      </w:pPr>
      <w:r>
        <w:rPr>
          <w:rStyle w:val="FootnoteReference"/>
        </w:rPr>
        <w:footnoteRef/>
      </w:r>
      <w:r>
        <w:t xml:space="preserve"> Mufredat-u Elfaz’il Kur’an, 641</w:t>
      </w:r>
    </w:p>
  </w:footnote>
  <w:footnote w:id="304">
    <w:p w:rsidR="00447116" w:rsidRDefault="00447116">
      <w:pPr>
        <w:pStyle w:val="FootnoteText"/>
      </w:pPr>
      <w:r>
        <w:rPr>
          <w:rStyle w:val="FootnoteReference"/>
        </w:rPr>
        <w:footnoteRef/>
      </w:r>
      <w:r>
        <w:t xml:space="preserve"> Golşen-i Raz’da yer alan şu beyit de hadiste yer alan bu anlama işaret e</w:t>
      </w:r>
      <w:r>
        <w:t>t</w:t>
      </w:r>
      <w:r>
        <w:t>mektedir: “Yüz karalığı mümkün va</w:t>
      </w:r>
      <w:r>
        <w:t>r</w:t>
      </w:r>
      <w:r>
        <w:t>lıktan her iki alemde</w:t>
      </w:r>
    </w:p>
    <w:p w:rsidR="00447116" w:rsidRDefault="00447116">
      <w:pPr>
        <w:pStyle w:val="FootnoteText"/>
      </w:pPr>
      <w:r>
        <w:t>asla ayrılmamıştır, Allah daha iyi b</w:t>
      </w:r>
      <w:r>
        <w:t>i</w:t>
      </w:r>
      <w:r>
        <w:t>lir”</w:t>
      </w:r>
    </w:p>
  </w:footnote>
  <w:footnote w:id="305">
    <w:p w:rsidR="00447116" w:rsidRDefault="00447116">
      <w:pPr>
        <w:pStyle w:val="FootnoteText"/>
      </w:pPr>
      <w:r>
        <w:rPr>
          <w:rStyle w:val="FootnoteReference"/>
        </w:rPr>
        <w:footnoteRef/>
      </w:r>
      <w:r>
        <w:t xml:space="preserve"> Bihar, 72/31/26</w:t>
      </w:r>
    </w:p>
  </w:footnote>
  <w:footnote w:id="306">
    <w:p w:rsidR="00447116" w:rsidRDefault="00447116">
      <w:pPr>
        <w:pStyle w:val="FootnoteText"/>
        <w:jc w:val="lowKashida"/>
        <w:rPr>
          <w:sz w:val="24"/>
        </w:rPr>
      </w:pPr>
      <w:r>
        <w:rPr>
          <w:rStyle w:val="FootnoteReference"/>
          <w:sz w:val="24"/>
        </w:rPr>
        <w:footnoteRef/>
      </w:r>
      <w:r>
        <w:rPr>
          <w:sz w:val="24"/>
        </w:rPr>
        <w:t xml:space="preserve"> Nehc'ül-Belağa, 163. hikmet</w:t>
      </w:r>
    </w:p>
  </w:footnote>
  <w:footnote w:id="307">
    <w:p w:rsidR="00447116" w:rsidRDefault="00447116">
      <w:pPr>
        <w:pStyle w:val="FootnoteText"/>
        <w:jc w:val="lowKashida"/>
        <w:rPr>
          <w:sz w:val="24"/>
        </w:rPr>
      </w:pPr>
      <w:r>
        <w:rPr>
          <w:rStyle w:val="FootnoteReference"/>
          <w:sz w:val="24"/>
        </w:rPr>
        <w:footnoteRef/>
      </w:r>
      <w:r>
        <w:rPr>
          <w:sz w:val="24"/>
        </w:rPr>
        <w:t xml:space="preserve"> a. g. e. 3</w:t>
      </w:r>
    </w:p>
  </w:footnote>
  <w:footnote w:id="308">
    <w:p w:rsidR="00447116" w:rsidRDefault="00447116">
      <w:pPr>
        <w:pStyle w:val="FootnoteText"/>
        <w:jc w:val="lowKashida"/>
        <w:rPr>
          <w:sz w:val="24"/>
        </w:rPr>
      </w:pPr>
      <w:r>
        <w:rPr>
          <w:rStyle w:val="FootnoteReference"/>
          <w:sz w:val="24"/>
        </w:rPr>
        <w:footnoteRef/>
      </w:r>
      <w:r>
        <w:rPr>
          <w:sz w:val="24"/>
        </w:rPr>
        <w:t xml:space="preserve"> Avail’ul Lai, 1/40/41</w:t>
      </w:r>
    </w:p>
  </w:footnote>
  <w:footnote w:id="309">
    <w:p w:rsidR="00447116" w:rsidRDefault="00447116">
      <w:pPr>
        <w:pStyle w:val="FootnoteText"/>
        <w:jc w:val="lowKashida"/>
        <w:rPr>
          <w:sz w:val="24"/>
        </w:rPr>
      </w:pPr>
      <w:r>
        <w:rPr>
          <w:rStyle w:val="FootnoteReference"/>
          <w:sz w:val="24"/>
        </w:rPr>
        <w:footnoteRef/>
      </w:r>
      <w:r>
        <w:rPr>
          <w:sz w:val="24"/>
        </w:rPr>
        <w:t xml:space="preserve"> Gurer’ul Hikem, 1309</w:t>
      </w:r>
    </w:p>
  </w:footnote>
  <w:footnote w:id="310">
    <w:p w:rsidR="00447116" w:rsidRDefault="00447116">
      <w:pPr>
        <w:pStyle w:val="FootnoteText"/>
        <w:jc w:val="lowKashida"/>
        <w:rPr>
          <w:sz w:val="24"/>
        </w:rPr>
      </w:pPr>
      <w:r>
        <w:rPr>
          <w:rStyle w:val="FootnoteReference"/>
          <w:sz w:val="24"/>
        </w:rPr>
        <w:footnoteRef/>
      </w:r>
      <w:r>
        <w:rPr>
          <w:sz w:val="24"/>
        </w:rPr>
        <w:t xml:space="preserve"> Cami’ul Ahbar, 299/816</w:t>
      </w:r>
    </w:p>
  </w:footnote>
  <w:footnote w:id="311">
    <w:p w:rsidR="00447116" w:rsidRDefault="00447116">
      <w:pPr>
        <w:pStyle w:val="FootnoteText"/>
        <w:jc w:val="lowKashida"/>
        <w:rPr>
          <w:sz w:val="24"/>
        </w:rPr>
      </w:pPr>
      <w:r>
        <w:rPr>
          <w:rStyle w:val="FootnoteReference"/>
          <w:sz w:val="24"/>
        </w:rPr>
        <w:footnoteRef/>
      </w:r>
      <w:r>
        <w:rPr>
          <w:sz w:val="24"/>
        </w:rPr>
        <w:t xml:space="preserve"> Gurer’ul Hikem, 3428</w:t>
      </w:r>
    </w:p>
  </w:footnote>
  <w:footnote w:id="312">
    <w:p w:rsidR="00447116" w:rsidRDefault="00447116">
      <w:pPr>
        <w:pStyle w:val="FootnoteText"/>
        <w:jc w:val="lowKashida"/>
        <w:rPr>
          <w:sz w:val="24"/>
        </w:rPr>
      </w:pPr>
      <w:r>
        <w:rPr>
          <w:rStyle w:val="FootnoteReference"/>
          <w:sz w:val="24"/>
        </w:rPr>
        <w:footnoteRef/>
      </w:r>
      <w:r>
        <w:rPr>
          <w:sz w:val="24"/>
        </w:rPr>
        <w:t xml:space="preserve"> a. g. e. 392</w:t>
      </w:r>
    </w:p>
  </w:footnote>
  <w:footnote w:id="313">
    <w:p w:rsidR="00447116" w:rsidRDefault="00447116">
      <w:pPr>
        <w:pStyle w:val="FootnoteText"/>
        <w:jc w:val="lowKashida"/>
        <w:rPr>
          <w:sz w:val="24"/>
        </w:rPr>
      </w:pPr>
      <w:r>
        <w:rPr>
          <w:rStyle w:val="FootnoteReference"/>
          <w:sz w:val="24"/>
        </w:rPr>
        <w:footnoteRef/>
      </w:r>
      <w:r>
        <w:rPr>
          <w:sz w:val="24"/>
        </w:rPr>
        <w:t xml:space="preserve"> Cami’ul Ahbar, 300/818</w:t>
      </w:r>
    </w:p>
  </w:footnote>
  <w:footnote w:id="314">
    <w:p w:rsidR="00447116" w:rsidRDefault="00447116">
      <w:pPr>
        <w:pStyle w:val="FootnoteText"/>
        <w:jc w:val="lowKashida"/>
        <w:rPr>
          <w:sz w:val="24"/>
        </w:rPr>
      </w:pPr>
      <w:r>
        <w:rPr>
          <w:rStyle w:val="FootnoteReference"/>
          <w:sz w:val="24"/>
        </w:rPr>
        <w:footnoteRef/>
      </w:r>
      <w:r>
        <w:rPr>
          <w:sz w:val="24"/>
        </w:rPr>
        <w:t xml:space="preserve"> Nehc'ül-Belağa, 319. hikmet; Şerh-i Nehc'ül-Belağa-i İbn-i Ebi'l-Hadid, 19/227</w:t>
      </w:r>
    </w:p>
  </w:footnote>
  <w:footnote w:id="315">
    <w:p w:rsidR="00447116" w:rsidRDefault="00447116">
      <w:pPr>
        <w:pStyle w:val="FootnoteText"/>
        <w:jc w:val="lowKashida"/>
        <w:rPr>
          <w:sz w:val="24"/>
        </w:rPr>
      </w:pPr>
      <w:r>
        <w:rPr>
          <w:rStyle w:val="FootnoteReference"/>
          <w:sz w:val="24"/>
        </w:rPr>
        <w:footnoteRef/>
      </w:r>
      <w:r>
        <w:rPr>
          <w:sz w:val="24"/>
        </w:rPr>
        <w:t xml:space="preserve"> Cami’ul Ahbar, 299/817</w:t>
      </w:r>
    </w:p>
  </w:footnote>
  <w:footnote w:id="316">
    <w:p w:rsidR="00447116" w:rsidRDefault="00447116">
      <w:pPr>
        <w:pStyle w:val="FootnoteText"/>
        <w:jc w:val="lowKashida"/>
        <w:rPr>
          <w:sz w:val="24"/>
        </w:rPr>
      </w:pPr>
      <w:r>
        <w:rPr>
          <w:rStyle w:val="FootnoteReference"/>
          <w:sz w:val="24"/>
        </w:rPr>
        <w:footnoteRef/>
      </w:r>
      <w:r>
        <w:rPr>
          <w:sz w:val="24"/>
        </w:rPr>
        <w:t xml:space="preserve"> Kenz’ul Fevaid, Keraceki, 2/66</w:t>
      </w:r>
    </w:p>
  </w:footnote>
  <w:footnote w:id="317">
    <w:p w:rsidR="00447116" w:rsidRDefault="00447116">
      <w:pPr>
        <w:pStyle w:val="FootnoteText"/>
        <w:jc w:val="lowKashida"/>
        <w:rPr>
          <w:sz w:val="24"/>
        </w:rPr>
      </w:pPr>
      <w:r>
        <w:rPr>
          <w:rStyle w:val="FootnoteReference"/>
          <w:sz w:val="24"/>
        </w:rPr>
        <w:footnoteRef/>
      </w:r>
      <w:r>
        <w:rPr>
          <w:sz w:val="24"/>
        </w:rPr>
        <w:t xml:space="preserve"> el-Hisal, 206/24</w:t>
      </w:r>
    </w:p>
  </w:footnote>
  <w:footnote w:id="318">
    <w:p w:rsidR="00447116" w:rsidRDefault="00447116">
      <w:pPr>
        <w:pStyle w:val="FootnoteText"/>
        <w:jc w:val="lowKashida"/>
        <w:rPr>
          <w:sz w:val="24"/>
        </w:rPr>
      </w:pPr>
      <w:r>
        <w:rPr>
          <w:rStyle w:val="FootnoteReference"/>
          <w:sz w:val="24"/>
        </w:rPr>
        <w:footnoteRef/>
      </w:r>
      <w:r>
        <w:rPr>
          <w:sz w:val="24"/>
        </w:rPr>
        <w:t xml:space="preserve"> Nehc'ül-Belağa, 56. hikmet</w:t>
      </w:r>
    </w:p>
  </w:footnote>
  <w:footnote w:id="319">
    <w:p w:rsidR="00447116" w:rsidRDefault="00447116">
      <w:pPr>
        <w:pStyle w:val="FootnoteText"/>
        <w:jc w:val="lowKashida"/>
        <w:rPr>
          <w:sz w:val="24"/>
        </w:rPr>
      </w:pPr>
      <w:r>
        <w:rPr>
          <w:rStyle w:val="FootnoteReference"/>
          <w:sz w:val="24"/>
        </w:rPr>
        <w:footnoteRef/>
      </w:r>
      <w:r>
        <w:rPr>
          <w:sz w:val="24"/>
        </w:rPr>
        <w:t xml:space="preserve"> Bihar, 78/194/9</w:t>
      </w:r>
    </w:p>
  </w:footnote>
  <w:footnote w:id="320">
    <w:p w:rsidR="00447116" w:rsidRDefault="00447116">
      <w:pPr>
        <w:pStyle w:val="FootnoteText"/>
        <w:jc w:val="lowKashida"/>
        <w:rPr>
          <w:sz w:val="24"/>
        </w:rPr>
      </w:pPr>
      <w:r>
        <w:rPr>
          <w:rStyle w:val="FootnoteReference"/>
          <w:sz w:val="24"/>
        </w:rPr>
        <w:footnoteRef/>
      </w:r>
      <w:r>
        <w:rPr>
          <w:sz w:val="24"/>
        </w:rPr>
        <w:t xml:space="preserve"> a. g. e. 72/49/58</w:t>
      </w:r>
    </w:p>
  </w:footnote>
  <w:footnote w:id="321">
    <w:p w:rsidR="00447116" w:rsidRDefault="00447116">
      <w:pPr>
        <w:pStyle w:val="FootnoteText"/>
        <w:jc w:val="lowKashida"/>
        <w:rPr>
          <w:sz w:val="24"/>
        </w:rPr>
      </w:pPr>
      <w:r>
        <w:rPr>
          <w:rStyle w:val="FootnoteReference"/>
          <w:sz w:val="24"/>
        </w:rPr>
        <w:footnoteRef/>
      </w:r>
      <w:r>
        <w:rPr>
          <w:sz w:val="24"/>
        </w:rPr>
        <w:t xml:space="preserve"> a. g. e. s. 55/85</w:t>
      </w:r>
    </w:p>
  </w:footnote>
  <w:footnote w:id="322">
    <w:p w:rsidR="00447116" w:rsidRDefault="00447116">
      <w:pPr>
        <w:pStyle w:val="FootnoteText"/>
        <w:jc w:val="lowKashida"/>
        <w:rPr>
          <w:sz w:val="24"/>
        </w:rPr>
      </w:pPr>
      <w:r>
        <w:rPr>
          <w:rStyle w:val="FootnoteReference"/>
          <w:sz w:val="24"/>
        </w:rPr>
        <w:footnoteRef/>
      </w:r>
      <w:r>
        <w:rPr>
          <w:sz w:val="24"/>
        </w:rPr>
        <w:t xml:space="preserve"> Kenz’ul Ummal, 16595</w:t>
      </w:r>
    </w:p>
  </w:footnote>
  <w:footnote w:id="323">
    <w:p w:rsidR="00447116" w:rsidRDefault="00447116">
      <w:pPr>
        <w:pStyle w:val="FootnoteText"/>
        <w:jc w:val="lowKashida"/>
        <w:rPr>
          <w:sz w:val="24"/>
        </w:rPr>
      </w:pPr>
      <w:r>
        <w:rPr>
          <w:rStyle w:val="FootnoteReference"/>
          <w:sz w:val="24"/>
        </w:rPr>
        <w:footnoteRef/>
      </w:r>
      <w:r>
        <w:rPr>
          <w:sz w:val="24"/>
        </w:rPr>
        <w:t xml:space="preserve"> el-Kafi, 2/260/2</w:t>
      </w:r>
    </w:p>
  </w:footnote>
  <w:footnote w:id="324">
    <w:p w:rsidR="00447116" w:rsidRDefault="00447116">
      <w:pPr>
        <w:pStyle w:val="FootnoteText"/>
        <w:jc w:val="lowKashida"/>
        <w:rPr>
          <w:sz w:val="24"/>
        </w:rPr>
      </w:pPr>
      <w:r>
        <w:rPr>
          <w:rStyle w:val="FootnoteReference"/>
          <w:sz w:val="24"/>
        </w:rPr>
        <w:footnoteRef/>
      </w:r>
      <w:r>
        <w:rPr>
          <w:sz w:val="24"/>
        </w:rPr>
        <w:t xml:space="preserve"> Bihar, 72/48/5</w:t>
      </w:r>
    </w:p>
  </w:footnote>
  <w:footnote w:id="325">
    <w:p w:rsidR="00447116" w:rsidRDefault="00447116">
      <w:pPr>
        <w:pStyle w:val="FootnoteText"/>
        <w:jc w:val="lowKashida"/>
        <w:rPr>
          <w:sz w:val="24"/>
        </w:rPr>
      </w:pPr>
      <w:r>
        <w:rPr>
          <w:rStyle w:val="FootnoteReference"/>
          <w:sz w:val="24"/>
        </w:rPr>
        <w:footnoteRef/>
      </w:r>
      <w:r>
        <w:rPr>
          <w:sz w:val="24"/>
        </w:rPr>
        <w:t xml:space="preserve"> el-Kafi, 2/265/22</w:t>
      </w:r>
    </w:p>
  </w:footnote>
  <w:footnote w:id="326">
    <w:p w:rsidR="00447116" w:rsidRDefault="00447116">
      <w:pPr>
        <w:pStyle w:val="FootnoteText"/>
        <w:jc w:val="lowKashida"/>
        <w:rPr>
          <w:sz w:val="24"/>
        </w:rPr>
      </w:pPr>
      <w:r>
        <w:rPr>
          <w:rStyle w:val="FootnoteReference"/>
          <w:sz w:val="24"/>
        </w:rPr>
        <w:footnoteRef/>
      </w:r>
      <w:r>
        <w:rPr>
          <w:sz w:val="24"/>
        </w:rPr>
        <w:t xml:space="preserve"> el-Firdevs, 3/157/4424</w:t>
      </w:r>
    </w:p>
  </w:footnote>
  <w:footnote w:id="327">
    <w:p w:rsidR="00447116" w:rsidRDefault="00447116">
      <w:pPr>
        <w:pStyle w:val="FootnoteText"/>
        <w:jc w:val="lowKashida"/>
        <w:rPr>
          <w:sz w:val="24"/>
        </w:rPr>
      </w:pPr>
      <w:r>
        <w:rPr>
          <w:rStyle w:val="FootnoteReference"/>
          <w:sz w:val="24"/>
        </w:rPr>
        <w:footnoteRef/>
      </w:r>
      <w:r>
        <w:rPr>
          <w:sz w:val="24"/>
        </w:rPr>
        <w:t xml:space="preserve"> Kenz’ul Ummal, 44144</w:t>
      </w:r>
    </w:p>
  </w:footnote>
  <w:footnote w:id="328">
    <w:p w:rsidR="00447116" w:rsidRDefault="00447116">
      <w:pPr>
        <w:pStyle w:val="FootnoteText"/>
        <w:jc w:val="lowKashida"/>
        <w:rPr>
          <w:sz w:val="24"/>
        </w:rPr>
      </w:pPr>
      <w:r>
        <w:rPr>
          <w:rStyle w:val="FootnoteReference"/>
          <w:sz w:val="24"/>
        </w:rPr>
        <w:footnoteRef/>
      </w:r>
      <w:r>
        <w:rPr>
          <w:sz w:val="24"/>
        </w:rPr>
        <w:t xml:space="preserve"> Gurer’ul Hikem, 8947</w:t>
      </w:r>
    </w:p>
  </w:footnote>
  <w:footnote w:id="329">
    <w:p w:rsidR="00447116" w:rsidRDefault="00447116">
      <w:pPr>
        <w:pStyle w:val="FootnoteText"/>
        <w:jc w:val="lowKashida"/>
        <w:rPr>
          <w:sz w:val="24"/>
        </w:rPr>
      </w:pPr>
      <w:r>
        <w:rPr>
          <w:rStyle w:val="FootnoteReference"/>
          <w:sz w:val="24"/>
        </w:rPr>
        <w:footnoteRef/>
      </w:r>
      <w:r>
        <w:rPr>
          <w:sz w:val="24"/>
        </w:rPr>
        <w:t xml:space="preserve"> Kenz’ul Ummal, 16669</w:t>
      </w:r>
    </w:p>
  </w:footnote>
  <w:footnote w:id="330">
    <w:p w:rsidR="00447116" w:rsidRDefault="00447116">
      <w:pPr>
        <w:pStyle w:val="FootnoteText"/>
        <w:jc w:val="lowKashida"/>
        <w:rPr>
          <w:sz w:val="24"/>
        </w:rPr>
      </w:pPr>
      <w:r>
        <w:rPr>
          <w:rStyle w:val="FootnoteReference"/>
          <w:sz w:val="24"/>
        </w:rPr>
        <w:footnoteRef/>
      </w:r>
      <w:r>
        <w:rPr>
          <w:sz w:val="24"/>
        </w:rPr>
        <w:t xml:space="preserve"> a. g. e. 16670</w:t>
      </w:r>
    </w:p>
  </w:footnote>
  <w:footnote w:id="331">
    <w:p w:rsidR="00447116" w:rsidRDefault="00447116">
      <w:pPr>
        <w:pStyle w:val="FootnoteText"/>
        <w:jc w:val="lowKashida"/>
        <w:rPr>
          <w:sz w:val="24"/>
        </w:rPr>
      </w:pPr>
      <w:r>
        <w:rPr>
          <w:rStyle w:val="FootnoteReference"/>
          <w:sz w:val="24"/>
        </w:rPr>
        <w:footnoteRef/>
      </w:r>
      <w:r>
        <w:rPr>
          <w:sz w:val="24"/>
        </w:rPr>
        <w:t xml:space="preserve"> Müsned-i İbn-i Hanbel, 4/570/14057</w:t>
      </w:r>
    </w:p>
  </w:footnote>
  <w:footnote w:id="332">
    <w:p w:rsidR="00447116" w:rsidRDefault="00447116">
      <w:pPr>
        <w:pStyle w:val="FootnoteText"/>
        <w:jc w:val="lowKashida"/>
        <w:rPr>
          <w:sz w:val="24"/>
        </w:rPr>
      </w:pPr>
      <w:r>
        <w:rPr>
          <w:rStyle w:val="FootnoteReference"/>
          <w:sz w:val="24"/>
        </w:rPr>
        <w:footnoteRef/>
      </w:r>
      <w:r>
        <w:rPr>
          <w:sz w:val="24"/>
        </w:rPr>
        <w:t xml:space="preserve"> Kenz’ul Ummal, 16679</w:t>
      </w:r>
    </w:p>
  </w:footnote>
  <w:footnote w:id="333">
    <w:p w:rsidR="00447116" w:rsidRDefault="00447116">
      <w:pPr>
        <w:pStyle w:val="FootnoteText"/>
        <w:jc w:val="lowKashida"/>
        <w:rPr>
          <w:sz w:val="24"/>
        </w:rPr>
      </w:pPr>
      <w:r>
        <w:rPr>
          <w:rStyle w:val="FootnoteReference"/>
          <w:sz w:val="24"/>
        </w:rPr>
        <w:footnoteRef/>
      </w:r>
      <w:r>
        <w:rPr>
          <w:sz w:val="24"/>
        </w:rPr>
        <w:t xml:space="preserve"> Bihar, 72/46/57</w:t>
      </w:r>
    </w:p>
  </w:footnote>
  <w:footnote w:id="334">
    <w:p w:rsidR="00447116" w:rsidRDefault="00447116">
      <w:pPr>
        <w:pStyle w:val="FootnoteText"/>
        <w:jc w:val="lowKashida"/>
        <w:rPr>
          <w:sz w:val="24"/>
        </w:rPr>
      </w:pPr>
      <w:r>
        <w:rPr>
          <w:rStyle w:val="FootnoteReference"/>
          <w:sz w:val="24"/>
        </w:rPr>
        <w:footnoteRef/>
      </w:r>
      <w:r>
        <w:rPr>
          <w:sz w:val="24"/>
        </w:rPr>
        <w:t xml:space="preserve"> a. g. e. s. 47/58</w:t>
      </w:r>
    </w:p>
  </w:footnote>
  <w:footnote w:id="335">
    <w:p w:rsidR="00447116" w:rsidRDefault="00447116">
      <w:pPr>
        <w:pStyle w:val="FootnoteText"/>
        <w:jc w:val="lowKashida"/>
        <w:rPr>
          <w:sz w:val="24"/>
        </w:rPr>
      </w:pPr>
      <w:r>
        <w:rPr>
          <w:rStyle w:val="FootnoteReference"/>
          <w:sz w:val="24"/>
        </w:rPr>
        <w:footnoteRef/>
      </w:r>
      <w:r>
        <w:rPr>
          <w:sz w:val="24"/>
        </w:rPr>
        <w:t xml:space="preserve"> Kenz’ul Ummal, 16651</w:t>
      </w:r>
    </w:p>
  </w:footnote>
  <w:footnote w:id="336">
    <w:p w:rsidR="00447116" w:rsidRDefault="00447116">
      <w:pPr>
        <w:pStyle w:val="FootnoteText"/>
        <w:jc w:val="lowKashida"/>
        <w:rPr>
          <w:sz w:val="24"/>
        </w:rPr>
      </w:pPr>
      <w:r>
        <w:rPr>
          <w:rStyle w:val="FootnoteReference"/>
          <w:sz w:val="24"/>
        </w:rPr>
        <w:footnoteRef/>
      </w:r>
      <w:r>
        <w:rPr>
          <w:sz w:val="24"/>
        </w:rPr>
        <w:t xml:space="preserve"> el-Kafi, 2/263/12</w:t>
      </w:r>
    </w:p>
  </w:footnote>
  <w:footnote w:id="337">
    <w:p w:rsidR="00447116" w:rsidRDefault="00447116">
      <w:pPr>
        <w:pStyle w:val="FootnoteText"/>
        <w:jc w:val="lowKashida"/>
        <w:rPr>
          <w:sz w:val="24"/>
        </w:rPr>
      </w:pPr>
      <w:r>
        <w:rPr>
          <w:rStyle w:val="FootnoteReference"/>
          <w:sz w:val="24"/>
        </w:rPr>
        <w:footnoteRef/>
      </w:r>
      <w:r>
        <w:rPr>
          <w:sz w:val="24"/>
        </w:rPr>
        <w:t xml:space="preserve"> Bihar, 72/56/86</w:t>
      </w:r>
    </w:p>
  </w:footnote>
  <w:footnote w:id="338">
    <w:p w:rsidR="00447116" w:rsidRDefault="00447116">
      <w:pPr>
        <w:pStyle w:val="FootnoteText"/>
        <w:jc w:val="lowKashida"/>
        <w:rPr>
          <w:sz w:val="24"/>
        </w:rPr>
      </w:pPr>
      <w:r>
        <w:rPr>
          <w:rStyle w:val="FootnoteReference"/>
          <w:sz w:val="24"/>
        </w:rPr>
        <w:footnoteRef/>
      </w:r>
      <w:r>
        <w:rPr>
          <w:sz w:val="24"/>
        </w:rPr>
        <w:t xml:space="preserve"> a. g. e. 78/85/92</w:t>
      </w:r>
    </w:p>
  </w:footnote>
  <w:footnote w:id="339">
    <w:p w:rsidR="00447116" w:rsidRDefault="00447116">
      <w:pPr>
        <w:pStyle w:val="FootnoteText"/>
        <w:jc w:val="lowKashida"/>
        <w:rPr>
          <w:sz w:val="24"/>
        </w:rPr>
      </w:pPr>
      <w:r>
        <w:rPr>
          <w:rStyle w:val="FootnoteReference"/>
          <w:sz w:val="24"/>
        </w:rPr>
        <w:footnoteRef/>
      </w:r>
      <w:r>
        <w:rPr>
          <w:sz w:val="24"/>
        </w:rPr>
        <w:t xml:space="preserve"> a. g. e. 67/310/45</w:t>
      </w:r>
    </w:p>
  </w:footnote>
  <w:footnote w:id="340">
    <w:p w:rsidR="00447116" w:rsidRDefault="00447116">
      <w:pPr>
        <w:pStyle w:val="FootnoteText"/>
        <w:jc w:val="lowKashida"/>
        <w:rPr>
          <w:sz w:val="24"/>
        </w:rPr>
      </w:pPr>
      <w:r>
        <w:rPr>
          <w:rStyle w:val="FootnoteReference"/>
          <w:sz w:val="24"/>
        </w:rPr>
        <w:footnoteRef/>
      </w:r>
      <w:r>
        <w:rPr>
          <w:sz w:val="24"/>
        </w:rPr>
        <w:t xml:space="preserve"> Gurer’ul Hikem, 5904</w:t>
      </w:r>
    </w:p>
  </w:footnote>
  <w:footnote w:id="341">
    <w:p w:rsidR="00447116" w:rsidRDefault="00447116">
      <w:pPr>
        <w:pStyle w:val="FootnoteText"/>
        <w:jc w:val="lowKashida"/>
        <w:rPr>
          <w:sz w:val="24"/>
        </w:rPr>
      </w:pPr>
      <w:r>
        <w:rPr>
          <w:rStyle w:val="FootnoteReference"/>
          <w:sz w:val="24"/>
        </w:rPr>
        <w:footnoteRef/>
      </w:r>
      <w:r>
        <w:rPr>
          <w:sz w:val="24"/>
        </w:rPr>
        <w:t xml:space="preserve"> Şerh-i Nehc'ül-Belağa-i İbn-i Ebi'l-Hadid, 6/233</w:t>
      </w:r>
    </w:p>
  </w:footnote>
  <w:footnote w:id="342">
    <w:p w:rsidR="00447116" w:rsidRDefault="00447116">
      <w:pPr>
        <w:pStyle w:val="FootnoteText"/>
        <w:jc w:val="lowKashida"/>
        <w:rPr>
          <w:sz w:val="24"/>
        </w:rPr>
      </w:pPr>
      <w:r>
        <w:rPr>
          <w:rStyle w:val="FootnoteReference"/>
          <w:sz w:val="24"/>
        </w:rPr>
        <w:footnoteRef/>
      </w:r>
      <w:r>
        <w:rPr>
          <w:sz w:val="24"/>
        </w:rPr>
        <w:t xml:space="preserve"> Tuhef’ul Ukul, 225</w:t>
      </w:r>
    </w:p>
  </w:footnote>
  <w:footnote w:id="343">
    <w:p w:rsidR="00447116" w:rsidRDefault="00447116">
      <w:pPr>
        <w:pStyle w:val="FootnoteText"/>
        <w:jc w:val="lowKashida"/>
        <w:rPr>
          <w:sz w:val="24"/>
        </w:rPr>
      </w:pPr>
      <w:r>
        <w:rPr>
          <w:rStyle w:val="FootnoteReference"/>
          <w:sz w:val="24"/>
        </w:rPr>
        <w:footnoteRef/>
      </w:r>
      <w:r>
        <w:rPr>
          <w:sz w:val="24"/>
        </w:rPr>
        <w:t xml:space="preserve"> Mean’il-Ahbar, 244/1</w:t>
      </w:r>
    </w:p>
  </w:footnote>
  <w:footnote w:id="344">
    <w:p w:rsidR="00447116" w:rsidRDefault="00447116">
      <w:pPr>
        <w:pStyle w:val="FootnoteText"/>
        <w:jc w:val="lowKashida"/>
        <w:rPr>
          <w:sz w:val="24"/>
        </w:rPr>
      </w:pPr>
      <w:r>
        <w:rPr>
          <w:rStyle w:val="FootnoteReference"/>
          <w:sz w:val="24"/>
        </w:rPr>
        <w:footnoteRef/>
      </w:r>
      <w:r>
        <w:rPr>
          <w:sz w:val="24"/>
        </w:rPr>
        <w:t xml:space="preserve"> Bihar, 78/368/3</w:t>
      </w:r>
    </w:p>
  </w:footnote>
  <w:footnote w:id="345">
    <w:p w:rsidR="00447116" w:rsidRDefault="00447116">
      <w:pPr>
        <w:pStyle w:val="FootnoteText"/>
        <w:jc w:val="lowKashida"/>
        <w:rPr>
          <w:sz w:val="24"/>
        </w:rPr>
      </w:pPr>
      <w:r>
        <w:rPr>
          <w:rStyle w:val="FootnoteReference"/>
          <w:sz w:val="24"/>
        </w:rPr>
        <w:footnoteRef/>
      </w:r>
      <w:r>
        <w:rPr>
          <w:sz w:val="24"/>
        </w:rPr>
        <w:t xml:space="preserve"> a. g. e. 73/168/1</w:t>
      </w:r>
    </w:p>
  </w:footnote>
  <w:footnote w:id="346">
    <w:p w:rsidR="00447116" w:rsidRDefault="00447116">
      <w:pPr>
        <w:pStyle w:val="FootnoteText"/>
        <w:jc w:val="lowKashida"/>
        <w:rPr>
          <w:sz w:val="24"/>
        </w:rPr>
      </w:pPr>
      <w:r>
        <w:rPr>
          <w:rStyle w:val="FootnoteReference"/>
          <w:sz w:val="24"/>
        </w:rPr>
        <w:footnoteRef/>
      </w:r>
      <w:r>
        <w:rPr>
          <w:sz w:val="24"/>
        </w:rPr>
        <w:t xml:space="preserve"> Gurer’ul Hikem, 3342</w:t>
      </w:r>
    </w:p>
  </w:footnote>
  <w:footnote w:id="347">
    <w:p w:rsidR="00447116" w:rsidRDefault="00447116">
      <w:pPr>
        <w:pStyle w:val="FootnoteText"/>
        <w:jc w:val="lowKashida"/>
        <w:rPr>
          <w:sz w:val="24"/>
        </w:rPr>
      </w:pPr>
      <w:r>
        <w:rPr>
          <w:rStyle w:val="FootnoteReference"/>
          <w:sz w:val="24"/>
        </w:rPr>
        <w:footnoteRef/>
      </w:r>
      <w:r>
        <w:rPr>
          <w:sz w:val="24"/>
        </w:rPr>
        <w:t xml:space="preserve"> Nehc'ül-Belağa, 54. hikmet</w:t>
      </w:r>
    </w:p>
  </w:footnote>
  <w:footnote w:id="348">
    <w:p w:rsidR="00447116" w:rsidRDefault="00447116">
      <w:pPr>
        <w:pStyle w:val="FootnoteText"/>
        <w:jc w:val="lowKashida"/>
        <w:rPr>
          <w:sz w:val="24"/>
        </w:rPr>
      </w:pPr>
      <w:r>
        <w:rPr>
          <w:rStyle w:val="FootnoteReference"/>
          <w:sz w:val="24"/>
        </w:rPr>
        <w:footnoteRef/>
      </w:r>
      <w:r>
        <w:rPr>
          <w:sz w:val="24"/>
        </w:rPr>
        <w:t xml:space="preserve"> a. g. e. 38. hikmet</w:t>
      </w:r>
    </w:p>
  </w:footnote>
  <w:footnote w:id="349">
    <w:p w:rsidR="00447116" w:rsidRDefault="00447116">
      <w:pPr>
        <w:pStyle w:val="FootnoteText"/>
        <w:jc w:val="lowKashida"/>
        <w:rPr>
          <w:sz w:val="24"/>
        </w:rPr>
      </w:pPr>
      <w:r>
        <w:rPr>
          <w:rStyle w:val="FootnoteReference"/>
          <w:sz w:val="24"/>
        </w:rPr>
        <w:footnoteRef/>
      </w:r>
      <w:r>
        <w:rPr>
          <w:sz w:val="24"/>
        </w:rPr>
        <w:t xml:space="preserve"> Gurer’ul Hikem, 5326</w:t>
      </w:r>
    </w:p>
  </w:footnote>
  <w:footnote w:id="350">
    <w:p w:rsidR="00447116" w:rsidRDefault="00447116">
      <w:pPr>
        <w:pStyle w:val="FootnoteText"/>
        <w:jc w:val="lowKashida"/>
        <w:rPr>
          <w:sz w:val="24"/>
        </w:rPr>
      </w:pPr>
      <w:r>
        <w:rPr>
          <w:rStyle w:val="FootnoteReference"/>
          <w:sz w:val="24"/>
        </w:rPr>
        <w:footnoteRef/>
      </w:r>
      <w:r>
        <w:rPr>
          <w:sz w:val="24"/>
        </w:rPr>
        <w:t xml:space="preserve"> Bihar, 77/150/86</w:t>
      </w:r>
    </w:p>
  </w:footnote>
  <w:footnote w:id="351">
    <w:p w:rsidR="00447116" w:rsidRDefault="00447116">
      <w:pPr>
        <w:pStyle w:val="FootnoteText"/>
        <w:jc w:val="lowKashida"/>
        <w:rPr>
          <w:sz w:val="24"/>
        </w:rPr>
      </w:pPr>
      <w:r>
        <w:rPr>
          <w:rStyle w:val="FootnoteReference"/>
          <w:sz w:val="24"/>
        </w:rPr>
        <w:footnoteRef/>
      </w:r>
      <w:r>
        <w:rPr>
          <w:sz w:val="24"/>
        </w:rPr>
        <w:t xml:space="preserve"> el-Hisal, 87/19</w:t>
      </w:r>
    </w:p>
  </w:footnote>
  <w:footnote w:id="352">
    <w:p w:rsidR="00447116" w:rsidRDefault="00447116">
      <w:pPr>
        <w:pStyle w:val="FootnoteText"/>
        <w:jc w:val="lowKashida"/>
        <w:rPr>
          <w:sz w:val="24"/>
        </w:rPr>
      </w:pPr>
      <w:r>
        <w:rPr>
          <w:rStyle w:val="FootnoteReference"/>
          <w:sz w:val="24"/>
        </w:rPr>
        <w:footnoteRef/>
      </w:r>
      <w:r>
        <w:rPr>
          <w:sz w:val="24"/>
        </w:rPr>
        <w:t xml:space="preserve"> Bihar, 72/6/3</w:t>
      </w:r>
    </w:p>
  </w:footnote>
  <w:footnote w:id="353">
    <w:p w:rsidR="00447116" w:rsidRDefault="00447116">
      <w:pPr>
        <w:pStyle w:val="FootnoteText"/>
        <w:jc w:val="lowKashida"/>
        <w:rPr>
          <w:sz w:val="24"/>
        </w:rPr>
      </w:pPr>
      <w:r>
        <w:rPr>
          <w:rStyle w:val="FootnoteReference"/>
          <w:sz w:val="24"/>
        </w:rPr>
        <w:footnoteRef/>
      </w:r>
      <w:r>
        <w:rPr>
          <w:sz w:val="24"/>
        </w:rPr>
        <w:t xml:space="preserve"> a. g. e. 77/377/1</w:t>
      </w:r>
    </w:p>
  </w:footnote>
  <w:footnote w:id="354">
    <w:p w:rsidR="00447116" w:rsidRDefault="00447116">
      <w:pPr>
        <w:pStyle w:val="FootnoteText"/>
        <w:jc w:val="lowKashida"/>
        <w:rPr>
          <w:sz w:val="24"/>
        </w:rPr>
      </w:pPr>
      <w:r>
        <w:rPr>
          <w:rStyle w:val="FootnoteReference"/>
          <w:sz w:val="24"/>
        </w:rPr>
        <w:footnoteRef/>
      </w:r>
      <w:r>
        <w:rPr>
          <w:sz w:val="24"/>
        </w:rPr>
        <w:t xml:space="preserve"> a. g. e. c. 95/462</w:t>
      </w:r>
    </w:p>
  </w:footnote>
  <w:footnote w:id="355">
    <w:p w:rsidR="00447116" w:rsidRDefault="00447116">
      <w:pPr>
        <w:pStyle w:val="FootnoteText"/>
        <w:jc w:val="lowKashida"/>
        <w:rPr>
          <w:sz w:val="24"/>
        </w:rPr>
      </w:pPr>
      <w:r>
        <w:rPr>
          <w:rStyle w:val="FootnoteReference"/>
          <w:sz w:val="24"/>
        </w:rPr>
        <w:footnoteRef/>
      </w:r>
      <w:r>
        <w:rPr>
          <w:sz w:val="24"/>
        </w:rPr>
        <w:t xml:space="preserve"> a. g. e. 72/56/86</w:t>
      </w:r>
    </w:p>
  </w:footnote>
  <w:footnote w:id="356">
    <w:p w:rsidR="00447116" w:rsidRDefault="00447116">
      <w:pPr>
        <w:pStyle w:val="FootnoteText"/>
        <w:jc w:val="lowKashida"/>
        <w:rPr>
          <w:sz w:val="24"/>
        </w:rPr>
      </w:pPr>
      <w:r>
        <w:rPr>
          <w:rStyle w:val="FootnoteReference"/>
          <w:sz w:val="24"/>
        </w:rPr>
        <w:footnoteRef/>
      </w:r>
      <w:r>
        <w:rPr>
          <w:sz w:val="24"/>
        </w:rPr>
        <w:t xml:space="preserve"> Tuhef’ul Ukul, 286</w:t>
      </w:r>
    </w:p>
  </w:footnote>
  <w:footnote w:id="357">
    <w:p w:rsidR="00447116" w:rsidRDefault="00447116">
      <w:pPr>
        <w:pStyle w:val="FootnoteText"/>
        <w:jc w:val="lowKashida"/>
        <w:rPr>
          <w:sz w:val="24"/>
        </w:rPr>
      </w:pPr>
      <w:r>
        <w:rPr>
          <w:rStyle w:val="FootnoteReference"/>
          <w:sz w:val="24"/>
        </w:rPr>
        <w:footnoteRef/>
      </w:r>
      <w:r>
        <w:rPr>
          <w:sz w:val="24"/>
        </w:rPr>
        <w:t xml:space="preserve"> Gurer’ul Hikem, 2965</w:t>
      </w:r>
    </w:p>
  </w:footnote>
  <w:footnote w:id="358">
    <w:p w:rsidR="00447116" w:rsidRDefault="00447116">
      <w:pPr>
        <w:pStyle w:val="FootnoteText"/>
        <w:jc w:val="lowKashida"/>
        <w:rPr>
          <w:sz w:val="24"/>
        </w:rPr>
      </w:pPr>
      <w:r>
        <w:rPr>
          <w:rStyle w:val="FootnoteReference"/>
          <w:sz w:val="24"/>
        </w:rPr>
        <w:footnoteRef/>
      </w:r>
      <w:r>
        <w:rPr>
          <w:sz w:val="24"/>
        </w:rPr>
        <w:t xml:space="preserve"> a. g. e. 6547</w:t>
      </w:r>
    </w:p>
  </w:footnote>
  <w:footnote w:id="359">
    <w:p w:rsidR="00447116" w:rsidRDefault="00447116">
      <w:pPr>
        <w:pStyle w:val="FootnoteText"/>
        <w:jc w:val="lowKashida"/>
        <w:rPr>
          <w:sz w:val="24"/>
        </w:rPr>
      </w:pPr>
      <w:r>
        <w:rPr>
          <w:rStyle w:val="FootnoteReference"/>
          <w:sz w:val="24"/>
        </w:rPr>
        <w:footnoteRef/>
      </w:r>
      <w:r>
        <w:rPr>
          <w:sz w:val="24"/>
        </w:rPr>
        <w:t xml:space="preserve"> Nehc'ül-Belağa, 452. hikmet</w:t>
      </w:r>
    </w:p>
  </w:footnote>
  <w:footnote w:id="360">
    <w:p w:rsidR="00447116" w:rsidRDefault="00447116">
      <w:pPr>
        <w:pStyle w:val="FootnoteText"/>
        <w:jc w:val="lowKashida"/>
        <w:rPr>
          <w:sz w:val="24"/>
        </w:rPr>
      </w:pPr>
      <w:r>
        <w:rPr>
          <w:rStyle w:val="FootnoteReference"/>
          <w:sz w:val="24"/>
        </w:rPr>
        <w:footnoteRef/>
      </w:r>
      <w:r>
        <w:rPr>
          <w:sz w:val="24"/>
        </w:rPr>
        <w:t xml:space="preserve"> Tuhef’ul Ukul, 216</w:t>
      </w:r>
    </w:p>
  </w:footnote>
  <w:footnote w:id="361">
    <w:p w:rsidR="00447116" w:rsidRDefault="00447116">
      <w:pPr>
        <w:pStyle w:val="FootnoteText"/>
        <w:jc w:val="lowKashida"/>
        <w:rPr>
          <w:sz w:val="24"/>
        </w:rPr>
      </w:pPr>
      <w:r>
        <w:rPr>
          <w:rStyle w:val="FootnoteReference"/>
          <w:sz w:val="24"/>
        </w:rPr>
        <w:footnoteRef/>
      </w:r>
      <w:r>
        <w:rPr>
          <w:sz w:val="24"/>
        </w:rPr>
        <w:t xml:space="preserve"> Kenz’ul Ummal, 16582</w:t>
      </w:r>
    </w:p>
  </w:footnote>
  <w:footnote w:id="362">
    <w:p w:rsidR="00447116" w:rsidRDefault="00447116">
      <w:pPr>
        <w:pStyle w:val="FootnoteText"/>
        <w:jc w:val="lowKashida"/>
        <w:rPr>
          <w:sz w:val="24"/>
        </w:rPr>
      </w:pPr>
      <w:r>
        <w:rPr>
          <w:rStyle w:val="FootnoteReference"/>
          <w:sz w:val="24"/>
        </w:rPr>
        <w:footnoteRef/>
      </w:r>
      <w:r>
        <w:rPr>
          <w:sz w:val="24"/>
        </w:rPr>
        <w:t xml:space="preserve"> a. g. e. 16676</w:t>
      </w:r>
    </w:p>
  </w:footnote>
  <w:footnote w:id="363">
    <w:p w:rsidR="00447116" w:rsidRDefault="00447116">
      <w:pPr>
        <w:pStyle w:val="FootnoteText"/>
        <w:jc w:val="lowKashida"/>
        <w:rPr>
          <w:sz w:val="24"/>
        </w:rPr>
      </w:pPr>
      <w:r>
        <w:rPr>
          <w:rStyle w:val="FootnoteReference"/>
          <w:sz w:val="24"/>
        </w:rPr>
        <w:footnoteRef/>
      </w:r>
      <w:r>
        <w:rPr>
          <w:sz w:val="24"/>
        </w:rPr>
        <w:t xml:space="preserve"> Bihar, 72/35/27</w:t>
      </w:r>
    </w:p>
  </w:footnote>
  <w:footnote w:id="364">
    <w:p w:rsidR="00447116" w:rsidRDefault="00447116">
      <w:pPr>
        <w:pStyle w:val="FootnoteText"/>
        <w:jc w:val="lowKashida"/>
        <w:rPr>
          <w:sz w:val="24"/>
        </w:rPr>
      </w:pPr>
      <w:r>
        <w:rPr>
          <w:rStyle w:val="FootnoteReference"/>
          <w:sz w:val="24"/>
        </w:rPr>
        <w:footnoteRef/>
      </w:r>
      <w:r>
        <w:rPr>
          <w:sz w:val="24"/>
        </w:rPr>
        <w:t xml:space="preserve"> Mean’il-Ahbar, 165/1</w:t>
      </w:r>
    </w:p>
  </w:footnote>
  <w:footnote w:id="365">
    <w:p w:rsidR="00447116" w:rsidRDefault="00447116">
      <w:pPr>
        <w:pStyle w:val="FootnoteText"/>
        <w:jc w:val="lowKashida"/>
        <w:rPr>
          <w:sz w:val="24"/>
        </w:rPr>
      </w:pPr>
      <w:r>
        <w:rPr>
          <w:rStyle w:val="FootnoteReference"/>
          <w:sz w:val="24"/>
        </w:rPr>
        <w:footnoteRef/>
      </w:r>
      <w:r>
        <w:rPr>
          <w:sz w:val="24"/>
        </w:rPr>
        <w:t xml:space="preserve"> Bihar, 72/40/37</w:t>
      </w:r>
    </w:p>
  </w:footnote>
  <w:footnote w:id="366">
    <w:p w:rsidR="00447116" w:rsidRDefault="00447116">
      <w:pPr>
        <w:pStyle w:val="FootnoteText"/>
        <w:jc w:val="lowKashida"/>
        <w:rPr>
          <w:sz w:val="24"/>
        </w:rPr>
      </w:pPr>
      <w:r>
        <w:rPr>
          <w:rStyle w:val="FootnoteReference"/>
          <w:sz w:val="24"/>
        </w:rPr>
        <w:footnoteRef/>
      </w:r>
      <w:r>
        <w:rPr>
          <w:sz w:val="24"/>
        </w:rPr>
        <w:t xml:space="preserve"> a. g. e. h. 38</w:t>
      </w:r>
    </w:p>
  </w:footnote>
  <w:footnote w:id="367">
    <w:p w:rsidR="00447116" w:rsidRDefault="00447116">
      <w:pPr>
        <w:pStyle w:val="FootnoteText"/>
        <w:jc w:val="lowKashida"/>
        <w:rPr>
          <w:sz w:val="24"/>
        </w:rPr>
      </w:pPr>
      <w:r>
        <w:rPr>
          <w:rStyle w:val="FootnoteReference"/>
          <w:sz w:val="24"/>
        </w:rPr>
        <w:footnoteRef/>
      </w:r>
      <w:r>
        <w:rPr>
          <w:sz w:val="24"/>
        </w:rPr>
        <w:t xml:space="preserve"> el-Heraic ve’l-Ceraih, 2/739/54</w:t>
      </w:r>
    </w:p>
  </w:footnote>
  <w:footnote w:id="368">
    <w:p w:rsidR="00447116" w:rsidRDefault="00447116">
      <w:pPr>
        <w:pStyle w:val="FootnoteText"/>
        <w:jc w:val="lowKashida"/>
        <w:rPr>
          <w:sz w:val="24"/>
        </w:rPr>
      </w:pPr>
      <w:r>
        <w:rPr>
          <w:rStyle w:val="FootnoteReference"/>
          <w:sz w:val="24"/>
        </w:rPr>
        <w:footnoteRef/>
      </w:r>
      <w:r>
        <w:rPr>
          <w:sz w:val="24"/>
        </w:rPr>
        <w:t xml:space="preserve"> Bihar, 13/427/22</w:t>
      </w:r>
    </w:p>
  </w:footnote>
  <w:footnote w:id="369">
    <w:p w:rsidR="00447116" w:rsidRDefault="00447116">
      <w:pPr>
        <w:pStyle w:val="FootnoteText"/>
        <w:jc w:val="lowKashida"/>
        <w:rPr>
          <w:sz w:val="24"/>
        </w:rPr>
      </w:pPr>
      <w:r>
        <w:rPr>
          <w:rStyle w:val="FootnoteReference"/>
          <w:sz w:val="24"/>
        </w:rPr>
        <w:footnoteRef/>
      </w:r>
      <w:r>
        <w:rPr>
          <w:sz w:val="24"/>
        </w:rPr>
        <w:t xml:space="preserve"> Fakih, 3/166/3614</w:t>
      </w:r>
    </w:p>
  </w:footnote>
  <w:footnote w:id="370">
    <w:p w:rsidR="00447116" w:rsidRDefault="00447116">
      <w:pPr>
        <w:pStyle w:val="FootnoteText"/>
        <w:jc w:val="lowKashida"/>
        <w:rPr>
          <w:sz w:val="24"/>
        </w:rPr>
      </w:pPr>
      <w:r>
        <w:rPr>
          <w:rStyle w:val="FootnoteReference"/>
          <w:sz w:val="24"/>
        </w:rPr>
        <w:footnoteRef/>
      </w:r>
      <w:r>
        <w:rPr>
          <w:sz w:val="24"/>
        </w:rPr>
        <w:t xml:space="preserve"> Gurer’ul Hikem, 1536</w:t>
      </w:r>
    </w:p>
  </w:footnote>
  <w:footnote w:id="371">
    <w:p w:rsidR="00447116" w:rsidRDefault="00447116">
      <w:pPr>
        <w:pStyle w:val="FootnoteText"/>
        <w:jc w:val="lowKashida"/>
        <w:rPr>
          <w:sz w:val="24"/>
        </w:rPr>
      </w:pPr>
      <w:r>
        <w:rPr>
          <w:rStyle w:val="FootnoteReference"/>
          <w:sz w:val="24"/>
        </w:rPr>
        <w:footnoteRef/>
      </w:r>
      <w:r>
        <w:rPr>
          <w:sz w:val="24"/>
        </w:rPr>
        <w:t xml:space="preserve"> el-Kafi, 2/266/2</w:t>
      </w:r>
    </w:p>
  </w:footnote>
  <w:footnote w:id="372">
    <w:p w:rsidR="00447116" w:rsidRDefault="00447116">
      <w:pPr>
        <w:pStyle w:val="FootnoteText"/>
        <w:jc w:val="lowKashida"/>
        <w:rPr>
          <w:sz w:val="24"/>
        </w:rPr>
      </w:pPr>
      <w:r>
        <w:rPr>
          <w:rStyle w:val="FootnoteReference"/>
          <w:sz w:val="24"/>
        </w:rPr>
        <w:footnoteRef/>
      </w:r>
      <w:r>
        <w:rPr>
          <w:sz w:val="24"/>
        </w:rPr>
        <w:t xml:space="preserve"> Tenbih’ul Havatir, 1/303</w:t>
      </w:r>
    </w:p>
  </w:footnote>
  <w:footnote w:id="373">
    <w:p w:rsidR="00447116" w:rsidRDefault="00447116">
      <w:pPr>
        <w:pStyle w:val="FootnoteText"/>
        <w:jc w:val="lowKashida"/>
        <w:rPr>
          <w:sz w:val="24"/>
        </w:rPr>
      </w:pPr>
      <w:r>
        <w:rPr>
          <w:rStyle w:val="FootnoteReference"/>
          <w:sz w:val="24"/>
        </w:rPr>
        <w:footnoteRef/>
      </w:r>
      <w:r>
        <w:rPr>
          <w:sz w:val="24"/>
        </w:rPr>
        <w:t xml:space="preserve"> Gurer’ul Hikem, 2022</w:t>
      </w:r>
    </w:p>
  </w:footnote>
  <w:footnote w:id="374">
    <w:p w:rsidR="00447116" w:rsidRDefault="00447116">
      <w:pPr>
        <w:pStyle w:val="FootnoteText"/>
        <w:jc w:val="lowKashida"/>
        <w:rPr>
          <w:sz w:val="24"/>
        </w:rPr>
      </w:pPr>
      <w:r>
        <w:rPr>
          <w:rStyle w:val="FootnoteReference"/>
          <w:sz w:val="24"/>
        </w:rPr>
        <w:footnoteRef/>
      </w:r>
      <w:r>
        <w:rPr>
          <w:sz w:val="24"/>
        </w:rPr>
        <w:t xml:space="preserve"> a. g. e. 5904</w:t>
      </w:r>
    </w:p>
  </w:footnote>
  <w:footnote w:id="375">
    <w:p w:rsidR="00447116" w:rsidRDefault="00447116">
      <w:pPr>
        <w:pStyle w:val="FootnoteText"/>
        <w:jc w:val="lowKashida"/>
        <w:rPr>
          <w:sz w:val="24"/>
        </w:rPr>
      </w:pPr>
      <w:r>
        <w:rPr>
          <w:rStyle w:val="FootnoteReference"/>
          <w:sz w:val="24"/>
        </w:rPr>
        <w:footnoteRef/>
      </w:r>
      <w:r>
        <w:rPr>
          <w:sz w:val="24"/>
        </w:rPr>
        <w:t xml:space="preserve"> a. g. e. 6960</w:t>
      </w:r>
    </w:p>
  </w:footnote>
  <w:footnote w:id="376">
    <w:p w:rsidR="00447116" w:rsidRDefault="00447116">
      <w:pPr>
        <w:pStyle w:val="FootnoteText"/>
        <w:jc w:val="lowKashida"/>
        <w:rPr>
          <w:sz w:val="24"/>
        </w:rPr>
      </w:pPr>
      <w:r>
        <w:rPr>
          <w:rStyle w:val="FootnoteReference"/>
          <w:sz w:val="24"/>
        </w:rPr>
        <w:footnoteRef/>
      </w:r>
      <w:r>
        <w:rPr>
          <w:sz w:val="24"/>
        </w:rPr>
        <w:t xml:space="preserve"> Mean’il-Ahbar, 259/1</w:t>
      </w:r>
    </w:p>
  </w:footnote>
  <w:footnote w:id="377">
    <w:p w:rsidR="00447116" w:rsidRDefault="00447116">
      <w:pPr>
        <w:pStyle w:val="FootnoteText"/>
        <w:jc w:val="lowKashida"/>
        <w:rPr>
          <w:sz w:val="24"/>
        </w:rPr>
      </w:pPr>
      <w:r>
        <w:rPr>
          <w:rStyle w:val="FootnoteReference"/>
          <w:sz w:val="24"/>
        </w:rPr>
        <w:footnoteRef/>
      </w:r>
      <w:r>
        <w:rPr>
          <w:sz w:val="24"/>
        </w:rPr>
        <w:t xml:space="preserve"> Gurer’ul Hikem, 1308</w:t>
      </w:r>
    </w:p>
  </w:footnote>
  <w:footnote w:id="378">
    <w:p w:rsidR="00447116" w:rsidRDefault="00447116">
      <w:pPr>
        <w:pStyle w:val="FootnoteText"/>
        <w:jc w:val="lowKashida"/>
        <w:rPr>
          <w:sz w:val="24"/>
        </w:rPr>
      </w:pPr>
      <w:r>
        <w:rPr>
          <w:rStyle w:val="FootnoteReference"/>
          <w:sz w:val="24"/>
        </w:rPr>
        <w:footnoteRef/>
      </w:r>
      <w:r>
        <w:rPr>
          <w:sz w:val="24"/>
        </w:rPr>
        <w:t xml:space="preserve"> Bihar, 77/63/4</w:t>
      </w:r>
    </w:p>
  </w:footnote>
  <w:footnote w:id="379">
    <w:p w:rsidR="00447116" w:rsidRDefault="00447116">
      <w:pPr>
        <w:pStyle w:val="FootnoteText"/>
        <w:jc w:val="lowKashida"/>
        <w:rPr>
          <w:sz w:val="24"/>
        </w:rPr>
      </w:pPr>
      <w:r>
        <w:rPr>
          <w:rStyle w:val="FootnoteReference"/>
          <w:sz w:val="24"/>
        </w:rPr>
        <w:footnoteRef/>
      </w:r>
      <w:r>
        <w:rPr>
          <w:sz w:val="24"/>
        </w:rPr>
        <w:t xml:space="preserve"> Kehf suresi, 28. ayet</w:t>
      </w:r>
    </w:p>
  </w:footnote>
  <w:footnote w:id="380">
    <w:p w:rsidR="00447116" w:rsidRDefault="00447116" w:rsidP="00C30210">
      <w:pPr>
        <w:pStyle w:val="FootnoteText"/>
        <w:jc w:val="lowKashida"/>
        <w:rPr>
          <w:sz w:val="24"/>
        </w:rPr>
      </w:pPr>
      <w:r>
        <w:rPr>
          <w:rStyle w:val="FootnoteReference"/>
          <w:sz w:val="24"/>
        </w:rPr>
        <w:footnoteRef/>
      </w:r>
      <w:r>
        <w:rPr>
          <w:sz w:val="24"/>
        </w:rPr>
        <w:t xml:space="preserve"> En’am suresi, 52. ayet Bu </w:t>
      </w:r>
      <w:r>
        <w:rPr>
          <w:sz w:val="24"/>
        </w:rPr>
        <w:t>a</w:t>
      </w:r>
      <w:r>
        <w:rPr>
          <w:sz w:val="24"/>
        </w:rPr>
        <w:t>yetin nüzul sebebi şudur: “F</w:t>
      </w:r>
      <w:r>
        <w:rPr>
          <w:sz w:val="24"/>
        </w:rPr>
        <w:t>a</w:t>
      </w:r>
      <w:r>
        <w:rPr>
          <w:sz w:val="24"/>
        </w:rPr>
        <w:t>kir müminlerden bir grup Ashab-i Suffe adıyla Med</w:t>
      </w:r>
      <w:r>
        <w:rPr>
          <w:sz w:val="24"/>
        </w:rPr>
        <w:t>i</w:t>
      </w:r>
      <w:r>
        <w:rPr>
          <w:sz w:val="24"/>
        </w:rPr>
        <w:t>ne’de yaşıyordu. Resulullah (s.a.a) şahsen onlara yardımda bulunuyor, onları kendisine yakın tutuyordu. Yanına otu</w:t>
      </w:r>
      <w:r>
        <w:rPr>
          <w:sz w:val="24"/>
        </w:rPr>
        <w:t>r</w:t>
      </w:r>
      <w:r>
        <w:rPr>
          <w:sz w:val="24"/>
        </w:rPr>
        <w:t>tuyor, onlarla arkadaş oluyo</w:t>
      </w:r>
      <w:r>
        <w:rPr>
          <w:sz w:val="24"/>
        </w:rPr>
        <w:t>r</w:t>
      </w:r>
      <w:r>
        <w:rPr>
          <w:sz w:val="24"/>
        </w:rPr>
        <w:t>du. Zengin ve nimetler içindeki ashap bu işten dolayı Peyga</w:t>
      </w:r>
      <w:r>
        <w:rPr>
          <w:sz w:val="24"/>
        </w:rPr>
        <w:t>m</w:t>
      </w:r>
      <w:r>
        <w:rPr>
          <w:sz w:val="24"/>
        </w:rPr>
        <w:t>beri kınıyor ve şöyle diyorla</w:t>
      </w:r>
      <w:r>
        <w:rPr>
          <w:sz w:val="24"/>
        </w:rPr>
        <w:t>r</w:t>
      </w:r>
      <w:r>
        <w:rPr>
          <w:sz w:val="24"/>
        </w:rPr>
        <w:t>dı: “Onları kendi y</w:t>
      </w:r>
      <w:r>
        <w:rPr>
          <w:sz w:val="24"/>
        </w:rPr>
        <w:t>a</w:t>
      </w:r>
      <w:r>
        <w:rPr>
          <w:sz w:val="24"/>
        </w:rPr>
        <w:t>nından kov.” Bir gün, Suffe ashabı</w:t>
      </w:r>
      <w:r>
        <w:rPr>
          <w:sz w:val="24"/>
        </w:rPr>
        <w:t>n</w:t>
      </w:r>
      <w:r>
        <w:rPr>
          <w:sz w:val="24"/>
        </w:rPr>
        <w:t>dan birisi Peygamber’e sarılmış ve onunla sohbet ed</w:t>
      </w:r>
      <w:r>
        <w:rPr>
          <w:sz w:val="24"/>
        </w:rPr>
        <w:t>i</w:t>
      </w:r>
      <w:r>
        <w:rPr>
          <w:sz w:val="24"/>
        </w:rPr>
        <w:t>yordu. Ensar’dan bir şahıs şö</w:t>
      </w:r>
      <w:r>
        <w:rPr>
          <w:sz w:val="24"/>
        </w:rPr>
        <w:t>y</w:t>
      </w:r>
      <w:r>
        <w:rPr>
          <w:sz w:val="24"/>
        </w:rPr>
        <w:t>le dedi: “Bunları kendinden kov ve uzaklaştır.” Bu esnada “…</w:t>
      </w:r>
      <w:r>
        <w:rPr>
          <w:rFonts w:ascii="Garamond" w:hAnsi="Garamond" w:cs="Garamond"/>
          <w:b/>
          <w:bCs/>
          <w:sz w:val="24"/>
        </w:rPr>
        <w:t>kovma.”</w:t>
      </w:r>
      <w:r>
        <w:rPr>
          <w:sz w:val="24"/>
        </w:rPr>
        <w:t xml:space="preserve"> ayeti nazil oldu. (Bihar’dan özet bir nakille, 72/38)</w:t>
      </w:r>
    </w:p>
  </w:footnote>
  <w:footnote w:id="381">
    <w:p w:rsidR="00447116" w:rsidRDefault="00447116">
      <w:pPr>
        <w:pStyle w:val="FootnoteText"/>
        <w:jc w:val="lowKashida"/>
        <w:rPr>
          <w:sz w:val="24"/>
        </w:rPr>
      </w:pPr>
      <w:r>
        <w:rPr>
          <w:rStyle w:val="FootnoteReference"/>
          <w:sz w:val="24"/>
        </w:rPr>
        <w:footnoteRef/>
      </w:r>
      <w:r>
        <w:rPr>
          <w:sz w:val="24"/>
        </w:rPr>
        <w:t xml:space="preserve"> el-Hisal, 614/10</w:t>
      </w:r>
    </w:p>
  </w:footnote>
  <w:footnote w:id="382">
    <w:p w:rsidR="00447116" w:rsidRDefault="00447116">
      <w:pPr>
        <w:pStyle w:val="FootnoteText"/>
        <w:jc w:val="lowKashida"/>
        <w:rPr>
          <w:sz w:val="24"/>
        </w:rPr>
      </w:pPr>
      <w:r>
        <w:rPr>
          <w:rStyle w:val="FootnoteReference"/>
          <w:sz w:val="24"/>
        </w:rPr>
        <w:footnoteRef/>
      </w:r>
      <w:r>
        <w:rPr>
          <w:sz w:val="24"/>
        </w:rPr>
        <w:t xml:space="preserve"> Bihar, 72/52/78</w:t>
      </w:r>
    </w:p>
  </w:footnote>
  <w:footnote w:id="383">
    <w:p w:rsidR="00447116" w:rsidRDefault="00447116">
      <w:pPr>
        <w:pStyle w:val="FootnoteText"/>
        <w:jc w:val="lowKashida"/>
        <w:rPr>
          <w:sz w:val="24"/>
        </w:rPr>
      </w:pPr>
      <w:r>
        <w:rPr>
          <w:rStyle w:val="FootnoteReference"/>
          <w:sz w:val="24"/>
        </w:rPr>
        <w:footnoteRef/>
      </w:r>
      <w:r>
        <w:rPr>
          <w:sz w:val="24"/>
        </w:rPr>
        <w:t xml:space="preserve"> a. g. e. s. 44/52</w:t>
      </w:r>
    </w:p>
  </w:footnote>
  <w:footnote w:id="384">
    <w:p w:rsidR="00447116" w:rsidRDefault="00447116">
      <w:pPr>
        <w:pStyle w:val="FootnoteText"/>
        <w:jc w:val="lowKashida"/>
        <w:rPr>
          <w:sz w:val="24"/>
        </w:rPr>
      </w:pPr>
      <w:r>
        <w:rPr>
          <w:rStyle w:val="FootnoteReference"/>
          <w:sz w:val="24"/>
        </w:rPr>
        <w:footnoteRef/>
      </w:r>
      <w:r>
        <w:rPr>
          <w:sz w:val="24"/>
        </w:rPr>
        <w:t xml:space="preserve"> a. g. e. s. 43/49</w:t>
      </w:r>
    </w:p>
  </w:footnote>
  <w:footnote w:id="385">
    <w:p w:rsidR="00447116" w:rsidRDefault="00447116">
      <w:pPr>
        <w:pStyle w:val="FootnoteText"/>
        <w:jc w:val="lowKashida"/>
        <w:rPr>
          <w:sz w:val="24"/>
        </w:rPr>
      </w:pPr>
      <w:r>
        <w:rPr>
          <w:rStyle w:val="FootnoteReference"/>
          <w:sz w:val="24"/>
        </w:rPr>
        <w:footnoteRef/>
      </w:r>
      <w:r>
        <w:rPr>
          <w:sz w:val="24"/>
        </w:rPr>
        <w:t xml:space="preserve"> Emali’es-Seduk, 359/5</w:t>
      </w:r>
    </w:p>
  </w:footnote>
  <w:footnote w:id="386">
    <w:p w:rsidR="00447116" w:rsidRDefault="00447116">
      <w:pPr>
        <w:pStyle w:val="FootnoteText"/>
        <w:jc w:val="lowKashida"/>
        <w:rPr>
          <w:sz w:val="24"/>
        </w:rPr>
      </w:pPr>
      <w:r>
        <w:rPr>
          <w:rStyle w:val="FootnoteReference"/>
          <w:sz w:val="24"/>
        </w:rPr>
        <w:footnoteRef/>
      </w:r>
      <w:r>
        <w:rPr>
          <w:sz w:val="24"/>
        </w:rPr>
        <w:t xml:space="preserve"> Bihar, 72/37/30</w:t>
      </w:r>
    </w:p>
  </w:footnote>
  <w:footnote w:id="387">
    <w:p w:rsidR="00447116" w:rsidRDefault="00447116">
      <w:pPr>
        <w:pStyle w:val="FootnoteText"/>
        <w:jc w:val="lowKashida"/>
        <w:rPr>
          <w:sz w:val="24"/>
        </w:rPr>
      </w:pPr>
      <w:r>
        <w:rPr>
          <w:rStyle w:val="FootnoteReference"/>
          <w:sz w:val="24"/>
        </w:rPr>
        <w:footnoteRef/>
      </w:r>
      <w:r>
        <w:rPr>
          <w:sz w:val="24"/>
        </w:rPr>
        <w:t xml:space="preserve"> Nehc'ül-Belağa, 2. hutbe</w:t>
      </w:r>
    </w:p>
  </w:footnote>
  <w:footnote w:id="388">
    <w:p w:rsidR="00447116" w:rsidRDefault="00447116">
      <w:pPr>
        <w:pStyle w:val="FootnoteText"/>
        <w:jc w:val="lowKashida"/>
        <w:rPr>
          <w:sz w:val="24"/>
        </w:rPr>
      </w:pPr>
      <w:r>
        <w:rPr>
          <w:rStyle w:val="FootnoteReference"/>
          <w:sz w:val="24"/>
        </w:rPr>
        <w:footnoteRef/>
      </w:r>
      <w:r>
        <w:rPr>
          <w:sz w:val="24"/>
        </w:rPr>
        <w:t xml:space="preserve"> Bihar, 77/212/1</w:t>
      </w:r>
    </w:p>
  </w:footnote>
  <w:footnote w:id="389">
    <w:p w:rsidR="00447116" w:rsidRDefault="00447116">
      <w:pPr>
        <w:pStyle w:val="FootnoteText"/>
        <w:jc w:val="lowKashida"/>
        <w:rPr>
          <w:sz w:val="24"/>
        </w:rPr>
      </w:pPr>
      <w:r>
        <w:rPr>
          <w:rStyle w:val="FootnoteReference"/>
          <w:sz w:val="24"/>
        </w:rPr>
        <w:footnoteRef/>
      </w:r>
      <w:r>
        <w:rPr>
          <w:sz w:val="24"/>
        </w:rPr>
        <w:t xml:space="preserve"> el-Hisal, 9/32</w:t>
      </w:r>
    </w:p>
  </w:footnote>
  <w:footnote w:id="390">
    <w:p w:rsidR="00447116" w:rsidRDefault="00447116">
      <w:pPr>
        <w:pStyle w:val="FootnoteText"/>
        <w:jc w:val="lowKashida"/>
        <w:rPr>
          <w:sz w:val="24"/>
        </w:rPr>
      </w:pPr>
      <w:r>
        <w:rPr>
          <w:rStyle w:val="FootnoteReference"/>
          <w:sz w:val="24"/>
        </w:rPr>
        <w:footnoteRef/>
      </w:r>
      <w:r>
        <w:rPr>
          <w:sz w:val="24"/>
        </w:rPr>
        <w:t xml:space="preserve"> Bihar, 74/81/83</w:t>
      </w:r>
    </w:p>
  </w:footnote>
  <w:footnote w:id="391">
    <w:p w:rsidR="00447116" w:rsidRDefault="00447116">
      <w:pPr>
        <w:pStyle w:val="FootnoteText"/>
        <w:jc w:val="lowKashida"/>
        <w:rPr>
          <w:sz w:val="24"/>
        </w:rPr>
      </w:pPr>
      <w:r>
        <w:rPr>
          <w:rStyle w:val="FootnoteReference"/>
          <w:sz w:val="24"/>
        </w:rPr>
        <w:footnoteRef/>
      </w:r>
      <w:r>
        <w:rPr>
          <w:sz w:val="24"/>
        </w:rPr>
        <w:t xml:space="preserve"> Gurer’ul Hikem, 5156</w:t>
      </w:r>
    </w:p>
  </w:footnote>
  <w:footnote w:id="392">
    <w:p w:rsidR="00447116" w:rsidRDefault="00447116" w:rsidP="00C30210">
      <w:pPr>
        <w:pStyle w:val="FootnoteText"/>
        <w:jc w:val="lowKashida"/>
        <w:rPr>
          <w:sz w:val="24"/>
        </w:rPr>
      </w:pPr>
      <w:r>
        <w:rPr>
          <w:rStyle w:val="FootnoteReference"/>
          <w:sz w:val="24"/>
        </w:rPr>
        <w:footnoteRef/>
      </w:r>
      <w:r>
        <w:rPr>
          <w:sz w:val="24"/>
        </w:rPr>
        <w:t xml:space="preserve"> Bihar, 74/101/6</w:t>
      </w:r>
    </w:p>
  </w:footnote>
  <w:footnote w:id="393">
    <w:p w:rsidR="00447116" w:rsidRDefault="00447116">
      <w:pPr>
        <w:pStyle w:val="FootnoteText"/>
        <w:jc w:val="lowKashida"/>
        <w:rPr>
          <w:sz w:val="24"/>
        </w:rPr>
      </w:pPr>
      <w:r>
        <w:rPr>
          <w:rStyle w:val="FootnoteReference"/>
          <w:sz w:val="24"/>
        </w:rPr>
        <w:footnoteRef/>
      </w:r>
      <w:r>
        <w:rPr>
          <w:sz w:val="24"/>
        </w:rPr>
        <w:t xml:space="preserve"> Tuhef’ul Ukul, 90</w:t>
      </w:r>
    </w:p>
  </w:footnote>
  <w:footnote w:id="394">
    <w:p w:rsidR="00447116" w:rsidRDefault="00447116">
      <w:pPr>
        <w:pStyle w:val="FootnoteText"/>
        <w:jc w:val="lowKashida"/>
        <w:rPr>
          <w:sz w:val="24"/>
        </w:rPr>
      </w:pPr>
      <w:r>
        <w:rPr>
          <w:rStyle w:val="FootnoteReference"/>
          <w:sz w:val="24"/>
        </w:rPr>
        <w:footnoteRef/>
      </w:r>
      <w:r>
        <w:rPr>
          <w:sz w:val="24"/>
        </w:rPr>
        <w:t xml:space="preserve"> Gurer’ul Hikem, 9055</w:t>
      </w:r>
    </w:p>
  </w:footnote>
  <w:footnote w:id="395">
    <w:p w:rsidR="00447116" w:rsidRDefault="00447116">
      <w:pPr>
        <w:pStyle w:val="FootnoteText"/>
        <w:jc w:val="lowKashida"/>
        <w:rPr>
          <w:sz w:val="24"/>
        </w:rPr>
      </w:pPr>
      <w:r>
        <w:rPr>
          <w:rStyle w:val="FootnoteReference"/>
          <w:sz w:val="24"/>
        </w:rPr>
        <w:footnoteRef/>
      </w:r>
      <w:r>
        <w:rPr>
          <w:sz w:val="24"/>
        </w:rPr>
        <w:t xml:space="preserve"> Bihar, 76/316/6</w:t>
      </w:r>
    </w:p>
  </w:footnote>
  <w:footnote w:id="396">
    <w:p w:rsidR="00447116" w:rsidRDefault="00447116">
      <w:pPr>
        <w:pStyle w:val="FootnoteText"/>
        <w:jc w:val="lowKashida"/>
        <w:rPr>
          <w:sz w:val="24"/>
        </w:rPr>
      </w:pPr>
      <w:r>
        <w:rPr>
          <w:rStyle w:val="FootnoteReference"/>
          <w:sz w:val="24"/>
        </w:rPr>
        <w:footnoteRef/>
      </w:r>
      <w:r>
        <w:rPr>
          <w:sz w:val="24"/>
        </w:rPr>
        <w:t xml:space="preserve"> a. g. e. s. 314/1</w:t>
      </w:r>
    </w:p>
  </w:footnote>
  <w:footnote w:id="397">
    <w:p w:rsidR="00447116" w:rsidRDefault="00447116">
      <w:pPr>
        <w:pStyle w:val="FootnoteText"/>
        <w:jc w:val="lowKashida"/>
        <w:rPr>
          <w:sz w:val="24"/>
        </w:rPr>
      </w:pPr>
      <w:r>
        <w:rPr>
          <w:rStyle w:val="FootnoteReference"/>
          <w:sz w:val="24"/>
        </w:rPr>
        <w:footnoteRef/>
      </w:r>
      <w:r>
        <w:rPr>
          <w:sz w:val="24"/>
        </w:rPr>
        <w:t xml:space="preserve"> Tuhef’ul Ukul, 221</w:t>
      </w:r>
    </w:p>
  </w:footnote>
  <w:footnote w:id="398">
    <w:p w:rsidR="00447116" w:rsidRDefault="00447116">
      <w:pPr>
        <w:pStyle w:val="FootnoteText"/>
        <w:jc w:val="lowKashida"/>
        <w:rPr>
          <w:sz w:val="24"/>
        </w:rPr>
      </w:pPr>
      <w:r>
        <w:rPr>
          <w:rStyle w:val="FootnoteReference"/>
          <w:sz w:val="24"/>
        </w:rPr>
        <w:footnoteRef/>
      </w:r>
      <w:r>
        <w:rPr>
          <w:sz w:val="24"/>
        </w:rPr>
        <w:t xml:space="preserve"> Bihar, 76/316/6</w:t>
      </w:r>
    </w:p>
  </w:footnote>
  <w:footnote w:id="399">
    <w:p w:rsidR="00447116" w:rsidRDefault="00447116">
      <w:pPr>
        <w:pStyle w:val="FootnoteText"/>
        <w:jc w:val="lowKashida"/>
        <w:rPr>
          <w:sz w:val="24"/>
        </w:rPr>
      </w:pPr>
      <w:r>
        <w:rPr>
          <w:rStyle w:val="FootnoteReference"/>
          <w:sz w:val="24"/>
        </w:rPr>
        <w:footnoteRef/>
      </w:r>
      <w:r>
        <w:rPr>
          <w:sz w:val="24"/>
        </w:rPr>
        <w:t xml:space="preserve"> a. g. e. 75/114/6</w:t>
      </w:r>
    </w:p>
  </w:footnote>
  <w:footnote w:id="400">
    <w:p w:rsidR="00447116" w:rsidRDefault="00447116">
      <w:pPr>
        <w:pStyle w:val="FootnoteText"/>
        <w:jc w:val="lowKashida"/>
        <w:rPr>
          <w:sz w:val="24"/>
        </w:rPr>
      </w:pPr>
      <w:r>
        <w:rPr>
          <w:rStyle w:val="FootnoteReference"/>
          <w:sz w:val="24"/>
        </w:rPr>
        <w:footnoteRef/>
      </w:r>
      <w:r>
        <w:rPr>
          <w:sz w:val="24"/>
        </w:rPr>
        <w:t xml:space="preserve"> Tuhef’ul Ukul, 220</w:t>
      </w:r>
    </w:p>
  </w:footnote>
  <w:footnote w:id="401">
    <w:p w:rsidR="00447116" w:rsidRDefault="00447116">
      <w:pPr>
        <w:pStyle w:val="FootnoteText"/>
        <w:jc w:val="lowKashida"/>
        <w:rPr>
          <w:sz w:val="24"/>
        </w:rPr>
      </w:pPr>
      <w:r>
        <w:rPr>
          <w:rStyle w:val="FootnoteReference"/>
          <w:sz w:val="24"/>
        </w:rPr>
        <w:footnoteRef/>
      </w:r>
      <w:r>
        <w:rPr>
          <w:sz w:val="24"/>
        </w:rPr>
        <w:t xml:space="preserve"> Bihar, 78/184/11</w:t>
      </w:r>
    </w:p>
  </w:footnote>
  <w:footnote w:id="402">
    <w:p w:rsidR="00447116" w:rsidRDefault="00447116">
      <w:pPr>
        <w:pStyle w:val="FootnoteText"/>
        <w:jc w:val="lowKashida"/>
        <w:rPr>
          <w:sz w:val="24"/>
        </w:rPr>
      </w:pPr>
      <w:r>
        <w:rPr>
          <w:rStyle w:val="FootnoteReference"/>
          <w:sz w:val="24"/>
        </w:rPr>
        <w:footnoteRef/>
      </w:r>
      <w:r>
        <w:rPr>
          <w:sz w:val="24"/>
        </w:rPr>
        <w:t xml:space="preserve"> a. g. e. 103/20/4</w:t>
      </w:r>
    </w:p>
  </w:footnote>
  <w:footnote w:id="403">
    <w:p w:rsidR="00447116" w:rsidRDefault="00447116">
      <w:pPr>
        <w:pStyle w:val="FootnoteText"/>
        <w:jc w:val="lowKashida"/>
        <w:rPr>
          <w:sz w:val="24"/>
        </w:rPr>
      </w:pPr>
      <w:r>
        <w:rPr>
          <w:rStyle w:val="FootnoteReference"/>
          <w:sz w:val="24"/>
        </w:rPr>
        <w:footnoteRef/>
      </w:r>
      <w:r>
        <w:rPr>
          <w:sz w:val="24"/>
        </w:rPr>
        <w:t xml:space="preserve"> a. g. e. 104/99/77</w:t>
      </w:r>
    </w:p>
  </w:footnote>
  <w:footnote w:id="404">
    <w:p w:rsidR="00447116" w:rsidRDefault="00447116">
      <w:pPr>
        <w:pStyle w:val="FootnoteText"/>
        <w:jc w:val="lowKashida"/>
        <w:rPr>
          <w:sz w:val="24"/>
        </w:rPr>
      </w:pPr>
      <w:r>
        <w:rPr>
          <w:rStyle w:val="FootnoteReference"/>
          <w:sz w:val="24"/>
        </w:rPr>
        <w:footnoteRef/>
      </w:r>
      <w:r>
        <w:rPr>
          <w:sz w:val="24"/>
        </w:rPr>
        <w:t xml:space="preserve"> el-Hisal, 504/2</w:t>
      </w:r>
    </w:p>
  </w:footnote>
  <w:footnote w:id="405">
    <w:p w:rsidR="00447116" w:rsidRDefault="00447116">
      <w:pPr>
        <w:pStyle w:val="FootnoteText"/>
        <w:jc w:val="lowKashida"/>
        <w:rPr>
          <w:sz w:val="24"/>
        </w:rPr>
      </w:pPr>
      <w:r>
        <w:rPr>
          <w:rStyle w:val="FootnoteReference"/>
          <w:sz w:val="24"/>
        </w:rPr>
        <w:footnoteRef/>
      </w:r>
      <w:r>
        <w:rPr>
          <w:sz w:val="24"/>
        </w:rPr>
        <w:t xml:space="preserve"> Gurer’ul Hikem, 5328</w:t>
      </w:r>
    </w:p>
  </w:footnote>
  <w:footnote w:id="406">
    <w:p w:rsidR="00447116" w:rsidRDefault="00447116">
      <w:pPr>
        <w:pStyle w:val="FootnoteText"/>
        <w:jc w:val="lowKashida"/>
        <w:rPr>
          <w:sz w:val="24"/>
        </w:rPr>
      </w:pPr>
      <w:r>
        <w:rPr>
          <w:rStyle w:val="FootnoteReference"/>
          <w:sz w:val="24"/>
        </w:rPr>
        <w:footnoteRef/>
      </w:r>
      <w:r>
        <w:rPr>
          <w:sz w:val="24"/>
        </w:rPr>
        <w:t xml:space="preserve"> Bihar, 72/11/11</w:t>
      </w:r>
    </w:p>
  </w:footnote>
  <w:footnote w:id="407">
    <w:p w:rsidR="00447116" w:rsidRDefault="00447116">
      <w:pPr>
        <w:pStyle w:val="FootnoteText"/>
        <w:jc w:val="lowKashida"/>
        <w:rPr>
          <w:sz w:val="24"/>
        </w:rPr>
      </w:pPr>
      <w:r>
        <w:rPr>
          <w:rStyle w:val="FootnoteReference"/>
          <w:sz w:val="24"/>
        </w:rPr>
        <w:footnoteRef/>
      </w:r>
      <w:r>
        <w:rPr>
          <w:sz w:val="24"/>
        </w:rPr>
        <w:t xml:space="preserve"> el-Kafi, 2/264/18</w:t>
      </w:r>
    </w:p>
  </w:footnote>
  <w:footnote w:id="408">
    <w:p w:rsidR="00447116" w:rsidRDefault="00447116">
      <w:pPr>
        <w:pStyle w:val="FootnoteText"/>
        <w:jc w:val="lowKashida"/>
        <w:rPr>
          <w:sz w:val="24"/>
        </w:rPr>
      </w:pPr>
      <w:r>
        <w:rPr>
          <w:rStyle w:val="FootnoteReference"/>
          <w:sz w:val="24"/>
        </w:rPr>
        <w:footnoteRef/>
      </w:r>
      <w:r>
        <w:rPr>
          <w:sz w:val="24"/>
        </w:rPr>
        <w:t xml:space="preserve"> bakara suresi 273. ayet</w:t>
      </w:r>
    </w:p>
  </w:footnote>
  <w:footnote w:id="409">
    <w:p w:rsidR="00447116" w:rsidRDefault="00447116">
      <w:pPr>
        <w:pStyle w:val="FootnoteText"/>
        <w:jc w:val="lowKashida"/>
        <w:rPr>
          <w:sz w:val="24"/>
        </w:rPr>
      </w:pPr>
      <w:r>
        <w:rPr>
          <w:rStyle w:val="FootnoteReference"/>
          <w:sz w:val="24"/>
        </w:rPr>
        <w:footnoteRef/>
      </w:r>
      <w:r>
        <w:rPr>
          <w:sz w:val="24"/>
        </w:rPr>
        <w:t xml:space="preserve"> Nehc'ül-Belağa, 68. hikmet</w:t>
      </w:r>
    </w:p>
  </w:footnote>
  <w:footnote w:id="410">
    <w:p w:rsidR="00447116" w:rsidRDefault="00447116">
      <w:pPr>
        <w:pStyle w:val="FootnoteText"/>
        <w:jc w:val="lowKashida"/>
        <w:rPr>
          <w:sz w:val="24"/>
        </w:rPr>
      </w:pPr>
      <w:r>
        <w:rPr>
          <w:rStyle w:val="FootnoteReference"/>
          <w:sz w:val="24"/>
        </w:rPr>
        <w:footnoteRef/>
      </w:r>
      <w:r>
        <w:rPr>
          <w:sz w:val="24"/>
        </w:rPr>
        <w:t xml:space="preserve"> el-Kafi, 2/231/4</w:t>
      </w:r>
    </w:p>
  </w:footnote>
  <w:footnote w:id="411">
    <w:p w:rsidR="00447116" w:rsidRDefault="00447116">
      <w:pPr>
        <w:pStyle w:val="FootnoteText"/>
        <w:jc w:val="lowKashida"/>
        <w:rPr>
          <w:sz w:val="24"/>
        </w:rPr>
      </w:pPr>
      <w:r>
        <w:rPr>
          <w:rStyle w:val="FootnoteReference"/>
          <w:sz w:val="24"/>
        </w:rPr>
        <w:footnoteRef/>
      </w:r>
      <w:r>
        <w:rPr>
          <w:sz w:val="24"/>
        </w:rPr>
        <w:t xml:space="preserve"> Gurer’ul Hikem, 8555</w:t>
      </w:r>
    </w:p>
  </w:footnote>
  <w:footnote w:id="412">
    <w:p w:rsidR="00447116" w:rsidRDefault="00447116">
      <w:pPr>
        <w:pStyle w:val="FootnoteText"/>
        <w:jc w:val="lowKashida"/>
        <w:rPr>
          <w:sz w:val="24"/>
        </w:rPr>
      </w:pPr>
      <w:r>
        <w:rPr>
          <w:rStyle w:val="FootnoteReference"/>
          <w:sz w:val="24"/>
        </w:rPr>
        <w:footnoteRef/>
      </w:r>
      <w:r>
        <w:rPr>
          <w:sz w:val="24"/>
        </w:rPr>
        <w:t xml:space="preserve"> Bihar, 78/249/87</w:t>
      </w:r>
    </w:p>
  </w:footnote>
  <w:footnote w:id="413">
    <w:p w:rsidR="00447116" w:rsidRDefault="00447116">
      <w:pPr>
        <w:pStyle w:val="FootnoteText"/>
        <w:jc w:val="lowKashida"/>
        <w:rPr>
          <w:sz w:val="24"/>
        </w:rPr>
      </w:pPr>
      <w:r>
        <w:rPr>
          <w:rStyle w:val="FootnoteReference"/>
          <w:sz w:val="24"/>
        </w:rPr>
        <w:footnoteRef/>
      </w:r>
      <w:r>
        <w:rPr>
          <w:sz w:val="24"/>
        </w:rPr>
        <w:t xml:space="preserve"> Gurer’ul Hikem, 1146</w:t>
      </w:r>
    </w:p>
  </w:footnote>
  <w:footnote w:id="414">
    <w:p w:rsidR="00447116" w:rsidRDefault="00447116">
      <w:pPr>
        <w:pStyle w:val="FootnoteText"/>
        <w:jc w:val="lowKashida"/>
        <w:rPr>
          <w:sz w:val="24"/>
        </w:rPr>
      </w:pPr>
      <w:r>
        <w:rPr>
          <w:rStyle w:val="FootnoteReference"/>
          <w:sz w:val="24"/>
        </w:rPr>
        <w:footnoteRef/>
      </w:r>
      <w:r>
        <w:rPr>
          <w:sz w:val="24"/>
        </w:rPr>
        <w:t xml:space="preserve"> el-Kafi, 2/260/3</w:t>
      </w:r>
    </w:p>
  </w:footnote>
  <w:footnote w:id="415">
    <w:p w:rsidR="00447116" w:rsidRDefault="00447116">
      <w:pPr>
        <w:pStyle w:val="FootnoteText"/>
        <w:jc w:val="lowKashida"/>
        <w:rPr>
          <w:sz w:val="24"/>
        </w:rPr>
      </w:pPr>
      <w:r>
        <w:rPr>
          <w:rStyle w:val="FootnoteReference"/>
          <w:sz w:val="24"/>
        </w:rPr>
        <w:footnoteRef/>
      </w:r>
      <w:r>
        <w:rPr>
          <w:sz w:val="24"/>
        </w:rPr>
        <w:t xml:space="preserve"> Kenz’ul Ummal, 16596</w:t>
      </w:r>
    </w:p>
  </w:footnote>
  <w:footnote w:id="416">
    <w:p w:rsidR="00447116" w:rsidRDefault="00447116">
      <w:pPr>
        <w:pStyle w:val="FootnoteText"/>
        <w:jc w:val="lowKashida"/>
        <w:rPr>
          <w:sz w:val="24"/>
        </w:rPr>
      </w:pPr>
      <w:r>
        <w:rPr>
          <w:rStyle w:val="FootnoteReference"/>
          <w:sz w:val="24"/>
        </w:rPr>
        <w:footnoteRef/>
      </w:r>
      <w:r>
        <w:rPr>
          <w:sz w:val="24"/>
        </w:rPr>
        <w:t xml:space="preserve"> a. g. e. 16649</w:t>
      </w:r>
    </w:p>
  </w:footnote>
  <w:footnote w:id="417">
    <w:p w:rsidR="00447116" w:rsidRDefault="00447116">
      <w:pPr>
        <w:pStyle w:val="FootnoteText"/>
        <w:jc w:val="lowKashida"/>
        <w:rPr>
          <w:sz w:val="24"/>
        </w:rPr>
      </w:pPr>
      <w:r>
        <w:rPr>
          <w:rStyle w:val="FootnoteReference"/>
          <w:sz w:val="24"/>
        </w:rPr>
        <w:footnoteRef/>
      </w:r>
      <w:r>
        <w:rPr>
          <w:sz w:val="24"/>
        </w:rPr>
        <w:t xml:space="preserve"> Bihar, 72/49/58</w:t>
      </w:r>
    </w:p>
  </w:footnote>
  <w:footnote w:id="418">
    <w:p w:rsidR="00447116" w:rsidRDefault="00447116">
      <w:pPr>
        <w:pStyle w:val="FootnoteText"/>
        <w:jc w:val="lowKashida"/>
        <w:rPr>
          <w:sz w:val="24"/>
        </w:rPr>
      </w:pPr>
      <w:r>
        <w:rPr>
          <w:rStyle w:val="FootnoteReference"/>
          <w:sz w:val="24"/>
        </w:rPr>
        <w:footnoteRef/>
      </w:r>
      <w:r>
        <w:rPr>
          <w:sz w:val="24"/>
        </w:rPr>
        <w:t xml:space="preserve"> Gurer’ul Hikem, 9816</w:t>
      </w:r>
    </w:p>
  </w:footnote>
  <w:footnote w:id="419">
    <w:p w:rsidR="00447116" w:rsidRDefault="00447116">
      <w:pPr>
        <w:pStyle w:val="FootnoteText"/>
        <w:jc w:val="lowKashida"/>
        <w:rPr>
          <w:sz w:val="24"/>
        </w:rPr>
      </w:pPr>
      <w:r>
        <w:rPr>
          <w:rStyle w:val="FootnoteReference"/>
          <w:sz w:val="24"/>
        </w:rPr>
        <w:footnoteRef/>
      </w:r>
      <w:r>
        <w:rPr>
          <w:sz w:val="24"/>
        </w:rPr>
        <w:t xml:space="preserve"> Bihar, 72/46/57</w:t>
      </w:r>
    </w:p>
  </w:footnote>
  <w:footnote w:id="420">
    <w:p w:rsidR="00447116" w:rsidRDefault="00447116">
      <w:pPr>
        <w:pStyle w:val="FootnoteText"/>
        <w:jc w:val="lowKashida"/>
        <w:rPr>
          <w:sz w:val="24"/>
        </w:rPr>
      </w:pPr>
      <w:r>
        <w:rPr>
          <w:rStyle w:val="FootnoteReference"/>
          <w:sz w:val="24"/>
        </w:rPr>
        <w:footnoteRef/>
      </w:r>
      <w:r>
        <w:rPr>
          <w:sz w:val="24"/>
        </w:rPr>
        <w:t xml:space="preserve"> Müsned-i İbn-i Hanbel, 1/504/2086</w:t>
      </w:r>
    </w:p>
  </w:footnote>
  <w:footnote w:id="421">
    <w:p w:rsidR="00447116" w:rsidRDefault="00447116">
      <w:pPr>
        <w:pStyle w:val="FootnoteText"/>
        <w:jc w:val="lowKashida"/>
        <w:rPr>
          <w:sz w:val="24"/>
        </w:rPr>
      </w:pPr>
      <w:r>
        <w:rPr>
          <w:rStyle w:val="FootnoteReference"/>
          <w:sz w:val="24"/>
        </w:rPr>
        <w:footnoteRef/>
      </w:r>
      <w:r>
        <w:rPr>
          <w:sz w:val="24"/>
        </w:rPr>
        <w:t xml:space="preserve"> Bihar, 72/54/85</w:t>
      </w:r>
    </w:p>
  </w:footnote>
  <w:footnote w:id="422">
    <w:p w:rsidR="00447116" w:rsidRDefault="00447116">
      <w:pPr>
        <w:pStyle w:val="FootnoteText"/>
        <w:jc w:val="lowKashida"/>
        <w:rPr>
          <w:sz w:val="24"/>
        </w:rPr>
      </w:pPr>
      <w:r>
        <w:rPr>
          <w:rStyle w:val="FootnoteReference"/>
          <w:sz w:val="24"/>
        </w:rPr>
        <w:footnoteRef/>
      </w:r>
      <w:r>
        <w:rPr>
          <w:sz w:val="24"/>
        </w:rPr>
        <w:t xml:space="preserve"> a. g. e. 71/267/17</w:t>
      </w:r>
    </w:p>
  </w:footnote>
  <w:footnote w:id="423">
    <w:p w:rsidR="00447116" w:rsidRDefault="00447116">
      <w:pPr>
        <w:pStyle w:val="FootnoteText"/>
      </w:pPr>
      <w:r>
        <w:rPr>
          <w:rStyle w:val="FootnoteReference"/>
        </w:rPr>
        <w:footnoteRef/>
      </w:r>
      <w:r>
        <w:t xml:space="preserve"> Metinde “Harif” diye yer alan bu kelime, Rivayetlerde bir yıl, yetmiş yıl ve bin yıl olarak tefsir edilmiştir. </w:t>
      </w:r>
    </w:p>
  </w:footnote>
  <w:footnote w:id="424">
    <w:p w:rsidR="00447116" w:rsidRDefault="00447116">
      <w:pPr>
        <w:pStyle w:val="FootnoteText"/>
        <w:jc w:val="lowKashida"/>
        <w:rPr>
          <w:sz w:val="24"/>
        </w:rPr>
      </w:pPr>
      <w:r>
        <w:rPr>
          <w:rStyle w:val="FootnoteReference"/>
          <w:sz w:val="24"/>
        </w:rPr>
        <w:footnoteRef/>
      </w:r>
      <w:r>
        <w:rPr>
          <w:sz w:val="24"/>
        </w:rPr>
        <w:t xml:space="preserve"> el-Kafi, 2/260/1</w:t>
      </w:r>
    </w:p>
  </w:footnote>
  <w:footnote w:id="425">
    <w:p w:rsidR="00447116" w:rsidRDefault="00447116">
      <w:pPr>
        <w:pStyle w:val="FootnoteText"/>
        <w:jc w:val="lowKashida"/>
        <w:rPr>
          <w:sz w:val="24"/>
        </w:rPr>
      </w:pPr>
      <w:r>
        <w:rPr>
          <w:rStyle w:val="FootnoteReference"/>
          <w:sz w:val="24"/>
        </w:rPr>
        <w:footnoteRef/>
      </w:r>
      <w:r>
        <w:rPr>
          <w:sz w:val="24"/>
        </w:rPr>
        <w:t xml:space="preserve"> Kenz’ul Ummal, 16576</w:t>
      </w:r>
    </w:p>
  </w:footnote>
  <w:footnote w:id="426">
    <w:p w:rsidR="00447116" w:rsidRDefault="00447116">
      <w:pPr>
        <w:pStyle w:val="FootnoteText"/>
        <w:jc w:val="lowKashida"/>
        <w:rPr>
          <w:sz w:val="24"/>
        </w:rPr>
      </w:pPr>
      <w:r>
        <w:rPr>
          <w:rStyle w:val="FootnoteReference"/>
          <w:sz w:val="24"/>
        </w:rPr>
        <w:footnoteRef/>
      </w:r>
      <w:r>
        <w:rPr>
          <w:sz w:val="24"/>
        </w:rPr>
        <w:t xml:space="preserve"> a. g. e. 16580</w:t>
      </w:r>
    </w:p>
  </w:footnote>
  <w:footnote w:id="427">
    <w:p w:rsidR="00447116" w:rsidRDefault="00447116">
      <w:pPr>
        <w:pStyle w:val="FootnoteText"/>
        <w:jc w:val="lowKashida"/>
        <w:rPr>
          <w:sz w:val="24"/>
        </w:rPr>
      </w:pPr>
      <w:r>
        <w:rPr>
          <w:rStyle w:val="FootnoteReference"/>
          <w:sz w:val="24"/>
        </w:rPr>
        <w:footnoteRef/>
      </w:r>
      <w:r>
        <w:rPr>
          <w:sz w:val="24"/>
        </w:rPr>
        <w:t xml:space="preserve"> a. g. e. 16621</w:t>
      </w:r>
    </w:p>
  </w:footnote>
  <w:footnote w:id="428">
    <w:p w:rsidR="00447116" w:rsidRDefault="00447116">
      <w:pPr>
        <w:pStyle w:val="FootnoteText"/>
        <w:jc w:val="lowKashida"/>
        <w:rPr>
          <w:sz w:val="24"/>
        </w:rPr>
      </w:pPr>
      <w:r>
        <w:rPr>
          <w:rStyle w:val="FootnoteReference"/>
          <w:sz w:val="24"/>
        </w:rPr>
        <w:footnoteRef/>
      </w:r>
      <w:r>
        <w:rPr>
          <w:sz w:val="24"/>
        </w:rPr>
        <w:t xml:space="preserve"> Bihar, 72/52/76</w:t>
      </w:r>
    </w:p>
  </w:footnote>
  <w:footnote w:id="429">
    <w:p w:rsidR="00447116" w:rsidRDefault="00447116">
      <w:pPr>
        <w:pStyle w:val="FootnoteText"/>
        <w:jc w:val="lowKashida"/>
        <w:rPr>
          <w:sz w:val="24"/>
        </w:rPr>
      </w:pPr>
      <w:r>
        <w:rPr>
          <w:rStyle w:val="FootnoteReference"/>
          <w:sz w:val="24"/>
        </w:rPr>
        <w:footnoteRef/>
      </w:r>
      <w:r>
        <w:rPr>
          <w:sz w:val="24"/>
        </w:rPr>
        <w:t xml:space="preserve"> Kehf suresi, 28. ayet</w:t>
      </w:r>
    </w:p>
  </w:footnote>
  <w:footnote w:id="430">
    <w:p w:rsidR="00447116" w:rsidRDefault="00447116">
      <w:pPr>
        <w:pStyle w:val="FootnoteText"/>
        <w:jc w:val="lowKashida"/>
        <w:rPr>
          <w:sz w:val="24"/>
        </w:rPr>
      </w:pPr>
      <w:r>
        <w:rPr>
          <w:rStyle w:val="FootnoteReference"/>
          <w:sz w:val="24"/>
        </w:rPr>
        <w:footnoteRef/>
      </w:r>
      <w:r>
        <w:rPr>
          <w:sz w:val="24"/>
        </w:rPr>
        <w:t xml:space="preserve"> Kenz’ul Ummal, 16654</w:t>
      </w:r>
    </w:p>
  </w:footnote>
  <w:footnote w:id="431">
    <w:p w:rsidR="00447116" w:rsidRDefault="00447116">
      <w:pPr>
        <w:pStyle w:val="FootnoteText"/>
        <w:jc w:val="lowKashida"/>
        <w:rPr>
          <w:sz w:val="24"/>
        </w:rPr>
      </w:pPr>
      <w:r>
        <w:rPr>
          <w:rStyle w:val="FootnoteReference"/>
          <w:sz w:val="24"/>
        </w:rPr>
        <w:footnoteRef/>
      </w:r>
      <w:r>
        <w:rPr>
          <w:sz w:val="24"/>
        </w:rPr>
        <w:t xml:space="preserve"> Kenz’ul Ummal, 16657</w:t>
      </w:r>
    </w:p>
  </w:footnote>
  <w:footnote w:id="432">
    <w:p w:rsidR="00447116" w:rsidRDefault="00447116">
      <w:pPr>
        <w:pStyle w:val="FootnoteText"/>
        <w:jc w:val="lowKashida"/>
        <w:rPr>
          <w:sz w:val="24"/>
        </w:rPr>
      </w:pPr>
      <w:r>
        <w:rPr>
          <w:rStyle w:val="FootnoteReference"/>
          <w:sz w:val="24"/>
        </w:rPr>
        <w:footnoteRef/>
      </w:r>
      <w:r>
        <w:rPr>
          <w:sz w:val="24"/>
        </w:rPr>
        <w:t xml:space="preserve"> Bihar, 72/25/19</w:t>
      </w:r>
    </w:p>
  </w:footnote>
  <w:footnote w:id="433">
    <w:p w:rsidR="00447116" w:rsidRDefault="00447116">
      <w:pPr>
        <w:pStyle w:val="FootnoteText"/>
        <w:jc w:val="lowKashida"/>
        <w:rPr>
          <w:sz w:val="24"/>
        </w:rPr>
      </w:pPr>
      <w:r>
        <w:rPr>
          <w:rStyle w:val="FootnoteReference"/>
          <w:sz w:val="24"/>
        </w:rPr>
        <w:footnoteRef/>
      </w:r>
      <w:r>
        <w:rPr>
          <w:sz w:val="24"/>
        </w:rPr>
        <w:t xml:space="preserve"> el-Kafi, 2/263/13</w:t>
      </w:r>
    </w:p>
  </w:footnote>
  <w:footnote w:id="434">
    <w:p w:rsidR="00447116" w:rsidRDefault="00447116">
      <w:pPr>
        <w:pStyle w:val="FootnoteText"/>
        <w:jc w:val="lowKashida"/>
        <w:rPr>
          <w:sz w:val="24"/>
        </w:rPr>
      </w:pPr>
      <w:r>
        <w:rPr>
          <w:rStyle w:val="FootnoteReference"/>
          <w:sz w:val="24"/>
        </w:rPr>
        <w:footnoteRef/>
      </w:r>
      <w:r>
        <w:rPr>
          <w:sz w:val="24"/>
        </w:rPr>
        <w:t xml:space="preserve"> Kenz’ul Ummal, 16655</w:t>
      </w:r>
    </w:p>
  </w:footnote>
  <w:footnote w:id="435">
    <w:p w:rsidR="00447116" w:rsidRDefault="00447116">
      <w:pPr>
        <w:pStyle w:val="FootnoteText"/>
        <w:jc w:val="lowKashida"/>
        <w:rPr>
          <w:sz w:val="24"/>
        </w:rPr>
      </w:pPr>
      <w:r>
        <w:rPr>
          <w:rStyle w:val="FootnoteReference"/>
          <w:sz w:val="24"/>
        </w:rPr>
        <w:footnoteRef/>
      </w:r>
      <w:r>
        <w:rPr>
          <w:sz w:val="24"/>
        </w:rPr>
        <w:t xml:space="preserve"> Bihar, 72/17/16</w:t>
      </w:r>
    </w:p>
  </w:footnote>
  <w:footnote w:id="436">
    <w:p w:rsidR="00447116" w:rsidRDefault="00447116">
      <w:pPr>
        <w:pStyle w:val="FootnoteText"/>
        <w:jc w:val="lowKashida"/>
        <w:rPr>
          <w:sz w:val="24"/>
        </w:rPr>
      </w:pPr>
      <w:r>
        <w:rPr>
          <w:rStyle w:val="FootnoteReference"/>
          <w:sz w:val="24"/>
        </w:rPr>
        <w:footnoteRef/>
      </w:r>
      <w:r>
        <w:rPr>
          <w:sz w:val="24"/>
        </w:rPr>
        <w:t xml:space="preserve"> Nehc'ül-Belağa, 160. hutbe</w:t>
      </w:r>
    </w:p>
  </w:footnote>
  <w:footnote w:id="437">
    <w:p w:rsidR="00447116" w:rsidRDefault="00447116">
      <w:pPr>
        <w:pStyle w:val="FootnoteText"/>
        <w:jc w:val="lowKashida"/>
        <w:rPr>
          <w:sz w:val="24"/>
        </w:rPr>
      </w:pPr>
      <w:r>
        <w:rPr>
          <w:rStyle w:val="FootnoteReference"/>
          <w:sz w:val="24"/>
        </w:rPr>
        <w:footnoteRef/>
      </w:r>
      <w:r>
        <w:rPr>
          <w:sz w:val="24"/>
        </w:rPr>
        <w:t xml:space="preserve"> Kenz’ul Ummal, 17100</w:t>
      </w:r>
    </w:p>
  </w:footnote>
  <w:footnote w:id="438">
    <w:p w:rsidR="00447116" w:rsidRDefault="00447116">
      <w:pPr>
        <w:pStyle w:val="FootnoteText"/>
        <w:jc w:val="lowKashida"/>
        <w:rPr>
          <w:sz w:val="24"/>
        </w:rPr>
      </w:pPr>
      <w:r>
        <w:rPr>
          <w:rStyle w:val="FootnoteReference"/>
          <w:sz w:val="24"/>
        </w:rPr>
        <w:footnoteRef/>
      </w:r>
      <w:r>
        <w:rPr>
          <w:sz w:val="24"/>
        </w:rPr>
        <w:t xml:space="preserve"> a. g. e. 17107</w:t>
      </w:r>
    </w:p>
  </w:footnote>
  <w:footnote w:id="439">
    <w:p w:rsidR="00447116" w:rsidRDefault="00447116">
      <w:pPr>
        <w:pStyle w:val="FootnoteText"/>
        <w:jc w:val="lowKashida"/>
        <w:rPr>
          <w:sz w:val="24"/>
        </w:rPr>
      </w:pPr>
      <w:r>
        <w:rPr>
          <w:rStyle w:val="FootnoteReference"/>
          <w:sz w:val="24"/>
        </w:rPr>
        <w:footnoteRef/>
      </w:r>
      <w:r>
        <w:rPr>
          <w:sz w:val="24"/>
        </w:rPr>
        <w:t xml:space="preserve"> Bihar, 72/49/60</w:t>
      </w:r>
    </w:p>
  </w:footnote>
  <w:footnote w:id="440">
    <w:p w:rsidR="00447116" w:rsidRDefault="00447116">
      <w:pPr>
        <w:pStyle w:val="FootnoteText"/>
        <w:jc w:val="lowKashida"/>
        <w:rPr>
          <w:sz w:val="24"/>
        </w:rPr>
      </w:pPr>
      <w:r>
        <w:rPr>
          <w:rStyle w:val="FootnoteReference"/>
          <w:sz w:val="24"/>
        </w:rPr>
        <w:footnoteRef/>
      </w:r>
      <w:r>
        <w:rPr>
          <w:sz w:val="24"/>
        </w:rPr>
        <w:t xml:space="preserve"> a. g. e. 77/187/10</w:t>
      </w:r>
    </w:p>
  </w:footnote>
  <w:footnote w:id="441">
    <w:p w:rsidR="00447116" w:rsidRDefault="00447116">
      <w:pPr>
        <w:pStyle w:val="FootnoteText"/>
        <w:jc w:val="lowKashida"/>
        <w:rPr>
          <w:sz w:val="24"/>
        </w:rPr>
      </w:pPr>
      <w:r>
        <w:rPr>
          <w:rStyle w:val="FootnoteReference"/>
          <w:sz w:val="24"/>
        </w:rPr>
        <w:footnoteRef/>
      </w:r>
      <w:r>
        <w:rPr>
          <w:sz w:val="24"/>
        </w:rPr>
        <w:t xml:space="preserve"> Tuhef’ul Ukul, 410</w:t>
      </w:r>
    </w:p>
  </w:footnote>
  <w:footnote w:id="442">
    <w:p w:rsidR="00447116" w:rsidRDefault="00447116">
      <w:pPr>
        <w:pStyle w:val="FootnoteText"/>
        <w:jc w:val="lowKashida"/>
        <w:rPr>
          <w:sz w:val="24"/>
        </w:rPr>
      </w:pPr>
      <w:r>
        <w:rPr>
          <w:rStyle w:val="FootnoteReference"/>
          <w:sz w:val="24"/>
        </w:rPr>
        <w:footnoteRef/>
      </w:r>
      <w:r>
        <w:rPr>
          <w:sz w:val="24"/>
        </w:rPr>
        <w:t xml:space="preserve"> Gurer’ul Hikem, 5285</w:t>
      </w:r>
    </w:p>
  </w:footnote>
  <w:footnote w:id="443">
    <w:p w:rsidR="00447116" w:rsidRDefault="00447116">
      <w:pPr>
        <w:pStyle w:val="FootnoteText"/>
        <w:jc w:val="lowKashida"/>
        <w:rPr>
          <w:sz w:val="24"/>
        </w:rPr>
      </w:pPr>
      <w:r>
        <w:rPr>
          <w:rStyle w:val="FootnoteReference"/>
          <w:sz w:val="24"/>
        </w:rPr>
        <w:footnoteRef/>
      </w:r>
      <w:r>
        <w:rPr>
          <w:sz w:val="24"/>
        </w:rPr>
        <w:t xml:space="preserve"> a. g. e. 5122</w:t>
      </w:r>
    </w:p>
  </w:footnote>
  <w:footnote w:id="444">
    <w:p w:rsidR="00447116" w:rsidRDefault="00447116">
      <w:pPr>
        <w:pStyle w:val="FootnoteText"/>
        <w:jc w:val="lowKashida"/>
        <w:rPr>
          <w:sz w:val="24"/>
        </w:rPr>
      </w:pPr>
      <w:r>
        <w:rPr>
          <w:rStyle w:val="FootnoteReference"/>
          <w:sz w:val="24"/>
        </w:rPr>
        <w:footnoteRef/>
      </w:r>
      <w:r>
        <w:rPr>
          <w:sz w:val="24"/>
        </w:rPr>
        <w:t xml:space="preserve"> Nehc'ül-Belağa, 150. hikmet</w:t>
      </w:r>
    </w:p>
  </w:footnote>
  <w:footnote w:id="445">
    <w:p w:rsidR="00447116" w:rsidRDefault="00447116">
      <w:pPr>
        <w:pStyle w:val="FootnoteText"/>
        <w:jc w:val="lowKashida"/>
        <w:rPr>
          <w:sz w:val="24"/>
        </w:rPr>
      </w:pPr>
      <w:r>
        <w:rPr>
          <w:rStyle w:val="FootnoteReference"/>
          <w:sz w:val="24"/>
        </w:rPr>
        <w:footnoteRef/>
      </w:r>
      <w:r>
        <w:rPr>
          <w:sz w:val="24"/>
        </w:rPr>
        <w:t xml:space="preserve"> a. g. e. 26. mektup</w:t>
      </w:r>
    </w:p>
  </w:footnote>
  <w:footnote w:id="446">
    <w:p w:rsidR="00447116" w:rsidRDefault="00447116">
      <w:pPr>
        <w:pStyle w:val="FootnoteText"/>
        <w:jc w:val="lowKashida"/>
        <w:rPr>
          <w:sz w:val="24"/>
        </w:rPr>
      </w:pPr>
      <w:r>
        <w:rPr>
          <w:rStyle w:val="FootnoteReference"/>
          <w:sz w:val="24"/>
        </w:rPr>
        <w:footnoteRef/>
      </w:r>
      <w:r>
        <w:rPr>
          <w:sz w:val="24"/>
        </w:rPr>
        <w:t xml:space="preserve"> a. g. e. 406. hikmet</w:t>
      </w:r>
    </w:p>
  </w:footnote>
  <w:footnote w:id="447">
    <w:p w:rsidR="00447116" w:rsidRDefault="00447116">
      <w:pPr>
        <w:pStyle w:val="FootnoteText"/>
        <w:jc w:val="lowKashida"/>
        <w:rPr>
          <w:sz w:val="24"/>
        </w:rPr>
      </w:pPr>
      <w:r>
        <w:rPr>
          <w:rStyle w:val="FootnoteReference"/>
          <w:sz w:val="24"/>
        </w:rPr>
        <w:footnoteRef/>
      </w:r>
      <w:r>
        <w:rPr>
          <w:sz w:val="24"/>
        </w:rPr>
        <w:t xml:space="preserve"> Kenz’ul Ummal, 16590</w:t>
      </w:r>
    </w:p>
  </w:footnote>
  <w:footnote w:id="448">
    <w:p w:rsidR="00447116" w:rsidRDefault="00447116">
      <w:pPr>
        <w:pStyle w:val="FootnoteText"/>
        <w:jc w:val="lowKashida"/>
        <w:rPr>
          <w:sz w:val="24"/>
        </w:rPr>
      </w:pPr>
      <w:r>
        <w:rPr>
          <w:rStyle w:val="FootnoteReference"/>
          <w:sz w:val="24"/>
        </w:rPr>
        <w:footnoteRef/>
      </w:r>
      <w:r>
        <w:rPr>
          <w:sz w:val="24"/>
        </w:rPr>
        <w:t xml:space="preserve"> a. g. e. 16593</w:t>
      </w:r>
    </w:p>
  </w:footnote>
  <w:footnote w:id="449">
    <w:p w:rsidR="00447116" w:rsidRDefault="00447116">
      <w:pPr>
        <w:pStyle w:val="FootnoteText"/>
        <w:jc w:val="lowKashida"/>
        <w:rPr>
          <w:sz w:val="24"/>
        </w:rPr>
      </w:pPr>
      <w:r>
        <w:rPr>
          <w:rStyle w:val="FootnoteReference"/>
          <w:sz w:val="24"/>
        </w:rPr>
        <w:footnoteRef/>
      </w:r>
      <w:r>
        <w:rPr>
          <w:sz w:val="24"/>
        </w:rPr>
        <w:t xml:space="preserve"> Tevbe suresi, 122. ayet</w:t>
      </w:r>
    </w:p>
  </w:footnote>
  <w:footnote w:id="450">
    <w:p w:rsidR="00447116" w:rsidRDefault="00447116">
      <w:pPr>
        <w:pStyle w:val="FootnoteText"/>
        <w:jc w:val="lowKashida"/>
        <w:rPr>
          <w:sz w:val="24"/>
        </w:rPr>
      </w:pPr>
      <w:r>
        <w:rPr>
          <w:rStyle w:val="FootnoteReference"/>
          <w:sz w:val="24"/>
        </w:rPr>
        <w:footnoteRef/>
      </w:r>
      <w:r>
        <w:rPr>
          <w:sz w:val="24"/>
        </w:rPr>
        <w:t xml:space="preserve"> Gurer’ul Hikem, 4076</w:t>
      </w:r>
    </w:p>
  </w:footnote>
  <w:footnote w:id="451">
    <w:p w:rsidR="00447116" w:rsidRDefault="00447116">
      <w:pPr>
        <w:pStyle w:val="FootnoteText"/>
        <w:jc w:val="lowKashida"/>
        <w:rPr>
          <w:sz w:val="24"/>
        </w:rPr>
      </w:pPr>
      <w:r>
        <w:rPr>
          <w:rStyle w:val="FootnoteReference"/>
          <w:sz w:val="24"/>
        </w:rPr>
        <w:footnoteRef/>
      </w:r>
      <w:r>
        <w:rPr>
          <w:sz w:val="24"/>
        </w:rPr>
        <w:t xml:space="preserve"> Bihar, 78/321/19</w:t>
      </w:r>
    </w:p>
  </w:footnote>
  <w:footnote w:id="452">
    <w:p w:rsidR="00447116" w:rsidRDefault="00447116">
      <w:pPr>
        <w:pStyle w:val="FootnoteText"/>
        <w:jc w:val="lowKashida"/>
        <w:rPr>
          <w:sz w:val="24"/>
        </w:rPr>
      </w:pPr>
      <w:r>
        <w:rPr>
          <w:rStyle w:val="FootnoteReference"/>
          <w:sz w:val="24"/>
        </w:rPr>
        <w:footnoteRef/>
      </w:r>
      <w:r>
        <w:rPr>
          <w:sz w:val="24"/>
        </w:rPr>
        <w:t xml:space="preserve"> Kenz’ul Ummal, 28690</w:t>
      </w:r>
    </w:p>
  </w:footnote>
  <w:footnote w:id="453">
    <w:p w:rsidR="00447116" w:rsidRDefault="00447116">
      <w:pPr>
        <w:pStyle w:val="FootnoteText"/>
        <w:jc w:val="lowKashida"/>
        <w:rPr>
          <w:sz w:val="24"/>
        </w:rPr>
      </w:pPr>
      <w:r>
        <w:rPr>
          <w:rStyle w:val="FootnoteReference"/>
          <w:sz w:val="24"/>
        </w:rPr>
        <w:footnoteRef/>
      </w:r>
      <w:r>
        <w:rPr>
          <w:sz w:val="24"/>
        </w:rPr>
        <w:t xml:space="preserve"> a. g. e. 28689</w:t>
      </w:r>
    </w:p>
  </w:footnote>
  <w:footnote w:id="454">
    <w:p w:rsidR="00447116" w:rsidRDefault="00447116">
      <w:pPr>
        <w:pStyle w:val="FootnoteText"/>
        <w:jc w:val="lowKashida"/>
        <w:rPr>
          <w:sz w:val="24"/>
        </w:rPr>
      </w:pPr>
      <w:r>
        <w:rPr>
          <w:rStyle w:val="FootnoteReference"/>
          <w:sz w:val="24"/>
        </w:rPr>
        <w:footnoteRef/>
      </w:r>
      <w:r>
        <w:rPr>
          <w:sz w:val="24"/>
        </w:rPr>
        <w:t xml:space="preserve"> Gurer’ul Hikem, 4133</w:t>
      </w:r>
    </w:p>
  </w:footnote>
  <w:footnote w:id="455">
    <w:p w:rsidR="00447116" w:rsidRDefault="00447116">
      <w:pPr>
        <w:pStyle w:val="FootnoteText"/>
        <w:jc w:val="lowKashida"/>
        <w:rPr>
          <w:sz w:val="24"/>
        </w:rPr>
      </w:pPr>
      <w:r>
        <w:rPr>
          <w:rStyle w:val="FootnoteReference"/>
          <w:sz w:val="24"/>
        </w:rPr>
        <w:footnoteRef/>
      </w:r>
      <w:r>
        <w:rPr>
          <w:sz w:val="24"/>
        </w:rPr>
        <w:t xml:space="preserve"> Nehc'ül-Belağa, 166. hutbe</w:t>
      </w:r>
    </w:p>
  </w:footnote>
  <w:footnote w:id="456">
    <w:p w:rsidR="00447116" w:rsidRDefault="00447116">
      <w:pPr>
        <w:pStyle w:val="FootnoteText"/>
        <w:jc w:val="lowKashida"/>
        <w:rPr>
          <w:sz w:val="24"/>
        </w:rPr>
      </w:pPr>
      <w:r>
        <w:rPr>
          <w:rStyle w:val="FootnoteReference"/>
          <w:sz w:val="24"/>
        </w:rPr>
        <w:footnoteRef/>
      </w:r>
      <w:r>
        <w:rPr>
          <w:sz w:val="24"/>
        </w:rPr>
        <w:t xml:space="preserve"> a. g. e. 110</w:t>
      </w:r>
    </w:p>
  </w:footnote>
  <w:footnote w:id="457">
    <w:p w:rsidR="00447116" w:rsidRDefault="00447116">
      <w:pPr>
        <w:pStyle w:val="FootnoteText"/>
        <w:jc w:val="lowKashida"/>
        <w:rPr>
          <w:sz w:val="24"/>
        </w:rPr>
      </w:pPr>
      <w:r>
        <w:rPr>
          <w:rStyle w:val="FootnoteReference"/>
          <w:sz w:val="24"/>
        </w:rPr>
        <w:footnoteRef/>
      </w:r>
      <w:r>
        <w:rPr>
          <w:sz w:val="24"/>
        </w:rPr>
        <w:t xml:space="preserve"> Kenz’ul Ummal, 28752</w:t>
      </w:r>
    </w:p>
  </w:footnote>
  <w:footnote w:id="458">
    <w:p w:rsidR="00447116" w:rsidRDefault="00447116">
      <w:pPr>
        <w:pStyle w:val="FootnoteText"/>
        <w:jc w:val="lowKashida"/>
        <w:rPr>
          <w:sz w:val="24"/>
        </w:rPr>
      </w:pPr>
      <w:r>
        <w:rPr>
          <w:rStyle w:val="FootnoteReference"/>
          <w:sz w:val="24"/>
        </w:rPr>
        <w:footnoteRef/>
      </w:r>
      <w:r>
        <w:rPr>
          <w:sz w:val="24"/>
        </w:rPr>
        <w:t xml:space="preserve"> et-Terğib ve’t-Terhib, 1/93/3</w:t>
      </w:r>
    </w:p>
  </w:footnote>
  <w:footnote w:id="459">
    <w:p w:rsidR="00447116" w:rsidRDefault="00447116">
      <w:pPr>
        <w:pStyle w:val="FootnoteText"/>
        <w:jc w:val="lowKashida"/>
        <w:rPr>
          <w:sz w:val="24"/>
        </w:rPr>
      </w:pPr>
      <w:r>
        <w:rPr>
          <w:rStyle w:val="FootnoteReference"/>
          <w:sz w:val="24"/>
        </w:rPr>
        <w:footnoteRef/>
      </w:r>
      <w:r>
        <w:rPr>
          <w:sz w:val="24"/>
        </w:rPr>
        <w:t xml:space="preserve"> Kenz’ul Ummal, 28768</w:t>
      </w:r>
    </w:p>
  </w:footnote>
  <w:footnote w:id="460">
    <w:p w:rsidR="00447116" w:rsidRDefault="00447116">
      <w:pPr>
        <w:pStyle w:val="FootnoteText"/>
        <w:jc w:val="lowKashida"/>
        <w:rPr>
          <w:sz w:val="24"/>
        </w:rPr>
      </w:pPr>
      <w:r>
        <w:rPr>
          <w:rStyle w:val="FootnoteReference"/>
          <w:sz w:val="24"/>
        </w:rPr>
        <w:footnoteRef/>
      </w:r>
      <w:r>
        <w:rPr>
          <w:sz w:val="24"/>
        </w:rPr>
        <w:t xml:space="preserve"> Gurer’ul Hikem, 7961</w:t>
      </w:r>
    </w:p>
  </w:footnote>
  <w:footnote w:id="461">
    <w:p w:rsidR="00447116" w:rsidRDefault="00447116">
      <w:pPr>
        <w:pStyle w:val="FootnoteText"/>
        <w:jc w:val="lowKashida"/>
        <w:rPr>
          <w:sz w:val="24"/>
        </w:rPr>
      </w:pPr>
      <w:r>
        <w:rPr>
          <w:rStyle w:val="FootnoteReference"/>
          <w:sz w:val="24"/>
        </w:rPr>
        <w:footnoteRef/>
      </w:r>
      <w:r>
        <w:rPr>
          <w:sz w:val="24"/>
        </w:rPr>
        <w:t xml:space="preserve"> Bihar, 1/176/44</w:t>
      </w:r>
    </w:p>
  </w:footnote>
  <w:footnote w:id="462">
    <w:p w:rsidR="00447116" w:rsidRDefault="00447116">
      <w:pPr>
        <w:pStyle w:val="FootnoteText"/>
        <w:jc w:val="lowKashida"/>
        <w:rPr>
          <w:sz w:val="24"/>
        </w:rPr>
      </w:pPr>
      <w:r>
        <w:rPr>
          <w:rStyle w:val="FootnoteReference"/>
          <w:sz w:val="24"/>
        </w:rPr>
        <w:footnoteRef/>
      </w:r>
      <w:r>
        <w:rPr>
          <w:sz w:val="24"/>
        </w:rPr>
        <w:t xml:space="preserve"> Nehc'ül-Belağa, 31. mektup</w:t>
      </w:r>
    </w:p>
  </w:footnote>
  <w:footnote w:id="463">
    <w:p w:rsidR="00447116" w:rsidRDefault="00447116">
      <w:pPr>
        <w:pStyle w:val="FootnoteText"/>
        <w:jc w:val="lowKashida"/>
        <w:rPr>
          <w:sz w:val="24"/>
        </w:rPr>
      </w:pPr>
      <w:r>
        <w:rPr>
          <w:rStyle w:val="FootnoteReference"/>
          <w:sz w:val="24"/>
        </w:rPr>
        <w:footnoteRef/>
      </w:r>
      <w:r>
        <w:rPr>
          <w:sz w:val="24"/>
        </w:rPr>
        <w:t xml:space="preserve"> Kenz’ul Ummal, 5404</w:t>
      </w:r>
    </w:p>
  </w:footnote>
  <w:footnote w:id="464">
    <w:p w:rsidR="00447116" w:rsidRDefault="00447116">
      <w:pPr>
        <w:pStyle w:val="FootnoteText"/>
        <w:jc w:val="lowKashida"/>
        <w:rPr>
          <w:sz w:val="24"/>
        </w:rPr>
      </w:pPr>
      <w:r>
        <w:rPr>
          <w:rStyle w:val="FootnoteReference"/>
          <w:sz w:val="24"/>
        </w:rPr>
        <w:footnoteRef/>
      </w:r>
      <w:r>
        <w:rPr>
          <w:sz w:val="24"/>
        </w:rPr>
        <w:t xml:space="preserve"> Gurer’ul Hikem, 995</w:t>
      </w:r>
    </w:p>
  </w:footnote>
  <w:footnote w:id="465">
    <w:p w:rsidR="00447116" w:rsidRDefault="00447116">
      <w:pPr>
        <w:pStyle w:val="FootnoteText"/>
        <w:jc w:val="lowKashida"/>
        <w:rPr>
          <w:sz w:val="24"/>
        </w:rPr>
      </w:pPr>
      <w:r>
        <w:rPr>
          <w:rStyle w:val="FootnoteReference"/>
          <w:sz w:val="24"/>
        </w:rPr>
        <w:footnoteRef/>
      </w:r>
      <w:r>
        <w:rPr>
          <w:sz w:val="24"/>
        </w:rPr>
        <w:t xml:space="preserve"> Şerh-i Nehc'ül-Belağa-i İbn-i Ebi'l-Hadid, 6/71</w:t>
      </w:r>
    </w:p>
  </w:footnote>
  <w:footnote w:id="466">
    <w:p w:rsidR="00447116" w:rsidRDefault="00447116">
      <w:pPr>
        <w:pStyle w:val="FootnoteText"/>
        <w:jc w:val="lowKashida"/>
        <w:rPr>
          <w:sz w:val="24"/>
        </w:rPr>
      </w:pPr>
      <w:r>
        <w:rPr>
          <w:rStyle w:val="FootnoteReference"/>
          <w:sz w:val="24"/>
        </w:rPr>
        <w:footnoteRef/>
      </w:r>
      <w:r>
        <w:rPr>
          <w:sz w:val="24"/>
        </w:rPr>
        <w:t xml:space="preserve"> Kenz’ul Ummal, 28794</w:t>
      </w:r>
    </w:p>
  </w:footnote>
  <w:footnote w:id="467">
    <w:p w:rsidR="00447116" w:rsidRDefault="00447116">
      <w:pPr>
        <w:pStyle w:val="FootnoteText"/>
        <w:jc w:val="lowKashida"/>
        <w:rPr>
          <w:sz w:val="24"/>
        </w:rPr>
      </w:pPr>
      <w:r>
        <w:rPr>
          <w:rStyle w:val="FootnoteReference"/>
          <w:sz w:val="24"/>
        </w:rPr>
        <w:footnoteRef/>
      </w:r>
      <w:r>
        <w:rPr>
          <w:sz w:val="24"/>
        </w:rPr>
        <w:t xml:space="preserve"> el-Hisal, 40/27</w:t>
      </w:r>
    </w:p>
  </w:footnote>
  <w:footnote w:id="468">
    <w:p w:rsidR="00447116" w:rsidRDefault="00447116">
      <w:pPr>
        <w:pStyle w:val="FootnoteText"/>
        <w:jc w:val="lowKashida"/>
        <w:rPr>
          <w:sz w:val="24"/>
        </w:rPr>
      </w:pPr>
      <w:r>
        <w:rPr>
          <w:rStyle w:val="FootnoteReference"/>
          <w:sz w:val="24"/>
        </w:rPr>
        <w:footnoteRef/>
      </w:r>
      <w:r>
        <w:rPr>
          <w:sz w:val="24"/>
        </w:rPr>
        <w:t xml:space="preserve"> Bihar, 92/107/2</w:t>
      </w:r>
    </w:p>
  </w:footnote>
  <w:footnote w:id="469">
    <w:p w:rsidR="00447116" w:rsidRDefault="00447116">
      <w:pPr>
        <w:pStyle w:val="FootnoteText"/>
        <w:jc w:val="lowKashida"/>
        <w:rPr>
          <w:sz w:val="24"/>
        </w:rPr>
      </w:pPr>
      <w:r>
        <w:rPr>
          <w:rStyle w:val="FootnoteReference"/>
          <w:sz w:val="24"/>
        </w:rPr>
        <w:footnoteRef/>
      </w:r>
      <w:r>
        <w:rPr>
          <w:sz w:val="24"/>
        </w:rPr>
        <w:t xml:space="preserve"> Mişkat’ul Envar, 34</w:t>
      </w:r>
    </w:p>
  </w:footnote>
  <w:footnote w:id="470">
    <w:p w:rsidR="00447116" w:rsidRDefault="00447116">
      <w:pPr>
        <w:pStyle w:val="FootnoteText"/>
      </w:pPr>
      <w:r>
        <w:rPr>
          <w:rStyle w:val="FootnoteReference"/>
        </w:rPr>
        <w:footnoteRef/>
      </w:r>
      <w:r>
        <w:t xml:space="preserve"> Tevbe suresi, 122. ayet</w:t>
      </w:r>
    </w:p>
  </w:footnote>
  <w:footnote w:id="471">
    <w:p w:rsidR="00447116" w:rsidRDefault="00447116">
      <w:pPr>
        <w:pStyle w:val="FootnoteText"/>
      </w:pPr>
      <w:r>
        <w:rPr>
          <w:rStyle w:val="FootnoteReference"/>
        </w:rPr>
        <w:footnoteRef/>
      </w:r>
      <w:r>
        <w:t xml:space="preserve"> A’raf, 179</w:t>
      </w:r>
    </w:p>
  </w:footnote>
  <w:footnote w:id="472">
    <w:p w:rsidR="00447116" w:rsidRDefault="00447116">
      <w:pPr>
        <w:pStyle w:val="FootnoteText"/>
      </w:pPr>
      <w:r>
        <w:rPr>
          <w:rStyle w:val="FootnoteReference"/>
        </w:rPr>
        <w:footnoteRef/>
      </w:r>
      <w:r>
        <w:t xml:space="preserve"> Haşr suresi 13. ayet</w:t>
      </w:r>
    </w:p>
  </w:footnote>
  <w:footnote w:id="473">
    <w:p w:rsidR="00447116" w:rsidRDefault="00447116">
      <w:pPr>
        <w:pStyle w:val="FootnoteText"/>
      </w:pPr>
      <w:r>
        <w:rPr>
          <w:rStyle w:val="FootnoteReference"/>
        </w:rPr>
        <w:footnoteRef/>
      </w:r>
      <w:r>
        <w:t xml:space="preserve"> Iraki şöyle diyor: “Bu rivayeti Ebu Naim Hilye’de, Beyhaki ez-Züht’te Hatip ise kendi tarihinde, Suveyd bin Hars’ın hadisinden zayıf bir senetle nakletmişlerdir. (Meheccet’ul Beyza, haşiyesine müracaat ediniz.) </w:t>
      </w:r>
    </w:p>
  </w:footnote>
  <w:footnote w:id="474">
    <w:p w:rsidR="00447116" w:rsidRDefault="00447116">
      <w:pPr>
        <w:pStyle w:val="FootnoteText"/>
      </w:pPr>
      <w:r>
        <w:rPr>
          <w:rStyle w:val="FootnoteReference"/>
        </w:rPr>
        <w:footnoteRef/>
      </w:r>
      <w:r>
        <w:t xml:space="preserve"> Bu hadisi İbn-i Abdul Birr el-İlim ve muhtasar’da (s. 120) Ali bin Ebi Talib’den o da Peygamber’den (s.a.a) nakletmiştir. Sünen-i Daremi c. 1. s. 89’da da kendi senediyle Yahya bin Abbad’dan o da Ali’den (a.s) nakle</w:t>
      </w:r>
      <w:r>
        <w:t>t</w:t>
      </w:r>
      <w:r>
        <w:t>miştir. Hakeza Teysir’ul Vusul, c. 4, s. 162’de de Ali’den (a.s) nakletmiş ve şöyle demiştir: “Rezin de bunu nakletmiştir.”  (Meheccet’ul Be</w:t>
      </w:r>
      <w:r>
        <w:t>y</w:t>
      </w:r>
      <w:r>
        <w:t>za’nın haşiyesine müracaat ed</w:t>
      </w:r>
      <w:r>
        <w:t>i</w:t>
      </w:r>
      <w:r>
        <w:t xml:space="preserve">niz. ) </w:t>
      </w:r>
    </w:p>
  </w:footnote>
  <w:footnote w:id="475">
    <w:p w:rsidR="00447116" w:rsidRDefault="00447116">
      <w:pPr>
        <w:pStyle w:val="FootnoteText"/>
      </w:pPr>
      <w:r>
        <w:rPr>
          <w:rStyle w:val="FootnoteReference"/>
        </w:rPr>
        <w:footnoteRef/>
      </w:r>
      <w:r>
        <w:t xml:space="preserve"> İbn-i Abdul Birr Muhtasar s. 121 de olduğu gibi el-İlim’de de Şeddad bin Evs’in hadisinden nakletmiştir; Müsned’in haşiyesinde basılan Kenz’ul Ummal’ın özeti, 4/36, Hatib’in Fi’l Muttefık ve’l Musterık adlı kitabından o da Şeddad bin Evs’ten nakletmitir ve Iraki şöyle demiştir: “Hadisin senedinde Sadaka bin Abdullah vardır ve bu da onlar nezdinde zayıftır. Onun zayıf olduğu üzere bi</w:t>
      </w:r>
      <w:r>
        <w:t>r</w:t>
      </w:r>
      <w:r>
        <w:t>leşmişlerdir. Bu hadis merfu’ olduğu için sahih değildir. S</w:t>
      </w:r>
      <w:r>
        <w:t>a</w:t>
      </w:r>
      <w:r>
        <w:t>hih olan Ebi Derda’nın, Ebi Kalebe’den naklettiği hadistir. Tam ve kamil fakih olamaz… (Meheccet’ul Beyza’nın haşiyesine bakınız.)</w:t>
      </w:r>
    </w:p>
  </w:footnote>
  <w:footnote w:id="476">
    <w:p w:rsidR="00447116" w:rsidRDefault="00447116">
      <w:pPr>
        <w:pStyle w:val="FootnoteText"/>
      </w:pPr>
      <w:r>
        <w:rPr>
          <w:rStyle w:val="FootnoteReference"/>
        </w:rPr>
        <w:footnoteRef/>
      </w:r>
      <w:r>
        <w:t xml:space="preserve"> İbn-i Abdul Birr Muhtasar, s. 121’de olduğu gibi el-İlim’de de na</w:t>
      </w:r>
      <w:r>
        <w:t>k</w:t>
      </w:r>
      <w:r>
        <w:t>letmiştir. (Adı geçen eser haşiyesi</w:t>
      </w:r>
      <w:r>
        <w:t>n</w:t>
      </w:r>
      <w:r>
        <w:t>de)</w:t>
      </w:r>
    </w:p>
  </w:footnote>
  <w:footnote w:id="477">
    <w:p w:rsidR="00447116" w:rsidRDefault="00447116">
      <w:pPr>
        <w:pStyle w:val="FootnoteText"/>
      </w:pPr>
      <w:r>
        <w:rPr>
          <w:rStyle w:val="FootnoteReference"/>
        </w:rPr>
        <w:footnoteRef/>
      </w:r>
      <w:r>
        <w:t xml:space="preserve"> Buraya kadar Daremi sünen’inde (1/89) Hasan-i Basri senediyle na</w:t>
      </w:r>
      <w:r>
        <w:t>k</w:t>
      </w:r>
      <w:r>
        <w:t>letmiştir. (a.g.e haşiyesine bakınız.)</w:t>
      </w:r>
    </w:p>
  </w:footnote>
  <w:footnote w:id="478">
    <w:p w:rsidR="00447116" w:rsidRDefault="00447116">
      <w:pPr>
        <w:pStyle w:val="FootnoteText"/>
      </w:pPr>
      <w:r>
        <w:rPr>
          <w:rStyle w:val="FootnoteReference"/>
        </w:rPr>
        <w:footnoteRef/>
      </w:r>
      <w:r>
        <w:t xml:space="preserve"> Meheccet’ul Beyza, 1/81-83</w:t>
      </w:r>
    </w:p>
  </w:footnote>
  <w:footnote w:id="479">
    <w:p w:rsidR="00447116" w:rsidRDefault="00447116">
      <w:pPr>
        <w:pStyle w:val="FootnoteText"/>
      </w:pPr>
      <w:r>
        <w:rPr>
          <w:rStyle w:val="FootnoteReference"/>
        </w:rPr>
        <w:footnoteRef/>
      </w:r>
      <w:r>
        <w:t xml:space="preserve"> Munyet’ul Mürid, 157</w:t>
      </w:r>
    </w:p>
  </w:footnote>
  <w:footnote w:id="480">
    <w:p w:rsidR="00447116" w:rsidRDefault="00447116">
      <w:pPr>
        <w:pStyle w:val="FootnoteText"/>
        <w:jc w:val="lowKashida"/>
        <w:rPr>
          <w:sz w:val="24"/>
        </w:rPr>
      </w:pPr>
      <w:r>
        <w:rPr>
          <w:rStyle w:val="FootnoteReference"/>
          <w:sz w:val="24"/>
        </w:rPr>
        <w:footnoteRef/>
      </w:r>
      <w:r>
        <w:rPr>
          <w:sz w:val="24"/>
        </w:rPr>
        <w:t xml:space="preserve"> Tuhef’ul Ukul, 204</w:t>
      </w:r>
    </w:p>
  </w:footnote>
  <w:footnote w:id="481">
    <w:p w:rsidR="00447116" w:rsidRDefault="00447116">
      <w:pPr>
        <w:pStyle w:val="FootnoteText"/>
        <w:jc w:val="lowKashida"/>
        <w:rPr>
          <w:sz w:val="24"/>
        </w:rPr>
      </w:pPr>
      <w:r>
        <w:rPr>
          <w:rStyle w:val="FootnoteReference"/>
          <w:sz w:val="24"/>
        </w:rPr>
        <w:footnoteRef/>
      </w:r>
      <w:r>
        <w:rPr>
          <w:sz w:val="24"/>
        </w:rPr>
        <w:t xml:space="preserve"> Nehc'ül-Belağa, 90. hikmet; Şerh-i Nehc'ül-Belağa-i İbn-i Ebi'l-Hadid, 18/243</w:t>
      </w:r>
    </w:p>
  </w:footnote>
  <w:footnote w:id="482">
    <w:p w:rsidR="00447116" w:rsidRDefault="00447116">
      <w:pPr>
        <w:pStyle w:val="FootnoteText"/>
        <w:jc w:val="lowKashida"/>
        <w:rPr>
          <w:sz w:val="24"/>
        </w:rPr>
      </w:pPr>
      <w:r>
        <w:rPr>
          <w:rStyle w:val="FootnoteReference"/>
          <w:sz w:val="24"/>
        </w:rPr>
        <w:footnoteRef/>
      </w:r>
      <w:r>
        <w:rPr>
          <w:sz w:val="24"/>
        </w:rPr>
        <w:t xml:space="preserve"> el-Kafi, 1/70/8</w:t>
      </w:r>
    </w:p>
  </w:footnote>
  <w:footnote w:id="483">
    <w:p w:rsidR="00447116" w:rsidRDefault="00447116">
      <w:pPr>
        <w:pStyle w:val="FootnoteText"/>
        <w:jc w:val="lowKashida"/>
        <w:rPr>
          <w:sz w:val="24"/>
        </w:rPr>
      </w:pPr>
      <w:r>
        <w:rPr>
          <w:rStyle w:val="FootnoteReference"/>
          <w:sz w:val="24"/>
        </w:rPr>
        <w:footnoteRef/>
      </w:r>
      <w:r>
        <w:rPr>
          <w:sz w:val="24"/>
        </w:rPr>
        <w:t xml:space="preserve"> Kenz’ul Ummal, 28950</w:t>
      </w:r>
    </w:p>
  </w:footnote>
  <w:footnote w:id="484">
    <w:p w:rsidR="00447116" w:rsidRDefault="00447116">
      <w:pPr>
        <w:pStyle w:val="FootnoteText"/>
        <w:jc w:val="lowKashida"/>
        <w:rPr>
          <w:sz w:val="24"/>
        </w:rPr>
      </w:pPr>
      <w:r>
        <w:rPr>
          <w:rStyle w:val="FootnoteReference"/>
          <w:sz w:val="24"/>
        </w:rPr>
        <w:footnoteRef/>
      </w:r>
      <w:r>
        <w:rPr>
          <w:sz w:val="24"/>
        </w:rPr>
        <w:t xml:space="preserve"> Bihar, 72/304/51</w:t>
      </w:r>
    </w:p>
  </w:footnote>
  <w:footnote w:id="485">
    <w:p w:rsidR="00447116" w:rsidRDefault="00447116">
      <w:pPr>
        <w:pStyle w:val="FootnoteText"/>
        <w:jc w:val="lowKashida"/>
        <w:rPr>
          <w:sz w:val="24"/>
        </w:rPr>
      </w:pPr>
      <w:r>
        <w:rPr>
          <w:rStyle w:val="FootnoteReference"/>
          <w:sz w:val="24"/>
        </w:rPr>
        <w:footnoteRef/>
      </w:r>
      <w:r>
        <w:rPr>
          <w:sz w:val="24"/>
        </w:rPr>
        <w:t xml:space="preserve"> a. g. e. 77/83/3</w:t>
      </w:r>
    </w:p>
  </w:footnote>
  <w:footnote w:id="486">
    <w:p w:rsidR="00447116" w:rsidRDefault="00447116">
      <w:pPr>
        <w:pStyle w:val="FootnoteText"/>
        <w:jc w:val="lowKashida"/>
        <w:rPr>
          <w:sz w:val="24"/>
        </w:rPr>
      </w:pPr>
      <w:r>
        <w:rPr>
          <w:rStyle w:val="FootnoteReference"/>
          <w:sz w:val="24"/>
        </w:rPr>
        <w:footnoteRef/>
      </w:r>
      <w:r>
        <w:rPr>
          <w:sz w:val="24"/>
        </w:rPr>
        <w:t xml:space="preserve"> Mean’il-Ahbar, 1/1</w:t>
      </w:r>
    </w:p>
  </w:footnote>
  <w:footnote w:id="487">
    <w:p w:rsidR="00447116" w:rsidRDefault="00447116">
      <w:pPr>
        <w:pStyle w:val="FootnoteText"/>
        <w:jc w:val="lowKashida"/>
        <w:rPr>
          <w:sz w:val="24"/>
        </w:rPr>
      </w:pPr>
      <w:r>
        <w:rPr>
          <w:rStyle w:val="FootnoteReference"/>
          <w:sz w:val="24"/>
        </w:rPr>
        <w:footnoteRef/>
      </w:r>
      <w:r>
        <w:rPr>
          <w:sz w:val="24"/>
        </w:rPr>
        <w:t xml:space="preserve"> a. g. e. 2/3</w:t>
      </w:r>
    </w:p>
  </w:footnote>
  <w:footnote w:id="488">
    <w:p w:rsidR="00447116" w:rsidRDefault="00447116">
      <w:pPr>
        <w:pStyle w:val="FootnoteText"/>
        <w:jc w:val="lowKashida"/>
        <w:rPr>
          <w:sz w:val="24"/>
        </w:rPr>
      </w:pPr>
      <w:r>
        <w:rPr>
          <w:rStyle w:val="FootnoteReference"/>
          <w:sz w:val="24"/>
        </w:rPr>
        <w:footnoteRef/>
      </w:r>
      <w:r>
        <w:rPr>
          <w:sz w:val="24"/>
        </w:rPr>
        <w:t xml:space="preserve"> Bihar, 2/208/101</w:t>
      </w:r>
    </w:p>
  </w:footnote>
  <w:footnote w:id="489">
    <w:p w:rsidR="00447116" w:rsidRDefault="00447116">
      <w:pPr>
        <w:pStyle w:val="FootnoteText"/>
        <w:jc w:val="lowKashida"/>
        <w:rPr>
          <w:sz w:val="24"/>
        </w:rPr>
      </w:pPr>
      <w:r>
        <w:rPr>
          <w:rStyle w:val="FootnoteReference"/>
          <w:sz w:val="24"/>
        </w:rPr>
        <w:footnoteRef/>
      </w:r>
      <w:r>
        <w:rPr>
          <w:sz w:val="24"/>
        </w:rPr>
        <w:t xml:space="preserve"> Kenz’ul Ummal, 5439</w:t>
      </w:r>
    </w:p>
  </w:footnote>
  <w:footnote w:id="490">
    <w:p w:rsidR="00447116" w:rsidRDefault="00447116">
      <w:pPr>
        <w:pStyle w:val="FootnoteText"/>
        <w:jc w:val="lowKashida"/>
        <w:rPr>
          <w:sz w:val="24"/>
        </w:rPr>
      </w:pPr>
      <w:r>
        <w:rPr>
          <w:rStyle w:val="FootnoteReference"/>
          <w:sz w:val="24"/>
        </w:rPr>
        <w:footnoteRef/>
      </w:r>
      <w:r>
        <w:rPr>
          <w:sz w:val="24"/>
        </w:rPr>
        <w:t xml:space="preserve"> Nehc’üs-Saade, 3/29</w:t>
      </w:r>
    </w:p>
  </w:footnote>
  <w:footnote w:id="491">
    <w:p w:rsidR="00447116" w:rsidRDefault="00447116">
      <w:pPr>
        <w:pStyle w:val="FootnoteText"/>
        <w:jc w:val="lowKashida"/>
        <w:rPr>
          <w:sz w:val="24"/>
        </w:rPr>
      </w:pPr>
      <w:r>
        <w:rPr>
          <w:rStyle w:val="FootnoteReference"/>
          <w:sz w:val="24"/>
        </w:rPr>
        <w:footnoteRef/>
      </w:r>
      <w:r>
        <w:rPr>
          <w:sz w:val="24"/>
        </w:rPr>
        <w:t xml:space="preserve"> Bihar, 2/54/24</w:t>
      </w:r>
    </w:p>
  </w:footnote>
  <w:footnote w:id="492">
    <w:p w:rsidR="00447116" w:rsidRDefault="00447116">
      <w:pPr>
        <w:pStyle w:val="FootnoteText"/>
        <w:jc w:val="lowKashida"/>
        <w:rPr>
          <w:sz w:val="24"/>
        </w:rPr>
      </w:pPr>
      <w:r>
        <w:rPr>
          <w:rStyle w:val="FootnoteReference"/>
          <w:sz w:val="24"/>
        </w:rPr>
        <w:footnoteRef/>
      </w:r>
      <w:r>
        <w:rPr>
          <w:sz w:val="24"/>
        </w:rPr>
        <w:t xml:space="preserve"> a. g. e. s. 55/28</w:t>
      </w:r>
    </w:p>
  </w:footnote>
  <w:footnote w:id="493">
    <w:p w:rsidR="00447116" w:rsidRDefault="00447116">
      <w:pPr>
        <w:pStyle w:val="FootnoteText"/>
        <w:jc w:val="lowKashida"/>
        <w:rPr>
          <w:sz w:val="24"/>
        </w:rPr>
      </w:pPr>
      <w:r>
        <w:rPr>
          <w:rStyle w:val="FootnoteReference"/>
          <w:sz w:val="24"/>
        </w:rPr>
        <w:footnoteRef/>
      </w:r>
      <w:r>
        <w:rPr>
          <w:sz w:val="24"/>
        </w:rPr>
        <w:t xml:space="preserve"> el-İhtisas, 232</w:t>
      </w:r>
    </w:p>
  </w:footnote>
  <w:footnote w:id="494">
    <w:p w:rsidR="00447116" w:rsidRDefault="00447116">
      <w:pPr>
        <w:pStyle w:val="FootnoteText"/>
        <w:jc w:val="lowKashida"/>
        <w:rPr>
          <w:sz w:val="24"/>
        </w:rPr>
      </w:pPr>
      <w:r>
        <w:rPr>
          <w:rStyle w:val="FootnoteReference"/>
          <w:sz w:val="24"/>
        </w:rPr>
        <w:footnoteRef/>
      </w:r>
      <w:r>
        <w:rPr>
          <w:sz w:val="24"/>
        </w:rPr>
        <w:t xml:space="preserve"> Bihar, 1/177/48</w:t>
      </w:r>
    </w:p>
  </w:footnote>
  <w:footnote w:id="495">
    <w:p w:rsidR="00447116" w:rsidRDefault="00447116">
      <w:pPr>
        <w:pStyle w:val="FootnoteText"/>
        <w:jc w:val="lowKashida"/>
        <w:rPr>
          <w:sz w:val="24"/>
        </w:rPr>
      </w:pPr>
      <w:r>
        <w:rPr>
          <w:rStyle w:val="FootnoteReference"/>
          <w:sz w:val="24"/>
        </w:rPr>
        <w:footnoteRef/>
      </w:r>
      <w:r>
        <w:rPr>
          <w:sz w:val="24"/>
        </w:rPr>
        <w:t xml:space="preserve"> a. g. e. s. 213/10</w:t>
      </w:r>
    </w:p>
  </w:footnote>
  <w:footnote w:id="496">
    <w:p w:rsidR="00447116" w:rsidRDefault="00447116">
      <w:pPr>
        <w:pStyle w:val="FootnoteText"/>
        <w:jc w:val="lowKashida"/>
        <w:rPr>
          <w:sz w:val="24"/>
        </w:rPr>
      </w:pPr>
      <w:r>
        <w:rPr>
          <w:rStyle w:val="FootnoteReference"/>
          <w:sz w:val="24"/>
        </w:rPr>
        <w:footnoteRef/>
      </w:r>
      <w:r>
        <w:rPr>
          <w:sz w:val="24"/>
        </w:rPr>
        <w:t xml:space="preserve"> Kenz’ul Ummal, 28755</w:t>
      </w:r>
    </w:p>
  </w:footnote>
  <w:footnote w:id="497">
    <w:p w:rsidR="00447116" w:rsidRDefault="00447116">
      <w:pPr>
        <w:pStyle w:val="FootnoteText"/>
        <w:jc w:val="lowKashida"/>
        <w:rPr>
          <w:sz w:val="24"/>
        </w:rPr>
      </w:pPr>
      <w:r>
        <w:rPr>
          <w:rStyle w:val="FootnoteReference"/>
          <w:sz w:val="24"/>
        </w:rPr>
        <w:footnoteRef/>
      </w:r>
      <w:r>
        <w:rPr>
          <w:sz w:val="24"/>
        </w:rPr>
        <w:t xml:space="preserve"> a. g. e. 28794</w:t>
      </w:r>
    </w:p>
  </w:footnote>
  <w:footnote w:id="498">
    <w:p w:rsidR="00447116" w:rsidRDefault="00447116">
      <w:pPr>
        <w:pStyle w:val="FootnoteText"/>
        <w:jc w:val="lowKashida"/>
        <w:rPr>
          <w:sz w:val="24"/>
        </w:rPr>
      </w:pPr>
      <w:r>
        <w:rPr>
          <w:rStyle w:val="FootnoteReference"/>
          <w:sz w:val="24"/>
        </w:rPr>
        <w:footnoteRef/>
      </w:r>
      <w:r>
        <w:rPr>
          <w:sz w:val="24"/>
        </w:rPr>
        <w:t xml:space="preserve"> Tuhef’ul Ukul, 204</w:t>
      </w:r>
    </w:p>
  </w:footnote>
  <w:footnote w:id="499">
    <w:p w:rsidR="00447116" w:rsidRDefault="00447116">
      <w:pPr>
        <w:pStyle w:val="FootnoteText"/>
        <w:jc w:val="lowKashida"/>
        <w:rPr>
          <w:sz w:val="24"/>
        </w:rPr>
      </w:pPr>
      <w:r>
        <w:rPr>
          <w:rStyle w:val="FootnoteReference"/>
          <w:sz w:val="24"/>
        </w:rPr>
        <w:footnoteRef/>
      </w:r>
      <w:r>
        <w:rPr>
          <w:sz w:val="24"/>
        </w:rPr>
        <w:t xml:space="preserve"> Bihar, 70/204/11</w:t>
      </w:r>
    </w:p>
  </w:footnote>
  <w:footnote w:id="500">
    <w:p w:rsidR="00447116" w:rsidRDefault="00447116">
      <w:pPr>
        <w:pStyle w:val="FootnoteText"/>
        <w:jc w:val="lowKashida"/>
        <w:rPr>
          <w:sz w:val="24"/>
        </w:rPr>
      </w:pPr>
      <w:r>
        <w:rPr>
          <w:rStyle w:val="FootnoteReference"/>
          <w:sz w:val="24"/>
        </w:rPr>
        <w:footnoteRef/>
      </w:r>
      <w:r>
        <w:rPr>
          <w:sz w:val="24"/>
        </w:rPr>
        <w:t xml:space="preserve"> Kenz’ul Ummal, 28909</w:t>
      </w:r>
    </w:p>
  </w:footnote>
  <w:footnote w:id="501">
    <w:p w:rsidR="00447116" w:rsidRDefault="00447116">
      <w:pPr>
        <w:pStyle w:val="FootnoteText"/>
        <w:jc w:val="lowKashida"/>
        <w:rPr>
          <w:sz w:val="24"/>
        </w:rPr>
      </w:pPr>
      <w:r>
        <w:rPr>
          <w:rStyle w:val="FootnoteReference"/>
          <w:sz w:val="24"/>
        </w:rPr>
        <w:footnoteRef/>
      </w:r>
      <w:r>
        <w:rPr>
          <w:sz w:val="24"/>
        </w:rPr>
        <w:t xml:space="preserve"> el-Kafi, 1/38/2</w:t>
      </w:r>
    </w:p>
  </w:footnote>
  <w:footnote w:id="502">
    <w:p w:rsidR="00447116" w:rsidRDefault="00447116">
      <w:pPr>
        <w:pStyle w:val="FootnoteText"/>
        <w:jc w:val="lowKashida"/>
        <w:rPr>
          <w:sz w:val="24"/>
        </w:rPr>
      </w:pPr>
      <w:r>
        <w:rPr>
          <w:rStyle w:val="FootnoteReference"/>
          <w:sz w:val="24"/>
        </w:rPr>
        <w:footnoteRef/>
      </w:r>
      <w:r>
        <w:rPr>
          <w:sz w:val="24"/>
        </w:rPr>
        <w:t xml:space="preserve"> a. g. e. h. 3</w:t>
      </w:r>
    </w:p>
  </w:footnote>
  <w:footnote w:id="503">
    <w:p w:rsidR="00447116" w:rsidRDefault="00447116">
      <w:pPr>
        <w:pStyle w:val="FootnoteText"/>
        <w:jc w:val="lowKashida"/>
        <w:rPr>
          <w:sz w:val="24"/>
        </w:rPr>
      </w:pPr>
      <w:r>
        <w:rPr>
          <w:rStyle w:val="FootnoteReference"/>
          <w:sz w:val="24"/>
        </w:rPr>
        <w:footnoteRef/>
      </w:r>
      <w:r>
        <w:rPr>
          <w:sz w:val="24"/>
        </w:rPr>
        <w:t xml:space="preserve"> a. g. e. h. 1</w:t>
      </w:r>
    </w:p>
  </w:footnote>
  <w:footnote w:id="504">
    <w:p w:rsidR="00447116" w:rsidRDefault="00447116">
      <w:pPr>
        <w:pStyle w:val="FootnoteText"/>
        <w:jc w:val="lowKashida"/>
        <w:rPr>
          <w:sz w:val="24"/>
        </w:rPr>
      </w:pPr>
      <w:r>
        <w:rPr>
          <w:rStyle w:val="FootnoteReference"/>
          <w:sz w:val="24"/>
        </w:rPr>
        <w:footnoteRef/>
      </w:r>
      <w:r>
        <w:rPr>
          <w:sz w:val="24"/>
        </w:rPr>
        <w:t xml:space="preserve"> Gurer’ul Hikem, 3963</w:t>
      </w:r>
    </w:p>
  </w:footnote>
  <w:footnote w:id="505">
    <w:p w:rsidR="00447116" w:rsidRDefault="00447116">
      <w:pPr>
        <w:pStyle w:val="FootnoteText"/>
        <w:jc w:val="lowKashida"/>
        <w:rPr>
          <w:sz w:val="24"/>
        </w:rPr>
      </w:pPr>
      <w:r>
        <w:rPr>
          <w:rStyle w:val="FootnoteReference"/>
          <w:sz w:val="24"/>
        </w:rPr>
        <w:footnoteRef/>
      </w:r>
      <w:r>
        <w:rPr>
          <w:sz w:val="24"/>
        </w:rPr>
        <w:t xml:space="preserve"> a. g. e. 3930</w:t>
      </w:r>
    </w:p>
  </w:footnote>
  <w:footnote w:id="506">
    <w:p w:rsidR="00447116" w:rsidRDefault="00447116">
      <w:pPr>
        <w:pStyle w:val="FootnoteText"/>
        <w:jc w:val="lowKashida"/>
        <w:rPr>
          <w:sz w:val="24"/>
        </w:rPr>
      </w:pPr>
      <w:r>
        <w:rPr>
          <w:rStyle w:val="FootnoteReference"/>
          <w:sz w:val="24"/>
        </w:rPr>
        <w:footnoteRef/>
      </w:r>
      <w:r>
        <w:rPr>
          <w:sz w:val="24"/>
        </w:rPr>
        <w:t xml:space="preserve"> a. g. e. 3948</w:t>
      </w:r>
    </w:p>
  </w:footnote>
  <w:footnote w:id="507">
    <w:p w:rsidR="00447116" w:rsidRDefault="00447116">
      <w:pPr>
        <w:pStyle w:val="FootnoteText"/>
        <w:jc w:val="lowKashida"/>
        <w:rPr>
          <w:sz w:val="24"/>
        </w:rPr>
      </w:pPr>
      <w:r>
        <w:rPr>
          <w:rStyle w:val="FootnoteReference"/>
          <w:sz w:val="24"/>
        </w:rPr>
        <w:footnoteRef/>
      </w:r>
      <w:r>
        <w:rPr>
          <w:sz w:val="24"/>
        </w:rPr>
        <w:t xml:space="preserve"> Bihar, 2/36/38</w:t>
      </w:r>
    </w:p>
  </w:footnote>
  <w:footnote w:id="508">
    <w:p w:rsidR="00447116" w:rsidRDefault="00447116">
      <w:pPr>
        <w:pStyle w:val="FootnoteText"/>
        <w:jc w:val="lowKashida"/>
        <w:rPr>
          <w:sz w:val="24"/>
        </w:rPr>
      </w:pPr>
      <w:r>
        <w:rPr>
          <w:rStyle w:val="FootnoteReference"/>
          <w:sz w:val="24"/>
        </w:rPr>
        <w:footnoteRef/>
      </w:r>
      <w:r>
        <w:rPr>
          <w:sz w:val="24"/>
        </w:rPr>
        <w:t xml:space="preserve"> Gurer’ul Hikem, 8784</w:t>
      </w:r>
    </w:p>
  </w:footnote>
  <w:footnote w:id="509">
    <w:p w:rsidR="00447116" w:rsidRDefault="00447116">
      <w:pPr>
        <w:pStyle w:val="FootnoteText"/>
        <w:jc w:val="lowKashida"/>
        <w:rPr>
          <w:sz w:val="24"/>
        </w:rPr>
      </w:pPr>
      <w:r>
        <w:rPr>
          <w:rStyle w:val="FootnoteReference"/>
          <w:sz w:val="24"/>
        </w:rPr>
        <w:footnoteRef/>
      </w:r>
      <w:r>
        <w:rPr>
          <w:sz w:val="24"/>
        </w:rPr>
        <w:t xml:space="preserve"> a. g. e. 878</w:t>
      </w:r>
    </w:p>
  </w:footnote>
  <w:footnote w:id="510">
    <w:p w:rsidR="00447116" w:rsidRDefault="00447116">
      <w:pPr>
        <w:pStyle w:val="FootnoteText"/>
        <w:jc w:val="lowKashida"/>
        <w:rPr>
          <w:sz w:val="24"/>
        </w:rPr>
      </w:pPr>
      <w:r>
        <w:rPr>
          <w:rStyle w:val="FootnoteReference"/>
          <w:sz w:val="24"/>
        </w:rPr>
        <w:footnoteRef/>
      </w:r>
      <w:r>
        <w:rPr>
          <w:sz w:val="24"/>
        </w:rPr>
        <w:t xml:space="preserve"> a. g. e. 935</w:t>
      </w:r>
    </w:p>
  </w:footnote>
  <w:footnote w:id="511">
    <w:p w:rsidR="00447116" w:rsidRDefault="00447116">
      <w:pPr>
        <w:pStyle w:val="FootnoteText"/>
        <w:jc w:val="lowKashida"/>
        <w:rPr>
          <w:sz w:val="24"/>
        </w:rPr>
      </w:pPr>
      <w:r>
        <w:rPr>
          <w:rStyle w:val="FootnoteReference"/>
          <w:sz w:val="24"/>
        </w:rPr>
        <w:footnoteRef/>
      </w:r>
      <w:r>
        <w:rPr>
          <w:sz w:val="24"/>
        </w:rPr>
        <w:t xml:space="preserve"> a. g. e. 369</w:t>
      </w:r>
    </w:p>
  </w:footnote>
  <w:footnote w:id="512">
    <w:p w:rsidR="00447116" w:rsidRDefault="00447116">
      <w:pPr>
        <w:pStyle w:val="FootnoteText"/>
        <w:jc w:val="lowKashida"/>
        <w:rPr>
          <w:sz w:val="24"/>
        </w:rPr>
      </w:pPr>
      <w:r>
        <w:rPr>
          <w:rStyle w:val="FootnoteReference"/>
          <w:sz w:val="24"/>
        </w:rPr>
        <w:footnoteRef/>
      </w:r>
      <w:r>
        <w:rPr>
          <w:sz w:val="24"/>
        </w:rPr>
        <w:t xml:space="preserve"> a. g. e. 85</w:t>
      </w:r>
    </w:p>
  </w:footnote>
  <w:footnote w:id="513">
    <w:p w:rsidR="00447116" w:rsidRDefault="00447116">
      <w:pPr>
        <w:pStyle w:val="FootnoteText"/>
        <w:jc w:val="lowKashida"/>
        <w:rPr>
          <w:sz w:val="24"/>
        </w:rPr>
      </w:pPr>
      <w:r>
        <w:rPr>
          <w:rStyle w:val="FootnoteReference"/>
          <w:sz w:val="24"/>
        </w:rPr>
        <w:footnoteRef/>
      </w:r>
      <w:r>
        <w:rPr>
          <w:sz w:val="24"/>
        </w:rPr>
        <w:t xml:space="preserve"> a. g. e. 1616</w:t>
      </w:r>
    </w:p>
  </w:footnote>
  <w:footnote w:id="514">
    <w:p w:rsidR="00447116" w:rsidRDefault="00447116">
      <w:pPr>
        <w:pStyle w:val="FootnoteText"/>
        <w:jc w:val="lowKashida"/>
        <w:rPr>
          <w:sz w:val="24"/>
        </w:rPr>
      </w:pPr>
      <w:r>
        <w:rPr>
          <w:rStyle w:val="FootnoteReference"/>
          <w:sz w:val="24"/>
        </w:rPr>
        <w:footnoteRef/>
      </w:r>
      <w:r>
        <w:rPr>
          <w:sz w:val="24"/>
        </w:rPr>
        <w:t xml:space="preserve"> a. g. e. 1395</w:t>
      </w:r>
    </w:p>
  </w:footnote>
  <w:footnote w:id="515">
    <w:p w:rsidR="00447116" w:rsidRDefault="00447116">
      <w:pPr>
        <w:pStyle w:val="FootnoteText"/>
        <w:jc w:val="lowKashida"/>
        <w:rPr>
          <w:sz w:val="24"/>
        </w:rPr>
      </w:pPr>
      <w:r>
        <w:rPr>
          <w:rStyle w:val="FootnoteReference"/>
          <w:sz w:val="24"/>
        </w:rPr>
        <w:footnoteRef/>
      </w:r>
      <w:r>
        <w:rPr>
          <w:sz w:val="24"/>
        </w:rPr>
        <w:t xml:space="preserve"> a. g. e. 1460</w:t>
      </w:r>
    </w:p>
  </w:footnote>
  <w:footnote w:id="516">
    <w:p w:rsidR="00447116" w:rsidRDefault="00447116">
      <w:pPr>
        <w:pStyle w:val="FootnoteText"/>
        <w:jc w:val="lowKashida"/>
        <w:rPr>
          <w:sz w:val="24"/>
        </w:rPr>
      </w:pPr>
      <w:r>
        <w:rPr>
          <w:rStyle w:val="FootnoteReference"/>
          <w:sz w:val="24"/>
        </w:rPr>
        <w:footnoteRef/>
      </w:r>
      <w:r>
        <w:rPr>
          <w:sz w:val="24"/>
        </w:rPr>
        <w:t xml:space="preserve"> a. g. e. 2124</w:t>
      </w:r>
    </w:p>
  </w:footnote>
  <w:footnote w:id="517">
    <w:p w:rsidR="00447116" w:rsidRDefault="00447116">
      <w:pPr>
        <w:pStyle w:val="FootnoteText"/>
        <w:jc w:val="lowKashida"/>
        <w:rPr>
          <w:sz w:val="24"/>
        </w:rPr>
      </w:pPr>
      <w:r>
        <w:rPr>
          <w:rStyle w:val="FootnoteReference"/>
          <w:sz w:val="24"/>
        </w:rPr>
        <w:footnoteRef/>
      </w:r>
      <w:r>
        <w:rPr>
          <w:sz w:val="24"/>
        </w:rPr>
        <w:t xml:space="preserve"> a. g. e. 2225</w:t>
      </w:r>
    </w:p>
  </w:footnote>
  <w:footnote w:id="518">
    <w:p w:rsidR="00447116" w:rsidRDefault="00447116">
      <w:pPr>
        <w:pStyle w:val="FootnoteText"/>
        <w:jc w:val="lowKashida"/>
        <w:rPr>
          <w:sz w:val="24"/>
        </w:rPr>
      </w:pPr>
      <w:r>
        <w:rPr>
          <w:rStyle w:val="FootnoteReference"/>
          <w:sz w:val="24"/>
        </w:rPr>
        <w:footnoteRef/>
      </w:r>
      <w:r>
        <w:rPr>
          <w:sz w:val="24"/>
        </w:rPr>
        <w:t xml:space="preserve"> a. g. e. 9458</w:t>
      </w:r>
    </w:p>
  </w:footnote>
  <w:footnote w:id="519">
    <w:p w:rsidR="00447116" w:rsidRDefault="00447116">
      <w:pPr>
        <w:pStyle w:val="FootnoteText"/>
        <w:jc w:val="lowKashida"/>
        <w:rPr>
          <w:sz w:val="24"/>
        </w:rPr>
      </w:pPr>
      <w:r>
        <w:rPr>
          <w:rStyle w:val="FootnoteReference"/>
          <w:sz w:val="24"/>
        </w:rPr>
        <w:footnoteRef/>
      </w:r>
      <w:r>
        <w:rPr>
          <w:sz w:val="24"/>
        </w:rPr>
        <w:t xml:space="preserve"> a. g. e. 3093</w:t>
      </w:r>
    </w:p>
  </w:footnote>
  <w:footnote w:id="520">
    <w:p w:rsidR="00447116" w:rsidRDefault="00447116">
      <w:pPr>
        <w:pStyle w:val="FootnoteText"/>
        <w:jc w:val="lowKashida"/>
        <w:rPr>
          <w:sz w:val="24"/>
        </w:rPr>
      </w:pPr>
      <w:r>
        <w:rPr>
          <w:rStyle w:val="FootnoteReference"/>
          <w:sz w:val="24"/>
        </w:rPr>
        <w:footnoteRef/>
      </w:r>
      <w:r>
        <w:rPr>
          <w:sz w:val="24"/>
        </w:rPr>
        <w:t xml:space="preserve"> a. g. e. 3098</w:t>
      </w:r>
    </w:p>
  </w:footnote>
  <w:footnote w:id="521">
    <w:p w:rsidR="00447116" w:rsidRDefault="00447116">
      <w:pPr>
        <w:pStyle w:val="FootnoteText"/>
        <w:jc w:val="lowKashida"/>
        <w:rPr>
          <w:sz w:val="24"/>
        </w:rPr>
      </w:pPr>
      <w:r>
        <w:rPr>
          <w:rStyle w:val="FootnoteReference"/>
          <w:sz w:val="24"/>
        </w:rPr>
        <w:footnoteRef/>
      </w:r>
      <w:r>
        <w:rPr>
          <w:sz w:val="24"/>
        </w:rPr>
        <w:t xml:space="preserve"> a. g. e. 4322</w:t>
      </w:r>
    </w:p>
  </w:footnote>
  <w:footnote w:id="522">
    <w:p w:rsidR="00447116" w:rsidRDefault="00447116">
      <w:pPr>
        <w:pStyle w:val="FootnoteText"/>
        <w:jc w:val="lowKashida"/>
        <w:rPr>
          <w:sz w:val="24"/>
        </w:rPr>
      </w:pPr>
      <w:r>
        <w:rPr>
          <w:rStyle w:val="FootnoteReference"/>
          <w:sz w:val="24"/>
        </w:rPr>
        <w:footnoteRef/>
      </w:r>
      <w:r>
        <w:rPr>
          <w:sz w:val="24"/>
        </w:rPr>
        <w:t xml:space="preserve"> a. g. e. 4105</w:t>
      </w:r>
    </w:p>
  </w:footnote>
  <w:footnote w:id="523">
    <w:p w:rsidR="00447116" w:rsidRDefault="00447116">
      <w:pPr>
        <w:pStyle w:val="FootnoteText"/>
        <w:jc w:val="lowKashida"/>
        <w:rPr>
          <w:sz w:val="24"/>
        </w:rPr>
      </w:pPr>
      <w:r>
        <w:rPr>
          <w:rStyle w:val="FootnoteReference"/>
          <w:sz w:val="24"/>
        </w:rPr>
        <w:footnoteRef/>
      </w:r>
      <w:r>
        <w:rPr>
          <w:sz w:val="24"/>
        </w:rPr>
        <w:t xml:space="preserve"> a. g. e. 5149</w:t>
      </w:r>
    </w:p>
  </w:footnote>
  <w:footnote w:id="524">
    <w:p w:rsidR="00447116" w:rsidRDefault="00447116">
      <w:pPr>
        <w:pStyle w:val="FootnoteText"/>
        <w:jc w:val="lowKashida"/>
        <w:rPr>
          <w:sz w:val="24"/>
        </w:rPr>
      </w:pPr>
      <w:r>
        <w:rPr>
          <w:rStyle w:val="FootnoteReference"/>
          <w:sz w:val="24"/>
        </w:rPr>
        <w:footnoteRef/>
      </w:r>
      <w:r>
        <w:rPr>
          <w:sz w:val="24"/>
        </w:rPr>
        <w:t xml:space="preserve"> a. g. e. 8319</w:t>
      </w:r>
    </w:p>
  </w:footnote>
  <w:footnote w:id="525">
    <w:p w:rsidR="00447116" w:rsidRDefault="00447116">
      <w:pPr>
        <w:pStyle w:val="FootnoteText"/>
        <w:jc w:val="lowKashida"/>
        <w:rPr>
          <w:sz w:val="24"/>
        </w:rPr>
      </w:pPr>
      <w:r>
        <w:rPr>
          <w:rStyle w:val="FootnoteReference"/>
          <w:sz w:val="24"/>
        </w:rPr>
        <w:footnoteRef/>
      </w:r>
      <w:r>
        <w:rPr>
          <w:sz w:val="24"/>
        </w:rPr>
        <w:t xml:space="preserve"> a. g. e. 6900</w:t>
      </w:r>
    </w:p>
  </w:footnote>
  <w:footnote w:id="526">
    <w:p w:rsidR="00447116" w:rsidRDefault="00447116">
      <w:pPr>
        <w:pStyle w:val="FootnoteText"/>
        <w:jc w:val="lowKashida"/>
        <w:rPr>
          <w:sz w:val="24"/>
        </w:rPr>
      </w:pPr>
      <w:r>
        <w:rPr>
          <w:rStyle w:val="FootnoteReference"/>
          <w:sz w:val="24"/>
        </w:rPr>
        <w:footnoteRef/>
      </w:r>
      <w:r>
        <w:rPr>
          <w:sz w:val="24"/>
        </w:rPr>
        <w:t xml:space="preserve"> bakara suresi, 219. ayet</w:t>
      </w:r>
    </w:p>
  </w:footnote>
  <w:footnote w:id="527">
    <w:p w:rsidR="00447116" w:rsidRDefault="00447116">
      <w:pPr>
        <w:pStyle w:val="FootnoteText"/>
        <w:jc w:val="lowKashida"/>
        <w:rPr>
          <w:sz w:val="24"/>
        </w:rPr>
      </w:pPr>
      <w:r>
        <w:rPr>
          <w:rStyle w:val="FootnoteReference"/>
          <w:sz w:val="24"/>
        </w:rPr>
        <w:footnoteRef/>
      </w:r>
      <w:r>
        <w:rPr>
          <w:sz w:val="24"/>
        </w:rPr>
        <w:t xml:space="preserve"> Haşr suresi, 21. ayet</w:t>
      </w:r>
    </w:p>
  </w:footnote>
  <w:footnote w:id="528">
    <w:p w:rsidR="00447116" w:rsidRDefault="00447116">
      <w:pPr>
        <w:pStyle w:val="FootnoteText"/>
        <w:jc w:val="lowKashida"/>
        <w:rPr>
          <w:sz w:val="24"/>
        </w:rPr>
      </w:pPr>
      <w:r>
        <w:rPr>
          <w:rStyle w:val="FootnoteReference"/>
          <w:sz w:val="24"/>
        </w:rPr>
        <w:footnoteRef/>
      </w:r>
      <w:r>
        <w:rPr>
          <w:sz w:val="24"/>
        </w:rPr>
        <w:t xml:space="preserve"> Bihar, 78/115/11</w:t>
      </w:r>
    </w:p>
  </w:footnote>
  <w:footnote w:id="529">
    <w:p w:rsidR="00447116" w:rsidRDefault="00447116">
      <w:pPr>
        <w:pStyle w:val="FootnoteText"/>
        <w:jc w:val="lowKashida"/>
        <w:rPr>
          <w:sz w:val="24"/>
        </w:rPr>
      </w:pPr>
      <w:r>
        <w:rPr>
          <w:rStyle w:val="FootnoteReference"/>
          <w:sz w:val="24"/>
        </w:rPr>
        <w:footnoteRef/>
      </w:r>
      <w:r>
        <w:rPr>
          <w:sz w:val="24"/>
        </w:rPr>
        <w:t xml:space="preserve"> el-Kafi, 2/54/1</w:t>
      </w:r>
    </w:p>
  </w:footnote>
  <w:footnote w:id="530">
    <w:p w:rsidR="00447116" w:rsidRDefault="00447116">
      <w:pPr>
        <w:pStyle w:val="FootnoteText"/>
        <w:jc w:val="lowKashida"/>
        <w:rPr>
          <w:sz w:val="24"/>
        </w:rPr>
      </w:pPr>
      <w:r>
        <w:rPr>
          <w:rStyle w:val="FootnoteReference"/>
          <w:sz w:val="24"/>
        </w:rPr>
        <w:footnoteRef/>
      </w:r>
      <w:r>
        <w:rPr>
          <w:sz w:val="24"/>
        </w:rPr>
        <w:t xml:space="preserve"> a. g. e. s. 55/5</w:t>
      </w:r>
    </w:p>
  </w:footnote>
  <w:footnote w:id="531">
    <w:p w:rsidR="00447116" w:rsidRDefault="00447116">
      <w:pPr>
        <w:pStyle w:val="FootnoteText"/>
        <w:jc w:val="lowKashida"/>
        <w:rPr>
          <w:sz w:val="24"/>
        </w:rPr>
      </w:pPr>
      <w:r>
        <w:rPr>
          <w:rStyle w:val="FootnoteReference"/>
          <w:sz w:val="24"/>
        </w:rPr>
        <w:footnoteRef/>
      </w:r>
      <w:r>
        <w:rPr>
          <w:sz w:val="24"/>
        </w:rPr>
        <w:t xml:space="preserve"> Gurer’ul Hikem, 10307</w:t>
      </w:r>
    </w:p>
  </w:footnote>
  <w:footnote w:id="532">
    <w:p w:rsidR="00447116" w:rsidRDefault="00447116">
      <w:pPr>
        <w:pStyle w:val="FootnoteText"/>
        <w:jc w:val="lowKashida"/>
        <w:rPr>
          <w:sz w:val="24"/>
        </w:rPr>
      </w:pPr>
      <w:r>
        <w:rPr>
          <w:rStyle w:val="FootnoteReference"/>
          <w:sz w:val="24"/>
        </w:rPr>
        <w:footnoteRef/>
      </w:r>
      <w:r>
        <w:rPr>
          <w:sz w:val="24"/>
        </w:rPr>
        <w:t xml:space="preserve"> Tenbih’ul Havatir, 1/52</w:t>
      </w:r>
    </w:p>
  </w:footnote>
  <w:footnote w:id="533">
    <w:p w:rsidR="00447116" w:rsidRDefault="00447116">
      <w:pPr>
        <w:pStyle w:val="FootnoteText"/>
        <w:jc w:val="lowKashida"/>
        <w:rPr>
          <w:sz w:val="24"/>
        </w:rPr>
      </w:pPr>
      <w:r>
        <w:rPr>
          <w:rStyle w:val="FootnoteReference"/>
          <w:sz w:val="24"/>
        </w:rPr>
        <w:footnoteRef/>
      </w:r>
      <w:r>
        <w:rPr>
          <w:sz w:val="24"/>
        </w:rPr>
        <w:t xml:space="preserve"> Gurer’ul Hikem, 4494</w:t>
      </w:r>
    </w:p>
  </w:footnote>
  <w:footnote w:id="534">
    <w:p w:rsidR="00447116" w:rsidRDefault="00447116">
      <w:pPr>
        <w:pStyle w:val="FootnoteText"/>
        <w:jc w:val="lowKashida"/>
        <w:rPr>
          <w:sz w:val="24"/>
        </w:rPr>
      </w:pPr>
      <w:r>
        <w:rPr>
          <w:rStyle w:val="FootnoteReference"/>
          <w:sz w:val="24"/>
        </w:rPr>
        <w:footnoteRef/>
      </w:r>
      <w:r>
        <w:rPr>
          <w:sz w:val="24"/>
        </w:rPr>
        <w:t xml:space="preserve"> Nehc'ül-Belağa, 153. hutbe</w:t>
      </w:r>
    </w:p>
  </w:footnote>
  <w:footnote w:id="535">
    <w:p w:rsidR="00447116" w:rsidRDefault="00447116">
      <w:pPr>
        <w:pStyle w:val="FootnoteText"/>
        <w:jc w:val="lowKashida"/>
        <w:rPr>
          <w:sz w:val="24"/>
        </w:rPr>
      </w:pPr>
      <w:r>
        <w:rPr>
          <w:rStyle w:val="FootnoteReference"/>
          <w:sz w:val="24"/>
        </w:rPr>
        <w:footnoteRef/>
      </w:r>
      <w:r>
        <w:rPr>
          <w:sz w:val="24"/>
        </w:rPr>
        <w:t xml:space="preserve"> a. g. e. 103</w:t>
      </w:r>
    </w:p>
  </w:footnote>
  <w:footnote w:id="536">
    <w:p w:rsidR="00447116" w:rsidRDefault="00447116">
      <w:pPr>
        <w:pStyle w:val="FootnoteText"/>
        <w:jc w:val="lowKashida"/>
        <w:rPr>
          <w:sz w:val="24"/>
        </w:rPr>
      </w:pPr>
      <w:r>
        <w:rPr>
          <w:rStyle w:val="FootnoteReference"/>
          <w:sz w:val="24"/>
        </w:rPr>
        <w:footnoteRef/>
      </w:r>
      <w:r>
        <w:rPr>
          <w:sz w:val="24"/>
        </w:rPr>
        <w:t xml:space="preserve"> a. g. e. 31. mektup</w:t>
      </w:r>
    </w:p>
  </w:footnote>
  <w:footnote w:id="537">
    <w:p w:rsidR="00447116" w:rsidRDefault="00447116">
      <w:pPr>
        <w:pStyle w:val="FootnoteText"/>
        <w:jc w:val="lowKashida"/>
        <w:rPr>
          <w:sz w:val="24"/>
        </w:rPr>
      </w:pPr>
      <w:r>
        <w:rPr>
          <w:rStyle w:val="FootnoteReference"/>
          <w:sz w:val="24"/>
        </w:rPr>
        <w:footnoteRef/>
      </w:r>
      <w:r>
        <w:rPr>
          <w:sz w:val="24"/>
        </w:rPr>
        <w:t xml:space="preserve"> a. g. e. 153. hutbe</w:t>
      </w:r>
    </w:p>
  </w:footnote>
  <w:footnote w:id="538">
    <w:p w:rsidR="00447116" w:rsidRDefault="00447116">
      <w:pPr>
        <w:pStyle w:val="FootnoteText"/>
        <w:jc w:val="lowKashida"/>
        <w:rPr>
          <w:sz w:val="24"/>
        </w:rPr>
      </w:pPr>
      <w:r>
        <w:rPr>
          <w:rStyle w:val="FootnoteReference"/>
          <w:sz w:val="24"/>
        </w:rPr>
        <w:footnoteRef/>
      </w:r>
      <w:r>
        <w:rPr>
          <w:sz w:val="24"/>
        </w:rPr>
        <w:t xml:space="preserve"> a. g. e. 333. hikmet</w:t>
      </w:r>
    </w:p>
  </w:footnote>
  <w:footnote w:id="539">
    <w:p w:rsidR="00447116" w:rsidRDefault="00447116">
      <w:pPr>
        <w:pStyle w:val="FootnoteText"/>
        <w:jc w:val="lowKashida"/>
        <w:rPr>
          <w:sz w:val="24"/>
        </w:rPr>
      </w:pPr>
      <w:r>
        <w:rPr>
          <w:rStyle w:val="FootnoteReference"/>
          <w:sz w:val="24"/>
        </w:rPr>
        <w:footnoteRef/>
      </w:r>
      <w:r>
        <w:rPr>
          <w:sz w:val="24"/>
        </w:rPr>
        <w:t xml:space="preserve"> a. g. e. 83. hutbe</w:t>
      </w:r>
    </w:p>
  </w:footnote>
  <w:footnote w:id="540">
    <w:p w:rsidR="00447116" w:rsidRDefault="00447116">
      <w:pPr>
        <w:pStyle w:val="FootnoteText"/>
        <w:jc w:val="lowKashida"/>
        <w:rPr>
          <w:sz w:val="24"/>
        </w:rPr>
      </w:pPr>
      <w:r>
        <w:rPr>
          <w:rStyle w:val="FootnoteReference"/>
          <w:sz w:val="24"/>
        </w:rPr>
        <w:footnoteRef/>
      </w:r>
      <w:r>
        <w:rPr>
          <w:sz w:val="24"/>
        </w:rPr>
        <w:t xml:space="preserve"> el-Müheccet’ül-Beyza, 8/194</w:t>
      </w:r>
    </w:p>
  </w:footnote>
  <w:footnote w:id="541">
    <w:p w:rsidR="00447116" w:rsidRDefault="00447116">
      <w:pPr>
        <w:pStyle w:val="FootnoteText"/>
        <w:jc w:val="lowKashida"/>
        <w:rPr>
          <w:sz w:val="24"/>
        </w:rPr>
      </w:pPr>
      <w:r>
        <w:rPr>
          <w:rStyle w:val="FootnoteReference"/>
          <w:sz w:val="24"/>
        </w:rPr>
        <w:footnoteRef/>
      </w:r>
      <w:r>
        <w:rPr>
          <w:sz w:val="24"/>
        </w:rPr>
        <w:t xml:space="preserve"> Bihar, 92/17/17</w:t>
      </w:r>
    </w:p>
  </w:footnote>
  <w:footnote w:id="542">
    <w:p w:rsidR="00447116" w:rsidRDefault="00447116">
      <w:pPr>
        <w:pStyle w:val="FootnoteText"/>
        <w:jc w:val="lowKashida"/>
        <w:rPr>
          <w:sz w:val="24"/>
        </w:rPr>
      </w:pPr>
      <w:r>
        <w:rPr>
          <w:rStyle w:val="FootnoteReference"/>
          <w:sz w:val="24"/>
        </w:rPr>
        <w:footnoteRef/>
      </w:r>
      <w:r>
        <w:rPr>
          <w:sz w:val="24"/>
        </w:rPr>
        <w:t xml:space="preserve"> Gurer’ul Hikem, 6564</w:t>
      </w:r>
    </w:p>
  </w:footnote>
  <w:footnote w:id="543">
    <w:p w:rsidR="00447116" w:rsidRDefault="00447116">
      <w:pPr>
        <w:pStyle w:val="FootnoteText"/>
        <w:jc w:val="lowKashida"/>
        <w:rPr>
          <w:sz w:val="24"/>
        </w:rPr>
      </w:pPr>
      <w:r>
        <w:rPr>
          <w:rStyle w:val="FootnoteReference"/>
          <w:sz w:val="24"/>
        </w:rPr>
        <w:footnoteRef/>
      </w:r>
      <w:r>
        <w:rPr>
          <w:sz w:val="24"/>
        </w:rPr>
        <w:t xml:space="preserve"> a. g. e. 8917</w:t>
      </w:r>
    </w:p>
  </w:footnote>
  <w:footnote w:id="544">
    <w:p w:rsidR="00447116" w:rsidRDefault="00447116">
      <w:pPr>
        <w:pStyle w:val="FootnoteText"/>
        <w:jc w:val="lowKashida"/>
        <w:rPr>
          <w:sz w:val="24"/>
        </w:rPr>
      </w:pPr>
      <w:r>
        <w:rPr>
          <w:rStyle w:val="FootnoteReference"/>
          <w:sz w:val="24"/>
        </w:rPr>
        <w:footnoteRef/>
      </w:r>
      <w:r>
        <w:rPr>
          <w:sz w:val="24"/>
        </w:rPr>
        <w:t xml:space="preserve"> Nehc'ül-Belağa, 113. hikmet</w:t>
      </w:r>
    </w:p>
  </w:footnote>
  <w:footnote w:id="545">
    <w:p w:rsidR="00447116" w:rsidRDefault="00447116">
      <w:pPr>
        <w:pStyle w:val="FootnoteText"/>
        <w:jc w:val="lowKashida"/>
        <w:rPr>
          <w:sz w:val="24"/>
        </w:rPr>
      </w:pPr>
      <w:r>
        <w:rPr>
          <w:rStyle w:val="FootnoteReference"/>
          <w:sz w:val="24"/>
        </w:rPr>
        <w:footnoteRef/>
      </w:r>
      <w:r>
        <w:rPr>
          <w:sz w:val="24"/>
        </w:rPr>
        <w:t xml:space="preserve"> Nehc'ül-Belağa, 5. hikmet; Şerh-i Nehc'ül-Belağa-i İbn-i Ebi'l-Hadid, 18/93</w:t>
      </w:r>
    </w:p>
  </w:footnote>
  <w:footnote w:id="546">
    <w:p w:rsidR="00447116" w:rsidRDefault="00447116">
      <w:pPr>
        <w:pStyle w:val="FootnoteText"/>
        <w:jc w:val="lowKashida"/>
        <w:rPr>
          <w:sz w:val="24"/>
        </w:rPr>
      </w:pPr>
      <w:r>
        <w:rPr>
          <w:rStyle w:val="FootnoteReference"/>
          <w:sz w:val="24"/>
        </w:rPr>
        <w:footnoteRef/>
      </w:r>
      <w:r>
        <w:rPr>
          <w:sz w:val="24"/>
        </w:rPr>
        <w:t xml:space="preserve"> Bihar, 71/325/19</w:t>
      </w:r>
    </w:p>
  </w:footnote>
  <w:footnote w:id="547">
    <w:p w:rsidR="00447116" w:rsidRDefault="00447116">
      <w:pPr>
        <w:pStyle w:val="FootnoteText"/>
        <w:jc w:val="lowKashida"/>
        <w:rPr>
          <w:sz w:val="24"/>
        </w:rPr>
      </w:pPr>
      <w:r>
        <w:rPr>
          <w:rStyle w:val="FootnoteReference"/>
          <w:sz w:val="24"/>
        </w:rPr>
        <w:footnoteRef/>
      </w:r>
      <w:r>
        <w:rPr>
          <w:sz w:val="24"/>
        </w:rPr>
        <w:t xml:space="preserve"> a. g. e. s. 326/20</w:t>
      </w:r>
    </w:p>
  </w:footnote>
  <w:footnote w:id="548">
    <w:p w:rsidR="00447116" w:rsidRDefault="00447116">
      <w:pPr>
        <w:pStyle w:val="FootnoteText"/>
        <w:jc w:val="lowKashida"/>
        <w:rPr>
          <w:sz w:val="24"/>
        </w:rPr>
      </w:pPr>
      <w:r>
        <w:rPr>
          <w:rStyle w:val="FootnoteReference"/>
          <w:sz w:val="24"/>
        </w:rPr>
        <w:footnoteRef/>
      </w:r>
      <w:r>
        <w:rPr>
          <w:sz w:val="24"/>
        </w:rPr>
        <w:t xml:space="preserve"> Gurer’ul Hikem, 6546</w:t>
      </w:r>
    </w:p>
  </w:footnote>
  <w:footnote w:id="549">
    <w:p w:rsidR="00447116" w:rsidRDefault="00447116">
      <w:pPr>
        <w:pStyle w:val="FootnoteText"/>
        <w:jc w:val="lowKashida"/>
        <w:rPr>
          <w:sz w:val="24"/>
        </w:rPr>
      </w:pPr>
      <w:r>
        <w:rPr>
          <w:rStyle w:val="FootnoteReference"/>
          <w:sz w:val="24"/>
        </w:rPr>
        <w:footnoteRef/>
      </w:r>
      <w:r>
        <w:rPr>
          <w:sz w:val="24"/>
        </w:rPr>
        <w:t xml:space="preserve"> el-Kafi, 2/55/4</w:t>
      </w:r>
    </w:p>
  </w:footnote>
  <w:footnote w:id="550">
    <w:p w:rsidR="00447116" w:rsidRDefault="00447116">
      <w:pPr>
        <w:pStyle w:val="FootnoteText"/>
        <w:jc w:val="lowKashida"/>
        <w:rPr>
          <w:sz w:val="24"/>
        </w:rPr>
      </w:pPr>
      <w:r>
        <w:rPr>
          <w:rStyle w:val="FootnoteReference"/>
          <w:sz w:val="24"/>
        </w:rPr>
        <w:footnoteRef/>
      </w:r>
      <w:r>
        <w:rPr>
          <w:sz w:val="24"/>
        </w:rPr>
        <w:t xml:space="preserve"> Bihar, 71/323/6</w:t>
      </w:r>
    </w:p>
  </w:footnote>
  <w:footnote w:id="551">
    <w:p w:rsidR="00447116" w:rsidRDefault="00447116">
      <w:pPr>
        <w:pStyle w:val="FootnoteText"/>
        <w:jc w:val="lowKashida"/>
        <w:rPr>
          <w:sz w:val="24"/>
        </w:rPr>
      </w:pPr>
      <w:r>
        <w:rPr>
          <w:rStyle w:val="FootnoteReference"/>
          <w:sz w:val="24"/>
        </w:rPr>
        <w:footnoteRef/>
      </w:r>
      <w:r>
        <w:rPr>
          <w:sz w:val="24"/>
        </w:rPr>
        <w:t xml:space="preserve"> Tenbih’ul Havatir, 1/250</w:t>
      </w:r>
    </w:p>
  </w:footnote>
  <w:footnote w:id="552">
    <w:p w:rsidR="00447116" w:rsidRDefault="00447116">
      <w:pPr>
        <w:pStyle w:val="FootnoteText"/>
        <w:jc w:val="lowKashida"/>
        <w:rPr>
          <w:sz w:val="24"/>
        </w:rPr>
      </w:pPr>
      <w:r>
        <w:rPr>
          <w:rStyle w:val="FootnoteReference"/>
          <w:sz w:val="24"/>
        </w:rPr>
        <w:footnoteRef/>
      </w:r>
      <w:r>
        <w:rPr>
          <w:sz w:val="24"/>
        </w:rPr>
        <w:t xml:space="preserve"> Gurer’ul Hikem, 1147</w:t>
      </w:r>
    </w:p>
  </w:footnote>
  <w:footnote w:id="553">
    <w:p w:rsidR="00447116" w:rsidRDefault="00447116">
      <w:pPr>
        <w:pStyle w:val="FootnoteText"/>
        <w:jc w:val="lowKashida"/>
        <w:rPr>
          <w:sz w:val="24"/>
        </w:rPr>
      </w:pPr>
      <w:r>
        <w:rPr>
          <w:rStyle w:val="FootnoteReference"/>
          <w:sz w:val="24"/>
        </w:rPr>
        <w:footnoteRef/>
      </w:r>
      <w:r>
        <w:rPr>
          <w:sz w:val="24"/>
        </w:rPr>
        <w:t xml:space="preserve"> a. g. e. 1792</w:t>
      </w:r>
    </w:p>
  </w:footnote>
  <w:footnote w:id="554">
    <w:p w:rsidR="00447116" w:rsidRDefault="00447116">
      <w:pPr>
        <w:pStyle w:val="FootnoteText"/>
        <w:jc w:val="lowKashida"/>
        <w:rPr>
          <w:sz w:val="24"/>
        </w:rPr>
      </w:pPr>
      <w:r>
        <w:rPr>
          <w:rStyle w:val="FootnoteReference"/>
          <w:sz w:val="24"/>
        </w:rPr>
        <w:footnoteRef/>
      </w:r>
      <w:r>
        <w:rPr>
          <w:sz w:val="24"/>
        </w:rPr>
        <w:t xml:space="preserve"> a. g. e. 4494</w:t>
      </w:r>
    </w:p>
  </w:footnote>
  <w:footnote w:id="555">
    <w:p w:rsidR="00447116" w:rsidRDefault="00447116">
      <w:pPr>
        <w:pStyle w:val="FootnoteText"/>
        <w:jc w:val="lowKashida"/>
        <w:rPr>
          <w:sz w:val="24"/>
        </w:rPr>
      </w:pPr>
      <w:r>
        <w:rPr>
          <w:rStyle w:val="FootnoteReference"/>
          <w:sz w:val="24"/>
        </w:rPr>
        <w:footnoteRef/>
      </w:r>
      <w:r>
        <w:rPr>
          <w:sz w:val="24"/>
        </w:rPr>
        <w:t xml:space="preserve"> el-Müheccet’ül-Beyza, 8/195</w:t>
      </w:r>
    </w:p>
  </w:footnote>
  <w:footnote w:id="556">
    <w:p w:rsidR="00447116" w:rsidRDefault="00447116">
      <w:pPr>
        <w:pStyle w:val="FootnoteText"/>
        <w:jc w:val="lowKashida"/>
        <w:rPr>
          <w:sz w:val="24"/>
        </w:rPr>
      </w:pPr>
      <w:r>
        <w:rPr>
          <w:rStyle w:val="FootnoteReference"/>
          <w:sz w:val="24"/>
        </w:rPr>
        <w:footnoteRef/>
      </w:r>
      <w:r>
        <w:rPr>
          <w:sz w:val="24"/>
        </w:rPr>
        <w:t xml:space="preserve"> el-Kafi, 2/55/3</w:t>
      </w:r>
    </w:p>
  </w:footnote>
  <w:footnote w:id="557">
    <w:p w:rsidR="00447116" w:rsidRDefault="00447116">
      <w:pPr>
        <w:pStyle w:val="FootnoteText"/>
        <w:jc w:val="lowKashida"/>
        <w:rPr>
          <w:sz w:val="24"/>
        </w:rPr>
      </w:pPr>
      <w:r>
        <w:rPr>
          <w:rStyle w:val="FootnoteReference"/>
          <w:sz w:val="24"/>
        </w:rPr>
        <w:footnoteRef/>
      </w:r>
      <w:r>
        <w:rPr>
          <w:sz w:val="24"/>
        </w:rPr>
        <w:t xml:space="preserve"> Emali’et-Tusi, 146/240</w:t>
      </w:r>
    </w:p>
  </w:footnote>
  <w:footnote w:id="558">
    <w:p w:rsidR="00447116" w:rsidRDefault="00447116">
      <w:pPr>
        <w:pStyle w:val="FootnoteText"/>
        <w:jc w:val="lowKashida"/>
        <w:rPr>
          <w:sz w:val="24"/>
        </w:rPr>
      </w:pPr>
      <w:r>
        <w:rPr>
          <w:rStyle w:val="FootnoteReference"/>
          <w:sz w:val="24"/>
        </w:rPr>
        <w:footnoteRef/>
      </w:r>
      <w:r>
        <w:rPr>
          <w:sz w:val="24"/>
        </w:rPr>
        <w:t xml:space="preserve"> Bihar, 71/327/22</w:t>
      </w:r>
    </w:p>
  </w:footnote>
  <w:footnote w:id="559">
    <w:p w:rsidR="00447116" w:rsidRDefault="00447116">
      <w:pPr>
        <w:pStyle w:val="FootnoteText"/>
        <w:jc w:val="lowKashida"/>
        <w:rPr>
          <w:sz w:val="24"/>
        </w:rPr>
      </w:pPr>
      <w:r>
        <w:rPr>
          <w:rStyle w:val="FootnoteReference"/>
          <w:sz w:val="24"/>
        </w:rPr>
        <w:footnoteRef/>
      </w:r>
      <w:r>
        <w:rPr>
          <w:sz w:val="24"/>
        </w:rPr>
        <w:t xml:space="preserve"> a. g. e. s. 326/20</w:t>
      </w:r>
    </w:p>
  </w:footnote>
  <w:footnote w:id="560">
    <w:p w:rsidR="00447116" w:rsidRDefault="00447116">
      <w:pPr>
        <w:pStyle w:val="FootnoteText"/>
        <w:jc w:val="lowKashida"/>
        <w:rPr>
          <w:sz w:val="24"/>
        </w:rPr>
      </w:pPr>
      <w:r>
        <w:rPr>
          <w:rStyle w:val="FootnoteReference"/>
          <w:sz w:val="24"/>
        </w:rPr>
        <w:footnoteRef/>
      </w:r>
      <w:r>
        <w:rPr>
          <w:sz w:val="24"/>
        </w:rPr>
        <w:t xml:space="preserve"> Gurer’ul Hikem, 6537</w:t>
      </w:r>
    </w:p>
  </w:footnote>
  <w:footnote w:id="561">
    <w:p w:rsidR="00447116" w:rsidRDefault="00447116">
      <w:pPr>
        <w:pStyle w:val="FootnoteText"/>
        <w:jc w:val="lowKashida"/>
        <w:rPr>
          <w:sz w:val="24"/>
        </w:rPr>
      </w:pPr>
      <w:r>
        <w:rPr>
          <w:rStyle w:val="FootnoteReference"/>
          <w:sz w:val="24"/>
        </w:rPr>
        <w:footnoteRef/>
      </w:r>
      <w:r>
        <w:rPr>
          <w:sz w:val="24"/>
        </w:rPr>
        <w:t xml:space="preserve"> Bihar, 71/324/16</w:t>
      </w:r>
    </w:p>
  </w:footnote>
  <w:footnote w:id="562">
    <w:p w:rsidR="00447116" w:rsidRDefault="00447116">
      <w:pPr>
        <w:pStyle w:val="FootnoteText"/>
        <w:jc w:val="lowKashida"/>
        <w:rPr>
          <w:sz w:val="24"/>
        </w:rPr>
      </w:pPr>
      <w:r>
        <w:rPr>
          <w:rStyle w:val="FootnoteReference"/>
          <w:sz w:val="24"/>
        </w:rPr>
        <w:footnoteRef/>
      </w:r>
      <w:r>
        <w:rPr>
          <w:sz w:val="24"/>
        </w:rPr>
        <w:t xml:space="preserve"> Gurer’ul Hikem, 8462</w:t>
      </w:r>
    </w:p>
  </w:footnote>
  <w:footnote w:id="563">
    <w:p w:rsidR="00447116" w:rsidRDefault="00447116">
      <w:pPr>
        <w:pStyle w:val="FootnoteText"/>
        <w:jc w:val="lowKashida"/>
        <w:rPr>
          <w:sz w:val="24"/>
        </w:rPr>
      </w:pPr>
      <w:r>
        <w:rPr>
          <w:rStyle w:val="FootnoteReference"/>
          <w:sz w:val="24"/>
        </w:rPr>
        <w:footnoteRef/>
      </w:r>
      <w:r>
        <w:rPr>
          <w:sz w:val="24"/>
        </w:rPr>
        <w:t xml:space="preserve"> a. g. e. 6975</w:t>
      </w:r>
    </w:p>
  </w:footnote>
  <w:footnote w:id="564">
    <w:p w:rsidR="00447116" w:rsidRDefault="00447116">
      <w:pPr>
        <w:pStyle w:val="FootnoteText"/>
        <w:jc w:val="lowKashida"/>
        <w:rPr>
          <w:sz w:val="24"/>
        </w:rPr>
      </w:pPr>
      <w:r>
        <w:rPr>
          <w:rStyle w:val="FootnoteReference"/>
          <w:sz w:val="24"/>
        </w:rPr>
        <w:footnoteRef/>
      </w:r>
      <w:r>
        <w:rPr>
          <w:sz w:val="24"/>
        </w:rPr>
        <w:t xml:space="preserve"> a. g. e. 1278</w:t>
      </w:r>
    </w:p>
  </w:footnote>
  <w:footnote w:id="565">
    <w:p w:rsidR="00447116" w:rsidRDefault="00447116">
      <w:pPr>
        <w:pStyle w:val="FootnoteText"/>
        <w:jc w:val="lowKashida"/>
        <w:rPr>
          <w:sz w:val="24"/>
        </w:rPr>
      </w:pPr>
      <w:r>
        <w:rPr>
          <w:rStyle w:val="FootnoteReference"/>
          <w:sz w:val="24"/>
        </w:rPr>
        <w:footnoteRef/>
      </w:r>
      <w:r>
        <w:rPr>
          <w:sz w:val="24"/>
        </w:rPr>
        <w:t xml:space="preserve"> a. g. e. 8561</w:t>
      </w:r>
    </w:p>
  </w:footnote>
  <w:footnote w:id="566">
    <w:p w:rsidR="00447116" w:rsidRDefault="00447116">
      <w:pPr>
        <w:pStyle w:val="FootnoteText"/>
        <w:jc w:val="lowKashida"/>
        <w:rPr>
          <w:sz w:val="24"/>
        </w:rPr>
      </w:pPr>
      <w:r>
        <w:rPr>
          <w:rStyle w:val="FootnoteReference"/>
          <w:sz w:val="24"/>
        </w:rPr>
        <w:footnoteRef/>
      </w:r>
      <w:r>
        <w:rPr>
          <w:sz w:val="24"/>
        </w:rPr>
        <w:t xml:space="preserve"> a. g. e. 8564</w:t>
      </w:r>
    </w:p>
  </w:footnote>
  <w:footnote w:id="567">
    <w:p w:rsidR="00447116" w:rsidRDefault="00447116">
      <w:pPr>
        <w:pStyle w:val="FootnoteText"/>
        <w:jc w:val="lowKashida"/>
        <w:rPr>
          <w:sz w:val="24"/>
        </w:rPr>
      </w:pPr>
      <w:r>
        <w:rPr>
          <w:rStyle w:val="FootnoteReference"/>
          <w:sz w:val="24"/>
        </w:rPr>
        <w:footnoteRef/>
      </w:r>
      <w:r>
        <w:rPr>
          <w:sz w:val="24"/>
        </w:rPr>
        <w:t xml:space="preserve"> a. g. e. 9207</w:t>
      </w:r>
    </w:p>
  </w:footnote>
  <w:footnote w:id="568">
    <w:p w:rsidR="00447116" w:rsidRDefault="00447116">
      <w:pPr>
        <w:pStyle w:val="FootnoteText"/>
        <w:jc w:val="lowKashida"/>
        <w:rPr>
          <w:sz w:val="24"/>
        </w:rPr>
      </w:pPr>
      <w:r>
        <w:rPr>
          <w:rStyle w:val="FootnoteReference"/>
          <w:sz w:val="24"/>
        </w:rPr>
        <w:footnoteRef/>
      </w:r>
      <w:r>
        <w:rPr>
          <w:sz w:val="24"/>
        </w:rPr>
        <w:t xml:space="preserve"> Rum suresi, 9. ayet</w:t>
      </w:r>
    </w:p>
  </w:footnote>
  <w:footnote w:id="569">
    <w:p w:rsidR="00447116" w:rsidRDefault="00447116">
      <w:pPr>
        <w:pStyle w:val="FootnoteText"/>
      </w:pPr>
      <w:r>
        <w:rPr>
          <w:rStyle w:val="FootnoteReference"/>
        </w:rPr>
        <w:footnoteRef/>
      </w:r>
      <w:r>
        <w:t xml:space="preserve"> Al-i İmran suresi, 137. ayet </w:t>
      </w:r>
    </w:p>
  </w:footnote>
  <w:footnote w:id="570">
    <w:p w:rsidR="00447116" w:rsidRDefault="00447116">
      <w:pPr>
        <w:pStyle w:val="FootnoteText"/>
        <w:jc w:val="lowKashida"/>
        <w:rPr>
          <w:sz w:val="24"/>
        </w:rPr>
      </w:pPr>
      <w:r>
        <w:rPr>
          <w:rStyle w:val="FootnoteReference"/>
          <w:sz w:val="24"/>
        </w:rPr>
        <w:footnoteRef/>
      </w:r>
      <w:r>
        <w:rPr>
          <w:sz w:val="24"/>
        </w:rPr>
        <w:t xml:space="preserve"> Nehc'ül-Belağa, 31. mektup</w:t>
      </w:r>
    </w:p>
  </w:footnote>
  <w:footnote w:id="571">
    <w:p w:rsidR="00447116" w:rsidRDefault="00447116">
      <w:pPr>
        <w:pStyle w:val="FootnoteText"/>
        <w:jc w:val="lowKashida"/>
        <w:rPr>
          <w:sz w:val="24"/>
        </w:rPr>
      </w:pPr>
      <w:r>
        <w:rPr>
          <w:rStyle w:val="FootnoteReference"/>
          <w:sz w:val="24"/>
        </w:rPr>
        <w:footnoteRef/>
      </w:r>
      <w:r>
        <w:rPr>
          <w:sz w:val="24"/>
        </w:rPr>
        <w:t xml:space="preserve"> Mü’minun suresi, 1-3. ayetler</w:t>
      </w:r>
    </w:p>
  </w:footnote>
  <w:footnote w:id="572">
    <w:p w:rsidR="00447116" w:rsidRDefault="00447116">
      <w:pPr>
        <w:pStyle w:val="FootnoteText"/>
        <w:jc w:val="lowKashida"/>
        <w:rPr>
          <w:sz w:val="24"/>
        </w:rPr>
      </w:pPr>
      <w:r>
        <w:rPr>
          <w:rStyle w:val="FootnoteReference"/>
          <w:sz w:val="24"/>
        </w:rPr>
        <w:footnoteRef/>
      </w:r>
      <w:r>
        <w:rPr>
          <w:sz w:val="24"/>
        </w:rPr>
        <w:t xml:space="preserve"> A’la suresi, 14-15. ayetler</w:t>
      </w:r>
    </w:p>
  </w:footnote>
  <w:footnote w:id="573">
    <w:p w:rsidR="00447116" w:rsidRDefault="00447116">
      <w:pPr>
        <w:pStyle w:val="FootnoteText"/>
        <w:jc w:val="lowKashida"/>
        <w:rPr>
          <w:sz w:val="24"/>
        </w:rPr>
      </w:pPr>
      <w:r>
        <w:rPr>
          <w:rStyle w:val="FootnoteReference"/>
          <w:sz w:val="24"/>
        </w:rPr>
        <w:footnoteRef/>
      </w:r>
      <w:r>
        <w:rPr>
          <w:sz w:val="24"/>
        </w:rPr>
        <w:t xml:space="preserve"> Şems suresi, 9-10. ayetler</w:t>
      </w:r>
    </w:p>
  </w:footnote>
  <w:footnote w:id="574">
    <w:p w:rsidR="00447116" w:rsidRDefault="00447116">
      <w:pPr>
        <w:pStyle w:val="FootnoteText"/>
        <w:jc w:val="lowKashida"/>
        <w:rPr>
          <w:sz w:val="24"/>
        </w:rPr>
      </w:pPr>
      <w:r>
        <w:rPr>
          <w:rStyle w:val="FootnoteReference"/>
          <w:sz w:val="24"/>
        </w:rPr>
        <w:footnoteRef/>
      </w:r>
      <w:r>
        <w:rPr>
          <w:sz w:val="24"/>
        </w:rPr>
        <w:t xml:space="preserve"> Cum’a suresi, 10. ayet</w:t>
      </w:r>
    </w:p>
  </w:footnote>
  <w:footnote w:id="575">
    <w:p w:rsidR="00447116" w:rsidRDefault="00447116">
      <w:pPr>
        <w:pStyle w:val="FootnoteText"/>
        <w:jc w:val="lowKashida"/>
        <w:rPr>
          <w:sz w:val="24"/>
        </w:rPr>
      </w:pPr>
      <w:r>
        <w:rPr>
          <w:rStyle w:val="FootnoteReference"/>
          <w:sz w:val="24"/>
        </w:rPr>
        <w:footnoteRef/>
      </w:r>
      <w:r>
        <w:rPr>
          <w:sz w:val="24"/>
        </w:rPr>
        <w:t xml:space="preserve"> Nur suresi, 31. ayet</w:t>
      </w:r>
    </w:p>
  </w:footnote>
  <w:footnote w:id="576">
    <w:p w:rsidR="00447116" w:rsidRDefault="00447116">
      <w:pPr>
        <w:pStyle w:val="FootnoteText"/>
        <w:jc w:val="lowKashida"/>
        <w:rPr>
          <w:sz w:val="24"/>
        </w:rPr>
      </w:pPr>
      <w:r>
        <w:rPr>
          <w:rStyle w:val="FootnoteReference"/>
          <w:sz w:val="24"/>
        </w:rPr>
        <w:footnoteRef/>
      </w:r>
      <w:r>
        <w:rPr>
          <w:sz w:val="24"/>
        </w:rPr>
        <w:t xml:space="preserve"> Maide suresi, 35. ayet</w:t>
      </w:r>
    </w:p>
  </w:footnote>
  <w:footnote w:id="577">
    <w:p w:rsidR="00447116" w:rsidRDefault="00447116">
      <w:pPr>
        <w:pStyle w:val="FootnoteText"/>
        <w:jc w:val="lowKashida"/>
        <w:rPr>
          <w:sz w:val="24"/>
        </w:rPr>
      </w:pPr>
      <w:r>
        <w:rPr>
          <w:rStyle w:val="FootnoteReference"/>
          <w:sz w:val="24"/>
        </w:rPr>
        <w:footnoteRef/>
      </w:r>
      <w:r>
        <w:rPr>
          <w:sz w:val="24"/>
        </w:rPr>
        <w:t xml:space="preserve"> A’raf suresi, 69. ayet</w:t>
      </w:r>
    </w:p>
  </w:footnote>
  <w:footnote w:id="578">
    <w:p w:rsidR="00447116" w:rsidRDefault="00447116">
      <w:pPr>
        <w:pStyle w:val="FootnoteText"/>
        <w:jc w:val="lowKashida"/>
        <w:rPr>
          <w:sz w:val="24"/>
        </w:rPr>
      </w:pPr>
      <w:r>
        <w:rPr>
          <w:rStyle w:val="FootnoteReference"/>
          <w:sz w:val="24"/>
        </w:rPr>
        <w:footnoteRef/>
      </w:r>
      <w:r>
        <w:rPr>
          <w:sz w:val="24"/>
        </w:rPr>
        <w:t xml:space="preserve"> Gurer’ul Hikem, 8357</w:t>
      </w:r>
    </w:p>
  </w:footnote>
  <w:footnote w:id="579">
    <w:p w:rsidR="00447116" w:rsidRDefault="00447116">
      <w:pPr>
        <w:pStyle w:val="FootnoteText"/>
        <w:jc w:val="lowKashida"/>
        <w:rPr>
          <w:sz w:val="24"/>
        </w:rPr>
      </w:pPr>
      <w:r>
        <w:rPr>
          <w:rStyle w:val="FootnoteReference"/>
          <w:sz w:val="24"/>
        </w:rPr>
        <w:footnoteRef/>
      </w:r>
      <w:r>
        <w:rPr>
          <w:sz w:val="24"/>
        </w:rPr>
        <w:t xml:space="preserve"> a. g. e. 2309</w:t>
      </w:r>
    </w:p>
  </w:footnote>
  <w:footnote w:id="580">
    <w:p w:rsidR="00447116" w:rsidRDefault="00447116">
      <w:pPr>
        <w:pStyle w:val="FootnoteText"/>
        <w:jc w:val="lowKashida"/>
        <w:rPr>
          <w:sz w:val="24"/>
        </w:rPr>
      </w:pPr>
      <w:r>
        <w:rPr>
          <w:rStyle w:val="FootnoteReference"/>
          <w:sz w:val="24"/>
        </w:rPr>
        <w:footnoteRef/>
      </w:r>
      <w:r>
        <w:rPr>
          <w:sz w:val="24"/>
        </w:rPr>
        <w:t xml:space="preserve"> Dur’ul Mensur, 2/724</w:t>
      </w:r>
    </w:p>
  </w:footnote>
  <w:footnote w:id="581">
    <w:p w:rsidR="00447116" w:rsidRDefault="00447116">
      <w:pPr>
        <w:pStyle w:val="FootnoteText"/>
        <w:jc w:val="lowKashida"/>
        <w:rPr>
          <w:sz w:val="24"/>
        </w:rPr>
      </w:pPr>
      <w:r>
        <w:rPr>
          <w:rStyle w:val="FootnoteReference"/>
          <w:sz w:val="24"/>
        </w:rPr>
        <w:footnoteRef/>
      </w:r>
      <w:r>
        <w:rPr>
          <w:sz w:val="24"/>
        </w:rPr>
        <w:t xml:space="preserve"> Mücadele suresi, 22. ayet</w:t>
      </w:r>
    </w:p>
  </w:footnote>
  <w:footnote w:id="582">
    <w:p w:rsidR="00447116" w:rsidRDefault="00447116">
      <w:pPr>
        <w:pStyle w:val="FootnoteText"/>
        <w:jc w:val="lowKashida"/>
        <w:rPr>
          <w:sz w:val="24"/>
        </w:rPr>
      </w:pPr>
      <w:r>
        <w:rPr>
          <w:rStyle w:val="FootnoteReference"/>
          <w:sz w:val="24"/>
        </w:rPr>
        <w:footnoteRef/>
      </w:r>
      <w:r>
        <w:rPr>
          <w:sz w:val="24"/>
        </w:rPr>
        <w:t xml:space="preserve"> Teğabün suresi, 16. ayet</w:t>
      </w:r>
    </w:p>
  </w:footnote>
  <w:footnote w:id="583">
    <w:p w:rsidR="00447116" w:rsidRDefault="00447116">
      <w:pPr>
        <w:pStyle w:val="FootnoteText"/>
        <w:jc w:val="lowKashida"/>
        <w:rPr>
          <w:sz w:val="24"/>
        </w:rPr>
      </w:pPr>
      <w:r>
        <w:rPr>
          <w:rStyle w:val="FootnoteReference"/>
          <w:sz w:val="24"/>
        </w:rPr>
        <w:footnoteRef/>
      </w:r>
      <w:r>
        <w:rPr>
          <w:sz w:val="24"/>
        </w:rPr>
        <w:t xml:space="preserve"> Gurer’ul Hikem, 1972</w:t>
      </w:r>
    </w:p>
  </w:footnote>
  <w:footnote w:id="584">
    <w:p w:rsidR="00447116" w:rsidRDefault="00447116">
      <w:pPr>
        <w:pStyle w:val="FootnoteText"/>
        <w:jc w:val="lowKashida"/>
        <w:rPr>
          <w:sz w:val="24"/>
        </w:rPr>
      </w:pPr>
      <w:r>
        <w:rPr>
          <w:rStyle w:val="FootnoteReference"/>
          <w:sz w:val="24"/>
        </w:rPr>
        <w:footnoteRef/>
      </w:r>
      <w:r>
        <w:rPr>
          <w:sz w:val="24"/>
        </w:rPr>
        <w:t xml:space="preserve"> Nehc'ül-Belağa, 5. hutbe</w:t>
      </w:r>
    </w:p>
  </w:footnote>
  <w:footnote w:id="585">
    <w:p w:rsidR="00447116" w:rsidRDefault="00447116">
      <w:pPr>
        <w:pStyle w:val="FootnoteText"/>
        <w:jc w:val="lowKashida"/>
        <w:rPr>
          <w:sz w:val="24"/>
        </w:rPr>
      </w:pPr>
      <w:r>
        <w:rPr>
          <w:rStyle w:val="FootnoteReference"/>
          <w:sz w:val="24"/>
        </w:rPr>
        <w:footnoteRef/>
      </w:r>
      <w:r>
        <w:rPr>
          <w:sz w:val="24"/>
        </w:rPr>
        <w:t xml:space="preserve"> En’am suresi, 21. ayet</w:t>
      </w:r>
    </w:p>
  </w:footnote>
  <w:footnote w:id="586">
    <w:p w:rsidR="00447116" w:rsidRDefault="00447116">
      <w:pPr>
        <w:pStyle w:val="FootnoteText"/>
        <w:jc w:val="lowKashida"/>
        <w:rPr>
          <w:sz w:val="24"/>
        </w:rPr>
      </w:pPr>
      <w:r>
        <w:rPr>
          <w:rStyle w:val="FootnoteReference"/>
          <w:sz w:val="24"/>
        </w:rPr>
        <w:footnoteRef/>
      </w:r>
      <w:r>
        <w:rPr>
          <w:sz w:val="24"/>
        </w:rPr>
        <w:t xml:space="preserve"> Yunus suresi, 17. ayet</w:t>
      </w:r>
    </w:p>
  </w:footnote>
  <w:footnote w:id="587">
    <w:p w:rsidR="00447116" w:rsidRDefault="00447116">
      <w:pPr>
        <w:pStyle w:val="FootnoteText"/>
        <w:jc w:val="lowKashida"/>
        <w:rPr>
          <w:sz w:val="24"/>
        </w:rPr>
      </w:pPr>
      <w:r>
        <w:rPr>
          <w:rStyle w:val="FootnoteReference"/>
          <w:sz w:val="24"/>
        </w:rPr>
        <w:footnoteRef/>
      </w:r>
      <w:r>
        <w:rPr>
          <w:sz w:val="24"/>
        </w:rPr>
        <w:t xml:space="preserve"> Mü’minun suresi, 117. ayet</w:t>
      </w:r>
    </w:p>
  </w:footnote>
  <w:footnote w:id="588">
    <w:p w:rsidR="00447116" w:rsidRDefault="00447116">
      <w:pPr>
        <w:pStyle w:val="FootnoteText"/>
        <w:jc w:val="lowKashida"/>
        <w:rPr>
          <w:sz w:val="24"/>
        </w:rPr>
      </w:pPr>
      <w:r>
        <w:rPr>
          <w:rStyle w:val="FootnoteReference"/>
          <w:sz w:val="24"/>
        </w:rPr>
        <w:footnoteRef/>
      </w:r>
      <w:r>
        <w:rPr>
          <w:sz w:val="24"/>
        </w:rPr>
        <w:t xml:space="preserve"> Yunus suresi, 69. ayet</w:t>
      </w:r>
    </w:p>
  </w:footnote>
  <w:footnote w:id="589">
    <w:p w:rsidR="00447116" w:rsidRDefault="00447116">
      <w:pPr>
        <w:pStyle w:val="FootnoteText"/>
        <w:jc w:val="lowKashida"/>
        <w:rPr>
          <w:sz w:val="24"/>
        </w:rPr>
      </w:pPr>
      <w:r>
        <w:rPr>
          <w:rStyle w:val="FootnoteReference"/>
          <w:sz w:val="24"/>
        </w:rPr>
        <w:footnoteRef/>
      </w:r>
      <w:r>
        <w:rPr>
          <w:sz w:val="24"/>
        </w:rPr>
        <w:t xml:space="preserve"> el-Kafi, 2/271/13</w:t>
      </w:r>
    </w:p>
  </w:footnote>
  <w:footnote w:id="590">
    <w:p w:rsidR="00447116" w:rsidRDefault="00447116">
      <w:pPr>
        <w:pStyle w:val="FootnoteText"/>
        <w:jc w:val="lowKashida"/>
        <w:rPr>
          <w:sz w:val="24"/>
        </w:rPr>
      </w:pPr>
      <w:r>
        <w:rPr>
          <w:rStyle w:val="FootnoteReference"/>
          <w:sz w:val="24"/>
        </w:rPr>
        <w:footnoteRef/>
      </w:r>
      <w:r>
        <w:rPr>
          <w:sz w:val="24"/>
        </w:rPr>
        <w:t xml:space="preserve"> Mişkat’ul Envar, 169</w:t>
      </w:r>
    </w:p>
  </w:footnote>
  <w:footnote w:id="591">
    <w:p w:rsidR="00447116" w:rsidRDefault="00447116">
      <w:pPr>
        <w:pStyle w:val="FootnoteText"/>
        <w:jc w:val="lowKashida"/>
        <w:rPr>
          <w:sz w:val="24"/>
        </w:rPr>
      </w:pPr>
      <w:r>
        <w:rPr>
          <w:rStyle w:val="FootnoteReference"/>
          <w:sz w:val="24"/>
        </w:rPr>
        <w:footnoteRef/>
      </w:r>
      <w:r>
        <w:rPr>
          <w:sz w:val="24"/>
        </w:rPr>
        <w:t xml:space="preserve"> Gurer’ul Hikem, 9113</w:t>
      </w:r>
    </w:p>
  </w:footnote>
  <w:footnote w:id="592">
    <w:p w:rsidR="00447116" w:rsidRDefault="00447116">
      <w:pPr>
        <w:pStyle w:val="FootnoteText"/>
        <w:jc w:val="lowKashida"/>
        <w:rPr>
          <w:sz w:val="24"/>
        </w:rPr>
      </w:pPr>
      <w:r>
        <w:rPr>
          <w:rStyle w:val="FootnoteReference"/>
          <w:sz w:val="24"/>
        </w:rPr>
        <w:footnoteRef/>
      </w:r>
      <w:r>
        <w:rPr>
          <w:sz w:val="24"/>
        </w:rPr>
        <w:t xml:space="preserve"> Gafir suresi, 44. ayet</w:t>
      </w:r>
    </w:p>
  </w:footnote>
  <w:footnote w:id="593">
    <w:p w:rsidR="00447116" w:rsidRDefault="00447116">
      <w:pPr>
        <w:pStyle w:val="FootnoteText"/>
        <w:jc w:val="lowKashida"/>
        <w:rPr>
          <w:sz w:val="24"/>
        </w:rPr>
      </w:pPr>
      <w:r>
        <w:rPr>
          <w:rStyle w:val="FootnoteReference"/>
          <w:sz w:val="24"/>
        </w:rPr>
        <w:footnoteRef/>
      </w:r>
      <w:r>
        <w:rPr>
          <w:sz w:val="24"/>
        </w:rPr>
        <w:t xml:space="preserve"> el-Hisal, 2118/43</w:t>
      </w:r>
    </w:p>
  </w:footnote>
  <w:footnote w:id="594">
    <w:p w:rsidR="00447116" w:rsidRDefault="00447116">
      <w:pPr>
        <w:pStyle w:val="FootnoteText"/>
        <w:jc w:val="lowKashida"/>
        <w:rPr>
          <w:sz w:val="24"/>
        </w:rPr>
      </w:pPr>
      <w:r>
        <w:rPr>
          <w:rStyle w:val="FootnoteReference"/>
          <w:sz w:val="24"/>
        </w:rPr>
        <w:footnoteRef/>
      </w:r>
      <w:r>
        <w:rPr>
          <w:sz w:val="24"/>
        </w:rPr>
        <w:t xml:space="preserve"> Bihar, 71/135/13</w:t>
      </w:r>
    </w:p>
  </w:footnote>
  <w:footnote w:id="595">
    <w:p w:rsidR="00447116" w:rsidRDefault="00447116">
      <w:pPr>
        <w:pStyle w:val="FootnoteText"/>
      </w:pPr>
      <w:r>
        <w:rPr>
          <w:rStyle w:val="FootnoteReference"/>
        </w:rPr>
        <w:footnoteRef/>
      </w:r>
      <w:r>
        <w:t xml:space="preserve"> Tefsir’ul Mizan, 17/334</w:t>
      </w:r>
    </w:p>
  </w:footnote>
  <w:footnote w:id="596">
    <w:p w:rsidR="00447116" w:rsidRDefault="00447116">
      <w:pPr>
        <w:pStyle w:val="FootnoteText"/>
        <w:jc w:val="lowKashida"/>
        <w:rPr>
          <w:sz w:val="24"/>
        </w:rPr>
      </w:pPr>
      <w:r>
        <w:rPr>
          <w:rStyle w:val="FootnoteReference"/>
          <w:sz w:val="24"/>
        </w:rPr>
        <w:footnoteRef/>
      </w:r>
      <w:r>
        <w:rPr>
          <w:sz w:val="24"/>
        </w:rPr>
        <w:t xml:space="preserve"> Tuhef’ul Ukul, 285</w:t>
      </w:r>
    </w:p>
  </w:footnote>
  <w:footnote w:id="597">
    <w:p w:rsidR="00447116" w:rsidRDefault="00447116">
      <w:pPr>
        <w:pStyle w:val="FootnoteText"/>
        <w:jc w:val="lowKashida"/>
        <w:rPr>
          <w:sz w:val="24"/>
        </w:rPr>
      </w:pPr>
      <w:r>
        <w:rPr>
          <w:rStyle w:val="FootnoteReference"/>
          <w:sz w:val="24"/>
        </w:rPr>
        <w:footnoteRef/>
      </w:r>
      <w:r>
        <w:rPr>
          <w:sz w:val="24"/>
        </w:rPr>
        <w:t xml:space="preserve"> Bihar, 71/148/44</w:t>
      </w:r>
    </w:p>
  </w:footnote>
  <w:footnote w:id="598">
    <w:p w:rsidR="00447116" w:rsidRDefault="00447116">
      <w:pPr>
        <w:pStyle w:val="FootnoteText"/>
        <w:jc w:val="lowKashida"/>
        <w:rPr>
          <w:sz w:val="24"/>
        </w:rPr>
      </w:pPr>
      <w:r>
        <w:rPr>
          <w:rStyle w:val="FootnoteReference"/>
          <w:sz w:val="24"/>
        </w:rPr>
        <w:footnoteRef/>
      </w:r>
      <w:r>
        <w:rPr>
          <w:sz w:val="24"/>
        </w:rPr>
        <w:t xml:space="preserve"> Tuhef’ul Ukul, 234</w:t>
      </w:r>
    </w:p>
  </w:footnote>
  <w:footnote w:id="599">
    <w:p w:rsidR="00447116" w:rsidRDefault="00447116">
      <w:pPr>
        <w:pStyle w:val="FootnoteText"/>
        <w:jc w:val="lowKashida"/>
        <w:rPr>
          <w:sz w:val="24"/>
        </w:rPr>
      </w:pPr>
      <w:r>
        <w:rPr>
          <w:rStyle w:val="FootnoteReference"/>
          <w:sz w:val="24"/>
        </w:rPr>
        <w:footnoteRef/>
      </w:r>
      <w:r>
        <w:rPr>
          <w:sz w:val="24"/>
        </w:rPr>
        <w:t xml:space="preserve"> Gurer’ul Hikem, 8070</w:t>
      </w:r>
    </w:p>
  </w:footnote>
  <w:footnote w:id="600">
    <w:p w:rsidR="00447116" w:rsidRDefault="00447116">
      <w:pPr>
        <w:pStyle w:val="FootnoteText"/>
        <w:jc w:val="lowKashida"/>
        <w:rPr>
          <w:sz w:val="24"/>
        </w:rPr>
      </w:pPr>
      <w:r>
        <w:rPr>
          <w:rStyle w:val="FootnoteReference"/>
          <w:sz w:val="24"/>
        </w:rPr>
        <w:footnoteRef/>
      </w:r>
      <w:r>
        <w:rPr>
          <w:sz w:val="24"/>
        </w:rPr>
        <w:t xml:space="preserve"> Tevbe suresi, 84. ayet</w:t>
      </w:r>
    </w:p>
  </w:footnote>
  <w:footnote w:id="601">
    <w:p w:rsidR="00447116" w:rsidRDefault="00447116">
      <w:pPr>
        <w:pStyle w:val="FootnoteText"/>
        <w:jc w:val="lowKashida"/>
        <w:rPr>
          <w:sz w:val="24"/>
        </w:rPr>
      </w:pPr>
      <w:r>
        <w:rPr>
          <w:rStyle w:val="FootnoteReference"/>
          <w:sz w:val="24"/>
        </w:rPr>
        <w:footnoteRef/>
      </w:r>
      <w:r>
        <w:rPr>
          <w:sz w:val="24"/>
        </w:rPr>
        <w:t xml:space="preserve"> Bihar, 6/242/64</w:t>
      </w:r>
    </w:p>
  </w:footnote>
  <w:footnote w:id="602">
    <w:p w:rsidR="00447116" w:rsidRDefault="00447116">
      <w:pPr>
        <w:pStyle w:val="FootnoteText"/>
        <w:jc w:val="lowKashida"/>
        <w:rPr>
          <w:sz w:val="24"/>
        </w:rPr>
      </w:pPr>
      <w:r>
        <w:rPr>
          <w:rStyle w:val="FootnoteReference"/>
          <w:sz w:val="24"/>
        </w:rPr>
        <w:footnoteRef/>
      </w:r>
      <w:r>
        <w:rPr>
          <w:sz w:val="24"/>
        </w:rPr>
        <w:t xml:space="preserve"> Müstedrek’ül-Vesail, 2/475/2502</w:t>
      </w:r>
    </w:p>
  </w:footnote>
  <w:footnote w:id="603">
    <w:p w:rsidR="00447116" w:rsidRDefault="00447116">
      <w:pPr>
        <w:pStyle w:val="FootnoteText"/>
        <w:jc w:val="lowKashida"/>
        <w:rPr>
          <w:sz w:val="24"/>
        </w:rPr>
      </w:pPr>
      <w:r>
        <w:rPr>
          <w:rStyle w:val="FootnoteReference"/>
          <w:sz w:val="24"/>
        </w:rPr>
        <w:footnoteRef/>
      </w:r>
      <w:r>
        <w:rPr>
          <w:sz w:val="24"/>
        </w:rPr>
        <w:t xml:space="preserve"> Bihar, 78/171/4</w:t>
      </w:r>
    </w:p>
  </w:footnote>
  <w:footnote w:id="604">
    <w:p w:rsidR="00447116" w:rsidRDefault="00447116">
      <w:pPr>
        <w:pStyle w:val="FootnoteText"/>
        <w:jc w:val="lowKashida"/>
        <w:rPr>
          <w:sz w:val="24"/>
        </w:rPr>
      </w:pPr>
      <w:r>
        <w:rPr>
          <w:rStyle w:val="FootnoteReference"/>
          <w:sz w:val="24"/>
        </w:rPr>
        <w:footnoteRef/>
      </w:r>
      <w:r>
        <w:rPr>
          <w:sz w:val="24"/>
        </w:rPr>
        <w:t xml:space="preserve"> et-Terğib ve’t-Terhib, 4/237/4</w:t>
      </w:r>
    </w:p>
  </w:footnote>
  <w:footnote w:id="605">
    <w:p w:rsidR="00447116" w:rsidRDefault="00447116">
      <w:pPr>
        <w:pStyle w:val="FootnoteText"/>
        <w:jc w:val="lowKashida"/>
        <w:rPr>
          <w:sz w:val="24"/>
        </w:rPr>
      </w:pPr>
      <w:r>
        <w:rPr>
          <w:rStyle w:val="FootnoteReference"/>
          <w:sz w:val="24"/>
        </w:rPr>
        <w:footnoteRef/>
      </w:r>
      <w:r>
        <w:rPr>
          <w:sz w:val="24"/>
        </w:rPr>
        <w:t xml:space="preserve"> el-Kafi, 3/242/2</w:t>
      </w:r>
    </w:p>
  </w:footnote>
  <w:footnote w:id="606">
    <w:p w:rsidR="00447116" w:rsidRDefault="00447116">
      <w:pPr>
        <w:pStyle w:val="FootnoteText"/>
        <w:jc w:val="lowKashida"/>
        <w:rPr>
          <w:sz w:val="24"/>
        </w:rPr>
      </w:pPr>
      <w:r>
        <w:rPr>
          <w:rStyle w:val="FootnoteReference"/>
          <w:sz w:val="24"/>
        </w:rPr>
        <w:footnoteRef/>
      </w:r>
      <w:r>
        <w:rPr>
          <w:sz w:val="24"/>
        </w:rPr>
        <w:t xml:space="preserve"> Bihar, 77/371/35</w:t>
      </w:r>
    </w:p>
  </w:footnote>
  <w:footnote w:id="607">
    <w:p w:rsidR="00447116" w:rsidRDefault="00447116">
      <w:pPr>
        <w:pStyle w:val="FootnoteText"/>
        <w:jc w:val="lowKashida"/>
        <w:rPr>
          <w:sz w:val="24"/>
        </w:rPr>
      </w:pPr>
      <w:r>
        <w:rPr>
          <w:rStyle w:val="FootnoteReference"/>
          <w:sz w:val="24"/>
        </w:rPr>
        <w:footnoteRef/>
      </w:r>
      <w:r>
        <w:rPr>
          <w:sz w:val="24"/>
        </w:rPr>
        <w:t xml:space="preserve"> Tenbih’ul Havatir, 1/284</w:t>
      </w:r>
    </w:p>
  </w:footnote>
  <w:footnote w:id="608">
    <w:p w:rsidR="00447116" w:rsidRDefault="00447116">
      <w:pPr>
        <w:pStyle w:val="FootnoteText"/>
        <w:jc w:val="lowKashida"/>
        <w:rPr>
          <w:sz w:val="24"/>
        </w:rPr>
      </w:pPr>
      <w:r>
        <w:rPr>
          <w:rStyle w:val="FootnoteReference"/>
          <w:sz w:val="24"/>
        </w:rPr>
        <w:footnoteRef/>
      </w:r>
      <w:r>
        <w:rPr>
          <w:sz w:val="24"/>
        </w:rPr>
        <w:t xml:space="preserve"> a. g. e. 2/224</w:t>
      </w:r>
    </w:p>
  </w:footnote>
  <w:footnote w:id="609">
    <w:p w:rsidR="00447116" w:rsidRDefault="00447116">
      <w:pPr>
        <w:pStyle w:val="FootnoteText"/>
        <w:jc w:val="lowKashida"/>
        <w:rPr>
          <w:sz w:val="24"/>
        </w:rPr>
      </w:pPr>
      <w:r>
        <w:rPr>
          <w:rStyle w:val="FootnoteReference"/>
          <w:sz w:val="24"/>
        </w:rPr>
        <w:footnoteRef/>
      </w:r>
      <w:r>
        <w:rPr>
          <w:sz w:val="24"/>
        </w:rPr>
        <w:t xml:space="preserve"> Gurer’ul Hikem, 4800</w:t>
      </w:r>
    </w:p>
  </w:footnote>
  <w:footnote w:id="610">
    <w:p w:rsidR="00447116" w:rsidRDefault="00447116">
      <w:pPr>
        <w:pStyle w:val="FootnoteText"/>
        <w:jc w:val="lowKashida"/>
        <w:rPr>
          <w:sz w:val="24"/>
        </w:rPr>
      </w:pPr>
      <w:r>
        <w:rPr>
          <w:rStyle w:val="FootnoteReference"/>
          <w:sz w:val="24"/>
        </w:rPr>
        <w:footnoteRef/>
      </w:r>
      <w:r>
        <w:rPr>
          <w:sz w:val="24"/>
        </w:rPr>
        <w:t xml:space="preserve"> a. g. e. 9916</w:t>
      </w:r>
    </w:p>
  </w:footnote>
  <w:footnote w:id="611">
    <w:p w:rsidR="00447116" w:rsidRDefault="00447116">
      <w:pPr>
        <w:pStyle w:val="FootnoteText"/>
        <w:jc w:val="lowKashida"/>
        <w:rPr>
          <w:sz w:val="24"/>
        </w:rPr>
      </w:pPr>
      <w:r>
        <w:rPr>
          <w:rStyle w:val="FootnoteReference"/>
          <w:sz w:val="24"/>
        </w:rPr>
        <w:footnoteRef/>
      </w:r>
      <w:r>
        <w:rPr>
          <w:sz w:val="24"/>
        </w:rPr>
        <w:t xml:space="preserve"> Nehc'ül-Belağa, 153. hutbe</w:t>
      </w:r>
    </w:p>
  </w:footnote>
  <w:footnote w:id="612">
    <w:p w:rsidR="00447116" w:rsidRDefault="00447116">
      <w:pPr>
        <w:pStyle w:val="FootnoteText"/>
        <w:jc w:val="lowKashida"/>
        <w:rPr>
          <w:sz w:val="24"/>
        </w:rPr>
      </w:pPr>
      <w:r>
        <w:rPr>
          <w:rStyle w:val="FootnoteReference"/>
          <w:sz w:val="24"/>
        </w:rPr>
        <w:footnoteRef/>
      </w:r>
      <w:r>
        <w:rPr>
          <w:sz w:val="24"/>
        </w:rPr>
        <w:t xml:space="preserve"> Mean’il-Ahbar, 343/1</w:t>
      </w:r>
    </w:p>
  </w:footnote>
  <w:footnote w:id="613">
    <w:p w:rsidR="00447116" w:rsidRDefault="00447116">
      <w:pPr>
        <w:pStyle w:val="FootnoteText"/>
        <w:jc w:val="lowKashida"/>
        <w:rPr>
          <w:sz w:val="24"/>
        </w:rPr>
      </w:pPr>
      <w:r>
        <w:rPr>
          <w:rStyle w:val="FootnoteReference"/>
          <w:sz w:val="24"/>
        </w:rPr>
        <w:footnoteRef/>
      </w:r>
      <w:r>
        <w:rPr>
          <w:sz w:val="24"/>
        </w:rPr>
        <w:t xml:space="preserve"> Nehc'ül-Belağa, 83. hutbe; Şerh-i Nehc'ül-Belağa-i İbn-i Ebi'l-Hadid, 6/270</w:t>
      </w:r>
    </w:p>
  </w:footnote>
  <w:footnote w:id="614">
    <w:p w:rsidR="00447116" w:rsidRDefault="00447116">
      <w:pPr>
        <w:pStyle w:val="FootnoteText"/>
        <w:jc w:val="lowKashida"/>
        <w:rPr>
          <w:sz w:val="24"/>
        </w:rPr>
      </w:pPr>
      <w:r>
        <w:rPr>
          <w:rStyle w:val="FootnoteReference"/>
          <w:sz w:val="24"/>
        </w:rPr>
        <w:footnoteRef/>
      </w:r>
      <w:r>
        <w:rPr>
          <w:sz w:val="24"/>
        </w:rPr>
        <w:t xml:space="preserve"> Bihar, 6/228/29</w:t>
      </w:r>
    </w:p>
  </w:footnote>
  <w:footnote w:id="615">
    <w:p w:rsidR="00447116" w:rsidRDefault="00447116">
      <w:pPr>
        <w:pStyle w:val="FootnoteText"/>
        <w:jc w:val="lowKashida"/>
        <w:rPr>
          <w:sz w:val="24"/>
        </w:rPr>
      </w:pPr>
      <w:r>
        <w:rPr>
          <w:rStyle w:val="FootnoteReference"/>
          <w:sz w:val="24"/>
        </w:rPr>
        <w:footnoteRef/>
      </w:r>
      <w:r>
        <w:rPr>
          <w:sz w:val="24"/>
        </w:rPr>
        <w:t xml:space="preserve"> a. g. e. 78/143/6</w:t>
      </w:r>
    </w:p>
  </w:footnote>
  <w:footnote w:id="616">
    <w:p w:rsidR="00447116" w:rsidRDefault="00447116">
      <w:pPr>
        <w:pStyle w:val="FootnoteText"/>
        <w:jc w:val="lowKashida"/>
        <w:rPr>
          <w:sz w:val="24"/>
        </w:rPr>
      </w:pPr>
      <w:r>
        <w:rPr>
          <w:rStyle w:val="FootnoteReference"/>
          <w:sz w:val="24"/>
        </w:rPr>
        <w:footnoteRef/>
      </w:r>
      <w:r>
        <w:rPr>
          <w:sz w:val="24"/>
        </w:rPr>
        <w:t xml:space="preserve"> Emali’es-Seduk, 239/12</w:t>
      </w:r>
    </w:p>
  </w:footnote>
  <w:footnote w:id="617">
    <w:p w:rsidR="00447116" w:rsidRDefault="00447116">
      <w:pPr>
        <w:pStyle w:val="FootnoteText"/>
        <w:jc w:val="lowKashida"/>
        <w:rPr>
          <w:sz w:val="24"/>
        </w:rPr>
      </w:pPr>
      <w:r>
        <w:rPr>
          <w:rStyle w:val="FootnoteReference"/>
          <w:sz w:val="24"/>
        </w:rPr>
        <w:footnoteRef/>
      </w:r>
      <w:r>
        <w:rPr>
          <w:sz w:val="24"/>
        </w:rPr>
        <w:t xml:space="preserve"> Bihar, 6/242/61</w:t>
      </w:r>
    </w:p>
  </w:footnote>
  <w:footnote w:id="618">
    <w:p w:rsidR="00447116" w:rsidRDefault="00447116">
      <w:pPr>
        <w:pStyle w:val="FootnoteText"/>
        <w:jc w:val="lowKashida"/>
        <w:rPr>
          <w:sz w:val="24"/>
        </w:rPr>
      </w:pPr>
      <w:r>
        <w:rPr>
          <w:rStyle w:val="FootnoteReference"/>
          <w:sz w:val="24"/>
        </w:rPr>
        <w:footnoteRef/>
      </w:r>
      <w:r>
        <w:rPr>
          <w:sz w:val="24"/>
        </w:rPr>
        <w:t xml:space="preserve"> a. g. e. h. 62</w:t>
      </w:r>
    </w:p>
  </w:footnote>
  <w:footnote w:id="619">
    <w:p w:rsidR="00447116" w:rsidRDefault="00447116">
      <w:pPr>
        <w:pStyle w:val="FootnoteText"/>
        <w:jc w:val="lowKashida"/>
        <w:rPr>
          <w:sz w:val="24"/>
        </w:rPr>
      </w:pPr>
      <w:r>
        <w:rPr>
          <w:rStyle w:val="FootnoteReference"/>
          <w:sz w:val="24"/>
        </w:rPr>
        <w:footnoteRef/>
      </w:r>
      <w:r>
        <w:rPr>
          <w:sz w:val="24"/>
        </w:rPr>
        <w:t xml:space="preserve"> et-Terğib ve’t-Terhib, 4/363/12</w:t>
      </w:r>
    </w:p>
  </w:footnote>
  <w:footnote w:id="620">
    <w:p w:rsidR="00447116" w:rsidRDefault="00447116">
      <w:pPr>
        <w:pStyle w:val="FootnoteText"/>
        <w:jc w:val="lowKashida"/>
        <w:rPr>
          <w:sz w:val="24"/>
        </w:rPr>
      </w:pPr>
      <w:r>
        <w:rPr>
          <w:rStyle w:val="FootnoteReference"/>
          <w:sz w:val="24"/>
        </w:rPr>
        <w:footnoteRef/>
      </w:r>
      <w:r>
        <w:rPr>
          <w:sz w:val="24"/>
        </w:rPr>
        <w:t xml:space="preserve"> a. g. e. s. 365/15</w:t>
      </w:r>
    </w:p>
  </w:footnote>
  <w:footnote w:id="621">
    <w:p w:rsidR="00447116" w:rsidRDefault="00447116">
      <w:pPr>
        <w:pStyle w:val="FootnoteText"/>
        <w:jc w:val="lowKashida"/>
        <w:rPr>
          <w:sz w:val="24"/>
        </w:rPr>
      </w:pPr>
      <w:r>
        <w:rPr>
          <w:rStyle w:val="FootnoteReference"/>
          <w:sz w:val="24"/>
        </w:rPr>
        <w:footnoteRef/>
      </w:r>
      <w:r>
        <w:rPr>
          <w:sz w:val="24"/>
        </w:rPr>
        <w:t xml:space="preserve"> el-Kafi, 3/241/15</w:t>
      </w:r>
    </w:p>
  </w:footnote>
  <w:footnote w:id="622">
    <w:p w:rsidR="00447116" w:rsidRDefault="00447116">
      <w:pPr>
        <w:pStyle w:val="FootnoteText"/>
        <w:jc w:val="lowKashida"/>
        <w:rPr>
          <w:sz w:val="24"/>
        </w:rPr>
      </w:pPr>
      <w:r>
        <w:rPr>
          <w:rStyle w:val="FootnoteReference"/>
          <w:sz w:val="24"/>
        </w:rPr>
        <w:footnoteRef/>
      </w:r>
      <w:r>
        <w:rPr>
          <w:sz w:val="24"/>
        </w:rPr>
        <w:t xml:space="preserve"> Bihar, 6/235/52</w:t>
      </w:r>
    </w:p>
  </w:footnote>
  <w:footnote w:id="623">
    <w:p w:rsidR="00447116" w:rsidRDefault="00447116">
      <w:pPr>
        <w:pStyle w:val="FootnoteText"/>
        <w:jc w:val="lowKashida"/>
        <w:rPr>
          <w:sz w:val="24"/>
        </w:rPr>
      </w:pPr>
      <w:r>
        <w:rPr>
          <w:rStyle w:val="FootnoteReference"/>
          <w:sz w:val="24"/>
        </w:rPr>
        <w:footnoteRef/>
      </w:r>
      <w:r>
        <w:rPr>
          <w:sz w:val="24"/>
        </w:rPr>
        <w:t xml:space="preserve"> el-Kafi, 3/236/4</w:t>
      </w:r>
    </w:p>
  </w:footnote>
  <w:footnote w:id="624">
    <w:p w:rsidR="00447116" w:rsidRDefault="00447116">
      <w:pPr>
        <w:pStyle w:val="FootnoteText"/>
        <w:jc w:val="lowKashida"/>
        <w:rPr>
          <w:sz w:val="24"/>
        </w:rPr>
      </w:pPr>
      <w:r>
        <w:rPr>
          <w:rStyle w:val="FootnoteReference"/>
          <w:sz w:val="24"/>
        </w:rPr>
        <w:footnoteRef/>
      </w:r>
      <w:r>
        <w:rPr>
          <w:sz w:val="24"/>
        </w:rPr>
        <w:t xml:space="preserve"> el-Kafi, 2/90/8</w:t>
      </w:r>
    </w:p>
  </w:footnote>
  <w:footnote w:id="625">
    <w:p w:rsidR="00447116" w:rsidRDefault="00447116">
      <w:pPr>
        <w:pStyle w:val="FootnoteText"/>
        <w:jc w:val="lowKashida"/>
        <w:rPr>
          <w:sz w:val="24"/>
        </w:rPr>
      </w:pPr>
      <w:r>
        <w:rPr>
          <w:rStyle w:val="FootnoteReference"/>
          <w:sz w:val="24"/>
        </w:rPr>
        <w:footnoteRef/>
      </w:r>
      <w:r>
        <w:rPr>
          <w:sz w:val="24"/>
        </w:rPr>
        <w:t xml:space="preserve"> Tenbih’ul Havatir, 2/225</w:t>
      </w:r>
    </w:p>
  </w:footnote>
  <w:footnote w:id="626">
    <w:p w:rsidR="00447116" w:rsidRDefault="00447116">
      <w:pPr>
        <w:pStyle w:val="FootnoteText"/>
        <w:jc w:val="lowKashida"/>
        <w:rPr>
          <w:sz w:val="24"/>
        </w:rPr>
      </w:pPr>
      <w:r>
        <w:rPr>
          <w:rStyle w:val="FootnoteReference"/>
          <w:sz w:val="24"/>
        </w:rPr>
        <w:footnoteRef/>
      </w:r>
      <w:r>
        <w:rPr>
          <w:sz w:val="24"/>
        </w:rPr>
        <w:t xml:space="preserve"> Emali’et-Tusi, 28/31</w:t>
      </w:r>
    </w:p>
  </w:footnote>
  <w:footnote w:id="627">
    <w:p w:rsidR="00447116" w:rsidRDefault="00447116">
      <w:pPr>
        <w:pStyle w:val="FootnoteText"/>
        <w:jc w:val="lowKashida"/>
        <w:rPr>
          <w:sz w:val="24"/>
        </w:rPr>
      </w:pPr>
      <w:r>
        <w:rPr>
          <w:rStyle w:val="FootnoteReference"/>
          <w:sz w:val="24"/>
        </w:rPr>
        <w:footnoteRef/>
      </w:r>
      <w:r>
        <w:rPr>
          <w:sz w:val="24"/>
        </w:rPr>
        <w:t xml:space="preserve"> el-Kafi, 3/241/18</w:t>
      </w:r>
    </w:p>
  </w:footnote>
  <w:footnote w:id="628">
    <w:p w:rsidR="00447116" w:rsidRDefault="00447116">
      <w:pPr>
        <w:pStyle w:val="FootnoteText"/>
        <w:jc w:val="lowKashida"/>
        <w:rPr>
          <w:sz w:val="24"/>
        </w:rPr>
      </w:pPr>
      <w:r>
        <w:rPr>
          <w:rStyle w:val="FootnoteReference"/>
          <w:sz w:val="24"/>
        </w:rPr>
        <w:footnoteRef/>
      </w:r>
      <w:r>
        <w:rPr>
          <w:sz w:val="24"/>
        </w:rPr>
        <w:t xml:space="preserve"> Nehc'ül-Belağa, 20. hutbe; Şerh-i Nehc'ül-Belağa-i İbn-i Ebi'l-Hadid, 1/298</w:t>
      </w:r>
    </w:p>
  </w:footnote>
  <w:footnote w:id="629">
    <w:p w:rsidR="00447116" w:rsidRDefault="00447116">
      <w:pPr>
        <w:pStyle w:val="FootnoteText"/>
        <w:jc w:val="lowKashida"/>
        <w:rPr>
          <w:sz w:val="24"/>
        </w:rPr>
      </w:pPr>
      <w:r>
        <w:rPr>
          <w:rStyle w:val="FootnoteReference"/>
          <w:sz w:val="24"/>
        </w:rPr>
        <w:footnoteRef/>
      </w:r>
      <w:r>
        <w:rPr>
          <w:sz w:val="24"/>
        </w:rPr>
        <w:t xml:space="preserve"> Şerh-i Nehc'ül-Belağa-i İbn-i Ebi'l-Hadid, 1/298</w:t>
      </w:r>
    </w:p>
  </w:footnote>
  <w:footnote w:id="630">
    <w:p w:rsidR="00447116" w:rsidRDefault="00447116">
      <w:pPr>
        <w:pStyle w:val="FootnoteText"/>
        <w:jc w:val="lowKashida"/>
        <w:rPr>
          <w:sz w:val="24"/>
        </w:rPr>
      </w:pPr>
      <w:r>
        <w:rPr>
          <w:rStyle w:val="FootnoteReference"/>
          <w:sz w:val="24"/>
        </w:rPr>
        <w:footnoteRef/>
      </w:r>
      <w:r>
        <w:rPr>
          <w:sz w:val="24"/>
        </w:rPr>
        <w:t xml:space="preserve"> ed-Deavat lil Ravendi, 264/756</w:t>
      </w:r>
    </w:p>
  </w:footnote>
  <w:footnote w:id="631">
    <w:p w:rsidR="00447116" w:rsidRDefault="00447116">
      <w:pPr>
        <w:pStyle w:val="FootnoteText"/>
        <w:jc w:val="lowKashida"/>
        <w:rPr>
          <w:sz w:val="24"/>
        </w:rPr>
      </w:pPr>
      <w:r>
        <w:rPr>
          <w:rStyle w:val="FootnoteReference"/>
          <w:sz w:val="24"/>
        </w:rPr>
        <w:footnoteRef/>
      </w:r>
      <w:r>
        <w:rPr>
          <w:sz w:val="24"/>
        </w:rPr>
        <w:t xml:space="preserve"> Sevab’ul A’mal, 55/1</w:t>
      </w:r>
    </w:p>
  </w:footnote>
  <w:footnote w:id="632">
    <w:p w:rsidR="00447116" w:rsidRDefault="00447116">
      <w:pPr>
        <w:pStyle w:val="FootnoteText"/>
        <w:jc w:val="lowKashida"/>
        <w:rPr>
          <w:sz w:val="24"/>
        </w:rPr>
      </w:pPr>
      <w:r>
        <w:rPr>
          <w:rStyle w:val="FootnoteReference"/>
          <w:sz w:val="24"/>
        </w:rPr>
        <w:footnoteRef/>
      </w:r>
      <w:r>
        <w:rPr>
          <w:sz w:val="24"/>
        </w:rPr>
        <w:t xml:space="preserve"> a. g. e. 179/1</w:t>
      </w:r>
    </w:p>
  </w:footnote>
  <w:footnote w:id="633">
    <w:p w:rsidR="00447116" w:rsidRDefault="00447116">
      <w:pPr>
        <w:pStyle w:val="FootnoteText"/>
        <w:jc w:val="lowKashida"/>
        <w:rPr>
          <w:sz w:val="24"/>
        </w:rPr>
      </w:pPr>
      <w:r>
        <w:rPr>
          <w:rStyle w:val="FootnoteReference"/>
          <w:sz w:val="24"/>
        </w:rPr>
        <w:footnoteRef/>
      </w:r>
      <w:r>
        <w:rPr>
          <w:sz w:val="24"/>
        </w:rPr>
        <w:t xml:space="preserve"> bakara suresi, 142. ayet</w:t>
      </w:r>
    </w:p>
  </w:footnote>
  <w:footnote w:id="634">
    <w:p w:rsidR="00447116" w:rsidRDefault="00447116">
      <w:pPr>
        <w:pStyle w:val="FootnoteText"/>
        <w:jc w:val="lowKashida"/>
        <w:rPr>
          <w:sz w:val="24"/>
        </w:rPr>
      </w:pPr>
      <w:r>
        <w:rPr>
          <w:rStyle w:val="FootnoteReference"/>
          <w:sz w:val="24"/>
        </w:rPr>
        <w:footnoteRef/>
      </w:r>
      <w:r>
        <w:rPr>
          <w:sz w:val="24"/>
        </w:rPr>
        <w:t xml:space="preserve"> et-Tehzib, 2/43/135</w:t>
      </w:r>
    </w:p>
  </w:footnote>
  <w:footnote w:id="635">
    <w:p w:rsidR="00447116" w:rsidRDefault="00447116">
      <w:pPr>
        <w:pStyle w:val="FootnoteText"/>
        <w:jc w:val="lowKashida"/>
        <w:rPr>
          <w:sz w:val="24"/>
        </w:rPr>
      </w:pPr>
      <w:r>
        <w:rPr>
          <w:rStyle w:val="FootnoteReference"/>
          <w:sz w:val="24"/>
        </w:rPr>
        <w:footnoteRef/>
      </w:r>
      <w:r>
        <w:rPr>
          <w:sz w:val="24"/>
        </w:rPr>
        <w:t xml:space="preserve"> Nur’us-Sakaleyn, 1/136/412</w:t>
      </w:r>
    </w:p>
  </w:footnote>
  <w:footnote w:id="636">
    <w:p w:rsidR="00447116" w:rsidRDefault="00447116">
      <w:pPr>
        <w:pStyle w:val="FootnoteText"/>
        <w:jc w:val="lowKashida"/>
        <w:rPr>
          <w:sz w:val="24"/>
        </w:rPr>
      </w:pPr>
      <w:r>
        <w:rPr>
          <w:rStyle w:val="FootnoteReference"/>
          <w:sz w:val="24"/>
        </w:rPr>
        <w:footnoteRef/>
      </w:r>
      <w:r>
        <w:rPr>
          <w:sz w:val="24"/>
        </w:rPr>
        <w:t xml:space="preserve"> Dur’ul Mensur, 1/343</w:t>
      </w:r>
    </w:p>
  </w:footnote>
  <w:footnote w:id="637">
    <w:p w:rsidR="00447116" w:rsidRDefault="00447116">
      <w:pPr>
        <w:pStyle w:val="FootnoteText"/>
        <w:jc w:val="lowKashida"/>
        <w:rPr>
          <w:sz w:val="24"/>
        </w:rPr>
      </w:pPr>
      <w:r>
        <w:rPr>
          <w:rStyle w:val="FootnoteReference"/>
          <w:sz w:val="24"/>
        </w:rPr>
        <w:footnoteRef/>
      </w:r>
      <w:r>
        <w:rPr>
          <w:sz w:val="24"/>
        </w:rPr>
        <w:t xml:space="preserve"> Mecme’ul Beyan, 1/413</w:t>
      </w:r>
    </w:p>
  </w:footnote>
  <w:footnote w:id="638">
    <w:p w:rsidR="00447116" w:rsidRDefault="00447116">
      <w:pPr>
        <w:pStyle w:val="FootnoteText"/>
        <w:jc w:val="lowKashida"/>
        <w:rPr>
          <w:sz w:val="24"/>
        </w:rPr>
      </w:pPr>
      <w:r>
        <w:rPr>
          <w:rStyle w:val="FootnoteReference"/>
          <w:sz w:val="24"/>
        </w:rPr>
        <w:footnoteRef/>
      </w:r>
      <w:r>
        <w:rPr>
          <w:sz w:val="24"/>
        </w:rPr>
        <w:t xml:space="preserve"> Tefsir-i el-Mizan, 1/331</w:t>
      </w:r>
    </w:p>
  </w:footnote>
  <w:footnote w:id="639">
    <w:p w:rsidR="00447116" w:rsidRDefault="00447116">
      <w:pPr>
        <w:pStyle w:val="FootnoteText"/>
        <w:jc w:val="lowKashida"/>
        <w:rPr>
          <w:sz w:val="24"/>
        </w:rPr>
      </w:pPr>
      <w:r>
        <w:rPr>
          <w:rStyle w:val="FootnoteReference"/>
          <w:sz w:val="24"/>
        </w:rPr>
        <w:footnoteRef/>
      </w:r>
      <w:r>
        <w:rPr>
          <w:sz w:val="24"/>
        </w:rPr>
        <w:t xml:space="preserve"> Tefsir-i el-Mizan, 1/335-337</w:t>
      </w:r>
    </w:p>
  </w:footnote>
  <w:footnote w:id="640">
    <w:p w:rsidR="00447116" w:rsidRDefault="00447116">
      <w:pPr>
        <w:pStyle w:val="FootnoteText"/>
        <w:jc w:val="lowKashida"/>
        <w:rPr>
          <w:sz w:val="24"/>
        </w:rPr>
      </w:pPr>
      <w:r>
        <w:rPr>
          <w:rStyle w:val="FootnoteReference"/>
          <w:sz w:val="24"/>
        </w:rPr>
        <w:footnoteRef/>
      </w:r>
      <w:r>
        <w:rPr>
          <w:sz w:val="24"/>
        </w:rPr>
        <w:t xml:space="preserve"> Tefsir-i el-Mizan, 1/337</w:t>
      </w:r>
    </w:p>
  </w:footnote>
  <w:footnote w:id="641">
    <w:p w:rsidR="00447116" w:rsidRDefault="00447116">
      <w:pPr>
        <w:pStyle w:val="FootnoteText"/>
        <w:jc w:val="lowKashida"/>
        <w:rPr>
          <w:sz w:val="24"/>
        </w:rPr>
      </w:pPr>
      <w:r>
        <w:rPr>
          <w:rStyle w:val="FootnoteReference"/>
          <w:sz w:val="24"/>
        </w:rPr>
        <w:footnoteRef/>
      </w:r>
      <w:r>
        <w:rPr>
          <w:sz w:val="24"/>
        </w:rPr>
        <w:t xml:space="preserve"> Yemen boylarından biri olup Mekke’de sükunet etmektedi</w:t>
      </w:r>
      <w:r>
        <w:rPr>
          <w:sz w:val="24"/>
        </w:rPr>
        <w:t>r</w:t>
      </w:r>
      <w:r>
        <w:rPr>
          <w:sz w:val="24"/>
        </w:rPr>
        <w:t>ler. İbrahim’in (a.s) oğlu Hz. İsmail onlardan evlenmiş ve bu sebeple de onlarla akraba o</w:t>
      </w:r>
      <w:r>
        <w:rPr>
          <w:sz w:val="24"/>
        </w:rPr>
        <w:t>l</w:t>
      </w:r>
      <w:r>
        <w:rPr>
          <w:sz w:val="24"/>
        </w:rPr>
        <w:t>muşlardır. Bu kabile daha so</w:t>
      </w:r>
      <w:r>
        <w:rPr>
          <w:sz w:val="24"/>
        </w:rPr>
        <w:t>n</w:t>
      </w:r>
      <w:r>
        <w:rPr>
          <w:sz w:val="24"/>
        </w:rPr>
        <w:t>ra Harem’de bir takım kötülü</w:t>
      </w:r>
      <w:r>
        <w:rPr>
          <w:sz w:val="24"/>
        </w:rPr>
        <w:t>k</w:t>
      </w:r>
      <w:r>
        <w:rPr>
          <w:sz w:val="24"/>
        </w:rPr>
        <w:t>lere baş vurunca Allah-u Teala da onları yok etmiştir. (L</w:t>
      </w:r>
      <w:r>
        <w:rPr>
          <w:sz w:val="24"/>
        </w:rPr>
        <w:t>i</w:t>
      </w:r>
      <w:r>
        <w:rPr>
          <w:sz w:val="24"/>
        </w:rPr>
        <w:t xml:space="preserve">san’ul Arap, c. 12, s. 97) </w:t>
      </w:r>
    </w:p>
  </w:footnote>
  <w:footnote w:id="642">
    <w:p w:rsidR="00447116" w:rsidRDefault="00447116">
      <w:pPr>
        <w:pStyle w:val="FootnoteText"/>
        <w:jc w:val="lowKashida"/>
        <w:rPr>
          <w:sz w:val="24"/>
        </w:rPr>
      </w:pPr>
      <w:r>
        <w:rPr>
          <w:rStyle w:val="FootnoteReference"/>
          <w:sz w:val="24"/>
        </w:rPr>
        <w:footnoteRef/>
      </w:r>
      <w:r>
        <w:rPr>
          <w:sz w:val="24"/>
        </w:rPr>
        <w:t xml:space="preserve"> Bu yedi büyük ev, el-Mizan’in dipnotunda yer ald</w:t>
      </w:r>
      <w:r>
        <w:rPr>
          <w:sz w:val="24"/>
        </w:rPr>
        <w:t>ı</w:t>
      </w:r>
      <w:r>
        <w:rPr>
          <w:sz w:val="24"/>
        </w:rPr>
        <w:t>ğına göre şunlardır: “1-Kabe, 2-İsfahan’da bir dağın tepesi</w:t>
      </w:r>
      <w:r>
        <w:rPr>
          <w:sz w:val="24"/>
        </w:rPr>
        <w:t>n</w:t>
      </w:r>
      <w:r>
        <w:rPr>
          <w:sz w:val="24"/>
        </w:rPr>
        <w:t>de bulunan Mars, 3-Hindistan ülkesinde bulunan Mendusan, 4-Belh şehrinde bulunan Nevbahar, 5-Sen’a şehrinde bulunan Beyt-i Gemdan, 6-Horasan’ın Fergane şehrinde bulunan Kavisan, 7-Çin ülkes</w:t>
      </w:r>
      <w:r>
        <w:rPr>
          <w:sz w:val="24"/>
        </w:rPr>
        <w:t>i</w:t>
      </w:r>
      <w:r>
        <w:rPr>
          <w:sz w:val="24"/>
        </w:rPr>
        <w:t xml:space="preserve">nin yüksekliklerinde bulunan bir ev. </w:t>
      </w:r>
    </w:p>
  </w:footnote>
  <w:footnote w:id="643">
    <w:p w:rsidR="00447116" w:rsidRDefault="00447116">
      <w:pPr>
        <w:pStyle w:val="FootnoteText"/>
        <w:jc w:val="lowKashida"/>
        <w:rPr>
          <w:sz w:val="24"/>
        </w:rPr>
      </w:pPr>
      <w:r>
        <w:rPr>
          <w:rStyle w:val="FootnoteReference"/>
          <w:sz w:val="24"/>
        </w:rPr>
        <w:footnoteRef/>
      </w:r>
      <w:r>
        <w:rPr>
          <w:sz w:val="24"/>
        </w:rPr>
        <w:t xml:space="preserve"> el-Mizan Tefsiri, 3/358-363</w:t>
      </w:r>
    </w:p>
  </w:footnote>
  <w:footnote w:id="644">
    <w:p w:rsidR="00447116" w:rsidRDefault="00447116">
      <w:pPr>
        <w:pStyle w:val="FootnoteText"/>
        <w:jc w:val="lowKashida"/>
        <w:rPr>
          <w:sz w:val="24"/>
        </w:rPr>
      </w:pPr>
      <w:r>
        <w:rPr>
          <w:rStyle w:val="FootnoteReference"/>
          <w:sz w:val="24"/>
        </w:rPr>
        <w:footnoteRef/>
      </w:r>
      <w:r>
        <w:rPr>
          <w:sz w:val="24"/>
        </w:rPr>
        <w:t xml:space="preserve"> Mekarim’ul Ahlak, 1/475/1632</w:t>
      </w:r>
    </w:p>
  </w:footnote>
  <w:footnote w:id="645">
    <w:p w:rsidR="00447116" w:rsidRDefault="00447116">
      <w:pPr>
        <w:pStyle w:val="FootnoteText"/>
        <w:jc w:val="lowKashida"/>
        <w:rPr>
          <w:sz w:val="24"/>
        </w:rPr>
      </w:pPr>
      <w:r>
        <w:rPr>
          <w:rStyle w:val="FootnoteReference"/>
          <w:sz w:val="24"/>
        </w:rPr>
        <w:footnoteRef/>
      </w:r>
      <w:r>
        <w:rPr>
          <w:sz w:val="24"/>
        </w:rPr>
        <w:t xml:space="preserve"> el-Kafi, 2/186/6</w:t>
      </w:r>
    </w:p>
  </w:footnote>
  <w:footnote w:id="646">
    <w:p w:rsidR="00447116" w:rsidRDefault="00447116">
      <w:pPr>
        <w:pStyle w:val="FootnoteText"/>
        <w:jc w:val="lowKashida"/>
        <w:rPr>
          <w:sz w:val="24"/>
        </w:rPr>
      </w:pPr>
      <w:r>
        <w:rPr>
          <w:rStyle w:val="FootnoteReference"/>
          <w:sz w:val="24"/>
        </w:rPr>
        <w:footnoteRef/>
      </w:r>
      <w:r>
        <w:rPr>
          <w:sz w:val="24"/>
        </w:rPr>
        <w:t xml:space="preserve"> Nevadir’ur-Ravendi, 19</w:t>
      </w:r>
    </w:p>
  </w:footnote>
  <w:footnote w:id="647">
    <w:p w:rsidR="00447116" w:rsidRDefault="00447116">
      <w:pPr>
        <w:pStyle w:val="FootnoteText"/>
        <w:jc w:val="lowKashida"/>
        <w:rPr>
          <w:sz w:val="24"/>
        </w:rPr>
      </w:pPr>
      <w:r>
        <w:rPr>
          <w:rStyle w:val="FootnoteReference"/>
          <w:sz w:val="24"/>
        </w:rPr>
        <w:footnoteRef/>
      </w:r>
      <w:r>
        <w:rPr>
          <w:sz w:val="24"/>
        </w:rPr>
        <w:t xml:space="preserve"> Bihar, 76/23/10</w:t>
      </w:r>
    </w:p>
  </w:footnote>
  <w:footnote w:id="648">
    <w:p w:rsidR="00447116" w:rsidRDefault="00447116">
      <w:pPr>
        <w:pStyle w:val="FootnoteText"/>
        <w:jc w:val="lowKashida"/>
        <w:rPr>
          <w:sz w:val="24"/>
        </w:rPr>
      </w:pPr>
      <w:r>
        <w:rPr>
          <w:rStyle w:val="FootnoteReference"/>
          <w:sz w:val="24"/>
        </w:rPr>
        <w:footnoteRef/>
      </w:r>
      <w:r>
        <w:rPr>
          <w:sz w:val="24"/>
        </w:rPr>
        <w:t xml:space="preserve"> Mean’il-Ahbar, 300/1</w:t>
      </w:r>
    </w:p>
  </w:footnote>
  <w:footnote w:id="649">
    <w:p w:rsidR="00447116" w:rsidRDefault="00447116">
      <w:pPr>
        <w:pStyle w:val="FootnoteText"/>
        <w:jc w:val="lowKashida"/>
        <w:rPr>
          <w:sz w:val="24"/>
        </w:rPr>
      </w:pPr>
      <w:r>
        <w:rPr>
          <w:rStyle w:val="FootnoteReference"/>
          <w:sz w:val="24"/>
        </w:rPr>
        <w:footnoteRef/>
      </w:r>
      <w:r>
        <w:rPr>
          <w:sz w:val="24"/>
        </w:rPr>
        <w:t xml:space="preserve"> el-Kafi, 2/185/1</w:t>
      </w:r>
    </w:p>
  </w:footnote>
  <w:footnote w:id="650">
    <w:p w:rsidR="00447116" w:rsidRDefault="00447116">
      <w:pPr>
        <w:pStyle w:val="FootnoteText"/>
        <w:jc w:val="lowKashida"/>
        <w:rPr>
          <w:sz w:val="24"/>
        </w:rPr>
      </w:pPr>
      <w:r>
        <w:rPr>
          <w:rStyle w:val="FootnoteReference"/>
          <w:sz w:val="24"/>
        </w:rPr>
        <w:footnoteRef/>
      </w:r>
      <w:r>
        <w:rPr>
          <w:sz w:val="24"/>
        </w:rPr>
        <w:t xml:space="preserve"> a. g. e. h. 3</w:t>
      </w:r>
    </w:p>
  </w:footnote>
  <w:footnote w:id="651">
    <w:p w:rsidR="00447116" w:rsidRDefault="00447116">
      <w:pPr>
        <w:pStyle w:val="FootnoteText"/>
        <w:jc w:val="lowKashida"/>
        <w:rPr>
          <w:sz w:val="24"/>
        </w:rPr>
      </w:pPr>
      <w:r>
        <w:rPr>
          <w:rStyle w:val="FootnoteReference"/>
          <w:sz w:val="24"/>
        </w:rPr>
        <w:footnoteRef/>
      </w:r>
      <w:r>
        <w:rPr>
          <w:sz w:val="24"/>
        </w:rPr>
        <w:t xml:space="preserve"> a. g. e. h. 2</w:t>
      </w:r>
    </w:p>
  </w:footnote>
  <w:footnote w:id="652">
    <w:p w:rsidR="00447116" w:rsidRDefault="00447116">
      <w:pPr>
        <w:pStyle w:val="FootnoteText"/>
        <w:jc w:val="lowKashida"/>
        <w:rPr>
          <w:sz w:val="24"/>
        </w:rPr>
      </w:pPr>
      <w:r>
        <w:rPr>
          <w:rStyle w:val="FootnoteReference"/>
          <w:sz w:val="24"/>
        </w:rPr>
        <w:footnoteRef/>
      </w:r>
      <w:r>
        <w:rPr>
          <w:sz w:val="24"/>
        </w:rPr>
        <w:t xml:space="preserve"> Sünen-i Ebi Davud, 5223</w:t>
      </w:r>
    </w:p>
  </w:footnote>
  <w:footnote w:id="653">
    <w:p w:rsidR="00447116" w:rsidRDefault="00447116">
      <w:pPr>
        <w:pStyle w:val="FootnoteText"/>
        <w:jc w:val="lowKashida"/>
        <w:rPr>
          <w:sz w:val="24"/>
        </w:rPr>
      </w:pPr>
      <w:r>
        <w:rPr>
          <w:rStyle w:val="FootnoteReference"/>
          <w:sz w:val="24"/>
        </w:rPr>
        <w:footnoteRef/>
      </w:r>
      <w:r>
        <w:rPr>
          <w:sz w:val="24"/>
        </w:rPr>
        <w:t xml:space="preserve"> Maide suresi, 32. ayet</w:t>
      </w:r>
    </w:p>
  </w:footnote>
  <w:footnote w:id="654">
    <w:p w:rsidR="00447116" w:rsidRDefault="00447116">
      <w:pPr>
        <w:pStyle w:val="FootnoteText"/>
        <w:jc w:val="lowKashida"/>
        <w:rPr>
          <w:sz w:val="24"/>
        </w:rPr>
      </w:pPr>
      <w:r>
        <w:rPr>
          <w:rStyle w:val="FootnoteReference"/>
          <w:sz w:val="24"/>
        </w:rPr>
        <w:footnoteRef/>
      </w:r>
      <w:r>
        <w:rPr>
          <w:sz w:val="24"/>
        </w:rPr>
        <w:t xml:space="preserve"> İsra suresi, 33. ayet</w:t>
      </w:r>
    </w:p>
  </w:footnote>
  <w:footnote w:id="655">
    <w:p w:rsidR="00447116" w:rsidRDefault="00447116">
      <w:pPr>
        <w:pStyle w:val="FootnoteText"/>
        <w:jc w:val="lowKashida"/>
        <w:rPr>
          <w:sz w:val="24"/>
        </w:rPr>
      </w:pPr>
      <w:r>
        <w:rPr>
          <w:rStyle w:val="FootnoteReference"/>
          <w:sz w:val="24"/>
        </w:rPr>
        <w:footnoteRef/>
      </w:r>
      <w:r>
        <w:rPr>
          <w:sz w:val="24"/>
        </w:rPr>
        <w:t xml:space="preserve"> Emali’es-Seduk, 28/4</w:t>
      </w:r>
    </w:p>
  </w:footnote>
  <w:footnote w:id="656">
    <w:p w:rsidR="00447116" w:rsidRDefault="00447116">
      <w:pPr>
        <w:pStyle w:val="FootnoteText"/>
        <w:jc w:val="lowKashida"/>
        <w:rPr>
          <w:sz w:val="24"/>
        </w:rPr>
      </w:pPr>
      <w:r>
        <w:rPr>
          <w:rStyle w:val="FootnoteReference"/>
          <w:sz w:val="24"/>
        </w:rPr>
        <w:footnoteRef/>
      </w:r>
      <w:r>
        <w:rPr>
          <w:sz w:val="24"/>
        </w:rPr>
        <w:t xml:space="preserve"> Sevab’ul A’mal, 327/7</w:t>
      </w:r>
    </w:p>
  </w:footnote>
  <w:footnote w:id="657">
    <w:p w:rsidR="00447116" w:rsidRDefault="00447116">
      <w:pPr>
        <w:pStyle w:val="FootnoteText"/>
        <w:jc w:val="lowKashida"/>
        <w:rPr>
          <w:sz w:val="24"/>
        </w:rPr>
      </w:pPr>
      <w:r>
        <w:rPr>
          <w:rStyle w:val="FootnoteReference"/>
          <w:sz w:val="24"/>
        </w:rPr>
        <w:footnoteRef/>
      </w:r>
      <w:r>
        <w:rPr>
          <w:sz w:val="24"/>
        </w:rPr>
        <w:t xml:space="preserve"> Kenz’ul Ummal, 39907</w:t>
      </w:r>
    </w:p>
  </w:footnote>
  <w:footnote w:id="658">
    <w:p w:rsidR="00447116" w:rsidRDefault="00447116">
      <w:pPr>
        <w:pStyle w:val="FootnoteText"/>
        <w:jc w:val="lowKashida"/>
        <w:rPr>
          <w:sz w:val="24"/>
        </w:rPr>
      </w:pPr>
      <w:r>
        <w:rPr>
          <w:rStyle w:val="FootnoteReference"/>
          <w:sz w:val="24"/>
        </w:rPr>
        <w:footnoteRef/>
      </w:r>
      <w:r>
        <w:rPr>
          <w:sz w:val="24"/>
        </w:rPr>
        <w:t xml:space="preserve"> a. g. e. 39951</w:t>
      </w:r>
    </w:p>
  </w:footnote>
  <w:footnote w:id="659">
    <w:p w:rsidR="00447116" w:rsidRDefault="00447116">
      <w:pPr>
        <w:pStyle w:val="FootnoteText"/>
        <w:jc w:val="lowKashida"/>
        <w:rPr>
          <w:sz w:val="24"/>
        </w:rPr>
      </w:pPr>
      <w:r>
        <w:rPr>
          <w:rStyle w:val="FootnoteReference"/>
          <w:sz w:val="24"/>
        </w:rPr>
        <w:footnoteRef/>
      </w:r>
      <w:r>
        <w:rPr>
          <w:sz w:val="24"/>
        </w:rPr>
        <w:t xml:space="preserve"> a. g. e. 39887</w:t>
      </w:r>
    </w:p>
  </w:footnote>
  <w:footnote w:id="660">
    <w:p w:rsidR="00447116" w:rsidRDefault="00447116">
      <w:pPr>
        <w:pStyle w:val="FootnoteText"/>
        <w:jc w:val="lowKashida"/>
        <w:rPr>
          <w:sz w:val="24"/>
        </w:rPr>
      </w:pPr>
      <w:r>
        <w:rPr>
          <w:rStyle w:val="FootnoteReference"/>
          <w:sz w:val="24"/>
        </w:rPr>
        <w:footnoteRef/>
      </w:r>
      <w:r>
        <w:rPr>
          <w:sz w:val="24"/>
        </w:rPr>
        <w:t xml:space="preserve"> el-Kafi, 7/271/2</w:t>
      </w:r>
    </w:p>
  </w:footnote>
  <w:footnote w:id="661">
    <w:p w:rsidR="00447116" w:rsidRDefault="00447116">
      <w:pPr>
        <w:pStyle w:val="FootnoteText"/>
        <w:jc w:val="lowKashida"/>
        <w:rPr>
          <w:sz w:val="24"/>
        </w:rPr>
      </w:pPr>
      <w:r>
        <w:rPr>
          <w:rStyle w:val="FootnoteReference"/>
          <w:sz w:val="24"/>
        </w:rPr>
        <w:footnoteRef/>
      </w:r>
      <w:r>
        <w:rPr>
          <w:sz w:val="24"/>
        </w:rPr>
        <w:t xml:space="preserve"> Sevab’ul A’mal, 327/8</w:t>
      </w:r>
    </w:p>
  </w:footnote>
  <w:footnote w:id="662">
    <w:p w:rsidR="00447116" w:rsidRDefault="00447116">
      <w:pPr>
        <w:pStyle w:val="FootnoteText"/>
        <w:jc w:val="lowKashida"/>
        <w:rPr>
          <w:sz w:val="24"/>
        </w:rPr>
      </w:pPr>
      <w:r>
        <w:rPr>
          <w:rStyle w:val="FootnoteReference"/>
          <w:sz w:val="24"/>
        </w:rPr>
        <w:footnoteRef/>
      </w:r>
      <w:r>
        <w:rPr>
          <w:sz w:val="24"/>
        </w:rPr>
        <w:t xml:space="preserve"> el-Kafi, 7/272/4</w:t>
      </w:r>
    </w:p>
  </w:footnote>
  <w:footnote w:id="663">
    <w:p w:rsidR="00447116" w:rsidRDefault="00447116">
      <w:pPr>
        <w:pStyle w:val="FootnoteText"/>
        <w:jc w:val="lowKashida"/>
        <w:rPr>
          <w:sz w:val="24"/>
        </w:rPr>
      </w:pPr>
      <w:r>
        <w:rPr>
          <w:rStyle w:val="FootnoteReference"/>
          <w:sz w:val="24"/>
        </w:rPr>
        <w:footnoteRef/>
      </w:r>
      <w:r>
        <w:rPr>
          <w:sz w:val="24"/>
        </w:rPr>
        <w:t xml:space="preserve"> et-Terğib ve’t-Terhib, 3/293/6</w:t>
      </w:r>
    </w:p>
  </w:footnote>
  <w:footnote w:id="664">
    <w:p w:rsidR="00447116" w:rsidRDefault="00447116">
      <w:pPr>
        <w:pStyle w:val="FootnoteText"/>
        <w:jc w:val="lowKashida"/>
        <w:rPr>
          <w:sz w:val="24"/>
        </w:rPr>
      </w:pPr>
      <w:r>
        <w:rPr>
          <w:rStyle w:val="FootnoteReference"/>
          <w:sz w:val="24"/>
        </w:rPr>
        <w:footnoteRef/>
      </w:r>
      <w:r>
        <w:rPr>
          <w:sz w:val="24"/>
        </w:rPr>
        <w:t xml:space="preserve"> a. g. e. s. 296/19</w:t>
      </w:r>
    </w:p>
  </w:footnote>
  <w:footnote w:id="665">
    <w:p w:rsidR="00447116" w:rsidRDefault="00447116">
      <w:pPr>
        <w:pStyle w:val="FootnoteText"/>
        <w:jc w:val="lowKashida"/>
        <w:rPr>
          <w:sz w:val="24"/>
        </w:rPr>
      </w:pPr>
      <w:r>
        <w:rPr>
          <w:rStyle w:val="FootnoteReference"/>
          <w:sz w:val="24"/>
        </w:rPr>
        <w:footnoteRef/>
      </w:r>
      <w:r>
        <w:rPr>
          <w:sz w:val="24"/>
        </w:rPr>
        <w:t xml:space="preserve"> el-Kafi, 7/272/3</w:t>
      </w:r>
    </w:p>
  </w:footnote>
  <w:footnote w:id="666">
    <w:p w:rsidR="00447116" w:rsidRDefault="00447116">
      <w:pPr>
        <w:pStyle w:val="FootnoteText"/>
        <w:jc w:val="lowKashida"/>
        <w:rPr>
          <w:sz w:val="24"/>
        </w:rPr>
      </w:pPr>
      <w:r>
        <w:rPr>
          <w:rStyle w:val="FootnoteReference"/>
          <w:sz w:val="24"/>
        </w:rPr>
        <w:footnoteRef/>
      </w:r>
      <w:r>
        <w:rPr>
          <w:sz w:val="24"/>
        </w:rPr>
        <w:t xml:space="preserve"> Kenz’ul Ummal, 39909</w:t>
      </w:r>
    </w:p>
  </w:footnote>
  <w:footnote w:id="667">
    <w:p w:rsidR="00447116" w:rsidRDefault="00447116">
      <w:pPr>
        <w:pStyle w:val="FootnoteText"/>
        <w:jc w:val="lowKashida"/>
        <w:rPr>
          <w:sz w:val="24"/>
        </w:rPr>
      </w:pPr>
      <w:r>
        <w:rPr>
          <w:rStyle w:val="FootnoteReference"/>
          <w:sz w:val="24"/>
        </w:rPr>
        <w:footnoteRef/>
      </w:r>
      <w:r>
        <w:rPr>
          <w:sz w:val="24"/>
        </w:rPr>
        <w:t xml:space="preserve"> Fakih, 3/565/4934</w:t>
      </w:r>
    </w:p>
  </w:footnote>
  <w:footnote w:id="668">
    <w:p w:rsidR="00447116" w:rsidRDefault="00447116">
      <w:pPr>
        <w:pStyle w:val="FootnoteText"/>
        <w:jc w:val="lowKashida"/>
        <w:rPr>
          <w:sz w:val="24"/>
        </w:rPr>
      </w:pPr>
      <w:r>
        <w:rPr>
          <w:rStyle w:val="FootnoteReference"/>
          <w:sz w:val="24"/>
        </w:rPr>
        <w:footnoteRef/>
      </w:r>
      <w:r>
        <w:rPr>
          <w:sz w:val="24"/>
        </w:rPr>
        <w:t xml:space="preserve"> el-Kafi, 7/271/1</w:t>
      </w:r>
    </w:p>
  </w:footnote>
  <w:footnote w:id="669">
    <w:p w:rsidR="00447116" w:rsidRDefault="00447116">
      <w:pPr>
        <w:pStyle w:val="FootnoteText"/>
        <w:jc w:val="lowKashida"/>
        <w:rPr>
          <w:sz w:val="24"/>
        </w:rPr>
      </w:pPr>
      <w:r>
        <w:rPr>
          <w:rStyle w:val="FootnoteReference"/>
          <w:sz w:val="24"/>
        </w:rPr>
        <w:footnoteRef/>
      </w:r>
      <w:r>
        <w:rPr>
          <w:sz w:val="24"/>
        </w:rPr>
        <w:t xml:space="preserve"> Tefsir-i el-Mizan, 5/322</w:t>
      </w:r>
    </w:p>
  </w:footnote>
  <w:footnote w:id="670">
    <w:p w:rsidR="00447116" w:rsidRDefault="00447116" w:rsidP="001B4921">
      <w:pPr>
        <w:pStyle w:val="FootnoteText"/>
      </w:pPr>
      <w:r>
        <w:rPr>
          <w:rStyle w:val="FootnoteReference"/>
        </w:rPr>
        <w:footnoteRef/>
      </w:r>
      <w:r>
        <w:t xml:space="preserve"> Nisa, 93 </w:t>
      </w:r>
    </w:p>
  </w:footnote>
  <w:footnote w:id="671">
    <w:p w:rsidR="00447116" w:rsidRDefault="00447116" w:rsidP="001B4921">
      <w:pPr>
        <w:pStyle w:val="FootnoteText"/>
        <w:jc w:val="lowKashida"/>
        <w:rPr>
          <w:sz w:val="24"/>
        </w:rPr>
      </w:pPr>
      <w:r>
        <w:rPr>
          <w:rStyle w:val="FootnoteReference"/>
          <w:sz w:val="24"/>
        </w:rPr>
        <w:footnoteRef/>
      </w:r>
      <w:r>
        <w:rPr>
          <w:sz w:val="24"/>
        </w:rPr>
        <w:t xml:space="preserve"> </w:t>
      </w:r>
      <w:r>
        <w:t>el-Kafi,</w:t>
      </w:r>
      <w:r>
        <w:rPr>
          <w:sz w:val="24"/>
        </w:rPr>
        <w:t xml:space="preserve"> 7/273/12</w:t>
      </w:r>
    </w:p>
  </w:footnote>
  <w:footnote w:id="672">
    <w:p w:rsidR="00447116" w:rsidRDefault="00447116">
      <w:pPr>
        <w:pStyle w:val="FootnoteText"/>
        <w:jc w:val="lowKashida"/>
        <w:rPr>
          <w:sz w:val="24"/>
        </w:rPr>
      </w:pPr>
      <w:r>
        <w:rPr>
          <w:rStyle w:val="FootnoteReference"/>
          <w:sz w:val="24"/>
        </w:rPr>
        <w:footnoteRef/>
      </w:r>
      <w:r>
        <w:rPr>
          <w:sz w:val="24"/>
        </w:rPr>
        <w:t xml:space="preserve"> Emali’el Müfid, 216/3</w:t>
      </w:r>
    </w:p>
  </w:footnote>
  <w:footnote w:id="673">
    <w:p w:rsidR="00447116" w:rsidRDefault="00447116">
      <w:pPr>
        <w:pStyle w:val="FootnoteText"/>
        <w:jc w:val="lowKashida"/>
        <w:rPr>
          <w:sz w:val="24"/>
        </w:rPr>
      </w:pPr>
      <w:r>
        <w:rPr>
          <w:rStyle w:val="FootnoteReference"/>
          <w:sz w:val="24"/>
        </w:rPr>
        <w:footnoteRef/>
      </w:r>
      <w:r>
        <w:rPr>
          <w:sz w:val="24"/>
        </w:rPr>
        <w:t xml:space="preserve"> Kenz’ul Ummal, 39952</w:t>
      </w:r>
    </w:p>
  </w:footnote>
  <w:footnote w:id="674">
    <w:p w:rsidR="00447116" w:rsidRDefault="00447116">
      <w:pPr>
        <w:pStyle w:val="FootnoteText"/>
        <w:jc w:val="lowKashida"/>
        <w:rPr>
          <w:sz w:val="24"/>
        </w:rPr>
      </w:pPr>
      <w:r>
        <w:rPr>
          <w:rStyle w:val="FootnoteReference"/>
          <w:sz w:val="24"/>
        </w:rPr>
        <w:footnoteRef/>
      </w:r>
      <w:r>
        <w:rPr>
          <w:sz w:val="24"/>
        </w:rPr>
        <w:t xml:space="preserve"> a. g. e. 39895; Vesail’uş-Şia, 8/615, 163. bölüm</w:t>
      </w:r>
    </w:p>
  </w:footnote>
  <w:footnote w:id="675">
    <w:p w:rsidR="00447116" w:rsidRDefault="00447116">
      <w:pPr>
        <w:pStyle w:val="FootnoteText"/>
        <w:jc w:val="lowKashida"/>
        <w:rPr>
          <w:sz w:val="24"/>
        </w:rPr>
      </w:pPr>
      <w:r>
        <w:rPr>
          <w:rStyle w:val="FootnoteReference"/>
          <w:sz w:val="24"/>
        </w:rPr>
        <w:footnoteRef/>
      </w:r>
      <w:r>
        <w:rPr>
          <w:sz w:val="24"/>
        </w:rPr>
        <w:t xml:space="preserve"> a. g. e. 39921</w:t>
      </w:r>
    </w:p>
  </w:footnote>
  <w:footnote w:id="676">
    <w:p w:rsidR="00447116" w:rsidRDefault="00447116">
      <w:pPr>
        <w:pStyle w:val="FootnoteText"/>
        <w:jc w:val="lowKashida"/>
        <w:rPr>
          <w:sz w:val="24"/>
        </w:rPr>
      </w:pPr>
      <w:r>
        <w:rPr>
          <w:rStyle w:val="FootnoteReference"/>
          <w:sz w:val="24"/>
        </w:rPr>
        <w:footnoteRef/>
      </w:r>
      <w:r>
        <w:rPr>
          <w:sz w:val="24"/>
        </w:rPr>
        <w:t xml:space="preserve"> el-Kafi, 7/272/7</w:t>
      </w:r>
    </w:p>
  </w:footnote>
  <w:footnote w:id="677">
    <w:p w:rsidR="00447116" w:rsidRDefault="00447116">
      <w:pPr>
        <w:pStyle w:val="FootnoteText"/>
        <w:jc w:val="lowKashida"/>
        <w:rPr>
          <w:sz w:val="24"/>
        </w:rPr>
      </w:pPr>
      <w:r>
        <w:rPr>
          <w:rStyle w:val="FootnoteReference"/>
          <w:sz w:val="24"/>
        </w:rPr>
        <w:footnoteRef/>
      </w:r>
      <w:r>
        <w:rPr>
          <w:sz w:val="24"/>
        </w:rPr>
        <w:t xml:space="preserve"> a. g. e. s. 276</w:t>
      </w:r>
    </w:p>
  </w:footnote>
  <w:footnote w:id="678">
    <w:p w:rsidR="00447116" w:rsidRDefault="00447116">
      <w:pPr>
        <w:pStyle w:val="FootnoteText"/>
        <w:jc w:val="lowKashida"/>
        <w:rPr>
          <w:sz w:val="24"/>
        </w:rPr>
      </w:pPr>
      <w:r>
        <w:rPr>
          <w:rStyle w:val="FootnoteReference"/>
          <w:sz w:val="24"/>
        </w:rPr>
        <w:footnoteRef/>
      </w:r>
      <w:r>
        <w:rPr>
          <w:sz w:val="24"/>
        </w:rPr>
        <w:t xml:space="preserve"> et-Terğib ve’t-Terhib, 3/293/7</w:t>
      </w:r>
    </w:p>
  </w:footnote>
  <w:footnote w:id="679">
    <w:p w:rsidR="00447116" w:rsidRDefault="00447116">
      <w:pPr>
        <w:pStyle w:val="FootnoteText"/>
        <w:jc w:val="lowKashida"/>
        <w:rPr>
          <w:sz w:val="24"/>
        </w:rPr>
      </w:pPr>
      <w:r>
        <w:rPr>
          <w:rStyle w:val="FootnoteReference"/>
          <w:sz w:val="24"/>
        </w:rPr>
        <w:footnoteRef/>
      </w:r>
      <w:r>
        <w:rPr>
          <w:sz w:val="24"/>
        </w:rPr>
        <w:t xml:space="preserve"> Kenz’ul Ummal, 39880</w:t>
      </w:r>
    </w:p>
  </w:footnote>
  <w:footnote w:id="680">
    <w:p w:rsidR="00447116" w:rsidRDefault="00447116">
      <w:pPr>
        <w:pStyle w:val="FootnoteText"/>
        <w:jc w:val="lowKashida"/>
        <w:rPr>
          <w:sz w:val="24"/>
        </w:rPr>
      </w:pPr>
      <w:r>
        <w:rPr>
          <w:rStyle w:val="FootnoteReference"/>
          <w:sz w:val="24"/>
        </w:rPr>
        <w:footnoteRef/>
      </w:r>
      <w:r>
        <w:rPr>
          <w:sz w:val="24"/>
        </w:rPr>
        <w:t xml:space="preserve"> Sevab’ul A’mal, 328/9</w:t>
      </w:r>
    </w:p>
  </w:footnote>
  <w:footnote w:id="681">
    <w:p w:rsidR="00447116" w:rsidRDefault="00447116">
      <w:pPr>
        <w:pStyle w:val="FootnoteText"/>
        <w:jc w:val="lowKashida"/>
        <w:rPr>
          <w:sz w:val="24"/>
        </w:rPr>
      </w:pPr>
      <w:r>
        <w:rPr>
          <w:rStyle w:val="FootnoteReference"/>
          <w:sz w:val="24"/>
        </w:rPr>
        <w:footnoteRef/>
      </w:r>
      <w:r>
        <w:rPr>
          <w:sz w:val="24"/>
        </w:rPr>
        <w:t xml:space="preserve"> Maide suresi 32. ayet</w:t>
      </w:r>
    </w:p>
  </w:footnote>
  <w:footnote w:id="682">
    <w:p w:rsidR="00447116" w:rsidRDefault="00447116">
      <w:pPr>
        <w:pStyle w:val="FootnoteText"/>
        <w:jc w:val="lowKashida"/>
        <w:rPr>
          <w:sz w:val="24"/>
        </w:rPr>
      </w:pPr>
      <w:r>
        <w:rPr>
          <w:rStyle w:val="FootnoteReference"/>
          <w:sz w:val="24"/>
        </w:rPr>
        <w:footnoteRef/>
      </w:r>
      <w:r>
        <w:rPr>
          <w:sz w:val="24"/>
        </w:rPr>
        <w:t xml:space="preserve"> Kenz’ul Ummal, 367</w:t>
      </w:r>
    </w:p>
  </w:footnote>
  <w:footnote w:id="683">
    <w:p w:rsidR="00447116" w:rsidRDefault="00447116">
      <w:pPr>
        <w:pStyle w:val="FootnoteText"/>
        <w:jc w:val="lowKashida"/>
        <w:rPr>
          <w:sz w:val="24"/>
        </w:rPr>
      </w:pPr>
      <w:r>
        <w:rPr>
          <w:rStyle w:val="FootnoteReference"/>
          <w:sz w:val="24"/>
        </w:rPr>
        <w:footnoteRef/>
      </w:r>
      <w:r>
        <w:rPr>
          <w:sz w:val="24"/>
        </w:rPr>
        <w:t xml:space="preserve"> a. g. e. 380</w:t>
      </w:r>
    </w:p>
  </w:footnote>
  <w:footnote w:id="684">
    <w:p w:rsidR="00447116" w:rsidRDefault="00447116">
      <w:pPr>
        <w:pStyle w:val="FootnoteText"/>
        <w:jc w:val="lowKashida"/>
        <w:rPr>
          <w:sz w:val="24"/>
        </w:rPr>
      </w:pPr>
      <w:r>
        <w:rPr>
          <w:rStyle w:val="FootnoteReference"/>
          <w:sz w:val="24"/>
        </w:rPr>
        <w:footnoteRef/>
      </w:r>
      <w:r>
        <w:rPr>
          <w:sz w:val="24"/>
        </w:rPr>
        <w:t xml:space="preserve"> a. g. e. 382</w:t>
      </w:r>
    </w:p>
  </w:footnote>
  <w:footnote w:id="685">
    <w:p w:rsidR="00447116" w:rsidRDefault="00447116">
      <w:pPr>
        <w:pStyle w:val="FootnoteText"/>
        <w:jc w:val="lowKashida"/>
        <w:rPr>
          <w:sz w:val="24"/>
        </w:rPr>
      </w:pPr>
      <w:r>
        <w:rPr>
          <w:rStyle w:val="FootnoteReference"/>
          <w:sz w:val="24"/>
        </w:rPr>
        <w:footnoteRef/>
      </w:r>
      <w:r>
        <w:rPr>
          <w:sz w:val="24"/>
        </w:rPr>
        <w:t xml:space="preserve"> a. g. e. 386</w:t>
      </w:r>
    </w:p>
  </w:footnote>
  <w:footnote w:id="686">
    <w:p w:rsidR="00447116" w:rsidRDefault="00447116">
      <w:pPr>
        <w:pStyle w:val="FootnoteText"/>
        <w:jc w:val="lowKashida"/>
        <w:rPr>
          <w:sz w:val="24"/>
        </w:rPr>
      </w:pPr>
      <w:r>
        <w:rPr>
          <w:rStyle w:val="FootnoteReference"/>
          <w:sz w:val="24"/>
        </w:rPr>
        <w:footnoteRef/>
      </w:r>
      <w:r>
        <w:rPr>
          <w:sz w:val="24"/>
        </w:rPr>
        <w:t xml:space="preserve"> Vesail’uş-Şia, 11/113/1</w:t>
      </w:r>
    </w:p>
  </w:footnote>
  <w:footnote w:id="687">
    <w:p w:rsidR="00447116" w:rsidRDefault="00447116">
      <w:pPr>
        <w:pStyle w:val="FootnoteText"/>
        <w:jc w:val="lowKashida"/>
        <w:rPr>
          <w:sz w:val="24"/>
        </w:rPr>
      </w:pPr>
      <w:r>
        <w:rPr>
          <w:rStyle w:val="FootnoteReference"/>
          <w:sz w:val="24"/>
        </w:rPr>
        <w:footnoteRef/>
      </w:r>
      <w:r>
        <w:rPr>
          <w:sz w:val="24"/>
        </w:rPr>
        <w:t xml:space="preserve"> Kenz’ul Ummal, 39899</w:t>
      </w:r>
    </w:p>
  </w:footnote>
  <w:footnote w:id="688">
    <w:p w:rsidR="00447116" w:rsidRDefault="00447116">
      <w:pPr>
        <w:pStyle w:val="FootnoteText"/>
        <w:jc w:val="lowKashida"/>
        <w:rPr>
          <w:sz w:val="24"/>
        </w:rPr>
      </w:pPr>
      <w:r>
        <w:rPr>
          <w:rStyle w:val="FootnoteReference"/>
          <w:sz w:val="24"/>
        </w:rPr>
        <w:footnoteRef/>
      </w:r>
      <w:r>
        <w:rPr>
          <w:sz w:val="24"/>
        </w:rPr>
        <w:t xml:space="preserve"> a. g. e. 39904</w:t>
      </w:r>
    </w:p>
  </w:footnote>
  <w:footnote w:id="689">
    <w:p w:rsidR="00447116" w:rsidRDefault="00447116">
      <w:pPr>
        <w:pStyle w:val="FootnoteText"/>
        <w:jc w:val="lowKashida"/>
        <w:rPr>
          <w:sz w:val="24"/>
        </w:rPr>
      </w:pPr>
      <w:r>
        <w:rPr>
          <w:rStyle w:val="FootnoteReference"/>
          <w:sz w:val="24"/>
        </w:rPr>
        <w:footnoteRef/>
      </w:r>
      <w:r>
        <w:rPr>
          <w:sz w:val="24"/>
        </w:rPr>
        <w:t xml:space="preserve"> a. g. e. 13382</w:t>
      </w:r>
    </w:p>
  </w:footnote>
  <w:footnote w:id="690">
    <w:p w:rsidR="00447116" w:rsidRDefault="00447116">
      <w:pPr>
        <w:pStyle w:val="FootnoteText"/>
        <w:jc w:val="lowKashida"/>
        <w:rPr>
          <w:sz w:val="24"/>
        </w:rPr>
      </w:pPr>
      <w:r>
        <w:rPr>
          <w:rStyle w:val="FootnoteReference"/>
          <w:sz w:val="24"/>
        </w:rPr>
        <w:footnoteRef/>
      </w:r>
      <w:r>
        <w:rPr>
          <w:sz w:val="24"/>
        </w:rPr>
        <w:t xml:space="preserve"> a. g. e. 13381</w:t>
      </w:r>
    </w:p>
  </w:footnote>
  <w:footnote w:id="691">
    <w:p w:rsidR="00447116" w:rsidRDefault="00447116">
      <w:pPr>
        <w:pStyle w:val="FootnoteText"/>
        <w:jc w:val="lowKashida"/>
        <w:rPr>
          <w:sz w:val="24"/>
        </w:rPr>
      </w:pPr>
      <w:r>
        <w:rPr>
          <w:rStyle w:val="FootnoteReference"/>
          <w:sz w:val="24"/>
        </w:rPr>
        <w:footnoteRef/>
      </w:r>
      <w:r>
        <w:rPr>
          <w:sz w:val="24"/>
        </w:rPr>
        <w:t xml:space="preserve"> et-Terğib ve’t-Terhib, 2/156/1</w:t>
      </w:r>
    </w:p>
  </w:footnote>
  <w:footnote w:id="692">
    <w:p w:rsidR="00447116" w:rsidRDefault="00447116">
      <w:pPr>
        <w:pStyle w:val="FootnoteText"/>
        <w:jc w:val="lowKashida"/>
        <w:rPr>
          <w:sz w:val="24"/>
        </w:rPr>
      </w:pPr>
      <w:r>
        <w:rPr>
          <w:rStyle w:val="FootnoteReference"/>
          <w:sz w:val="24"/>
        </w:rPr>
        <w:footnoteRef/>
      </w:r>
      <w:r>
        <w:rPr>
          <w:sz w:val="24"/>
        </w:rPr>
        <w:t xml:space="preserve"> a. g. e. h. 2</w:t>
      </w:r>
    </w:p>
  </w:footnote>
  <w:footnote w:id="693">
    <w:p w:rsidR="00447116" w:rsidRDefault="00447116">
      <w:pPr>
        <w:pStyle w:val="FootnoteText"/>
        <w:jc w:val="lowKashida"/>
        <w:rPr>
          <w:sz w:val="24"/>
        </w:rPr>
      </w:pPr>
      <w:r>
        <w:rPr>
          <w:rStyle w:val="FootnoteReference"/>
          <w:sz w:val="24"/>
        </w:rPr>
        <w:footnoteRef/>
      </w:r>
      <w:r>
        <w:rPr>
          <w:sz w:val="24"/>
        </w:rPr>
        <w:t xml:space="preserve"> Nisa suresi, 29. ayet</w:t>
      </w:r>
    </w:p>
  </w:footnote>
  <w:footnote w:id="694">
    <w:p w:rsidR="00447116" w:rsidRDefault="00447116">
      <w:pPr>
        <w:pStyle w:val="FootnoteText"/>
        <w:jc w:val="lowKashida"/>
        <w:rPr>
          <w:sz w:val="24"/>
        </w:rPr>
      </w:pPr>
      <w:r>
        <w:rPr>
          <w:rStyle w:val="FootnoteReference"/>
          <w:sz w:val="24"/>
        </w:rPr>
        <w:footnoteRef/>
      </w:r>
      <w:r>
        <w:rPr>
          <w:sz w:val="24"/>
        </w:rPr>
        <w:t xml:space="preserve"> Kenz’ul Ummal, 39961</w:t>
      </w:r>
    </w:p>
  </w:footnote>
  <w:footnote w:id="695">
    <w:p w:rsidR="00447116" w:rsidRDefault="00447116">
      <w:pPr>
        <w:pStyle w:val="FootnoteText"/>
        <w:jc w:val="lowKashida"/>
        <w:rPr>
          <w:sz w:val="24"/>
        </w:rPr>
      </w:pPr>
      <w:r>
        <w:rPr>
          <w:rStyle w:val="FootnoteReference"/>
          <w:sz w:val="24"/>
        </w:rPr>
        <w:footnoteRef/>
      </w:r>
      <w:r>
        <w:rPr>
          <w:sz w:val="24"/>
        </w:rPr>
        <w:t xml:space="preserve"> a. g. e. 39965</w:t>
      </w:r>
    </w:p>
  </w:footnote>
  <w:footnote w:id="696">
    <w:p w:rsidR="00447116" w:rsidRDefault="00447116">
      <w:pPr>
        <w:pStyle w:val="FootnoteText"/>
        <w:jc w:val="lowKashida"/>
        <w:rPr>
          <w:sz w:val="24"/>
        </w:rPr>
      </w:pPr>
      <w:r>
        <w:rPr>
          <w:rStyle w:val="FootnoteReference"/>
          <w:sz w:val="24"/>
        </w:rPr>
        <w:footnoteRef/>
      </w:r>
      <w:r>
        <w:rPr>
          <w:sz w:val="24"/>
        </w:rPr>
        <w:t xml:space="preserve"> Fakih, 4/95/5163</w:t>
      </w:r>
    </w:p>
  </w:footnote>
  <w:footnote w:id="697">
    <w:p w:rsidR="00447116" w:rsidRDefault="00447116">
      <w:pPr>
        <w:pStyle w:val="FootnoteText"/>
        <w:jc w:val="lowKashida"/>
        <w:rPr>
          <w:sz w:val="24"/>
        </w:rPr>
      </w:pPr>
      <w:r>
        <w:rPr>
          <w:rStyle w:val="FootnoteReference"/>
          <w:sz w:val="24"/>
        </w:rPr>
        <w:footnoteRef/>
      </w:r>
      <w:r>
        <w:rPr>
          <w:sz w:val="24"/>
        </w:rPr>
        <w:t xml:space="preserve"> et-Terğib ve’t-Terhib, 3/301/4</w:t>
      </w:r>
    </w:p>
  </w:footnote>
  <w:footnote w:id="698">
    <w:p w:rsidR="00447116" w:rsidRDefault="00447116">
      <w:pPr>
        <w:pStyle w:val="FootnoteText"/>
        <w:jc w:val="lowKashida"/>
        <w:rPr>
          <w:sz w:val="24"/>
        </w:rPr>
      </w:pPr>
      <w:r>
        <w:rPr>
          <w:rStyle w:val="FootnoteReference"/>
          <w:sz w:val="24"/>
        </w:rPr>
        <w:footnoteRef/>
      </w:r>
      <w:r>
        <w:rPr>
          <w:sz w:val="24"/>
        </w:rPr>
        <w:t xml:space="preserve"> el-Kafi, 3/112/8</w:t>
      </w:r>
    </w:p>
  </w:footnote>
  <w:footnote w:id="699">
    <w:p w:rsidR="00447116" w:rsidRDefault="00447116">
      <w:pPr>
        <w:pStyle w:val="FootnoteText"/>
        <w:jc w:val="lowKashida"/>
        <w:rPr>
          <w:sz w:val="24"/>
        </w:rPr>
      </w:pPr>
      <w:r>
        <w:rPr>
          <w:rStyle w:val="FootnoteReference"/>
          <w:sz w:val="24"/>
        </w:rPr>
        <w:footnoteRef/>
      </w:r>
      <w:r>
        <w:rPr>
          <w:sz w:val="24"/>
        </w:rPr>
        <w:t xml:space="preserve"> el-Heraic ve’l-Ceraih, 1/61/104</w:t>
      </w:r>
    </w:p>
  </w:footnote>
  <w:footnote w:id="700">
    <w:p w:rsidR="00447116" w:rsidRDefault="00447116">
      <w:pPr>
        <w:pStyle w:val="FootnoteText"/>
        <w:jc w:val="lowKashida"/>
        <w:rPr>
          <w:sz w:val="24"/>
        </w:rPr>
      </w:pPr>
      <w:r>
        <w:rPr>
          <w:rStyle w:val="FootnoteReference"/>
          <w:sz w:val="24"/>
        </w:rPr>
        <w:footnoteRef/>
      </w:r>
      <w:r>
        <w:rPr>
          <w:sz w:val="24"/>
        </w:rPr>
        <w:t xml:space="preserve"> Fakih, 4/171/5394</w:t>
      </w:r>
    </w:p>
  </w:footnote>
  <w:footnote w:id="701">
    <w:p w:rsidR="00447116" w:rsidRDefault="00447116">
      <w:pPr>
        <w:pStyle w:val="FootnoteText"/>
        <w:jc w:val="lowKashida"/>
        <w:rPr>
          <w:sz w:val="24"/>
        </w:rPr>
      </w:pPr>
      <w:r>
        <w:rPr>
          <w:rStyle w:val="FootnoteReference"/>
          <w:sz w:val="24"/>
        </w:rPr>
        <w:footnoteRef/>
      </w:r>
      <w:r>
        <w:rPr>
          <w:sz w:val="24"/>
        </w:rPr>
        <w:t xml:space="preserve"> Müstedrek’ül-Vesail, 11/120/12587</w:t>
      </w:r>
    </w:p>
  </w:footnote>
  <w:footnote w:id="702">
    <w:p w:rsidR="00447116" w:rsidRDefault="00447116">
      <w:pPr>
        <w:pStyle w:val="FootnoteText"/>
        <w:jc w:val="lowKashida"/>
        <w:rPr>
          <w:sz w:val="24"/>
        </w:rPr>
      </w:pPr>
      <w:r>
        <w:rPr>
          <w:rStyle w:val="FootnoteReference"/>
          <w:sz w:val="24"/>
        </w:rPr>
        <w:footnoteRef/>
      </w:r>
      <w:r>
        <w:rPr>
          <w:sz w:val="24"/>
        </w:rPr>
        <w:t xml:space="preserve"> a. g. e. s. 50/12406</w:t>
      </w:r>
    </w:p>
  </w:footnote>
  <w:footnote w:id="703">
    <w:p w:rsidR="00447116" w:rsidRDefault="00447116">
      <w:pPr>
        <w:pStyle w:val="FootnoteText"/>
        <w:jc w:val="lowKashida"/>
        <w:rPr>
          <w:sz w:val="24"/>
        </w:rPr>
      </w:pPr>
      <w:r>
        <w:rPr>
          <w:rStyle w:val="FootnoteReference"/>
          <w:sz w:val="24"/>
        </w:rPr>
        <w:footnoteRef/>
      </w:r>
      <w:r>
        <w:rPr>
          <w:sz w:val="24"/>
        </w:rPr>
        <w:t xml:space="preserve"> Kenz’ul Ummal, 31703</w:t>
      </w:r>
    </w:p>
  </w:footnote>
  <w:footnote w:id="704">
    <w:p w:rsidR="00447116" w:rsidRDefault="00447116">
      <w:pPr>
        <w:pStyle w:val="FootnoteText"/>
        <w:jc w:val="lowKashida"/>
        <w:rPr>
          <w:sz w:val="24"/>
        </w:rPr>
      </w:pPr>
      <w:r>
        <w:rPr>
          <w:rStyle w:val="FootnoteReference"/>
          <w:sz w:val="24"/>
        </w:rPr>
        <w:footnoteRef/>
      </w:r>
      <w:r>
        <w:rPr>
          <w:sz w:val="24"/>
        </w:rPr>
        <w:t xml:space="preserve"> Vesail’uş-Şia, 11/113/1</w:t>
      </w:r>
    </w:p>
  </w:footnote>
  <w:footnote w:id="705">
    <w:p w:rsidR="00447116" w:rsidRDefault="00447116">
      <w:pPr>
        <w:pStyle w:val="FootnoteText"/>
        <w:jc w:val="lowKashida"/>
        <w:rPr>
          <w:sz w:val="24"/>
        </w:rPr>
      </w:pPr>
      <w:r>
        <w:rPr>
          <w:rStyle w:val="FootnoteReference"/>
          <w:sz w:val="24"/>
        </w:rPr>
        <w:footnoteRef/>
      </w:r>
      <w:r>
        <w:rPr>
          <w:sz w:val="24"/>
        </w:rPr>
        <w:t xml:space="preserve"> Sahih-i Müslim, 1782</w:t>
      </w:r>
    </w:p>
  </w:footnote>
  <w:footnote w:id="706">
    <w:p w:rsidR="00447116" w:rsidRDefault="00447116">
      <w:pPr>
        <w:pStyle w:val="FootnoteText"/>
        <w:jc w:val="lowKashida"/>
        <w:rPr>
          <w:sz w:val="24"/>
        </w:rPr>
      </w:pPr>
      <w:r>
        <w:rPr>
          <w:rStyle w:val="FootnoteReference"/>
          <w:sz w:val="24"/>
        </w:rPr>
        <w:footnoteRef/>
      </w:r>
      <w:r>
        <w:rPr>
          <w:sz w:val="24"/>
        </w:rPr>
        <w:t xml:space="preserve"> Kamer suresi, 49. ayet</w:t>
      </w:r>
    </w:p>
  </w:footnote>
  <w:footnote w:id="707">
    <w:p w:rsidR="00447116" w:rsidRDefault="00447116">
      <w:pPr>
        <w:pStyle w:val="FootnoteText"/>
        <w:jc w:val="lowKashida"/>
        <w:rPr>
          <w:sz w:val="24"/>
        </w:rPr>
      </w:pPr>
      <w:r>
        <w:rPr>
          <w:rStyle w:val="FootnoteReference"/>
          <w:sz w:val="24"/>
        </w:rPr>
        <w:footnoteRef/>
      </w:r>
      <w:r>
        <w:rPr>
          <w:sz w:val="24"/>
        </w:rPr>
        <w:t xml:space="preserve"> FAtır suresi, 11. ayet</w:t>
      </w:r>
    </w:p>
  </w:footnote>
  <w:footnote w:id="708">
    <w:p w:rsidR="00447116" w:rsidRDefault="00447116">
      <w:pPr>
        <w:pStyle w:val="FootnoteText"/>
        <w:jc w:val="lowKashida"/>
        <w:rPr>
          <w:sz w:val="24"/>
        </w:rPr>
      </w:pPr>
      <w:r>
        <w:rPr>
          <w:rStyle w:val="FootnoteReference"/>
          <w:sz w:val="24"/>
        </w:rPr>
        <w:footnoteRef/>
      </w:r>
      <w:r>
        <w:rPr>
          <w:sz w:val="24"/>
        </w:rPr>
        <w:t xml:space="preserve"> Nehc'ül-Belağa, 180. hutbe</w:t>
      </w:r>
    </w:p>
  </w:footnote>
  <w:footnote w:id="709">
    <w:p w:rsidR="00447116" w:rsidRDefault="00447116">
      <w:pPr>
        <w:pStyle w:val="FootnoteText"/>
        <w:jc w:val="lowKashida"/>
        <w:rPr>
          <w:sz w:val="24"/>
        </w:rPr>
      </w:pPr>
      <w:r>
        <w:rPr>
          <w:rStyle w:val="FootnoteReference"/>
          <w:sz w:val="24"/>
        </w:rPr>
        <w:footnoteRef/>
      </w:r>
      <w:r>
        <w:rPr>
          <w:sz w:val="24"/>
        </w:rPr>
        <w:t xml:space="preserve"> a. g. e. 213</w:t>
      </w:r>
    </w:p>
  </w:footnote>
  <w:footnote w:id="710">
    <w:p w:rsidR="00447116" w:rsidRDefault="00447116">
      <w:pPr>
        <w:pStyle w:val="FootnoteText"/>
        <w:jc w:val="lowKashida"/>
        <w:rPr>
          <w:sz w:val="24"/>
        </w:rPr>
      </w:pPr>
      <w:r>
        <w:rPr>
          <w:rStyle w:val="FootnoteReference"/>
          <w:sz w:val="24"/>
        </w:rPr>
        <w:footnoteRef/>
      </w:r>
      <w:r>
        <w:rPr>
          <w:sz w:val="24"/>
        </w:rPr>
        <w:t xml:space="preserve"> a. g. e. 183</w:t>
      </w:r>
    </w:p>
  </w:footnote>
  <w:footnote w:id="711">
    <w:p w:rsidR="00447116" w:rsidRDefault="00447116">
      <w:pPr>
        <w:pStyle w:val="FootnoteText"/>
        <w:jc w:val="lowKashida"/>
        <w:rPr>
          <w:sz w:val="24"/>
        </w:rPr>
      </w:pPr>
      <w:r>
        <w:rPr>
          <w:rStyle w:val="FootnoteReference"/>
          <w:sz w:val="24"/>
        </w:rPr>
        <w:footnoteRef/>
      </w:r>
      <w:r>
        <w:rPr>
          <w:sz w:val="24"/>
        </w:rPr>
        <w:t xml:space="preserve"> Nehc'ül-Belağa, 65. hutbe</w:t>
      </w:r>
    </w:p>
  </w:footnote>
  <w:footnote w:id="712">
    <w:p w:rsidR="00447116" w:rsidRDefault="00447116">
      <w:pPr>
        <w:pStyle w:val="FootnoteText"/>
        <w:jc w:val="lowKashida"/>
        <w:rPr>
          <w:sz w:val="24"/>
        </w:rPr>
      </w:pPr>
      <w:r>
        <w:rPr>
          <w:rStyle w:val="FootnoteReference"/>
          <w:sz w:val="24"/>
        </w:rPr>
        <w:footnoteRef/>
      </w:r>
      <w:r>
        <w:rPr>
          <w:sz w:val="24"/>
        </w:rPr>
        <w:t xml:space="preserve"> Kenz’ul Ummal, 499</w:t>
      </w:r>
    </w:p>
  </w:footnote>
  <w:footnote w:id="713">
    <w:p w:rsidR="00447116" w:rsidRDefault="00447116">
      <w:pPr>
        <w:pStyle w:val="FootnoteText"/>
        <w:jc w:val="lowKashida"/>
        <w:rPr>
          <w:sz w:val="24"/>
        </w:rPr>
      </w:pPr>
      <w:r>
        <w:rPr>
          <w:rStyle w:val="FootnoteReference"/>
          <w:sz w:val="24"/>
        </w:rPr>
        <w:footnoteRef/>
      </w:r>
      <w:r>
        <w:rPr>
          <w:sz w:val="24"/>
        </w:rPr>
        <w:t xml:space="preserve"> a. g. e. 488</w:t>
      </w:r>
    </w:p>
  </w:footnote>
  <w:footnote w:id="714">
    <w:p w:rsidR="00447116" w:rsidRDefault="00447116">
      <w:pPr>
        <w:pStyle w:val="FootnoteText"/>
        <w:jc w:val="lowKashida"/>
        <w:rPr>
          <w:sz w:val="24"/>
        </w:rPr>
      </w:pPr>
      <w:r>
        <w:rPr>
          <w:rStyle w:val="FootnoteReference"/>
          <w:sz w:val="24"/>
        </w:rPr>
        <w:footnoteRef/>
      </w:r>
      <w:r>
        <w:rPr>
          <w:sz w:val="24"/>
        </w:rPr>
        <w:t xml:space="preserve"> Gurer’ul Hikem, 1412</w:t>
      </w:r>
    </w:p>
  </w:footnote>
  <w:footnote w:id="715">
    <w:p w:rsidR="00447116" w:rsidRDefault="00447116">
      <w:pPr>
        <w:pStyle w:val="FootnoteText"/>
        <w:jc w:val="lowKashida"/>
        <w:rPr>
          <w:sz w:val="24"/>
        </w:rPr>
      </w:pPr>
      <w:r>
        <w:rPr>
          <w:rStyle w:val="FootnoteReference"/>
          <w:sz w:val="24"/>
        </w:rPr>
        <w:footnoteRef/>
      </w:r>
      <w:r>
        <w:rPr>
          <w:sz w:val="24"/>
        </w:rPr>
        <w:t xml:space="preserve"> A’lam’ud-Din, 311</w:t>
      </w:r>
    </w:p>
  </w:footnote>
  <w:footnote w:id="716">
    <w:p w:rsidR="00447116" w:rsidRDefault="00447116">
      <w:pPr>
        <w:pStyle w:val="FootnoteText"/>
        <w:jc w:val="lowKashida"/>
        <w:rPr>
          <w:sz w:val="24"/>
        </w:rPr>
      </w:pPr>
      <w:r>
        <w:rPr>
          <w:rStyle w:val="FootnoteReference"/>
          <w:sz w:val="24"/>
        </w:rPr>
        <w:footnoteRef/>
      </w:r>
      <w:r>
        <w:rPr>
          <w:sz w:val="24"/>
        </w:rPr>
        <w:t xml:space="preserve"> Kenz’ul Ummal, 501</w:t>
      </w:r>
    </w:p>
  </w:footnote>
  <w:footnote w:id="717">
    <w:p w:rsidR="00447116" w:rsidRDefault="00447116">
      <w:pPr>
        <w:pStyle w:val="FootnoteText"/>
        <w:jc w:val="lowKashida"/>
        <w:rPr>
          <w:sz w:val="24"/>
        </w:rPr>
      </w:pPr>
      <w:r>
        <w:rPr>
          <w:rStyle w:val="FootnoteReference"/>
          <w:sz w:val="24"/>
        </w:rPr>
        <w:footnoteRef/>
      </w:r>
      <w:r>
        <w:rPr>
          <w:sz w:val="24"/>
        </w:rPr>
        <w:t xml:space="preserve"> et-Tevhid, 383/32</w:t>
      </w:r>
    </w:p>
  </w:footnote>
  <w:footnote w:id="718">
    <w:p w:rsidR="00447116" w:rsidRDefault="00447116">
      <w:pPr>
        <w:pStyle w:val="FootnoteText"/>
        <w:jc w:val="lowKashida"/>
        <w:rPr>
          <w:sz w:val="24"/>
        </w:rPr>
      </w:pPr>
      <w:r>
        <w:rPr>
          <w:rStyle w:val="FootnoteReference"/>
          <w:sz w:val="24"/>
        </w:rPr>
        <w:footnoteRef/>
      </w:r>
      <w:r>
        <w:rPr>
          <w:sz w:val="24"/>
        </w:rPr>
        <w:t xml:space="preserve"> el-Mehasin, 1/379/837</w:t>
      </w:r>
    </w:p>
  </w:footnote>
  <w:footnote w:id="719">
    <w:p w:rsidR="00447116" w:rsidRDefault="00447116">
      <w:pPr>
        <w:pStyle w:val="FootnoteText"/>
        <w:jc w:val="lowKashida"/>
        <w:rPr>
          <w:sz w:val="24"/>
        </w:rPr>
      </w:pPr>
      <w:r>
        <w:rPr>
          <w:rStyle w:val="FootnoteReference"/>
          <w:sz w:val="24"/>
        </w:rPr>
        <w:footnoteRef/>
      </w:r>
      <w:r>
        <w:rPr>
          <w:sz w:val="24"/>
        </w:rPr>
        <w:t xml:space="preserve"> Gurer’ul Hikem, 4306</w:t>
      </w:r>
    </w:p>
  </w:footnote>
  <w:footnote w:id="720">
    <w:p w:rsidR="00447116" w:rsidRDefault="00447116">
      <w:pPr>
        <w:pStyle w:val="FootnoteText"/>
        <w:jc w:val="lowKashida"/>
        <w:rPr>
          <w:sz w:val="24"/>
        </w:rPr>
      </w:pPr>
      <w:r>
        <w:rPr>
          <w:rStyle w:val="FootnoteReference"/>
          <w:sz w:val="24"/>
        </w:rPr>
        <w:footnoteRef/>
      </w:r>
      <w:r>
        <w:rPr>
          <w:sz w:val="24"/>
        </w:rPr>
        <w:t xml:space="preserve"> a. g. e. 7202</w:t>
      </w:r>
    </w:p>
  </w:footnote>
  <w:footnote w:id="721">
    <w:p w:rsidR="00447116" w:rsidRDefault="00447116">
      <w:pPr>
        <w:pStyle w:val="FootnoteText"/>
        <w:jc w:val="lowKashida"/>
        <w:rPr>
          <w:sz w:val="24"/>
        </w:rPr>
      </w:pPr>
      <w:r>
        <w:rPr>
          <w:rStyle w:val="FootnoteReference"/>
          <w:sz w:val="24"/>
        </w:rPr>
        <w:footnoteRef/>
      </w:r>
      <w:r>
        <w:rPr>
          <w:sz w:val="24"/>
        </w:rPr>
        <w:t xml:space="preserve"> Nehc'ül-Belağa, 379. hikmet</w:t>
      </w:r>
    </w:p>
  </w:footnote>
  <w:footnote w:id="722">
    <w:p w:rsidR="00447116" w:rsidRDefault="00447116">
      <w:pPr>
        <w:pStyle w:val="FootnoteText"/>
        <w:jc w:val="lowKashida"/>
        <w:rPr>
          <w:sz w:val="24"/>
        </w:rPr>
      </w:pPr>
      <w:r>
        <w:rPr>
          <w:rStyle w:val="FootnoteReference"/>
          <w:sz w:val="24"/>
        </w:rPr>
        <w:footnoteRef/>
      </w:r>
      <w:r>
        <w:rPr>
          <w:sz w:val="24"/>
        </w:rPr>
        <w:t xml:space="preserve"> Gurer’ul Hikem, 8934</w:t>
      </w:r>
    </w:p>
  </w:footnote>
  <w:footnote w:id="723">
    <w:p w:rsidR="00447116" w:rsidRDefault="00447116">
      <w:pPr>
        <w:pStyle w:val="FootnoteText"/>
        <w:jc w:val="lowKashida"/>
        <w:rPr>
          <w:sz w:val="24"/>
        </w:rPr>
      </w:pPr>
      <w:r>
        <w:rPr>
          <w:rStyle w:val="FootnoteReference"/>
          <w:sz w:val="24"/>
        </w:rPr>
        <w:footnoteRef/>
      </w:r>
      <w:r>
        <w:rPr>
          <w:sz w:val="24"/>
        </w:rPr>
        <w:t xml:space="preserve"> Kenz’ul Ummal, 481</w:t>
      </w:r>
    </w:p>
  </w:footnote>
  <w:footnote w:id="724">
    <w:p w:rsidR="00447116" w:rsidRDefault="00447116">
      <w:pPr>
        <w:pStyle w:val="FootnoteText"/>
        <w:jc w:val="lowKashida"/>
        <w:rPr>
          <w:sz w:val="24"/>
        </w:rPr>
      </w:pPr>
      <w:r>
        <w:rPr>
          <w:rStyle w:val="FootnoteReference"/>
          <w:sz w:val="24"/>
        </w:rPr>
        <w:footnoteRef/>
      </w:r>
      <w:r>
        <w:rPr>
          <w:sz w:val="24"/>
        </w:rPr>
        <w:t xml:space="preserve"> a. g. e. 1561</w:t>
      </w:r>
    </w:p>
  </w:footnote>
  <w:footnote w:id="725">
    <w:p w:rsidR="00447116" w:rsidRDefault="00447116">
      <w:pPr>
        <w:pStyle w:val="FootnoteText"/>
        <w:jc w:val="lowKashida"/>
        <w:rPr>
          <w:sz w:val="24"/>
        </w:rPr>
      </w:pPr>
      <w:r>
        <w:rPr>
          <w:rStyle w:val="FootnoteReference"/>
          <w:sz w:val="24"/>
        </w:rPr>
        <w:footnoteRef/>
      </w:r>
      <w:r>
        <w:rPr>
          <w:sz w:val="24"/>
        </w:rPr>
        <w:t xml:space="preserve"> a. g. e. 1567</w:t>
      </w:r>
    </w:p>
  </w:footnote>
  <w:footnote w:id="726">
    <w:p w:rsidR="00447116" w:rsidRDefault="00447116">
      <w:pPr>
        <w:pStyle w:val="FootnoteText"/>
        <w:jc w:val="lowKashida"/>
        <w:rPr>
          <w:sz w:val="24"/>
        </w:rPr>
      </w:pPr>
      <w:r>
        <w:rPr>
          <w:rStyle w:val="FootnoteReference"/>
          <w:sz w:val="24"/>
        </w:rPr>
        <w:footnoteRef/>
      </w:r>
      <w:r>
        <w:rPr>
          <w:sz w:val="24"/>
        </w:rPr>
        <w:t xml:space="preserve"> a. g. e. 539</w:t>
      </w:r>
    </w:p>
  </w:footnote>
  <w:footnote w:id="727">
    <w:p w:rsidR="00447116" w:rsidRDefault="00447116">
      <w:pPr>
        <w:pStyle w:val="FootnoteText"/>
        <w:jc w:val="lowKashida"/>
        <w:rPr>
          <w:sz w:val="24"/>
        </w:rPr>
      </w:pPr>
      <w:r>
        <w:rPr>
          <w:rStyle w:val="FootnoteReference"/>
          <w:sz w:val="24"/>
        </w:rPr>
        <w:footnoteRef/>
      </w:r>
      <w:r>
        <w:rPr>
          <w:sz w:val="24"/>
        </w:rPr>
        <w:t xml:space="preserve"> Nehc'ül-Belağa, 459. hikmet</w:t>
      </w:r>
    </w:p>
  </w:footnote>
  <w:footnote w:id="728">
    <w:p w:rsidR="00447116" w:rsidRDefault="00447116">
      <w:pPr>
        <w:pStyle w:val="FootnoteText"/>
        <w:jc w:val="lowKashida"/>
        <w:rPr>
          <w:sz w:val="24"/>
        </w:rPr>
      </w:pPr>
      <w:r>
        <w:rPr>
          <w:rStyle w:val="FootnoteReference"/>
          <w:sz w:val="24"/>
        </w:rPr>
        <w:footnoteRef/>
      </w:r>
      <w:r>
        <w:rPr>
          <w:sz w:val="24"/>
        </w:rPr>
        <w:t xml:space="preserve"> Bihar, 78/63/147</w:t>
      </w:r>
    </w:p>
  </w:footnote>
  <w:footnote w:id="729">
    <w:p w:rsidR="00447116" w:rsidRDefault="00447116">
      <w:pPr>
        <w:pStyle w:val="FootnoteText"/>
        <w:jc w:val="lowKashida"/>
        <w:rPr>
          <w:sz w:val="24"/>
        </w:rPr>
      </w:pPr>
      <w:r>
        <w:rPr>
          <w:rStyle w:val="FootnoteReference"/>
          <w:sz w:val="24"/>
        </w:rPr>
        <w:footnoteRef/>
      </w:r>
      <w:r>
        <w:rPr>
          <w:sz w:val="24"/>
        </w:rPr>
        <w:t xml:space="preserve"> Nehc'ül-Belağa, 16. hikmet; Şerh-i Nehc'ül-Belağa-i İbn-i Ebi'l-Hadid, 18/120</w:t>
      </w:r>
    </w:p>
  </w:footnote>
  <w:footnote w:id="730">
    <w:p w:rsidR="00447116" w:rsidRDefault="00447116">
      <w:pPr>
        <w:pStyle w:val="FootnoteText"/>
        <w:jc w:val="lowKashida"/>
        <w:rPr>
          <w:sz w:val="24"/>
        </w:rPr>
      </w:pPr>
      <w:r>
        <w:rPr>
          <w:rStyle w:val="FootnoteReference"/>
          <w:sz w:val="24"/>
        </w:rPr>
        <w:footnoteRef/>
      </w:r>
      <w:r>
        <w:rPr>
          <w:sz w:val="24"/>
        </w:rPr>
        <w:t xml:space="preserve"> Gurer’ul Hikem, 1947</w:t>
      </w:r>
    </w:p>
  </w:footnote>
  <w:footnote w:id="731">
    <w:p w:rsidR="00447116" w:rsidRDefault="00447116">
      <w:pPr>
        <w:pStyle w:val="FootnoteText"/>
        <w:jc w:val="lowKashida"/>
        <w:rPr>
          <w:sz w:val="24"/>
        </w:rPr>
      </w:pPr>
      <w:r>
        <w:rPr>
          <w:rStyle w:val="FootnoteReference"/>
          <w:sz w:val="24"/>
        </w:rPr>
        <w:footnoteRef/>
      </w:r>
      <w:r>
        <w:rPr>
          <w:sz w:val="24"/>
        </w:rPr>
        <w:t xml:space="preserve"> a. g. e. 4037</w:t>
      </w:r>
    </w:p>
  </w:footnote>
  <w:footnote w:id="732">
    <w:p w:rsidR="00447116" w:rsidRDefault="00447116">
      <w:pPr>
        <w:pStyle w:val="FootnoteText"/>
        <w:jc w:val="lowKashida"/>
        <w:rPr>
          <w:sz w:val="24"/>
        </w:rPr>
      </w:pPr>
      <w:r>
        <w:rPr>
          <w:rStyle w:val="FootnoteReference"/>
          <w:sz w:val="24"/>
        </w:rPr>
        <w:footnoteRef/>
      </w:r>
      <w:r>
        <w:rPr>
          <w:sz w:val="24"/>
        </w:rPr>
        <w:t xml:space="preserve"> a. g. e. 4031</w:t>
      </w:r>
    </w:p>
  </w:footnote>
  <w:footnote w:id="733">
    <w:p w:rsidR="00447116" w:rsidRDefault="00447116">
      <w:pPr>
        <w:pStyle w:val="FootnoteText"/>
        <w:jc w:val="lowKashida"/>
        <w:rPr>
          <w:sz w:val="24"/>
        </w:rPr>
      </w:pPr>
      <w:r>
        <w:rPr>
          <w:rStyle w:val="FootnoteReference"/>
          <w:sz w:val="24"/>
        </w:rPr>
        <w:footnoteRef/>
      </w:r>
      <w:r>
        <w:rPr>
          <w:sz w:val="24"/>
        </w:rPr>
        <w:t xml:space="preserve"> a. g. e. 4071</w:t>
      </w:r>
    </w:p>
  </w:footnote>
  <w:footnote w:id="734">
    <w:p w:rsidR="00447116" w:rsidRDefault="00447116">
      <w:pPr>
        <w:pStyle w:val="FootnoteText"/>
        <w:jc w:val="lowKashida"/>
        <w:rPr>
          <w:sz w:val="24"/>
        </w:rPr>
      </w:pPr>
      <w:r>
        <w:rPr>
          <w:rStyle w:val="FootnoteReference"/>
          <w:sz w:val="24"/>
        </w:rPr>
        <w:footnoteRef/>
      </w:r>
      <w:r>
        <w:rPr>
          <w:sz w:val="24"/>
        </w:rPr>
        <w:t xml:space="preserve"> Gurer’ul Hikem, 1025</w:t>
      </w:r>
    </w:p>
  </w:footnote>
  <w:footnote w:id="735">
    <w:p w:rsidR="00447116" w:rsidRDefault="00447116">
      <w:pPr>
        <w:pStyle w:val="FootnoteText"/>
        <w:jc w:val="lowKashida"/>
        <w:rPr>
          <w:sz w:val="24"/>
        </w:rPr>
      </w:pPr>
      <w:r>
        <w:rPr>
          <w:rStyle w:val="FootnoteReference"/>
          <w:sz w:val="24"/>
        </w:rPr>
        <w:footnoteRef/>
      </w:r>
      <w:r>
        <w:rPr>
          <w:sz w:val="24"/>
        </w:rPr>
        <w:t xml:space="preserve"> et-Tevhid, 366/4</w:t>
      </w:r>
    </w:p>
  </w:footnote>
  <w:footnote w:id="736">
    <w:p w:rsidR="00447116" w:rsidRDefault="00447116">
      <w:pPr>
        <w:pStyle w:val="FootnoteText"/>
        <w:jc w:val="lowKashida"/>
        <w:rPr>
          <w:sz w:val="24"/>
        </w:rPr>
      </w:pPr>
      <w:r>
        <w:rPr>
          <w:rStyle w:val="FootnoteReference"/>
          <w:sz w:val="24"/>
        </w:rPr>
        <w:footnoteRef/>
      </w:r>
      <w:r>
        <w:rPr>
          <w:sz w:val="24"/>
        </w:rPr>
        <w:t xml:space="preserve"> Kenz’ul Ummal, 28082</w:t>
      </w:r>
    </w:p>
  </w:footnote>
  <w:footnote w:id="737">
    <w:p w:rsidR="00447116" w:rsidRDefault="00447116">
      <w:pPr>
        <w:pStyle w:val="FootnoteText"/>
        <w:jc w:val="lowKashida"/>
        <w:rPr>
          <w:sz w:val="24"/>
        </w:rPr>
      </w:pPr>
      <w:r>
        <w:rPr>
          <w:rStyle w:val="FootnoteReference"/>
          <w:sz w:val="24"/>
        </w:rPr>
        <w:footnoteRef/>
      </w:r>
      <w:r>
        <w:rPr>
          <w:sz w:val="24"/>
        </w:rPr>
        <w:t xml:space="preserve"> a. g. e. 633</w:t>
      </w:r>
    </w:p>
  </w:footnote>
  <w:footnote w:id="738">
    <w:p w:rsidR="00447116" w:rsidRDefault="00447116">
      <w:pPr>
        <w:pStyle w:val="FootnoteText"/>
        <w:jc w:val="lowKashida"/>
        <w:rPr>
          <w:sz w:val="24"/>
        </w:rPr>
      </w:pPr>
      <w:r>
        <w:rPr>
          <w:rStyle w:val="FootnoteReference"/>
          <w:sz w:val="24"/>
        </w:rPr>
        <w:footnoteRef/>
      </w:r>
      <w:r>
        <w:rPr>
          <w:sz w:val="24"/>
        </w:rPr>
        <w:t xml:space="preserve"> Kurb’ul Esnad, 95/320</w:t>
      </w:r>
    </w:p>
  </w:footnote>
  <w:footnote w:id="739">
    <w:p w:rsidR="00447116" w:rsidRDefault="00447116">
      <w:pPr>
        <w:pStyle w:val="FootnoteText"/>
        <w:jc w:val="lowKashida"/>
        <w:rPr>
          <w:sz w:val="24"/>
        </w:rPr>
      </w:pPr>
      <w:r>
        <w:rPr>
          <w:rStyle w:val="FootnoteReference"/>
          <w:sz w:val="24"/>
        </w:rPr>
        <w:footnoteRef/>
      </w:r>
      <w:r>
        <w:rPr>
          <w:sz w:val="24"/>
        </w:rPr>
        <w:t xml:space="preserve"> Bihar, 5/98/24</w:t>
      </w:r>
    </w:p>
  </w:footnote>
  <w:footnote w:id="740">
    <w:p w:rsidR="00447116" w:rsidRDefault="00447116">
      <w:pPr>
        <w:pStyle w:val="FootnoteText"/>
        <w:jc w:val="lowKashida"/>
        <w:rPr>
          <w:sz w:val="24"/>
        </w:rPr>
      </w:pPr>
      <w:r>
        <w:rPr>
          <w:rStyle w:val="FootnoteReference"/>
          <w:sz w:val="24"/>
        </w:rPr>
        <w:footnoteRef/>
      </w:r>
      <w:r>
        <w:rPr>
          <w:sz w:val="24"/>
        </w:rPr>
        <w:t xml:space="preserve"> a. g. e. 41/2/3</w:t>
      </w:r>
    </w:p>
  </w:footnote>
  <w:footnote w:id="741">
    <w:p w:rsidR="00447116" w:rsidRDefault="00447116">
      <w:pPr>
        <w:pStyle w:val="FootnoteText"/>
        <w:jc w:val="lowKashida"/>
        <w:rPr>
          <w:sz w:val="24"/>
        </w:rPr>
      </w:pPr>
      <w:r>
        <w:rPr>
          <w:rStyle w:val="FootnoteReference"/>
          <w:sz w:val="24"/>
        </w:rPr>
        <w:footnoteRef/>
      </w:r>
      <w:r>
        <w:rPr>
          <w:sz w:val="24"/>
        </w:rPr>
        <w:t xml:space="preserve"> el-Kafi, 2/58/5</w:t>
      </w:r>
    </w:p>
  </w:footnote>
  <w:footnote w:id="742">
    <w:p w:rsidR="00447116" w:rsidRDefault="00447116">
      <w:pPr>
        <w:pStyle w:val="FootnoteText"/>
        <w:jc w:val="lowKashida"/>
        <w:rPr>
          <w:sz w:val="24"/>
        </w:rPr>
      </w:pPr>
      <w:r>
        <w:rPr>
          <w:rStyle w:val="FootnoteReference"/>
          <w:sz w:val="24"/>
        </w:rPr>
        <w:footnoteRef/>
      </w:r>
      <w:r>
        <w:rPr>
          <w:sz w:val="24"/>
        </w:rPr>
        <w:t xml:space="preserve"> el-İrşad, 1/225</w:t>
      </w:r>
    </w:p>
  </w:footnote>
  <w:footnote w:id="743">
    <w:p w:rsidR="00447116" w:rsidRDefault="00447116">
      <w:pPr>
        <w:pStyle w:val="FootnoteText"/>
        <w:jc w:val="lowKashida"/>
        <w:rPr>
          <w:sz w:val="24"/>
        </w:rPr>
      </w:pPr>
      <w:r>
        <w:rPr>
          <w:rStyle w:val="FootnoteReference"/>
          <w:sz w:val="24"/>
        </w:rPr>
        <w:footnoteRef/>
      </w:r>
      <w:r>
        <w:rPr>
          <w:sz w:val="24"/>
        </w:rPr>
        <w:t xml:space="preserve"> Kenz’ul Ummal, 1560, bak. Nehc’ul Belağa, 78. hikmet</w:t>
      </w:r>
    </w:p>
  </w:footnote>
  <w:footnote w:id="744">
    <w:p w:rsidR="00447116" w:rsidRDefault="00447116">
      <w:pPr>
        <w:pStyle w:val="FootnoteText"/>
        <w:jc w:val="lowKashida"/>
        <w:rPr>
          <w:sz w:val="24"/>
        </w:rPr>
      </w:pPr>
      <w:r>
        <w:rPr>
          <w:rStyle w:val="FootnoteReference"/>
          <w:sz w:val="24"/>
        </w:rPr>
        <w:footnoteRef/>
      </w:r>
      <w:r>
        <w:rPr>
          <w:sz w:val="24"/>
        </w:rPr>
        <w:t xml:space="preserve"> el-İhticac, 1/492/121</w:t>
      </w:r>
    </w:p>
  </w:footnote>
  <w:footnote w:id="745">
    <w:p w:rsidR="00447116" w:rsidRDefault="00447116">
      <w:pPr>
        <w:pStyle w:val="FootnoteText"/>
        <w:jc w:val="lowKashida"/>
        <w:rPr>
          <w:sz w:val="24"/>
        </w:rPr>
      </w:pPr>
      <w:r>
        <w:rPr>
          <w:rStyle w:val="FootnoteReference"/>
          <w:sz w:val="24"/>
        </w:rPr>
        <w:footnoteRef/>
      </w:r>
      <w:r>
        <w:rPr>
          <w:sz w:val="24"/>
        </w:rPr>
        <w:t xml:space="preserve"> Kenz’ul Ummal, 566</w:t>
      </w:r>
    </w:p>
  </w:footnote>
  <w:footnote w:id="746">
    <w:p w:rsidR="00447116" w:rsidRDefault="00447116">
      <w:pPr>
        <w:pStyle w:val="FootnoteText"/>
        <w:jc w:val="lowKashida"/>
        <w:rPr>
          <w:sz w:val="24"/>
        </w:rPr>
      </w:pPr>
      <w:r>
        <w:rPr>
          <w:rStyle w:val="FootnoteReference"/>
          <w:sz w:val="24"/>
        </w:rPr>
        <w:footnoteRef/>
      </w:r>
      <w:r>
        <w:rPr>
          <w:sz w:val="24"/>
        </w:rPr>
        <w:t xml:space="preserve"> a. g. e. 563</w:t>
      </w:r>
    </w:p>
  </w:footnote>
  <w:footnote w:id="747">
    <w:p w:rsidR="00447116" w:rsidRDefault="00447116">
      <w:pPr>
        <w:pStyle w:val="FootnoteText"/>
        <w:jc w:val="lowKashida"/>
        <w:rPr>
          <w:sz w:val="24"/>
        </w:rPr>
      </w:pPr>
      <w:r>
        <w:rPr>
          <w:rStyle w:val="FootnoteReference"/>
          <w:sz w:val="24"/>
        </w:rPr>
        <w:footnoteRef/>
      </w:r>
      <w:r>
        <w:rPr>
          <w:sz w:val="24"/>
        </w:rPr>
        <w:t xml:space="preserve"> a. g. e. 564</w:t>
      </w:r>
    </w:p>
  </w:footnote>
  <w:footnote w:id="748">
    <w:p w:rsidR="00447116" w:rsidRDefault="00447116">
      <w:pPr>
        <w:pStyle w:val="FootnoteText"/>
        <w:jc w:val="lowKashida"/>
        <w:rPr>
          <w:sz w:val="24"/>
        </w:rPr>
      </w:pPr>
      <w:r>
        <w:rPr>
          <w:rStyle w:val="FootnoteReference"/>
          <w:sz w:val="24"/>
        </w:rPr>
        <w:footnoteRef/>
      </w:r>
      <w:r>
        <w:rPr>
          <w:sz w:val="24"/>
        </w:rPr>
        <w:t xml:space="preserve"> a. g. e. 558</w:t>
      </w:r>
    </w:p>
  </w:footnote>
  <w:footnote w:id="749">
    <w:p w:rsidR="00447116" w:rsidRDefault="00447116">
      <w:pPr>
        <w:pStyle w:val="FootnoteText"/>
        <w:jc w:val="lowKashida"/>
        <w:rPr>
          <w:sz w:val="24"/>
        </w:rPr>
      </w:pPr>
      <w:r>
        <w:rPr>
          <w:rStyle w:val="FootnoteReference"/>
          <w:sz w:val="24"/>
        </w:rPr>
        <w:footnoteRef/>
      </w:r>
      <w:r>
        <w:rPr>
          <w:sz w:val="24"/>
        </w:rPr>
        <w:t xml:space="preserve"> Bihar, 5/120/61</w:t>
      </w:r>
    </w:p>
  </w:footnote>
  <w:footnote w:id="750">
    <w:p w:rsidR="00447116" w:rsidRDefault="00447116">
      <w:pPr>
        <w:pStyle w:val="FootnoteText"/>
        <w:jc w:val="lowKashida"/>
        <w:rPr>
          <w:sz w:val="24"/>
        </w:rPr>
      </w:pPr>
      <w:r>
        <w:rPr>
          <w:rStyle w:val="FootnoteReference"/>
          <w:sz w:val="24"/>
        </w:rPr>
        <w:footnoteRef/>
      </w:r>
      <w:r>
        <w:rPr>
          <w:sz w:val="24"/>
        </w:rPr>
        <w:t xml:space="preserve"> Kenz’ul Ummal, 651</w:t>
      </w:r>
    </w:p>
  </w:footnote>
  <w:footnote w:id="751">
    <w:p w:rsidR="00447116" w:rsidRDefault="00447116">
      <w:pPr>
        <w:pStyle w:val="FootnoteText"/>
        <w:jc w:val="lowKashida"/>
        <w:rPr>
          <w:sz w:val="24"/>
        </w:rPr>
      </w:pPr>
      <w:r>
        <w:rPr>
          <w:rStyle w:val="FootnoteReference"/>
          <w:sz w:val="24"/>
        </w:rPr>
        <w:footnoteRef/>
      </w:r>
      <w:r>
        <w:rPr>
          <w:sz w:val="24"/>
        </w:rPr>
        <w:t xml:space="preserve"> a. g. e. 642</w:t>
      </w:r>
    </w:p>
  </w:footnote>
  <w:footnote w:id="752">
    <w:p w:rsidR="00447116" w:rsidRDefault="00447116">
      <w:pPr>
        <w:pStyle w:val="FootnoteText"/>
        <w:jc w:val="lowKashida"/>
        <w:rPr>
          <w:sz w:val="24"/>
        </w:rPr>
      </w:pPr>
      <w:r>
        <w:rPr>
          <w:rStyle w:val="FootnoteReference"/>
          <w:sz w:val="24"/>
        </w:rPr>
        <w:footnoteRef/>
      </w:r>
      <w:r>
        <w:rPr>
          <w:sz w:val="24"/>
        </w:rPr>
        <w:t xml:space="preserve"> Bihar, 5/54/93</w:t>
      </w:r>
    </w:p>
  </w:footnote>
  <w:footnote w:id="753">
    <w:p w:rsidR="00447116" w:rsidRDefault="00447116">
      <w:pPr>
        <w:pStyle w:val="FootnoteText"/>
        <w:jc w:val="lowKashida"/>
        <w:rPr>
          <w:sz w:val="24"/>
        </w:rPr>
      </w:pPr>
      <w:r>
        <w:rPr>
          <w:rStyle w:val="FootnoteReference"/>
          <w:sz w:val="24"/>
        </w:rPr>
        <w:footnoteRef/>
      </w:r>
      <w:r>
        <w:rPr>
          <w:sz w:val="24"/>
        </w:rPr>
        <w:t xml:space="preserve"> Kadir suresi, 1-5. ayetler</w:t>
      </w:r>
    </w:p>
  </w:footnote>
  <w:footnote w:id="754">
    <w:p w:rsidR="00447116" w:rsidRDefault="00447116">
      <w:pPr>
        <w:pStyle w:val="FootnoteText"/>
        <w:jc w:val="lowKashida"/>
        <w:rPr>
          <w:sz w:val="24"/>
        </w:rPr>
      </w:pPr>
      <w:r>
        <w:rPr>
          <w:rStyle w:val="FootnoteReference"/>
          <w:sz w:val="24"/>
        </w:rPr>
        <w:footnoteRef/>
      </w:r>
      <w:r>
        <w:rPr>
          <w:sz w:val="24"/>
        </w:rPr>
        <w:t xml:space="preserve"> Duhan suresi, 3. ayet</w:t>
      </w:r>
    </w:p>
  </w:footnote>
  <w:footnote w:id="755">
    <w:p w:rsidR="00447116" w:rsidRDefault="00447116">
      <w:pPr>
        <w:pStyle w:val="FootnoteText"/>
        <w:jc w:val="lowKashida"/>
        <w:rPr>
          <w:sz w:val="24"/>
        </w:rPr>
      </w:pPr>
      <w:r>
        <w:rPr>
          <w:rStyle w:val="FootnoteReference"/>
          <w:sz w:val="24"/>
        </w:rPr>
        <w:footnoteRef/>
      </w:r>
      <w:r>
        <w:rPr>
          <w:sz w:val="24"/>
        </w:rPr>
        <w:t xml:space="preserve"> Sevab’ul A’mal, 92/11</w:t>
      </w:r>
    </w:p>
  </w:footnote>
  <w:footnote w:id="756">
    <w:p w:rsidR="00447116" w:rsidRDefault="00447116">
      <w:pPr>
        <w:pStyle w:val="FootnoteText"/>
        <w:jc w:val="lowKashida"/>
        <w:rPr>
          <w:sz w:val="24"/>
        </w:rPr>
      </w:pPr>
      <w:r>
        <w:rPr>
          <w:rStyle w:val="FootnoteReference"/>
          <w:sz w:val="24"/>
        </w:rPr>
        <w:footnoteRef/>
      </w:r>
      <w:r>
        <w:rPr>
          <w:sz w:val="24"/>
        </w:rPr>
        <w:t xml:space="preserve"> el-Kafi, 4/155/3</w:t>
      </w:r>
    </w:p>
  </w:footnote>
  <w:footnote w:id="757">
    <w:p w:rsidR="00447116" w:rsidRDefault="00447116">
      <w:pPr>
        <w:pStyle w:val="FootnoteText"/>
        <w:jc w:val="lowKashida"/>
        <w:rPr>
          <w:sz w:val="24"/>
        </w:rPr>
      </w:pPr>
      <w:r>
        <w:rPr>
          <w:rStyle w:val="FootnoteReference"/>
          <w:sz w:val="24"/>
        </w:rPr>
        <w:footnoteRef/>
      </w:r>
      <w:r>
        <w:rPr>
          <w:sz w:val="24"/>
        </w:rPr>
        <w:t xml:space="preserve"> Gurer’ul Hikem, 953</w:t>
      </w:r>
    </w:p>
  </w:footnote>
  <w:footnote w:id="758">
    <w:p w:rsidR="00447116" w:rsidRDefault="00447116">
      <w:pPr>
        <w:pStyle w:val="FootnoteText"/>
        <w:jc w:val="lowKashida"/>
        <w:rPr>
          <w:sz w:val="24"/>
        </w:rPr>
      </w:pPr>
      <w:r>
        <w:rPr>
          <w:rStyle w:val="FootnoteReference"/>
          <w:sz w:val="24"/>
        </w:rPr>
        <w:footnoteRef/>
      </w:r>
      <w:r>
        <w:rPr>
          <w:sz w:val="24"/>
        </w:rPr>
        <w:t xml:space="preserve"> a. g. e. 865</w:t>
      </w:r>
    </w:p>
  </w:footnote>
  <w:footnote w:id="759">
    <w:p w:rsidR="00447116" w:rsidRDefault="00447116">
      <w:pPr>
        <w:pStyle w:val="FootnoteText"/>
        <w:jc w:val="lowKashida"/>
        <w:rPr>
          <w:sz w:val="24"/>
        </w:rPr>
      </w:pPr>
      <w:r>
        <w:rPr>
          <w:rStyle w:val="FootnoteReference"/>
          <w:sz w:val="24"/>
        </w:rPr>
        <w:footnoteRef/>
      </w:r>
      <w:r>
        <w:rPr>
          <w:sz w:val="24"/>
        </w:rPr>
        <w:t xml:space="preserve"> a. g. e. 1153</w:t>
      </w:r>
    </w:p>
  </w:footnote>
  <w:footnote w:id="760">
    <w:p w:rsidR="00447116" w:rsidRDefault="00447116">
      <w:pPr>
        <w:pStyle w:val="FootnoteText"/>
        <w:jc w:val="lowKashida"/>
        <w:rPr>
          <w:sz w:val="24"/>
        </w:rPr>
      </w:pPr>
      <w:r>
        <w:rPr>
          <w:rStyle w:val="FootnoteReference"/>
          <w:sz w:val="24"/>
        </w:rPr>
        <w:footnoteRef/>
      </w:r>
      <w:r>
        <w:rPr>
          <w:sz w:val="24"/>
        </w:rPr>
        <w:t xml:space="preserve"> a. g. e. 2185</w:t>
      </w:r>
    </w:p>
  </w:footnote>
  <w:footnote w:id="761">
    <w:p w:rsidR="00447116" w:rsidRDefault="00447116">
      <w:pPr>
        <w:pStyle w:val="FootnoteText"/>
        <w:jc w:val="lowKashida"/>
        <w:rPr>
          <w:sz w:val="24"/>
        </w:rPr>
      </w:pPr>
      <w:r>
        <w:rPr>
          <w:rStyle w:val="FootnoteReference"/>
          <w:sz w:val="24"/>
        </w:rPr>
        <w:footnoteRef/>
      </w:r>
      <w:r>
        <w:rPr>
          <w:sz w:val="24"/>
        </w:rPr>
        <w:t xml:space="preserve"> a. g. e. 3955</w:t>
      </w:r>
    </w:p>
  </w:footnote>
  <w:footnote w:id="762">
    <w:p w:rsidR="00447116" w:rsidRDefault="00447116">
      <w:pPr>
        <w:pStyle w:val="FootnoteText"/>
        <w:jc w:val="lowKashida"/>
        <w:rPr>
          <w:sz w:val="24"/>
        </w:rPr>
      </w:pPr>
      <w:r>
        <w:rPr>
          <w:rStyle w:val="FootnoteReference"/>
          <w:sz w:val="24"/>
        </w:rPr>
        <w:footnoteRef/>
      </w:r>
      <w:r>
        <w:rPr>
          <w:sz w:val="24"/>
        </w:rPr>
        <w:t xml:space="preserve"> a. g. e. 4038</w:t>
      </w:r>
    </w:p>
  </w:footnote>
  <w:footnote w:id="763">
    <w:p w:rsidR="00447116" w:rsidRDefault="00447116">
      <w:pPr>
        <w:pStyle w:val="FootnoteText"/>
        <w:jc w:val="lowKashida"/>
        <w:rPr>
          <w:sz w:val="24"/>
        </w:rPr>
      </w:pPr>
      <w:r>
        <w:rPr>
          <w:rStyle w:val="FootnoteReference"/>
          <w:sz w:val="24"/>
        </w:rPr>
        <w:footnoteRef/>
      </w:r>
      <w:r>
        <w:rPr>
          <w:sz w:val="24"/>
        </w:rPr>
        <w:t xml:space="preserve"> Nehc'ül-Belağa, 245. hikmet</w:t>
      </w:r>
    </w:p>
  </w:footnote>
  <w:footnote w:id="764">
    <w:p w:rsidR="00447116" w:rsidRDefault="00447116">
      <w:pPr>
        <w:pStyle w:val="FootnoteText"/>
        <w:jc w:val="lowKashida"/>
        <w:rPr>
          <w:sz w:val="24"/>
        </w:rPr>
      </w:pPr>
      <w:r>
        <w:rPr>
          <w:rStyle w:val="FootnoteReference"/>
          <w:sz w:val="24"/>
        </w:rPr>
        <w:footnoteRef/>
      </w:r>
      <w:r>
        <w:rPr>
          <w:sz w:val="24"/>
        </w:rPr>
        <w:t xml:space="preserve"> a. g. e. 11</w:t>
      </w:r>
    </w:p>
  </w:footnote>
  <w:footnote w:id="765">
    <w:p w:rsidR="00447116" w:rsidRDefault="00447116">
      <w:pPr>
        <w:pStyle w:val="FootnoteText"/>
        <w:jc w:val="lowKashida"/>
        <w:rPr>
          <w:sz w:val="24"/>
        </w:rPr>
      </w:pPr>
      <w:r>
        <w:rPr>
          <w:rStyle w:val="FootnoteReference"/>
          <w:sz w:val="24"/>
        </w:rPr>
        <w:footnoteRef/>
      </w:r>
      <w:r>
        <w:rPr>
          <w:sz w:val="24"/>
        </w:rPr>
        <w:t xml:space="preserve"> a. g. e. 69. mektup</w:t>
      </w:r>
    </w:p>
  </w:footnote>
  <w:footnote w:id="766">
    <w:p w:rsidR="00447116" w:rsidRDefault="00447116">
      <w:pPr>
        <w:pStyle w:val="FootnoteText"/>
        <w:jc w:val="lowKashida"/>
        <w:rPr>
          <w:sz w:val="24"/>
        </w:rPr>
      </w:pPr>
      <w:r>
        <w:rPr>
          <w:rStyle w:val="FootnoteReference"/>
          <w:sz w:val="24"/>
        </w:rPr>
        <w:footnoteRef/>
      </w:r>
      <w:r>
        <w:rPr>
          <w:sz w:val="24"/>
        </w:rPr>
        <w:t xml:space="preserve"> Nur suresi, 11. ayet</w:t>
      </w:r>
    </w:p>
  </w:footnote>
  <w:footnote w:id="767">
    <w:p w:rsidR="00447116" w:rsidRDefault="00447116">
      <w:pPr>
        <w:pStyle w:val="FootnoteText"/>
        <w:jc w:val="lowKashida"/>
        <w:rPr>
          <w:sz w:val="24"/>
        </w:rPr>
      </w:pPr>
      <w:r>
        <w:rPr>
          <w:rStyle w:val="FootnoteReference"/>
          <w:sz w:val="24"/>
        </w:rPr>
        <w:footnoteRef/>
      </w:r>
      <w:r>
        <w:rPr>
          <w:sz w:val="24"/>
        </w:rPr>
        <w:t xml:space="preserve"> Nur suresi, 4. ayet</w:t>
      </w:r>
    </w:p>
  </w:footnote>
  <w:footnote w:id="768">
    <w:p w:rsidR="00447116" w:rsidRDefault="00447116">
      <w:pPr>
        <w:pStyle w:val="FootnoteText"/>
        <w:jc w:val="lowKashida"/>
        <w:rPr>
          <w:sz w:val="24"/>
        </w:rPr>
      </w:pPr>
      <w:r>
        <w:rPr>
          <w:rStyle w:val="FootnoteReference"/>
          <w:sz w:val="24"/>
        </w:rPr>
        <w:footnoteRef/>
      </w:r>
      <w:r>
        <w:rPr>
          <w:sz w:val="24"/>
        </w:rPr>
        <w:t xml:space="preserve"> Bihar, 79/111/8</w:t>
      </w:r>
    </w:p>
  </w:footnote>
  <w:footnote w:id="769">
    <w:p w:rsidR="00447116" w:rsidRDefault="00447116">
      <w:pPr>
        <w:pStyle w:val="FootnoteText"/>
        <w:jc w:val="lowKashida"/>
        <w:rPr>
          <w:sz w:val="24"/>
        </w:rPr>
      </w:pPr>
      <w:r>
        <w:rPr>
          <w:rStyle w:val="FootnoteReference"/>
          <w:sz w:val="24"/>
        </w:rPr>
        <w:footnoteRef/>
      </w:r>
      <w:r>
        <w:rPr>
          <w:sz w:val="24"/>
        </w:rPr>
        <w:t xml:space="preserve"> Müstedrek’ül-Vesail, 11/361/13263</w:t>
      </w:r>
    </w:p>
  </w:footnote>
  <w:footnote w:id="770">
    <w:p w:rsidR="00447116" w:rsidRDefault="00447116">
      <w:pPr>
        <w:pStyle w:val="FootnoteText"/>
        <w:jc w:val="lowKashida"/>
        <w:rPr>
          <w:sz w:val="24"/>
        </w:rPr>
      </w:pPr>
      <w:r>
        <w:rPr>
          <w:rStyle w:val="FootnoteReference"/>
          <w:sz w:val="24"/>
        </w:rPr>
        <w:footnoteRef/>
      </w:r>
      <w:r>
        <w:rPr>
          <w:sz w:val="24"/>
        </w:rPr>
        <w:t xml:space="preserve"> Deaim’ul İslam, 2/458/1614</w:t>
      </w:r>
    </w:p>
  </w:footnote>
  <w:footnote w:id="771">
    <w:p w:rsidR="00447116" w:rsidRDefault="00447116">
      <w:pPr>
        <w:pStyle w:val="FootnoteText"/>
        <w:jc w:val="lowKashida"/>
        <w:rPr>
          <w:sz w:val="24"/>
        </w:rPr>
      </w:pPr>
      <w:r>
        <w:rPr>
          <w:rStyle w:val="FootnoteReference"/>
          <w:sz w:val="24"/>
        </w:rPr>
        <w:footnoteRef/>
      </w:r>
      <w:r>
        <w:rPr>
          <w:sz w:val="24"/>
        </w:rPr>
        <w:t xml:space="preserve"> el-Kafi, 7/208/16</w:t>
      </w:r>
    </w:p>
  </w:footnote>
  <w:footnote w:id="772">
    <w:p w:rsidR="00447116" w:rsidRDefault="00447116">
      <w:pPr>
        <w:pStyle w:val="FootnoteText"/>
        <w:jc w:val="lowKashida"/>
        <w:rPr>
          <w:sz w:val="24"/>
        </w:rPr>
      </w:pPr>
      <w:r>
        <w:rPr>
          <w:rStyle w:val="FootnoteReference"/>
          <w:sz w:val="24"/>
        </w:rPr>
        <w:footnoteRef/>
      </w:r>
      <w:r>
        <w:rPr>
          <w:sz w:val="24"/>
        </w:rPr>
        <w:t xml:space="preserve"> Fakih, 4/51/5075</w:t>
      </w:r>
    </w:p>
  </w:footnote>
  <w:footnote w:id="773">
    <w:p w:rsidR="00447116" w:rsidRDefault="00447116">
      <w:pPr>
        <w:pStyle w:val="FootnoteText"/>
        <w:jc w:val="lowKashida"/>
        <w:rPr>
          <w:sz w:val="24"/>
        </w:rPr>
      </w:pPr>
      <w:r>
        <w:rPr>
          <w:rStyle w:val="FootnoteReference"/>
          <w:sz w:val="24"/>
        </w:rPr>
        <w:footnoteRef/>
      </w:r>
      <w:r>
        <w:rPr>
          <w:sz w:val="24"/>
        </w:rPr>
        <w:t xml:space="preserve"> el-Kafi, 7/205/6</w:t>
      </w:r>
    </w:p>
  </w:footnote>
  <w:footnote w:id="774">
    <w:p w:rsidR="00447116" w:rsidRDefault="00447116">
      <w:pPr>
        <w:pStyle w:val="FootnoteText"/>
        <w:jc w:val="lowKashida"/>
        <w:rPr>
          <w:sz w:val="24"/>
        </w:rPr>
      </w:pPr>
      <w:r>
        <w:rPr>
          <w:rStyle w:val="FootnoteReference"/>
          <w:sz w:val="24"/>
        </w:rPr>
        <w:footnoteRef/>
      </w:r>
      <w:r>
        <w:rPr>
          <w:sz w:val="24"/>
        </w:rPr>
        <w:t xml:space="preserve"> a. g. e. s. 206/9</w:t>
      </w:r>
    </w:p>
  </w:footnote>
  <w:footnote w:id="775">
    <w:p w:rsidR="00447116" w:rsidRDefault="00447116">
      <w:pPr>
        <w:pStyle w:val="FootnoteText"/>
        <w:jc w:val="lowKashida"/>
        <w:rPr>
          <w:sz w:val="24"/>
        </w:rPr>
      </w:pPr>
      <w:r>
        <w:rPr>
          <w:rStyle w:val="FootnoteReference"/>
          <w:sz w:val="24"/>
        </w:rPr>
        <w:footnoteRef/>
      </w:r>
      <w:r>
        <w:rPr>
          <w:sz w:val="24"/>
        </w:rPr>
        <w:t xml:space="preserve"> Müstedrek’ül-Vesail, 18/90/22134</w:t>
      </w:r>
    </w:p>
  </w:footnote>
  <w:footnote w:id="776">
    <w:p w:rsidR="00447116" w:rsidRDefault="00447116">
      <w:pPr>
        <w:pStyle w:val="FootnoteText"/>
        <w:jc w:val="lowKashida"/>
        <w:rPr>
          <w:sz w:val="24"/>
        </w:rPr>
      </w:pPr>
      <w:r>
        <w:rPr>
          <w:rStyle w:val="FootnoteReference"/>
          <w:sz w:val="24"/>
        </w:rPr>
        <w:footnoteRef/>
      </w:r>
      <w:r>
        <w:rPr>
          <w:sz w:val="24"/>
        </w:rPr>
        <w:t xml:space="preserve"> Kenz’ul Ummal, 13362</w:t>
      </w:r>
    </w:p>
  </w:footnote>
  <w:footnote w:id="777">
    <w:p w:rsidR="00447116" w:rsidRDefault="00447116">
      <w:pPr>
        <w:pStyle w:val="FootnoteText"/>
        <w:jc w:val="lowKashida"/>
        <w:rPr>
          <w:sz w:val="24"/>
        </w:rPr>
      </w:pPr>
      <w:r>
        <w:rPr>
          <w:rStyle w:val="FootnoteReference"/>
          <w:sz w:val="24"/>
        </w:rPr>
        <w:footnoteRef/>
      </w:r>
      <w:r>
        <w:rPr>
          <w:sz w:val="24"/>
        </w:rPr>
        <w:t xml:space="preserve"> Fakih, 4/48/5063</w:t>
      </w:r>
    </w:p>
  </w:footnote>
  <w:footnote w:id="778">
    <w:p w:rsidR="00447116" w:rsidRDefault="00447116">
      <w:pPr>
        <w:pStyle w:val="FootnoteText"/>
        <w:jc w:val="lowKashida"/>
        <w:rPr>
          <w:sz w:val="24"/>
        </w:rPr>
      </w:pPr>
      <w:r>
        <w:rPr>
          <w:rStyle w:val="FootnoteReference"/>
          <w:sz w:val="24"/>
        </w:rPr>
        <w:footnoteRef/>
      </w:r>
      <w:r>
        <w:rPr>
          <w:sz w:val="24"/>
        </w:rPr>
        <w:t xml:space="preserve"> el-Kafi, 7/209/20</w:t>
      </w:r>
    </w:p>
  </w:footnote>
  <w:footnote w:id="779">
    <w:p w:rsidR="00447116" w:rsidRDefault="00447116">
      <w:pPr>
        <w:pStyle w:val="FootnoteText"/>
        <w:jc w:val="lowKashida"/>
        <w:rPr>
          <w:sz w:val="24"/>
        </w:rPr>
      </w:pPr>
      <w:r>
        <w:rPr>
          <w:rStyle w:val="FootnoteReference"/>
          <w:sz w:val="24"/>
        </w:rPr>
        <w:footnoteRef/>
      </w:r>
      <w:r>
        <w:rPr>
          <w:sz w:val="24"/>
        </w:rPr>
        <w:t xml:space="preserve"> Vesail’uş-Şia, 18/433/5</w:t>
      </w:r>
    </w:p>
  </w:footnote>
  <w:footnote w:id="780">
    <w:p w:rsidR="00447116" w:rsidRDefault="00447116">
      <w:pPr>
        <w:pStyle w:val="FootnoteText"/>
        <w:jc w:val="lowKashida"/>
        <w:rPr>
          <w:sz w:val="24"/>
        </w:rPr>
      </w:pPr>
      <w:r>
        <w:rPr>
          <w:rStyle w:val="FootnoteReference"/>
          <w:sz w:val="24"/>
        </w:rPr>
        <w:footnoteRef/>
      </w:r>
      <w:r>
        <w:rPr>
          <w:sz w:val="24"/>
        </w:rPr>
        <w:t xml:space="preserve"> el-Kafi, 7/2096/1</w:t>
      </w:r>
    </w:p>
  </w:footnote>
  <w:footnote w:id="781">
    <w:p w:rsidR="00447116" w:rsidRDefault="00447116">
      <w:pPr>
        <w:pStyle w:val="FootnoteText"/>
        <w:jc w:val="lowKashida"/>
        <w:rPr>
          <w:sz w:val="24"/>
        </w:rPr>
      </w:pPr>
      <w:r>
        <w:rPr>
          <w:rStyle w:val="FootnoteReference"/>
          <w:sz w:val="24"/>
        </w:rPr>
        <w:footnoteRef/>
      </w:r>
      <w:r>
        <w:rPr>
          <w:sz w:val="24"/>
        </w:rPr>
        <w:t xml:space="preserve"> a. g. e. 240/2</w:t>
      </w:r>
    </w:p>
  </w:footnote>
  <w:footnote w:id="782">
    <w:p w:rsidR="00447116" w:rsidRDefault="00447116">
      <w:pPr>
        <w:pStyle w:val="FootnoteText"/>
        <w:jc w:val="lowKashida"/>
        <w:rPr>
          <w:sz w:val="24"/>
        </w:rPr>
      </w:pPr>
      <w:r>
        <w:rPr>
          <w:rStyle w:val="FootnoteReference"/>
          <w:sz w:val="24"/>
        </w:rPr>
        <w:footnoteRef/>
      </w:r>
      <w:r>
        <w:rPr>
          <w:sz w:val="24"/>
        </w:rPr>
        <w:t xml:space="preserve"> a. g. e. 241/6</w:t>
      </w:r>
    </w:p>
  </w:footnote>
  <w:footnote w:id="783">
    <w:p w:rsidR="00447116" w:rsidRDefault="00447116">
      <w:pPr>
        <w:pStyle w:val="FootnoteText"/>
        <w:jc w:val="lowKashida"/>
        <w:rPr>
          <w:sz w:val="24"/>
        </w:rPr>
      </w:pPr>
      <w:r>
        <w:rPr>
          <w:rStyle w:val="FootnoteReference"/>
          <w:sz w:val="24"/>
        </w:rPr>
        <w:footnoteRef/>
      </w:r>
      <w:r>
        <w:rPr>
          <w:sz w:val="24"/>
        </w:rPr>
        <w:t xml:space="preserve"> a. g. e. s. 242/11</w:t>
      </w:r>
    </w:p>
  </w:footnote>
  <w:footnote w:id="784">
    <w:p w:rsidR="00447116" w:rsidRDefault="00447116">
      <w:pPr>
        <w:pStyle w:val="FootnoteText"/>
        <w:jc w:val="lowKashida"/>
        <w:rPr>
          <w:sz w:val="24"/>
        </w:rPr>
      </w:pPr>
      <w:r>
        <w:rPr>
          <w:rStyle w:val="FootnoteReference"/>
          <w:sz w:val="24"/>
        </w:rPr>
        <w:footnoteRef/>
      </w:r>
      <w:r>
        <w:rPr>
          <w:sz w:val="24"/>
        </w:rPr>
        <w:t xml:space="preserve"> a. g. e. s. 243/19</w:t>
      </w:r>
    </w:p>
  </w:footnote>
  <w:footnote w:id="785">
    <w:p w:rsidR="00447116" w:rsidRDefault="00447116">
      <w:pPr>
        <w:pStyle w:val="FootnoteText"/>
        <w:jc w:val="lowKashida"/>
        <w:rPr>
          <w:sz w:val="24"/>
        </w:rPr>
      </w:pPr>
      <w:r>
        <w:rPr>
          <w:rStyle w:val="FootnoteReference"/>
          <w:sz w:val="24"/>
        </w:rPr>
        <w:footnoteRef/>
      </w:r>
      <w:r>
        <w:rPr>
          <w:sz w:val="24"/>
        </w:rPr>
        <w:t xml:space="preserve"> Hİcr suresi, 87. ayet</w:t>
      </w:r>
    </w:p>
  </w:footnote>
  <w:footnote w:id="786">
    <w:p w:rsidR="00447116" w:rsidRDefault="00447116">
      <w:pPr>
        <w:pStyle w:val="FootnoteText"/>
        <w:jc w:val="lowKashida"/>
        <w:rPr>
          <w:sz w:val="24"/>
        </w:rPr>
      </w:pPr>
      <w:r>
        <w:rPr>
          <w:rStyle w:val="FootnoteReference"/>
          <w:sz w:val="24"/>
        </w:rPr>
        <w:footnoteRef/>
      </w:r>
      <w:r>
        <w:rPr>
          <w:sz w:val="24"/>
        </w:rPr>
        <w:t xml:space="preserve"> Kamer suresi, 17. ayet</w:t>
      </w:r>
    </w:p>
  </w:footnote>
  <w:footnote w:id="787">
    <w:p w:rsidR="00447116" w:rsidRDefault="00447116">
      <w:pPr>
        <w:pStyle w:val="FootnoteText"/>
        <w:jc w:val="lowKashida"/>
        <w:rPr>
          <w:sz w:val="24"/>
        </w:rPr>
      </w:pPr>
      <w:r>
        <w:rPr>
          <w:rStyle w:val="FootnoteReference"/>
          <w:sz w:val="24"/>
        </w:rPr>
        <w:footnoteRef/>
      </w:r>
      <w:r>
        <w:rPr>
          <w:sz w:val="24"/>
        </w:rPr>
        <w:t xml:space="preserve"> Kenz’ul Ummal, 4027</w:t>
      </w:r>
    </w:p>
  </w:footnote>
  <w:footnote w:id="788">
    <w:p w:rsidR="00447116" w:rsidRDefault="00447116">
      <w:pPr>
        <w:pStyle w:val="FootnoteText"/>
        <w:jc w:val="lowKashida"/>
        <w:rPr>
          <w:sz w:val="24"/>
        </w:rPr>
      </w:pPr>
      <w:r>
        <w:rPr>
          <w:rStyle w:val="FootnoteReference"/>
          <w:sz w:val="24"/>
        </w:rPr>
        <w:footnoteRef/>
      </w:r>
      <w:r>
        <w:rPr>
          <w:sz w:val="24"/>
        </w:rPr>
        <w:t xml:space="preserve"> Nevadir’ur-Ravendi, 21 ve 22</w:t>
      </w:r>
    </w:p>
  </w:footnote>
  <w:footnote w:id="789">
    <w:p w:rsidR="00447116" w:rsidRDefault="00447116">
      <w:pPr>
        <w:pStyle w:val="FootnoteText"/>
        <w:jc w:val="lowKashida"/>
        <w:rPr>
          <w:sz w:val="24"/>
        </w:rPr>
      </w:pPr>
      <w:r>
        <w:rPr>
          <w:rStyle w:val="FootnoteReference"/>
          <w:sz w:val="24"/>
        </w:rPr>
        <w:footnoteRef/>
      </w:r>
      <w:r>
        <w:rPr>
          <w:sz w:val="24"/>
        </w:rPr>
        <w:t xml:space="preserve"> Tefsir-i Ayyaşi, 1/3/2</w:t>
      </w:r>
    </w:p>
  </w:footnote>
  <w:footnote w:id="790">
    <w:p w:rsidR="00447116" w:rsidRDefault="00447116">
      <w:pPr>
        <w:pStyle w:val="FootnoteText"/>
        <w:jc w:val="lowKashida"/>
        <w:rPr>
          <w:sz w:val="24"/>
        </w:rPr>
      </w:pPr>
      <w:r>
        <w:rPr>
          <w:rStyle w:val="FootnoteReference"/>
          <w:sz w:val="24"/>
        </w:rPr>
        <w:footnoteRef/>
      </w:r>
      <w:r>
        <w:rPr>
          <w:sz w:val="24"/>
        </w:rPr>
        <w:t xml:space="preserve"> a. g. e. s. 6/11; bak. . tüm s</w:t>
      </w:r>
      <w:r>
        <w:rPr>
          <w:sz w:val="24"/>
        </w:rPr>
        <w:t>ö</w:t>
      </w:r>
      <w:r>
        <w:rPr>
          <w:sz w:val="24"/>
        </w:rPr>
        <w:t xml:space="preserve">ze </w:t>
      </w:r>
    </w:p>
  </w:footnote>
  <w:footnote w:id="791">
    <w:p w:rsidR="00447116" w:rsidRDefault="00447116">
      <w:pPr>
        <w:pStyle w:val="FootnoteText"/>
        <w:jc w:val="lowKashida"/>
        <w:rPr>
          <w:sz w:val="24"/>
        </w:rPr>
      </w:pPr>
      <w:r>
        <w:rPr>
          <w:rStyle w:val="FootnoteReference"/>
          <w:sz w:val="24"/>
        </w:rPr>
        <w:footnoteRef/>
      </w:r>
      <w:r>
        <w:rPr>
          <w:sz w:val="24"/>
        </w:rPr>
        <w:t xml:space="preserve"> Nehc'ül-Belağa, 198. hutbe; Şerh-i Nehc'ül-Belağa-i İbn-i Ebi'l-Hadid, 10/199</w:t>
      </w:r>
    </w:p>
  </w:footnote>
  <w:footnote w:id="792">
    <w:p w:rsidR="00447116" w:rsidRDefault="00447116">
      <w:pPr>
        <w:pStyle w:val="FootnoteText"/>
        <w:jc w:val="lowKashida"/>
        <w:rPr>
          <w:sz w:val="24"/>
        </w:rPr>
      </w:pPr>
      <w:r>
        <w:rPr>
          <w:rStyle w:val="FootnoteReference"/>
          <w:sz w:val="24"/>
        </w:rPr>
        <w:footnoteRef/>
      </w:r>
      <w:r>
        <w:rPr>
          <w:sz w:val="24"/>
        </w:rPr>
        <w:t xml:space="preserve"> Nehc'ül-Belağa, 176. hutbe; Şerh-i Nehc'ül-Belağa-i İbn-i Ebi'l-Hadid, 10/18</w:t>
      </w:r>
    </w:p>
  </w:footnote>
  <w:footnote w:id="793">
    <w:p w:rsidR="00447116" w:rsidRDefault="00447116">
      <w:pPr>
        <w:pStyle w:val="FootnoteText"/>
        <w:jc w:val="lowKashida"/>
        <w:rPr>
          <w:sz w:val="24"/>
        </w:rPr>
      </w:pPr>
      <w:r>
        <w:rPr>
          <w:rStyle w:val="FootnoteReference"/>
          <w:sz w:val="24"/>
        </w:rPr>
        <w:footnoteRef/>
      </w:r>
      <w:r>
        <w:rPr>
          <w:sz w:val="24"/>
        </w:rPr>
        <w:t xml:space="preserve"> Nehc'ül-Belağa, 176. hutbe; Şerh-i Nehc'ül-Belağa-i İbn-i Ebi'l-Hadid, 10/31</w:t>
      </w:r>
    </w:p>
  </w:footnote>
  <w:footnote w:id="794">
    <w:p w:rsidR="00447116" w:rsidRDefault="00447116">
      <w:pPr>
        <w:pStyle w:val="FootnoteText"/>
        <w:jc w:val="lowKashida"/>
        <w:rPr>
          <w:sz w:val="24"/>
        </w:rPr>
      </w:pPr>
      <w:r>
        <w:rPr>
          <w:rStyle w:val="FootnoteReference"/>
          <w:sz w:val="24"/>
        </w:rPr>
        <w:footnoteRef/>
      </w:r>
      <w:r>
        <w:rPr>
          <w:sz w:val="24"/>
        </w:rPr>
        <w:t xml:space="preserve"> Nehc'ül-Belağa, 183. hutbe; Şerh-i Nehc'ül-Belağa-i İbn-i Ebi'l-Hadid, 10/115</w:t>
      </w:r>
    </w:p>
  </w:footnote>
  <w:footnote w:id="795">
    <w:p w:rsidR="00447116" w:rsidRDefault="00447116">
      <w:pPr>
        <w:pStyle w:val="FootnoteText"/>
        <w:jc w:val="lowKashida"/>
        <w:rPr>
          <w:sz w:val="24"/>
        </w:rPr>
      </w:pPr>
      <w:r>
        <w:rPr>
          <w:rStyle w:val="FootnoteReference"/>
          <w:sz w:val="24"/>
        </w:rPr>
        <w:footnoteRef/>
      </w:r>
      <w:r>
        <w:rPr>
          <w:sz w:val="24"/>
        </w:rPr>
        <w:t xml:space="preserve"> Gurer’ul Hikem, 3255</w:t>
      </w:r>
    </w:p>
  </w:footnote>
  <w:footnote w:id="796">
    <w:p w:rsidR="00447116" w:rsidRDefault="00447116">
      <w:pPr>
        <w:pStyle w:val="FootnoteText"/>
        <w:jc w:val="lowKashida"/>
        <w:rPr>
          <w:sz w:val="24"/>
        </w:rPr>
      </w:pPr>
      <w:r>
        <w:rPr>
          <w:rStyle w:val="FootnoteReference"/>
          <w:sz w:val="24"/>
        </w:rPr>
        <w:footnoteRef/>
      </w:r>
      <w:r>
        <w:rPr>
          <w:sz w:val="24"/>
        </w:rPr>
        <w:t xml:space="preserve"> Nehc'ül-Belağa, 147. hutbe; Şerh-i Nehc'ül-Belağa-i İbn-i Ebi'l-Hadid, 9/103</w:t>
      </w:r>
    </w:p>
  </w:footnote>
  <w:footnote w:id="797">
    <w:p w:rsidR="00447116" w:rsidRDefault="00447116">
      <w:pPr>
        <w:pStyle w:val="FootnoteText"/>
        <w:jc w:val="lowKashida"/>
        <w:rPr>
          <w:sz w:val="24"/>
        </w:rPr>
      </w:pPr>
      <w:r>
        <w:rPr>
          <w:rStyle w:val="FootnoteReference"/>
          <w:sz w:val="24"/>
        </w:rPr>
        <w:footnoteRef/>
      </w:r>
      <w:r>
        <w:rPr>
          <w:sz w:val="24"/>
        </w:rPr>
        <w:t xml:space="preserve"> el-Kafi, 2/602/13</w:t>
      </w:r>
    </w:p>
  </w:footnote>
  <w:footnote w:id="798">
    <w:p w:rsidR="00447116" w:rsidRDefault="00447116">
      <w:pPr>
        <w:pStyle w:val="FootnoteText"/>
        <w:jc w:val="lowKashida"/>
        <w:rPr>
          <w:sz w:val="24"/>
        </w:rPr>
      </w:pPr>
      <w:r>
        <w:rPr>
          <w:rStyle w:val="FootnoteReference"/>
          <w:sz w:val="24"/>
        </w:rPr>
        <w:footnoteRef/>
      </w:r>
      <w:r>
        <w:rPr>
          <w:sz w:val="24"/>
        </w:rPr>
        <w:t xml:space="preserve"> el-Mehasin, 1/341/702</w:t>
      </w:r>
    </w:p>
  </w:footnote>
  <w:footnote w:id="799">
    <w:p w:rsidR="00447116" w:rsidRDefault="00447116">
      <w:pPr>
        <w:pStyle w:val="FootnoteText"/>
        <w:jc w:val="lowKashida"/>
        <w:rPr>
          <w:sz w:val="24"/>
        </w:rPr>
      </w:pPr>
      <w:r>
        <w:rPr>
          <w:rStyle w:val="FootnoteReference"/>
          <w:sz w:val="24"/>
        </w:rPr>
        <w:footnoteRef/>
      </w:r>
      <w:r>
        <w:rPr>
          <w:sz w:val="24"/>
        </w:rPr>
        <w:t xml:space="preserve"> Gurer’ul Hikem, 1664</w:t>
      </w:r>
    </w:p>
  </w:footnote>
  <w:footnote w:id="800">
    <w:p w:rsidR="00447116" w:rsidRDefault="00447116">
      <w:pPr>
        <w:pStyle w:val="FootnoteText"/>
        <w:jc w:val="lowKashida"/>
        <w:rPr>
          <w:sz w:val="24"/>
        </w:rPr>
      </w:pPr>
      <w:r>
        <w:rPr>
          <w:rStyle w:val="FootnoteReference"/>
          <w:sz w:val="24"/>
        </w:rPr>
        <w:footnoteRef/>
      </w:r>
      <w:r>
        <w:rPr>
          <w:sz w:val="24"/>
        </w:rPr>
        <w:t xml:space="preserve"> Nehc'ül-Belağa, 47. mektup </w:t>
      </w:r>
    </w:p>
  </w:footnote>
  <w:footnote w:id="801">
    <w:p w:rsidR="00447116" w:rsidRDefault="00447116">
      <w:pPr>
        <w:pStyle w:val="FootnoteText"/>
        <w:jc w:val="lowKashida"/>
        <w:rPr>
          <w:sz w:val="24"/>
        </w:rPr>
      </w:pPr>
      <w:r>
        <w:rPr>
          <w:rStyle w:val="FootnoteReference"/>
          <w:sz w:val="24"/>
        </w:rPr>
        <w:footnoteRef/>
      </w:r>
      <w:r>
        <w:rPr>
          <w:sz w:val="24"/>
        </w:rPr>
        <w:t xml:space="preserve"> Kenz’ul Ummal, 2961</w:t>
      </w:r>
    </w:p>
  </w:footnote>
  <w:footnote w:id="802">
    <w:p w:rsidR="00447116" w:rsidRDefault="00447116">
      <w:pPr>
        <w:pStyle w:val="FootnoteText"/>
        <w:jc w:val="lowKashida"/>
        <w:rPr>
          <w:sz w:val="24"/>
        </w:rPr>
      </w:pPr>
      <w:r>
        <w:rPr>
          <w:rStyle w:val="FootnoteReference"/>
          <w:sz w:val="24"/>
        </w:rPr>
        <w:footnoteRef/>
      </w:r>
      <w:r>
        <w:rPr>
          <w:sz w:val="24"/>
        </w:rPr>
        <w:t xml:space="preserve"> Nehc'ül-Belağa, 133. hutbe </w:t>
      </w:r>
    </w:p>
  </w:footnote>
  <w:footnote w:id="803">
    <w:p w:rsidR="00447116" w:rsidRDefault="00447116">
      <w:pPr>
        <w:pStyle w:val="FootnoteText"/>
        <w:jc w:val="lowKashida"/>
        <w:rPr>
          <w:sz w:val="24"/>
        </w:rPr>
      </w:pPr>
      <w:r>
        <w:rPr>
          <w:rStyle w:val="FootnoteReference"/>
          <w:sz w:val="24"/>
        </w:rPr>
        <w:footnoteRef/>
      </w:r>
      <w:r>
        <w:rPr>
          <w:sz w:val="24"/>
        </w:rPr>
        <w:t xml:space="preserve"> Kenz’ul Ummal, 2861</w:t>
      </w:r>
    </w:p>
  </w:footnote>
  <w:footnote w:id="804">
    <w:p w:rsidR="00447116" w:rsidRDefault="00447116">
      <w:pPr>
        <w:pStyle w:val="FootnoteText"/>
        <w:jc w:val="lowKashida"/>
        <w:rPr>
          <w:sz w:val="24"/>
        </w:rPr>
      </w:pPr>
      <w:r>
        <w:rPr>
          <w:rStyle w:val="FootnoteReference"/>
          <w:sz w:val="24"/>
        </w:rPr>
        <w:footnoteRef/>
      </w:r>
      <w:r>
        <w:rPr>
          <w:sz w:val="24"/>
        </w:rPr>
        <w:t xml:space="preserve"> Ahkaf suresi, 12. ayet</w:t>
      </w:r>
    </w:p>
  </w:footnote>
  <w:footnote w:id="805">
    <w:p w:rsidR="00447116" w:rsidRDefault="00447116">
      <w:pPr>
        <w:pStyle w:val="FootnoteText"/>
        <w:jc w:val="lowKashida"/>
        <w:rPr>
          <w:sz w:val="24"/>
        </w:rPr>
      </w:pPr>
      <w:r>
        <w:rPr>
          <w:rStyle w:val="FootnoteReference"/>
          <w:sz w:val="24"/>
        </w:rPr>
        <w:footnoteRef/>
      </w:r>
      <w:r>
        <w:rPr>
          <w:sz w:val="24"/>
        </w:rPr>
        <w:t xml:space="preserve"> Hud suresi, 17. ayet</w:t>
      </w:r>
    </w:p>
  </w:footnote>
  <w:footnote w:id="806">
    <w:p w:rsidR="00447116" w:rsidRDefault="00447116">
      <w:pPr>
        <w:pStyle w:val="FootnoteText"/>
        <w:jc w:val="lowKashida"/>
        <w:rPr>
          <w:sz w:val="24"/>
        </w:rPr>
      </w:pPr>
      <w:r>
        <w:rPr>
          <w:rStyle w:val="FootnoteReference"/>
          <w:sz w:val="24"/>
        </w:rPr>
        <w:footnoteRef/>
      </w:r>
      <w:r>
        <w:rPr>
          <w:sz w:val="24"/>
        </w:rPr>
        <w:t xml:space="preserve"> Kenz’ul Ummal, 4029</w:t>
      </w:r>
    </w:p>
  </w:footnote>
  <w:footnote w:id="807">
    <w:p w:rsidR="00447116" w:rsidRDefault="00447116">
      <w:pPr>
        <w:pStyle w:val="FootnoteText"/>
        <w:jc w:val="lowKashida"/>
        <w:rPr>
          <w:sz w:val="24"/>
        </w:rPr>
      </w:pPr>
      <w:r>
        <w:rPr>
          <w:rStyle w:val="FootnoteReference"/>
          <w:sz w:val="24"/>
        </w:rPr>
        <w:footnoteRef/>
      </w:r>
      <w:r>
        <w:rPr>
          <w:sz w:val="24"/>
        </w:rPr>
        <w:t xml:space="preserve"> Nehc'ül-Belağa, 147. hutbe </w:t>
      </w:r>
    </w:p>
  </w:footnote>
  <w:footnote w:id="808">
    <w:p w:rsidR="00447116" w:rsidRDefault="00447116">
      <w:pPr>
        <w:pStyle w:val="FootnoteText"/>
        <w:jc w:val="lowKashida"/>
        <w:rPr>
          <w:sz w:val="24"/>
        </w:rPr>
      </w:pPr>
      <w:r>
        <w:rPr>
          <w:rStyle w:val="FootnoteReference"/>
          <w:sz w:val="24"/>
        </w:rPr>
        <w:footnoteRef/>
      </w:r>
      <w:r>
        <w:rPr>
          <w:sz w:val="24"/>
        </w:rPr>
        <w:t xml:space="preserve"> Zümer suresi, 23. ayet</w:t>
      </w:r>
    </w:p>
  </w:footnote>
  <w:footnote w:id="809">
    <w:p w:rsidR="00447116" w:rsidRDefault="00447116">
      <w:pPr>
        <w:pStyle w:val="FootnoteText"/>
        <w:jc w:val="lowKashida"/>
        <w:rPr>
          <w:sz w:val="24"/>
        </w:rPr>
      </w:pPr>
      <w:r>
        <w:rPr>
          <w:rStyle w:val="FootnoteReference"/>
          <w:sz w:val="24"/>
        </w:rPr>
        <w:footnoteRef/>
      </w:r>
      <w:r>
        <w:rPr>
          <w:sz w:val="24"/>
        </w:rPr>
        <w:t xml:space="preserve"> Bihar, 77/122/23</w:t>
      </w:r>
    </w:p>
  </w:footnote>
  <w:footnote w:id="810">
    <w:p w:rsidR="00447116" w:rsidRDefault="00447116">
      <w:pPr>
        <w:pStyle w:val="FootnoteText"/>
        <w:jc w:val="lowKashida"/>
        <w:rPr>
          <w:sz w:val="24"/>
        </w:rPr>
      </w:pPr>
      <w:r>
        <w:rPr>
          <w:rStyle w:val="FootnoteReference"/>
          <w:sz w:val="24"/>
        </w:rPr>
        <w:footnoteRef/>
      </w:r>
      <w:r>
        <w:rPr>
          <w:sz w:val="24"/>
        </w:rPr>
        <w:t xml:space="preserve"> el-Kafi, 8/175/194</w:t>
      </w:r>
    </w:p>
  </w:footnote>
  <w:footnote w:id="811">
    <w:p w:rsidR="00447116" w:rsidRDefault="00447116">
      <w:pPr>
        <w:pStyle w:val="FootnoteText"/>
        <w:jc w:val="lowKashida"/>
        <w:rPr>
          <w:sz w:val="24"/>
        </w:rPr>
      </w:pPr>
      <w:r>
        <w:rPr>
          <w:rStyle w:val="FootnoteReference"/>
          <w:sz w:val="24"/>
        </w:rPr>
        <w:footnoteRef/>
      </w:r>
      <w:r>
        <w:rPr>
          <w:sz w:val="24"/>
        </w:rPr>
        <w:t xml:space="preserve"> Fakih, 4/402/5868</w:t>
      </w:r>
    </w:p>
  </w:footnote>
  <w:footnote w:id="812">
    <w:p w:rsidR="00447116" w:rsidRDefault="00447116">
      <w:pPr>
        <w:pStyle w:val="FootnoteText"/>
        <w:jc w:val="lowKashida"/>
        <w:rPr>
          <w:sz w:val="24"/>
        </w:rPr>
      </w:pPr>
      <w:r>
        <w:rPr>
          <w:rStyle w:val="FootnoteReference"/>
          <w:sz w:val="24"/>
        </w:rPr>
        <w:footnoteRef/>
      </w:r>
      <w:r>
        <w:rPr>
          <w:sz w:val="24"/>
        </w:rPr>
        <w:t xml:space="preserve"> Tuhef’ul Ukul, 150</w:t>
      </w:r>
    </w:p>
  </w:footnote>
  <w:footnote w:id="813">
    <w:p w:rsidR="00447116" w:rsidRDefault="00447116">
      <w:pPr>
        <w:pStyle w:val="FootnoteText"/>
        <w:jc w:val="lowKashida"/>
        <w:rPr>
          <w:sz w:val="24"/>
        </w:rPr>
      </w:pPr>
      <w:r>
        <w:rPr>
          <w:rStyle w:val="FootnoteReference"/>
          <w:sz w:val="24"/>
        </w:rPr>
        <w:footnoteRef/>
      </w:r>
      <w:r>
        <w:rPr>
          <w:sz w:val="24"/>
        </w:rPr>
        <w:t xml:space="preserve"> Bihar, 77/114/8</w:t>
      </w:r>
    </w:p>
  </w:footnote>
  <w:footnote w:id="814">
    <w:p w:rsidR="00447116" w:rsidRDefault="00447116">
      <w:pPr>
        <w:pStyle w:val="FootnoteText"/>
        <w:jc w:val="lowKashida"/>
        <w:rPr>
          <w:sz w:val="24"/>
        </w:rPr>
      </w:pPr>
      <w:r>
        <w:rPr>
          <w:rStyle w:val="FootnoteReference"/>
          <w:sz w:val="24"/>
        </w:rPr>
        <w:footnoteRef/>
      </w:r>
      <w:r>
        <w:rPr>
          <w:sz w:val="24"/>
        </w:rPr>
        <w:t xml:space="preserve"> a. g. e. 92/19/18</w:t>
      </w:r>
    </w:p>
  </w:footnote>
  <w:footnote w:id="815">
    <w:p w:rsidR="00447116" w:rsidRDefault="00447116">
      <w:pPr>
        <w:pStyle w:val="FootnoteText"/>
        <w:jc w:val="lowKashida"/>
        <w:rPr>
          <w:sz w:val="24"/>
        </w:rPr>
      </w:pPr>
      <w:r>
        <w:rPr>
          <w:rStyle w:val="FootnoteReference"/>
          <w:sz w:val="24"/>
        </w:rPr>
        <w:footnoteRef/>
      </w:r>
      <w:r>
        <w:rPr>
          <w:sz w:val="24"/>
        </w:rPr>
        <w:t xml:space="preserve"> Gurer’ul Hikem, 2543</w:t>
      </w:r>
    </w:p>
  </w:footnote>
  <w:footnote w:id="816">
    <w:p w:rsidR="00447116" w:rsidRDefault="00447116">
      <w:pPr>
        <w:pStyle w:val="FootnoteText"/>
        <w:jc w:val="lowKashida"/>
        <w:rPr>
          <w:sz w:val="24"/>
        </w:rPr>
      </w:pPr>
      <w:r>
        <w:rPr>
          <w:rStyle w:val="FootnoteReference"/>
          <w:sz w:val="24"/>
        </w:rPr>
        <w:footnoteRef/>
      </w:r>
      <w:r>
        <w:rPr>
          <w:sz w:val="24"/>
        </w:rPr>
        <w:t xml:space="preserve"> Nehc'ül-Belağa, 156. hutbe; Şerh-i Nehc'ül-Belağa-i İbn-i Ebi'l-Hadid, 9/203</w:t>
      </w:r>
    </w:p>
  </w:footnote>
  <w:footnote w:id="817">
    <w:p w:rsidR="00447116" w:rsidRDefault="00447116">
      <w:pPr>
        <w:pStyle w:val="FootnoteText"/>
        <w:jc w:val="lowKashida"/>
        <w:rPr>
          <w:sz w:val="24"/>
        </w:rPr>
      </w:pPr>
      <w:r>
        <w:rPr>
          <w:rStyle w:val="FootnoteReference"/>
          <w:sz w:val="24"/>
        </w:rPr>
        <w:footnoteRef/>
      </w:r>
      <w:r>
        <w:rPr>
          <w:sz w:val="24"/>
        </w:rPr>
        <w:t xml:space="preserve"> Bihar, 92/15/8</w:t>
      </w:r>
    </w:p>
  </w:footnote>
  <w:footnote w:id="818">
    <w:p w:rsidR="00447116" w:rsidRDefault="00447116">
      <w:pPr>
        <w:pStyle w:val="FootnoteText"/>
        <w:jc w:val="lowKashida"/>
        <w:rPr>
          <w:sz w:val="24"/>
        </w:rPr>
      </w:pPr>
      <w:r>
        <w:rPr>
          <w:rStyle w:val="FootnoteReference"/>
          <w:sz w:val="24"/>
        </w:rPr>
        <w:footnoteRef/>
      </w:r>
      <w:r>
        <w:rPr>
          <w:sz w:val="24"/>
        </w:rPr>
        <w:t xml:space="preserve"> Uyun-u Ahbar’ir-Rıza, 2/130/9</w:t>
      </w:r>
    </w:p>
  </w:footnote>
  <w:footnote w:id="819">
    <w:p w:rsidR="00447116" w:rsidRDefault="00447116">
      <w:pPr>
        <w:pStyle w:val="FootnoteText"/>
        <w:jc w:val="lowKashida"/>
        <w:rPr>
          <w:sz w:val="24"/>
        </w:rPr>
      </w:pPr>
      <w:r>
        <w:rPr>
          <w:rStyle w:val="FootnoteReference"/>
          <w:sz w:val="24"/>
        </w:rPr>
        <w:footnoteRef/>
      </w:r>
      <w:r>
        <w:rPr>
          <w:sz w:val="24"/>
        </w:rPr>
        <w:t xml:space="preserve"> İsra suresi, 82. ayet</w:t>
      </w:r>
    </w:p>
  </w:footnote>
  <w:footnote w:id="820">
    <w:p w:rsidR="00447116" w:rsidRDefault="00447116">
      <w:pPr>
        <w:pStyle w:val="FootnoteText"/>
        <w:jc w:val="lowKashida"/>
        <w:rPr>
          <w:sz w:val="24"/>
        </w:rPr>
      </w:pPr>
      <w:r>
        <w:rPr>
          <w:rStyle w:val="FootnoteReference"/>
          <w:sz w:val="24"/>
        </w:rPr>
        <w:footnoteRef/>
      </w:r>
      <w:r>
        <w:rPr>
          <w:sz w:val="24"/>
        </w:rPr>
        <w:t xml:space="preserve"> Yunus suresi, 57. ayet</w:t>
      </w:r>
    </w:p>
  </w:footnote>
  <w:footnote w:id="821">
    <w:p w:rsidR="00447116" w:rsidRDefault="00447116">
      <w:pPr>
        <w:pStyle w:val="FootnoteText"/>
        <w:jc w:val="lowKashida"/>
        <w:rPr>
          <w:sz w:val="24"/>
        </w:rPr>
      </w:pPr>
      <w:r>
        <w:rPr>
          <w:rStyle w:val="FootnoteReference"/>
          <w:sz w:val="24"/>
        </w:rPr>
        <w:footnoteRef/>
      </w:r>
      <w:r>
        <w:rPr>
          <w:sz w:val="24"/>
        </w:rPr>
        <w:t xml:space="preserve"> Fussilet surei, 44. ayet</w:t>
      </w:r>
    </w:p>
  </w:footnote>
  <w:footnote w:id="822">
    <w:p w:rsidR="00447116" w:rsidRDefault="00447116">
      <w:pPr>
        <w:pStyle w:val="FootnoteText"/>
        <w:jc w:val="lowKashida"/>
        <w:rPr>
          <w:sz w:val="24"/>
        </w:rPr>
      </w:pPr>
      <w:r>
        <w:rPr>
          <w:rStyle w:val="FootnoteReference"/>
          <w:sz w:val="24"/>
        </w:rPr>
        <w:footnoteRef/>
      </w:r>
      <w:r>
        <w:rPr>
          <w:sz w:val="24"/>
        </w:rPr>
        <w:t xml:space="preserve"> Nehc'ül-Belağa, 176. hutbe; Şerh-i Nehc'ül-Belağa-i İbn-i Ebi'l-Hadid, 10/19</w:t>
      </w:r>
    </w:p>
  </w:footnote>
  <w:footnote w:id="823">
    <w:p w:rsidR="00447116" w:rsidRDefault="00447116">
      <w:pPr>
        <w:pStyle w:val="FootnoteText"/>
        <w:jc w:val="lowKashida"/>
        <w:rPr>
          <w:sz w:val="24"/>
        </w:rPr>
      </w:pPr>
      <w:r>
        <w:rPr>
          <w:rStyle w:val="FootnoteReference"/>
          <w:sz w:val="24"/>
        </w:rPr>
        <w:footnoteRef/>
      </w:r>
      <w:r>
        <w:rPr>
          <w:sz w:val="24"/>
        </w:rPr>
        <w:t xml:space="preserve"> Keşf’ul Gumme, 2/119</w:t>
      </w:r>
    </w:p>
  </w:footnote>
  <w:footnote w:id="824">
    <w:p w:rsidR="00447116" w:rsidRDefault="00447116">
      <w:pPr>
        <w:pStyle w:val="FootnoteText"/>
        <w:jc w:val="lowKashida"/>
        <w:rPr>
          <w:sz w:val="24"/>
        </w:rPr>
      </w:pPr>
      <w:r>
        <w:rPr>
          <w:rStyle w:val="FootnoteReference"/>
          <w:sz w:val="24"/>
        </w:rPr>
        <w:footnoteRef/>
      </w:r>
      <w:r>
        <w:rPr>
          <w:sz w:val="24"/>
        </w:rPr>
        <w:t xml:space="preserve"> Nehc’ül-Belağa, 156. hutbe; Şerh-i Nehc'ül-Belağa-i İbn-i Ebi'l-Hadid, 9/203</w:t>
      </w:r>
    </w:p>
  </w:footnote>
  <w:footnote w:id="825">
    <w:p w:rsidR="00447116" w:rsidRDefault="00447116">
      <w:pPr>
        <w:pStyle w:val="FootnoteText"/>
        <w:jc w:val="lowKashida"/>
        <w:rPr>
          <w:sz w:val="24"/>
        </w:rPr>
      </w:pPr>
      <w:r>
        <w:rPr>
          <w:rStyle w:val="FootnoteReference"/>
          <w:sz w:val="24"/>
        </w:rPr>
        <w:footnoteRef/>
      </w:r>
      <w:r>
        <w:rPr>
          <w:sz w:val="24"/>
        </w:rPr>
        <w:t xml:space="preserve"> Kenz’ul Ummal, 2310</w:t>
      </w:r>
    </w:p>
  </w:footnote>
  <w:footnote w:id="826">
    <w:p w:rsidR="00447116" w:rsidRDefault="00447116">
      <w:pPr>
        <w:pStyle w:val="FootnoteText"/>
        <w:jc w:val="lowKashida"/>
        <w:rPr>
          <w:sz w:val="24"/>
        </w:rPr>
      </w:pPr>
      <w:r>
        <w:rPr>
          <w:rStyle w:val="FootnoteReference"/>
          <w:sz w:val="24"/>
        </w:rPr>
        <w:footnoteRef/>
      </w:r>
      <w:r>
        <w:rPr>
          <w:sz w:val="24"/>
        </w:rPr>
        <w:t xml:space="preserve"> Bihar, 92/19/18</w:t>
      </w:r>
    </w:p>
  </w:footnote>
  <w:footnote w:id="827">
    <w:p w:rsidR="00447116" w:rsidRDefault="00447116">
      <w:pPr>
        <w:pStyle w:val="FootnoteText"/>
        <w:jc w:val="lowKashida"/>
        <w:rPr>
          <w:sz w:val="24"/>
        </w:rPr>
      </w:pPr>
      <w:r>
        <w:rPr>
          <w:rStyle w:val="FootnoteReference"/>
          <w:sz w:val="24"/>
        </w:rPr>
        <w:footnoteRef/>
      </w:r>
      <w:r>
        <w:rPr>
          <w:sz w:val="24"/>
        </w:rPr>
        <w:t xml:space="preserve"> Kenz’ul Ummal, 2307</w:t>
      </w:r>
    </w:p>
  </w:footnote>
  <w:footnote w:id="828">
    <w:p w:rsidR="00447116" w:rsidRDefault="00447116">
      <w:pPr>
        <w:pStyle w:val="FootnoteText"/>
        <w:jc w:val="lowKashida"/>
        <w:rPr>
          <w:sz w:val="24"/>
        </w:rPr>
      </w:pPr>
      <w:r>
        <w:rPr>
          <w:rStyle w:val="FootnoteReference"/>
          <w:sz w:val="24"/>
        </w:rPr>
        <w:footnoteRef/>
      </w:r>
      <w:r>
        <w:rPr>
          <w:sz w:val="24"/>
        </w:rPr>
        <w:t xml:space="preserve"> Mean’il-Ahbar, 279</w:t>
      </w:r>
    </w:p>
  </w:footnote>
  <w:footnote w:id="829">
    <w:p w:rsidR="00447116" w:rsidRDefault="00447116">
      <w:pPr>
        <w:pStyle w:val="FootnoteText"/>
        <w:jc w:val="lowKashida"/>
        <w:rPr>
          <w:sz w:val="24"/>
        </w:rPr>
      </w:pPr>
      <w:r>
        <w:rPr>
          <w:rStyle w:val="FootnoteReference"/>
          <w:sz w:val="24"/>
        </w:rPr>
        <w:footnoteRef/>
      </w:r>
      <w:r>
        <w:rPr>
          <w:sz w:val="24"/>
        </w:rPr>
        <w:t xml:space="preserve"> Nehc'ül-Belağa, 176. hutbe; Şerh-i Nehc'ül-Belağa-i İbn-i Ebi'l-Hadid, 10/18</w:t>
      </w:r>
    </w:p>
  </w:footnote>
  <w:footnote w:id="830">
    <w:p w:rsidR="00447116" w:rsidRDefault="00447116">
      <w:pPr>
        <w:pStyle w:val="FootnoteText"/>
        <w:jc w:val="lowKashida"/>
        <w:rPr>
          <w:sz w:val="24"/>
        </w:rPr>
      </w:pPr>
      <w:r>
        <w:rPr>
          <w:rStyle w:val="FootnoteReference"/>
          <w:sz w:val="24"/>
        </w:rPr>
        <w:footnoteRef/>
      </w:r>
      <w:r>
        <w:rPr>
          <w:sz w:val="24"/>
        </w:rPr>
        <w:t xml:space="preserve"> Mean’il-Ahbar, 279</w:t>
      </w:r>
    </w:p>
  </w:footnote>
  <w:footnote w:id="831">
    <w:p w:rsidR="00447116" w:rsidRDefault="00447116">
      <w:pPr>
        <w:pStyle w:val="FootnoteText"/>
        <w:jc w:val="lowKashida"/>
        <w:rPr>
          <w:sz w:val="24"/>
        </w:rPr>
      </w:pPr>
      <w:r>
        <w:rPr>
          <w:rStyle w:val="FootnoteReference"/>
          <w:sz w:val="24"/>
        </w:rPr>
        <w:footnoteRef/>
      </w:r>
      <w:r>
        <w:rPr>
          <w:sz w:val="24"/>
        </w:rPr>
        <w:t xml:space="preserve"> Nehc'ül-Belağa, 313. hikmet; Şerh-i Nehc'ül-Belağa-i İbn-i Ebi'l-Hadid, 19/220</w:t>
      </w:r>
    </w:p>
  </w:footnote>
  <w:footnote w:id="832">
    <w:p w:rsidR="00447116" w:rsidRDefault="00447116">
      <w:pPr>
        <w:pStyle w:val="FootnoteText"/>
        <w:jc w:val="lowKashida"/>
        <w:rPr>
          <w:sz w:val="24"/>
        </w:rPr>
      </w:pPr>
      <w:r>
        <w:rPr>
          <w:rStyle w:val="FootnoteReference"/>
          <w:sz w:val="24"/>
        </w:rPr>
        <w:footnoteRef/>
      </w:r>
      <w:r>
        <w:rPr>
          <w:sz w:val="24"/>
        </w:rPr>
        <w:t xml:space="preserve"> Nehc'ül-Belağa, 158. hutbe; Şerh-i Nehc'ül-Belağa-i İbn-i Ebi'l-Hadid, 9/217</w:t>
      </w:r>
    </w:p>
  </w:footnote>
  <w:footnote w:id="833">
    <w:p w:rsidR="00447116" w:rsidRDefault="00447116">
      <w:pPr>
        <w:pStyle w:val="FootnoteText"/>
        <w:jc w:val="lowKashida"/>
        <w:rPr>
          <w:sz w:val="24"/>
        </w:rPr>
      </w:pPr>
      <w:r>
        <w:rPr>
          <w:rStyle w:val="FootnoteReference"/>
          <w:sz w:val="24"/>
        </w:rPr>
        <w:footnoteRef/>
      </w:r>
      <w:r>
        <w:rPr>
          <w:sz w:val="24"/>
        </w:rPr>
        <w:t xml:space="preserve"> Kenz’ul Ummal, 2454</w:t>
      </w:r>
    </w:p>
  </w:footnote>
  <w:footnote w:id="834">
    <w:p w:rsidR="00447116" w:rsidRDefault="00447116">
      <w:pPr>
        <w:pStyle w:val="FootnoteText"/>
        <w:jc w:val="lowKashida"/>
        <w:rPr>
          <w:sz w:val="24"/>
        </w:rPr>
      </w:pPr>
      <w:r>
        <w:rPr>
          <w:rStyle w:val="FootnoteReference"/>
          <w:sz w:val="24"/>
        </w:rPr>
        <w:footnoteRef/>
      </w:r>
      <w:r>
        <w:rPr>
          <w:sz w:val="24"/>
        </w:rPr>
        <w:t xml:space="preserve"> el-Kafi, 2/599/3</w:t>
      </w:r>
    </w:p>
  </w:footnote>
  <w:footnote w:id="835">
    <w:p w:rsidR="00447116" w:rsidRDefault="00447116">
      <w:pPr>
        <w:pStyle w:val="FootnoteText"/>
        <w:jc w:val="lowKashida"/>
        <w:rPr>
          <w:sz w:val="24"/>
        </w:rPr>
      </w:pPr>
      <w:r>
        <w:rPr>
          <w:rStyle w:val="FootnoteReference"/>
          <w:sz w:val="24"/>
        </w:rPr>
        <w:footnoteRef/>
      </w:r>
      <w:r>
        <w:rPr>
          <w:sz w:val="24"/>
        </w:rPr>
        <w:t xml:space="preserve"> a. g. e. 1/60/6</w:t>
      </w:r>
    </w:p>
  </w:footnote>
  <w:footnote w:id="836">
    <w:p w:rsidR="00447116" w:rsidRDefault="00447116">
      <w:pPr>
        <w:pStyle w:val="FootnoteText"/>
        <w:jc w:val="lowKashida"/>
        <w:rPr>
          <w:sz w:val="24"/>
        </w:rPr>
      </w:pPr>
      <w:r>
        <w:rPr>
          <w:rStyle w:val="FootnoteReference"/>
          <w:sz w:val="24"/>
        </w:rPr>
        <w:footnoteRef/>
      </w:r>
      <w:r>
        <w:rPr>
          <w:sz w:val="24"/>
        </w:rPr>
        <w:t xml:space="preserve"> ed-Deavat lil Ravendi, 220/600</w:t>
      </w:r>
    </w:p>
  </w:footnote>
  <w:footnote w:id="837">
    <w:p w:rsidR="00447116" w:rsidRDefault="00447116">
      <w:pPr>
        <w:pStyle w:val="FootnoteText"/>
        <w:jc w:val="lowKashida"/>
        <w:rPr>
          <w:sz w:val="24"/>
        </w:rPr>
      </w:pPr>
      <w:r>
        <w:rPr>
          <w:rStyle w:val="FootnoteReference"/>
          <w:sz w:val="24"/>
        </w:rPr>
        <w:footnoteRef/>
      </w:r>
      <w:r>
        <w:rPr>
          <w:sz w:val="24"/>
        </w:rPr>
        <w:t xml:space="preserve"> Bihar, 92/19/18</w:t>
      </w:r>
    </w:p>
  </w:footnote>
  <w:footnote w:id="838">
    <w:p w:rsidR="00447116" w:rsidRDefault="00447116">
      <w:pPr>
        <w:pStyle w:val="FootnoteText"/>
        <w:jc w:val="lowKashida"/>
        <w:rPr>
          <w:sz w:val="24"/>
        </w:rPr>
      </w:pPr>
      <w:r>
        <w:rPr>
          <w:rStyle w:val="FootnoteReference"/>
          <w:sz w:val="24"/>
        </w:rPr>
        <w:footnoteRef/>
      </w:r>
      <w:r>
        <w:rPr>
          <w:sz w:val="24"/>
        </w:rPr>
        <w:t xml:space="preserve"> Kenz’ul Ummal, 2356</w:t>
      </w:r>
    </w:p>
  </w:footnote>
  <w:footnote w:id="839">
    <w:p w:rsidR="00447116" w:rsidRDefault="00447116">
      <w:pPr>
        <w:pStyle w:val="FootnoteText"/>
        <w:jc w:val="lowKashida"/>
        <w:rPr>
          <w:sz w:val="24"/>
        </w:rPr>
      </w:pPr>
      <w:r>
        <w:rPr>
          <w:rStyle w:val="FootnoteReference"/>
          <w:sz w:val="24"/>
        </w:rPr>
        <w:footnoteRef/>
      </w:r>
      <w:r>
        <w:rPr>
          <w:sz w:val="24"/>
        </w:rPr>
        <w:t xml:space="preserve"> Nehc'ül-Belağa, 110. hutbe</w:t>
      </w:r>
    </w:p>
  </w:footnote>
  <w:footnote w:id="840">
    <w:p w:rsidR="00447116" w:rsidRDefault="00447116">
      <w:pPr>
        <w:pStyle w:val="FootnoteText"/>
        <w:jc w:val="lowKashida"/>
        <w:rPr>
          <w:sz w:val="24"/>
        </w:rPr>
      </w:pPr>
      <w:r>
        <w:rPr>
          <w:rStyle w:val="FootnoteReference"/>
          <w:sz w:val="24"/>
        </w:rPr>
        <w:footnoteRef/>
      </w:r>
      <w:r>
        <w:rPr>
          <w:sz w:val="24"/>
        </w:rPr>
        <w:t xml:space="preserve"> Bihar, 92/19/18</w:t>
      </w:r>
    </w:p>
  </w:footnote>
  <w:footnote w:id="841">
    <w:p w:rsidR="00447116" w:rsidRDefault="00447116">
      <w:pPr>
        <w:pStyle w:val="FootnoteText"/>
        <w:jc w:val="lowKashida"/>
        <w:rPr>
          <w:sz w:val="24"/>
        </w:rPr>
      </w:pPr>
      <w:r>
        <w:rPr>
          <w:rStyle w:val="FootnoteReference"/>
          <w:sz w:val="24"/>
        </w:rPr>
        <w:footnoteRef/>
      </w:r>
      <w:r>
        <w:rPr>
          <w:sz w:val="24"/>
        </w:rPr>
        <w:t xml:space="preserve"> Kenz’ul Ummal, 2439</w:t>
      </w:r>
    </w:p>
  </w:footnote>
  <w:footnote w:id="842">
    <w:p w:rsidR="00447116" w:rsidRDefault="00447116">
      <w:pPr>
        <w:pStyle w:val="FootnoteText"/>
        <w:jc w:val="lowKashida"/>
        <w:rPr>
          <w:sz w:val="24"/>
        </w:rPr>
      </w:pPr>
      <w:r>
        <w:rPr>
          <w:rStyle w:val="FootnoteReference"/>
          <w:sz w:val="24"/>
        </w:rPr>
        <w:footnoteRef/>
      </w:r>
      <w:r>
        <w:rPr>
          <w:sz w:val="24"/>
        </w:rPr>
        <w:t xml:space="preserve"> Bihar, 92/186/2</w:t>
      </w:r>
    </w:p>
  </w:footnote>
  <w:footnote w:id="843">
    <w:p w:rsidR="00447116" w:rsidRDefault="00447116">
      <w:pPr>
        <w:pStyle w:val="FootnoteText"/>
        <w:jc w:val="lowKashida"/>
        <w:rPr>
          <w:sz w:val="24"/>
        </w:rPr>
      </w:pPr>
      <w:r>
        <w:rPr>
          <w:rStyle w:val="FootnoteReference"/>
          <w:sz w:val="24"/>
        </w:rPr>
        <w:footnoteRef/>
      </w:r>
      <w:r>
        <w:rPr>
          <w:sz w:val="24"/>
        </w:rPr>
        <w:t xml:space="preserve"> Kenz’ul Ummal, 2351</w:t>
      </w:r>
    </w:p>
  </w:footnote>
  <w:footnote w:id="844">
    <w:p w:rsidR="00447116" w:rsidRDefault="00447116">
      <w:pPr>
        <w:pStyle w:val="FootnoteText"/>
        <w:jc w:val="lowKashida"/>
        <w:rPr>
          <w:sz w:val="24"/>
        </w:rPr>
      </w:pPr>
      <w:r>
        <w:rPr>
          <w:rStyle w:val="FootnoteReference"/>
          <w:sz w:val="24"/>
        </w:rPr>
        <w:footnoteRef/>
      </w:r>
      <w:r>
        <w:rPr>
          <w:sz w:val="24"/>
        </w:rPr>
        <w:t xml:space="preserve"> a. g. e. 2354</w:t>
      </w:r>
    </w:p>
  </w:footnote>
  <w:footnote w:id="845">
    <w:p w:rsidR="00447116" w:rsidRDefault="00447116">
      <w:pPr>
        <w:pStyle w:val="FootnoteText"/>
        <w:jc w:val="lowKashida"/>
        <w:rPr>
          <w:sz w:val="24"/>
        </w:rPr>
      </w:pPr>
      <w:r>
        <w:rPr>
          <w:rStyle w:val="FootnoteReference"/>
          <w:sz w:val="24"/>
        </w:rPr>
        <w:footnoteRef/>
      </w:r>
      <w:r>
        <w:rPr>
          <w:sz w:val="24"/>
        </w:rPr>
        <w:t xml:space="preserve"> Bihar, 92/188/10</w:t>
      </w:r>
    </w:p>
  </w:footnote>
  <w:footnote w:id="846">
    <w:p w:rsidR="00447116" w:rsidRDefault="00447116">
      <w:pPr>
        <w:pStyle w:val="FootnoteText"/>
        <w:jc w:val="lowKashida"/>
        <w:rPr>
          <w:sz w:val="24"/>
        </w:rPr>
      </w:pPr>
      <w:r>
        <w:rPr>
          <w:rStyle w:val="FootnoteReference"/>
          <w:sz w:val="24"/>
        </w:rPr>
        <w:footnoteRef/>
      </w:r>
      <w:r>
        <w:rPr>
          <w:sz w:val="24"/>
        </w:rPr>
        <w:t xml:space="preserve"> Kenz’ul Ummal, 2330</w:t>
      </w:r>
    </w:p>
  </w:footnote>
  <w:footnote w:id="847">
    <w:p w:rsidR="00447116" w:rsidRDefault="00447116">
      <w:pPr>
        <w:pStyle w:val="FootnoteText"/>
        <w:jc w:val="lowKashida"/>
        <w:rPr>
          <w:sz w:val="24"/>
        </w:rPr>
      </w:pPr>
      <w:r>
        <w:rPr>
          <w:rStyle w:val="FootnoteReference"/>
          <w:sz w:val="24"/>
        </w:rPr>
        <w:footnoteRef/>
      </w:r>
      <w:r>
        <w:rPr>
          <w:sz w:val="24"/>
        </w:rPr>
        <w:t xml:space="preserve"> a. g. e. 2331</w:t>
      </w:r>
    </w:p>
  </w:footnote>
  <w:footnote w:id="848">
    <w:p w:rsidR="00447116" w:rsidRDefault="00447116">
      <w:pPr>
        <w:pStyle w:val="FootnoteText"/>
        <w:jc w:val="lowKashida"/>
        <w:rPr>
          <w:sz w:val="24"/>
        </w:rPr>
      </w:pPr>
      <w:r>
        <w:rPr>
          <w:rStyle w:val="FootnoteReference"/>
          <w:sz w:val="24"/>
        </w:rPr>
        <w:footnoteRef/>
      </w:r>
      <w:r>
        <w:rPr>
          <w:sz w:val="24"/>
        </w:rPr>
        <w:t xml:space="preserve"> a. g. e. 2368</w:t>
      </w:r>
    </w:p>
  </w:footnote>
  <w:footnote w:id="849">
    <w:p w:rsidR="00447116" w:rsidRDefault="00447116">
      <w:pPr>
        <w:pStyle w:val="FootnoteText"/>
        <w:jc w:val="lowKashida"/>
        <w:rPr>
          <w:sz w:val="24"/>
        </w:rPr>
      </w:pPr>
      <w:r>
        <w:rPr>
          <w:rStyle w:val="FootnoteReference"/>
          <w:sz w:val="24"/>
        </w:rPr>
        <w:footnoteRef/>
      </w:r>
      <w:r>
        <w:rPr>
          <w:sz w:val="24"/>
        </w:rPr>
        <w:t xml:space="preserve"> a. g. e. 4025</w:t>
      </w:r>
    </w:p>
  </w:footnote>
  <w:footnote w:id="850">
    <w:p w:rsidR="00447116" w:rsidRDefault="00447116">
      <w:pPr>
        <w:pStyle w:val="FootnoteText"/>
        <w:jc w:val="lowKashida"/>
        <w:rPr>
          <w:sz w:val="24"/>
        </w:rPr>
      </w:pPr>
      <w:r>
        <w:rPr>
          <w:rStyle w:val="FootnoteReference"/>
          <w:sz w:val="24"/>
        </w:rPr>
        <w:footnoteRef/>
      </w:r>
      <w:r>
        <w:rPr>
          <w:sz w:val="24"/>
        </w:rPr>
        <w:t xml:space="preserve"> a. g. e. 2382</w:t>
      </w:r>
    </w:p>
  </w:footnote>
  <w:footnote w:id="851">
    <w:p w:rsidR="00447116" w:rsidRDefault="00447116">
      <w:pPr>
        <w:pStyle w:val="FootnoteText"/>
        <w:jc w:val="lowKashida"/>
        <w:rPr>
          <w:sz w:val="24"/>
        </w:rPr>
      </w:pPr>
      <w:r>
        <w:rPr>
          <w:rStyle w:val="FootnoteReference"/>
          <w:sz w:val="24"/>
        </w:rPr>
        <w:footnoteRef/>
      </w:r>
      <w:r>
        <w:rPr>
          <w:sz w:val="24"/>
        </w:rPr>
        <w:t xml:space="preserve"> a. g. e. 2384</w:t>
      </w:r>
    </w:p>
  </w:footnote>
  <w:footnote w:id="852">
    <w:p w:rsidR="00447116" w:rsidRDefault="00447116">
      <w:pPr>
        <w:pStyle w:val="FootnoteText"/>
        <w:jc w:val="lowKashida"/>
        <w:rPr>
          <w:sz w:val="24"/>
        </w:rPr>
      </w:pPr>
      <w:r>
        <w:rPr>
          <w:rStyle w:val="FootnoteReference"/>
          <w:sz w:val="24"/>
        </w:rPr>
        <w:footnoteRef/>
      </w:r>
      <w:r>
        <w:rPr>
          <w:sz w:val="24"/>
        </w:rPr>
        <w:t xml:space="preserve"> a. g. e. 2320</w:t>
      </w:r>
    </w:p>
  </w:footnote>
  <w:footnote w:id="853">
    <w:p w:rsidR="00447116" w:rsidRDefault="00447116">
      <w:pPr>
        <w:pStyle w:val="FootnoteText"/>
        <w:jc w:val="lowKashida"/>
        <w:rPr>
          <w:sz w:val="24"/>
        </w:rPr>
      </w:pPr>
      <w:r>
        <w:rPr>
          <w:rStyle w:val="FootnoteReference"/>
          <w:sz w:val="24"/>
        </w:rPr>
        <w:footnoteRef/>
      </w:r>
      <w:r>
        <w:rPr>
          <w:sz w:val="24"/>
        </w:rPr>
        <w:t xml:space="preserve"> a. g. e. 2375</w:t>
      </w:r>
    </w:p>
  </w:footnote>
  <w:footnote w:id="854">
    <w:p w:rsidR="00447116" w:rsidRDefault="00447116">
      <w:pPr>
        <w:pStyle w:val="FootnoteText"/>
        <w:jc w:val="lowKashida"/>
        <w:rPr>
          <w:sz w:val="24"/>
        </w:rPr>
      </w:pPr>
      <w:r>
        <w:rPr>
          <w:rStyle w:val="FootnoteReference"/>
          <w:sz w:val="24"/>
        </w:rPr>
        <w:footnoteRef/>
      </w:r>
      <w:r>
        <w:rPr>
          <w:sz w:val="24"/>
        </w:rPr>
        <w:t xml:space="preserve"> a. g. e. 2386</w:t>
      </w:r>
    </w:p>
  </w:footnote>
  <w:footnote w:id="855">
    <w:p w:rsidR="00447116" w:rsidRDefault="00447116">
      <w:pPr>
        <w:pStyle w:val="FootnoteText"/>
        <w:jc w:val="lowKashida"/>
        <w:rPr>
          <w:sz w:val="24"/>
        </w:rPr>
      </w:pPr>
      <w:r>
        <w:rPr>
          <w:rStyle w:val="FootnoteReference"/>
          <w:sz w:val="24"/>
        </w:rPr>
        <w:footnoteRef/>
      </w:r>
      <w:r>
        <w:rPr>
          <w:sz w:val="24"/>
        </w:rPr>
        <w:t xml:space="preserve"> Nehc'ül-Belağa, 399. hikmet</w:t>
      </w:r>
    </w:p>
  </w:footnote>
  <w:footnote w:id="856">
    <w:p w:rsidR="00447116" w:rsidRDefault="00447116">
      <w:pPr>
        <w:pStyle w:val="FootnoteText"/>
        <w:jc w:val="lowKashida"/>
        <w:rPr>
          <w:sz w:val="24"/>
        </w:rPr>
      </w:pPr>
      <w:r>
        <w:rPr>
          <w:rStyle w:val="FootnoteReference"/>
          <w:sz w:val="24"/>
        </w:rPr>
        <w:footnoteRef/>
      </w:r>
      <w:r>
        <w:rPr>
          <w:sz w:val="24"/>
        </w:rPr>
        <w:t xml:space="preserve"> Kenz’ul Ummal, 2452</w:t>
      </w:r>
    </w:p>
  </w:footnote>
  <w:footnote w:id="857">
    <w:p w:rsidR="00447116" w:rsidRDefault="00447116">
      <w:pPr>
        <w:pStyle w:val="FootnoteText"/>
        <w:jc w:val="lowKashida"/>
        <w:rPr>
          <w:sz w:val="24"/>
        </w:rPr>
      </w:pPr>
      <w:r>
        <w:rPr>
          <w:rStyle w:val="FootnoteReference"/>
          <w:sz w:val="24"/>
        </w:rPr>
        <w:footnoteRef/>
      </w:r>
      <w:r>
        <w:rPr>
          <w:sz w:val="24"/>
        </w:rPr>
        <w:t xml:space="preserve"> a. g. e. 2317</w:t>
      </w:r>
    </w:p>
  </w:footnote>
  <w:footnote w:id="858">
    <w:p w:rsidR="00447116" w:rsidRDefault="00447116">
      <w:pPr>
        <w:pStyle w:val="FootnoteText"/>
        <w:jc w:val="lowKashida"/>
        <w:rPr>
          <w:sz w:val="24"/>
        </w:rPr>
      </w:pPr>
      <w:r>
        <w:rPr>
          <w:rStyle w:val="FootnoteReference"/>
          <w:sz w:val="24"/>
        </w:rPr>
        <w:footnoteRef/>
      </w:r>
      <w:r>
        <w:rPr>
          <w:sz w:val="24"/>
        </w:rPr>
        <w:t xml:space="preserve"> a. g. e. 2400</w:t>
      </w:r>
    </w:p>
  </w:footnote>
  <w:footnote w:id="859">
    <w:p w:rsidR="00447116" w:rsidRDefault="00447116">
      <w:pPr>
        <w:pStyle w:val="FootnoteText"/>
        <w:jc w:val="lowKashida"/>
        <w:rPr>
          <w:sz w:val="24"/>
        </w:rPr>
      </w:pPr>
      <w:r>
        <w:rPr>
          <w:rStyle w:val="FootnoteReference"/>
          <w:sz w:val="24"/>
        </w:rPr>
        <w:footnoteRef/>
      </w:r>
      <w:r>
        <w:rPr>
          <w:sz w:val="24"/>
        </w:rPr>
        <w:t xml:space="preserve"> a. g. e. 2478</w:t>
      </w:r>
    </w:p>
  </w:footnote>
  <w:footnote w:id="860">
    <w:p w:rsidR="00447116" w:rsidRDefault="00447116">
      <w:pPr>
        <w:pStyle w:val="FootnoteText"/>
        <w:jc w:val="lowKashida"/>
        <w:rPr>
          <w:sz w:val="24"/>
        </w:rPr>
      </w:pPr>
      <w:r>
        <w:rPr>
          <w:rStyle w:val="FootnoteReference"/>
          <w:sz w:val="24"/>
        </w:rPr>
        <w:footnoteRef/>
      </w:r>
      <w:r>
        <w:rPr>
          <w:sz w:val="24"/>
        </w:rPr>
        <w:t xml:space="preserve"> el-Kafi, 2/603/2</w:t>
      </w:r>
    </w:p>
  </w:footnote>
  <w:footnote w:id="861">
    <w:p w:rsidR="00447116" w:rsidRDefault="00447116">
      <w:pPr>
        <w:pStyle w:val="FootnoteText"/>
        <w:jc w:val="lowKashida"/>
        <w:rPr>
          <w:sz w:val="24"/>
        </w:rPr>
      </w:pPr>
      <w:r>
        <w:rPr>
          <w:rStyle w:val="FootnoteReference"/>
          <w:sz w:val="24"/>
        </w:rPr>
        <w:footnoteRef/>
      </w:r>
      <w:r>
        <w:rPr>
          <w:sz w:val="24"/>
        </w:rPr>
        <w:t xml:space="preserve"> Bihar, 92/208/5</w:t>
      </w:r>
    </w:p>
  </w:footnote>
  <w:footnote w:id="862">
    <w:p w:rsidR="00447116" w:rsidRDefault="00447116">
      <w:pPr>
        <w:pStyle w:val="FootnoteText"/>
        <w:jc w:val="lowKashida"/>
        <w:rPr>
          <w:sz w:val="24"/>
        </w:rPr>
      </w:pPr>
      <w:r>
        <w:rPr>
          <w:rStyle w:val="FootnoteReference"/>
          <w:sz w:val="24"/>
        </w:rPr>
        <w:footnoteRef/>
      </w:r>
      <w:r>
        <w:rPr>
          <w:sz w:val="24"/>
        </w:rPr>
        <w:t xml:space="preserve"> Kurb’ul Esnad, 5/16</w:t>
      </w:r>
    </w:p>
  </w:footnote>
  <w:footnote w:id="863">
    <w:p w:rsidR="00447116" w:rsidRDefault="00447116">
      <w:pPr>
        <w:pStyle w:val="FootnoteText"/>
        <w:jc w:val="lowKashida"/>
        <w:rPr>
          <w:sz w:val="24"/>
        </w:rPr>
      </w:pPr>
      <w:r>
        <w:rPr>
          <w:rStyle w:val="FootnoteReference"/>
          <w:sz w:val="24"/>
        </w:rPr>
        <w:footnoteRef/>
      </w:r>
      <w:r>
        <w:rPr>
          <w:sz w:val="24"/>
        </w:rPr>
        <w:t xml:space="preserve"> Kenz’ul Ummal, 2850</w:t>
      </w:r>
    </w:p>
  </w:footnote>
  <w:footnote w:id="864">
    <w:p w:rsidR="00447116" w:rsidRDefault="00447116">
      <w:pPr>
        <w:pStyle w:val="FootnoteText"/>
        <w:jc w:val="lowKashida"/>
        <w:rPr>
          <w:sz w:val="24"/>
        </w:rPr>
      </w:pPr>
      <w:r>
        <w:rPr>
          <w:rStyle w:val="FootnoteReference"/>
          <w:sz w:val="24"/>
        </w:rPr>
        <w:footnoteRef/>
      </w:r>
      <w:r>
        <w:rPr>
          <w:sz w:val="24"/>
        </w:rPr>
        <w:t xml:space="preserve"> a. g. e. 2849</w:t>
      </w:r>
    </w:p>
  </w:footnote>
  <w:footnote w:id="865">
    <w:p w:rsidR="00447116" w:rsidRDefault="00447116">
      <w:pPr>
        <w:pStyle w:val="FootnoteText"/>
        <w:jc w:val="lowKashida"/>
        <w:rPr>
          <w:sz w:val="24"/>
        </w:rPr>
      </w:pPr>
      <w:r>
        <w:rPr>
          <w:rStyle w:val="FootnoteReference"/>
          <w:sz w:val="24"/>
        </w:rPr>
        <w:footnoteRef/>
      </w:r>
      <w:r>
        <w:rPr>
          <w:sz w:val="24"/>
        </w:rPr>
        <w:t xml:space="preserve"> a. g. e. 2854</w:t>
      </w:r>
    </w:p>
  </w:footnote>
  <w:footnote w:id="866">
    <w:p w:rsidR="00447116" w:rsidRDefault="00447116">
      <w:pPr>
        <w:pStyle w:val="FootnoteText"/>
        <w:jc w:val="lowKashida"/>
        <w:rPr>
          <w:sz w:val="24"/>
        </w:rPr>
      </w:pPr>
      <w:r>
        <w:rPr>
          <w:rStyle w:val="FootnoteReference"/>
          <w:sz w:val="24"/>
        </w:rPr>
        <w:footnoteRef/>
      </w:r>
      <w:r>
        <w:rPr>
          <w:sz w:val="24"/>
        </w:rPr>
        <w:t xml:space="preserve"> Sevab’ul A’mal, 283/1</w:t>
      </w:r>
    </w:p>
  </w:footnote>
  <w:footnote w:id="867">
    <w:p w:rsidR="00447116" w:rsidRDefault="00447116">
      <w:pPr>
        <w:pStyle w:val="FootnoteText"/>
        <w:jc w:val="lowKashida"/>
        <w:rPr>
          <w:sz w:val="24"/>
        </w:rPr>
      </w:pPr>
      <w:r>
        <w:rPr>
          <w:rStyle w:val="FootnoteReference"/>
          <w:sz w:val="24"/>
        </w:rPr>
        <w:footnoteRef/>
      </w:r>
      <w:r>
        <w:rPr>
          <w:sz w:val="24"/>
        </w:rPr>
        <w:t xml:space="preserve"> Cami’ul Ahbar, 115/202</w:t>
      </w:r>
    </w:p>
  </w:footnote>
  <w:footnote w:id="868">
    <w:p w:rsidR="00447116" w:rsidRDefault="00447116">
      <w:pPr>
        <w:pStyle w:val="FootnoteText"/>
        <w:jc w:val="lowKashida"/>
        <w:rPr>
          <w:sz w:val="24"/>
        </w:rPr>
      </w:pPr>
      <w:r>
        <w:rPr>
          <w:rStyle w:val="FootnoteReference"/>
          <w:sz w:val="24"/>
        </w:rPr>
        <w:footnoteRef/>
      </w:r>
      <w:r>
        <w:rPr>
          <w:sz w:val="24"/>
        </w:rPr>
        <w:t xml:space="preserve"> Kenz’ul Ummal, 2289, 2289, 2290</w:t>
      </w:r>
    </w:p>
  </w:footnote>
  <w:footnote w:id="869">
    <w:p w:rsidR="00447116" w:rsidRDefault="00447116">
      <w:pPr>
        <w:pStyle w:val="FootnoteText"/>
        <w:jc w:val="lowKashida"/>
        <w:rPr>
          <w:sz w:val="24"/>
        </w:rPr>
      </w:pPr>
      <w:r>
        <w:rPr>
          <w:rStyle w:val="FootnoteReference"/>
          <w:sz w:val="24"/>
        </w:rPr>
        <w:footnoteRef/>
      </w:r>
      <w:r>
        <w:rPr>
          <w:sz w:val="24"/>
        </w:rPr>
        <w:t xml:space="preserve"> Müstedrek’ül-Vesail, 11/7/12275</w:t>
      </w:r>
    </w:p>
  </w:footnote>
  <w:footnote w:id="870">
    <w:p w:rsidR="00447116" w:rsidRDefault="00447116">
      <w:pPr>
        <w:pStyle w:val="FootnoteText"/>
        <w:jc w:val="lowKashida"/>
        <w:rPr>
          <w:sz w:val="24"/>
        </w:rPr>
      </w:pPr>
      <w:r>
        <w:rPr>
          <w:rStyle w:val="FootnoteReference"/>
          <w:sz w:val="24"/>
        </w:rPr>
        <w:footnoteRef/>
      </w:r>
      <w:r>
        <w:rPr>
          <w:sz w:val="24"/>
        </w:rPr>
        <w:t xml:space="preserve"> el-Hisal, 7/21</w:t>
      </w:r>
    </w:p>
  </w:footnote>
  <w:footnote w:id="871">
    <w:p w:rsidR="00447116" w:rsidRDefault="00447116">
      <w:pPr>
        <w:pStyle w:val="FootnoteText"/>
        <w:jc w:val="lowKashida"/>
        <w:rPr>
          <w:sz w:val="24"/>
        </w:rPr>
      </w:pPr>
      <w:r>
        <w:rPr>
          <w:rStyle w:val="FootnoteReference"/>
          <w:sz w:val="24"/>
        </w:rPr>
        <w:footnoteRef/>
      </w:r>
      <w:r>
        <w:rPr>
          <w:sz w:val="24"/>
        </w:rPr>
        <w:t xml:space="preserve"> Cami’ul Ahbar, 115/205</w:t>
      </w:r>
    </w:p>
  </w:footnote>
  <w:footnote w:id="872">
    <w:p w:rsidR="00447116" w:rsidRDefault="00447116">
      <w:pPr>
        <w:pStyle w:val="FootnoteText"/>
        <w:jc w:val="lowKashida"/>
        <w:rPr>
          <w:sz w:val="24"/>
        </w:rPr>
      </w:pPr>
      <w:r>
        <w:rPr>
          <w:rStyle w:val="FootnoteReference"/>
          <w:sz w:val="24"/>
        </w:rPr>
        <w:footnoteRef/>
      </w:r>
      <w:r>
        <w:rPr>
          <w:sz w:val="24"/>
        </w:rPr>
        <w:t xml:space="preserve"> Kenz’ul Ummal, 29890</w:t>
      </w:r>
    </w:p>
  </w:footnote>
  <w:footnote w:id="873">
    <w:p w:rsidR="00447116" w:rsidRDefault="00447116">
      <w:pPr>
        <w:pStyle w:val="FootnoteText"/>
        <w:jc w:val="lowKashida"/>
        <w:rPr>
          <w:sz w:val="24"/>
        </w:rPr>
      </w:pPr>
      <w:r>
        <w:rPr>
          <w:rStyle w:val="FootnoteReference"/>
          <w:sz w:val="24"/>
        </w:rPr>
        <w:footnoteRef/>
      </w:r>
      <w:r>
        <w:rPr>
          <w:sz w:val="24"/>
        </w:rPr>
        <w:t xml:space="preserve"> a. g. e. 2318</w:t>
      </w:r>
    </w:p>
  </w:footnote>
  <w:footnote w:id="874">
    <w:p w:rsidR="00447116" w:rsidRDefault="00447116">
      <w:pPr>
        <w:pStyle w:val="FootnoteText"/>
        <w:jc w:val="lowKashida"/>
        <w:rPr>
          <w:sz w:val="24"/>
        </w:rPr>
      </w:pPr>
      <w:r>
        <w:rPr>
          <w:rStyle w:val="FootnoteReference"/>
          <w:sz w:val="24"/>
        </w:rPr>
        <w:footnoteRef/>
      </w:r>
      <w:r>
        <w:rPr>
          <w:sz w:val="24"/>
        </w:rPr>
        <w:t xml:space="preserve"> a. g. e. 2278</w:t>
      </w:r>
    </w:p>
  </w:footnote>
  <w:footnote w:id="875">
    <w:p w:rsidR="00447116" w:rsidRDefault="00447116">
      <w:pPr>
        <w:pStyle w:val="FootnoteText"/>
        <w:jc w:val="lowKashida"/>
        <w:rPr>
          <w:sz w:val="24"/>
        </w:rPr>
      </w:pPr>
      <w:r>
        <w:rPr>
          <w:rStyle w:val="FootnoteReference"/>
          <w:sz w:val="24"/>
        </w:rPr>
        <w:footnoteRef/>
      </w:r>
      <w:r>
        <w:rPr>
          <w:sz w:val="24"/>
        </w:rPr>
        <w:t xml:space="preserve"> a. g. e. 2344</w:t>
      </w:r>
    </w:p>
  </w:footnote>
  <w:footnote w:id="876">
    <w:p w:rsidR="00447116" w:rsidRDefault="00447116">
      <w:pPr>
        <w:pStyle w:val="FootnoteText"/>
        <w:jc w:val="lowKashida"/>
        <w:rPr>
          <w:sz w:val="24"/>
        </w:rPr>
      </w:pPr>
      <w:r>
        <w:rPr>
          <w:rStyle w:val="FootnoteReference"/>
          <w:sz w:val="24"/>
        </w:rPr>
        <w:footnoteRef/>
      </w:r>
      <w:r>
        <w:rPr>
          <w:sz w:val="24"/>
        </w:rPr>
        <w:t xml:space="preserve"> a. g. e. 2345</w:t>
      </w:r>
    </w:p>
  </w:footnote>
  <w:footnote w:id="877">
    <w:p w:rsidR="00447116" w:rsidRDefault="00447116">
      <w:pPr>
        <w:pStyle w:val="FootnoteText"/>
        <w:jc w:val="lowKashida"/>
        <w:rPr>
          <w:sz w:val="24"/>
        </w:rPr>
      </w:pPr>
      <w:r>
        <w:rPr>
          <w:rStyle w:val="FootnoteReference"/>
          <w:sz w:val="24"/>
        </w:rPr>
        <w:footnoteRef/>
      </w:r>
      <w:r>
        <w:rPr>
          <w:sz w:val="24"/>
        </w:rPr>
        <w:t xml:space="preserve"> Kenz’ul Ummal, 4020</w:t>
      </w:r>
    </w:p>
  </w:footnote>
  <w:footnote w:id="878">
    <w:p w:rsidR="00447116" w:rsidRDefault="00447116">
      <w:pPr>
        <w:pStyle w:val="FootnoteText"/>
        <w:jc w:val="lowKashida"/>
        <w:rPr>
          <w:sz w:val="24"/>
        </w:rPr>
      </w:pPr>
      <w:r>
        <w:rPr>
          <w:rStyle w:val="FootnoteReference"/>
          <w:sz w:val="24"/>
        </w:rPr>
        <w:footnoteRef/>
      </w:r>
      <w:r>
        <w:rPr>
          <w:sz w:val="24"/>
        </w:rPr>
        <w:t xml:space="preserve"> el-Kafi, 2/604/5</w:t>
      </w:r>
    </w:p>
  </w:footnote>
  <w:footnote w:id="879">
    <w:p w:rsidR="00447116" w:rsidRDefault="00447116">
      <w:pPr>
        <w:pStyle w:val="FootnoteText"/>
        <w:jc w:val="lowKashida"/>
        <w:rPr>
          <w:sz w:val="24"/>
        </w:rPr>
      </w:pPr>
      <w:r>
        <w:rPr>
          <w:rStyle w:val="FootnoteReference"/>
          <w:sz w:val="24"/>
        </w:rPr>
        <w:footnoteRef/>
      </w:r>
      <w:r>
        <w:rPr>
          <w:sz w:val="24"/>
        </w:rPr>
        <w:t xml:space="preserve"> Kenz’ul Ummal, 4198</w:t>
      </w:r>
    </w:p>
  </w:footnote>
  <w:footnote w:id="880">
    <w:p w:rsidR="00447116" w:rsidRDefault="00447116">
      <w:pPr>
        <w:pStyle w:val="FootnoteText"/>
        <w:jc w:val="lowKashida"/>
        <w:rPr>
          <w:sz w:val="24"/>
        </w:rPr>
      </w:pPr>
      <w:r>
        <w:rPr>
          <w:rStyle w:val="FootnoteReference"/>
          <w:sz w:val="24"/>
        </w:rPr>
        <w:footnoteRef/>
      </w:r>
      <w:r>
        <w:rPr>
          <w:sz w:val="24"/>
        </w:rPr>
        <w:t xml:space="preserve"> a. g. e. 2347</w:t>
      </w:r>
    </w:p>
  </w:footnote>
  <w:footnote w:id="881">
    <w:p w:rsidR="00447116" w:rsidRDefault="00447116">
      <w:pPr>
        <w:pStyle w:val="FootnoteText"/>
        <w:jc w:val="lowKashida"/>
        <w:rPr>
          <w:sz w:val="24"/>
        </w:rPr>
      </w:pPr>
      <w:r>
        <w:rPr>
          <w:rStyle w:val="FootnoteReference"/>
          <w:sz w:val="24"/>
        </w:rPr>
        <w:footnoteRef/>
      </w:r>
      <w:r>
        <w:rPr>
          <w:sz w:val="24"/>
        </w:rPr>
        <w:t xml:space="preserve"> a. g. e. 2349</w:t>
      </w:r>
    </w:p>
  </w:footnote>
  <w:footnote w:id="882">
    <w:p w:rsidR="00447116" w:rsidRDefault="00447116">
      <w:pPr>
        <w:pStyle w:val="FootnoteText"/>
        <w:jc w:val="lowKashida"/>
        <w:rPr>
          <w:sz w:val="24"/>
        </w:rPr>
      </w:pPr>
      <w:r>
        <w:rPr>
          <w:rStyle w:val="FootnoteReference"/>
          <w:sz w:val="24"/>
        </w:rPr>
        <w:footnoteRef/>
      </w:r>
      <w:r>
        <w:rPr>
          <w:sz w:val="24"/>
        </w:rPr>
        <w:t xml:space="preserve"> Fatır suresi, 29. ayet</w:t>
      </w:r>
    </w:p>
  </w:footnote>
  <w:footnote w:id="883">
    <w:p w:rsidR="00447116" w:rsidRDefault="00447116">
      <w:pPr>
        <w:pStyle w:val="FootnoteText"/>
        <w:jc w:val="lowKashida"/>
        <w:rPr>
          <w:sz w:val="24"/>
        </w:rPr>
      </w:pPr>
      <w:r>
        <w:rPr>
          <w:rStyle w:val="FootnoteReference"/>
          <w:sz w:val="24"/>
        </w:rPr>
        <w:footnoteRef/>
      </w:r>
      <w:r>
        <w:rPr>
          <w:sz w:val="24"/>
        </w:rPr>
        <w:t xml:space="preserve"> Kenz’ul Ummal, 2257</w:t>
      </w:r>
    </w:p>
  </w:footnote>
  <w:footnote w:id="884">
    <w:p w:rsidR="00447116" w:rsidRDefault="00447116">
      <w:pPr>
        <w:pStyle w:val="FootnoteText"/>
        <w:jc w:val="lowKashida"/>
        <w:rPr>
          <w:sz w:val="24"/>
        </w:rPr>
      </w:pPr>
      <w:r>
        <w:rPr>
          <w:rStyle w:val="FootnoteReference"/>
          <w:sz w:val="24"/>
        </w:rPr>
        <w:footnoteRef/>
      </w:r>
      <w:r>
        <w:rPr>
          <w:sz w:val="24"/>
        </w:rPr>
        <w:t xml:space="preserve"> a. g. e. 2441</w:t>
      </w:r>
    </w:p>
  </w:footnote>
  <w:footnote w:id="885">
    <w:p w:rsidR="00447116" w:rsidRDefault="00447116">
      <w:pPr>
        <w:pStyle w:val="FootnoteText"/>
        <w:jc w:val="lowKashida"/>
        <w:rPr>
          <w:sz w:val="24"/>
        </w:rPr>
      </w:pPr>
      <w:r>
        <w:rPr>
          <w:rStyle w:val="FootnoteReference"/>
          <w:sz w:val="24"/>
        </w:rPr>
        <w:footnoteRef/>
      </w:r>
      <w:r>
        <w:rPr>
          <w:sz w:val="24"/>
        </w:rPr>
        <w:t xml:space="preserve"> Gurer’ul Hikem, 7633</w:t>
      </w:r>
    </w:p>
  </w:footnote>
  <w:footnote w:id="886">
    <w:p w:rsidR="00447116" w:rsidRDefault="00447116">
      <w:pPr>
        <w:pStyle w:val="FootnoteText"/>
        <w:jc w:val="lowKashida"/>
        <w:rPr>
          <w:sz w:val="24"/>
        </w:rPr>
      </w:pPr>
      <w:r>
        <w:rPr>
          <w:rStyle w:val="FootnoteReference"/>
          <w:sz w:val="24"/>
        </w:rPr>
        <w:footnoteRef/>
      </w:r>
      <w:r>
        <w:rPr>
          <w:sz w:val="24"/>
        </w:rPr>
        <w:t xml:space="preserve"> a. g. e. 8790</w:t>
      </w:r>
    </w:p>
  </w:footnote>
  <w:footnote w:id="887">
    <w:p w:rsidR="00447116" w:rsidRDefault="00447116">
      <w:pPr>
        <w:pStyle w:val="FootnoteText"/>
        <w:jc w:val="lowKashida"/>
        <w:rPr>
          <w:sz w:val="24"/>
        </w:rPr>
      </w:pPr>
      <w:r>
        <w:rPr>
          <w:rStyle w:val="FootnoteReference"/>
          <w:sz w:val="24"/>
        </w:rPr>
        <w:footnoteRef/>
      </w:r>
      <w:r>
        <w:rPr>
          <w:sz w:val="24"/>
        </w:rPr>
        <w:t xml:space="preserve"> Bihar, 92/17/18</w:t>
      </w:r>
    </w:p>
  </w:footnote>
  <w:footnote w:id="888">
    <w:p w:rsidR="00447116" w:rsidRDefault="00447116">
      <w:pPr>
        <w:pStyle w:val="FootnoteText"/>
        <w:jc w:val="lowKashida"/>
        <w:rPr>
          <w:sz w:val="24"/>
        </w:rPr>
      </w:pPr>
      <w:r>
        <w:rPr>
          <w:rStyle w:val="FootnoteReference"/>
          <w:sz w:val="24"/>
        </w:rPr>
        <w:footnoteRef/>
      </w:r>
      <w:r>
        <w:rPr>
          <w:sz w:val="24"/>
        </w:rPr>
        <w:t xml:space="preserve"> Kenz’ul Ummal, 2284</w:t>
      </w:r>
    </w:p>
  </w:footnote>
  <w:footnote w:id="889">
    <w:p w:rsidR="00447116" w:rsidRDefault="00447116">
      <w:pPr>
        <w:pStyle w:val="FootnoteText"/>
        <w:jc w:val="lowKashida"/>
        <w:rPr>
          <w:sz w:val="24"/>
        </w:rPr>
      </w:pPr>
      <w:r>
        <w:rPr>
          <w:rStyle w:val="FootnoteReference"/>
          <w:sz w:val="24"/>
        </w:rPr>
        <w:footnoteRef/>
      </w:r>
      <w:r>
        <w:rPr>
          <w:sz w:val="24"/>
        </w:rPr>
        <w:t xml:space="preserve"> a. g. e. 4032</w:t>
      </w:r>
    </w:p>
  </w:footnote>
  <w:footnote w:id="890">
    <w:p w:rsidR="00447116" w:rsidRDefault="00447116">
      <w:pPr>
        <w:pStyle w:val="FootnoteText"/>
        <w:jc w:val="lowKashida"/>
        <w:rPr>
          <w:sz w:val="24"/>
        </w:rPr>
      </w:pPr>
      <w:r>
        <w:rPr>
          <w:rStyle w:val="FootnoteReference"/>
          <w:sz w:val="24"/>
        </w:rPr>
        <w:footnoteRef/>
      </w:r>
      <w:r>
        <w:rPr>
          <w:sz w:val="24"/>
        </w:rPr>
        <w:t xml:space="preserve"> a. g. e. 2347</w:t>
      </w:r>
    </w:p>
  </w:footnote>
  <w:footnote w:id="891">
    <w:p w:rsidR="00447116" w:rsidRDefault="00447116">
      <w:pPr>
        <w:pStyle w:val="FootnoteText"/>
        <w:jc w:val="lowKashida"/>
        <w:rPr>
          <w:sz w:val="24"/>
        </w:rPr>
      </w:pPr>
      <w:r>
        <w:rPr>
          <w:rStyle w:val="FootnoteReference"/>
          <w:sz w:val="24"/>
        </w:rPr>
        <w:footnoteRef/>
      </w:r>
      <w:r>
        <w:rPr>
          <w:sz w:val="24"/>
        </w:rPr>
        <w:t xml:space="preserve"> a. g. e. 2349</w:t>
      </w:r>
    </w:p>
  </w:footnote>
  <w:footnote w:id="892">
    <w:p w:rsidR="00447116" w:rsidRDefault="00447116">
      <w:pPr>
        <w:pStyle w:val="FootnoteText"/>
        <w:jc w:val="lowKashida"/>
        <w:rPr>
          <w:sz w:val="24"/>
        </w:rPr>
      </w:pPr>
      <w:r>
        <w:rPr>
          <w:rStyle w:val="FootnoteReference"/>
          <w:sz w:val="24"/>
        </w:rPr>
        <w:footnoteRef/>
      </w:r>
      <w:r>
        <w:rPr>
          <w:sz w:val="24"/>
        </w:rPr>
        <w:t xml:space="preserve"> Bihar, 92/209/6</w:t>
      </w:r>
    </w:p>
  </w:footnote>
  <w:footnote w:id="893">
    <w:p w:rsidR="00447116" w:rsidRDefault="00447116">
      <w:pPr>
        <w:pStyle w:val="FootnoteText"/>
        <w:jc w:val="lowKashida"/>
        <w:rPr>
          <w:sz w:val="24"/>
        </w:rPr>
      </w:pPr>
      <w:r>
        <w:rPr>
          <w:rStyle w:val="FootnoteReference"/>
          <w:sz w:val="24"/>
        </w:rPr>
        <w:footnoteRef/>
      </w:r>
      <w:r>
        <w:rPr>
          <w:sz w:val="24"/>
        </w:rPr>
        <w:t xml:space="preserve"> Bihar, 92/190/2</w:t>
      </w:r>
    </w:p>
  </w:footnote>
  <w:footnote w:id="894">
    <w:p w:rsidR="00447116" w:rsidRDefault="00447116">
      <w:pPr>
        <w:pStyle w:val="FootnoteText"/>
        <w:jc w:val="lowKashida"/>
        <w:rPr>
          <w:sz w:val="24"/>
        </w:rPr>
      </w:pPr>
      <w:r>
        <w:rPr>
          <w:rStyle w:val="FootnoteReference"/>
          <w:sz w:val="24"/>
        </w:rPr>
        <w:footnoteRef/>
      </w:r>
      <w:r>
        <w:rPr>
          <w:sz w:val="24"/>
        </w:rPr>
        <w:t xml:space="preserve"> Kenz’ul Ummal, 2768</w:t>
      </w:r>
    </w:p>
  </w:footnote>
  <w:footnote w:id="895">
    <w:p w:rsidR="00447116" w:rsidRDefault="00447116">
      <w:pPr>
        <w:pStyle w:val="FootnoteText"/>
        <w:jc w:val="lowKashida"/>
        <w:rPr>
          <w:sz w:val="24"/>
        </w:rPr>
      </w:pPr>
      <w:r>
        <w:rPr>
          <w:rStyle w:val="FootnoteReference"/>
          <w:sz w:val="24"/>
        </w:rPr>
        <w:footnoteRef/>
      </w:r>
      <w:r>
        <w:rPr>
          <w:sz w:val="24"/>
        </w:rPr>
        <w:t xml:space="preserve"> Bihar, 92/190/2</w:t>
      </w:r>
    </w:p>
  </w:footnote>
  <w:footnote w:id="896">
    <w:p w:rsidR="00447116" w:rsidRDefault="00447116">
      <w:pPr>
        <w:pStyle w:val="FootnoteText"/>
        <w:jc w:val="lowKashida"/>
        <w:rPr>
          <w:sz w:val="24"/>
        </w:rPr>
      </w:pPr>
      <w:r>
        <w:rPr>
          <w:rStyle w:val="FootnoteReference"/>
          <w:sz w:val="24"/>
        </w:rPr>
        <w:footnoteRef/>
      </w:r>
      <w:r>
        <w:rPr>
          <w:sz w:val="24"/>
        </w:rPr>
        <w:t xml:space="preserve"> a. g. e. s. 195/10</w:t>
      </w:r>
    </w:p>
  </w:footnote>
  <w:footnote w:id="897">
    <w:p w:rsidR="00447116" w:rsidRDefault="00447116">
      <w:pPr>
        <w:pStyle w:val="FootnoteText"/>
        <w:jc w:val="lowKashida"/>
        <w:rPr>
          <w:sz w:val="24"/>
        </w:rPr>
      </w:pPr>
      <w:r>
        <w:rPr>
          <w:rStyle w:val="FootnoteReference"/>
          <w:sz w:val="24"/>
        </w:rPr>
        <w:footnoteRef/>
      </w:r>
      <w:r>
        <w:rPr>
          <w:sz w:val="24"/>
        </w:rPr>
        <w:t xml:space="preserve"> et-Terğib ve’t-Terhib, 2/364/9</w:t>
      </w:r>
    </w:p>
  </w:footnote>
  <w:footnote w:id="898">
    <w:p w:rsidR="00447116" w:rsidRDefault="00447116">
      <w:pPr>
        <w:pStyle w:val="FootnoteText"/>
        <w:jc w:val="lowKashida"/>
        <w:rPr>
          <w:sz w:val="24"/>
        </w:rPr>
      </w:pPr>
      <w:r>
        <w:rPr>
          <w:rStyle w:val="FootnoteReference"/>
          <w:sz w:val="24"/>
        </w:rPr>
        <w:footnoteRef/>
      </w:r>
      <w:r>
        <w:rPr>
          <w:sz w:val="24"/>
        </w:rPr>
        <w:t xml:space="preserve"> Kenz’ul Ummal, 2765</w:t>
      </w:r>
    </w:p>
  </w:footnote>
  <w:footnote w:id="899">
    <w:p w:rsidR="00447116" w:rsidRDefault="00447116">
      <w:pPr>
        <w:pStyle w:val="FootnoteText"/>
        <w:jc w:val="lowKashida"/>
        <w:rPr>
          <w:sz w:val="24"/>
        </w:rPr>
      </w:pPr>
      <w:r>
        <w:rPr>
          <w:rStyle w:val="FootnoteReference"/>
          <w:sz w:val="24"/>
        </w:rPr>
        <w:footnoteRef/>
      </w:r>
      <w:r>
        <w:rPr>
          <w:sz w:val="24"/>
        </w:rPr>
        <w:t xml:space="preserve"> el-Kafi, 2/616/11</w:t>
      </w:r>
    </w:p>
  </w:footnote>
  <w:footnote w:id="900">
    <w:p w:rsidR="00447116" w:rsidRDefault="00447116">
      <w:pPr>
        <w:pStyle w:val="FootnoteText"/>
        <w:jc w:val="lowKashida"/>
        <w:rPr>
          <w:sz w:val="24"/>
        </w:rPr>
      </w:pPr>
      <w:r>
        <w:rPr>
          <w:rStyle w:val="FootnoteReference"/>
          <w:sz w:val="24"/>
        </w:rPr>
        <w:footnoteRef/>
      </w:r>
      <w:r>
        <w:rPr>
          <w:sz w:val="24"/>
        </w:rPr>
        <w:t xml:space="preserve"> a. g. e. h. 10</w:t>
      </w:r>
    </w:p>
  </w:footnote>
  <w:footnote w:id="901">
    <w:p w:rsidR="00447116" w:rsidRDefault="00447116">
      <w:pPr>
        <w:pStyle w:val="FootnoteText"/>
        <w:jc w:val="lowKashida"/>
        <w:rPr>
          <w:sz w:val="24"/>
        </w:rPr>
      </w:pPr>
      <w:r>
        <w:rPr>
          <w:rStyle w:val="FootnoteReference"/>
          <w:sz w:val="24"/>
        </w:rPr>
        <w:footnoteRef/>
      </w:r>
      <w:r>
        <w:rPr>
          <w:sz w:val="24"/>
        </w:rPr>
        <w:t xml:space="preserve"> bakara suresi, 121. ayet</w:t>
      </w:r>
    </w:p>
  </w:footnote>
  <w:footnote w:id="902">
    <w:p w:rsidR="00447116" w:rsidRDefault="00447116">
      <w:pPr>
        <w:pStyle w:val="FootnoteText"/>
        <w:jc w:val="lowKashida"/>
        <w:rPr>
          <w:sz w:val="24"/>
        </w:rPr>
      </w:pPr>
      <w:r>
        <w:rPr>
          <w:rStyle w:val="FootnoteReference"/>
          <w:sz w:val="24"/>
        </w:rPr>
        <w:footnoteRef/>
      </w:r>
      <w:r>
        <w:rPr>
          <w:sz w:val="24"/>
        </w:rPr>
        <w:t xml:space="preserve"> Nehc'ül-Belağa, 17. hutbe; Şerh-i Nehc'ül-Belağa-i İbn-i Ebi'l-Hadid, 1/284</w:t>
      </w:r>
    </w:p>
  </w:footnote>
  <w:footnote w:id="903">
    <w:p w:rsidR="00447116" w:rsidRDefault="00447116">
      <w:pPr>
        <w:pStyle w:val="FootnoteText"/>
        <w:jc w:val="lowKashida"/>
        <w:rPr>
          <w:sz w:val="24"/>
        </w:rPr>
      </w:pPr>
      <w:r>
        <w:rPr>
          <w:rStyle w:val="FootnoteReference"/>
          <w:sz w:val="24"/>
        </w:rPr>
        <w:footnoteRef/>
      </w:r>
      <w:r>
        <w:rPr>
          <w:sz w:val="24"/>
        </w:rPr>
        <w:t xml:space="preserve"> Nehc'ül-Belağa, 147. hutbe; Şerh-i Nehc'ül-Belağa-i İbn-i Ebi'l-Hadid, 9/104</w:t>
      </w:r>
    </w:p>
  </w:footnote>
  <w:footnote w:id="904">
    <w:p w:rsidR="00447116" w:rsidRDefault="00447116">
      <w:pPr>
        <w:pStyle w:val="FootnoteText"/>
        <w:jc w:val="lowKashida"/>
        <w:rPr>
          <w:sz w:val="24"/>
        </w:rPr>
      </w:pPr>
      <w:r>
        <w:rPr>
          <w:rStyle w:val="FootnoteReference"/>
          <w:sz w:val="24"/>
        </w:rPr>
        <w:footnoteRef/>
      </w:r>
      <w:r>
        <w:rPr>
          <w:sz w:val="24"/>
        </w:rPr>
        <w:t>Tenbih’ul Havatir, 2/236</w:t>
      </w:r>
    </w:p>
  </w:footnote>
  <w:footnote w:id="905">
    <w:p w:rsidR="00447116" w:rsidRDefault="00447116">
      <w:pPr>
        <w:pStyle w:val="FootnoteText"/>
        <w:jc w:val="lowKashida"/>
        <w:rPr>
          <w:sz w:val="24"/>
        </w:rPr>
      </w:pPr>
      <w:r>
        <w:rPr>
          <w:rStyle w:val="FootnoteReference"/>
          <w:sz w:val="24"/>
        </w:rPr>
        <w:footnoteRef/>
      </w:r>
      <w:r>
        <w:rPr>
          <w:sz w:val="24"/>
        </w:rPr>
        <w:t xml:space="preserve"> Dur’ul Mensur, 1/272</w:t>
      </w:r>
    </w:p>
  </w:footnote>
  <w:footnote w:id="906">
    <w:p w:rsidR="00447116" w:rsidRDefault="00447116">
      <w:pPr>
        <w:pStyle w:val="FootnoteText"/>
        <w:jc w:val="lowKashida"/>
        <w:rPr>
          <w:sz w:val="24"/>
        </w:rPr>
      </w:pPr>
      <w:r>
        <w:rPr>
          <w:rStyle w:val="FootnoteReference"/>
          <w:sz w:val="24"/>
        </w:rPr>
        <w:footnoteRef/>
      </w:r>
      <w:r>
        <w:rPr>
          <w:sz w:val="24"/>
        </w:rPr>
        <w:t xml:space="preserve"> Sahifet’us-Seccadiye, 158, 42. dua</w:t>
      </w:r>
    </w:p>
  </w:footnote>
  <w:footnote w:id="907">
    <w:p w:rsidR="00447116" w:rsidRDefault="00447116">
      <w:pPr>
        <w:pStyle w:val="FootnoteText"/>
        <w:jc w:val="lowKashida"/>
        <w:rPr>
          <w:sz w:val="24"/>
        </w:rPr>
      </w:pPr>
      <w:r>
        <w:rPr>
          <w:rStyle w:val="FootnoteReference"/>
          <w:sz w:val="24"/>
        </w:rPr>
        <w:footnoteRef/>
      </w:r>
      <w:r>
        <w:rPr>
          <w:sz w:val="24"/>
        </w:rPr>
        <w:t xml:space="preserve"> Bihar, 78/105/3</w:t>
      </w:r>
    </w:p>
  </w:footnote>
  <w:footnote w:id="908">
    <w:p w:rsidR="00447116" w:rsidRDefault="00447116">
      <w:pPr>
        <w:pStyle w:val="FootnoteText"/>
        <w:jc w:val="lowKashida"/>
        <w:rPr>
          <w:sz w:val="24"/>
        </w:rPr>
      </w:pPr>
      <w:r>
        <w:rPr>
          <w:rStyle w:val="FootnoteReference"/>
          <w:sz w:val="24"/>
        </w:rPr>
        <w:footnoteRef/>
      </w:r>
      <w:r>
        <w:rPr>
          <w:sz w:val="24"/>
        </w:rPr>
        <w:t xml:space="preserve"> Nehc'ül-Belağa, 121. hutbe</w:t>
      </w:r>
    </w:p>
  </w:footnote>
  <w:footnote w:id="909">
    <w:p w:rsidR="00447116" w:rsidRDefault="00447116">
      <w:pPr>
        <w:pStyle w:val="FootnoteText"/>
        <w:jc w:val="lowKashida"/>
        <w:rPr>
          <w:sz w:val="24"/>
        </w:rPr>
      </w:pPr>
      <w:r>
        <w:rPr>
          <w:rStyle w:val="FootnoteReference"/>
          <w:sz w:val="24"/>
        </w:rPr>
        <w:footnoteRef/>
      </w:r>
      <w:r>
        <w:rPr>
          <w:sz w:val="24"/>
        </w:rPr>
        <w:t xml:space="preserve"> a. g. e. 182</w:t>
      </w:r>
    </w:p>
  </w:footnote>
  <w:footnote w:id="910">
    <w:p w:rsidR="00447116" w:rsidRDefault="00447116">
      <w:pPr>
        <w:pStyle w:val="FootnoteText"/>
        <w:jc w:val="lowKashida"/>
        <w:rPr>
          <w:sz w:val="24"/>
        </w:rPr>
      </w:pPr>
      <w:r>
        <w:rPr>
          <w:rStyle w:val="FootnoteReference"/>
          <w:sz w:val="24"/>
        </w:rPr>
        <w:footnoteRef/>
      </w:r>
      <w:r>
        <w:rPr>
          <w:sz w:val="24"/>
        </w:rPr>
        <w:t xml:space="preserve"> Al-i İmran suresi, 187. ayet</w:t>
      </w:r>
    </w:p>
  </w:footnote>
  <w:footnote w:id="911">
    <w:p w:rsidR="00447116" w:rsidRDefault="00447116">
      <w:pPr>
        <w:pStyle w:val="FootnoteText"/>
        <w:jc w:val="lowKashida"/>
        <w:rPr>
          <w:sz w:val="24"/>
        </w:rPr>
      </w:pPr>
      <w:r>
        <w:rPr>
          <w:rStyle w:val="FootnoteReference"/>
          <w:sz w:val="24"/>
        </w:rPr>
        <w:footnoteRef/>
      </w:r>
      <w:r>
        <w:rPr>
          <w:sz w:val="24"/>
        </w:rPr>
        <w:t xml:space="preserve"> bakara suresi, 101. ayet</w:t>
      </w:r>
    </w:p>
  </w:footnote>
  <w:footnote w:id="912">
    <w:p w:rsidR="00447116" w:rsidRDefault="00447116">
      <w:pPr>
        <w:pStyle w:val="FootnoteText"/>
        <w:jc w:val="lowKashida"/>
        <w:rPr>
          <w:sz w:val="24"/>
        </w:rPr>
      </w:pPr>
      <w:r>
        <w:rPr>
          <w:rStyle w:val="FootnoteReference"/>
          <w:sz w:val="24"/>
        </w:rPr>
        <w:footnoteRef/>
      </w:r>
      <w:r>
        <w:rPr>
          <w:sz w:val="24"/>
        </w:rPr>
        <w:t xml:space="preserve"> el-Kafi, 8/53/16</w:t>
      </w:r>
    </w:p>
  </w:footnote>
  <w:footnote w:id="913">
    <w:p w:rsidR="00447116" w:rsidRDefault="00447116">
      <w:pPr>
        <w:pStyle w:val="FootnoteText"/>
        <w:jc w:val="lowKashida"/>
        <w:rPr>
          <w:sz w:val="24"/>
        </w:rPr>
      </w:pPr>
      <w:r>
        <w:rPr>
          <w:rStyle w:val="FootnoteReference"/>
          <w:sz w:val="24"/>
        </w:rPr>
        <w:footnoteRef/>
      </w:r>
      <w:r>
        <w:rPr>
          <w:sz w:val="24"/>
        </w:rPr>
        <w:t xml:space="preserve"> Nehc'ül-Belağa, 228. hikmet</w:t>
      </w:r>
    </w:p>
  </w:footnote>
  <w:footnote w:id="914">
    <w:p w:rsidR="00447116" w:rsidRDefault="00447116">
      <w:pPr>
        <w:pStyle w:val="FootnoteText"/>
        <w:jc w:val="lowKashida"/>
        <w:rPr>
          <w:sz w:val="24"/>
        </w:rPr>
      </w:pPr>
      <w:r>
        <w:rPr>
          <w:rStyle w:val="FootnoteReference"/>
          <w:sz w:val="24"/>
        </w:rPr>
        <w:footnoteRef/>
      </w:r>
      <w:r>
        <w:rPr>
          <w:sz w:val="24"/>
        </w:rPr>
        <w:t xml:space="preserve"> Bihar, 92/213/11</w:t>
      </w:r>
    </w:p>
  </w:footnote>
  <w:footnote w:id="915">
    <w:p w:rsidR="00447116" w:rsidRDefault="00447116">
      <w:pPr>
        <w:pStyle w:val="FootnoteText"/>
        <w:jc w:val="lowKashida"/>
        <w:rPr>
          <w:sz w:val="24"/>
        </w:rPr>
      </w:pPr>
      <w:r>
        <w:rPr>
          <w:rStyle w:val="FootnoteReference"/>
          <w:sz w:val="24"/>
        </w:rPr>
        <w:footnoteRef/>
      </w:r>
      <w:r>
        <w:rPr>
          <w:sz w:val="24"/>
        </w:rPr>
        <w:t xml:space="preserve"> Kenz’ul Ummal, 2751</w:t>
      </w:r>
    </w:p>
  </w:footnote>
  <w:footnote w:id="916">
    <w:p w:rsidR="00447116" w:rsidRDefault="00447116">
      <w:pPr>
        <w:pStyle w:val="FootnoteText"/>
        <w:jc w:val="lowKashida"/>
        <w:rPr>
          <w:sz w:val="24"/>
        </w:rPr>
      </w:pPr>
      <w:r>
        <w:rPr>
          <w:rStyle w:val="FootnoteReference"/>
          <w:sz w:val="24"/>
        </w:rPr>
        <w:footnoteRef/>
      </w:r>
      <w:r>
        <w:rPr>
          <w:sz w:val="24"/>
        </w:rPr>
        <w:t xml:space="preserve"> a. g. e. 2752</w:t>
      </w:r>
    </w:p>
  </w:footnote>
  <w:footnote w:id="917">
    <w:p w:rsidR="00447116" w:rsidRDefault="00447116">
      <w:pPr>
        <w:pStyle w:val="FootnoteText"/>
        <w:jc w:val="lowKashida"/>
        <w:rPr>
          <w:sz w:val="24"/>
        </w:rPr>
      </w:pPr>
      <w:r>
        <w:rPr>
          <w:rStyle w:val="FootnoteReference"/>
          <w:sz w:val="24"/>
        </w:rPr>
        <w:footnoteRef/>
      </w:r>
      <w:r>
        <w:rPr>
          <w:sz w:val="24"/>
        </w:rPr>
        <w:t xml:space="preserve"> Nahl suresi, 98. ayet</w:t>
      </w:r>
    </w:p>
  </w:footnote>
  <w:footnote w:id="918">
    <w:p w:rsidR="00447116" w:rsidRDefault="00447116">
      <w:pPr>
        <w:pStyle w:val="FootnoteText"/>
        <w:jc w:val="lowKashida"/>
        <w:rPr>
          <w:sz w:val="24"/>
        </w:rPr>
      </w:pPr>
      <w:r>
        <w:rPr>
          <w:rStyle w:val="FootnoteReference"/>
          <w:sz w:val="24"/>
        </w:rPr>
        <w:footnoteRef/>
      </w:r>
      <w:r>
        <w:rPr>
          <w:sz w:val="24"/>
        </w:rPr>
        <w:t xml:space="preserve"> Bihar, 92/216/24</w:t>
      </w:r>
    </w:p>
  </w:footnote>
  <w:footnote w:id="919">
    <w:p w:rsidR="00447116" w:rsidRDefault="00447116">
      <w:pPr>
        <w:pStyle w:val="FootnoteText"/>
        <w:jc w:val="lowKashida"/>
        <w:rPr>
          <w:sz w:val="24"/>
        </w:rPr>
      </w:pPr>
      <w:r>
        <w:rPr>
          <w:rStyle w:val="FootnoteReference"/>
          <w:sz w:val="24"/>
        </w:rPr>
        <w:footnoteRef/>
      </w:r>
      <w:r>
        <w:rPr>
          <w:sz w:val="24"/>
        </w:rPr>
        <w:t xml:space="preserve"> Tefsir-i Ayyaşi, 2/270/68</w:t>
      </w:r>
    </w:p>
  </w:footnote>
  <w:footnote w:id="920">
    <w:p w:rsidR="00447116" w:rsidRDefault="00447116">
      <w:pPr>
        <w:pStyle w:val="FootnoteText"/>
        <w:jc w:val="lowKashida"/>
        <w:rPr>
          <w:sz w:val="24"/>
        </w:rPr>
      </w:pPr>
      <w:r>
        <w:rPr>
          <w:rStyle w:val="FootnoteReference"/>
          <w:sz w:val="24"/>
        </w:rPr>
        <w:footnoteRef/>
      </w:r>
      <w:r>
        <w:rPr>
          <w:sz w:val="24"/>
        </w:rPr>
        <w:t xml:space="preserve"> Müzzemmil suresi, 4. ayet</w:t>
      </w:r>
    </w:p>
  </w:footnote>
  <w:footnote w:id="921">
    <w:p w:rsidR="00447116" w:rsidRDefault="00447116">
      <w:pPr>
        <w:pStyle w:val="FootnoteText"/>
        <w:jc w:val="lowKashida"/>
        <w:rPr>
          <w:sz w:val="24"/>
        </w:rPr>
      </w:pPr>
      <w:r>
        <w:rPr>
          <w:rStyle w:val="FootnoteReference"/>
          <w:sz w:val="24"/>
        </w:rPr>
        <w:footnoteRef/>
      </w:r>
      <w:r>
        <w:rPr>
          <w:sz w:val="24"/>
        </w:rPr>
        <w:t xml:space="preserve"> Nevadir’ur-Ravendi, 30</w:t>
      </w:r>
    </w:p>
  </w:footnote>
  <w:footnote w:id="922">
    <w:p w:rsidR="00447116" w:rsidRDefault="00447116">
      <w:pPr>
        <w:pStyle w:val="FootnoteText"/>
        <w:jc w:val="lowKashida"/>
        <w:rPr>
          <w:sz w:val="24"/>
        </w:rPr>
      </w:pPr>
      <w:r>
        <w:rPr>
          <w:rStyle w:val="FootnoteReference"/>
          <w:sz w:val="24"/>
        </w:rPr>
        <w:footnoteRef/>
      </w:r>
      <w:r>
        <w:rPr>
          <w:sz w:val="24"/>
        </w:rPr>
        <w:t xml:space="preserve"> Kenz’ul Ummal, 4117</w:t>
      </w:r>
    </w:p>
  </w:footnote>
  <w:footnote w:id="923">
    <w:p w:rsidR="00447116" w:rsidRDefault="00447116">
      <w:pPr>
        <w:pStyle w:val="FootnoteText"/>
        <w:jc w:val="lowKashida"/>
        <w:rPr>
          <w:sz w:val="24"/>
        </w:rPr>
      </w:pPr>
      <w:r>
        <w:rPr>
          <w:rStyle w:val="FootnoteReference"/>
          <w:sz w:val="24"/>
        </w:rPr>
        <w:footnoteRef/>
      </w:r>
      <w:r>
        <w:rPr>
          <w:sz w:val="24"/>
        </w:rPr>
        <w:t xml:space="preserve"> el-Kafi, 2/614/1</w:t>
      </w:r>
    </w:p>
  </w:footnote>
  <w:footnote w:id="924">
    <w:p w:rsidR="00447116" w:rsidRDefault="00447116">
      <w:pPr>
        <w:pStyle w:val="FootnoteText"/>
        <w:jc w:val="lowKashida"/>
        <w:rPr>
          <w:sz w:val="24"/>
        </w:rPr>
      </w:pPr>
      <w:r>
        <w:rPr>
          <w:rStyle w:val="FootnoteReference"/>
          <w:sz w:val="24"/>
        </w:rPr>
        <w:footnoteRef/>
      </w:r>
      <w:r>
        <w:rPr>
          <w:sz w:val="24"/>
        </w:rPr>
        <w:t xml:space="preserve"> Nehc'ül-Belağa, 193. hutbe</w:t>
      </w:r>
    </w:p>
  </w:footnote>
  <w:footnote w:id="925">
    <w:p w:rsidR="00447116" w:rsidRDefault="00447116">
      <w:pPr>
        <w:pStyle w:val="FootnoteText"/>
        <w:jc w:val="lowKashida"/>
        <w:rPr>
          <w:sz w:val="24"/>
        </w:rPr>
      </w:pPr>
      <w:r>
        <w:rPr>
          <w:rStyle w:val="FootnoteReference"/>
          <w:sz w:val="24"/>
        </w:rPr>
        <w:footnoteRef/>
      </w:r>
      <w:r>
        <w:rPr>
          <w:sz w:val="24"/>
        </w:rPr>
        <w:t xml:space="preserve"> Muhammed surei, 24. ayet</w:t>
      </w:r>
    </w:p>
  </w:footnote>
  <w:footnote w:id="926">
    <w:p w:rsidR="00447116" w:rsidRDefault="00447116">
      <w:pPr>
        <w:pStyle w:val="FootnoteText"/>
        <w:jc w:val="lowKashida"/>
        <w:rPr>
          <w:sz w:val="24"/>
        </w:rPr>
      </w:pPr>
      <w:r>
        <w:rPr>
          <w:rStyle w:val="FootnoteReference"/>
          <w:sz w:val="24"/>
        </w:rPr>
        <w:footnoteRef/>
      </w:r>
      <w:r>
        <w:rPr>
          <w:sz w:val="24"/>
        </w:rPr>
        <w:t xml:space="preserve"> Sad suresi, 29. ayet</w:t>
      </w:r>
    </w:p>
  </w:footnote>
  <w:footnote w:id="927">
    <w:p w:rsidR="00447116" w:rsidRDefault="00447116">
      <w:pPr>
        <w:pStyle w:val="FootnoteText"/>
        <w:jc w:val="lowKashida"/>
        <w:rPr>
          <w:sz w:val="24"/>
        </w:rPr>
      </w:pPr>
      <w:r>
        <w:rPr>
          <w:rStyle w:val="FootnoteReference"/>
          <w:sz w:val="24"/>
        </w:rPr>
        <w:footnoteRef/>
      </w:r>
      <w:r>
        <w:rPr>
          <w:sz w:val="24"/>
        </w:rPr>
        <w:t xml:space="preserve"> Mü’minun suresi, 68. ayet</w:t>
      </w:r>
    </w:p>
  </w:footnote>
  <w:footnote w:id="928">
    <w:p w:rsidR="00447116" w:rsidRDefault="00447116">
      <w:pPr>
        <w:pStyle w:val="FootnoteText"/>
        <w:jc w:val="lowKashida"/>
        <w:rPr>
          <w:sz w:val="24"/>
        </w:rPr>
      </w:pPr>
      <w:r>
        <w:rPr>
          <w:rStyle w:val="FootnoteReference"/>
          <w:sz w:val="24"/>
        </w:rPr>
        <w:footnoteRef/>
      </w:r>
      <w:r>
        <w:rPr>
          <w:sz w:val="24"/>
        </w:rPr>
        <w:t xml:space="preserve"> Nisa suresi, 82. ayet</w:t>
      </w:r>
    </w:p>
  </w:footnote>
  <w:footnote w:id="929">
    <w:p w:rsidR="00447116" w:rsidRDefault="00447116">
      <w:pPr>
        <w:pStyle w:val="FootnoteText"/>
        <w:jc w:val="lowKashida"/>
        <w:rPr>
          <w:sz w:val="24"/>
        </w:rPr>
      </w:pPr>
      <w:r>
        <w:rPr>
          <w:rStyle w:val="FootnoteReference"/>
          <w:sz w:val="24"/>
        </w:rPr>
        <w:footnoteRef/>
      </w:r>
      <w:r>
        <w:rPr>
          <w:sz w:val="24"/>
        </w:rPr>
        <w:t xml:space="preserve"> Bihar, 92/211/4</w:t>
      </w:r>
    </w:p>
  </w:footnote>
  <w:footnote w:id="930">
    <w:p w:rsidR="00447116" w:rsidRDefault="00447116">
      <w:pPr>
        <w:pStyle w:val="FootnoteText"/>
        <w:jc w:val="lowKashida"/>
        <w:rPr>
          <w:sz w:val="24"/>
        </w:rPr>
      </w:pPr>
      <w:r>
        <w:rPr>
          <w:rStyle w:val="FootnoteReference"/>
          <w:sz w:val="24"/>
        </w:rPr>
        <w:footnoteRef/>
      </w:r>
      <w:r>
        <w:rPr>
          <w:sz w:val="24"/>
        </w:rPr>
        <w:t xml:space="preserve"> a. g. e. s. 216/22</w:t>
      </w:r>
    </w:p>
  </w:footnote>
  <w:footnote w:id="931">
    <w:p w:rsidR="00447116" w:rsidRDefault="00447116">
      <w:pPr>
        <w:pStyle w:val="FootnoteText"/>
        <w:jc w:val="lowKashida"/>
        <w:rPr>
          <w:sz w:val="24"/>
        </w:rPr>
      </w:pPr>
      <w:r>
        <w:rPr>
          <w:rStyle w:val="FootnoteReference"/>
          <w:sz w:val="24"/>
        </w:rPr>
        <w:footnoteRef/>
      </w:r>
      <w:r>
        <w:rPr>
          <w:sz w:val="24"/>
        </w:rPr>
        <w:t xml:space="preserve"> Gurer’ul Hikem, 4493</w:t>
      </w:r>
    </w:p>
  </w:footnote>
  <w:footnote w:id="932">
    <w:p w:rsidR="00447116" w:rsidRDefault="00447116">
      <w:pPr>
        <w:pStyle w:val="FootnoteText"/>
        <w:jc w:val="lowKashida"/>
        <w:rPr>
          <w:sz w:val="24"/>
        </w:rPr>
      </w:pPr>
      <w:r>
        <w:rPr>
          <w:rStyle w:val="FootnoteReference"/>
          <w:sz w:val="24"/>
        </w:rPr>
        <w:footnoteRef/>
      </w:r>
      <w:r>
        <w:rPr>
          <w:sz w:val="24"/>
        </w:rPr>
        <w:t xml:space="preserve"> Kenz’ul Ummal, 2828</w:t>
      </w:r>
    </w:p>
  </w:footnote>
  <w:footnote w:id="933">
    <w:p w:rsidR="00447116" w:rsidRDefault="00447116">
      <w:pPr>
        <w:pStyle w:val="FootnoteText"/>
        <w:jc w:val="lowKashida"/>
        <w:rPr>
          <w:sz w:val="24"/>
        </w:rPr>
      </w:pPr>
      <w:r>
        <w:rPr>
          <w:rStyle w:val="FootnoteReference"/>
          <w:sz w:val="24"/>
        </w:rPr>
        <w:footnoteRef/>
      </w:r>
      <w:r>
        <w:rPr>
          <w:sz w:val="24"/>
        </w:rPr>
        <w:t xml:space="preserve"> a. g. e. 2815</w:t>
      </w:r>
    </w:p>
  </w:footnote>
  <w:footnote w:id="934">
    <w:p w:rsidR="00447116" w:rsidRDefault="00447116">
      <w:pPr>
        <w:pStyle w:val="FootnoteText"/>
        <w:jc w:val="lowKashida"/>
        <w:rPr>
          <w:sz w:val="24"/>
        </w:rPr>
      </w:pPr>
      <w:r>
        <w:rPr>
          <w:rStyle w:val="FootnoteReference"/>
          <w:sz w:val="24"/>
        </w:rPr>
        <w:footnoteRef/>
      </w:r>
      <w:r>
        <w:rPr>
          <w:sz w:val="24"/>
        </w:rPr>
        <w:t xml:space="preserve"> el-Kafi, 2/617/1</w:t>
      </w:r>
    </w:p>
  </w:footnote>
  <w:footnote w:id="935">
    <w:p w:rsidR="00447116" w:rsidRDefault="00447116">
      <w:pPr>
        <w:pStyle w:val="FootnoteText"/>
        <w:jc w:val="lowKashida"/>
        <w:rPr>
          <w:sz w:val="24"/>
        </w:rPr>
      </w:pPr>
      <w:r>
        <w:rPr>
          <w:rStyle w:val="FootnoteReference"/>
          <w:sz w:val="24"/>
        </w:rPr>
        <w:footnoteRef/>
      </w:r>
      <w:r>
        <w:rPr>
          <w:sz w:val="24"/>
        </w:rPr>
        <w:t xml:space="preserve"> Hadid suresi, 16. ayet</w:t>
      </w:r>
    </w:p>
  </w:footnote>
  <w:footnote w:id="936">
    <w:p w:rsidR="00447116" w:rsidRDefault="00447116">
      <w:pPr>
        <w:pStyle w:val="FootnoteText"/>
        <w:jc w:val="lowKashida"/>
        <w:rPr>
          <w:sz w:val="24"/>
        </w:rPr>
      </w:pPr>
      <w:r>
        <w:rPr>
          <w:rStyle w:val="FootnoteReference"/>
          <w:sz w:val="24"/>
        </w:rPr>
        <w:footnoteRef/>
      </w:r>
      <w:r>
        <w:rPr>
          <w:sz w:val="24"/>
        </w:rPr>
        <w:t xml:space="preserve"> Uyun-u Ahbar’ir-Rıza (a.s), 2/182/5</w:t>
      </w:r>
    </w:p>
  </w:footnote>
  <w:footnote w:id="937">
    <w:p w:rsidR="00447116" w:rsidRDefault="00447116">
      <w:pPr>
        <w:pStyle w:val="FootnoteText"/>
        <w:jc w:val="lowKashida"/>
        <w:rPr>
          <w:sz w:val="24"/>
        </w:rPr>
      </w:pPr>
      <w:r>
        <w:rPr>
          <w:rStyle w:val="FootnoteReference"/>
          <w:sz w:val="24"/>
        </w:rPr>
        <w:footnoteRef/>
      </w:r>
      <w:r>
        <w:rPr>
          <w:sz w:val="24"/>
        </w:rPr>
        <w:t xml:space="preserve"> Bihar, 16/258/42</w:t>
      </w:r>
    </w:p>
  </w:footnote>
  <w:footnote w:id="938">
    <w:p w:rsidR="00447116" w:rsidRDefault="00447116">
      <w:pPr>
        <w:pStyle w:val="FootnoteText"/>
        <w:jc w:val="lowKashida"/>
        <w:rPr>
          <w:sz w:val="24"/>
        </w:rPr>
      </w:pPr>
      <w:r>
        <w:rPr>
          <w:rStyle w:val="FootnoteReference"/>
          <w:sz w:val="24"/>
        </w:rPr>
        <w:footnoteRef/>
      </w:r>
      <w:r>
        <w:rPr>
          <w:sz w:val="24"/>
        </w:rPr>
        <w:t xml:space="preserve"> Kenz’ul Ummal, 2777</w:t>
      </w:r>
    </w:p>
  </w:footnote>
  <w:footnote w:id="939">
    <w:p w:rsidR="00447116" w:rsidRDefault="00447116">
      <w:pPr>
        <w:pStyle w:val="FootnoteText"/>
        <w:jc w:val="lowKashida"/>
        <w:rPr>
          <w:sz w:val="24"/>
        </w:rPr>
      </w:pPr>
      <w:r>
        <w:rPr>
          <w:rStyle w:val="FootnoteReference"/>
          <w:sz w:val="24"/>
        </w:rPr>
        <w:footnoteRef/>
      </w:r>
      <w:r>
        <w:rPr>
          <w:sz w:val="24"/>
        </w:rPr>
        <w:t xml:space="preserve"> a. g. e. 2794</w:t>
      </w:r>
    </w:p>
  </w:footnote>
  <w:footnote w:id="940">
    <w:p w:rsidR="00447116" w:rsidRDefault="00447116">
      <w:pPr>
        <w:pStyle w:val="FootnoteText"/>
        <w:jc w:val="lowKashida"/>
        <w:rPr>
          <w:sz w:val="24"/>
        </w:rPr>
      </w:pPr>
      <w:r>
        <w:rPr>
          <w:rStyle w:val="FootnoteReference"/>
          <w:sz w:val="24"/>
        </w:rPr>
        <w:footnoteRef/>
      </w:r>
      <w:r>
        <w:rPr>
          <w:sz w:val="24"/>
        </w:rPr>
        <w:t xml:space="preserve"> a. g. e. 2824</w:t>
      </w:r>
    </w:p>
  </w:footnote>
  <w:footnote w:id="941">
    <w:p w:rsidR="00447116" w:rsidRDefault="00447116">
      <w:pPr>
        <w:pStyle w:val="FootnoteText"/>
        <w:jc w:val="lowKashida"/>
        <w:rPr>
          <w:sz w:val="24"/>
        </w:rPr>
      </w:pPr>
      <w:r>
        <w:rPr>
          <w:rStyle w:val="FootnoteReference"/>
          <w:sz w:val="24"/>
        </w:rPr>
        <w:footnoteRef/>
      </w:r>
      <w:r>
        <w:rPr>
          <w:sz w:val="24"/>
        </w:rPr>
        <w:t xml:space="preserve"> a. g. e. 4143</w:t>
      </w:r>
    </w:p>
  </w:footnote>
  <w:footnote w:id="942">
    <w:p w:rsidR="00447116" w:rsidRDefault="00447116">
      <w:pPr>
        <w:pStyle w:val="FootnoteText"/>
        <w:jc w:val="lowKashida"/>
        <w:rPr>
          <w:sz w:val="24"/>
        </w:rPr>
      </w:pPr>
      <w:r>
        <w:rPr>
          <w:rStyle w:val="FootnoteReference"/>
          <w:sz w:val="24"/>
        </w:rPr>
        <w:footnoteRef/>
      </w:r>
      <w:r>
        <w:rPr>
          <w:sz w:val="24"/>
        </w:rPr>
        <w:t xml:space="preserve"> el-Kafi, 2/614/3</w:t>
      </w:r>
    </w:p>
  </w:footnote>
  <w:footnote w:id="943">
    <w:p w:rsidR="00447116" w:rsidRDefault="00447116">
      <w:pPr>
        <w:pStyle w:val="FootnoteText"/>
        <w:jc w:val="lowKashida"/>
        <w:rPr>
          <w:sz w:val="24"/>
        </w:rPr>
      </w:pPr>
      <w:r>
        <w:rPr>
          <w:rStyle w:val="FootnoteReference"/>
          <w:sz w:val="24"/>
        </w:rPr>
        <w:footnoteRef/>
      </w:r>
      <w:r>
        <w:rPr>
          <w:sz w:val="24"/>
        </w:rPr>
        <w:t xml:space="preserve"> Bihar, 92/194/8</w:t>
      </w:r>
    </w:p>
  </w:footnote>
  <w:footnote w:id="944">
    <w:p w:rsidR="00447116" w:rsidRDefault="00447116">
      <w:pPr>
        <w:pStyle w:val="FootnoteText"/>
        <w:jc w:val="lowKashida"/>
        <w:rPr>
          <w:sz w:val="24"/>
        </w:rPr>
      </w:pPr>
      <w:r>
        <w:rPr>
          <w:rStyle w:val="FootnoteReference"/>
          <w:sz w:val="24"/>
        </w:rPr>
        <w:footnoteRef/>
      </w:r>
      <w:r>
        <w:rPr>
          <w:sz w:val="24"/>
        </w:rPr>
        <w:t xml:space="preserve"> Kenz’ul Ummal, 4201</w:t>
      </w:r>
    </w:p>
  </w:footnote>
  <w:footnote w:id="945">
    <w:p w:rsidR="00447116" w:rsidRDefault="00447116">
      <w:pPr>
        <w:pStyle w:val="FootnoteText"/>
        <w:jc w:val="lowKashida"/>
        <w:rPr>
          <w:sz w:val="24"/>
        </w:rPr>
      </w:pPr>
      <w:r>
        <w:rPr>
          <w:rStyle w:val="FootnoteReference"/>
          <w:sz w:val="24"/>
        </w:rPr>
        <w:footnoteRef/>
      </w:r>
      <w:r>
        <w:rPr>
          <w:sz w:val="24"/>
        </w:rPr>
        <w:t xml:space="preserve"> a. g. e. 2843</w:t>
      </w:r>
    </w:p>
  </w:footnote>
  <w:footnote w:id="946">
    <w:p w:rsidR="00447116" w:rsidRDefault="00447116">
      <w:pPr>
        <w:pStyle w:val="FootnoteText"/>
        <w:jc w:val="lowKashida"/>
        <w:rPr>
          <w:sz w:val="24"/>
        </w:rPr>
      </w:pPr>
      <w:r>
        <w:rPr>
          <w:rStyle w:val="FootnoteReference"/>
          <w:sz w:val="24"/>
        </w:rPr>
        <w:footnoteRef/>
      </w:r>
      <w:r>
        <w:rPr>
          <w:sz w:val="24"/>
        </w:rPr>
        <w:t xml:space="preserve"> Bihar, 92/184/19</w:t>
      </w:r>
    </w:p>
  </w:footnote>
  <w:footnote w:id="947">
    <w:p w:rsidR="00447116" w:rsidRDefault="00447116">
      <w:pPr>
        <w:pStyle w:val="FootnoteText"/>
        <w:jc w:val="lowKashida"/>
        <w:rPr>
          <w:sz w:val="24"/>
        </w:rPr>
      </w:pPr>
      <w:r>
        <w:rPr>
          <w:rStyle w:val="FootnoteReference"/>
          <w:sz w:val="24"/>
        </w:rPr>
        <w:footnoteRef/>
      </w:r>
      <w:r>
        <w:rPr>
          <w:sz w:val="24"/>
        </w:rPr>
        <w:t xml:space="preserve"> Kenz’ul Ummal, 2462</w:t>
      </w:r>
    </w:p>
  </w:footnote>
  <w:footnote w:id="948">
    <w:p w:rsidR="00447116" w:rsidRDefault="00447116">
      <w:pPr>
        <w:pStyle w:val="FootnoteText"/>
        <w:jc w:val="lowKashida"/>
        <w:rPr>
          <w:sz w:val="24"/>
        </w:rPr>
      </w:pPr>
      <w:r>
        <w:rPr>
          <w:rStyle w:val="FootnoteReference"/>
          <w:sz w:val="24"/>
        </w:rPr>
        <w:footnoteRef/>
      </w:r>
      <w:r>
        <w:rPr>
          <w:sz w:val="24"/>
        </w:rPr>
        <w:t xml:space="preserve"> Şerh-i Nehc'ül-Belağa-i İbn-i Ebi'l-Hadid, 10/23</w:t>
      </w:r>
    </w:p>
  </w:footnote>
  <w:footnote w:id="949">
    <w:p w:rsidR="00447116" w:rsidRDefault="00447116">
      <w:pPr>
        <w:pStyle w:val="FootnoteText"/>
        <w:jc w:val="lowKashida"/>
        <w:rPr>
          <w:sz w:val="24"/>
        </w:rPr>
      </w:pPr>
      <w:r>
        <w:rPr>
          <w:rStyle w:val="FootnoteReference"/>
          <w:sz w:val="24"/>
        </w:rPr>
        <w:footnoteRef/>
      </w:r>
      <w:r>
        <w:rPr>
          <w:sz w:val="24"/>
        </w:rPr>
        <w:t xml:space="preserve"> Kenz’ul Ummal, 2776</w:t>
      </w:r>
    </w:p>
  </w:footnote>
  <w:footnote w:id="950">
    <w:p w:rsidR="00447116" w:rsidRDefault="00447116">
      <w:pPr>
        <w:pStyle w:val="FootnoteText"/>
        <w:jc w:val="lowKashida"/>
        <w:rPr>
          <w:sz w:val="24"/>
        </w:rPr>
      </w:pPr>
      <w:r>
        <w:rPr>
          <w:rStyle w:val="FootnoteReference"/>
          <w:sz w:val="24"/>
        </w:rPr>
        <w:footnoteRef/>
      </w:r>
      <w:r>
        <w:rPr>
          <w:sz w:val="24"/>
        </w:rPr>
        <w:t xml:space="preserve"> a. g. e. 2845</w:t>
      </w:r>
    </w:p>
  </w:footnote>
  <w:footnote w:id="951">
    <w:p w:rsidR="00447116" w:rsidRDefault="00447116">
      <w:pPr>
        <w:pStyle w:val="FootnoteText"/>
        <w:jc w:val="lowKashida"/>
        <w:rPr>
          <w:sz w:val="24"/>
        </w:rPr>
      </w:pPr>
      <w:r>
        <w:rPr>
          <w:rStyle w:val="FootnoteReference"/>
          <w:sz w:val="24"/>
        </w:rPr>
        <w:footnoteRef/>
      </w:r>
      <w:r>
        <w:rPr>
          <w:sz w:val="24"/>
        </w:rPr>
        <w:t xml:space="preserve"> Misbah’uş-Şeria, 373</w:t>
      </w:r>
    </w:p>
  </w:footnote>
  <w:footnote w:id="952">
    <w:p w:rsidR="00447116" w:rsidRDefault="00447116">
      <w:pPr>
        <w:pStyle w:val="FootnoteText"/>
        <w:jc w:val="lowKashida"/>
        <w:rPr>
          <w:sz w:val="24"/>
        </w:rPr>
      </w:pPr>
      <w:r>
        <w:rPr>
          <w:rStyle w:val="FootnoteReference"/>
          <w:sz w:val="24"/>
        </w:rPr>
        <w:footnoteRef/>
      </w:r>
      <w:r>
        <w:rPr>
          <w:sz w:val="24"/>
        </w:rPr>
        <w:t xml:space="preserve"> Cami’ul Ahbar, 130/254</w:t>
      </w:r>
    </w:p>
  </w:footnote>
  <w:footnote w:id="953">
    <w:p w:rsidR="00447116" w:rsidRDefault="00447116">
      <w:pPr>
        <w:pStyle w:val="FootnoteText"/>
        <w:jc w:val="lowKashida"/>
        <w:rPr>
          <w:sz w:val="24"/>
        </w:rPr>
      </w:pPr>
      <w:r>
        <w:rPr>
          <w:rStyle w:val="FootnoteReference"/>
          <w:sz w:val="24"/>
        </w:rPr>
        <w:footnoteRef/>
      </w:r>
      <w:r>
        <w:rPr>
          <w:sz w:val="24"/>
        </w:rPr>
        <w:t xml:space="preserve"> İhtisas, 262</w:t>
      </w:r>
    </w:p>
  </w:footnote>
  <w:footnote w:id="954">
    <w:p w:rsidR="00447116" w:rsidRDefault="00447116">
      <w:pPr>
        <w:pStyle w:val="FootnoteText"/>
        <w:jc w:val="lowKashida"/>
        <w:rPr>
          <w:sz w:val="24"/>
        </w:rPr>
      </w:pPr>
      <w:r>
        <w:rPr>
          <w:rStyle w:val="FootnoteReference"/>
          <w:sz w:val="24"/>
        </w:rPr>
        <w:footnoteRef/>
      </w:r>
      <w:r>
        <w:rPr>
          <w:sz w:val="24"/>
        </w:rPr>
        <w:t xml:space="preserve"> Bihar, 77/100/1</w:t>
      </w:r>
    </w:p>
  </w:footnote>
  <w:footnote w:id="955">
    <w:p w:rsidR="00447116" w:rsidRDefault="00447116">
      <w:pPr>
        <w:pStyle w:val="FootnoteText"/>
        <w:jc w:val="lowKashida"/>
        <w:rPr>
          <w:sz w:val="24"/>
        </w:rPr>
      </w:pPr>
      <w:r>
        <w:rPr>
          <w:rStyle w:val="FootnoteReference"/>
          <w:sz w:val="24"/>
        </w:rPr>
        <w:footnoteRef/>
      </w:r>
      <w:r>
        <w:rPr>
          <w:sz w:val="24"/>
        </w:rPr>
        <w:t xml:space="preserve"> Kenz’ul Ummal, 4192</w:t>
      </w:r>
    </w:p>
  </w:footnote>
  <w:footnote w:id="956">
    <w:p w:rsidR="00447116" w:rsidRDefault="00447116">
      <w:pPr>
        <w:pStyle w:val="FootnoteText"/>
        <w:jc w:val="lowKashida"/>
        <w:rPr>
          <w:sz w:val="24"/>
        </w:rPr>
      </w:pPr>
      <w:r>
        <w:rPr>
          <w:rStyle w:val="FootnoteReference"/>
          <w:sz w:val="24"/>
        </w:rPr>
        <w:footnoteRef/>
      </w:r>
      <w:r>
        <w:rPr>
          <w:sz w:val="24"/>
        </w:rPr>
        <w:t xml:space="preserve"> el-Hisal, 143/165</w:t>
      </w:r>
    </w:p>
  </w:footnote>
  <w:footnote w:id="957">
    <w:p w:rsidR="00447116" w:rsidRDefault="00447116">
      <w:pPr>
        <w:pStyle w:val="FootnoteText"/>
        <w:jc w:val="lowKashida"/>
        <w:rPr>
          <w:sz w:val="24"/>
        </w:rPr>
      </w:pPr>
      <w:r>
        <w:rPr>
          <w:rStyle w:val="FootnoteReference"/>
          <w:sz w:val="24"/>
        </w:rPr>
        <w:footnoteRef/>
      </w:r>
      <w:r>
        <w:rPr>
          <w:sz w:val="24"/>
        </w:rPr>
        <w:t xml:space="preserve"> Kenz’ul Ummal, 2882</w:t>
      </w:r>
    </w:p>
  </w:footnote>
  <w:footnote w:id="958">
    <w:p w:rsidR="00447116" w:rsidRDefault="00447116">
      <w:pPr>
        <w:pStyle w:val="FootnoteText"/>
        <w:jc w:val="lowKashida"/>
        <w:rPr>
          <w:sz w:val="24"/>
        </w:rPr>
      </w:pPr>
      <w:r>
        <w:rPr>
          <w:rStyle w:val="FootnoteReference"/>
          <w:sz w:val="24"/>
        </w:rPr>
        <w:footnoteRef/>
      </w:r>
      <w:r>
        <w:rPr>
          <w:sz w:val="24"/>
        </w:rPr>
        <w:t xml:space="preserve"> el-Kafi, 2/608/6</w:t>
      </w:r>
    </w:p>
  </w:footnote>
  <w:footnote w:id="959">
    <w:p w:rsidR="00447116" w:rsidRDefault="00447116">
      <w:pPr>
        <w:pStyle w:val="FootnoteText"/>
        <w:jc w:val="lowKashida"/>
        <w:rPr>
          <w:sz w:val="24"/>
        </w:rPr>
      </w:pPr>
      <w:r>
        <w:rPr>
          <w:rStyle w:val="FootnoteReference"/>
          <w:sz w:val="24"/>
        </w:rPr>
        <w:footnoteRef/>
      </w:r>
      <w:r>
        <w:rPr>
          <w:sz w:val="24"/>
        </w:rPr>
        <w:t xml:space="preserve"> Sevab’ul A’mal, 337/1</w:t>
      </w:r>
    </w:p>
  </w:footnote>
  <w:footnote w:id="960">
    <w:p w:rsidR="00447116" w:rsidRDefault="00447116">
      <w:pPr>
        <w:pStyle w:val="FootnoteText"/>
        <w:jc w:val="lowKashida"/>
        <w:rPr>
          <w:sz w:val="24"/>
        </w:rPr>
      </w:pPr>
      <w:r>
        <w:rPr>
          <w:rStyle w:val="FootnoteReference"/>
          <w:sz w:val="24"/>
        </w:rPr>
        <w:footnoteRef/>
      </w:r>
      <w:r>
        <w:rPr>
          <w:sz w:val="24"/>
        </w:rPr>
        <w:t xml:space="preserve"> Kenz’ul Ummal, 2472</w:t>
      </w:r>
    </w:p>
  </w:footnote>
  <w:footnote w:id="961">
    <w:p w:rsidR="00447116" w:rsidRDefault="00447116">
      <w:pPr>
        <w:pStyle w:val="FootnoteText"/>
        <w:jc w:val="lowKashida"/>
        <w:rPr>
          <w:sz w:val="24"/>
        </w:rPr>
      </w:pPr>
      <w:r>
        <w:rPr>
          <w:rStyle w:val="FootnoteReference"/>
          <w:sz w:val="24"/>
        </w:rPr>
        <w:footnoteRef/>
      </w:r>
      <w:r>
        <w:rPr>
          <w:sz w:val="24"/>
        </w:rPr>
        <w:t xml:space="preserve"> Bihar, 92/20/18</w:t>
      </w:r>
    </w:p>
  </w:footnote>
  <w:footnote w:id="962">
    <w:p w:rsidR="00447116" w:rsidRDefault="00447116">
      <w:pPr>
        <w:pStyle w:val="FootnoteText"/>
        <w:jc w:val="lowKashida"/>
        <w:rPr>
          <w:sz w:val="24"/>
        </w:rPr>
      </w:pPr>
      <w:r>
        <w:rPr>
          <w:rStyle w:val="FootnoteReference"/>
          <w:sz w:val="24"/>
        </w:rPr>
        <w:footnoteRef/>
      </w:r>
      <w:r>
        <w:rPr>
          <w:sz w:val="24"/>
        </w:rPr>
        <w:t xml:space="preserve"> Kenz’ul Ummal, 4031</w:t>
      </w:r>
    </w:p>
  </w:footnote>
  <w:footnote w:id="963">
    <w:p w:rsidR="00447116" w:rsidRDefault="00447116">
      <w:pPr>
        <w:pStyle w:val="FootnoteText"/>
        <w:jc w:val="lowKashida"/>
        <w:rPr>
          <w:sz w:val="24"/>
        </w:rPr>
      </w:pPr>
      <w:r>
        <w:rPr>
          <w:rStyle w:val="FootnoteReference"/>
          <w:sz w:val="24"/>
        </w:rPr>
        <w:footnoteRef/>
      </w:r>
      <w:r>
        <w:rPr>
          <w:sz w:val="24"/>
        </w:rPr>
        <w:t xml:space="preserve"> a. g. e. 2316</w:t>
      </w:r>
    </w:p>
  </w:footnote>
  <w:footnote w:id="964">
    <w:p w:rsidR="00447116" w:rsidRDefault="00447116">
      <w:pPr>
        <w:pStyle w:val="FootnoteText"/>
        <w:jc w:val="lowKashida"/>
        <w:rPr>
          <w:sz w:val="24"/>
        </w:rPr>
      </w:pPr>
      <w:r>
        <w:rPr>
          <w:rStyle w:val="FootnoteReference"/>
          <w:sz w:val="24"/>
        </w:rPr>
        <w:footnoteRef/>
      </w:r>
      <w:r>
        <w:rPr>
          <w:sz w:val="24"/>
        </w:rPr>
        <w:t xml:space="preserve"> A’raf suresi, 204. ayet</w:t>
      </w:r>
    </w:p>
  </w:footnote>
  <w:footnote w:id="965">
    <w:p w:rsidR="00447116" w:rsidRDefault="00447116">
      <w:pPr>
        <w:pStyle w:val="FootnoteText"/>
        <w:jc w:val="lowKashida"/>
        <w:rPr>
          <w:sz w:val="24"/>
        </w:rPr>
      </w:pPr>
      <w:r>
        <w:rPr>
          <w:rStyle w:val="FootnoteReference"/>
          <w:sz w:val="24"/>
        </w:rPr>
        <w:footnoteRef/>
      </w:r>
      <w:r>
        <w:rPr>
          <w:sz w:val="24"/>
        </w:rPr>
        <w:t xml:space="preserve"> İsra suresi, 107-109. ayetler</w:t>
      </w:r>
    </w:p>
  </w:footnote>
  <w:footnote w:id="966">
    <w:p w:rsidR="00447116" w:rsidRDefault="00447116">
      <w:pPr>
        <w:pStyle w:val="FootnoteText"/>
        <w:jc w:val="lowKashida"/>
        <w:rPr>
          <w:sz w:val="24"/>
        </w:rPr>
      </w:pPr>
      <w:r>
        <w:rPr>
          <w:rStyle w:val="FootnoteReference"/>
          <w:sz w:val="24"/>
        </w:rPr>
        <w:footnoteRef/>
      </w:r>
      <w:r>
        <w:rPr>
          <w:sz w:val="24"/>
        </w:rPr>
        <w:t xml:space="preserve"> Meryem suresi, 58. ayet</w:t>
      </w:r>
    </w:p>
  </w:footnote>
  <w:footnote w:id="967">
    <w:p w:rsidR="00447116" w:rsidRDefault="00447116">
      <w:pPr>
        <w:pStyle w:val="FootnoteText"/>
        <w:jc w:val="lowKashida"/>
        <w:rPr>
          <w:sz w:val="24"/>
        </w:rPr>
      </w:pPr>
      <w:r>
        <w:rPr>
          <w:rStyle w:val="FootnoteReference"/>
          <w:sz w:val="24"/>
        </w:rPr>
        <w:footnoteRef/>
      </w:r>
      <w:r>
        <w:rPr>
          <w:sz w:val="24"/>
        </w:rPr>
        <w:t xml:space="preserve"> Hadid suresi, 16. ayet</w:t>
      </w:r>
    </w:p>
  </w:footnote>
  <w:footnote w:id="968">
    <w:p w:rsidR="00447116" w:rsidRDefault="00447116">
      <w:pPr>
        <w:pStyle w:val="FootnoteText"/>
        <w:jc w:val="lowKashida"/>
        <w:rPr>
          <w:sz w:val="24"/>
        </w:rPr>
      </w:pPr>
      <w:r>
        <w:rPr>
          <w:rStyle w:val="FootnoteReference"/>
          <w:sz w:val="24"/>
        </w:rPr>
        <w:footnoteRef/>
      </w:r>
      <w:r>
        <w:rPr>
          <w:sz w:val="24"/>
        </w:rPr>
        <w:t xml:space="preserve"> Bihar, 92/222/7</w:t>
      </w:r>
    </w:p>
  </w:footnote>
  <w:footnote w:id="969">
    <w:p w:rsidR="00447116" w:rsidRDefault="00447116">
      <w:pPr>
        <w:pStyle w:val="FootnoteText"/>
        <w:jc w:val="lowKashida"/>
        <w:rPr>
          <w:sz w:val="24"/>
        </w:rPr>
      </w:pPr>
      <w:r>
        <w:rPr>
          <w:rStyle w:val="FootnoteReference"/>
          <w:sz w:val="24"/>
        </w:rPr>
        <w:footnoteRef/>
      </w:r>
      <w:r>
        <w:rPr>
          <w:sz w:val="24"/>
        </w:rPr>
        <w:t xml:space="preserve"> a. g. e. s. 221/3</w:t>
      </w:r>
    </w:p>
  </w:footnote>
  <w:footnote w:id="970">
    <w:p w:rsidR="00447116" w:rsidRDefault="00447116">
      <w:pPr>
        <w:pStyle w:val="FootnoteText"/>
        <w:jc w:val="lowKashida"/>
        <w:rPr>
          <w:sz w:val="24"/>
        </w:rPr>
      </w:pPr>
      <w:r>
        <w:rPr>
          <w:rStyle w:val="FootnoteReference"/>
          <w:sz w:val="24"/>
        </w:rPr>
        <w:footnoteRef/>
      </w:r>
      <w:r>
        <w:rPr>
          <w:sz w:val="24"/>
        </w:rPr>
        <w:t xml:space="preserve"> Kenz’ul Ummal, 2461</w:t>
      </w:r>
    </w:p>
  </w:footnote>
  <w:footnote w:id="971">
    <w:p w:rsidR="00447116" w:rsidRDefault="00447116">
      <w:pPr>
        <w:pStyle w:val="FootnoteText"/>
        <w:jc w:val="lowKashida"/>
        <w:rPr>
          <w:sz w:val="24"/>
        </w:rPr>
      </w:pPr>
      <w:r>
        <w:rPr>
          <w:rStyle w:val="FootnoteReference"/>
          <w:sz w:val="24"/>
        </w:rPr>
        <w:footnoteRef/>
      </w:r>
      <w:r>
        <w:rPr>
          <w:sz w:val="24"/>
        </w:rPr>
        <w:t xml:space="preserve"> Bihar, 92/20/18</w:t>
      </w:r>
    </w:p>
  </w:footnote>
  <w:footnote w:id="972">
    <w:p w:rsidR="00447116" w:rsidRDefault="00447116">
      <w:pPr>
        <w:pStyle w:val="FootnoteText"/>
        <w:jc w:val="lowKashida"/>
        <w:rPr>
          <w:sz w:val="24"/>
        </w:rPr>
      </w:pPr>
      <w:r>
        <w:rPr>
          <w:rStyle w:val="FootnoteReference"/>
          <w:sz w:val="24"/>
        </w:rPr>
        <w:footnoteRef/>
      </w:r>
      <w:r>
        <w:rPr>
          <w:sz w:val="24"/>
        </w:rPr>
        <w:t xml:space="preserve"> a. g. e. s. 95/48</w:t>
      </w:r>
    </w:p>
  </w:footnote>
  <w:footnote w:id="973">
    <w:p w:rsidR="00447116" w:rsidRDefault="00447116">
      <w:pPr>
        <w:pStyle w:val="FootnoteText"/>
        <w:jc w:val="lowKashida"/>
        <w:rPr>
          <w:sz w:val="24"/>
        </w:rPr>
      </w:pPr>
      <w:r>
        <w:rPr>
          <w:rStyle w:val="FootnoteReference"/>
          <w:sz w:val="24"/>
        </w:rPr>
        <w:footnoteRef/>
      </w:r>
      <w:r>
        <w:rPr>
          <w:sz w:val="24"/>
        </w:rPr>
        <w:t xml:space="preserve"> Nehc'ül-Belağa, 18. hutbe</w:t>
      </w:r>
    </w:p>
  </w:footnote>
  <w:footnote w:id="974">
    <w:p w:rsidR="00447116" w:rsidRDefault="00447116">
      <w:pPr>
        <w:pStyle w:val="FootnoteText"/>
        <w:jc w:val="lowKashida"/>
        <w:rPr>
          <w:sz w:val="24"/>
        </w:rPr>
      </w:pPr>
      <w:r>
        <w:rPr>
          <w:rStyle w:val="FootnoteReference"/>
          <w:sz w:val="24"/>
        </w:rPr>
        <w:footnoteRef/>
      </w:r>
      <w:r>
        <w:rPr>
          <w:sz w:val="24"/>
        </w:rPr>
        <w:t xml:space="preserve"> Mean’il-Ahbar, 232/1</w:t>
      </w:r>
    </w:p>
  </w:footnote>
  <w:footnote w:id="975">
    <w:p w:rsidR="00447116" w:rsidRDefault="00447116">
      <w:pPr>
        <w:pStyle w:val="FootnoteText"/>
        <w:jc w:val="lowKashida"/>
        <w:rPr>
          <w:sz w:val="24"/>
        </w:rPr>
      </w:pPr>
      <w:r>
        <w:rPr>
          <w:rStyle w:val="FootnoteReference"/>
          <w:sz w:val="24"/>
        </w:rPr>
        <w:footnoteRef/>
      </w:r>
      <w:r>
        <w:rPr>
          <w:sz w:val="24"/>
        </w:rPr>
        <w:t xml:space="preserve"> Bihar, 92/107/1</w:t>
      </w:r>
    </w:p>
  </w:footnote>
  <w:footnote w:id="976">
    <w:p w:rsidR="00447116" w:rsidRDefault="00447116">
      <w:pPr>
        <w:pStyle w:val="FootnoteText"/>
        <w:jc w:val="lowKashida"/>
        <w:rPr>
          <w:sz w:val="24"/>
        </w:rPr>
      </w:pPr>
      <w:r>
        <w:rPr>
          <w:rStyle w:val="FootnoteReference"/>
          <w:sz w:val="24"/>
        </w:rPr>
        <w:footnoteRef/>
      </w:r>
      <w:r>
        <w:rPr>
          <w:sz w:val="24"/>
        </w:rPr>
        <w:t xml:space="preserve"> a. g. e. s. 110/11</w:t>
      </w:r>
    </w:p>
  </w:footnote>
  <w:footnote w:id="977">
    <w:p w:rsidR="00447116" w:rsidRDefault="00447116">
      <w:pPr>
        <w:pStyle w:val="FootnoteText"/>
        <w:jc w:val="lowKashida"/>
        <w:rPr>
          <w:sz w:val="24"/>
        </w:rPr>
      </w:pPr>
      <w:r>
        <w:rPr>
          <w:rStyle w:val="FootnoteReference"/>
          <w:sz w:val="24"/>
        </w:rPr>
        <w:footnoteRef/>
      </w:r>
      <w:r>
        <w:rPr>
          <w:sz w:val="24"/>
        </w:rPr>
        <w:t xml:space="preserve"> Kenz’ul Ummal, 2985</w:t>
      </w:r>
    </w:p>
  </w:footnote>
  <w:footnote w:id="978">
    <w:p w:rsidR="00447116" w:rsidRDefault="00447116">
      <w:pPr>
        <w:pStyle w:val="FootnoteText"/>
        <w:jc w:val="lowKashida"/>
        <w:rPr>
          <w:sz w:val="24"/>
        </w:rPr>
      </w:pPr>
      <w:r>
        <w:rPr>
          <w:rStyle w:val="FootnoteReference"/>
          <w:sz w:val="24"/>
        </w:rPr>
        <w:footnoteRef/>
      </w:r>
      <w:r>
        <w:rPr>
          <w:sz w:val="24"/>
        </w:rPr>
        <w:t xml:space="preserve"> Bihar, 92/111/20</w:t>
      </w:r>
    </w:p>
  </w:footnote>
  <w:footnote w:id="979">
    <w:p w:rsidR="00447116" w:rsidRDefault="00447116">
      <w:pPr>
        <w:pStyle w:val="FootnoteText"/>
        <w:jc w:val="lowKashida"/>
        <w:rPr>
          <w:sz w:val="24"/>
        </w:rPr>
      </w:pPr>
      <w:r>
        <w:rPr>
          <w:rStyle w:val="FootnoteReference"/>
          <w:sz w:val="24"/>
        </w:rPr>
        <w:footnoteRef/>
      </w:r>
      <w:r>
        <w:rPr>
          <w:sz w:val="24"/>
        </w:rPr>
        <w:t xml:space="preserve"> a. g. e. </w:t>
      </w:r>
    </w:p>
  </w:footnote>
  <w:footnote w:id="980">
    <w:p w:rsidR="00447116" w:rsidRDefault="00447116">
      <w:pPr>
        <w:pStyle w:val="FootnoteText"/>
        <w:jc w:val="lowKashida"/>
        <w:rPr>
          <w:sz w:val="24"/>
        </w:rPr>
      </w:pPr>
      <w:r>
        <w:rPr>
          <w:rStyle w:val="FootnoteReference"/>
          <w:sz w:val="24"/>
        </w:rPr>
        <w:footnoteRef/>
      </w:r>
      <w:r>
        <w:rPr>
          <w:sz w:val="24"/>
        </w:rPr>
        <w:t xml:space="preserve"> Münyet’ül-Mürid, 369</w:t>
      </w:r>
    </w:p>
  </w:footnote>
  <w:footnote w:id="981">
    <w:p w:rsidR="00447116" w:rsidRDefault="00447116">
      <w:pPr>
        <w:pStyle w:val="FootnoteText"/>
        <w:jc w:val="lowKashida"/>
        <w:rPr>
          <w:sz w:val="24"/>
        </w:rPr>
      </w:pPr>
      <w:r>
        <w:rPr>
          <w:rStyle w:val="FootnoteReference"/>
          <w:sz w:val="24"/>
        </w:rPr>
        <w:footnoteRef/>
      </w:r>
      <w:r>
        <w:rPr>
          <w:sz w:val="24"/>
        </w:rPr>
        <w:t xml:space="preserve"> Nehc'ül-Belağa, 55. mektup</w:t>
      </w:r>
    </w:p>
  </w:footnote>
  <w:footnote w:id="982">
    <w:p w:rsidR="00447116" w:rsidRDefault="00447116">
      <w:pPr>
        <w:pStyle w:val="FootnoteText"/>
        <w:jc w:val="lowKashida"/>
        <w:rPr>
          <w:sz w:val="24"/>
        </w:rPr>
      </w:pPr>
      <w:r>
        <w:rPr>
          <w:rStyle w:val="FootnoteReference"/>
          <w:sz w:val="24"/>
        </w:rPr>
        <w:footnoteRef/>
      </w:r>
      <w:r>
        <w:rPr>
          <w:sz w:val="24"/>
        </w:rPr>
        <w:t xml:space="preserve"> el-Kafi, 8/311/485</w:t>
      </w:r>
    </w:p>
  </w:footnote>
  <w:footnote w:id="983">
    <w:p w:rsidR="00447116" w:rsidRDefault="00447116">
      <w:pPr>
        <w:pStyle w:val="FootnoteText"/>
        <w:jc w:val="lowKashida"/>
        <w:rPr>
          <w:sz w:val="24"/>
        </w:rPr>
      </w:pPr>
      <w:r>
        <w:rPr>
          <w:rStyle w:val="FootnoteReference"/>
          <w:sz w:val="24"/>
        </w:rPr>
        <w:footnoteRef/>
      </w:r>
      <w:r>
        <w:rPr>
          <w:sz w:val="24"/>
        </w:rPr>
        <w:t xml:space="preserve"> Nehc'ül-Belağa, 158. hutbe; Şerh-i Nehc'ül-Belağa-i İbn-i Ebi'l-Hadid, 9/217</w:t>
      </w:r>
    </w:p>
  </w:footnote>
  <w:footnote w:id="984">
    <w:p w:rsidR="00447116" w:rsidRDefault="00447116">
      <w:pPr>
        <w:pStyle w:val="FootnoteText"/>
        <w:jc w:val="lowKashida"/>
        <w:rPr>
          <w:sz w:val="24"/>
        </w:rPr>
      </w:pPr>
      <w:r>
        <w:rPr>
          <w:rStyle w:val="FootnoteReference"/>
          <w:sz w:val="24"/>
        </w:rPr>
        <w:footnoteRef/>
      </w:r>
      <w:r>
        <w:rPr>
          <w:sz w:val="24"/>
        </w:rPr>
        <w:t xml:space="preserve"> a. g. e. 87. hutbe</w:t>
      </w:r>
    </w:p>
  </w:footnote>
  <w:footnote w:id="985">
    <w:p w:rsidR="00447116" w:rsidRDefault="00447116">
      <w:pPr>
        <w:pStyle w:val="FootnoteText"/>
        <w:jc w:val="lowKashida"/>
        <w:rPr>
          <w:sz w:val="24"/>
        </w:rPr>
      </w:pPr>
      <w:r>
        <w:rPr>
          <w:rStyle w:val="FootnoteReference"/>
          <w:sz w:val="24"/>
        </w:rPr>
        <w:footnoteRef/>
      </w:r>
      <w:r>
        <w:rPr>
          <w:sz w:val="24"/>
        </w:rPr>
        <w:t xml:space="preserve"> Tefsir-i Ayyaşi, 1/5/9</w:t>
      </w:r>
    </w:p>
  </w:footnote>
  <w:footnote w:id="986">
    <w:p w:rsidR="00447116" w:rsidRDefault="00447116">
      <w:pPr>
        <w:pStyle w:val="FootnoteText"/>
        <w:jc w:val="lowKashida"/>
        <w:rPr>
          <w:sz w:val="24"/>
        </w:rPr>
      </w:pPr>
      <w:r>
        <w:rPr>
          <w:rStyle w:val="FootnoteReference"/>
          <w:sz w:val="24"/>
        </w:rPr>
        <w:footnoteRef/>
      </w:r>
      <w:r>
        <w:rPr>
          <w:sz w:val="24"/>
        </w:rPr>
        <w:t xml:space="preserve"> Al-i İmran suresi, 7. ayet</w:t>
      </w:r>
    </w:p>
  </w:footnote>
  <w:footnote w:id="987">
    <w:p w:rsidR="00447116" w:rsidRDefault="00447116">
      <w:pPr>
        <w:pStyle w:val="FootnoteText"/>
        <w:jc w:val="lowKashida"/>
        <w:rPr>
          <w:sz w:val="24"/>
        </w:rPr>
      </w:pPr>
      <w:r>
        <w:rPr>
          <w:rStyle w:val="FootnoteReference"/>
          <w:sz w:val="24"/>
        </w:rPr>
        <w:footnoteRef/>
      </w:r>
      <w:r>
        <w:rPr>
          <w:sz w:val="24"/>
        </w:rPr>
        <w:t xml:space="preserve"> Bihar, 92/186/3</w:t>
      </w:r>
    </w:p>
  </w:footnote>
  <w:footnote w:id="988">
    <w:p w:rsidR="00447116" w:rsidRDefault="00447116">
      <w:pPr>
        <w:pStyle w:val="FootnoteText"/>
        <w:jc w:val="lowKashida"/>
        <w:rPr>
          <w:sz w:val="24"/>
        </w:rPr>
      </w:pPr>
      <w:r>
        <w:rPr>
          <w:rStyle w:val="FootnoteReference"/>
          <w:sz w:val="24"/>
        </w:rPr>
        <w:footnoteRef/>
      </w:r>
      <w:r>
        <w:rPr>
          <w:sz w:val="24"/>
        </w:rPr>
        <w:t xml:space="preserve"> Kenz’ul Ummal, 3096</w:t>
      </w:r>
    </w:p>
  </w:footnote>
  <w:footnote w:id="989">
    <w:p w:rsidR="00447116" w:rsidRDefault="00447116">
      <w:pPr>
        <w:pStyle w:val="FootnoteText"/>
        <w:jc w:val="lowKashida"/>
        <w:rPr>
          <w:sz w:val="24"/>
        </w:rPr>
      </w:pPr>
      <w:r>
        <w:rPr>
          <w:rStyle w:val="FootnoteReference"/>
          <w:sz w:val="24"/>
        </w:rPr>
        <w:footnoteRef/>
      </w:r>
      <w:r>
        <w:rPr>
          <w:sz w:val="24"/>
        </w:rPr>
        <w:t xml:space="preserve"> Bihar, 93/4</w:t>
      </w:r>
    </w:p>
  </w:footnote>
  <w:footnote w:id="990">
    <w:p w:rsidR="00447116" w:rsidRDefault="00447116">
      <w:pPr>
        <w:pStyle w:val="FootnoteText"/>
        <w:jc w:val="lowKashida"/>
        <w:rPr>
          <w:sz w:val="24"/>
        </w:rPr>
      </w:pPr>
      <w:r>
        <w:rPr>
          <w:rStyle w:val="FootnoteReference"/>
          <w:sz w:val="24"/>
        </w:rPr>
        <w:footnoteRef/>
      </w:r>
      <w:r>
        <w:rPr>
          <w:sz w:val="24"/>
        </w:rPr>
        <w:t xml:space="preserve"> a. g. e. s. 11</w:t>
      </w:r>
    </w:p>
  </w:footnote>
  <w:footnote w:id="991">
    <w:p w:rsidR="00447116" w:rsidRDefault="00447116">
      <w:pPr>
        <w:pStyle w:val="FootnoteText"/>
        <w:jc w:val="lowKashida"/>
        <w:rPr>
          <w:sz w:val="24"/>
        </w:rPr>
      </w:pPr>
      <w:r>
        <w:rPr>
          <w:rStyle w:val="FootnoteReference"/>
          <w:sz w:val="24"/>
        </w:rPr>
        <w:footnoteRef/>
      </w:r>
      <w:r>
        <w:rPr>
          <w:sz w:val="24"/>
        </w:rPr>
        <w:t xml:space="preserve"> a. g. e. 92/382/15</w:t>
      </w:r>
    </w:p>
  </w:footnote>
  <w:footnote w:id="992">
    <w:p w:rsidR="00447116" w:rsidRDefault="00447116">
      <w:pPr>
        <w:pStyle w:val="FootnoteText"/>
        <w:jc w:val="lowKashida"/>
        <w:rPr>
          <w:sz w:val="24"/>
        </w:rPr>
      </w:pPr>
      <w:r>
        <w:rPr>
          <w:rStyle w:val="FootnoteReference"/>
          <w:sz w:val="24"/>
        </w:rPr>
        <w:footnoteRef/>
      </w:r>
      <w:r>
        <w:rPr>
          <w:sz w:val="24"/>
        </w:rPr>
        <w:t xml:space="preserve"> a. g. e. s. 383/19</w:t>
      </w:r>
    </w:p>
  </w:footnote>
  <w:footnote w:id="993">
    <w:p w:rsidR="00447116" w:rsidRDefault="00447116">
      <w:pPr>
        <w:pStyle w:val="FootnoteText"/>
        <w:jc w:val="lowKashida"/>
        <w:rPr>
          <w:sz w:val="24"/>
        </w:rPr>
      </w:pPr>
      <w:r>
        <w:rPr>
          <w:rStyle w:val="FootnoteReference"/>
          <w:sz w:val="24"/>
        </w:rPr>
        <w:footnoteRef/>
      </w:r>
      <w:r>
        <w:rPr>
          <w:sz w:val="24"/>
        </w:rPr>
        <w:t xml:space="preserve"> a. g. e. h. 21</w:t>
      </w:r>
    </w:p>
  </w:footnote>
  <w:footnote w:id="994">
    <w:p w:rsidR="00447116" w:rsidRDefault="00447116">
      <w:pPr>
        <w:pStyle w:val="FootnoteText"/>
        <w:jc w:val="lowKashida"/>
        <w:rPr>
          <w:sz w:val="24"/>
        </w:rPr>
      </w:pPr>
      <w:r>
        <w:rPr>
          <w:rStyle w:val="FootnoteReference"/>
          <w:sz w:val="24"/>
        </w:rPr>
        <w:footnoteRef/>
      </w:r>
      <w:r>
        <w:rPr>
          <w:sz w:val="24"/>
        </w:rPr>
        <w:t xml:space="preserve"> Uyun-u Ahbar’ir-Rıza, 1/290/39</w:t>
      </w:r>
    </w:p>
  </w:footnote>
  <w:footnote w:id="995">
    <w:p w:rsidR="00447116" w:rsidRDefault="00447116">
      <w:pPr>
        <w:pStyle w:val="FootnoteText"/>
        <w:jc w:val="lowKashida"/>
        <w:rPr>
          <w:sz w:val="24"/>
        </w:rPr>
      </w:pPr>
      <w:r>
        <w:rPr>
          <w:rStyle w:val="FootnoteReference"/>
          <w:sz w:val="24"/>
        </w:rPr>
        <w:footnoteRef/>
      </w:r>
      <w:r>
        <w:rPr>
          <w:sz w:val="24"/>
        </w:rPr>
        <w:t xml:space="preserve"> Tefsir-i el-Mizan, 3/68</w:t>
      </w:r>
    </w:p>
  </w:footnote>
  <w:footnote w:id="996">
    <w:p w:rsidR="00447116" w:rsidRDefault="00447116">
      <w:pPr>
        <w:pStyle w:val="FootnoteText"/>
        <w:jc w:val="lowKashida"/>
        <w:rPr>
          <w:sz w:val="24"/>
        </w:rPr>
      </w:pPr>
      <w:r>
        <w:rPr>
          <w:rStyle w:val="FootnoteReference"/>
          <w:sz w:val="24"/>
        </w:rPr>
        <w:footnoteRef/>
      </w:r>
      <w:r>
        <w:rPr>
          <w:sz w:val="24"/>
        </w:rPr>
        <w:t xml:space="preserve"> Bihar, 92/381/12</w:t>
      </w:r>
    </w:p>
  </w:footnote>
  <w:footnote w:id="997">
    <w:p w:rsidR="00447116" w:rsidRDefault="00447116">
      <w:pPr>
        <w:pStyle w:val="FootnoteText"/>
        <w:jc w:val="lowKashida"/>
        <w:rPr>
          <w:sz w:val="24"/>
        </w:rPr>
      </w:pPr>
      <w:r>
        <w:rPr>
          <w:rStyle w:val="FootnoteReference"/>
          <w:sz w:val="24"/>
        </w:rPr>
        <w:footnoteRef/>
      </w:r>
      <w:r>
        <w:rPr>
          <w:sz w:val="24"/>
        </w:rPr>
        <w:t xml:space="preserve"> el-Kafi, 2/631/14</w:t>
      </w:r>
    </w:p>
  </w:footnote>
  <w:footnote w:id="998">
    <w:p w:rsidR="00447116" w:rsidRDefault="00447116">
      <w:pPr>
        <w:pStyle w:val="FootnoteText"/>
        <w:jc w:val="lowKashida"/>
        <w:rPr>
          <w:sz w:val="24"/>
        </w:rPr>
      </w:pPr>
      <w:r>
        <w:rPr>
          <w:rStyle w:val="FootnoteReference"/>
          <w:sz w:val="24"/>
        </w:rPr>
        <w:footnoteRef/>
      </w:r>
      <w:r>
        <w:rPr>
          <w:sz w:val="24"/>
        </w:rPr>
        <w:t xml:space="preserve"> Tefsir-i Ayyaşi, 1/10/5</w:t>
      </w:r>
    </w:p>
  </w:footnote>
  <w:footnote w:id="999">
    <w:p w:rsidR="00447116" w:rsidRDefault="00447116">
      <w:pPr>
        <w:pStyle w:val="FootnoteText"/>
        <w:jc w:val="lowKashida"/>
        <w:rPr>
          <w:sz w:val="24"/>
        </w:rPr>
      </w:pPr>
      <w:r>
        <w:rPr>
          <w:rStyle w:val="FootnoteReference"/>
          <w:sz w:val="24"/>
        </w:rPr>
        <w:footnoteRef/>
      </w:r>
      <w:r>
        <w:rPr>
          <w:sz w:val="24"/>
        </w:rPr>
        <w:t xml:space="preserve"> Uyun-u Ahbar’ir-Rıza, 1/202/1</w:t>
      </w:r>
    </w:p>
  </w:footnote>
  <w:footnote w:id="1000">
    <w:p w:rsidR="00447116" w:rsidRDefault="00447116">
      <w:pPr>
        <w:pStyle w:val="FootnoteText"/>
        <w:jc w:val="lowKashida"/>
        <w:rPr>
          <w:sz w:val="24"/>
        </w:rPr>
      </w:pPr>
      <w:r>
        <w:rPr>
          <w:rStyle w:val="FootnoteReference"/>
          <w:sz w:val="24"/>
        </w:rPr>
        <w:footnoteRef/>
      </w:r>
      <w:r>
        <w:rPr>
          <w:sz w:val="24"/>
        </w:rPr>
        <w:t xml:space="preserve"> Nehc'ül-Belağa, 77. mektup</w:t>
      </w:r>
    </w:p>
  </w:footnote>
  <w:footnote w:id="1001">
    <w:p w:rsidR="00447116" w:rsidRDefault="00447116">
      <w:pPr>
        <w:pStyle w:val="FootnoteText"/>
        <w:jc w:val="lowKashida"/>
        <w:rPr>
          <w:sz w:val="24"/>
        </w:rPr>
      </w:pPr>
      <w:r>
        <w:rPr>
          <w:rStyle w:val="FootnoteReference"/>
          <w:sz w:val="24"/>
        </w:rPr>
        <w:footnoteRef/>
      </w:r>
      <w:r>
        <w:rPr>
          <w:sz w:val="24"/>
        </w:rPr>
        <w:t xml:space="preserve"> Dur’ul Mensur, 1/40</w:t>
      </w:r>
    </w:p>
  </w:footnote>
  <w:footnote w:id="1002">
    <w:p w:rsidR="00447116" w:rsidRDefault="00447116">
      <w:pPr>
        <w:pStyle w:val="FootnoteText"/>
        <w:jc w:val="lowKashida"/>
        <w:rPr>
          <w:sz w:val="24"/>
        </w:rPr>
      </w:pPr>
      <w:r>
        <w:rPr>
          <w:rStyle w:val="FootnoteReference"/>
          <w:sz w:val="24"/>
        </w:rPr>
        <w:footnoteRef/>
      </w:r>
      <w:r>
        <w:rPr>
          <w:sz w:val="24"/>
        </w:rPr>
        <w:t xml:space="preserve"> Kenz’ul Ummal, 2469</w:t>
      </w:r>
    </w:p>
  </w:footnote>
  <w:footnote w:id="1003">
    <w:p w:rsidR="00447116" w:rsidRDefault="00447116">
      <w:pPr>
        <w:pStyle w:val="FootnoteText"/>
        <w:jc w:val="lowKashida"/>
        <w:rPr>
          <w:sz w:val="24"/>
        </w:rPr>
      </w:pPr>
      <w:r>
        <w:rPr>
          <w:rStyle w:val="FootnoteReference"/>
          <w:sz w:val="24"/>
        </w:rPr>
        <w:footnoteRef/>
      </w:r>
      <w:r>
        <w:rPr>
          <w:sz w:val="24"/>
        </w:rPr>
        <w:t xml:space="preserve"> Dur’ul Mensur, 1/12</w:t>
      </w:r>
    </w:p>
  </w:footnote>
  <w:footnote w:id="1004">
    <w:p w:rsidR="00447116" w:rsidRDefault="00447116">
      <w:pPr>
        <w:pStyle w:val="FootnoteText"/>
        <w:jc w:val="lowKashida"/>
        <w:rPr>
          <w:sz w:val="24"/>
        </w:rPr>
      </w:pPr>
      <w:r>
        <w:rPr>
          <w:rStyle w:val="FootnoteReference"/>
          <w:sz w:val="24"/>
        </w:rPr>
        <w:footnoteRef/>
      </w:r>
      <w:r>
        <w:rPr>
          <w:sz w:val="24"/>
        </w:rPr>
        <w:t xml:space="preserve"> a. g. e. </w:t>
      </w:r>
    </w:p>
  </w:footnote>
  <w:footnote w:id="1005">
    <w:p w:rsidR="00447116" w:rsidRDefault="00447116">
      <w:pPr>
        <w:pStyle w:val="FootnoteText"/>
        <w:jc w:val="lowKashida"/>
        <w:rPr>
          <w:sz w:val="24"/>
        </w:rPr>
      </w:pPr>
      <w:r>
        <w:rPr>
          <w:rStyle w:val="FootnoteReference"/>
          <w:sz w:val="24"/>
        </w:rPr>
        <w:footnoteRef/>
      </w:r>
      <w:r>
        <w:rPr>
          <w:sz w:val="24"/>
        </w:rPr>
        <w:t xml:space="preserve"> a. g. e. 1/13</w:t>
      </w:r>
    </w:p>
  </w:footnote>
  <w:footnote w:id="1006">
    <w:p w:rsidR="00447116" w:rsidRDefault="00447116">
      <w:pPr>
        <w:pStyle w:val="FootnoteText"/>
        <w:jc w:val="lowKashida"/>
        <w:rPr>
          <w:sz w:val="24"/>
        </w:rPr>
      </w:pPr>
      <w:r>
        <w:rPr>
          <w:rStyle w:val="FootnoteReference"/>
          <w:sz w:val="24"/>
        </w:rPr>
        <w:footnoteRef/>
      </w:r>
      <w:r>
        <w:rPr>
          <w:sz w:val="24"/>
        </w:rPr>
        <w:t xml:space="preserve"> a. g. e. </w:t>
      </w:r>
    </w:p>
  </w:footnote>
  <w:footnote w:id="1007">
    <w:p w:rsidR="00447116" w:rsidRDefault="00447116">
      <w:pPr>
        <w:pStyle w:val="FootnoteText"/>
        <w:jc w:val="lowKashida"/>
        <w:rPr>
          <w:sz w:val="24"/>
        </w:rPr>
      </w:pPr>
      <w:r>
        <w:rPr>
          <w:rStyle w:val="FootnoteReference"/>
          <w:sz w:val="24"/>
        </w:rPr>
        <w:footnoteRef/>
      </w:r>
      <w:r>
        <w:rPr>
          <w:sz w:val="24"/>
        </w:rPr>
        <w:t xml:space="preserve"> a. g. e. 1/16</w:t>
      </w:r>
    </w:p>
  </w:footnote>
  <w:footnote w:id="1008">
    <w:p w:rsidR="00447116" w:rsidRDefault="00447116">
      <w:pPr>
        <w:pStyle w:val="FootnoteText"/>
        <w:jc w:val="lowKashida"/>
        <w:rPr>
          <w:sz w:val="24"/>
        </w:rPr>
      </w:pPr>
      <w:r>
        <w:rPr>
          <w:rStyle w:val="FootnoteReference"/>
          <w:sz w:val="24"/>
        </w:rPr>
        <w:footnoteRef/>
      </w:r>
      <w:r>
        <w:rPr>
          <w:sz w:val="24"/>
        </w:rPr>
        <w:t xml:space="preserve"> Kenz’ul Ummal, 2539</w:t>
      </w:r>
    </w:p>
  </w:footnote>
  <w:footnote w:id="1009">
    <w:p w:rsidR="00447116" w:rsidRDefault="00447116">
      <w:pPr>
        <w:pStyle w:val="FootnoteText"/>
        <w:jc w:val="lowKashida"/>
        <w:rPr>
          <w:sz w:val="24"/>
        </w:rPr>
      </w:pPr>
      <w:r>
        <w:rPr>
          <w:rStyle w:val="FootnoteReference"/>
          <w:sz w:val="24"/>
        </w:rPr>
        <w:footnoteRef/>
      </w:r>
      <w:r>
        <w:rPr>
          <w:sz w:val="24"/>
        </w:rPr>
        <w:t xml:space="preserve"> Fatır suresi, 32. ayet</w:t>
      </w:r>
    </w:p>
  </w:footnote>
  <w:footnote w:id="1010">
    <w:p w:rsidR="00447116" w:rsidRDefault="00447116">
      <w:pPr>
        <w:pStyle w:val="FootnoteText"/>
        <w:jc w:val="lowKashida"/>
        <w:rPr>
          <w:sz w:val="24"/>
        </w:rPr>
      </w:pPr>
      <w:r>
        <w:rPr>
          <w:rStyle w:val="FootnoteReference"/>
          <w:sz w:val="24"/>
        </w:rPr>
        <w:footnoteRef/>
      </w:r>
      <w:r>
        <w:rPr>
          <w:sz w:val="24"/>
        </w:rPr>
        <w:t xml:space="preserve"> Vakıa suresi, 10-11. ayetler</w:t>
      </w:r>
    </w:p>
  </w:footnote>
  <w:footnote w:id="1011">
    <w:p w:rsidR="00447116" w:rsidRDefault="00447116">
      <w:pPr>
        <w:pStyle w:val="FootnoteText"/>
        <w:jc w:val="lowKashida"/>
        <w:rPr>
          <w:sz w:val="24"/>
        </w:rPr>
      </w:pPr>
      <w:r>
        <w:rPr>
          <w:rStyle w:val="FootnoteReference"/>
          <w:sz w:val="24"/>
        </w:rPr>
        <w:footnoteRef/>
      </w:r>
      <w:r>
        <w:rPr>
          <w:sz w:val="24"/>
        </w:rPr>
        <w:t xml:space="preserve"> a. g. s. 88-89. ayetler</w:t>
      </w:r>
    </w:p>
  </w:footnote>
  <w:footnote w:id="1012">
    <w:p w:rsidR="00447116" w:rsidRDefault="00447116">
      <w:pPr>
        <w:pStyle w:val="FootnoteText"/>
        <w:jc w:val="lowKashida"/>
        <w:rPr>
          <w:sz w:val="24"/>
        </w:rPr>
      </w:pPr>
      <w:r>
        <w:rPr>
          <w:rStyle w:val="FootnoteReference"/>
          <w:sz w:val="24"/>
        </w:rPr>
        <w:footnoteRef/>
      </w:r>
      <w:r>
        <w:rPr>
          <w:sz w:val="24"/>
        </w:rPr>
        <w:t xml:space="preserve"> Mutaffifin suresi, 28. ayet</w:t>
      </w:r>
    </w:p>
  </w:footnote>
  <w:footnote w:id="1013">
    <w:p w:rsidR="00447116" w:rsidRDefault="00447116">
      <w:pPr>
        <w:pStyle w:val="FootnoteText"/>
      </w:pPr>
      <w:r>
        <w:rPr>
          <w:rStyle w:val="FootnoteReference"/>
        </w:rPr>
        <w:footnoteRef/>
      </w:r>
      <w:r>
        <w:t xml:space="preserve"> Hadisin metninde geçen “hevm ve heveman” kelimesi dönme anlamı</w:t>
      </w:r>
      <w:r>
        <w:t>n</w:t>
      </w:r>
      <w:r>
        <w:t>dadır. Zalimin kendi nefsi etrafında dönüşünden maksat ise, nefsinin i</w:t>
      </w:r>
      <w:r>
        <w:t>s</w:t>
      </w:r>
      <w:r>
        <w:t>teklerine uyması ve tümüyle sadece nefsini razı etmesi için çabal</w:t>
      </w:r>
      <w:r>
        <w:t>a</w:t>
      </w:r>
      <w:r>
        <w:t xml:space="preserve">masıdır. İtidalli kimsenin kendi kalbi etrafında dömesinden maksat ise </w:t>
      </w:r>
      <w:r>
        <w:t>o</w:t>
      </w:r>
      <w:r>
        <w:t>nun züht ve ibadet vesilesiyle temizlenmekle meşgul olmasıdır. İyiliklere doğru öne geçen kimsenin Rabbi etrafında dönüşünden maksat ise kendisini A</w:t>
      </w:r>
      <w:r>
        <w:t>l</w:t>
      </w:r>
      <w:r>
        <w:t xml:space="preserve">lah için halis kılması, sürekli Allah’ı hatırlaması, Allah’tan gayrisini yad etmemesi, Allah’tan gayrisine ümit bağlamaması ve ondan başka bir şeyi kastetmemesidir. (el-Mizan, 17/50) </w:t>
      </w:r>
    </w:p>
  </w:footnote>
  <w:footnote w:id="1014">
    <w:p w:rsidR="00447116" w:rsidRDefault="00447116">
      <w:pPr>
        <w:pStyle w:val="FootnoteText"/>
        <w:jc w:val="lowKashida"/>
        <w:rPr>
          <w:sz w:val="24"/>
        </w:rPr>
      </w:pPr>
      <w:r>
        <w:rPr>
          <w:rStyle w:val="FootnoteReference"/>
          <w:sz w:val="24"/>
        </w:rPr>
        <w:footnoteRef/>
      </w:r>
      <w:r>
        <w:rPr>
          <w:sz w:val="24"/>
        </w:rPr>
        <w:t xml:space="preserve"> Mean’il-Ahbar, 104/1</w:t>
      </w:r>
    </w:p>
  </w:footnote>
  <w:footnote w:id="1015">
    <w:p w:rsidR="00447116" w:rsidRDefault="00447116">
      <w:pPr>
        <w:pStyle w:val="FootnoteText"/>
        <w:jc w:val="lowKashida"/>
        <w:rPr>
          <w:sz w:val="24"/>
        </w:rPr>
      </w:pPr>
      <w:r>
        <w:rPr>
          <w:rStyle w:val="FootnoteReference"/>
          <w:sz w:val="24"/>
        </w:rPr>
        <w:footnoteRef/>
      </w:r>
      <w:r>
        <w:rPr>
          <w:sz w:val="24"/>
        </w:rPr>
        <w:t xml:space="preserve"> el-Kafi, 1/214/1</w:t>
      </w:r>
    </w:p>
  </w:footnote>
  <w:footnote w:id="1016">
    <w:p w:rsidR="00447116" w:rsidRDefault="00447116">
      <w:pPr>
        <w:pStyle w:val="FootnoteText"/>
        <w:jc w:val="lowKashida"/>
        <w:rPr>
          <w:sz w:val="24"/>
        </w:rPr>
      </w:pPr>
      <w:r>
        <w:rPr>
          <w:rStyle w:val="FootnoteReference"/>
          <w:sz w:val="24"/>
        </w:rPr>
        <w:footnoteRef/>
      </w:r>
      <w:r>
        <w:rPr>
          <w:sz w:val="24"/>
        </w:rPr>
        <w:t xml:space="preserve"> Mecme’ul Beyan, 8/639</w:t>
      </w:r>
    </w:p>
  </w:footnote>
  <w:footnote w:id="1017">
    <w:p w:rsidR="00447116" w:rsidRDefault="00447116">
      <w:pPr>
        <w:pStyle w:val="FootnoteText"/>
        <w:jc w:val="lowKashida"/>
        <w:rPr>
          <w:sz w:val="24"/>
        </w:rPr>
      </w:pPr>
      <w:r>
        <w:rPr>
          <w:rStyle w:val="FootnoteReference"/>
          <w:sz w:val="24"/>
        </w:rPr>
        <w:footnoteRef/>
      </w:r>
      <w:r>
        <w:rPr>
          <w:sz w:val="24"/>
        </w:rPr>
        <w:t xml:space="preserve"> Tefsir-i el-Mizan, 17/49</w:t>
      </w:r>
    </w:p>
  </w:footnote>
  <w:footnote w:id="1018">
    <w:p w:rsidR="00447116" w:rsidRDefault="00447116">
      <w:pPr>
        <w:pStyle w:val="FootnoteText"/>
        <w:jc w:val="lowKashida"/>
        <w:rPr>
          <w:sz w:val="24"/>
        </w:rPr>
      </w:pPr>
      <w:r>
        <w:rPr>
          <w:rStyle w:val="FootnoteReference"/>
          <w:sz w:val="24"/>
        </w:rPr>
        <w:footnoteRef/>
      </w:r>
      <w:r>
        <w:rPr>
          <w:sz w:val="24"/>
        </w:rPr>
        <w:t xml:space="preserve"> Mecme’ul Beyan, 8/638</w:t>
      </w:r>
    </w:p>
  </w:footnote>
  <w:footnote w:id="1019">
    <w:p w:rsidR="00447116" w:rsidRDefault="00447116">
      <w:pPr>
        <w:pStyle w:val="FootnoteText"/>
        <w:jc w:val="lowKashida"/>
        <w:rPr>
          <w:sz w:val="24"/>
        </w:rPr>
      </w:pPr>
      <w:r>
        <w:rPr>
          <w:rStyle w:val="FootnoteReference"/>
          <w:sz w:val="24"/>
        </w:rPr>
        <w:footnoteRef/>
      </w:r>
      <w:r>
        <w:rPr>
          <w:sz w:val="24"/>
        </w:rPr>
        <w:t xml:space="preserve"> Kemaluddin, 276/25</w:t>
      </w:r>
    </w:p>
  </w:footnote>
  <w:footnote w:id="1020">
    <w:p w:rsidR="00447116" w:rsidRDefault="00447116">
      <w:pPr>
        <w:pStyle w:val="FootnoteText"/>
        <w:jc w:val="lowKashida"/>
        <w:rPr>
          <w:sz w:val="24"/>
        </w:rPr>
      </w:pPr>
      <w:r>
        <w:rPr>
          <w:rStyle w:val="FootnoteReference"/>
          <w:sz w:val="24"/>
        </w:rPr>
        <w:footnoteRef/>
      </w:r>
      <w:r>
        <w:rPr>
          <w:sz w:val="24"/>
        </w:rPr>
        <w:t xml:space="preserve"> Tuhef’ul Ukul, 393</w:t>
      </w:r>
    </w:p>
  </w:footnote>
  <w:footnote w:id="1021">
    <w:p w:rsidR="00447116" w:rsidRDefault="00447116">
      <w:pPr>
        <w:pStyle w:val="FootnoteText"/>
        <w:jc w:val="lowKashida"/>
        <w:rPr>
          <w:sz w:val="24"/>
        </w:rPr>
      </w:pPr>
      <w:r>
        <w:rPr>
          <w:rStyle w:val="FootnoteReference"/>
          <w:sz w:val="24"/>
        </w:rPr>
        <w:footnoteRef/>
      </w:r>
      <w:r>
        <w:rPr>
          <w:sz w:val="24"/>
        </w:rPr>
        <w:t xml:space="preserve"> Gurer’ul Hikem, 6159</w:t>
      </w:r>
    </w:p>
  </w:footnote>
  <w:footnote w:id="1022">
    <w:p w:rsidR="00447116" w:rsidRDefault="00447116">
      <w:pPr>
        <w:pStyle w:val="FootnoteText"/>
        <w:jc w:val="lowKashida"/>
        <w:rPr>
          <w:sz w:val="24"/>
        </w:rPr>
      </w:pPr>
      <w:r>
        <w:rPr>
          <w:rStyle w:val="FootnoteReference"/>
          <w:sz w:val="24"/>
        </w:rPr>
        <w:footnoteRef/>
      </w:r>
      <w:r>
        <w:rPr>
          <w:sz w:val="24"/>
        </w:rPr>
        <w:t xml:space="preserve"> a. g. e. 1756</w:t>
      </w:r>
    </w:p>
  </w:footnote>
  <w:footnote w:id="1023">
    <w:p w:rsidR="00447116" w:rsidRDefault="00447116">
      <w:pPr>
        <w:pStyle w:val="FootnoteText"/>
        <w:jc w:val="lowKashida"/>
        <w:rPr>
          <w:sz w:val="24"/>
        </w:rPr>
      </w:pPr>
      <w:r>
        <w:rPr>
          <w:rStyle w:val="FootnoteReference"/>
          <w:sz w:val="24"/>
        </w:rPr>
        <w:footnoteRef/>
      </w:r>
      <w:r>
        <w:rPr>
          <w:sz w:val="24"/>
        </w:rPr>
        <w:t xml:space="preserve"> Tenbih’ul Havatir, 1/224</w:t>
      </w:r>
    </w:p>
  </w:footnote>
  <w:footnote w:id="1024">
    <w:p w:rsidR="00447116" w:rsidRDefault="00447116">
      <w:pPr>
        <w:pStyle w:val="FootnoteText"/>
        <w:jc w:val="lowKashida"/>
        <w:rPr>
          <w:sz w:val="24"/>
        </w:rPr>
      </w:pPr>
      <w:r>
        <w:rPr>
          <w:rStyle w:val="FootnoteReference"/>
          <w:sz w:val="24"/>
        </w:rPr>
        <w:footnoteRef/>
      </w:r>
      <w:r>
        <w:rPr>
          <w:sz w:val="24"/>
        </w:rPr>
        <w:t xml:space="preserve"> Gurer’ul Hikem, 3139</w:t>
      </w:r>
    </w:p>
  </w:footnote>
  <w:footnote w:id="1025">
    <w:p w:rsidR="00447116" w:rsidRDefault="00447116">
      <w:pPr>
        <w:pStyle w:val="FootnoteText"/>
        <w:jc w:val="lowKashida"/>
        <w:rPr>
          <w:sz w:val="24"/>
        </w:rPr>
      </w:pPr>
      <w:r>
        <w:rPr>
          <w:rStyle w:val="FootnoteReference"/>
          <w:sz w:val="24"/>
        </w:rPr>
        <w:footnoteRef/>
      </w:r>
      <w:r>
        <w:rPr>
          <w:sz w:val="24"/>
        </w:rPr>
        <w:t xml:space="preserve"> el-Kafi, 8/69/24</w:t>
      </w:r>
    </w:p>
  </w:footnote>
  <w:footnote w:id="1026">
    <w:p w:rsidR="00447116" w:rsidRDefault="00447116">
      <w:pPr>
        <w:pStyle w:val="FootnoteText"/>
        <w:jc w:val="lowKashida"/>
        <w:rPr>
          <w:sz w:val="24"/>
        </w:rPr>
      </w:pPr>
      <w:r>
        <w:rPr>
          <w:rStyle w:val="FootnoteReference"/>
          <w:sz w:val="24"/>
        </w:rPr>
        <w:footnoteRef/>
      </w:r>
      <w:r>
        <w:rPr>
          <w:sz w:val="24"/>
        </w:rPr>
        <w:t xml:space="preserve"> Gurer’ul Hikem, 3243</w:t>
      </w:r>
    </w:p>
  </w:footnote>
  <w:footnote w:id="1027">
    <w:p w:rsidR="00447116" w:rsidRDefault="00447116">
      <w:pPr>
        <w:pStyle w:val="FootnoteText"/>
        <w:jc w:val="lowKashida"/>
        <w:rPr>
          <w:sz w:val="24"/>
        </w:rPr>
      </w:pPr>
      <w:r>
        <w:rPr>
          <w:rStyle w:val="FootnoteReference"/>
          <w:sz w:val="24"/>
        </w:rPr>
        <w:footnoteRef/>
      </w:r>
      <w:r>
        <w:rPr>
          <w:sz w:val="24"/>
        </w:rPr>
        <w:t xml:space="preserve"> el-Kafi, 2/123/11</w:t>
      </w:r>
    </w:p>
  </w:footnote>
  <w:footnote w:id="1028">
    <w:p w:rsidR="00447116" w:rsidRDefault="00447116">
      <w:pPr>
        <w:pStyle w:val="FootnoteText"/>
        <w:jc w:val="lowKashida"/>
        <w:rPr>
          <w:sz w:val="24"/>
        </w:rPr>
      </w:pPr>
      <w:r>
        <w:rPr>
          <w:rStyle w:val="FootnoteReference"/>
          <w:sz w:val="24"/>
        </w:rPr>
        <w:footnoteRef/>
      </w:r>
      <w:r>
        <w:rPr>
          <w:sz w:val="24"/>
        </w:rPr>
        <w:t xml:space="preserve"> Nehc'ül-Belağa, 109. hutbe</w:t>
      </w:r>
    </w:p>
  </w:footnote>
  <w:footnote w:id="1029">
    <w:p w:rsidR="00447116" w:rsidRDefault="00447116">
      <w:pPr>
        <w:pStyle w:val="FootnoteText"/>
        <w:jc w:val="lowKashida"/>
        <w:rPr>
          <w:sz w:val="24"/>
        </w:rPr>
      </w:pPr>
      <w:r>
        <w:rPr>
          <w:rStyle w:val="FootnoteReference"/>
          <w:sz w:val="24"/>
        </w:rPr>
        <w:footnoteRef/>
      </w:r>
      <w:r>
        <w:rPr>
          <w:sz w:val="24"/>
        </w:rPr>
        <w:t xml:space="preserve"> Kenz’ul Ummal, 18935</w:t>
      </w:r>
    </w:p>
  </w:footnote>
  <w:footnote w:id="1030">
    <w:p w:rsidR="00447116" w:rsidRDefault="00447116">
      <w:pPr>
        <w:pStyle w:val="FootnoteText"/>
        <w:jc w:val="lowKashida"/>
        <w:rPr>
          <w:sz w:val="24"/>
        </w:rPr>
      </w:pPr>
      <w:r>
        <w:rPr>
          <w:rStyle w:val="FootnoteReference"/>
          <w:sz w:val="24"/>
        </w:rPr>
        <w:footnoteRef/>
      </w:r>
      <w:r>
        <w:rPr>
          <w:sz w:val="24"/>
        </w:rPr>
        <w:t xml:space="preserve"> el-Kafi, 3/323/7</w:t>
      </w:r>
    </w:p>
  </w:footnote>
  <w:footnote w:id="1031">
    <w:p w:rsidR="00447116" w:rsidRDefault="00447116">
      <w:pPr>
        <w:pStyle w:val="FootnoteText"/>
        <w:jc w:val="lowKashida"/>
        <w:rPr>
          <w:sz w:val="24"/>
        </w:rPr>
      </w:pPr>
      <w:r>
        <w:rPr>
          <w:rStyle w:val="FootnoteReference"/>
          <w:sz w:val="24"/>
        </w:rPr>
        <w:footnoteRef/>
      </w:r>
      <w:r>
        <w:rPr>
          <w:sz w:val="24"/>
        </w:rPr>
        <w:t xml:space="preserve"> a. g. e. 6/269/4</w:t>
      </w:r>
    </w:p>
  </w:footnote>
  <w:footnote w:id="1032">
    <w:p w:rsidR="00447116" w:rsidRDefault="00447116">
      <w:pPr>
        <w:pStyle w:val="FootnoteText"/>
        <w:jc w:val="lowKashida"/>
        <w:rPr>
          <w:sz w:val="24"/>
        </w:rPr>
      </w:pPr>
      <w:r>
        <w:rPr>
          <w:rStyle w:val="FootnoteReference"/>
          <w:sz w:val="24"/>
        </w:rPr>
        <w:footnoteRef/>
      </w:r>
      <w:r>
        <w:rPr>
          <w:sz w:val="24"/>
        </w:rPr>
        <w:t xml:space="preserve"> el-Hisal, 81/5</w:t>
      </w:r>
    </w:p>
  </w:footnote>
  <w:footnote w:id="1033">
    <w:p w:rsidR="00447116" w:rsidRDefault="00447116">
      <w:pPr>
        <w:pStyle w:val="FootnoteText"/>
        <w:jc w:val="lowKashida"/>
        <w:rPr>
          <w:sz w:val="24"/>
        </w:rPr>
      </w:pPr>
      <w:r>
        <w:rPr>
          <w:rStyle w:val="FootnoteReference"/>
          <w:sz w:val="24"/>
        </w:rPr>
        <w:footnoteRef/>
      </w:r>
      <w:r>
        <w:rPr>
          <w:sz w:val="24"/>
        </w:rPr>
        <w:t xml:space="preserve"> el-Kafi, 5/261/7</w:t>
      </w:r>
    </w:p>
  </w:footnote>
  <w:footnote w:id="1034">
    <w:p w:rsidR="00447116" w:rsidRDefault="00447116">
      <w:pPr>
        <w:pStyle w:val="FootnoteText"/>
        <w:jc w:val="lowKashida"/>
        <w:rPr>
          <w:sz w:val="24"/>
        </w:rPr>
      </w:pPr>
      <w:r>
        <w:rPr>
          <w:rStyle w:val="FootnoteReference"/>
          <w:sz w:val="24"/>
        </w:rPr>
        <w:footnoteRef/>
      </w:r>
      <w:r>
        <w:rPr>
          <w:sz w:val="24"/>
        </w:rPr>
        <w:t xml:space="preserve"> a. g. e. 2/352/7</w:t>
      </w:r>
    </w:p>
  </w:footnote>
  <w:footnote w:id="1035">
    <w:p w:rsidR="00447116" w:rsidRDefault="00447116">
      <w:pPr>
        <w:pStyle w:val="FootnoteText"/>
        <w:jc w:val="lowKashida"/>
        <w:rPr>
          <w:sz w:val="24"/>
        </w:rPr>
      </w:pPr>
      <w:r>
        <w:rPr>
          <w:rStyle w:val="FootnoteReference"/>
          <w:sz w:val="24"/>
        </w:rPr>
        <w:footnoteRef/>
      </w:r>
      <w:r>
        <w:rPr>
          <w:sz w:val="24"/>
        </w:rPr>
        <w:t xml:space="preserve"> a. g. e. h. 8</w:t>
      </w:r>
    </w:p>
  </w:footnote>
  <w:footnote w:id="1036">
    <w:p w:rsidR="00447116" w:rsidRDefault="00447116">
      <w:pPr>
        <w:pStyle w:val="FootnoteText"/>
        <w:jc w:val="lowKashida"/>
        <w:rPr>
          <w:sz w:val="24"/>
        </w:rPr>
      </w:pPr>
      <w:r>
        <w:rPr>
          <w:rStyle w:val="FootnoteReference"/>
          <w:sz w:val="24"/>
        </w:rPr>
        <w:footnoteRef/>
      </w:r>
      <w:r>
        <w:rPr>
          <w:sz w:val="24"/>
        </w:rPr>
        <w:t xml:space="preserve"> İlel’uş-Şerayi’, 12/7</w:t>
      </w:r>
    </w:p>
  </w:footnote>
  <w:footnote w:id="1037">
    <w:p w:rsidR="00447116" w:rsidRDefault="00447116">
      <w:pPr>
        <w:pStyle w:val="FootnoteText"/>
        <w:jc w:val="lowKashida"/>
        <w:rPr>
          <w:sz w:val="24"/>
        </w:rPr>
      </w:pPr>
      <w:r>
        <w:rPr>
          <w:rStyle w:val="FootnoteReference"/>
          <w:sz w:val="24"/>
        </w:rPr>
        <w:footnoteRef/>
      </w:r>
      <w:r>
        <w:rPr>
          <w:sz w:val="24"/>
        </w:rPr>
        <w:t xml:space="preserve"> Kenz’ul Ummal, 1155</w:t>
      </w:r>
    </w:p>
  </w:footnote>
  <w:footnote w:id="1038">
    <w:p w:rsidR="00447116" w:rsidRDefault="00447116">
      <w:pPr>
        <w:pStyle w:val="FootnoteText"/>
        <w:jc w:val="lowKashida"/>
        <w:rPr>
          <w:sz w:val="24"/>
        </w:rPr>
      </w:pPr>
      <w:r>
        <w:rPr>
          <w:rStyle w:val="FootnoteReference"/>
          <w:sz w:val="24"/>
        </w:rPr>
        <w:footnoteRef/>
      </w:r>
      <w:r>
        <w:rPr>
          <w:sz w:val="24"/>
        </w:rPr>
        <w:t xml:space="preserve"> a. g. e. 1156</w:t>
      </w:r>
    </w:p>
  </w:footnote>
  <w:footnote w:id="1039">
    <w:p w:rsidR="00447116" w:rsidRDefault="00447116">
      <w:pPr>
        <w:pStyle w:val="FootnoteText"/>
        <w:jc w:val="lowKashida"/>
        <w:rPr>
          <w:sz w:val="24"/>
        </w:rPr>
      </w:pPr>
      <w:r>
        <w:rPr>
          <w:rStyle w:val="FootnoteReference"/>
          <w:sz w:val="24"/>
        </w:rPr>
        <w:footnoteRef/>
      </w:r>
      <w:r>
        <w:rPr>
          <w:sz w:val="24"/>
        </w:rPr>
        <w:t xml:space="preserve"> a. g. e. 21327</w:t>
      </w:r>
    </w:p>
  </w:footnote>
  <w:footnote w:id="1040">
    <w:p w:rsidR="00447116" w:rsidRDefault="00447116">
      <w:pPr>
        <w:pStyle w:val="FootnoteText"/>
        <w:jc w:val="lowKashida"/>
        <w:rPr>
          <w:sz w:val="24"/>
        </w:rPr>
      </w:pPr>
      <w:r>
        <w:rPr>
          <w:rStyle w:val="FootnoteReference"/>
          <w:sz w:val="24"/>
        </w:rPr>
        <w:footnoteRef/>
      </w:r>
      <w:r>
        <w:rPr>
          <w:sz w:val="24"/>
        </w:rPr>
        <w:t xml:space="preserve"> Bihar, 78/380/4</w:t>
      </w:r>
    </w:p>
  </w:footnote>
  <w:footnote w:id="1041">
    <w:p w:rsidR="00447116" w:rsidRDefault="00447116">
      <w:pPr>
        <w:pStyle w:val="FootnoteText"/>
        <w:jc w:val="lowKashida"/>
        <w:rPr>
          <w:sz w:val="24"/>
        </w:rPr>
      </w:pPr>
      <w:r>
        <w:rPr>
          <w:rStyle w:val="FootnoteReference"/>
          <w:sz w:val="24"/>
        </w:rPr>
        <w:footnoteRef/>
      </w:r>
      <w:r>
        <w:rPr>
          <w:sz w:val="24"/>
        </w:rPr>
        <w:t xml:space="preserve"> Gurer’ul Hikem, 1750</w:t>
      </w:r>
    </w:p>
  </w:footnote>
  <w:footnote w:id="1042">
    <w:p w:rsidR="00447116" w:rsidRDefault="00447116">
      <w:pPr>
        <w:pStyle w:val="FootnoteText"/>
        <w:jc w:val="lowKashida"/>
        <w:rPr>
          <w:sz w:val="24"/>
        </w:rPr>
      </w:pPr>
      <w:r>
        <w:rPr>
          <w:rStyle w:val="FootnoteReference"/>
          <w:sz w:val="24"/>
        </w:rPr>
        <w:footnoteRef/>
      </w:r>
      <w:r>
        <w:rPr>
          <w:sz w:val="24"/>
        </w:rPr>
        <w:t xml:space="preserve"> ed-Deavat lil Ravendi, 292/39</w:t>
      </w:r>
    </w:p>
  </w:footnote>
  <w:footnote w:id="1043">
    <w:p w:rsidR="00447116" w:rsidRDefault="00447116">
      <w:pPr>
        <w:pStyle w:val="FootnoteText"/>
        <w:jc w:val="lowKashida"/>
        <w:rPr>
          <w:sz w:val="24"/>
        </w:rPr>
      </w:pPr>
      <w:r>
        <w:rPr>
          <w:rStyle w:val="FootnoteReference"/>
          <w:sz w:val="24"/>
        </w:rPr>
        <w:footnoteRef/>
      </w:r>
      <w:r>
        <w:rPr>
          <w:sz w:val="24"/>
        </w:rPr>
        <w:t xml:space="preserve"> Gurer’ul Hikem, 7429</w:t>
      </w:r>
    </w:p>
  </w:footnote>
  <w:footnote w:id="1044">
    <w:p w:rsidR="00447116" w:rsidRDefault="00447116">
      <w:pPr>
        <w:pStyle w:val="FootnoteText"/>
        <w:jc w:val="lowKashida"/>
        <w:rPr>
          <w:sz w:val="24"/>
        </w:rPr>
      </w:pPr>
      <w:r>
        <w:rPr>
          <w:rStyle w:val="FootnoteReference"/>
          <w:sz w:val="24"/>
        </w:rPr>
        <w:footnoteRef/>
      </w:r>
      <w:r>
        <w:rPr>
          <w:sz w:val="24"/>
        </w:rPr>
        <w:t xml:space="preserve"> İkbal’ul A’mal, 3/299</w:t>
      </w:r>
    </w:p>
  </w:footnote>
  <w:footnote w:id="1045">
    <w:p w:rsidR="00447116" w:rsidRDefault="00447116">
      <w:pPr>
        <w:pStyle w:val="FootnoteText"/>
        <w:jc w:val="lowKashida"/>
        <w:rPr>
          <w:sz w:val="24"/>
        </w:rPr>
      </w:pPr>
      <w:r>
        <w:rPr>
          <w:rStyle w:val="FootnoteReference"/>
          <w:sz w:val="24"/>
        </w:rPr>
        <w:footnoteRef/>
      </w:r>
      <w:r>
        <w:rPr>
          <w:sz w:val="24"/>
        </w:rPr>
        <w:t xml:space="preserve"> Nur’us-Sakaleyn, 1/720/92</w:t>
      </w:r>
    </w:p>
  </w:footnote>
  <w:footnote w:id="1046">
    <w:p w:rsidR="00447116" w:rsidRDefault="00447116">
      <w:pPr>
        <w:pStyle w:val="FootnoteText"/>
        <w:jc w:val="lowKashida"/>
        <w:rPr>
          <w:sz w:val="24"/>
        </w:rPr>
      </w:pPr>
      <w:r>
        <w:rPr>
          <w:rStyle w:val="FootnoteReference"/>
          <w:sz w:val="24"/>
        </w:rPr>
        <w:footnoteRef/>
      </w:r>
      <w:r>
        <w:rPr>
          <w:sz w:val="24"/>
        </w:rPr>
        <w:t xml:space="preserve"> Bihar, 94/147/21</w:t>
      </w:r>
    </w:p>
  </w:footnote>
  <w:footnote w:id="1047">
    <w:p w:rsidR="00447116" w:rsidRDefault="00447116">
      <w:pPr>
        <w:pStyle w:val="FootnoteText"/>
        <w:jc w:val="lowKashida"/>
        <w:rPr>
          <w:sz w:val="24"/>
        </w:rPr>
      </w:pPr>
      <w:r>
        <w:rPr>
          <w:rStyle w:val="FootnoteReference"/>
          <w:sz w:val="24"/>
        </w:rPr>
        <w:footnoteRef/>
      </w:r>
      <w:r>
        <w:rPr>
          <w:sz w:val="24"/>
        </w:rPr>
        <w:t xml:space="preserve"> a. g. e. 94/156/22</w:t>
      </w:r>
    </w:p>
  </w:footnote>
  <w:footnote w:id="1048">
    <w:p w:rsidR="00447116" w:rsidRDefault="00447116">
      <w:pPr>
        <w:pStyle w:val="FootnoteText"/>
      </w:pPr>
      <w:r>
        <w:rPr>
          <w:rStyle w:val="FootnoteReference"/>
        </w:rPr>
        <w:footnoteRef/>
      </w:r>
      <w:r>
        <w:t xml:space="preserve"> Parmak uçlarından dirseğe kadar </w:t>
      </w:r>
      <w:r>
        <w:t>o</w:t>
      </w:r>
      <w:r>
        <w:t>lan bir ölçü birimi</w:t>
      </w:r>
    </w:p>
  </w:footnote>
  <w:footnote w:id="1049">
    <w:p w:rsidR="00447116" w:rsidRDefault="00447116">
      <w:pPr>
        <w:pStyle w:val="FootnoteText"/>
      </w:pPr>
      <w:r>
        <w:rPr>
          <w:rStyle w:val="FootnoteReference"/>
        </w:rPr>
        <w:footnoteRef/>
      </w:r>
      <w:r>
        <w:t xml:space="preserve"> </w:t>
      </w:r>
      <w:r>
        <w:rPr>
          <w:rFonts w:ascii="Garamond" w:hAnsi="Garamond" w:cs="Garamond"/>
          <w:sz w:val="24"/>
        </w:rPr>
        <w:t>Açıldığı taktirde iki elin mikt</w:t>
      </w:r>
      <w:r>
        <w:rPr>
          <w:rFonts w:ascii="Garamond" w:hAnsi="Garamond" w:cs="Garamond"/>
          <w:sz w:val="24"/>
        </w:rPr>
        <w:t>a</w:t>
      </w:r>
      <w:r>
        <w:rPr>
          <w:rFonts w:ascii="Garamond" w:hAnsi="Garamond" w:cs="Garamond"/>
          <w:sz w:val="24"/>
        </w:rPr>
        <w:t>rınca bir ölçü birimi.</w:t>
      </w:r>
    </w:p>
  </w:footnote>
  <w:footnote w:id="1050">
    <w:p w:rsidR="00447116" w:rsidRDefault="00447116">
      <w:pPr>
        <w:pStyle w:val="FootnoteText"/>
        <w:jc w:val="lowKashida"/>
        <w:rPr>
          <w:sz w:val="24"/>
        </w:rPr>
      </w:pPr>
      <w:r>
        <w:rPr>
          <w:rStyle w:val="FootnoteReference"/>
          <w:sz w:val="24"/>
        </w:rPr>
        <w:footnoteRef/>
      </w:r>
      <w:r>
        <w:rPr>
          <w:sz w:val="24"/>
        </w:rPr>
        <w:t xml:space="preserve"> Kenz’ul Ummal, 1133</w:t>
      </w:r>
    </w:p>
  </w:footnote>
  <w:footnote w:id="1051">
    <w:p w:rsidR="00447116" w:rsidRDefault="00447116">
      <w:pPr>
        <w:pStyle w:val="FootnoteText"/>
        <w:jc w:val="lowKashida"/>
        <w:rPr>
          <w:sz w:val="24"/>
        </w:rPr>
      </w:pPr>
      <w:r>
        <w:rPr>
          <w:rStyle w:val="FootnoteReference"/>
          <w:sz w:val="24"/>
        </w:rPr>
        <w:footnoteRef/>
      </w:r>
      <w:r>
        <w:rPr>
          <w:sz w:val="24"/>
        </w:rPr>
        <w:t xml:space="preserve"> et-Terğib ve’t-Terhib, 4/103/30</w:t>
      </w:r>
    </w:p>
  </w:footnote>
  <w:footnote w:id="1052">
    <w:p w:rsidR="00447116" w:rsidRDefault="00447116">
      <w:pPr>
        <w:pStyle w:val="FootnoteText"/>
        <w:jc w:val="lowKashida"/>
        <w:rPr>
          <w:sz w:val="24"/>
        </w:rPr>
      </w:pPr>
      <w:r>
        <w:rPr>
          <w:rStyle w:val="FootnoteReference"/>
          <w:sz w:val="24"/>
        </w:rPr>
        <w:footnoteRef/>
      </w:r>
      <w:r>
        <w:rPr>
          <w:sz w:val="24"/>
        </w:rPr>
        <w:t xml:space="preserve"> a. g. e. s. 104/31</w:t>
      </w:r>
    </w:p>
  </w:footnote>
  <w:footnote w:id="1053">
    <w:p w:rsidR="00447116" w:rsidRDefault="00447116">
      <w:pPr>
        <w:pStyle w:val="FootnoteText"/>
        <w:jc w:val="lowKashida"/>
        <w:rPr>
          <w:sz w:val="24"/>
        </w:rPr>
      </w:pPr>
      <w:r>
        <w:rPr>
          <w:rStyle w:val="FootnoteReference"/>
          <w:sz w:val="24"/>
        </w:rPr>
        <w:footnoteRef/>
      </w:r>
      <w:r>
        <w:rPr>
          <w:sz w:val="24"/>
        </w:rPr>
        <w:t xml:space="preserve"> Kenz’ul Ummal, 1138</w:t>
      </w:r>
    </w:p>
  </w:footnote>
  <w:footnote w:id="1054">
    <w:p w:rsidR="00447116" w:rsidRDefault="00447116">
      <w:pPr>
        <w:pStyle w:val="FootnoteText"/>
        <w:jc w:val="lowKashida"/>
        <w:rPr>
          <w:sz w:val="24"/>
        </w:rPr>
      </w:pPr>
      <w:r>
        <w:rPr>
          <w:rStyle w:val="FootnoteReference"/>
          <w:sz w:val="24"/>
        </w:rPr>
        <w:footnoteRef/>
      </w:r>
      <w:r>
        <w:rPr>
          <w:sz w:val="24"/>
        </w:rPr>
        <w:t xml:space="preserve"> Gurer’ul Hikem, 3852</w:t>
      </w:r>
    </w:p>
  </w:footnote>
  <w:footnote w:id="1055">
    <w:p w:rsidR="00447116" w:rsidRDefault="00447116">
      <w:pPr>
        <w:pStyle w:val="FootnoteText"/>
        <w:jc w:val="lowKashida"/>
        <w:rPr>
          <w:sz w:val="24"/>
        </w:rPr>
      </w:pPr>
      <w:r>
        <w:rPr>
          <w:rStyle w:val="FootnoteReference"/>
          <w:sz w:val="24"/>
        </w:rPr>
        <w:footnoteRef/>
      </w:r>
      <w:r>
        <w:rPr>
          <w:sz w:val="24"/>
        </w:rPr>
        <w:t xml:space="preserve"> Mişkat’ul Envar, 251</w:t>
      </w:r>
    </w:p>
  </w:footnote>
  <w:footnote w:id="1056">
    <w:p w:rsidR="00447116" w:rsidRDefault="00447116">
      <w:pPr>
        <w:pStyle w:val="FootnoteText"/>
        <w:jc w:val="lowKashida"/>
        <w:rPr>
          <w:sz w:val="24"/>
        </w:rPr>
      </w:pPr>
      <w:r>
        <w:rPr>
          <w:rStyle w:val="FootnoteReference"/>
          <w:sz w:val="24"/>
        </w:rPr>
        <w:footnoteRef/>
      </w:r>
      <w:r>
        <w:rPr>
          <w:sz w:val="24"/>
        </w:rPr>
        <w:t xml:space="preserve"> Gurer’ul Hikem, 4477</w:t>
      </w:r>
    </w:p>
  </w:footnote>
  <w:footnote w:id="1057">
    <w:p w:rsidR="00447116" w:rsidRDefault="00447116">
      <w:pPr>
        <w:pStyle w:val="FootnoteText"/>
        <w:jc w:val="lowKashida"/>
        <w:rPr>
          <w:sz w:val="24"/>
        </w:rPr>
      </w:pPr>
      <w:r>
        <w:rPr>
          <w:rStyle w:val="FootnoteReference"/>
          <w:sz w:val="24"/>
        </w:rPr>
        <w:footnoteRef/>
      </w:r>
      <w:r>
        <w:rPr>
          <w:sz w:val="24"/>
        </w:rPr>
        <w:t xml:space="preserve"> a. g. e. 2056</w:t>
      </w:r>
    </w:p>
  </w:footnote>
  <w:footnote w:id="1058">
    <w:p w:rsidR="00447116" w:rsidRDefault="00447116">
      <w:pPr>
        <w:pStyle w:val="FootnoteText"/>
        <w:jc w:val="lowKashida"/>
        <w:rPr>
          <w:sz w:val="24"/>
        </w:rPr>
      </w:pPr>
      <w:r>
        <w:rPr>
          <w:rStyle w:val="FootnoteReference"/>
          <w:sz w:val="24"/>
        </w:rPr>
        <w:footnoteRef/>
      </w:r>
      <w:r>
        <w:rPr>
          <w:sz w:val="24"/>
        </w:rPr>
        <w:t xml:space="preserve"> a. g. e. 1801</w:t>
      </w:r>
    </w:p>
  </w:footnote>
  <w:footnote w:id="1059">
    <w:p w:rsidR="00447116" w:rsidRDefault="00447116">
      <w:pPr>
        <w:pStyle w:val="FootnoteText"/>
        <w:jc w:val="lowKashida"/>
        <w:rPr>
          <w:sz w:val="24"/>
        </w:rPr>
      </w:pPr>
      <w:r>
        <w:rPr>
          <w:rStyle w:val="FootnoteReference"/>
          <w:sz w:val="24"/>
        </w:rPr>
        <w:footnoteRef/>
      </w:r>
      <w:r>
        <w:rPr>
          <w:sz w:val="24"/>
        </w:rPr>
        <w:t xml:space="preserve"> Sevab’ul A’mal, 205/1</w:t>
      </w:r>
    </w:p>
  </w:footnote>
  <w:footnote w:id="1060">
    <w:p w:rsidR="00447116" w:rsidRDefault="00447116">
      <w:pPr>
        <w:pStyle w:val="FootnoteText"/>
        <w:jc w:val="lowKashida"/>
        <w:rPr>
          <w:sz w:val="24"/>
        </w:rPr>
      </w:pPr>
      <w:r>
        <w:rPr>
          <w:rStyle w:val="FootnoteReference"/>
          <w:sz w:val="24"/>
        </w:rPr>
        <w:footnoteRef/>
      </w:r>
      <w:r>
        <w:rPr>
          <w:sz w:val="24"/>
        </w:rPr>
        <w:t xml:space="preserve"> Mişkat’ul Envar, 45</w:t>
      </w:r>
    </w:p>
  </w:footnote>
  <w:footnote w:id="1061">
    <w:p w:rsidR="00447116" w:rsidRDefault="00447116">
      <w:pPr>
        <w:pStyle w:val="FootnoteText"/>
        <w:jc w:val="lowKashida"/>
        <w:rPr>
          <w:sz w:val="24"/>
        </w:rPr>
      </w:pPr>
      <w:r>
        <w:rPr>
          <w:rStyle w:val="FootnoteReference"/>
          <w:sz w:val="24"/>
        </w:rPr>
        <w:footnoteRef/>
      </w:r>
      <w:r>
        <w:rPr>
          <w:sz w:val="24"/>
        </w:rPr>
        <w:t xml:space="preserve"> Müstedrek’ül-Vesail, 11/178/12684</w:t>
      </w:r>
    </w:p>
  </w:footnote>
  <w:footnote w:id="1062">
    <w:p w:rsidR="00447116" w:rsidRDefault="00447116">
      <w:pPr>
        <w:pStyle w:val="FootnoteText"/>
        <w:jc w:val="lowKashida"/>
        <w:rPr>
          <w:sz w:val="24"/>
        </w:rPr>
      </w:pPr>
      <w:r>
        <w:rPr>
          <w:rStyle w:val="FootnoteReference"/>
          <w:sz w:val="24"/>
        </w:rPr>
        <w:footnoteRef/>
      </w:r>
      <w:r>
        <w:rPr>
          <w:sz w:val="24"/>
        </w:rPr>
        <w:t xml:space="preserve"> Nehc'ül-Belağa, 52. hutbe</w:t>
      </w:r>
    </w:p>
  </w:footnote>
  <w:footnote w:id="1063">
    <w:p w:rsidR="00447116" w:rsidRDefault="00447116">
      <w:pPr>
        <w:pStyle w:val="FootnoteText"/>
        <w:jc w:val="lowKashida"/>
        <w:rPr>
          <w:sz w:val="24"/>
        </w:rPr>
      </w:pPr>
      <w:r>
        <w:rPr>
          <w:rStyle w:val="FootnoteReference"/>
          <w:sz w:val="24"/>
        </w:rPr>
        <w:footnoteRef/>
      </w:r>
      <w:r>
        <w:rPr>
          <w:sz w:val="24"/>
        </w:rPr>
        <w:t xml:space="preserve"> a. g. e. 76. mektup</w:t>
      </w:r>
    </w:p>
  </w:footnote>
  <w:footnote w:id="1064">
    <w:p w:rsidR="00447116" w:rsidRDefault="00447116">
      <w:pPr>
        <w:pStyle w:val="FootnoteText"/>
        <w:jc w:val="lowKashida"/>
        <w:rPr>
          <w:sz w:val="24"/>
        </w:rPr>
      </w:pPr>
      <w:r>
        <w:rPr>
          <w:rStyle w:val="FootnoteReference"/>
          <w:sz w:val="24"/>
        </w:rPr>
        <w:footnoteRef/>
      </w:r>
      <w:r>
        <w:rPr>
          <w:sz w:val="24"/>
        </w:rPr>
        <w:t xml:space="preserve"> Kenz’ul Ummal, 43761</w:t>
      </w:r>
    </w:p>
  </w:footnote>
  <w:footnote w:id="1065">
    <w:p w:rsidR="00447116" w:rsidRDefault="00447116">
      <w:pPr>
        <w:pStyle w:val="FootnoteText"/>
        <w:jc w:val="lowKashida"/>
        <w:rPr>
          <w:sz w:val="24"/>
        </w:rPr>
      </w:pPr>
      <w:r>
        <w:rPr>
          <w:rStyle w:val="FootnoteReference"/>
          <w:sz w:val="24"/>
        </w:rPr>
        <w:footnoteRef/>
      </w:r>
      <w:r>
        <w:rPr>
          <w:sz w:val="24"/>
        </w:rPr>
        <w:t xml:space="preserve"> el-Kafi, 2/319/14</w:t>
      </w:r>
    </w:p>
  </w:footnote>
  <w:footnote w:id="1066">
    <w:p w:rsidR="00447116" w:rsidRDefault="00447116">
      <w:pPr>
        <w:pStyle w:val="FootnoteText"/>
        <w:jc w:val="lowKashida"/>
        <w:rPr>
          <w:sz w:val="24"/>
        </w:rPr>
      </w:pPr>
      <w:r>
        <w:rPr>
          <w:rStyle w:val="FootnoteReference"/>
          <w:sz w:val="24"/>
        </w:rPr>
        <w:footnoteRef/>
      </w:r>
      <w:r>
        <w:rPr>
          <w:sz w:val="24"/>
        </w:rPr>
        <w:t xml:space="preserve"> el-Hİsal, 630/10</w:t>
      </w:r>
    </w:p>
  </w:footnote>
  <w:footnote w:id="1067">
    <w:p w:rsidR="00447116" w:rsidRDefault="00447116">
      <w:pPr>
        <w:pStyle w:val="FootnoteText"/>
        <w:jc w:val="lowKashida"/>
        <w:rPr>
          <w:sz w:val="24"/>
        </w:rPr>
      </w:pPr>
      <w:r>
        <w:rPr>
          <w:rStyle w:val="FootnoteReference"/>
          <w:sz w:val="24"/>
        </w:rPr>
        <w:footnoteRef/>
      </w:r>
      <w:r>
        <w:rPr>
          <w:sz w:val="24"/>
        </w:rPr>
        <w:t xml:space="preserve"> Vesail’uş-Şia, 16/111/2</w:t>
      </w:r>
    </w:p>
  </w:footnote>
  <w:footnote w:id="1068">
    <w:p w:rsidR="00447116" w:rsidRDefault="00447116">
      <w:pPr>
        <w:pStyle w:val="FootnoteText"/>
        <w:jc w:val="lowKashida"/>
        <w:rPr>
          <w:sz w:val="24"/>
        </w:rPr>
      </w:pPr>
      <w:r>
        <w:rPr>
          <w:rStyle w:val="FootnoteReference"/>
          <w:sz w:val="24"/>
        </w:rPr>
        <w:footnoteRef/>
      </w:r>
      <w:r>
        <w:rPr>
          <w:sz w:val="24"/>
        </w:rPr>
        <w:t xml:space="preserve"> el-Hilaf, 3/157</w:t>
      </w:r>
    </w:p>
  </w:footnote>
  <w:footnote w:id="1069">
    <w:p w:rsidR="00447116" w:rsidRDefault="00447116">
      <w:pPr>
        <w:pStyle w:val="FootnoteText"/>
        <w:jc w:val="lowKashida"/>
        <w:rPr>
          <w:sz w:val="24"/>
        </w:rPr>
      </w:pPr>
      <w:r>
        <w:rPr>
          <w:rStyle w:val="FootnoteReference"/>
          <w:sz w:val="24"/>
        </w:rPr>
        <w:footnoteRef/>
      </w:r>
      <w:r>
        <w:rPr>
          <w:sz w:val="24"/>
        </w:rPr>
        <w:t xml:space="preserve"> el-Kafi, 7/395/5</w:t>
      </w:r>
    </w:p>
  </w:footnote>
  <w:footnote w:id="1070">
    <w:p w:rsidR="00447116" w:rsidRDefault="00447116">
      <w:pPr>
        <w:pStyle w:val="FootnoteText"/>
        <w:jc w:val="lowKashida"/>
        <w:rPr>
          <w:sz w:val="24"/>
        </w:rPr>
      </w:pPr>
      <w:r>
        <w:rPr>
          <w:rStyle w:val="FootnoteReference"/>
          <w:sz w:val="24"/>
        </w:rPr>
        <w:footnoteRef/>
      </w:r>
      <w:r>
        <w:rPr>
          <w:sz w:val="24"/>
        </w:rPr>
        <w:t xml:space="preserve"> Sıfat’uş-Şia, 116/60</w:t>
      </w:r>
    </w:p>
  </w:footnote>
  <w:footnote w:id="1071">
    <w:p w:rsidR="00447116" w:rsidRDefault="00447116">
      <w:pPr>
        <w:pStyle w:val="FootnoteText"/>
        <w:jc w:val="lowKashida"/>
        <w:rPr>
          <w:sz w:val="24"/>
        </w:rPr>
      </w:pPr>
      <w:r>
        <w:rPr>
          <w:rStyle w:val="FootnoteReference"/>
          <w:sz w:val="24"/>
        </w:rPr>
        <w:footnoteRef/>
      </w:r>
      <w:r>
        <w:rPr>
          <w:sz w:val="24"/>
        </w:rPr>
        <w:t xml:space="preserve"> el-Kafi, 3/536/1</w:t>
      </w:r>
    </w:p>
  </w:footnote>
  <w:footnote w:id="1072">
    <w:p w:rsidR="00447116" w:rsidRDefault="00447116">
      <w:pPr>
        <w:pStyle w:val="FootnoteText"/>
        <w:jc w:val="lowKashida"/>
        <w:rPr>
          <w:sz w:val="24"/>
        </w:rPr>
      </w:pPr>
      <w:r>
        <w:rPr>
          <w:rStyle w:val="FootnoteReference"/>
          <w:sz w:val="24"/>
        </w:rPr>
        <w:footnoteRef/>
      </w:r>
      <w:r>
        <w:rPr>
          <w:sz w:val="24"/>
        </w:rPr>
        <w:t xml:space="preserve"> Fakih, 4/31/5017 </w:t>
      </w:r>
    </w:p>
  </w:footnote>
  <w:footnote w:id="1073">
    <w:p w:rsidR="00447116" w:rsidRDefault="00447116">
      <w:pPr>
        <w:pStyle w:val="FootnoteText"/>
        <w:jc w:val="lowKashida"/>
        <w:rPr>
          <w:sz w:val="24"/>
        </w:rPr>
      </w:pPr>
      <w:r>
        <w:rPr>
          <w:rStyle w:val="FootnoteReference"/>
          <w:sz w:val="24"/>
        </w:rPr>
        <w:footnoteRef/>
      </w:r>
      <w:r>
        <w:rPr>
          <w:sz w:val="24"/>
        </w:rPr>
        <w:t xml:space="preserve"> Müstedrek’ül-Vesail, 16/32/19030</w:t>
      </w:r>
    </w:p>
  </w:footnote>
  <w:footnote w:id="1074">
    <w:p w:rsidR="00447116" w:rsidRDefault="00447116">
      <w:pPr>
        <w:pStyle w:val="FootnoteText"/>
        <w:jc w:val="lowKashida"/>
        <w:rPr>
          <w:sz w:val="24"/>
        </w:rPr>
      </w:pPr>
      <w:r>
        <w:rPr>
          <w:rStyle w:val="FootnoteReference"/>
          <w:sz w:val="24"/>
        </w:rPr>
        <w:footnoteRef/>
      </w:r>
      <w:r>
        <w:rPr>
          <w:sz w:val="24"/>
        </w:rPr>
        <w:t xml:space="preserve"> Kurb’ul Esnad, 54/175</w:t>
      </w:r>
    </w:p>
  </w:footnote>
  <w:footnote w:id="1075">
    <w:p w:rsidR="00447116" w:rsidRDefault="00447116">
      <w:pPr>
        <w:pStyle w:val="FootnoteText"/>
        <w:jc w:val="lowKashida"/>
        <w:rPr>
          <w:sz w:val="24"/>
        </w:rPr>
      </w:pPr>
      <w:r>
        <w:rPr>
          <w:rStyle w:val="FootnoteReference"/>
          <w:sz w:val="24"/>
        </w:rPr>
        <w:footnoteRef/>
      </w:r>
      <w:r>
        <w:rPr>
          <w:sz w:val="24"/>
        </w:rPr>
        <w:t xml:space="preserve"> Vesail’uş-Şia, 18/498/3</w:t>
      </w:r>
    </w:p>
  </w:footnote>
  <w:footnote w:id="1076">
    <w:p w:rsidR="00447116" w:rsidRDefault="00447116">
      <w:pPr>
        <w:pStyle w:val="FootnoteText"/>
        <w:jc w:val="lowKashida"/>
        <w:rPr>
          <w:sz w:val="24"/>
        </w:rPr>
      </w:pPr>
      <w:r>
        <w:rPr>
          <w:rStyle w:val="FootnoteReference"/>
          <w:sz w:val="24"/>
        </w:rPr>
        <w:footnoteRef/>
      </w:r>
      <w:r>
        <w:rPr>
          <w:sz w:val="24"/>
        </w:rPr>
        <w:t xml:space="preserve"> el-Kafi, 7/223/9</w:t>
      </w:r>
    </w:p>
  </w:footnote>
  <w:footnote w:id="1077">
    <w:p w:rsidR="00447116" w:rsidRDefault="00447116">
      <w:pPr>
        <w:pStyle w:val="FootnoteText"/>
        <w:jc w:val="lowKashida"/>
        <w:rPr>
          <w:sz w:val="24"/>
        </w:rPr>
      </w:pPr>
      <w:r>
        <w:rPr>
          <w:rStyle w:val="FootnoteReference"/>
          <w:sz w:val="24"/>
        </w:rPr>
        <w:footnoteRef/>
      </w:r>
      <w:r>
        <w:rPr>
          <w:sz w:val="24"/>
        </w:rPr>
        <w:t xml:space="preserve"> Hadid suresi, 11. ayet</w:t>
      </w:r>
    </w:p>
  </w:footnote>
  <w:footnote w:id="1078">
    <w:p w:rsidR="00447116" w:rsidRDefault="00447116">
      <w:pPr>
        <w:pStyle w:val="FootnoteText"/>
        <w:jc w:val="lowKashida"/>
        <w:rPr>
          <w:sz w:val="24"/>
        </w:rPr>
      </w:pPr>
      <w:r>
        <w:rPr>
          <w:rStyle w:val="FootnoteReference"/>
          <w:sz w:val="24"/>
        </w:rPr>
        <w:footnoteRef/>
      </w:r>
      <w:r>
        <w:rPr>
          <w:sz w:val="24"/>
        </w:rPr>
        <w:t xml:space="preserve"> Gurer’ul Hikem, 8072</w:t>
      </w:r>
    </w:p>
  </w:footnote>
  <w:footnote w:id="1079">
    <w:p w:rsidR="00447116" w:rsidRDefault="00447116">
      <w:pPr>
        <w:pStyle w:val="FootnoteText"/>
        <w:jc w:val="lowKashida"/>
        <w:rPr>
          <w:sz w:val="24"/>
        </w:rPr>
      </w:pPr>
      <w:r>
        <w:rPr>
          <w:rStyle w:val="FootnoteReference"/>
          <w:sz w:val="24"/>
        </w:rPr>
        <w:footnoteRef/>
      </w:r>
      <w:r>
        <w:rPr>
          <w:sz w:val="24"/>
        </w:rPr>
        <w:t xml:space="preserve"> Nehc'ül-Belağa, 90. hutbe</w:t>
      </w:r>
    </w:p>
  </w:footnote>
  <w:footnote w:id="1080">
    <w:p w:rsidR="00447116" w:rsidRDefault="00447116">
      <w:pPr>
        <w:pStyle w:val="FootnoteText"/>
        <w:jc w:val="lowKashida"/>
        <w:rPr>
          <w:sz w:val="24"/>
        </w:rPr>
      </w:pPr>
      <w:r>
        <w:rPr>
          <w:rStyle w:val="FootnoteReference"/>
          <w:sz w:val="24"/>
        </w:rPr>
        <w:footnoteRef/>
      </w:r>
      <w:r>
        <w:rPr>
          <w:sz w:val="24"/>
        </w:rPr>
        <w:t xml:space="preserve"> a. g. e. 183</w:t>
      </w:r>
    </w:p>
  </w:footnote>
  <w:footnote w:id="1081">
    <w:p w:rsidR="00447116" w:rsidRDefault="00447116">
      <w:pPr>
        <w:pStyle w:val="FootnoteText"/>
        <w:jc w:val="lowKashida"/>
        <w:rPr>
          <w:sz w:val="24"/>
        </w:rPr>
      </w:pPr>
      <w:r>
        <w:rPr>
          <w:rStyle w:val="FootnoteReference"/>
          <w:sz w:val="24"/>
        </w:rPr>
        <w:footnoteRef/>
      </w:r>
      <w:r>
        <w:rPr>
          <w:sz w:val="24"/>
        </w:rPr>
        <w:t xml:space="preserve"> et-Terğib ve’t-Terhib, 2/40/3</w:t>
      </w:r>
    </w:p>
  </w:footnote>
  <w:footnote w:id="1082">
    <w:p w:rsidR="00447116" w:rsidRDefault="00447116">
      <w:pPr>
        <w:pStyle w:val="FootnoteText"/>
        <w:jc w:val="lowKashida"/>
        <w:rPr>
          <w:sz w:val="24"/>
        </w:rPr>
      </w:pPr>
      <w:r>
        <w:rPr>
          <w:rStyle w:val="FootnoteReference"/>
          <w:sz w:val="24"/>
        </w:rPr>
        <w:footnoteRef/>
      </w:r>
      <w:r>
        <w:rPr>
          <w:sz w:val="24"/>
        </w:rPr>
        <w:t xml:space="preserve"> a. g. e. s. 41/3</w:t>
      </w:r>
    </w:p>
  </w:footnote>
  <w:footnote w:id="1083">
    <w:p w:rsidR="00447116" w:rsidRDefault="00447116">
      <w:pPr>
        <w:pStyle w:val="FootnoteText"/>
        <w:jc w:val="lowKashida"/>
        <w:rPr>
          <w:sz w:val="24"/>
        </w:rPr>
      </w:pPr>
      <w:r>
        <w:rPr>
          <w:rStyle w:val="FootnoteReference"/>
          <w:sz w:val="24"/>
        </w:rPr>
        <w:footnoteRef/>
      </w:r>
      <w:r>
        <w:rPr>
          <w:sz w:val="24"/>
        </w:rPr>
        <w:t xml:space="preserve"> Fakih, 2/58/1697</w:t>
      </w:r>
    </w:p>
  </w:footnote>
  <w:footnote w:id="1084">
    <w:p w:rsidR="00447116" w:rsidRDefault="00447116">
      <w:pPr>
        <w:pStyle w:val="FootnoteText"/>
        <w:jc w:val="lowKashida"/>
        <w:rPr>
          <w:sz w:val="24"/>
        </w:rPr>
      </w:pPr>
      <w:r>
        <w:rPr>
          <w:rStyle w:val="FootnoteReference"/>
          <w:sz w:val="24"/>
        </w:rPr>
        <w:footnoteRef/>
      </w:r>
      <w:r>
        <w:rPr>
          <w:sz w:val="24"/>
        </w:rPr>
        <w:t xml:space="preserve"> Mekarim’ul Ahlak, 1/293/910</w:t>
      </w:r>
    </w:p>
  </w:footnote>
  <w:footnote w:id="1085">
    <w:p w:rsidR="00447116" w:rsidRDefault="00447116">
      <w:pPr>
        <w:pStyle w:val="FootnoteText"/>
        <w:jc w:val="lowKashida"/>
        <w:rPr>
          <w:sz w:val="24"/>
        </w:rPr>
      </w:pPr>
      <w:r>
        <w:rPr>
          <w:rStyle w:val="FootnoteReference"/>
          <w:sz w:val="24"/>
        </w:rPr>
        <w:footnoteRef/>
      </w:r>
      <w:r>
        <w:rPr>
          <w:sz w:val="24"/>
        </w:rPr>
        <w:t xml:space="preserve"> Sevab’ul A’mal, 167/3</w:t>
      </w:r>
    </w:p>
  </w:footnote>
  <w:footnote w:id="1086">
    <w:p w:rsidR="00447116" w:rsidRDefault="00447116">
      <w:pPr>
        <w:pStyle w:val="FootnoteText"/>
        <w:jc w:val="lowKashida"/>
        <w:rPr>
          <w:sz w:val="24"/>
        </w:rPr>
      </w:pPr>
      <w:r>
        <w:rPr>
          <w:rStyle w:val="FootnoteReference"/>
          <w:sz w:val="24"/>
        </w:rPr>
        <w:footnoteRef/>
      </w:r>
      <w:r>
        <w:rPr>
          <w:sz w:val="24"/>
        </w:rPr>
        <w:t xml:space="preserve"> Kenz’ul Ummal, 15373</w:t>
      </w:r>
    </w:p>
  </w:footnote>
  <w:footnote w:id="1087">
    <w:p w:rsidR="00447116" w:rsidRDefault="00447116">
      <w:pPr>
        <w:pStyle w:val="FootnoteText"/>
        <w:jc w:val="lowKashida"/>
        <w:rPr>
          <w:sz w:val="24"/>
        </w:rPr>
      </w:pPr>
      <w:r>
        <w:rPr>
          <w:rStyle w:val="FootnoteReference"/>
          <w:sz w:val="24"/>
        </w:rPr>
        <w:footnoteRef/>
      </w:r>
      <w:r>
        <w:rPr>
          <w:sz w:val="24"/>
        </w:rPr>
        <w:t xml:space="preserve"> Bihar, 103/138/2</w:t>
      </w:r>
    </w:p>
  </w:footnote>
  <w:footnote w:id="1088">
    <w:p w:rsidR="00447116" w:rsidRDefault="00447116">
      <w:pPr>
        <w:pStyle w:val="FootnoteText"/>
        <w:jc w:val="lowKashida"/>
        <w:rPr>
          <w:sz w:val="24"/>
        </w:rPr>
      </w:pPr>
      <w:r>
        <w:rPr>
          <w:rStyle w:val="FootnoteReference"/>
          <w:sz w:val="24"/>
        </w:rPr>
        <w:footnoteRef/>
      </w:r>
      <w:r>
        <w:rPr>
          <w:sz w:val="24"/>
        </w:rPr>
        <w:t xml:space="preserve"> Kenz’ul Ummal, 15374</w:t>
      </w:r>
    </w:p>
  </w:footnote>
  <w:footnote w:id="1089">
    <w:p w:rsidR="00447116" w:rsidRDefault="00447116">
      <w:pPr>
        <w:pStyle w:val="FootnoteText"/>
        <w:jc w:val="lowKashida"/>
        <w:rPr>
          <w:sz w:val="24"/>
        </w:rPr>
      </w:pPr>
      <w:r>
        <w:rPr>
          <w:rStyle w:val="FootnoteReference"/>
          <w:sz w:val="24"/>
        </w:rPr>
        <w:footnoteRef/>
      </w:r>
      <w:r>
        <w:rPr>
          <w:sz w:val="24"/>
        </w:rPr>
        <w:t xml:space="preserve"> Bihar, 103/139/9</w:t>
      </w:r>
    </w:p>
  </w:footnote>
  <w:footnote w:id="1090">
    <w:p w:rsidR="00447116" w:rsidRDefault="00447116">
      <w:pPr>
        <w:pStyle w:val="FootnoteText"/>
        <w:jc w:val="lowKashida"/>
        <w:rPr>
          <w:sz w:val="24"/>
        </w:rPr>
      </w:pPr>
      <w:r>
        <w:rPr>
          <w:rStyle w:val="FootnoteReference"/>
          <w:sz w:val="24"/>
        </w:rPr>
        <w:footnoteRef/>
      </w:r>
      <w:r>
        <w:rPr>
          <w:sz w:val="24"/>
        </w:rPr>
        <w:t xml:space="preserve"> a. g. e. s. 140/11</w:t>
      </w:r>
    </w:p>
  </w:footnote>
  <w:footnote w:id="1091">
    <w:p w:rsidR="00447116" w:rsidRDefault="00447116">
      <w:pPr>
        <w:pStyle w:val="FootnoteText"/>
        <w:jc w:val="lowKashida"/>
        <w:rPr>
          <w:sz w:val="24"/>
        </w:rPr>
      </w:pPr>
      <w:r>
        <w:rPr>
          <w:rStyle w:val="FootnoteReference"/>
          <w:sz w:val="24"/>
        </w:rPr>
        <w:footnoteRef/>
      </w:r>
      <w:r>
        <w:rPr>
          <w:sz w:val="24"/>
        </w:rPr>
        <w:t xml:space="preserve"> el-Hisal, 130/135</w:t>
      </w:r>
    </w:p>
  </w:footnote>
  <w:footnote w:id="1092">
    <w:p w:rsidR="00447116" w:rsidRDefault="00447116">
      <w:pPr>
        <w:pStyle w:val="FootnoteText"/>
        <w:jc w:val="lowKashida"/>
        <w:rPr>
          <w:sz w:val="24"/>
        </w:rPr>
      </w:pPr>
      <w:r>
        <w:rPr>
          <w:rStyle w:val="FootnoteReference"/>
          <w:sz w:val="24"/>
        </w:rPr>
        <w:footnoteRef/>
      </w:r>
      <w:r>
        <w:rPr>
          <w:sz w:val="24"/>
        </w:rPr>
        <w:t xml:space="preserve"> Sevab’ul A’mal, 167/4</w:t>
      </w:r>
    </w:p>
  </w:footnote>
  <w:footnote w:id="1093">
    <w:p w:rsidR="00447116" w:rsidRDefault="00447116">
      <w:pPr>
        <w:pStyle w:val="FootnoteText"/>
      </w:pPr>
      <w:r>
        <w:rPr>
          <w:rStyle w:val="FootnoteReference"/>
        </w:rPr>
        <w:footnoteRef/>
      </w:r>
      <w:r>
        <w:t xml:space="preserve"> Yüz ritil</w:t>
      </w:r>
    </w:p>
  </w:footnote>
  <w:footnote w:id="1094">
    <w:p w:rsidR="00447116" w:rsidRDefault="00447116">
      <w:pPr>
        <w:pStyle w:val="FootnoteText"/>
        <w:jc w:val="lowKashida"/>
        <w:rPr>
          <w:sz w:val="24"/>
        </w:rPr>
      </w:pPr>
      <w:r>
        <w:rPr>
          <w:rStyle w:val="FootnoteReference"/>
          <w:sz w:val="24"/>
        </w:rPr>
        <w:footnoteRef/>
      </w:r>
      <w:r>
        <w:rPr>
          <w:sz w:val="24"/>
        </w:rPr>
        <w:t xml:space="preserve"> a. g. e. s. 341/1</w:t>
      </w:r>
    </w:p>
  </w:footnote>
  <w:footnote w:id="1095">
    <w:p w:rsidR="00447116" w:rsidRDefault="00447116">
      <w:pPr>
        <w:pStyle w:val="FootnoteText"/>
        <w:jc w:val="lowKashida"/>
        <w:rPr>
          <w:sz w:val="24"/>
        </w:rPr>
      </w:pPr>
      <w:r>
        <w:rPr>
          <w:rStyle w:val="FootnoteReference"/>
          <w:sz w:val="24"/>
        </w:rPr>
        <w:footnoteRef/>
      </w:r>
      <w:r>
        <w:rPr>
          <w:sz w:val="24"/>
        </w:rPr>
        <w:t xml:space="preserve"> Nehc'ül-Belağa, 31. mektup</w:t>
      </w:r>
    </w:p>
  </w:footnote>
  <w:footnote w:id="1096">
    <w:p w:rsidR="00447116" w:rsidRDefault="00447116">
      <w:pPr>
        <w:pStyle w:val="FootnoteText"/>
        <w:jc w:val="lowKashida"/>
        <w:rPr>
          <w:sz w:val="24"/>
        </w:rPr>
      </w:pPr>
      <w:r>
        <w:rPr>
          <w:rStyle w:val="FootnoteReference"/>
          <w:sz w:val="24"/>
        </w:rPr>
        <w:footnoteRef/>
      </w:r>
      <w:r>
        <w:rPr>
          <w:sz w:val="24"/>
        </w:rPr>
        <w:t xml:space="preserve"> Emali’es-Seduk, 350/1</w:t>
      </w:r>
    </w:p>
  </w:footnote>
  <w:footnote w:id="1097">
    <w:p w:rsidR="00447116" w:rsidRDefault="00447116">
      <w:pPr>
        <w:pStyle w:val="FootnoteText"/>
        <w:jc w:val="lowKashida"/>
        <w:rPr>
          <w:sz w:val="24"/>
        </w:rPr>
      </w:pPr>
      <w:r>
        <w:rPr>
          <w:rStyle w:val="FootnoteReference"/>
          <w:sz w:val="24"/>
        </w:rPr>
        <w:footnoteRef/>
      </w:r>
      <w:r>
        <w:rPr>
          <w:sz w:val="24"/>
        </w:rPr>
        <w:t xml:space="preserve"> bakara suresi, 280. ayet</w:t>
      </w:r>
    </w:p>
  </w:footnote>
  <w:footnote w:id="1098">
    <w:p w:rsidR="00447116" w:rsidRDefault="00447116">
      <w:pPr>
        <w:pStyle w:val="FootnoteText"/>
        <w:jc w:val="lowKashida"/>
        <w:rPr>
          <w:sz w:val="24"/>
        </w:rPr>
      </w:pPr>
      <w:r>
        <w:rPr>
          <w:rStyle w:val="FootnoteReference"/>
          <w:sz w:val="24"/>
        </w:rPr>
        <w:footnoteRef/>
      </w:r>
      <w:r>
        <w:rPr>
          <w:sz w:val="24"/>
        </w:rPr>
        <w:t xml:space="preserve"> Bihar, 103/151/17</w:t>
      </w:r>
    </w:p>
  </w:footnote>
  <w:footnote w:id="1099">
    <w:p w:rsidR="00447116" w:rsidRDefault="00447116">
      <w:pPr>
        <w:pStyle w:val="FootnoteText"/>
        <w:jc w:val="lowKashida"/>
        <w:rPr>
          <w:sz w:val="24"/>
        </w:rPr>
      </w:pPr>
      <w:r>
        <w:rPr>
          <w:rStyle w:val="FootnoteReference"/>
          <w:sz w:val="24"/>
        </w:rPr>
        <w:footnoteRef/>
      </w:r>
      <w:r>
        <w:rPr>
          <w:sz w:val="24"/>
        </w:rPr>
        <w:t xml:space="preserve"> el-Kafi, 8/9/1</w:t>
      </w:r>
    </w:p>
  </w:footnote>
  <w:footnote w:id="1100">
    <w:p w:rsidR="00447116" w:rsidRDefault="00447116">
      <w:pPr>
        <w:pStyle w:val="FootnoteText"/>
        <w:jc w:val="lowKashida"/>
        <w:rPr>
          <w:sz w:val="24"/>
        </w:rPr>
      </w:pPr>
      <w:r>
        <w:rPr>
          <w:rStyle w:val="FootnoteReference"/>
          <w:sz w:val="24"/>
        </w:rPr>
        <w:footnoteRef/>
      </w:r>
      <w:r>
        <w:rPr>
          <w:sz w:val="24"/>
        </w:rPr>
        <w:t xml:space="preserve"> et-Terğib ve’t-Terhib, 2/46/15</w:t>
      </w:r>
    </w:p>
  </w:footnote>
  <w:footnote w:id="1101">
    <w:p w:rsidR="00447116" w:rsidRDefault="00447116">
      <w:pPr>
        <w:pStyle w:val="FootnoteText"/>
        <w:jc w:val="lowKashida"/>
        <w:rPr>
          <w:sz w:val="24"/>
        </w:rPr>
      </w:pPr>
      <w:r>
        <w:rPr>
          <w:rStyle w:val="FootnoteReference"/>
          <w:sz w:val="24"/>
        </w:rPr>
        <w:footnoteRef/>
      </w:r>
      <w:r>
        <w:rPr>
          <w:sz w:val="24"/>
        </w:rPr>
        <w:t xml:space="preserve"> Sevab’ul A’mal, 166/1</w:t>
      </w:r>
    </w:p>
  </w:footnote>
  <w:footnote w:id="1102">
    <w:p w:rsidR="00447116" w:rsidRDefault="00447116">
      <w:pPr>
        <w:pStyle w:val="FootnoteText"/>
        <w:jc w:val="lowKashida"/>
        <w:rPr>
          <w:sz w:val="24"/>
        </w:rPr>
      </w:pPr>
      <w:r>
        <w:rPr>
          <w:rStyle w:val="FootnoteReference"/>
          <w:sz w:val="24"/>
        </w:rPr>
        <w:footnoteRef/>
      </w:r>
      <w:r>
        <w:rPr>
          <w:sz w:val="24"/>
        </w:rPr>
        <w:t xml:space="preserve"> Kenz’ul Ummal, 15379</w:t>
      </w:r>
    </w:p>
  </w:footnote>
  <w:footnote w:id="1103">
    <w:p w:rsidR="00447116" w:rsidRDefault="00447116">
      <w:pPr>
        <w:pStyle w:val="FootnoteText"/>
        <w:jc w:val="lowKashida"/>
        <w:rPr>
          <w:sz w:val="24"/>
        </w:rPr>
      </w:pPr>
      <w:r>
        <w:rPr>
          <w:rStyle w:val="FootnoteReference"/>
          <w:sz w:val="24"/>
        </w:rPr>
        <w:footnoteRef/>
      </w:r>
      <w:r>
        <w:rPr>
          <w:sz w:val="24"/>
        </w:rPr>
        <w:t xml:space="preserve"> a. g. e. 15398</w:t>
      </w:r>
    </w:p>
  </w:footnote>
  <w:footnote w:id="1104">
    <w:p w:rsidR="00447116" w:rsidRDefault="00447116">
      <w:pPr>
        <w:pStyle w:val="FootnoteText"/>
        <w:jc w:val="lowKashida"/>
        <w:rPr>
          <w:sz w:val="24"/>
        </w:rPr>
      </w:pPr>
      <w:r>
        <w:rPr>
          <w:rStyle w:val="FootnoteReference"/>
          <w:sz w:val="24"/>
        </w:rPr>
        <w:footnoteRef/>
      </w:r>
      <w:r>
        <w:rPr>
          <w:sz w:val="24"/>
        </w:rPr>
        <w:t xml:space="preserve"> a. g. e. 15405</w:t>
      </w:r>
    </w:p>
  </w:footnote>
  <w:footnote w:id="1105">
    <w:p w:rsidR="00447116" w:rsidRDefault="00447116">
      <w:pPr>
        <w:pStyle w:val="FootnoteText"/>
        <w:jc w:val="lowKashida"/>
        <w:rPr>
          <w:sz w:val="24"/>
        </w:rPr>
      </w:pPr>
      <w:r>
        <w:rPr>
          <w:rStyle w:val="FootnoteReference"/>
          <w:sz w:val="24"/>
        </w:rPr>
        <w:footnoteRef/>
      </w:r>
      <w:r>
        <w:rPr>
          <w:sz w:val="24"/>
        </w:rPr>
        <w:t xml:space="preserve"> a. g. e. 15424</w:t>
      </w:r>
    </w:p>
  </w:footnote>
  <w:footnote w:id="1106">
    <w:p w:rsidR="00447116" w:rsidRDefault="00447116">
      <w:pPr>
        <w:pStyle w:val="FootnoteText"/>
        <w:jc w:val="lowKashida"/>
        <w:rPr>
          <w:sz w:val="24"/>
        </w:rPr>
      </w:pPr>
      <w:r>
        <w:rPr>
          <w:rStyle w:val="FootnoteReference"/>
          <w:sz w:val="24"/>
        </w:rPr>
        <w:footnoteRef/>
      </w:r>
      <w:r>
        <w:rPr>
          <w:sz w:val="24"/>
        </w:rPr>
        <w:t xml:space="preserve"> et-Terğib ve’t-Terhib, 2/44/7</w:t>
      </w:r>
    </w:p>
  </w:footnote>
  <w:footnote w:id="1107">
    <w:p w:rsidR="00447116" w:rsidRDefault="00447116">
      <w:pPr>
        <w:pStyle w:val="FootnoteText"/>
        <w:jc w:val="lowKashida"/>
        <w:rPr>
          <w:sz w:val="24"/>
        </w:rPr>
      </w:pPr>
      <w:r>
        <w:rPr>
          <w:rStyle w:val="FootnoteReference"/>
          <w:sz w:val="24"/>
        </w:rPr>
        <w:footnoteRef/>
      </w:r>
      <w:r>
        <w:rPr>
          <w:sz w:val="24"/>
        </w:rPr>
        <w:t xml:space="preserve"> Sevab’ul A’mal, 167/5</w:t>
      </w:r>
    </w:p>
  </w:footnote>
  <w:footnote w:id="1108">
    <w:p w:rsidR="00447116" w:rsidRDefault="00447116">
      <w:pPr>
        <w:pStyle w:val="FootnoteText"/>
        <w:jc w:val="lowKashida"/>
        <w:rPr>
          <w:sz w:val="24"/>
        </w:rPr>
      </w:pPr>
      <w:r>
        <w:rPr>
          <w:rStyle w:val="FootnoteReference"/>
          <w:sz w:val="24"/>
        </w:rPr>
        <w:footnoteRef/>
      </w:r>
      <w:r>
        <w:rPr>
          <w:sz w:val="24"/>
        </w:rPr>
        <w:t xml:space="preserve"> Al-i İmran suresi, 44. ayet</w:t>
      </w:r>
    </w:p>
  </w:footnote>
  <w:footnote w:id="1109">
    <w:p w:rsidR="00447116" w:rsidRDefault="00447116">
      <w:pPr>
        <w:pStyle w:val="FootnoteText"/>
        <w:jc w:val="lowKashida"/>
        <w:rPr>
          <w:sz w:val="24"/>
        </w:rPr>
      </w:pPr>
      <w:r>
        <w:rPr>
          <w:rStyle w:val="FootnoteReference"/>
          <w:sz w:val="24"/>
        </w:rPr>
        <w:footnoteRef/>
      </w:r>
      <w:r>
        <w:rPr>
          <w:sz w:val="24"/>
        </w:rPr>
        <w:t xml:space="preserve"> Saffat suresi, 141. ayet</w:t>
      </w:r>
    </w:p>
  </w:footnote>
  <w:footnote w:id="1110">
    <w:p w:rsidR="00447116" w:rsidRDefault="00447116">
      <w:pPr>
        <w:pStyle w:val="FootnoteText"/>
        <w:jc w:val="lowKashida"/>
        <w:rPr>
          <w:sz w:val="24"/>
        </w:rPr>
      </w:pPr>
      <w:r>
        <w:rPr>
          <w:rStyle w:val="FootnoteReference"/>
          <w:sz w:val="24"/>
        </w:rPr>
        <w:footnoteRef/>
      </w:r>
      <w:r>
        <w:rPr>
          <w:sz w:val="24"/>
        </w:rPr>
        <w:t xml:space="preserve"> Fakih, 3/92/3391</w:t>
      </w:r>
    </w:p>
  </w:footnote>
  <w:footnote w:id="1111">
    <w:p w:rsidR="00447116" w:rsidRDefault="00447116">
      <w:pPr>
        <w:pStyle w:val="FootnoteText"/>
        <w:jc w:val="lowKashida"/>
        <w:rPr>
          <w:sz w:val="24"/>
        </w:rPr>
      </w:pPr>
      <w:r>
        <w:rPr>
          <w:rStyle w:val="FootnoteReference"/>
          <w:sz w:val="24"/>
        </w:rPr>
        <w:footnoteRef/>
      </w:r>
      <w:r>
        <w:rPr>
          <w:sz w:val="24"/>
        </w:rPr>
        <w:t xml:space="preserve"> el-Kafi, 7/158/3</w:t>
      </w:r>
    </w:p>
  </w:footnote>
  <w:footnote w:id="1112">
    <w:p w:rsidR="00447116" w:rsidRDefault="00447116">
      <w:pPr>
        <w:pStyle w:val="FootnoteText"/>
        <w:jc w:val="lowKashida"/>
        <w:rPr>
          <w:sz w:val="24"/>
        </w:rPr>
      </w:pPr>
      <w:r>
        <w:rPr>
          <w:rStyle w:val="FootnoteReference"/>
          <w:sz w:val="24"/>
        </w:rPr>
        <w:footnoteRef/>
      </w:r>
      <w:r>
        <w:rPr>
          <w:sz w:val="24"/>
        </w:rPr>
        <w:t xml:space="preserve"> el-Fakih, 3/89/3388</w:t>
      </w:r>
    </w:p>
  </w:footnote>
  <w:footnote w:id="1113">
    <w:p w:rsidR="00447116" w:rsidRDefault="00447116">
      <w:pPr>
        <w:pStyle w:val="FootnoteText"/>
        <w:jc w:val="lowKashida"/>
        <w:rPr>
          <w:sz w:val="24"/>
        </w:rPr>
      </w:pPr>
      <w:r>
        <w:rPr>
          <w:rStyle w:val="FootnoteReference"/>
          <w:sz w:val="24"/>
        </w:rPr>
        <w:footnoteRef/>
      </w:r>
      <w:r>
        <w:rPr>
          <w:sz w:val="24"/>
        </w:rPr>
        <w:t xml:space="preserve"> a. g. e. s. 92/3390</w:t>
      </w:r>
    </w:p>
  </w:footnote>
  <w:footnote w:id="1114">
    <w:p w:rsidR="00447116" w:rsidRDefault="00447116">
      <w:pPr>
        <w:pStyle w:val="FootnoteText"/>
        <w:jc w:val="lowKashida"/>
        <w:rPr>
          <w:sz w:val="24"/>
        </w:rPr>
      </w:pPr>
      <w:r>
        <w:rPr>
          <w:rStyle w:val="FootnoteReference"/>
          <w:sz w:val="24"/>
        </w:rPr>
        <w:footnoteRef/>
      </w:r>
      <w:r>
        <w:rPr>
          <w:sz w:val="24"/>
        </w:rPr>
        <w:t xml:space="preserve"> Sünen-i Ebi Mace, 2348</w:t>
      </w:r>
    </w:p>
  </w:footnote>
  <w:footnote w:id="1115">
    <w:p w:rsidR="00447116" w:rsidRDefault="00447116">
      <w:pPr>
        <w:pStyle w:val="FootnoteText"/>
        <w:jc w:val="lowKashida"/>
        <w:rPr>
          <w:sz w:val="24"/>
        </w:rPr>
      </w:pPr>
      <w:r>
        <w:rPr>
          <w:rStyle w:val="FootnoteReference"/>
          <w:sz w:val="24"/>
        </w:rPr>
        <w:footnoteRef/>
      </w:r>
      <w:r>
        <w:rPr>
          <w:sz w:val="24"/>
        </w:rPr>
        <w:t xml:space="preserve"> Vesail’uş-Şia, 18/188/5</w:t>
      </w:r>
    </w:p>
  </w:footnote>
  <w:footnote w:id="1116">
    <w:p w:rsidR="00447116" w:rsidRDefault="00447116">
      <w:pPr>
        <w:pStyle w:val="FootnoteText"/>
        <w:jc w:val="lowKashida"/>
        <w:rPr>
          <w:sz w:val="24"/>
        </w:rPr>
      </w:pPr>
      <w:r>
        <w:rPr>
          <w:rStyle w:val="FootnoteReference"/>
          <w:sz w:val="24"/>
        </w:rPr>
        <w:footnoteRef/>
      </w:r>
      <w:r>
        <w:rPr>
          <w:sz w:val="24"/>
        </w:rPr>
        <w:t xml:space="preserve"> a. g. e. h. 6</w:t>
      </w:r>
    </w:p>
  </w:footnote>
  <w:footnote w:id="1117">
    <w:p w:rsidR="00447116" w:rsidRDefault="00447116">
      <w:pPr>
        <w:pStyle w:val="FootnoteText"/>
        <w:jc w:val="lowKashida"/>
        <w:rPr>
          <w:sz w:val="24"/>
        </w:rPr>
      </w:pPr>
      <w:r>
        <w:rPr>
          <w:rStyle w:val="FootnoteReference"/>
          <w:sz w:val="24"/>
        </w:rPr>
        <w:footnoteRef/>
      </w:r>
      <w:r>
        <w:rPr>
          <w:sz w:val="24"/>
        </w:rPr>
        <w:t xml:space="preserve"> Sünen-i Ebi Mace, 2347</w:t>
      </w:r>
    </w:p>
  </w:footnote>
  <w:footnote w:id="1118">
    <w:p w:rsidR="00447116" w:rsidRDefault="00447116">
      <w:pPr>
        <w:pStyle w:val="FootnoteText"/>
        <w:jc w:val="lowKashida"/>
        <w:rPr>
          <w:sz w:val="24"/>
        </w:rPr>
      </w:pPr>
      <w:r>
        <w:rPr>
          <w:rStyle w:val="FootnoteReference"/>
          <w:sz w:val="24"/>
        </w:rPr>
        <w:footnoteRef/>
      </w:r>
      <w:r>
        <w:rPr>
          <w:sz w:val="24"/>
        </w:rPr>
        <w:t xml:space="preserve"> el-Fakih, 3/92/3389</w:t>
      </w:r>
    </w:p>
  </w:footnote>
  <w:footnote w:id="1119">
    <w:p w:rsidR="00447116" w:rsidRDefault="00447116">
      <w:pPr>
        <w:pStyle w:val="FootnoteText"/>
        <w:jc w:val="lowKashida"/>
        <w:rPr>
          <w:sz w:val="24"/>
        </w:rPr>
      </w:pPr>
      <w:r>
        <w:rPr>
          <w:rStyle w:val="FootnoteReference"/>
          <w:sz w:val="24"/>
        </w:rPr>
        <w:footnoteRef/>
      </w:r>
      <w:r>
        <w:rPr>
          <w:sz w:val="24"/>
        </w:rPr>
        <w:t xml:space="preserve"> Kenz’ul Ummal, 34626</w:t>
      </w:r>
    </w:p>
  </w:footnote>
  <w:footnote w:id="1120">
    <w:p w:rsidR="00447116" w:rsidRDefault="00447116">
      <w:pPr>
        <w:pStyle w:val="FootnoteText"/>
        <w:jc w:val="lowKashida"/>
        <w:rPr>
          <w:sz w:val="24"/>
        </w:rPr>
      </w:pPr>
      <w:r>
        <w:rPr>
          <w:rStyle w:val="FootnoteReference"/>
          <w:sz w:val="24"/>
        </w:rPr>
        <w:footnoteRef/>
      </w:r>
      <w:r>
        <w:rPr>
          <w:sz w:val="24"/>
        </w:rPr>
        <w:t xml:space="preserve"> a. g. e. 34623</w:t>
      </w:r>
    </w:p>
  </w:footnote>
  <w:footnote w:id="1121">
    <w:p w:rsidR="00447116" w:rsidRDefault="00447116">
      <w:pPr>
        <w:pStyle w:val="FootnoteText"/>
        <w:jc w:val="lowKashida"/>
        <w:rPr>
          <w:sz w:val="24"/>
        </w:rPr>
      </w:pPr>
      <w:r>
        <w:rPr>
          <w:rStyle w:val="FootnoteReference"/>
          <w:sz w:val="24"/>
        </w:rPr>
        <w:footnoteRef/>
      </w:r>
      <w:r>
        <w:rPr>
          <w:sz w:val="24"/>
        </w:rPr>
        <w:t xml:space="preserve"> Besair’ud-Derecat, 10/1</w:t>
      </w:r>
    </w:p>
  </w:footnote>
  <w:footnote w:id="1122">
    <w:p w:rsidR="00447116" w:rsidRDefault="00447116">
      <w:pPr>
        <w:pStyle w:val="FootnoteText"/>
        <w:jc w:val="lowKashida"/>
        <w:rPr>
          <w:sz w:val="24"/>
        </w:rPr>
      </w:pPr>
      <w:r>
        <w:rPr>
          <w:rStyle w:val="FootnoteReference"/>
          <w:sz w:val="24"/>
        </w:rPr>
        <w:footnoteRef/>
      </w:r>
      <w:r>
        <w:rPr>
          <w:sz w:val="24"/>
        </w:rPr>
        <w:t xml:space="preserve"> Bihar, 2/93/22</w:t>
      </w:r>
    </w:p>
  </w:footnote>
  <w:footnote w:id="1123">
    <w:p w:rsidR="00447116" w:rsidRDefault="00447116">
      <w:pPr>
        <w:pStyle w:val="FootnoteText"/>
        <w:jc w:val="lowKashida"/>
        <w:rPr>
          <w:sz w:val="24"/>
        </w:rPr>
      </w:pPr>
      <w:r>
        <w:rPr>
          <w:rStyle w:val="FootnoteReference"/>
          <w:sz w:val="24"/>
        </w:rPr>
        <w:footnoteRef/>
      </w:r>
      <w:r>
        <w:rPr>
          <w:sz w:val="24"/>
        </w:rPr>
        <w:t xml:space="preserve"> Tefsir-i Ayyaşi, 2/123/23</w:t>
      </w:r>
    </w:p>
  </w:footnote>
  <w:footnote w:id="1124">
    <w:p w:rsidR="00447116" w:rsidRDefault="00447116">
      <w:pPr>
        <w:pStyle w:val="FootnoteText"/>
        <w:jc w:val="lowKashida"/>
        <w:rPr>
          <w:sz w:val="24"/>
        </w:rPr>
      </w:pPr>
      <w:r>
        <w:rPr>
          <w:rStyle w:val="FootnoteReference"/>
          <w:sz w:val="24"/>
        </w:rPr>
        <w:footnoteRef/>
      </w:r>
      <w:r>
        <w:rPr>
          <w:sz w:val="24"/>
        </w:rPr>
        <w:t xml:space="preserve"> Nur’us-Sakaleyn, 3/1960/325</w:t>
      </w:r>
    </w:p>
  </w:footnote>
  <w:footnote w:id="1125">
    <w:p w:rsidR="00447116" w:rsidRDefault="00447116">
      <w:pPr>
        <w:pStyle w:val="FootnoteText"/>
        <w:jc w:val="lowKashida"/>
        <w:rPr>
          <w:sz w:val="24"/>
        </w:rPr>
      </w:pPr>
      <w:r>
        <w:rPr>
          <w:rStyle w:val="FootnoteReference"/>
          <w:sz w:val="24"/>
        </w:rPr>
        <w:footnoteRef/>
      </w:r>
      <w:r>
        <w:rPr>
          <w:sz w:val="24"/>
        </w:rPr>
        <w:t xml:space="preserve"> a. g. e. s. 422/46</w:t>
      </w:r>
    </w:p>
  </w:footnote>
  <w:footnote w:id="1126">
    <w:p w:rsidR="00447116" w:rsidRDefault="00447116">
      <w:pPr>
        <w:pStyle w:val="FootnoteText"/>
        <w:jc w:val="lowKashida"/>
        <w:rPr>
          <w:sz w:val="24"/>
        </w:rPr>
      </w:pPr>
      <w:r>
        <w:rPr>
          <w:rStyle w:val="FootnoteReference"/>
          <w:sz w:val="24"/>
        </w:rPr>
        <w:footnoteRef/>
      </w:r>
      <w:r>
        <w:rPr>
          <w:sz w:val="24"/>
        </w:rPr>
        <w:t xml:space="preserve"> el-Kafi, 4/25/1</w:t>
      </w:r>
    </w:p>
  </w:footnote>
  <w:footnote w:id="1127">
    <w:p w:rsidR="00447116" w:rsidRDefault="00447116">
      <w:pPr>
        <w:pStyle w:val="FootnoteText"/>
        <w:jc w:val="lowKashida"/>
        <w:rPr>
          <w:sz w:val="24"/>
        </w:rPr>
      </w:pPr>
      <w:r>
        <w:rPr>
          <w:rStyle w:val="FootnoteReference"/>
          <w:sz w:val="24"/>
        </w:rPr>
        <w:footnoteRef/>
      </w:r>
      <w:r>
        <w:rPr>
          <w:sz w:val="24"/>
        </w:rPr>
        <w:t xml:space="preserve"> a. g. e. 5/162/1</w:t>
      </w:r>
    </w:p>
  </w:footnote>
  <w:footnote w:id="1128">
    <w:p w:rsidR="00447116" w:rsidRDefault="00447116">
      <w:pPr>
        <w:pStyle w:val="FootnoteText"/>
        <w:jc w:val="lowKashida"/>
        <w:rPr>
          <w:sz w:val="24"/>
        </w:rPr>
      </w:pPr>
      <w:r>
        <w:rPr>
          <w:rStyle w:val="FootnoteReference"/>
          <w:sz w:val="24"/>
        </w:rPr>
        <w:footnoteRef/>
      </w:r>
      <w:r>
        <w:rPr>
          <w:sz w:val="24"/>
        </w:rPr>
        <w:t xml:space="preserve"> a. g. e. s. 164/6</w:t>
      </w:r>
    </w:p>
  </w:footnote>
  <w:footnote w:id="1129">
    <w:p w:rsidR="00447116" w:rsidRDefault="00447116">
      <w:pPr>
        <w:pStyle w:val="FootnoteText"/>
        <w:jc w:val="lowKashida"/>
        <w:rPr>
          <w:sz w:val="24"/>
        </w:rPr>
      </w:pPr>
      <w:r>
        <w:rPr>
          <w:rStyle w:val="FootnoteReference"/>
          <w:sz w:val="24"/>
        </w:rPr>
        <w:footnoteRef/>
      </w:r>
      <w:r>
        <w:rPr>
          <w:sz w:val="24"/>
        </w:rPr>
        <w:t xml:space="preserve"> Fakih, 3/268/3968</w:t>
      </w:r>
    </w:p>
  </w:footnote>
  <w:footnote w:id="1130">
    <w:p w:rsidR="00447116" w:rsidRDefault="00447116">
      <w:pPr>
        <w:pStyle w:val="FootnoteText"/>
        <w:jc w:val="lowKashida"/>
        <w:rPr>
          <w:sz w:val="24"/>
        </w:rPr>
      </w:pPr>
      <w:r>
        <w:rPr>
          <w:rStyle w:val="FootnoteReference"/>
          <w:sz w:val="24"/>
        </w:rPr>
        <w:footnoteRef/>
      </w:r>
      <w:r>
        <w:rPr>
          <w:sz w:val="24"/>
        </w:rPr>
        <w:t xml:space="preserve"> Bihar, 78/10/67</w:t>
      </w:r>
    </w:p>
  </w:footnote>
  <w:footnote w:id="1131">
    <w:p w:rsidR="00447116" w:rsidRDefault="00447116">
      <w:pPr>
        <w:pStyle w:val="FootnoteText"/>
        <w:jc w:val="lowKashida"/>
        <w:rPr>
          <w:sz w:val="24"/>
        </w:rPr>
      </w:pPr>
      <w:r>
        <w:rPr>
          <w:rStyle w:val="FootnoteReference"/>
          <w:sz w:val="24"/>
        </w:rPr>
        <w:footnoteRef/>
      </w:r>
      <w:r>
        <w:rPr>
          <w:sz w:val="24"/>
        </w:rPr>
        <w:t xml:space="preserve"> Gurer’ul Hikem, 565</w:t>
      </w:r>
    </w:p>
  </w:footnote>
  <w:footnote w:id="1132">
    <w:p w:rsidR="00447116" w:rsidRDefault="00447116">
      <w:pPr>
        <w:pStyle w:val="FootnoteText"/>
        <w:jc w:val="lowKashida"/>
        <w:rPr>
          <w:sz w:val="24"/>
        </w:rPr>
      </w:pPr>
      <w:r>
        <w:rPr>
          <w:rStyle w:val="FootnoteReference"/>
          <w:sz w:val="24"/>
        </w:rPr>
        <w:footnoteRef/>
      </w:r>
      <w:r>
        <w:rPr>
          <w:sz w:val="24"/>
        </w:rPr>
        <w:t xml:space="preserve"> a. g. e. 334 ve 335</w:t>
      </w:r>
    </w:p>
  </w:footnote>
  <w:footnote w:id="1133">
    <w:p w:rsidR="00447116" w:rsidRDefault="00447116">
      <w:pPr>
        <w:pStyle w:val="FootnoteText"/>
        <w:jc w:val="lowKashida"/>
        <w:rPr>
          <w:sz w:val="24"/>
        </w:rPr>
      </w:pPr>
      <w:r>
        <w:rPr>
          <w:rStyle w:val="FootnoteReference"/>
          <w:sz w:val="24"/>
        </w:rPr>
        <w:footnoteRef/>
      </w:r>
      <w:r>
        <w:rPr>
          <w:sz w:val="24"/>
        </w:rPr>
        <w:t xml:space="preserve"> Kenz’ul Ummal, 5434</w:t>
      </w:r>
    </w:p>
  </w:footnote>
  <w:footnote w:id="1134">
    <w:p w:rsidR="00447116" w:rsidRDefault="00447116">
      <w:pPr>
        <w:pStyle w:val="FootnoteText"/>
        <w:jc w:val="lowKashida"/>
        <w:rPr>
          <w:sz w:val="24"/>
        </w:rPr>
      </w:pPr>
      <w:r>
        <w:rPr>
          <w:rStyle w:val="FootnoteReference"/>
          <w:sz w:val="24"/>
        </w:rPr>
        <w:footnoteRef/>
      </w:r>
      <w:r>
        <w:rPr>
          <w:sz w:val="24"/>
        </w:rPr>
        <w:t xml:space="preserve"> Bihar, 71/342/15</w:t>
      </w:r>
    </w:p>
  </w:footnote>
  <w:footnote w:id="1135">
    <w:p w:rsidR="00447116" w:rsidRDefault="00447116">
      <w:pPr>
        <w:pStyle w:val="FootnoteText"/>
        <w:jc w:val="lowKashida"/>
        <w:rPr>
          <w:sz w:val="24"/>
        </w:rPr>
      </w:pPr>
      <w:r>
        <w:rPr>
          <w:rStyle w:val="FootnoteReference"/>
          <w:sz w:val="24"/>
        </w:rPr>
        <w:footnoteRef/>
      </w:r>
      <w:r>
        <w:rPr>
          <w:sz w:val="24"/>
        </w:rPr>
        <w:t xml:space="preserve"> Fakih, 2/64/1720</w:t>
      </w:r>
    </w:p>
  </w:footnote>
  <w:footnote w:id="1136">
    <w:p w:rsidR="00447116" w:rsidRDefault="00447116">
      <w:pPr>
        <w:pStyle w:val="FootnoteText"/>
        <w:jc w:val="lowKashida"/>
        <w:rPr>
          <w:sz w:val="24"/>
        </w:rPr>
      </w:pPr>
      <w:r>
        <w:rPr>
          <w:rStyle w:val="FootnoteReference"/>
          <w:sz w:val="24"/>
        </w:rPr>
        <w:footnoteRef/>
      </w:r>
      <w:r>
        <w:rPr>
          <w:sz w:val="24"/>
        </w:rPr>
        <w:t xml:space="preserve"> el-Hisal, 620/10</w:t>
      </w:r>
    </w:p>
  </w:footnote>
  <w:footnote w:id="1137">
    <w:p w:rsidR="00447116" w:rsidRDefault="00447116">
      <w:pPr>
        <w:pStyle w:val="FootnoteText"/>
        <w:jc w:val="lowKashida"/>
        <w:rPr>
          <w:sz w:val="24"/>
        </w:rPr>
      </w:pPr>
      <w:r>
        <w:rPr>
          <w:rStyle w:val="FootnoteReference"/>
          <w:sz w:val="24"/>
        </w:rPr>
        <w:footnoteRef/>
      </w:r>
      <w:r>
        <w:rPr>
          <w:sz w:val="24"/>
        </w:rPr>
        <w:t xml:space="preserve"> Gurer’ul Hikem, 9165</w:t>
      </w:r>
    </w:p>
  </w:footnote>
  <w:footnote w:id="1138">
    <w:p w:rsidR="00447116" w:rsidRDefault="00447116">
      <w:pPr>
        <w:pStyle w:val="FootnoteText"/>
        <w:jc w:val="lowKashida"/>
        <w:rPr>
          <w:sz w:val="24"/>
        </w:rPr>
      </w:pPr>
      <w:r>
        <w:rPr>
          <w:rStyle w:val="FootnoteReference"/>
          <w:sz w:val="24"/>
        </w:rPr>
        <w:footnoteRef/>
      </w:r>
      <w:r>
        <w:rPr>
          <w:sz w:val="24"/>
        </w:rPr>
        <w:t xml:space="preserve"> Fakih, 2/64/1721</w:t>
      </w:r>
    </w:p>
  </w:footnote>
  <w:footnote w:id="1139">
    <w:p w:rsidR="00447116" w:rsidRDefault="00447116">
      <w:pPr>
        <w:pStyle w:val="FootnoteText"/>
        <w:jc w:val="lowKashida"/>
        <w:rPr>
          <w:sz w:val="24"/>
        </w:rPr>
      </w:pPr>
      <w:r>
        <w:rPr>
          <w:rStyle w:val="FootnoteReference"/>
          <w:sz w:val="24"/>
        </w:rPr>
        <w:footnoteRef/>
      </w:r>
      <w:r>
        <w:rPr>
          <w:sz w:val="24"/>
        </w:rPr>
        <w:t xml:space="preserve"> Bihar, 71/347/13</w:t>
      </w:r>
    </w:p>
  </w:footnote>
  <w:footnote w:id="1140">
    <w:p w:rsidR="00447116" w:rsidRDefault="00447116">
      <w:pPr>
        <w:pStyle w:val="FootnoteText"/>
        <w:jc w:val="lowKashida"/>
        <w:rPr>
          <w:sz w:val="24"/>
        </w:rPr>
      </w:pPr>
      <w:r>
        <w:rPr>
          <w:rStyle w:val="FootnoteReference"/>
          <w:sz w:val="24"/>
        </w:rPr>
        <w:footnoteRef/>
      </w:r>
      <w:r>
        <w:rPr>
          <w:sz w:val="24"/>
        </w:rPr>
        <w:t xml:space="preserve"> Gurer’ul Hikem, 9048</w:t>
      </w:r>
    </w:p>
  </w:footnote>
  <w:footnote w:id="1141">
    <w:p w:rsidR="00447116" w:rsidRDefault="00447116">
      <w:pPr>
        <w:pStyle w:val="FootnoteText"/>
        <w:jc w:val="lowKashida"/>
        <w:rPr>
          <w:sz w:val="24"/>
        </w:rPr>
      </w:pPr>
      <w:r>
        <w:rPr>
          <w:rStyle w:val="FootnoteReference"/>
          <w:sz w:val="24"/>
        </w:rPr>
        <w:footnoteRef/>
      </w:r>
      <w:r>
        <w:rPr>
          <w:sz w:val="24"/>
        </w:rPr>
        <w:t xml:space="preserve"> Emali’et-Tusi, 8/8</w:t>
      </w:r>
    </w:p>
  </w:footnote>
  <w:footnote w:id="1142">
    <w:p w:rsidR="00447116" w:rsidRDefault="00447116">
      <w:pPr>
        <w:pStyle w:val="FootnoteText"/>
        <w:jc w:val="lowKashida"/>
        <w:rPr>
          <w:sz w:val="24"/>
        </w:rPr>
      </w:pPr>
      <w:r>
        <w:rPr>
          <w:rStyle w:val="FootnoteReference"/>
          <w:sz w:val="24"/>
        </w:rPr>
        <w:footnoteRef/>
      </w:r>
      <w:r>
        <w:rPr>
          <w:sz w:val="24"/>
        </w:rPr>
        <w:t xml:space="preserve"> Tenbih’ul Havatir, 1/167</w:t>
      </w:r>
    </w:p>
  </w:footnote>
  <w:footnote w:id="1143">
    <w:p w:rsidR="00447116" w:rsidRDefault="00447116">
      <w:pPr>
        <w:pStyle w:val="FootnoteText"/>
        <w:jc w:val="lowKashida"/>
        <w:rPr>
          <w:sz w:val="24"/>
        </w:rPr>
      </w:pPr>
      <w:r>
        <w:rPr>
          <w:rStyle w:val="FootnoteReference"/>
          <w:sz w:val="24"/>
        </w:rPr>
        <w:footnoteRef/>
      </w:r>
      <w:r>
        <w:rPr>
          <w:sz w:val="24"/>
        </w:rPr>
        <w:t xml:space="preserve"> Derret’ul Bahire, 43</w:t>
      </w:r>
    </w:p>
  </w:footnote>
  <w:footnote w:id="1144">
    <w:p w:rsidR="00447116" w:rsidRDefault="00447116">
      <w:pPr>
        <w:pStyle w:val="FootnoteText"/>
        <w:jc w:val="lowKashida"/>
        <w:rPr>
          <w:sz w:val="24"/>
        </w:rPr>
      </w:pPr>
      <w:r>
        <w:rPr>
          <w:rStyle w:val="FootnoteReference"/>
          <w:sz w:val="24"/>
        </w:rPr>
        <w:footnoteRef/>
      </w:r>
      <w:r>
        <w:rPr>
          <w:sz w:val="24"/>
        </w:rPr>
        <w:t xml:space="preserve"> Gurer’ul Hikem, 6364</w:t>
      </w:r>
    </w:p>
  </w:footnote>
  <w:footnote w:id="1145">
    <w:p w:rsidR="00447116" w:rsidRDefault="00447116">
      <w:pPr>
        <w:pStyle w:val="FootnoteText"/>
        <w:jc w:val="lowKashida"/>
        <w:rPr>
          <w:sz w:val="24"/>
        </w:rPr>
      </w:pPr>
      <w:r>
        <w:rPr>
          <w:rStyle w:val="FootnoteReference"/>
          <w:sz w:val="24"/>
        </w:rPr>
        <w:footnoteRef/>
      </w:r>
      <w:r>
        <w:rPr>
          <w:sz w:val="24"/>
        </w:rPr>
        <w:t xml:space="preserve"> a. g. e. 1501</w:t>
      </w:r>
    </w:p>
  </w:footnote>
  <w:footnote w:id="1146">
    <w:p w:rsidR="00447116" w:rsidRDefault="00447116">
      <w:pPr>
        <w:pStyle w:val="FootnoteText"/>
        <w:jc w:val="lowKashida"/>
        <w:rPr>
          <w:sz w:val="24"/>
        </w:rPr>
      </w:pPr>
      <w:r>
        <w:rPr>
          <w:rStyle w:val="FootnoteReference"/>
          <w:sz w:val="24"/>
        </w:rPr>
        <w:footnoteRef/>
      </w:r>
      <w:r>
        <w:rPr>
          <w:sz w:val="24"/>
        </w:rPr>
        <w:t xml:space="preserve"> Bihar, 76/269/17</w:t>
      </w:r>
    </w:p>
  </w:footnote>
  <w:footnote w:id="1147">
    <w:p w:rsidR="00447116" w:rsidRDefault="00447116">
      <w:pPr>
        <w:pStyle w:val="FootnoteText"/>
        <w:jc w:val="lowKashida"/>
        <w:rPr>
          <w:sz w:val="24"/>
        </w:rPr>
      </w:pPr>
      <w:r>
        <w:rPr>
          <w:rStyle w:val="FootnoteReference"/>
          <w:sz w:val="24"/>
        </w:rPr>
        <w:footnoteRef/>
      </w:r>
      <w:r>
        <w:rPr>
          <w:sz w:val="24"/>
        </w:rPr>
        <w:t xml:space="preserve"> el-Hisal, 10/36</w:t>
      </w:r>
    </w:p>
  </w:footnote>
  <w:footnote w:id="1148">
    <w:p w:rsidR="00447116" w:rsidRDefault="00447116">
      <w:pPr>
        <w:pStyle w:val="FootnoteText"/>
        <w:jc w:val="lowKashida"/>
        <w:rPr>
          <w:sz w:val="24"/>
        </w:rPr>
      </w:pPr>
      <w:r>
        <w:rPr>
          <w:rStyle w:val="FootnoteReference"/>
          <w:sz w:val="24"/>
        </w:rPr>
        <w:footnoteRef/>
      </w:r>
      <w:r>
        <w:rPr>
          <w:sz w:val="24"/>
        </w:rPr>
        <w:t xml:space="preserve"> Tenbih’ul Havatir, 1/167</w:t>
      </w:r>
    </w:p>
  </w:footnote>
  <w:footnote w:id="1149">
    <w:p w:rsidR="00447116" w:rsidRDefault="00447116">
      <w:pPr>
        <w:pStyle w:val="FootnoteText"/>
        <w:jc w:val="lowKashida"/>
        <w:rPr>
          <w:sz w:val="24"/>
        </w:rPr>
      </w:pPr>
      <w:r>
        <w:rPr>
          <w:rStyle w:val="FootnoteReference"/>
          <w:sz w:val="24"/>
        </w:rPr>
        <w:footnoteRef/>
      </w:r>
      <w:r>
        <w:rPr>
          <w:sz w:val="24"/>
        </w:rPr>
        <w:t xml:space="preserve"> A’raf sursei, 176. ayet</w:t>
      </w:r>
    </w:p>
  </w:footnote>
  <w:footnote w:id="1150">
    <w:p w:rsidR="00447116" w:rsidRDefault="00447116">
      <w:pPr>
        <w:pStyle w:val="FootnoteText"/>
        <w:jc w:val="lowKashida"/>
        <w:rPr>
          <w:sz w:val="24"/>
        </w:rPr>
      </w:pPr>
      <w:r>
        <w:rPr>
          <w:rStyle w:val="FootnoteReference"/>
          <w:sz w:val="24"/>
        </w:rPr>
        <w:footnoteRef/>
      </w:r>
      <w:r>
        <w:rPr>
          <w:sz w:val="24"/>
        </w:rPr>
        <w:t xml:space="preserve"> Yusuf suresi, 3. ayet</w:t>
      </w:r>
    </w:p>
  </w:footnote>
  <w:footnote w:id="1151">
    <w:p w:rsidR="00447116" w:rsidRDefault="00447116">
      <w:pPr>
        <w:pStyle w:val="FootnoteText"/>
        <w:jc w:val="lowKashida"/>
        <w:rPr>
          <w:sz w:val="24"/>
        </w:rPr>
      </w:pPr>
      <w:r>
        <w:rPr>
          <w:rStyle w:val="FootnoteReference"/>
          <w:sz w:val="24"/>
        </w:rPr>
        <w:footnoteRef/>
      </w:r>
      <w:r>
        <w:rPr>
          <w:sz w:val="24"/>
        </w:rPr>
        <w:t xml:space="preserve"> a. g. s. 111. ayet</w:t>
      </w:r>
    </w:p>
  </w:footnote>
  <w:footnote w:id="1152">
    <w:p w:rsidR="00447116" w:rsidRDefault="00447116">
      <w:pPr>
        <w:pStyle w:val="FootnoteText"/>
        <w:jc w:val="lowKashida"/>
        <w:rPr>
          <w:sz w:val="24"/>
        </w:rPr>
      </w:pPr>
      <w:r>
        <w:rPr>
          <w:rStyle w:val="FootnoteReference"/>
          <w:sz w:val="24"/>
        </w:rPr>
        <w:footnoteRef/>
      </w:r>
      <w:r>
        <w:rPr>
          <w:sz w:val="24"/>
        </w:rPr>
        <w:t xml:space="preserve"> Nehc'ül-Belağa, 192. hutbe</w:t>
      </w:r>
    </w:p>
  </w:footnote>
  <w:footnote w:id="1153">
    <w:p w:rsidR="00447116" w:rsidRDefault="00447116">
      <w:pPr>
        <w:pStyle w:val="FootnoteText"/>
        <w:jc w:val="lowKashida"/>
        <w:rPr>
          <w:sz w:val="24"/>
        </w:rPr>
      </w:pPr>
      <w:r>
        <w:rPr>
          <w:rStyle w:val="FootnoteReference"/>
          <w:sz w:val="24"/>
        </w:rPr>
        <w:footnoteRef/>
      </w:r>
      <w:r>
        <w:rPr>
          <w:sz w:val="24"/>
        </w:rPr>
        <w:t xml:space="preserve"> a. g. e. 110. hutbe</w:t>
      </w:r>
    </w:p>
  </w:footnote>
  <w:footnote w:id="1154">
    <w:p w:rsidR="00447116" w:rsidRDefault="00447116">
      <w:pPr>
        <w:pStyle w:val="FootnoteText"/>
      </w:pPr>
      <w:r>
        <w:rPr>
          <w:rStyle w:val="FootnoteReference"/>
        </w:rPr>
        <w:footnoteRef/>
      </w:r>
      <w:r>
        <w:t xml:space="preserve"> Tefsir-i el-Mizan, 11/75</w:t>
      </w:r>
    </w:p>
  </w:footnote>
  <w:footnote w:id="1155">
    <w:p w:rsidR="00447116" w:rsidRDefault="00447116">
      <w:pPr>
        <w:pStyle w:val="FootnoteText"/>
        <w:jc w:val="lowKashida"/>
        <w:rPr>
          <w:sz w:val="24"/>
        </w:rPr>
      </w:pPr>
      <w:r>
        <w:rPr>
          <w:rStyle w:val="FootnoteReference"/>
          <w:sz w:val="24"/>
        </w:rPr>
        <w:footnoteRef/>
      </w:r>
      <w:r>
        <w:rPr>
          <w:sz w:val="24"/>
        </w:rPr>
        <w:t xml:space="preserve"> el-Kafi, 7/263/20</w:t>
      </w:r>
    </w:p>
  </w:footnote>
  <w:footnote w:id="1156">
    <w:p w:rsidR="00447116" w:rsidRDefault="00447116">
      <w:pPr>
        <w:pStyle w:val="FootnoteText"/>
        <w:jc w:val="lowKashida"/>
        <w:rPr>
          <w:sz w:val="24"/>
        </w:rPr>
      </w:pPr>
      <w:r>
        <w:rPr>
          <w:rStyle w:val="FootnoteReference"/>
          <w:sz w:val="24"/>
        </w:rPr>
        <w:footnoteRef/>
      </w:r>
      <w:r>
        <w:rPr>
          <w:sz w:val="24"/>
        </w:rPr>
        <w:t xml:space="preserve"> Bihar, 72/264/1</w:t>
      </w:r>
    </w:p>
  </w:footnote>
  <w:footnote w:id="1157">
    <w:p w:rsidR="00447116" w:rsidRDefault="00447116">
      <w:pPr>
        <w:pStyle w:val="FootnoteText"/>
        <w:jc w:val="lowKashida"/>
        <w:rPr>
          <w:sz w:val="24"/>
        </w:rPr>
      </w:pPr>
      <w:r>
        <w:rPr>
          <w:rStyle w:val="FootnoteReference"/>
          <w:sz w:val="24"/>
        </w:rPr>
        <w:footnoteRef/>
      </w:r>
      <w:r>
        <w:rPr>
          <w:sz w:val="24"/>
        </w:rPr>
        <w:t xml:space="preserve"> a. g. e. </w:t>
      </w:r>
    </w:p>
  </w:footnote>
  <w:footnote w:id="1158">
    <w:p w:rsidR="00447116" w:rsidRDefault="00447116">
      <w:pPr>
        <w:pStyle w:val="FootnoteText"/>
        <w:jc w:val="lowKashida"/>
        <w:rPr>
          <w:sz w:val="24"/>
        </w:rPr>
      </w:pPr>
      <w:r>
        <w:rPr>
          <w:rStyle w:val="FootnoteReference"/>
          <w:sz w:val="24"/>
        </w:rPr>
        <w:footnoteRef/>
      </w:r>
      <w:r>
        <w:rPr>
          <w:sz w:val="24"/>
        </w:rPr>
        <w:t xml:space="preserve"> bakara suresi, 179. ayet</w:t>
      </w:r>
    </w:p>
  </w:footnote>
  <w:footnote w:id="1159">
    <w:p w:rsidR="00447116" w:rsidRDefault="00447116">
      <w:pPr>
        <w:pStyle w:val="FootnoteText"/>
        <w:jc w:val="lowKashida"/>
        <w:rPr>
          <w:sz w:val="24"/>
        </w:rPr>
      </w:pPr>
      <w:r>
        <w:rPr>
          <w:rStyle w:val="FootnoteReference"/>
          <w:sz w:val="24"/>
        </w:rPr>
        <w:footnoteRef/>
      </w:r>
      <w:r>
        <w:rPr>
          <w:sz w:val="24"/>
        </w:rPr>
        <w:t xml:space="preserve"> a. g. s. 178. ayet</w:t>
      </w:r>
    </w:p>
  </w:footnote>
  <w:footnote w:id="1160">
    <w:p w:rsidR="00447116" w:rsidRDefault="00447116">
      <w:pPr>
        <w:pStyle w:val="FootnoteText"/>
        <w:jc w:val="lowKashida"/>
        <w:rPr>
          <w:sz w:val="24"/>
        </w:rPr>
      </w:pPr>
      <w:r>
        <w:rPr>
          <w:rStyle w:val="FootnoteReference"/>
          <w:sz w:val="24"/>
        </w:rPr>
        <w:footnoteRef/>
      </w:r>
      <w:r>
        <w:rPr>
          <w:sz w:val="24"/>
        </w:rPr>
        <w:t xml:space="preserve"> a. g. s. 194. ayet</w:t>
      </w:r>
    </w:p>
  </w:footnote>
  <w:footnote w:id="1161">
    <w:p w:rsidR="00447116" w:rsidRDefault="00447116">
      <w:pPr>
        <w:pStyle w:val="FootnoteText"/>
        <w:jc w:val="lowKashida"/>
        <w:rPr>
          <w:sz w:val="24"/>
        </w:rPr>
      </w:pPr>
      <w:r>
        <w:rPr>
          <w:rStyle w:val="FootnoteReference"/>
          <w:sz w:val="24"/>
        </w:rPr>
        <w:footnoteRef/>
      </w:r>
      <w:r>
        <w:rPr>
          <w:sz w:val="24"/>
        </w:rPr>
        <w:t xml:space="preserve"> Maide suresi, 45. ayet</w:t>
      </w:r>
    </w:p>
  </w:footnote>
  <w:footnote w:id="1162">
    <w:p w:rsidR="00447116" w:rsidRDefault="00447116">
      <w:pPr>
        <w:pStyle w:val="FootnoteText"/>
        <w:jc w:val="lowKashida"/>
        <w:rPr>
          <w:sz w:val="24"/>
        </w:rPr>
      </w:pPr>
      <w:r>
        <w:rPr>
          <w:rStyle w:val="FootnoteReference"/>
          <w:sz w:val="24"/>
        </w:rPr>
        <w:footnoteRef/>
      </w:r>
      <w:r>
        <w:rPr>
          <w:sz w:val="24"/>
        </w:rPr>
        <w:t xml:space="preserve"> İsra suresi, 33. ayet</w:t>
      </w:r>
    </w:p>
  </w:footnote>
  <w:footnote w:id="1163">
    <w:p w:rsidR="00447116" w:rsidRDefault="00447116">
      <w:pPr>
        <w:pStyle w:val="FootnoteText"/>
        <w:jc w:val="lowKashida"/>
        <w:rPr>
          <w:sz w:val="24"/>
        </w:rPr>
      </w:pPr>
      <w:r>
        <w:rPr>
          <w:rStyle w:val="FootnoteReference"/>
          <w:sz w:val="24"/>
        </w:rPr>
        <w:footnoteRef/>
      </w:r>
      <w:r>
        <w:rPr>
          <w:sz w:val="24"/>
        </w:rPr>
        <w:t xml:space="preserve"> Emali’el Müfid, 53/15</w:t>
      </w:r>
    </w:p>
  </w:footnote>
  <w:footnote w:id="1164">
    <w:p w:rsidR="00447116" w:rsidRDefault="00447116">
      <w:pPr>
        <w:pStyle w:val="FootnoteText"/>
        <w:jc w:val="lowKashida"/>
        <w:rPr>
          <w:sz w:val="24"/>
        </w:rPr>
      </w:pPr>
      <w:r>
        <w:rPr>
          <w:rStyle w:val="FootnoteReference"/>
          <w:sz w:val="24"/>
        </w:rPr>
        <w:footnoteRef/>
      </w:r>
      <w:r>
        <w:rPr>
          <w:sz w:val="24"/>
        </w:rPr>
        <w:t xml:space="preserve"> Tefsir-i Mensub ila İmam Askeri, 595/354</w:t>
      </w:r>
    </w:p>
  </w:footnote>
  <w:footnote w:id="1165">
    <w:p w:rsidR="00447116" w:rsidRDefault="00447116">
      <w:pPr>
        <w:pStyle w:val="FootnoteText"/>
        <w:jc w:val="lowKashida"/>
        <w:rPr>
          <w:sz w:val="24"/>
        </w:rPr>
      </w:pPr>
      <w:r>
        <w:rPr>
          <w:rStyle w:val="FootnoteReference"/>
          <w:sz w:val="24"/>
        </w:rPr>
        <w:footnoteRef/>
      </w:r>
      <w:r>
        <w:rPr>
          <w:sz w:val="24"/>
        </w:rPr>
        <w:t xml:space="preserve"> EMali’et-Tusi, 494/1082</w:t>
      </w:r>
    </w:p>
  </w:footnote>
  <w:footnote w:id="1166">
    <w:p w:rsidR="00447116" w:rsidRDefault="00447116">
      <w:pPr>
        <w:pStyle w:val="FootnoteText"/>
        <w:jc w:val="lowKashida"/>
        <w:rPr>
          <w:sz w:val="24"/>
        </w:rPr>
      </w:pPr>
      <w:r>
        <w:rPr>
          <w:rStyle w:val="FootnoteReference"/>
          <w:sz w:val="24"/>
        </w:rPr>
        <w:footnoteRef/>
      </w:r>
      <w:r>
        <w:rPr>
          <w:sz w:val="24"/>
        </w:rPr>
        <w:t xml:space="preserve"> Nehc'ül-Belağa, 252. hikmet</w:t>
      </w:r>
    </w:p>
  </w:footnote>
  <w:footnote w:id="1167">
    <w:p w:rsidR="00447116" w:rsidRDefault="00447116">
      <w:pPr>
        <w:pStyle w:val="FootnoteText"/>
        <w:jc w:val="lowKashida"/>
        <w:rPr>
          <w:sz w:val="24"/>
        </w:rPr>
      </w:pPr>
      <w:r>
        <w:rPr>
          <w:rStyle w:val="FootnoteReference"/>
          <w:sz w:val="24"/>
        </w:rPr>
        <w:footnoteRef/>
      </w:r>
      <w:r>
        <w:rPr>
          <w:sz w:val="24"/>
        </w:rPr>
        <w:t xml:space="preserve"> Gurer’ul Hikem, 5394 </w:t>
      </w:r>
    </w:p>
  </w:footnote>
  <w:footnote w:id="1168">
    <w:p w:rsidR="00447116" w:rsidRDefault="00447116">
      <w:pPr>
        <w:pStyle w:val="FootnoteText"/>
        <w:jc w:val="lowKashida"/>
        <w:rPr>
          <w:sz w:val="24"/>
        </w:rPr>
      </w:pPr>
      <w:r>
        <w:rPr>
          <w:rStyle w:val="FootnoteReference"/>
          <w:sz w:val="24"/>
        </w:rPr>
        <w:footnoteRef/>
      </w:r>
      <w:r>
        <w:rPr>
          <w:sz w:val="24"/>
        </w:rPr>
        <w:t xml:space="preserve"> Tefsir-i Ayyaşi, 1/324/128</w:t>
      </w:r>
    </w:p>
  </w:footnote>
  <w:footnote w:id="1169">
    <w:p w:rsidR="00447116" w:rsidRDefault="00447116">
      <w:pPr>
        <w:pStyle w:val="FootnoteText"/>
        <w:jc w:val="lowKashida"/>
        <w:rPr>
          <w:sz w:val="24"/>
        </w:rPr>
      </w:pPr>
      <w:r>
        <w:rPr>
          <w:rStyle w:val="FootnoteReference"/>
          <w:sz w:val="24"/>
        </w:rPr>
        <w:footnoteRef/>
      </w:r>
      <w:r>
        <w:rPr>
          <w:sz w:val="24"/>
        </w:rPr>
        <w:t xml:space="preserve"> Kenz’ul Ummal, 39831</w:t>
      </w:r>
    </w:p>
  </w:footnote>
  <w:footnote w:id="1170">
    <w:p w:rsidR="00447116" w:rsidRDefault="00447116">
      <w:pPr>
        <w:pStyle w:val="FootnoteText"/>
        <w:jc w:val="lowKashida"/>
        <w:rPr>
          <w:sz w:val="24"/>
        </w:rPr>
      </w:pPr>
      <w:r>
        <w:rPr>
          <w:rStyle w:val="FootnoteReference"/>
          <w:sz w:val="24"/>
        </w:rPr>
        <w:footnoteRef/>
      </w:r>
      <w:r>
        <w:rPr>
          <w:sz w:val="24"/>
        </w:rPr>
        <w:t xml:space="preserve"> Maide suresi, 45. ayet</w:t>
      </w:r>
    </w:p>
  </w:footnote>
  <w:footnote w:id="1171">
    <w:p w:rsidR="00447116" w:rsidRDefault="00447116">
      <w:pPr>
        <w:pStyle w:val="FootnoteText"/>
        <w:jc w:val="lowKashida"/>
        <w:rPr>
          <w:sz w:val="24"/>
        </w:rPr>
      </w:pPr>
      <w:r>
        <w:rPr>
          <w:rStyle w:val="FootnoteReference"/>
          <w:sz w:val="24"/>
        </w:rPr>
        <w:footnoteRef/>
      </w:r>
      <w:r>
        <w:rPr>
          <w:sz w:val="24"/>
        </w:rPr>
        <w:t xml:space="preserve"> Maide suresi, 32. ayet</w:t>
      </w:r>
    </w:p>
  </w:footnote>
  <w:footnote w:id="1172">
    <w:p w:rsidR="00447116" w:rsidRDefault="00447116">
      <w:pPr>
        <w:pStyle w:val="FootnoteText"/>
        <w:jc w:val="lowKashida"/>
        <w:rPr>
          <w:sz w:val="24"/>
        </w:rPr>
      </w:pPr>
      <w:r>
        <w:rPr>
          <w:rStyle w:val="FootnoteReference"/>
          <w:sz w:val="24"/>
        </w:rPr>
        <w:footnoteRef/>
      </w:r>
      <w:r>
        <w:rPr>
          <w:sz w:val="24"/>
        </w:rPr>
        <w:t xml:space="preserve"> Zilzal suresi, 7-8. ayetler</w:t>
      </w:r>
    </w:p>
  </w:footnote>
  <w:footnote w:id="1173">
    <w:p w:rsidR="00447116" w:rsidRDefault="00447116">
      <w:pPr>
        <w:pStyle w:val="FootnoteText"/>
        <w:jc w:val="lowKashida"/>
        <w:rPr>
          <w:sz w:val="24"/>
        </w:rPr>
      </w:pPr>
      <w:r>
        <w:rPr>
          <w:rStyle w:val="FootnoteReference"/>
          <w:sz w:val="24"/>
        </w:rPr>
        <w:footnoteRef/>
      </w:r>
      <w:r>
        <w:rPr>
          <w:sz w:val="24"/>
        </w:rPr>
        <w:t xml:space="preserve"> bakara suresi, 175. ayet</w:t>
      </w:r>
    </w:p>
  </w:footnote>
  <w:footnote w:id="1174">
    <w:p w:rsidR="00447116" w:rsidRDefault="00447116">
      <w:pPr>
        <w:pStyle w:val="FootnoteText"/>
        <w:jc w:val="lowKashida"/>
        <w:rPr>
          <w:sz w:val="24"/>
        </w:rPr>
      </w:pPr>
      <w:r>
        <w:rPr>
          <w:rStyle w:val="FootnoteReference"/>
          <w:sz w:val="24"/>
        </w:rPr>
        <w:footnoteRef/>
      </w:r>
      <w:r>
        <w:rPr>
          <w:sz w:val="24"/>
        </w:rPr>
        <w:t xml:space="preserve"> el-Mizan tefsiri, 1/434-438</w:t>
      </w:r>
    </w:p>
  </w:footnote>
  <w:footnote w:id="1175">
    <w:p w:rsidR="00447116" w:rsidRDefault="00447116">
      <w:pPr>
        <w:pStyle w:val="FootnoteText"/>
        <w:jc w:val="lowKashida"/>
        <w:rPr>
          <w:sz w:val="24"/>
        </w:rPr>
      </w:pPr>
      <w:r>
        <w:rPr>
          <w:rStyle w:val="FootnoteReference"/>
          <w:sz w:val="24"/>
        </w:rPr>
        <w:footnoteRef/>
      </w:r>
      <w:r>
        <w:rPr>
          <w:sz w:val="24"/>
        </w:rPr>
        <w:t xml:space="preserve"> Maide suresi, 45. ayet</w:t>
      </w:r>
    </w:p>
  </w:footnote>
  <w:footnote w:id="1176">
    <w:p w:rsidR="00447116" w:rsidRDefault="00447116">
      <w:pPr>
        <w:pStyle w:val="FootnoteText"/>
        <w:jc w:val="lowKashida"/>
        <w:rPr>
          <w:sz w:val="24"/>
        </w:rPr>
      </w:pPr>
      <w:r>
        <w:rPr>
          <w:rStyle w:val="FootnoteReference"/>
          <w:sz w:val="24"/>
        </w:rPr>
        <w:footnoteRef/>
      </w:r>
      <w:r>
        <w:rPr>
          <w:sz w:val="24"/>
        </w:rPr>
        <w:t xml:space="preserve"> Kenz’ul Ummal, 39850</w:t>
      </w:r>
    </w:p>
  </w:footnote>
  <w:footnote w:id="1177">
    <w:p w:rsidR="00447116" w:rsidRDefault="00447116">
      <w:pPr>
        <w:pStyle w:val="FootnoteText"/>
        <w:jc w:val="lowKashida"/>
        <w:rPr>
          <w:sz w:val="24"/>
        </w:rPr>
      </w:pPr>
      <w:r>
        <w:rPr>
          <w:rStyle w:val="FootnoteReference"/>
          <w:sz w:val="24"/>
        </w:rPr>
        <w:footnoteRef/>
      </w:r>
      <w:r>
        <w:rPr>
          <w:sz w:val="24"/>
        </w:rPr>
        <w:t xml:space="preserve"> a. g. e. 39851</w:t>
      </w:r>
    </w:p>
  </w:footnote>
  <w:footnote w:id="1178">
    <w:p w:rsidR="00447116" w:rsidRDefault="00447116">
      <w:pPr>
        <w:pStyle w:val="FootnoteText"/>
        <w:jc w:val="lowKashida"/>
        <w:rPr>
          <w:sz w:val="24"/>
        </w:rPr>
      </w:pPr>
      <w:r>
        <w:rPr>
          <w:rStyle w:val="FootnoteReference"/>
          <w:sz w:val="24"/>
        </w:rPr>
        <w:footnoteRef/>
      </w:r>
      <w:r>
        <w:rPr>
          <w:sz w:val="24"/>
        </w:rPr>
        <w:t xml:space="preserve"> a. g. e. 39861</w:t>
      </w:r>
    </w:p>
  </w:footnote>
  <w:footnote w:id="1179">
    <w:p w:rsidR="00447116" w:rsidRDefault="00447116">
      <w:pPr>
        <w:pStyle w:val="FootnoteText"/>
        <w:jc w:val="lowKashida"/>
        <w:rPr>
          <w:sz w:val="24"/>
        </w:rPr>
      </w:pPr>
      <w:r>
        <w:rPr>
          <w:rStyle w:val="FootnoteReference"/>
          <w:sz w:val="24"/>
        </w:rPr>
        <w:footnoteRef/>
      </w:r>
      <w:r>
        <w:rPr>
          <w:sz w:val="24"/>
        </w:rPr>
        <w:t xml:space="preserve"> a. g. e. 39854</w:t>
      </w:r>
    </w:p>
  </w:footnote>
  <w:footnote w:id="1180">
    <w:p w:rsidR="00447116" w:rsidRDefault="00447116">
      <w:pPr>
        <w:pStyle w:val="FootnoteText"/>
        <w:jc w:val="lowKashida"/>
        <w:rPr>
          <w:sz w:val="24"/>
        </w:rPr>
      </w:pPr>
      <w:r>
        <w:rPr>
          <w:rStyle w:val="FootnoteReference"/>
          <w:sz w:val="24"/>
        </w:rPr>
        <w:footnoteRef/>
      </w:r>
      <w:r>
        <w:rPr>
          <w:sz w:val="24"/>
        </w:rPr>
        <w:t xml:space="preserve"> a. g. e. 39853</w:t>
      </w:r>
    </w:p>
  </w:footnote>
  <w:footnote w:id="1181">
    <w:p w:rsidR="00447116" w:rsidRDefault="00447116">
      <w:pPr>
        <w:pStyle w:val="FootnoteText"/>
        <w:jc w:val="lowKashida"/>
        <w:rPr>
          <w:sz w:val="24"/>
        </w:rPr>
      </w:pPr>
      <w:r>
        <w:rPr>
          <w:rStyle w:val="FootnoteReference"/>
          <w:sz w:val="24"/>
        </w:rPr>
        <w:footnoteRef/>
      </w:r>
      <w:r>
        <w:rPr>
          <w:sz w:val="24"/>
        </w:rPr>
        <w:t xml:space="preserve"> el-Kafi, 7/358/1</w:t>
      </w:r>
    </w:p>
  </w:footnote>
  <w:footnote w:id="1182">
    <w:p w:rsidR="00447116" w:rsidRDefault="00447116">
      <w:pPr>
        <w:pStyle w:val="FootnoteText"/>
        <w:jc w:val="lowKashida"/>
        <w:rPr>
          <w:sz w:val="24"/>
        </w:rPr>
      </w:pPr>
      <w:r>
        <w:rPr>
          <w:rStyle w:val="FootnoteReference"/>
          <w:sz w:val="24"/>
        </w:rPr>
        <w:footnoteRef/>
      </w:r>
      <w:r>
        <w:rPr>
          <w:sz w:val="24"/>
        </w:rPr>
        <w:t xml:space="preserve"> a. g. e. h. 2</w:t>
      </w:r>
    </w:p>
  </w:footnote>
  <w:footnote w:id="1183">
    <w:p w:rsidR="00447116" w:rsidRDefault="00447116">
      <w:pPr>
        <w:pStyle w:val="FootnoteText"/>
        <w:jc w:val="lowKashida"/>
        <w:rPr>
          <w:sz w:val="24"/>
        </w:rPr>
      </w:pPr>
      <w:r>
        <w:rPr>
          <w:rStyle w:val="FootnoteReference"/>
          <w:sz w:val="24"/>
        </w:rPr>
        <w:footnoteRef/>
      </w:r>
      <w:r>
        <w:rPr>
          <w:sz w:val="24"/>
        </w:rPr>
        <w:t xml:space="preserve"> Tevbe suresi, 51. ayet</w:t>
      </w:r>
    </w:p>
  </w:footnote>
  <w:footnote w:id="1184">
    <w:p w:rsidR="00447116" w:rsidRDefault="00447116">
      <w:pPr>
        <w:pStyle w:val="FootnoteText"/>
        <w:jc w:val="lowKashida"/>
        <w:rPr>
          <w:sz w:val="24"/>
        </w:rPr>
      </w:pPr>
      <w:r>
        <w:rPr>
          <w:rStyle w:val="FootnoteReference"/>
          <w:sz w:val="24"/>
        </w:rPr>
        <w:footnoteRef/>
      </w:r>
      <w:r>
        <w:rPr>
          <w:sz w:val="24"/>
        </w:rPr>
        <w:t xml:space="preserve"> Enfal suresi, 42. ayet</w:t>
      </w:r>
    </w:p>
  </w:footnote>
  <w:footnote w:id="1185">
    <w:p w:rsidR="00447116" w:rsidRDefault="00447116">
      <w:pPr>
        <w:pStyle w:val="FootnoteText"/>
        <w:jc w:val="lowKashida"/>
        <w:rPr>
          <w:sz w:val="24"/>
        </w:rPr>
      </w:pPr>
      <w:r>
        <w:rPr>
          <w:rStyle w:val="FootnoteReference"/>
          <w:sz w:val="24"/>
        </w:rPr>
        <w:footnoteRef/>
      </w:r>
      <w:r>
        <w:rPr>
          <w:sz w:val="24"/>
        </w:rPr>
        <w:t xml:space="preserve"> Ahzab suresi, 38. ayet</w:t>
      </w:r>
    </w:p>
  </w:footnote>
  <w:footnote w:id="1186">
    <w:p w:rsidR="00447116" w:rsidRDefault="00447116">
      <w:pPr>
        <w:pStyle w:val="FootnoteText"/>
        <w:jc w:val="lowKashida"/>
        <w:rPr>
          <w:sz w:val="24"/>
        </w:rPr>
      </w:pPr>
      <w:r>
        <w:rPr>
          <w:rStyle w:val="FootnoteReference"/>
          <w:sz w:val="24"/>
        </w:rPr>
        <w:footnoteRef/>
      </w:r>
      <w:r>
        <w:rPr>
          <w:sz w:val="24"/>
        </w:rPr>
        <w:t xml:space="preserve"> Nehc'ül-Belağa, 191. hutbe</w:t>
      </w:r>
    </w:p>
  </w:footnote>
  <w:footnote w:id="1187">
    <w:p w:rsidR="00447116" w:rsidRDefault="00447116">
      <w:pPr>
        <w:pStyle w:val="FootnoteText"/>
        <w:jc w:val="lowKashida"/>
        <w:rPr>
          <w:sz w:val="24"/>
        </w:rPr>
      </w:pPr>
      <w:r>
        <w:rPr>
          <w:rStyle w:val="FootnoteReference"/>
          <w:sz w:val="24"/>
        </w:rPr>
        <w:footnoteRef/>
      </w:r>
      <w:r>
        <w:rPr>
          <w:sz w:val="24"/>
        </w:rPr>
        <w:t xml:space="preserve"> a. g. e. 160</w:t>
      </w:r>
    </w:p>
  </w:footnote>
  <w:footnote w:id="1188">
    <w:p w:rsidR="00447116" w:rsidRDefault="00447116">
      <w:pPr>
        <w:pStyle w:val="FootnoteText"/>
        <w:jc w:val="lowKashida"/>
        <w:rPr>
          <w:sz w:val="24"/>
        </w:rPr>
      </w:pPr>
      <w:r>
        <w:rPr>
          <w:rStyle w:val="FootnoteReference"/>
          <w:sz w:val="24"/>
        </w:rPr>
        <w:footnoteRef/>
      </w:r>
      <w:r>
        <w:rPr>
          <w:sz w:val="24"/>
        </w:rPr>
        <w:t xml:space="preserve"> Nehc'ül-Belağa, 216</w:t>
      </w:r>
    </w:p>
  </w:footnote>
  <w:footnote w:id="1189">
    <w:p w:rsidR="00447116" w:rsidRDefault="00447116">
      <w:pPr>
        <w:pStyle w:val="FootnoteText"/>
        <w:jc w:val="lowKashida"/>
        <w:rPr>
          <w:sz w:val="24"/>
        </w:rPr>
      </w:pPr>
      <w:r>
        <w:rPr>
          <w:rStyle w:val="FootnoteReference"/>
          <w:sz w:val="24"/>
        </w:rPr>
        <w:footnoteRef/>
      </w:r>
      <w:r>
        <w:rPr>
          <w:sz w:val="24"/>
        </w:rPr>
        <w:t xml:space="preserve"> Gurer’ul Hikem, 3432</w:t>
      </w:r>
    </w:p>
  </w:footnote>
  <w:footnote w:id="1190">
    <w:p w:rsidR="00447116" w:rsidRDefault="00447116">
      <w:pPr>
        <w:pStyle w:val="FootnoteText"/>
        <w:jc w:val="lowKashida"/>
        <w:rPr>
          <w:sz w:val="24"/>
        </w:rPr>
      </w:pPr>
      <w:r>
        <w:rPr>
          <w:rStyle w:val="FootnoteReference"/>
          <w:sz w:val="24"/>
        </w:rPr>
        <w:footnoteRef/>
      </w:r>
      <w:r>
        <w:rPr>
          <w:sz w:val="24"/>
        </w:rPr>
        <w:t xml:space="preserve"> et-Tevhid, 364/1</w:t>
      </w:r>
    </w:p>
  </w:footnote>
  <w:footnote w:id="1191">
    <w:p w:rsidR="00447116" w:rsidRDefault="00447116">
      <w:pPr>
        <w:pStyle w:val="FootnoteText"/>
        <w:jc w:val="lowKashida"/>
        <w:rPr>
          <w:sz w:val="24"/>
        </w:rPr>
      </w:pPr>
      <w:r>
        <w:rPr>
          <w:rStyle w:val="FootnoteReference"/>
          <w:sz w:val="24"/>
        </w:rPr>
        <w:footnoteRef/>
      </w:r>
      <w:r>
        <w:rPr>
          <w:sz w:val="24"/>
        </w:rPr>
        <w:t xml:space="preserve"> Derret’ul Bahire, 33</w:t>
      </w:r>
    </w:p>
  </w:footnote>
  <w:footnote w:id="1192">
    <w:p w:rsidR="00447116" w:rsidRDefault="00447116">
      <w:pPr>
        <w:pStyle w:val="FootnoteText"/>
      </w:pPr>
      <w:r>
        <w:rPr>
          <w:rStyle w:val="FootnoteReference"/>
        </w:rPr>
        <w:footnoteRef/>
      </w:r>
      <w:r>
        <w:t xml:space="preserve"> Hazirin, Sıffin dolaylarında bir ş</w:t>
      </w:r>
      <w:r>
        <w:t>e</w:t>
      </w:r>
      <w:r>
        <w:t xml:space="preserve">hir adıdır. </w:t>
      </w:r>
    </w:p>
  </w:footnote>
  <w:footnote w:id="1193">
    <w:p w:rsidR="00447116" w:rsidRDefault="00447116">
      <w:pPr>
        <w:pStyle w:val="FootnoteText"/>
        <w:jc w:val="lowKashida"/>
        <w:rPr>
          <w:sz w:val="24"/>
        </w:rPr>
      </w:pPr>
      <w:r>
        <w:rPr>
          <w:rStyle w:val="FootnoteReference"/>
          <w:sz w:val="24"/>
        </w:rPr>
        <w:footnoteRef/>
      </w:r>
      <w:r>
        <w:rPr>
          <w:sz w:val="24"/>
        </w:rPr>
        <w:t xml:space="preserve"> Nehc'ül-Belağa, 31. mektup</w:t>
      </w:r>
    </w:p>
  </w:footnote>
  <w:footnote w:id="1194">
    <w:p w:rsidR="00447116" w:rsidRDefault="00447116">
      <w:pPr>
        <w:pStyle w:val="FootnoteText"/>
        <w:jc w:val="lowKashida"/>
        <w:rPr>
          <w:sz w:val="24"/>
        </w:rPr>
      </w:pPr>
      <w:r>
        <w:rPr>
          <w:rStyle w:val="FootnoteReference"/>
          <w:sz w:val="24"/>
        </w:rPr>
        <w:footnoteRef/>
      </w:r>
      <w:r>
        <w:rPr>
          <w:sz w:val="24"/>
        </w:rPr>
        <w:t xml:space="preserve"> a. g. e. 227. hutbe</w:t>
      </w:r>
    </w:p>
  </w:footnote>
  <w:footnote w:id="1195">
    <w:p w:rsidR="00447116" w:rsidRDefault="00447116">
      <w:pPr>
        <w:pStyle w:val="FootnoteText"/>
        <w:jc w:val="lowKashida"/>
        <w:rPr>
          <w:sz w:val="24"/>
        </w:rPr>
      </w:pPr>
      <w:r>
        <w:rPr>
          <w:rStyle w:val="FootnoteReference"/>
          <w:sz w:val="24"/>
        </w:rPr>
        <w:footnoteRef/>
      </w:r>
      <w:r>
        <w:rPr>
          <w:sz w:val="24"/>
        </w:rPr>
        <w:t xml:space="preserve"> Bihar, 5/121/64</w:t>
      </w:r>
    </w:p>
  </w:footnote>
  <w:footnote w:id="1196">
    <w:p w:rsidR="00447116" w:rsidRDefault="00447116">
      <w:pPr>
        <w:pStyle w:val="FootnoteText"/>
      </w:pPr>
      <w:r>
        <w:rPr>
          <w:rStyle w:val="FootnoteReference"/>
        </w:rPr>
        <w:footnoteRef/>
      </w:r>
      <w:r>
        <w:t xml:space="preserve"> Fussilet suresi, 12. ayet</w:t>
      </w:r>
    </w:p>
  </w:footnote>
  <w:footnote w:id="1197">
    <w:p w:rsidR="00447116" w:rsidRDefault="00447116">
      <w:pPr>
        <w:pStyle w:val="FootnoteText"/>
      </w:pPr>
      <w:r>
        <w:rPr>
          <w:rStyle w:val="FootnoteReference"/>
        </w:rPr>
        <w:footnoteRef/>
      </w:r>
      <w:r>
        <w:t xml:space="preserve"> İsra suresi, 23. ayet</w:t>
      </w:r>
    </w:p>
  </w:footnote>
  <w:footnote w:id="1198">
    <w:p w:rsidR="00447116" w:rsidRDefault="00447116">
      <w:pPr>
        <w:pStyle w:val="FootnoteText"/>
      </w:pPr>
      <w:r>
        <w:rPr>
          <w:rStyle w:val="FootnoteReference"/>
        </w:rPr>
        <w:footnoteRef/>
      </w:r>
      <w:r>
        <w:t xml:space="preserve"> İsra suresi, 4. ayet</w:t>
      </w:r>
    </w:p>
  </w:footnote>
  <w:footnote w:id="1199">
    <w:p w:rsidR="00447116" w:rsidRDefault="00447116">
      <w:pPr>
        <w:pStyle w:val="FootnoteText"/>
      </w:pPr>
      <w:r>
        <w:rPr>
          <w:rStyle w:val="FootnoteReference"/>
        </w:rPr>
        <w:footnoteRef/>
      </w:r>
      <w:r>
        <w:t xml:space="preserve"> Gafir suresi, 20. ayet</w:t>
      </w:r>
    </w:p>
  </w:footnote>
  <w:footnote w:id="1200">
    <w:p w:rsidR="00447116" w:rsidRDefault="00447116">
      <w:pPr>
        <w:pStyle w:val="FootnoteText"/>
      </w:pPr>
      <w:r>
        <w:rPr>
          <w:rStyle w:val="FootnoteReference"/>
        </w:rPr>
        <w:footnoteRef/>
      </w:r>
      <w:r>
        <w:t xml:space="preserve"> Zümer suresi, 69. ayet</w:t>
      </w:r>
    </w:p>
  </w:footnote>
  <w:footnote w:id="1201">
    <w:p w:rsidR="00447116" w:rsidRDefault="00447116">
      <w:pPr>
        <w:pStyle w:val="FootnoteText"/>
      </w:pPr>
      <w:r>
        <w:rPr>
          <w:rStyle w:val="FootnoteReference"/>
        </w:rPr>
        <w:footnoteRef/>
      </w:r>
      <w:r>
        <w:t xml:space="preserve"> Yusuf suresi, 41. ayet</w:t>
      </w:r>
    </w:p>
  </w:footnote>
  <w:footnote w:id="1202">
    <w:p w:rsidR="00447116" w:rsidRDefault="00447116">
      <w:pPr>
        <w:pStyle w:val="FootnoteText"/>
      </w:pPr>
      <w:r>
        <w:rPr>
          <w:rStyle w:val="FootnoteReference"/>
        </w:rPr>
        <w:footnoteRef/>
      </w:r>
      <w:r>
        <w:t xml:space="preserve"> Secde suresi, 7. ayet</w:t>
      </w:r>
    </w:p>
  </w:footnote>
  <w:footnote w:id="1203">
    <w:p w:rsidR="00447116" w:rsidRDefault="00447116">
      <w:pPr>
        <w:pStyle w:val="FootnoteText"/>
      </w:pPr>
      <w:r>
        <w:rPr>
          <w:rStyle w:val="FootnoteReference"/>
        </w:rPr>
        <w:footnoteRef/>
      </w:r>
      <w:r>
        <w:t xml:space="preserve"> A’raf suresi, 28. ayet</w:t>
      </w:r>
    </w:p>
  </w:footnote>
  <w:footnote w:id="1204">
    <w:p w:rsidR="00447116" w:rsidRDefault="00447116">
      <w:pPr>
        <w:pStyle w:val="FootnoteText"/>
      </w:pPr>
      <w:r>
        <w:rPr>
          <w:rStyle w:val="FootnoteReference"/>
        </w:rPr>
        <w:footnoteRef/>
      </w:r>
      <w:r>
        <w:t xml:space="preserve"> Enbiya suresi, 16. ayer</w:t>
      </w:r>
    </w:p>
  </w:footnote>
  <w:footnote w:id="1205">
    <w:p w:rsidR="00447116" w:rsidRDefault="00447116">
      <w:pPr>
        <w:pStyle w:val="FootnoteText"/>
      </w:pPr>
      <w:r>
        <w:rPr>
          <w:rStyle w:val="FootnoteReference"/>
        </w:rPr>
        <w:footnoteRef/>
      </w:r>
      <w:r>
        <w:t xml:space="preserve"> Müminun suresi, 115. ayetk</w:t>
      </w:r>
    </w:p>
  </w:footnote>
  <w:footnote w:id="1206">
    <w:p w:rsidR="00447116" w:rsidRDefault="00447116">
      <w:pPr>
        <w:pStyle w:val="FootnoteText"/>
      </w:pPr>
      <w:r>
        <w:rPr>
          <w:rStyle w:val="FootnoteReference"/>
        </w:rPr>
        <w:footnoteRef/>
      </w:r>
      <w:r>
        <w:t xml:space="preserve"> Kamer suresi, 49. ayet</w:t>
      </w:r>
    </w:p>
  </w:footnote>
  <w:footnote w:id="1207">
    <w:p w:rsidR="00447116" w:rsidRDefault="00447116">
      <w:pPr>
        <w:pStyle w:val="FootnoteText"/>
      </w:pPr>
      <w:r>
        <w:rPr>
          <w:rStyle w:val="FootnoteReference"/>
        </w:rPr>
        <w:footnoteRef/>
      </w:r>
      <w:r>
        <w:t xml:space="preserve"> Zariyat suresi, 56. ayet</w:t>
      </w:r>
    </w:p>
  </w:footnote>
  <w:footnote w:id="1208">
    <w:p w:rsidR="00447116" w:rsidRDefault="00447116">
      <w:pPr>
        <w:pStyle w:val="FootnoteText"/>
      </w:pPr>
      <w:r>
        <w:rPr>
          <w:rStyle w:val="FootnoteReference"/>
        </w:rPr>
        <w:footnoteRef/>
      </w:r>
      <w:r>
        <w:t xml:space="preserve"> Hac suresi, 37. ayet</w:t>
      </w:r>
    </w:p>
  </w:footnote>
  <w:footnote w:id="1209">
    <w:p w:rsidR="00447116" w:rsidRDefault="00447116">
      <w:pPr>
        <w:pStyle w:val="FootnoteText"/>
      </w:pPr>
      <w:r>
        <w:rPr>
          <w:rStyle w:val="FootnoteReference"/>
        </w:rPr>
        <w:footnoteRef/>
      </w:r>
      <w:r>
        <w:t xml:space="preserve"> Şeyh Mufid’in (r.a) sözleri burada bitmektedir. </w:t>
      </w:r>
    </w:p>
  </w:footnote>
  <w:footnote w:id="1210">
    <w:p w:rsidR="00447116" w:rsidRDefault="00447116">
      <w:pPr>
        <w:pStyle w:val="FootnoteText"/>
      </w:pPr>
      <w:r>
        <w:rPr>
          <w:rStyle w:val="FootnoteReference"/>
        </w:rPr>
        <w:footnoteRef/>
      </w:r>
      <w:r>
        <w:t xml:space="preserve"> Bihar, 5/97-101</w:t>
      </w:r>
    </w:p>
  </w:footnote>
  <w:footnote w:id="1211">
    <w:p w:rsidR="00447116" w:rsidRDefault="00447116">
      <w:pPr>
        <w:pStyle w:val="FootnoteText"/>
      </w:pPr>
      <w:r>
        <w:rPr>
          <w:rStyle w:val="FootnoteReference"/>
        </w:rPr>
        <w:footnoteRef/>
      </w:r>
      <w:r>
        <w:t xml:space="preserve"> Bakara suresi, 117. ayet</w:t>
      </w:r>
    </w:p>
  </w:footnote>
  <w:footnote w:id="1212">
    <w:p w:rsidR="00447116" w:rsidRDefault="00447116">
      <w:pPr>
        <w:pStyle w:val="FootnoteText"/>
      </w:pPr>
      <w:r>
        <w:rPr>
          <w:rStyle w:val="FootnoteReference"/>
        </w:rPr>
        <w:footnoteRef/>
      </w:r>
      <w:r>
        <w:t xml:space="preserve"> Fussilet suresi, 12. ayet</w:t>
      </w:r>
    </w:p>
  </w:footnote>
  <w:footnote w:id="1213">
    <w:p w:rsidR="00447116" w:rsidRDefault="00447116">
      <w:pPr>
        <w:pStyle w:val="FootnoteText"/>
      </w:pPr>
      <w:r>
        <w:rPr>
          <w:rStyle w:val="FootnoteReference"/>
        </w:rPr>
        <w:footnoteRef/>
      </w:r>
      <w:r>
        <w:t xml:space="preserve"> Yusuf suresi, 41. ayet</w:t>
      </w:r>
    </w:p>
  </w:footnote>
  <w:footnote w:id="1214">
    <w:p w:rsidR="00447116" w:rsidRDefault="00447116">
      <w:pPr>
        <w:pStyle w:val="FootnoteText"/>
      </w:pPr>
      <w:r>
        <w:rPr>
          <w:rStyle w:val="FootnoteReference"/>
        </w:rPr>
        <w:footnoteRef/>
      </w:r>
      <w:r>
        <w:t xml:space="preserve"> İsra suresi, 4. ayet </w:t>
      </w:r>
    </w:p>
  </w:footnote>
  <w:footnote w:id="1215">
    <w:p w:rsidR="00447116" w:rsidRDefault="00447116">
      <w:pPr>
        <w:pStyle w:val="FootnoteText"/>
      </w:pPr>
      <w:r>
        <w:rPr>
          <w:rStyle w:val="FootnoteReference"/>
        </w:rPr>
        <w:footnoteRef/>
      </w:r>
      <w:r>
        <w:t xml:space="preserve"> a. g. a. 23. ayet</w:t>
      </w:r>
    </w:p>
  </w:footnote>
  <w:footnote w:id="1216">
    <w:p w:rsidR="00447116" w:rsidRDefault="00447116">
      <w:pPr>
        <w:pStyle w:val="FootnoteText"/>
        <w:rPr>
          <w:rFonts w:hint="cs"/>
          <w:rtl/>
          <w:lang w:bidi="fa-IR"/>
        </w:rPr>
      </w:pPr>
      <w:r>
        <w:rPr>
          <w:rStyle w:val="FootnoteReference"/>
        </w:rPr>
        <w:footnoteRef/>
      </w:r>
      <w:r>
        <w:t xml:space="preserve"> Yunus suresi, 93. ayet</w:t>
      </w:r>
    </w:p>
  </w:footnote>
  <w:footnote w:id="1217">
    <w:p w:rsidR="00447116" w:rsidRDefault="00447116">
      <w:pPr>
        <w:pStyle w:val="FootnoteText"/>
      </w:pPr>
      <w:r>
        <w:rPr>
          <w:rStyle w:val="FootnoteReference"/>
        </w:rPr>
        <w:footnoteRef/>
      </w:r>
      <w:r>
        <w:t xml:space="preserve"> Zümer suresi, 75. ayet</w:t>
      </w:r>
    </w:p>
  </w:footnote>
  <w:footnote w:id="1218">
    <w:p w:rsidR="00447116" w:rsidRDefault="00447116">
      <w:pPr>
        <w:pStyle w:val="FootnoteText"/>
      </w:pPr>
      <w:r>
        <w:rPr>
          <w:rStyle w:val="FootnoteReference"/>
        </w:rPr>
        <w:footnoteRef/>
      </w:r>
      <w:r>
        <w:t xml:space="preserve"> En’am suresi, 62. ayet</w:t>
      </w:r>
    </w:p>
  </w:footnote>
  <w:footnote w:id="1219">
    <w:p w:rsidR="00447116" w:rsidRDefault="00447116">
      <w:pPr>
        <w:pStyle w:val="FootnoteText"/>
      </w:pPr>
      <w:r>
        <w:rPr>
          <w:rStyle w:val="FootnoteReference"/>
        </w:rPr>
        <w:footnoteRef/>
      </w:r>
      <w:r>
        <w:t xml:space="preserve"> Ra’d suresi, 41. ayet</w:t>
      </w:r>
    </w:p>
  </w:footnote>
  <w:footnote w:id="1220">
    <w:p w:rsidR="00447116" w:rsidRDefault="00447116">
      <w:pPr>
        <w:pStyle w:val="FootnoteText"/>
      </w:pPr>
      <w:r>
        <w:rPr>
          <w:rStyle w:val="FootnoteReference"/>
        </w:rPr>
        <w:footnoteRef/>
      </w:r>
      <w:r>
        <w:t xml:space="preserve"> Kaf suresi, 29. ayet</w:t>
      </w:r>
    </w:p>
  </w:footnote>
  <w:footnote w:id="1221">
    <w:p w:rsidR="00447116" w:rsidRDefault="00447116">
      <w:pPr>
        <w:pStyle w:val="FootnoteText"/>
      </w:pPr>
      <w:r>
        <w:rPr>
          <w:rStyle w:val="FootnoteReference"/>
        </w:rPr>
        <w:footnoteRef/>
      </w:r>
      <w:r>
        <w:t xml:space="preserve"> Sad suresi, 84. ayet</w:t>
      </w:r>
    </w:p>
  </w:footnote>
  <w:footnote w:id="1222">
    <w:p w:rsidR="00447116" w:rsidRDefault="00447116">
      <w:pPr>
        <w:pStyle w:val="FootnoteText"/>
      </w:pPr>
      <w:r>
        <w:rPr>
          <w:rStyle w:val="FootnoteReference"/>
        </w:rPr>
        <w:footnoteRef/>
      </w:r>
      <w:r>
        <w:t xml:space="preserve"> Tefsir-i el-Mizan, 13/72-75</w:t>
      </w:r>
    </w:p>
  </w:footnote>
  <w:footnote w:id="1223">
    <w:p w:rsidR="00447116" w:rsidRDefault="00447116">
      <w:pPr>
        <w:pStyle w:val="FootnoteText"/>
        <w:jc w:val="lowKashida"/>
        <w:rPr>
          <w:sz w:val="24"/>
        </w:rPr>
      </w:pPr>
      <w:r>
        <w:rPr>
          <w:rStyle w:val="FootnoteReference"/>
          <w:sz w:val="24"/>
        </w:rPr>
        <w:footnoteRef/>
      </w:r>
      <w:r>
        <w:rPr>
          <w:sz w:val="24"/>
        </w:rPr>
        <w:t xml:space="preserve"> Kenz’ul Ummal, 522</w:t>
      </w:r>
    </w:p>
  </w:footnote>
  <w:footnote w:id="1224">
    <w:p w:rsidR="00447116" w:rsidRDefault="00447116">
      <w:pPr>
        <w:pStyle w:val="FootnoteText"/>
        <w:jc w:val="lowKashida"/>
        <w:rPr>
          <w:sz w:val="24"/>
        </w:rPr>
      </w:pPr>
      <w:r>
        <w:rPr>
          <w:rStyle w:val="FootnoteReference"/>
          <w:sz w:val="24"/>
        </w:rPr>
        <w:footnoteRef/>
      </w:r>
      <w:r>
        <w:rPr>
          <w:sz w:val="24"/>
        </w:rPr>
        <w:t xml:space="preserve"> el-Kafi, 6/13/3</w:t>
      </w:r>
    </w:p>
  </w:footnote>
  <w:footnote w:id="1225">
    <w:p w:rsidR="00447116" w:rsidRDefault="00447116">
      <w:pPr>
        <w:pStyle w:val="FootnoteText"/>
        <w:jc w:val="lowKashida"/>
        <w:rPr>
          <w:sz w:val="24"/>
        </w:rPr>
      </w:pPr>
      <w:r>
        <w:rPr>
          <w:rStyle w:val="FootnoteReference"/>
          <w:sz w:val="24"/>
        </w:rPr>
        <w:footnoteRef/>
      </w:r>
      <w:r>
        <w:rPr>
          <w:sz w:val="24"/>
        </w:rPr>
        <w:t xml:space="preserve"> a. g. e. s. 14/4</w:t>
      </w:r>
    </w:p>
  </w:footnote>
  <w:footnote w:id="1226">
    <w:p w:rsidR="00447116" w:rsidRDefault="00447116">
      <w:pPr>
        <w:pStyle w:val="FootnoteText"/>
        <w:jc w:val="lowKashida"/>
        <w:rPr>
          <w:sz w:val="24"/>
        </w:rPr>
      </w:pPr>
      <w:r>
        <w:rPr>
          <w:rStyle w:val="FootnoteReference"/>
          <w:sz w:val="24"/>
        </w:rPr>
        <w:footnoteRef/>
      </w:r>
      <w:r>
        <w:rPr>
          <w:sz w:val="24"/>
        </w:rPr>
        <w:t xml:space="preserve"> Dehr/İnsan suresi 30. ayet</w:t>
      </w:r>
    </w:p>
  </w:footnote>
  <w:footnote w:id="1227">
    <w:p w:rsidR="00447116" w:rsidRDefault="00447116">
      <w:pPr>
        <w:pStyle w:val="FootnoteText"/>
        <w:jc w:val="lowKashida"/>
        <w:rPr>
          <w:sz w:val="24"/>
        </w:rPr>
      </w:pPr>
      <w:r>
        <w:rPr>
          <w:rStyle w:val="FootnoteReference"/>
          <w:sz w:val="24"/>
        </w:rPr>
        <w:footnoteRef/>
      </w:r>
      <w:r>
        <w:rPr>
          <w:sz w:val="24"/>
        </w:rPr>
        <w:t xml:space="preserve"> Tekvir suresi, 29. ayet</w:t>
      </w:r>
    </w:p>
  </w:footnote>
  <w:footnote w:id="1228">
    <w:p w:rsidR="00447116" w:rsidRDefault="00447116">
      <w:pPr>
        <w:pStyle w:val="FootnoteText"/>
        <w:jc w:val="lowKashida"/>
        <w:rPr>
          <w:sz w:val="24"/>
        </w:rPr>
      </w:pPr>
      <w:r>
        <w:rPr>
          <w:rStyle w:val="FootnoteReference"/>
          <w:sz w:val="24"/>
        </w:rPr>
        <w:footnoteRef/>
      </w:r>
      <w:r>
        <w:rPr>
          <w:sz w:val="24"/>
        </w:rPr>
        <w:t xml:space="preserve"> Ra’d suresi, 11. ayet</w:t>
      </w:r>
    </w:p>
  </w:footnote>
  <w:footnote w:id="1229">
    <w:p w:rsidR="00447116" w:rsidRDefault="00447116">
      <w:pPr>
        <w:pStyle w:val="FootnoteText"/>
        <w:jc w:val="lowKashida"/>
        <w:rPr>
          <w:sz w:val="24"/>
        </w:rPr>
      </w:pPr>
      <w:r>
        <w:rPr>
          <w:rStyle w:val="FootnoteReference"/>
          <w:sz w:val="24"/>
        </w:rPr>
        <w:footnoteRef/>
      </w:r>
      <w:r>
        <w:rPr>
          <w:sz w:val="24"/>
        </w:rPr>
        <w:t xml:space="preserve"> Kenz’ul Ummal, 44166</w:t>
      </w:r>
    </w:p>
  </w:footnote>
  <w:footnote w:id="1230">
    <w:p w:rsidR="00447116" w:rsidRDefault="00447116">
      <w:pPr>
        <w:pStyle w:val="FootnoteText"/>
        <w:jc w:val="lowKashida"/>
        <w:rPr>
          <w:sz w:val="24"/>
        </w:rPr>
      </w:pPr>
      <w:r>
        <w:rPr>
          <w:rStyle w:val="FootnoteReference"/>
          <w:sz w:val="24"/>
        </w:rPr>
        <w:footnoteRef/>
      </w:r>
      <w:r>
        <w:rPr>
          <w:sz w:val="24"/>
        </w:rPr>
        <w:t xml:space="preserve"> a. g. e. 14972</w:t>
      </w:r>
    </w:p>
  </w:footnote>
  <w:footnote w:id="1231">
    <w:p w:rsidR="00447116" w:rsidRDefault="00447116">
      <w:pPr>
        <w:pStyle w:val="FootnoteText"/>
        <w:jc w:val="lowKashida"/>
        <w:rPr>
          <w:sz w:val="24"/>
        </w:rPr>
      </w:pPr>
      <w:r>
        <w:rPr>
          <w:rStyle w:val="FootnoteReference"/>
          <w:sz w:val="24"/>
        </w:rPr>
        <w:footnoteRef/>
      </w:r>
      <w:r>
        <w:rPr>
          <w:sz w:val="24"/>
        </w:rPr>
        <w:t xml:space="preserve"> a. g. e. 14973</w:t>
      </w:r>
    </w:p>
  </w:footnote>
  <w:footnote w:id="1232">
    <w:p w:rsidR="00447116" w:rsidRDefault="00447116">
      <w:pPr>
        <w:pStyle w:val="FootnoteText"/>
        <w:jc w:val="lowKashida"/>
        <w:rPr>
          <w:sz w:val="24"/>
        </w:rPr>
      </w:pPr>
      <w:r>
        <w:rPr>
          <w:rStyle w:val="FootnoteReference"/>
          <w:sz w:val="24"/>
        </w:rPr>
        <w:footnoteRef/>
      </w:r>
      <w:r>
        <w:rPr>
          <w:sz w:val="24"/>
        </w:rPr>
        <w:t xml:space="preserve"> Nehc'ül-Belağa, 56. hutbe; Şerh-i Nehc'ül-Belağa-i İbn-i Ebi'l-Hadid, 4/33</w:t>
      </w:r>
    </w:p>
  </w:footnote>
  <w:footnote w:id="1233">
    <w:p w:rsidR="00447116" w:rsidRDefault="00447116">
      <w:pPr>
        <w:pStyle w:val="FootnoteText"/>
        <w:jc w:val="lowKashida"/>
        <w:rPr>
          <w:sz w:val="24"/>
        </w:rPr>
      </w:pPr>
      <w:r>
        <w:rPr>
          <w:rStyle w:val="FootnoteReference"/>
          <w:sz w:val="24"/>
        </w:rPr>
        <w:footnoteRef/>
      </w:r>
      <w:r>
        <w:rPr>
          <w:sz w:val="24"/>
        </w:rPr>
        <w:t xml:space="preserve"> Nehc’üs-Saade, 2/259</w:t>
      </w:r>
    </w:p>
  </w:footnote>
  <w:footnote w:id="1234">
    <w:p w:rsidR="00447116" w:rsidRDefault="00447116">
      <w:pPr>
        <w:pStyle w:val="FootnoteText"/>
        <w:jc w:val="lowKashida"/>
        <w:rPr>
          <w:sz w:val="24"/>
        </w:rPr>
      </w:pPr>
      <w:r>
        <w:rPr>
          <w:rStyle w:val="FootnoteReference"/>
          <w:sz w:val="24"/>
        </w:rPr>
        <w:footnoteRef/>
      </w:r>
      <w:r>
        <w:rPr>
          <w:sz w:val="24"/>
        </w:rPr>
        <w:t xml:space="preserve"> Kenz’ul Ummal, 44228</w:t>
      </w:r>
    </w:p>
  </w:footnote>
  <w:footnote w:id="1235">
    <w:p w:rsidR="00447116" w:rsidRDefault="00447116">
      <w:pPr>
        <w:pStyle w:val="FootnoteText"/>
        <w:jc w:val="lowKashida"/>
        <w:rPr>
          <w:sz w:val="24"/>
        </w:rPr>
      </w:pPr>
      <w:r>
        <w:rPr>
          <w:rStyle w:val="FootnoteReference"/>
          <w:sz w:val="24"/>
        </w:rPr>
        <w:footnoteRef/>
      </w:r>
      <w:r>
        <w:rPr>
          <w:sz w:val="24"/>
        </w:rPr>
        <w:t xml:space="preserve"> Nehc’üs-Saade, 2/420</w:t>
      </w:r>
    </w:p>
  </w:footnote>
  <w:footnote w:id="1236">
    <w:p w:rsidR="00447116" w:rsidRDefault="00447116">
      <w:pPr>
        <w:pStyle w:val="FootnoteText"/>
        <w:jc w:val="lowKashida"/>
        <w:rPr>
          <w:sz w:val="24"/>
        </w:rPr>
      </w:pPr>
      <w:r>
        <w:rPr>
          <w:rStyle w:val="FootnoteReference"/>
          <w:sz w:val="24"/>
        </w:rPr>
        <w:footnoteRef/>
      </w:r>
      <w:r>
        <w:rPr>
          <w:sz w:val="24"/>
        </w:rPr>
        <w:t xml:space="preserve"> a. g. e. s. 580</w:t>
      </w:r>
    </w:p>
  </w:footnote>
  <w:footnote w:id="1237">
    <w:p w:rsidR="00447116" w:rsidRDefault="00447116">
      <w:pPr>
        <w:pStyle w:val="FootnoteText"/>
        <w:jc w:val="lowKashida"/>
        <w:rPr>
          <w:sz w:val="24"/>
        </w:rPr>
      </w:pPr>
      <w:r>
        <w:rPr>
          <w:rStyle w:val="FootnoteReference"/>
          <w:sz w:val="24"/>
        </w:rPr>
        <w:footnoteRef/>
      </w:r>
      <w:r>
        <w:rPr>
          <w:sz w:val="24"/>
        </w:rPr>
        <w:t xml:space="preserve"> a. g. e. s. 585</w:t>
      </w:r>
    </w:p>
  </w:footnote>
  <w:footnote w:id="1238">
    <w:p w:rsidR="00447116" w:rsidRDefault="00447116">
      <w:pPr>
        <w:pStyle w:val="FootnoteText"/>
        <w:jc w:val="lowKashida"/>
        <w:rPr>
          <w:sz w:val="24"/>
        </w:rPr>
      </w:pPr>
      <w:r>
        <w:rPr>
          <w:rStyle w:val="FootnoteReference"/>
          <w:sz w:val="24"/>
        </w:rPr>
        <w:footnoteRef/>
      </w:r>
      <w:r>
        <w:rPr>
          <w:sz w:val="24"/>
        </w:rPr>
        <w:t xml:space="preserve"> Nehc’üs-Saade, 3/298</w:t>
      </w:r>
    </w:p>
  </w:footnote>
  <w:footnote w:id="1239">
    <w:p w:rsidR="00447116" w:rsidRDefault="00447116">
      <w:pPr>
        <w:pStyle w:val="FootnoteText"/>
        <w:jc w:val="lowKashida"/>
        <w:rPr>
          <w:sz w:val="24"/>
        </w:rPr>
      </w:pPr>
      <w:r>
        <w:rPr>
          <w:rStyle w:val="FootnoteReference"/>
          <w:sz w:val="24"/>
        </w:rPr>
        <w:footnoteRef/>
      </w:r>
      <w:r>
        <w:rPr>
          <w:sz w:val="24"/>
        </w:rPr>
        <w:t xml:space="preserve"> Kenz’ul Ummal, 31452</w:t>
      </w:r>
    </w:p>
  </w:footnote>
  <w:footnote w:id="1240">
    <w:p w:rsidR="00447116" w:rsidRDefault="00447116">
      <w:pPr>
        <w:pStyle w:val="FootnoteText"/>
        <w:jc w:val="lowKashida"/>
        <w:rPr>
          <w:sz w:val="24"/>
        </w:rPr>
      </w:pPr>
      <w:r>
        <w:rPr>
          <w:rStyle w:val="FootnoteReference"/>
          <w:sz w:val="24"/>
        </w:rPr>
        <w:footnoteRef/>
      </w:r>
      <w:r>
        <w:rPr>
          <w:sz w:val="24"/>
        </w:rPr>
        <w:t xml:space="preserve"> Nehc'ül-Belağa, 150. hutbe</w:t>
      </w:r>
    </w:p>
  </w:footnote>
  <w:footnote w:id="1241">
    <w:p w:rsidR="00447116" w:rsidRDefault="00447116">
      <w:pPr>
        <w:pStyle w:val="FootnoteText"/>
        <w:jc w:val="lowKashida"/>
        <w:rPr>
          <w:sz w:val="24"/>
        </w:rPr>
      </w:pPr>
      <w:r>
        <w:rPr>
          <w:rStyle w:val="FootnoteReference"/>
          <w:sz w:val="24"/>
        </w:rPr>
        <w:footnoteRef/>
      </w:r>
      <w:r>
        <w:rPr>
          <w:sz w:val="24"/>
        </w:rPr>
        <w:t xml:space="preserve"> Bihar, 82/130/10</w:t>
      </w:r>
    </w:p>
  </w:footnote>
  <w:footnote w:id="1242">
    <w:p w:rsidR="00447116" w:rsidRDefault="00447116">
      <w:pPr>
        <w:pStyle w:val="FootnoteText"/>
        <w:jc w:val="lowKashida"/>
        <w:rPr>
          <w:sz w:val="24"/>
        </w:rPr>
      </w:pPr>
      <w:r>
        <w:rPr>
          <w:rStyle w:val="FootnoteReference"/>
          <w:sz w:val="24"/>
        </w:rPr>
        <w:footnoteRef/>
      </w:r>
      <w:r>
        <w:rPr>
          <w:sz w:val="24"/>
        </w:rPr>
        <w:t xml:space="preserve"> Emali’es-Seduk, 439/15</w:t>
      </w:r>
    </w:p>
  </w:footnote>
  <w:footnote w:id="1243">
    <w:p w:rsidR="00447116" w:rsidRDefault="00447116">
      <w:pPr>
        <w:pStyle w:val="FootnoteText"/>
        <w:jc w:val="lowKashida"/>
        <w:rPr>
          <w:sz w:val="24"/>
        </w:rPr>
      </w:pPr>
      <w:r>
        <w:rPr>
          <w:rStyle w:val="FootnoteReference"/>
          <w:sz w:val="24"/>
        </w:rPr>
        <w:footnoteRef/>
      </w:r>
      <w:r>
        <w:rPr>
          <w:sz w:val="24"/>
        </w:rPr>
        <w:t xml:space="preserve"> Uyun-u Ahbar’ir-Rıza, 1/141/42</w:t>
      </w:r>
    </w:p>
  </w:footnote>
  <w:footnote w:id="1244">
    <w:p w:rsidR="00447116" w:rsidRDefault="00447116">
      <w:pPr>
        <w:pStyle w:val="FootnoteText"/>
        <w:jc w:val="lowKashida"/>
        <w:rPr>
          <w:sz w:val="24"/>
        </w:rPr>
      </w:pPr>
      <w:r>
        <w:rPr>
          <w:rStyle w:val="FootnoteReference"/>
          <w:sz w:val="24"/>
        </w:rPr>
        <w:footnoteRef/>
      </w:r>
      <w:r>
        <w:rPr>
          <w:sz w:val="24"/>
        </w:rPr>
        <w:t xml:space="preserve"> et-Temhis, 58/118</w:t>
      </w:r>
    </w:p>
  </w:footnote>
  <w:footnote w:id="1245">
    <w:p w:rsidR="00447116" w:rsidRDefault="00447116">
      <w:pPr>
        <w:pStyle w:val="FootnoteText"/>
        <w:jc w:val="lowKashida"/>
        <w:rPr>
          <w:sz w:val="24"/>
          <w:u w:val="words"/>
        </w:rPr>
      </w:pPr>
      <w:r>
        <w:rPr>
          <w:rStyle w:val="FootnoteReference"/>
          <w:sz w:val="24"/>
        </w:rPr>
        <w:footnoteRef/>
      </w:r>
      <w:r>
        <w:rPr>
          <w:sz w:val="24"/>
        </w:rPr>
        <w:t xml:space="preserve"> Tuhef’ul Ukul, 48</w:t>
      </w:r>
    </w:p>
  </w:footnote>
  <w:footnote w:id="1246">
    <w:p w:rsidR="00447116" w:rsidRDefault="00447116">
      <w:pPr>
        <w:pStyle w:val="FootnoteText"/>
        <w:jc w:val="lowKashida"/>
        <w:rPr>
          <w:sz w:val="24"/>
        </w:rPr>
      </w:pPr>
      <w:r>
        <w:rPr>
          <w:rStyle w:val="FootnoteReference"/>
          <w:sz w:val="24"/>
        </w:rPr>
        <w:footnoteRef/>
      </w:r>
      <w:r>
        <w:rPr>
          <w:sz w:val="24"/>
        </w:rPr>
        <w:t xml:space="preserve"> e-Kafi, 2/62/8</w:t>
      </w:r>
    </w:p>
  </w:footnote>
  <w:footnote w:id="1247">
    <w:p w:rsidR="00447116" w:rsidRDefault="00447116">
      <w:pPr>
        <w:pStyle w:val="FootnoteText"/>
        <w:jc w:val="lowKashida"/>
        <w:rPr>
          <w:sz w:val="24"/>
        </w:rPr>
      </w:pPr>
      <w:r>
        <w:rPr>
          <w:rStyle w:val="FootnoteReference"/>
          <w:sz w:val="24"/>
        </w:rPr>
        <w:footnoteRef/>
      </w:r>
      <w:r>
        <w:rPr>
          <w:sz w:val="24"/>
        </w:rPr>
        <w:t xml:space="preserve"> et-Temhis, 55/109</w:t>
      </w:r>
    </w:p>
  </w:footnote>
  <w:footnote w:id="1248">
    <w:p w:rsidR="00447116" w:rsidRDefault="00447116">
      <w:pPr>
        <w:pStyle w:val="FootnoteText"/>
        <w:jc w:val="lowKashida"/>
        <w:rPr>
          <w:sz w:val="24"/>
        </w:rPr>
      </w:pPr>
      <w:r>
        <w:rPr>
          <w:rStyle w:val="FootnoteReference"/>
          <w:sz w:val="24"/>
        </w:rPr>
        <w:footnoteRef/>
      </w:r>
      <w:r>
        <w:rPr>
          <w:sz w:val="24"/>
        </w:rPr>
        <w:t xml:space="preserve"> et-Temhis, 59/123</w:t>
      </w:r>
    </w:p>
  </w:footnote>
  <w:footnote w:id="1249">
    <w:p w:rsidR="00447116" w:rsidRDefault="00447116">
      <w:pPr>
        <w:pStyle w:val="FootnoteText"/>
        <w:jc w:val="lowKashida"/>
        <w:rPr>
          <w:sz w:val="24"/>
        </w:rPr>
      </w:pPr>
      <w:r>
        <w:rPr>
          <w:rStyle w:val="FootnoteReference"/>
          <w:sz w:val="24"/>
        </w:rPr>
        <w:footnoteRef/>
      </w:r>
      <w:r>
        <w:rPr>
          <w:sz w:val="24"/>
        </w:rPr>
        <w:t xml:space="preserve"> el-Kafi, 5/262/2 </w:t>
      </w:r>
    </w:p>
  </w:footnote>
  <w:footnote w:id="1250">
    <w:p w:rsidR="00447116" w:rsidRDefault="00447116">
      <w:pPr>
        <w:pStyle w:val="FootnoteText"/>
        <w:jc w:val="lowKashida"/>
        <w:rPr>
          <w:sz w:val="24"/>
        </w:rPr>
      </w:pPr>
      <w:r>
        <w:rPr>
          <w:rStyle w:val="FootnoteReference"/>
          <w:sz w:val="24"/>
        </w:rPr>
        <w:footnoteRef/>
      </w:r>
      <w:r>
        <w:rPr>
          <w:sz w:val="24"/>
        </w:rPr>
        <w:t xml:space="preserve"> Nehc'ül-Belağa, 109. hutbe</w:t>
      </w:r>
    </w:p>
  </w:footnote>
  <w:footnote w:id="1251">
    <w:p w:rsidR="00447116" w:rsidRDefault="00447116">
      <w:pPr>
        <w:pStyle w:val="FootnoteText"/>
        <w:jc w:val="lowKashida"/>
        <w:rPr>
          <w:sz w:val="24"/>
        </w:rPr>
      </w:pPr>
      <w:r>
        <w:rPr>
          <w:rStyle w:val="FootnoteReference"/>
          <w:sz w:val="24"/>
        </w:rPr>
        <w:footnoteRef/>
      </w:r>
      <w:r>
        <w:rPr>
          <w:sz w:val="24"/>
        </w:rPr>
        <w:t xml:space="preserve"> Uyun-u Ahbar’ir-Rıza, 1/141/42</w:t>
      </w:r>
    </w:p>
  </w:footnote>
  <w:footnote w:id="1252">
    <w:p w:rsidR="00447116" w:rsidRDefault="00447116">
      <w:pPr>
        <w:pStyle w:val="FootnoteText"/>
        <w:jc w:val="lowKashida"/>
        <w:rPr>
          <w:sz w:val="24"/>
        </w:rPr>
      </w:pPr>
      <w:r>
        <w:rPr>
          <w:rStyle w:val="FootnoteReference"/>
          <w:sz w:val="24"/>
        </w:rPr>
        <w:footnoteRef/>
      </w:r>
      <w:r>
        <w:rPr>
          <w:sz w:val="24"/>
        </w:rPr>
        <w:t xml:space="preserve"> Kenz’ul Ummal, 482</w:t>
      </w:r>
    </w:p>
  </w:footnote>
  <w:footnote w:id="1253">
    <w:p w:rsidR="00447116" w:rsidRDefault="00447116">
      <w:pPr>
        <w:pStyle w:val="FootnoteText"/>
        <w:jc w:val="lowKashida"/>
        <w:rPr>
          <w:sz w:val="24"/>
        </w:rPr>
      </w:pPr>
      <w:r>
        <w:rPr>
          <w:rStyle w:val="FootnoteReference"/>
          <w:sz w:val="24"/>
        </w:rPr>
        <w:footnoteRef/>
      </w:r>
      <w:r>
        <w:rPr>
          <w:sz w:val="24"/>
        </w:rPr>
        <w:t xml:space="preserve"> a. g. e. 483</w:t>
      </w:r>
    </w:p>
  </w:footnote>
  <w:footnote w:id="1254">
    <w:p w:rsidR="00447116" w:rsidRDefault="00447116">
      <w:pPr>
        <w:pStyle w:val="FootnoteText"/>
        <w:jc w:val="lowKashida"/>
        <w:rPr>
          <w:sz w:val="24"/>
        </w:rPr>
      </w:pPr>
      <w:r>
        <w:rPr>
          <w:rStyle w:val="FootnoteReference"/>
          <w:sz w:val="24"/>
        </w:rPr>
        <w:footnoteRef/>
      </w:r>
      <w:r>
        <w:rPr>
          <w:sz w:val="24"/>
        </w:rPr>
        <w:t xml:space="preserve"> Bihar, 82/132/16</w:t>
      </w:r>
    </w:p>
  </w:footnote>
  <w:footnote w:id="1255">
    <w:p w:rsidR="00447116" w:rsidRDefault="00447116">
      <w:pPr>
        <w:pStyle w:val="FootnoteText"/>
        <w:jc w:val="lowKashida"/>
        <w:rPr>
          <w:sz w:val="24"/>
        </w:rPr>
      </w:pPr>
      <w:r>
        <w:rPr>
          <w:rStyle w:val="FootnoteReference"/>
          <w:sz w:val="24"/>
        </w:rPr>
        <w:footnoteRef/>
      </w:r>
      <w:r>
        <w:rPr>
          <w:sz w:val="24"/>
        </w:rPr>
        <w:t xml:space="preserve"> Gurer’ul Hikem, 3225</w:t>
      </w:r>
    </w:p>
  </w:footnote>
  <w:footnote w:id="1256">
    <w:p w:rsidR="00447116" w:rsidRDefault="00447116">
      <w:pPr>
        <w:pStyle w:val="FootnoteText"/>
        <w:jc w:val="lowKashida"/>
        <w:rPr>
          <w:sz w:val="24"/>
        </w:rPr>
      </w:pPr>
      <w:r>
        <w:rPr>
          <w:rStyle w:val="FootnoteReference"/>
          <w:sz w:val="24"/>
        </w:rPr>
        <w:footnoteRef/>
      </w:r>
      <w:r>
        <w:rPr>
          <w:sz w:val="24"/>
        </w:rPr>
        <w:t xml:space="preserve"> Nehc'ül-Belağa, 228. hikmet</w:t>
      </w:r>
    </w:p>
  </w:footnote>
  <w:footnote w:id="1257">
    <w:p w:rsidR="00447116" w:rsidRDefault="00447116">
      <w:pPr>
        <w:pStyle w:val="FootnoteText"/>
        <w:jc w:val="lowKashida"/>
        <w:rPr>
          <w:sz w:val="24"/>
        </w:rPr>
      </w:pPr>
      <w:r>
        <w:rPr>
          <w:rStyle w:val="FootnoteReference"/>
          <w:sz w:val="24"/>
        </w:rPr>
        <w:footnoteRef/>
      </w:r>
      <w:r>
        <w:rPr>
          <w:sz w:val="24"/>
        </w:rPr>
        <w:t xml:space="preserve"> a. g. e. 192. hutbe</w:t>
      </w:r>
    </w:p>
  </w:footnote>
  <w:footnote w:id="1258">
    <w:p w:rsidR="00447116" w:rsidRDefault="00447116">
      <w:pPr>
        <w:pStyle w:val="FootnoteText"/>
      </w:pPr>
      <w:r>
        <w:rPr>
          <w:rStyle w:val="FootnoteReference"/>
        </w:rPr>
        <w:footnoteRef/>
      </w:r>
      <w:r>
        <w:t xml:space="preserve"> Ahkaf suresi, 29. ayet</w:t>
      </w:r>
    </w:p>
  </w:footnote>
  <w:footnote w:id="1259">
    <w:p w:rsidR="00447116" w:rsidRDefault="00447116">
      <w:pPr>
        <w:pStyle w:val="FootnoteText"/>
      </w:pPr>
      <w:r>
        <w:rPr>
          <w:rStyle w:val="FootnoteReference"/>
        </w:rPr>
        <w:footnoteRef/>
      </w:r>
      <w:r>
        <w:t xml:space="preserve"> Bakara suresi, 200. ayet </w:t>
      </w:r>
    </w:p>
  </w:footnote>
  <w:footnote w:id="1260">
    <w:p w:rsidR="00447116" w:rsidRDefault="00447116">
      <w:pPr>
        <w:pStyle w:val="FootnoteText"/>
      </w:pPr>
      <w:r>
        <w:rPr>
          <w:rStyle w:val="FootnoteReference"/>
        </w:rPr>
        <w:footnoteRef/>
      </w:r>
      <w:r>
        <w:t xml:space="preserve"> İsra suresi, 23. ayet</w:t>
      </w:r>
    </w:p>
  </w:footnote>
  <w:footnote w:id="1261">
    <w:p w:rsidR="00447116" w:rsidRDefault="00447116">
      <w:pPr>
        <w:pStyle w:val="FootnoteText"/>
      </w:pPr>
      <w:r>
        <w:rPr>
          <w:rStyle w:val="FootnoteReference"/>
        </w:rPr>
        <w:footnoteRef/>
      </w:r>
      <w:r>
        <w:t xml:space="preserve"> Kasas suresi, 44. ayet</w:t>
      </w:r>
    </w:p>
  </w:footnote>
  <w:footnote w:id="1262">
    <w:p w:rsidR="00447116" w:rsidRDefault="00447116">
      <w:pPr>
        <w:pStyle w:val="FootnoteText"/>
      </w:pPr>
      <w:r>
        <w:rPr>
          <w:rStyle w:val="FootnoteReference"/>
        </w:rPr>
        <w:footnoteRef/>
      </w:r>
      <w:r>
        <w:t xml:space="preserve"> Hicr suresi, 66. ayet</w:t>
      </w:r>
    </w:p>
  </w:footnote>
  <w:footnote w:id="1263">
    <w:p w:rsidR="00447116" w:rsidRDefault="00447116">
      <w:pPr>
        <w:pStyle w:val="FootnoteText"/>
      </w:pPr>
      <w:r>
        <w:rPr>
          <w:rStyle w:val="FootnoteReference"/>
        </w:rPr>
        <w:footnoteRef/>
      </w:r>
      <w:r>
        <w:t xml:space="preserve"> İsra suresi 4. ayet</w:t>
      </w:r>
    </w:p>
  </w:footnote>
  <w:footnote w:id="1264">
    <w:p w:rsidR="00447116" w:rsidRDefault="00447116">
      <w:pPr>
        <w:pStyle w:val="FootnoteText"/>
      </w:pPr>
      <w:r>
        <w:rPr>
          <w:rStyle w:val="FootnoteReference"/>
        </w:rPr>
        <w:footnoteRef/>
      </w:r>
      <w:r>
        <w:t xml:space="preserve"> Taha suresi, 72. ayet</w:t>
      </w:r>
    </w:p>
  </w:footnote>
  <w:footnote w:id="1265">
    <w:p w:rsidR="00447116" w:rsidRDefault="00447116">
      <w:pPr>
        <w:pStyle w:val="FootnoteText"/>
      </w:pPr>
      <w:r>
        <w:rPr>
          <w:rStyle w:val="FootnoteReference"/>
        </w:rPr>
        <w:footnoteRef/>
      </w:r>
      <w:r>
        <w:t xml:space="preserve"> Enfal suresi, 42. ayet</w:t>
      </w:r>
    </w:p>
  </w:footnote>
  <w:footnote w:id="1266">
    <w:p w:rsidR="00447116" w:rsidRDefault="00447116">
      <w:pPr>
        <w:pStyle w:val="FootnoteText"/>
      </w:pPr>
      <w:r>
        <w:rPr>
          <w:rStyle w:val="FootnoteReference"/>
        </w:rPr>
        <w:footnoteRef/>
      </w:r>
      <w:r>
        <w:t xml:space="preserve"> İbrahim suresi, 22. ayet</w:t>
      </w:r>
    </w:p>
  </w:footnote>
  <w:footnote w:id="1267">
    <w:p w:rsidR="00447116" w:rsidRDefault="00447116">
      <w:pPr>
        <w:pStyle w:val="FootnoteText"/>
      </w:pPr>
      <w:r>
        <w:rPr>
          <w:rStyle w:val="FootnoteReference"/>
        </w:rPr>
        <w:footnoteRef/>
      </w:r>
      <w:r>
        <w:t xml:space="preserve"> Yusuf suresi, 41. ayet</w:t>
      </w:r>
    </w:p>
  </w:footnote>
  <w:footnote w:id="1268">
    <w:p w:rsidR="00447116" w:rsidRDefault="00447116">
      <w:pPr>
        <w:pStyle w:val="FootnoteText"/>
      </w:pPr>
      <w:r>
        <w:rPr>
          <w:rStyle w:val="FootnoteReference"/>
        </w:rPr>
        <w:footnoteRef/>
      </w:r>
      <w:r>
        <w:t xml:space="preserve"> Meryem suresi, 21. ayet</w:t>
      </w:r>
    </w:p>
  </w:footnote>
  <w:footnote w:id="1269">
    <w:p w:rsidR="00447116" w:rsidRDefault="00447116">
      <w:pPr>
        <w:pStyle w:val="FootnoteText"/>
      </w:pPr>
      <w:r>
        <w:rPr>
          <w:rStyle w:val="FootnoteReference"/>
        </w:rPr>
        <w:footnoteRef/>
      </w:r>
      <w:r>
        <w:t xml:space="preserve"> Kasas suresi, 29. ayet</w:t>
      </w:r>
    </w:p>
  </w:footnote>
  <w:footnote w:id="1270">
    <w:p w:rsidR="00447116" w:rsidRDefault="00447116">
      <w:pPr>
        <w:pStyle w:val="FootnoteText"/>
      </w:pPr>
      <w:r>
        <w:rPr>
          <w:rStyle w:val="FootnoteReference"/>
        </w:rPr>
        <w:footnoteRef/>
      </w:r>
      <w:r>
        <w:t xml:space="preserve"> Kasas suresi, 28. ayet</w:t>
      </w:r>
    </w:p>
  </w:footnote>
  <w:footnote w:id="1271">
    <w:p w:rsidR="00447116" w:rsidRDefault="00447116">
      <w:pPr>
        <w:pStyle w:val="FootnoteText"/>
      </w:pPr>
      <w:r>
        <w:rPr>
          <w:rStyle w:val="FootnoteReference"/>
        </w:rPr>
        <w:footnoteRef/>
      </w:r>
      <w:r>
        <w:t xml:space="preserve"> Zümer suresi, 75. ayet</w:t>
      </w:r>
    </w:p>
  </w:footnote>
  <w:footnote w:id="1272">
    <w:p w:rsidR="00447116" w:rsidRDefault="00447116">
      <w:pPr>
        <w:pStyle w:val="FootnoteText"/>
      </w:pPr>
      <w:r>
        <w:rPr>
          <w:rStyle w:val="FootnoteReference"/>
        </w:rPr>
        <w:footnoteRef/>
      </w:r>
      <w:r>
        <w:t xml:space="preserve"> Gafir suresi, 20. ayet</w:t>
      </w:r>
    </w:p>
  </w:footnote>
  <w:footnote w:id="1273">
    <w:p w:rsidR="00447116" w:rsidRDefault="00447116" w:rsidP="009624AF">
      <w:pPr>
        <w:pStyle w:val="FootnoteText"/>
      </w:pPr>
      <w:r>
        <w:rPr>
          <w:rStyle w:val="FootnoteReference"/>
        </w:rPr>
        <w:footnoteRef/>
      </w:r>
      <w:r>
        <w:t xml:space="preserve"> En’am suresi, 57. ayet</w:t>
      </w:r>
    </w:p>
  </w:footnote>
  <w:footnote w:id="1274">
    <w:p w:rsidR="00447116" w:rsidRDefault="00447116">
      <w:pPr>
        <w:pStyle w:val="FootnoteText"/>
      </w:pPr>
      <w:r>
        <w:rPr>
          <w:rStyle w:val="FootnoteReference"/>
        </w:rPr>
        <w:footnoteRef/>
      </w:r>
      <w:r>
        <w:t xml:space="preserve"> Yunus suresi, 54. ayet</w:t>
      </w:r>
    </w:p>
  </w:footnote>
  <w:footnote w:id="1275">
    <w:p w:rsidR="00447116" w:rsidRDefault="00447116">
      <w:pPr>
        <w:pStyle w:val="FootnoteText"/>
      </w:pPr>
      <w:r>
        <w:rPr>
          <w:rStyle w:val="FootnoteReference"/>
        </w:rPr>
        <w:footnoteRef/>
      </w:r>
      <w:r>
        <w:t xml:space="preserve"> Fussilet suresi, 12. ayet</w:t>
      </w:r>
    </w:p>
  </w:footnote>
  <w:footnote w:id="1276">
    <w:p w:rsidR="00447116" w:rsidRDefault="00447116">
      <w:pPr>
        <w:pStyle w:val="FootnoteText"/>
      </w:pPr>
      <w:r>
        <w:rPr>
          <w:rStyle w:val="FootnoteReference"/>
        </w:rPr>
        <w:footnoteRef/>
      </w:r>
      <w:r>
        <w:t xml:space="preserve"> Zuhruf suresi, 77. ayet</w:t>
      </w:r>
    </w:p>
  </w:footnote>
  <w:footnote w:id="1277">
    <w:p w:rsidR="00447116" w:rsidRDefault="00447116">
      <w:pPr>
        <w:pStyle w:val="FootnoteText"/>
      </w:pPr>
      <w:r>
        <w:rPr>
          <w:rStyle w:val="FootnoteReference"/>
        </w:rPr>
        <w:footnoteRef/>
      </w:r>
      <w:r>
        <w:t xml:space="preserve"> Fatır suresi, 34. ayet</w:t>
      </w:r>
    </w:p>
  </w:footnote>
  <w:footnote w:id="1278">
    <w:p w:rsidR="00447116" w:rsidRDefault="00447116">
      <w:pPr>
        <w:pStyle w:val="FootnoteText"/>
      </w:pPr>
      <w:r>
        <w:rPr>
          <w:rStyle w:val="FootnoteReference"/>
        </w:rPr>
        <w:footnoteRef/>
      </w:r>
      <w:r>
        <w:t xml:space="preserve"> Sebe suresi, 14. ayet</w:t>
      </w:r>
    </w:p>
  </w:footnote>
  <w:footnote w:id="1279">
    <w:p w:rsidR="00447116" w:rsidRDefault="00447116">
      <w:pPr>
        <w:pStyle w:val="FootnoteText"/>
        <w:jc w:val="lowKashida"/>
        <w:rPr>
          <w:sz w:val="24"/>
        </w:rPr>
      </w:pPr>
      <w:r>
        <w:rPr>
          <w:rStyle w:val="FootnoteReference"/>
          <w:sz w:val="24"/>
        </w:rPr>
        <w:footnoteRef/>
      </w:r>
      <w:r>
        <w:rPr>
          <w:sz w:val="24"/>
        </w:rPr>
        <w:t xml:space="preserve"> Bihar, 93/18-20</w:t>
      </w:r>
    </w:p>
  </w:footnote>
  <w:footnote w:id="1280">
    <w:p w:rsidR="00447116" w:rsidRDefault="00447116">
      <w:pPr>
        <w:pStyle w:val="FootnoteText"/>
        <w:jc w:val="lowKashida"/>
        <w:rPr>
          <w:sz w:val="24"/>
        </w:rPr>
      </w:pPr>
      <w:r>
        <w:rPr>
          <w:rStyle w:val="FootnoteReference"/>
          <w:sz w:val="24"/>
        </w:rPr>
        <w:footnoteRef/>
      </w:r>
      <w:r>
        <w:rPr>
          <w:sz w:val="24"/>
        </w:rPr>
        <w:t xml:space="preserve"> Derret’ul Bahire, 44</w:t>
      </w:r>
    </w:p>
  </w:footnote>
  <w:footnote w:id="1281">
    <w:p w:rsidR="00447116" w:rsidRDefault="00447116">
      <w:pPr>
        <w:pStyle w:val="FootnoteText"/>
        <w:jc w:val="lowKashida"/>
        <w:rPr>
          <w:sz w:val="24"/>
        </w:rPr>
      </w:pPr>
      <w:r>
        <w:rPr>
          <w:rStyle w:val="FootnoteReference"/>
          <w:sz w:val="24"/>
        </w:rPr>
        <w:footnoteRef/>
      </w:r>
      <w:r>
        <w:rPr>
          <w:sz w:val="24"/>
        </w:rPr>
        <w:t xml:space="preserve"> A’lam’ud-Din, 309</w:t>
      </w:r>
    </w:p>
  </w:footnote>
  <w:footnote w:id="1282">
    <w:p w:rsidR="00447116" w:rsidRDefault="00447116">
      <w:pPr>
        <w:pStyle w:val="FootnoteText"/>
        <w:jc w:val="lowKashida"/>
        <w:rPr>
          <w:sz w:val="24"/>
        </w:rPr>
      </w:pPr>
      <w:r>
        <w:rPr>
          <w:rStyle w:val="FootnoteReference"/>
          <w:sz w:val="24"/>
        </w:rPr>
        <w:footnoteRef/>
      </w:r>
      <w:r>
        <w:rPr>
          <w:sz w:val="24"/>
        </w:rPr>
        <w:t xml:space="preserve"> Bihar, 5/95/17</w:t>
      </w:r>
    </w:p>
  </w:footnote>
  <w:footnote w:id="1283">
    <w:p w:rsidR="00447116" w:rsidRDefault="00447116">
      <w:pPr>
        <w:pStyle w:val="FootnoteText"/>
        <w:jc w:val="lowKashida"/>
        <w:rPr>
          <w:sz w:val="24"/>
        </w:rPr>
      </w:pPr>
      <w:r>
        <w:rPr>
          <w:rStyle w:val="FootnoteReference"/>
          <w:sz w:val="24"/>
        </w:rPr>
        <w:footnoteRef/>
      </w:r>
      <w:r>
        <w:rPr>
          <w:sz w:val="24"/>
        </w:rPr>
        <w:t xml:space="preserve"> Sad suresi, 26. ayet</w:t>
      </w:r>
    </w:p>
  </w:footnote>
  <w:footnote w:id="1284">
    <w:p w:rsidR="00447116" w:rsidRDefault="00447116">
      <w:pPr>
        <w:pStyle w:val="FootnoteText"/>
        <w:jc w:val="lowKashida"/>
        <w:rPr>
          <w:sz w:val="24"/>
        </w:rPr>
      </w:pPr>
      <w:r>
        <w:rPr>
          <w:rStyle w:val="FootnoteReference"/>
          <w:sz w:val="24"/>
        </w:rPr>
        <w:footnoteRef/>
      </w:r>
      <w:r>
        <w:rPr>
          <w:sz w:val="24"/>
        </w:rPr>
        <w:t xml:space="preserve"> el-Kafi, 7/406/2</w:t>
      </w:r>
    </w:p>
  </w:footnote>
  <w:footnote w:id="1285">
    <w:p w:rsidR="00447116" w:rsidRDefault="00447116">
      <w:pPr>
        <w:pStyle w:val="FootnoteText"/>
        <w:jc w:val="lowKashida"/>
        <w:rPr>
          <w:sz w:val="24"/>
        </w:rPr>
      </w:pPr>
      <w:r>
        <w:rPr>
          <w:rStyle w:val="FootnoteReference"/>
          <w:sz w:val="24"/>
        </w:rPr>
        <w:footnoteRef/>
      </w:r>
      <w:r>
        <w:rPr>
          <w:sz w:val="24"/>
        </w:rPr>
        <w:t xml:space="preserve"> a. g. e. h. 1</w:t>
      </w:r>
    </w:p>
  </w:footnote>
  <w:footnote w:id="1286">
    <w:p w:rsidR="00447116" w:rsidRDefault="00447116">
      <w:pPr>
        <w:pStyle w:val="FootnoteText"/>
        <w:jc w:val="lowKashida"/>
        <w:rPr>
          <w:sz w:val="24"/>
        </w:rPr>
      </w:pPr>
      <w:r>
        <w:rPr>
          <w:rStyle w:val="FootnoteReference"/>
          <w:sz w:val="24"/>
        </w:rPr>
        <w:footnoteRef/>
      </w:r>
      <w:r>
        <w:rPr>
          <w:sz w:val="24"/>
        </w:rPr>
        <w:t xml:space="preserve"> Nisa suresi, 60. ayet</w:t>
      </w:r>
    </w:p>
  </w:footnote>
  <w:footnote w:id="1287">
    <w:p w:rsidR="00447116" w:rsidRDefault="00447116">
      <w:pPr>
        <w:pStyle w:val="FootnoteText"/>
        <w:jc w:val="lowKashida"/>
        <w:rPr>
          <w:sz w:val="24"/>
        </w:rPr>
      </w:pPr>
      <w:r>
        <w:rPr>
          <w:rStyle w:val="FootnoteReference"/>
          <w:sz w:val="24"/>
        </w:rPr>
        <w:footnoteRef/>
      </w:r>
      <w:r>
        <w:rPr>
          <w:sz w:val="24"/>
        </w:rPr>
        <w:t xml:space="preserve"> Al-i İmran suresi, 23. ayet</w:t>
      </w:r>
    </w:p>
  </w:footnote>
  <w:footnote w:id="1288">
    <w:p w:rsidR="00447116" w:rsidRDefault="00447116">
      <w:pPr>
        <w:pStyle w:val="FootnoteText"/>
        <w:jc w:val="lowKashida"/>
        <w:rPr>
          <w:sz w:val="24"/>
        </w:rPr>
      </w:pPr>
      <w:r>
        <w:rPr>
          <w:rStyle w:val="FootnoteReference"/>
          <w:sz w:val="24"/>
        </w:rPr>
        <w:footnoteRef/>
      </w:r>
      <w:r>
        <w:rPr>
          <w:sz w:val="24"/>
        </w:rPr>
        <w:t xml:space="preserve"> el-Kafi, 7/412/5</w:t>
      </w:r>
    </w:p>
  </w:footnote>
  <w:footnote w:id="1289">
    <w:p w:rsidR="00447116" w:rsidRDefault="00447116">
      <w:pPr>
        <w:pStyle w:val="FootnoteText"/>
        <w:jc w:val="lowKashida"/>
        <w:rPr>
          <w:sz w:val="24"/>
        </w:rPr>
      </w:pPr>
      <w:r>
        <w:rPr>
          <w:rStyle w:val="FootnoteReference"/>
          <w:sz w:val="24"/>
        </w:rPr>
        <w:footnoteRef/>
      </w:r>
      <w:r>
        <w:rPr>
          <w:sz w:val="24"/>
        </w:rPr>
        <w:t xml:space="preserve"> a. g. e. s. 411/1</w:t>
      </w:r>
    </w:p>
  </w:footnote>
  <w:footnote w:id="1290">
    <w:p w:rsidR="00447116" w:rsidRDefault="00447116">
      <w:pPr>
        <w:pStyle w:val="FootnoteText"/>
        <w:jc w:val="lowKashida"/>
        <w:rPr>
          <w:sz w:val="24"/>
        </w:rPr>
      </w:pPr>
      <w:r>
        <w:rPr>
          <w:rStyle w:val="FootnoteReference"/>
          <w:sz w:val="24"/>
        </w:rPr>
        <w:footnoteRef/>
      </w:r>
      <w:r>
        <w:rPr>
          <w:sz w:val="24"/>
        </w:rPr>
        <w:t xml:space="preserve"> el-Kafi, 7/411/3</w:t>
      </w:r>
    </w:p>
  </w:footnote>
  <w:footnote w:id="1291">
    <w:p w:rsidR="00447116" w:rsidRDefault="00447116">
      <w:pPr>
        <w:pStyle w:val="FootnoteText"/>
        <w:jc w:val="lowKashida"/>
        <w:rPr>
          <w:sz w:val="24"/>
        </w:rPr>
      </w:pPr>
      <w:r>
        <w:rPr>
          <w:rStyle w:val="FootnoteReference"/>
          <w:sz w:val="24"/>
        </w:rPr>
        <w:footnoteRef/>
      </w:r>
      <w:r>
        <w:rPr>
          <w:sz w:val="24"/>
        </w:rPr>
        <w:t xml:space="preserve"> Sad suresi, 26. ayet</w:t>
      </w:r>
    </w:p>
  </w:footnote>
  <w:footnote w:id="1292">
    <w:p w:rsidR="00447116" w:rsidRDefault="00447116">
      <w:pPr>
        <w:pStyle w:val="FootnoteText"/>
        <w:jc w:val="lowKashida"/>
        <w:rPr>
          <w:sz w:val="24"/>
        </w:rPr>
      </w:pPr>
      <w:r>
        <w:rPr>
          <w:rStyle w:val="FootnoteReference"/>
          <w:sz w:val="24"/>
        </w:rPr>
        <w:footnoteRef/>
      </w:r>
      <w:r>
        <w:rPr>
          <w:sz w:val="24"/>
        </w:rPr>
        <w:t xml:space="preserve"> Nisa sursei, 58. ayet</w:t>
      </w:r>
    </w:p>
  </w:footnote>
  <w:footnote w:id="1293">
    <w:p w:rsidR="00447116" w:rsidRDefault="00447116">
      <w:pPr>
        <w:pStyle w:val="FootnoteText"/>
        <w:jc w:val="lowKashida"/>
        <w:rPr>
          <w:sz w:val="24"/>
        </w:rPr>
      </w:pPr>
      <w:r>
        <w:rPr>
          <w:rStyle w:val="FootnoteReference"/>
          <w:sz w:val="24"/>
        </w:rPr>
        <w:footnoteRef/>
      </w:r>
      <w:r>
        <w:rPr>
          <w:sz w:val="24"/>
        </w:rPr>
        <w:t xml:space="preserve"> Maide suresi, 42. ayet</w:t>
      </w:r>
    </w:p>
  </w:footnote>
  <w:footnote w:id="1294">
    <w:p w:rsidR="00447116" w:rsidRDefault="00447116">
      <w:pPr>
        <w:pStyle w:val="FootnoteText"/>
        <w:jc w:val="lowKashida"/>
        <w:rPr>
          <w:sz w:val="24"/>
        </w:rPr>
      </w:pPr>
      <w:r>
        <w:rPr>
          <w:rStyle w:val="FootnoteReference"/>
          <w:sz w:val="24"/>
        </w:rPr>
        <w:footnoteRef/>
      </w:r>
      <w:r>
        <w:rPr>
          <w:sz w:val="24"/>
        </w:rPr>
        <w:t xml:space="preserve"> Bihar, 104/266/20</w:t>
      </w:r>
    </w:p>
  </w:footnote>
  <w:footnote w:id="1295">
    <w:p w:rsidR="00447116" w:rsidRDefault="00447116">
      <w:pPr>
        <w:pStyle w:val="FootnoteText"/>
        <w:jc w:val="lowKashida"/>
        <w:rPr>
          <w:sz w:val="24"/>
        </w:rPr>
      </w:pPr>
      <w:r>
        <w:rPr>
          <w:rStyle w:val="FootnoteReference"/>
          <w:sz w:val="24"/>
        </w:rPr>
        <w:footnoteRef/>
      </w:r>
      <w:r>
        <w:rPr>
          <w:sz w:val="24"/>
        </w:rPr>
        <w:t xml:space="preserve"> Gurer’ul Hikem, 3223</w:t>
      </w:r>
    </w:p>
  </w:footnote>
  <w:footnote w:id="1296">
    <w:p w:rsidR="00447116" w:rsidRDefault="00447116">
      <w:pPr>
        <w:pStyle w:val="FootnoteText"/>
        <w:jc w:val="lowKashida"/>
        <w:rPr>
          <w:sz w:val="24"/>
        </w:rPr>
      </w:pPr>
      <w:r>
        <w:rPr>
          <w:rStyle w:val="FootnoteReference"/>
          <w:sz w:val="24"/>
        </w:rPr>
        <w:footnoteRef/>
      </w:r>
      <w:r>
        <w:rPr>
          <w:sz w:val="24"/>
        </w:rPr>
        <w:t xml:space="preserve"> el-Fakih, 3/2/3216</w:t>
      </w:r>
    </w:p>
  </w:footnote>
  <w:footnote w:id="1297">
    <w:p w:rsidR="00447116" w:rsidRDefault="00447116">
      <w:pPr>
        <w:pStyle w:val="FootnoteText"/>
        <w:jc w:val="lowKashida"/>
        <w:rPr>
          <w:sz w:val="24"/>
        </w:rPr>
      </w:pPr>
      <w:r>
        <w:rPr>
          <w:rStyle w:val="FootnoteReference"/>
          <w:sz w:val="24"/>
        </w:rPr>
        <w:footnoteRef/>
      </w:r>
      <w:r>
        <w:rPr>
          <w:sz w:val="24"/>
        </w:rPr>
        <w:t xml:space="preserve"> Sünen-i Kübra, 10/150/20162</w:t>
      </w:r>
    </w:p>
  </w:footnote>
  <w:footnote w:id="1298">
    <w:p w:rsidR="00447116" w:rsidRDefault="00447116">
      <w:pPr>
        <w:pStyle w:val="FootnoteText"/>
        <w:jc w:val="lowKashida"/>
        <w:rPr>
          <w:sz w:val="24"/>
        </w:rPr>
      </w:pPr>
      <w:r>
        <w:rPr>
          <w:rStyle w:val="FootnoteReference"/>
          <w:sz w:val="24"/>
        </w:rPr>
        <w:footnoteRef/>
      </w:r>
      <w:r>
        <w:rPr>
          <w:sz w:val="24"/>
        </w:rPr>
        <w:t xml:space="preserve"> et-Tehzib, 6/303/846</w:t>
      </w:r>
    </w:p>
  </w:footnote>
  <w:footnote w:id="1299">
    <w:p w:rsidR="00447116" w:rsidRDefault="00447116">
      <w:pPr>
        <w:pStyle w:val="FootnoteText"/>
        <w:jc w:val="lowKashida"/>
        <w:rPr>
          <w:sz w:val="24"/>
        </w:rPr>
      </w:pPr>
      <w:r>
        <w:rPr>
          <w:rStyle w:val="FootnoteReference"/>
          <w:sz w:val="24"/>
        </w:rPr>
        <w:footnoteRef/>
      </w:r>
      <w:r>
        <w:rPr>
          <w:sz w:val="24"/>
        </w:rPr>
        <w:t xml:space="preserve"> Nisa suresi, 65. ayet</w:t>
      </w:r>
    </w:p>
  </w:footnote>
  <w:footnote w:id="1300">
    <w:p w:rsidR="00447116" w:rsidRDefault="00447116">
      <w:pPr>
        <w:pStyle w:val="FootnoteText"/>
        <w:jc w:val="lowKashida"/>
        <w:rPr>
          <w:sz w:val="24"/>
        </w:rPr>
      </w:pPr>
      <w:r>
        <w:rPr>
          <w:rStyle w:val="FootnoteReference"/>
          <w:sz w:val="24"/>
        </w:rPr>
        <w:footnoteRef/>
      </w:r>
      <w:r>
        <w:rPr>
          <w:sz w:val="24"/>
        </w:rPr>
        <w:t xml:space="preserve"> Bihar, 2/204/89</w:t>
      </w:r>
    </w:p>
  </w:footnote>
  <w:footnote w:id="1301">
    <w:p w:rsidR="00447116" w:rsidRDefault="00447116">
      <w:pPr>
        <w:pStyle w:val="FootnoteText"/>
        <w:jc w:val="lowKashida"/>
        <w:rPr>
          <w:sz w:val="24"/>
        </w:rPr>
      </w:pPr>
      <w:r>
        <w:rPr>
          <w:rStyle w:val="FootnoteReference"/>
          <w:sz w:val="24"/>
        </w:rPr>
        <w:footnoteRef/>
      </w:r>
      <w:r>
        <w:rPr>
          <w:sz w:val="24"/>
        </w:rPr>
        <w:t xml:space="preserve"> el-Kafi, 1/67/10</w:t>
      </w:r>
    </w:p>
  </w:footnote>
  <w:footnote w:id="1302">
    <w:p w:rsidR="00447116" w:rsidRDefault="00447116">
      <w:pPr>
        <w:pStyle w:val="FootnoteText"/>
        <w:jc w:val="lowKashida"/>
        <w:rPr>
          <w:sz w:val="24"/>
        </w:rPr>
      </w:pPr>
      <w:r>
        <w:rPr>
          <w:rStyle w:val="FootnoteReference"/>
          <w:sz w:val="24"/>
        </w:rPr>
        <w:footnoteRef/>
      </w:r>
      <w:r>
        <w:rPr>
          <w:sz w:val="24"/>
        </w:rPr>
        <w:t xml:space="preserve"> Sahih-i Müslim, 2357</w:t>
      </w:r>
    </w:p>
  </w:footnote>
  <w:footnote w:id="1303">
    <w:p w:rsidR="00447116" w:rsidRDefault="00447116">
      <w:pPr>
        <w:pStyle w:val="FootnoteText"/>
        <w:jc w:val="lowKashida"/>
        <w:rPr>
          <w:sz w:val="24"/>
        </w:rPr>
      </w:pPr>
      <w:r>
        <w:rPr>
          <w:rStyle w:val="FootnoteReference"/>
          <w:sz w:val="24"/>
        </w:rPr>
        <w:footnoteRef/>
      </w:r>
      <w:r>
        <w:rPr>
          <w:sz w:val="24"/>
        </w:rPr>
        <w:t xml:space="preserve"> Maide suresi, 44, 45, 47. aye</w:t>
      </w:r>
      <w:r>
        <w:rPr>
          <w:sz w:val="24"/>
        </w:rPr>
        <w:t>t</w:t>
      </w:r>
      <w:r>
        <w:rPr>
          <w:sz w:val="24"/>
        </w:rPr>
        <w:t>ler</w:t>
      </w:r>
    </w:p>
  </w:footnote>
  <w:footnote w:id="1304">
    <w:p w:rsidR="00447116" w:rsidRDefault="00447116">
      <w:pPr>
        <w:pStyle w:val="FootnoteText"/>
        <w:jc w:val="lowKashida"/>
        <w:rPr>
          <w:sz w:val="24"/>
        </w:rPr>
      </w:pPr>
      <w:r>
        <w:rPr>
          <w:rStyle w:val="FootnoteReference"/>
          <w:sz w:val="24"/>
        </w:rPr>
        <w:footnoteRef/>
      </w:r>
      <w:r>
        <w:rPr>
          <w:sz w:val="24"/>
        </w:rPr>
        <w:t xml:space="preserve"> Tefsir-i Ayyaşi, 1/323/120</w:t>
      </w:r>
    </w:p>
  </w:footnote>
  <w:footnote w:id="1305">
    <w:p w:rsidR="00447116" w:rsidRDefault="00447116">
      <w:pPr>
        <w:pStyle w:val="FootnoteText"/>
        <w:jc w:val="lowKashida"/>
        <w:rPr>
          <w:sz w:val="24"/>
        </w:rPr>
      </w:pPr>
      <w:r>
        <w:rPr>
          <w:rStyle w:val="FootnoteReference"/>
          <w:sz w:val="24"/>
        </w:rPr>
        <w:footnoteRef/>
      </w:r>
      <w:r>
        <w:rPr>
          <w:sz w:val="24"/>
        </w:rPr>
        <w:t xml:space="preserve"> Bihar, 104/265/14</w:t>
      </w:r>
    </w:p>
  </w:footnote>
  <w:footnote w:id="1306">
    <w:p w:rsidR="00447116" w:rsidRDefault="00447116">
      <w:pPr>
        <w:pStyle w:val="FootnoteText"/>
        <w:jc w:val="lowKashida"/>
        <w:rPr>
          <w:sz w:val="24"/>
        </w:rPr>
      </w:pPr>
      <w:r>
        <w:rPr>
          <w:rStyle w:val="FootnoteReference"/>
          <w:sz w:val="24"/>
        </w:rPr>
        <w:footnoteRef/>
      </w:r>
      <w:r>
        <w:rPr>
          <w:sz w:val="24"/>
        </w:rPr>
        <w:t xml:space="preserve"> Dur’ul Mensur, 3/89</w:t>
      </w:r>
    </w:p>
  </w:footnote>
  <w:footnote w:id="1307">
    <w:p w:rsidR="00447116" w:rsidRDefault="00447116">
      <w:pPr>
        <w:pStyle w:val="FootnoteText"/>
        <w:jc w:val="lowKashida"/>
        <w:rPr>
          <w:sz w:val="24"/>
        </w:rPr>
      </w:pPr>
      <w:r>
        <w:rPr>
          <w:rStyle w:val="FootnoteReference"/>
          <w:sz w:val="24"/>
        </w:rPr>
        <w:footnoteRef/>
      </w:r>
      <w:r>
        <w:rPr>
          <w:sz w:val="24"/>
        </w:rPr>
        <w:t xml:space="preserve"> Nehc'ül-Belağa, 17. hutbe</w:t>
      </w:r>
    </w:p>
  </w:footnote>
  <w:footnote w:id="1308">
    <w:p w:rsidR="00447116" w:rsidRDefault="00447116">
      <w:pPr>
        <w:pStyle w:val="FootnoteText"/>
        <w:jc w:val="lowKashida"/>
        <w:rPr>
          <w:sz w:val="24"/>
        </w:rPr>
      </w:pPr>
      <w:r>
        <w:rPr>
          <w:rStyle w:val="FootnoteReference"/>
          <w:sz w:val="24"/>
        </w:rPr>
        <w:footnoteRef/>
      </w:r>
      <w:r>
        <w:rPr>
          <w:sz w:val="24"/>
        </w:rPr>
        <w:t xml:space="preserve"> et-Tehzib, 6/224/537</w:t>
      </w:r>
    </w:p>
  </w:footnote>
  <w:footnote w:id="1309">
    <w:p w:rsidR="00447116" w:rsidRDefault="00447116">
      <w:pPr>
        <w:pStyle w:val="FootnoteText"/>
        <w:jc w:val="lowKashida"/>
        <w:rPr>
          <w:sz w:val="24"/>
        </w:rPr>
      </w:pPr>
      <w:r>
        <w:rPr>
          <w:rStyle w:val="FootnoteReference"/>
          <w:sz w:val="24"/>
        </w:rPr>
        <w:footnoteRef/>
      </w:r>
      <w:r>
        <w:rPr>
          <w:sz w:val="24"/>
        </w:rPr>
        <w:t xml:space="preserve"> Kenz’ul Ummal, 14999</w:t>
      </w:r>
    </w:p>
  </w:footnote>
  <w:footnote w:id="1310">
    <w:p w:rsidR="00447116" w:rsidRDefault="00447116">
      <w:pPr>
        <w:pStyle w:val="FootnoteText"/>
        <w:jc w:val="lowKashida"/>
        <w:rPr>
          <w:sz w:val="24"/>
        </w:rPr>
      </w:pPr>
      <w:r>
        <w:rPr>
          <w:rStyle w:val="FootnoteReference"/>
          <w:sz w:val="24"/>
        </w:rPr>
        <w:footnoteRef/>
      </w:r>
      <w:r>
        <w:rPr>
          <w:sz w:val="24"/>
        </w:rPr>
        <w:t xml:space="preserve"> Müstedrek’ül-Vesail, 17/243/21233</w:t>
      </w:r>
    </w:p>
  </w:footnote>
  <w:footnote w:id="1311">
    <w:p w:rsidR="00447116" w:rsidRDefault="00447116">
      <w:pPr>
        <w:pStyle w:val="FootnoteText"/>
        <w:jc w:val="lowKashida"/>
        <w:rPr>
          <w:sz w:val="24"/>
        </w:rPr>
      </w:pPr>
      <w:r>
        <w:rPr>
          <w:rStyle w:val="FootnoteReference"/>
          <w:sz w:val="24"/>
        </w:rPr>
        <w:footnoteRef/>
      </w:r>
      <w:r>
        <w:rPr>
          <w:sz w:val="24"/>
        </w:rPr>
        <w:t xml:space="preserve"> Vesail’uş-Şia, 18/8/8</w:t>
      </w:r>
    </w:p>
  </w:footnote>
  <w:footnote w:id="1312">
    <w:p w:rsidR="00447116" w:rsidRDefault="00447116">
      <w:pPr>
        <w:pStyle w:val="FootnoteText"/>
        <w:jc w:val="lowKashida"/>
        <w:rPr>
          <w:sz w:val="24"/>
        </w:rPr>
      </w:pPr>
      <w:r>
        <w:rPr>
          <w:rStyle w:val="FootnoteReference"/>
          <w:sz w:val="24"/>
        </w:rPr>
        <w:footnoteRef/>
      </w:r>
      <w:r>
        <w:rPr>
          <w:sz w:val="24"/>
        </w:rPr>
        <w:t xml:space="preserve"> Kenz’ul Ummal, 14991</w:t>
      </w:r>
    </w:p>
  </w:footnote>
  <w:footnote w:id="1313">
    <w:p w:rsidR="00447116" w:rsidRDefault="00447116">
      <w:pPr>
        <w:pStyle w:val="FootnoteText"/>
        <w:jc w:val="lowKashida"/>
        <w:rPr>
          <w:sz w:val="24"/>
        </w:rPr>
      </w:pPr>
      <w:r>
        <w:rPr>
          <w:rStyle w:val="FootnoteReference"/>
          <w:sz w:val="24"/>
        </w:rPr>
        <w:footnoteRef/>
      </w:r>
      <w:r>
        <w:rPr>
          <w:sz w:val="24"/>
        </w:rPr>
        <w:t xml:space="preserve"> Fakih, 3/6/3226</w:t>
      </w:r>
    </w:p>
  </w:footnote>
  <w:footnote w:id="1314">
    <w:p w:rsidR="00447116" w:rsidRDefault="00447116">
      <w:pPr>
        <w:pStyle w:val="FootnoteText"/>
        <w:jc w:val="lowKashida"/>
        <w:rPr>
          <w:sz w:val="24"/>
        </w:rPr>
      </w:pPr>
      <w:r>
        <w:rPr>
          <w:rStyle w:val="FootnoteReference"/>
          <w:sz w:val="24"/>
        </w:rPr>
        <w:footnoteRef/>
      </w:r>
      <w:r>
        <w:rPr>
          <w:sz w:val="24"/>
        </w:rPr>
        <w:t xml:space="preserve"> a. g. e. 3/5/3224</w:t>
      </w:r>
    </w:p>
  </w:footnote>
  <w:footnote w:id="1315">
    <w:p w:rsidR="00447116" w:rsidRDefault="00447116">
      <w:pPr>
        <w:pStyle w:val="FootnoteText"/>
        <w:jc w:val="lowKashida"/>
        <w:rPr>
          <w:sz w:val="24"/>
        </w:rPr>
      </w:pPr>
      <w:r>
        <w:rPr>
          <w:rStyle w:val="FootnoteReference"/>
          <w:sz w:val="24"/>
        </w:rPr>
        <w:footnoteRef/>
      </w:r>
      <w:r>
        <w:rPr>
          <w:sz w:val="24"/>
        </w:rPr>
        <w:t xml:space="preserve"> Kenz’ul Ummal, 14988</w:t>
      </w:r>
    </w:p>
  </w:footnote>
  <w:footnote w:id="1316">
    <w:p w:rsidR="00447116" w:rsidRDefault="00447116">
      <w:pPr>
        <w:pStyle w:val="FootnoteText"/>
        <w:jc w:val="lowKashida"/>
        <w:rPr>
          <w:sz w:val="24"/>
        </w:rPr>
      </w:pPr>
      <w:r>
        <w:rPr>
          <w:rStyle w:val="FootnoteReference"/>
          <w:sz w:val="24"/>
        </w:rPr>
        <w:footnoteRef/>
      </w:r>
      <w:r>
        <w:rPr>
          <w:sz w:val="24"/>
        </w:rPr>
        <w:t xml:space="preserve"> a. g. e. 14989</w:t>
      </w:r>
    </w:p>
  </w:footnote>
  <w:footnote w:id="1317">
    <w:p w:rsidR="00447116" w:rsidRDefault="00447116">
      <w:pPr>
        <w:pStyle w:val="FootnoteText"/>
        <w:jc w:val="lowKashida"/>
        <w:rPr>
          <w:sz w:val="24"/>
        </w:rPr>
      </w:pPr>
      <w:r>
        <w:rPr>
          <w:rStyle w:val="FootnoteReference"/>
          <w:sz w:val="24"/>
        </w:rPr>
        <w:footnoteRef/>
      </w:r>
      <w:r>
        <w:rPr>
          <w:sz w:val="24"/>
        </w:rPr>
        <w:t xml:space="preserve"> a. g. e. 15008</w:t>
      </w:r>
    </w:p>
  </w:footnote>
  <w:footnote w:id="1318">
    <w:p w:rsidR="00447116" w:rsidRDefault="00447116">
      <w:pPr>
        <w:pStyle w:val="FootnoteText"/>
        <w:jc w:val="lowKashida"/>
        <w:rPr>
          <w:sz w:val="24"/>
        </w:rPr>
      </w:pPr>
      <w:r>
        <w:rPr>
          <w:rStyle w:val="FootnoteReference"/>
          <w:sz w:val="24"/>
        </w:rPr>
        <w:footnoteRef/>
      </w:r>
      <w:r>
        <w:rPr>
          <w:sz w:val="24"/>
        </w:rPr>
        <w:t xml:space="preserve"> a. g. e. 15009</w:t>
      </w:r>
    </w:p>
  </w:footnote>
  <w:footnote w:id="1319">
    <w:p w:rsidR="00447116" w:rsidRDefault="00447116">
      <w:pPr>
        <w:pStyle w:val="FootnoteText"/>
        <w:jc w:val="lowKashida"/>
        <w:rPr>
          <w:sz w:val="24"/>
        </w:rPr>
      </w:pPr>
      <w:r>
        <w:rPr>
          <w:rStyle w:val="FootnoteReference"/>
          <w:sz w:val="24"/>
        </w:rPr>
        <w:footnoteRef/>
      </w:r>
      <w:r>
        <w:rPr>
          <w:sz w:val="24"/>
        </w:rPr>
        <w:t xml:space="preserve"> a. g. e. 14994</w:t>
      </w:r>
    </w:p>
  </w:footnote>
  <w:footnote w:id="1320">
    <w:p w:rsidR="00447116" w:rsidRDefault="00447116">
      <w:pPr>
        <w:pStyle w:val="FootnoteText"/>
        <w:jc w:val="lowKashida"/>
        <w:rPr>
          <w:sz w:val="24"/>
        </w:rPr>
      </w:pPr>
      <w:r>
        <w:rPr>
          <w:rStyle w:val="FootnoteReference"/>
          <w:sz w:val="24"/>
        </w:rPr>
        <w:footnoteRef/>
      </w:r>
      <w:r>
        <w:rPr>
          <w:sz w:val="24"/>
        </w:rPr>
        <w:t xml:space="preserve"> a. g. e. 14995</w:t>
      </w:r>
    </w:p>
  </w:footnote>
  <w:footnote w:id="1321">
    <w:p w:rsidR="00447116" w:rsidRDefault="00447116">
      <w:pPr>
        <w:pStyle w:val="FootnoteText"/>
        <w:jc w:val="lowKashida"/>
        <w:rPr>
          <w:sz w:val="24"/>
        </w:rPr>
      </w:pPr>
      <w:r>
        <w:rPr>
          <w:rStyle w:val="FootnoteReference"/>
          <w:sz w:val="24"/>
        </w:rPr>
        <w:footnoteRef/>
      </w:r>
      <w:r>
        <w:rPr>
          <w:sz w:val="24"/>
        </w:rPr>
        <w:t xml:space="preserve"> Müstedrek’ül-Vesail, 17/407/21682</w:t>
      </w:r>
    </w:p>
  </w:footnote>
  <w:footnote w:id="1322">
    <w:p w:rsidR="00447116" w:rsidRDefault="00447116">
      <w:pPr>
        <w:pStyle w:val="FootnoteText"/>
        <w:jc w:val="lowKashida"/>
        <w:rPr>
          <w:sz w:val="24"/>
        </w:rPr>
      </w:pPr>
      <w:r>
        <w:rPr>
          <w:rStyle w:val="FootnoteReference"/>
          <w:sz w:val="24"/>
        </w:rPr>
        <w:footnoteRef/>
      </w:r>
      <w:r>
        <w:rPr>
          <w:sz w:val="24"/>
        </w:rPr>
        <w:t xml:space="preserve"> Sünen-i Ebi Davud, 3578</w:t>
      </w:r>
    </w:p>
  </w:footnote>
  <w:footnote w:id="1323">
    <w:p w:rsidR="00447116" w:rsidRDefault="00447116">
      <w:pPr>
        <w:pStyle w:val="FootnoteText"/>
        <w:jc w:val="lowKashida"/>
        <w:rPr>
          <w:sz w:val="24"/>
        </w:rPr>
      </w:pPr>
      <w:r>
        <w:rPr>
          <w:rStyle w:val="FootnoteReference"/>
          <w:sz w:val="24"/>
        </w:rPr>
        <w:footnoteRef/>
      </w:r>
      <w:r>
        <w:rPr>
          <w:sz w:val="24"/>
        </w:rPr>
        <w:t xml:space="preserve"> Nehc'ül-Belağa, 53. mektup; Şerh-i Nehc'ül-Belağa-i İbn-i Ebi'l-Hadid, 17/58</w:t>
      </w:r>
    </w:p>
  </w:footnote>
  <w:footnote w:id="1324">
    <w:p w:rsidR="00447116" w:rsidRDefault="00447116">
      <w:pPr>
        <w:pStyle w:val="FootnoteText"/>
        <w:jc w:val="lowKashida"/>
        <w:rPr>
          <w:sz w:val="24"/>
        </w:rPr>
      </w:pPr>
      <w:r>
        <w:rPr>
          <w:rStyle w:val="FootnoteReference"/>
          <w:sz w:val="24"/>
        </w:rPr>
        <w:footnoteRef/>
      </w:r>
      <w:r>
        <w:rPr>
          <w:sz w:val="24"/>
        </w:rPr>
        <w:t xml:space="preserve"> Bihar, 104/264/5</w:t>
      </w:r>
    </w:p>
  </w:footnote>
  <w:footnote w:id="1325">
    <w:p w:rsidR="00447116" w:rsidRDefault="00447116">
      <w:pPr>
        <w:pStyle w:val="FootnoteText"/>
        <w:jc w:val="lowKashida"/>
        <w:rPr>
          <w:sz w:val="24"/>
        </w:rPr>
      </w:pPr>
      <w:r>
        <w:rPr>
          <w:rStyle w:val="FootnoteReference"/>
          <w:sz w:val="24"/>
        </w:rPr>
        <w:footnoteRef/>
      </w:r>
      <w:r>
        <w:rPr>
          <w:sz w:val="24"/>
        </w:rPr>
        <w:t xml:space="preserve"> Nehc'ül-Belağa, 110. hikmet</w:t>
      </w:r>
    </w:p>
  </w:footnote>
  <w:footnote w:id="1326">
    <w:p w:rsidR="00447116" w:rsidRDefault="00447116">
      <w:pPr>
        <w:pStyle w:val="FootnoteText"/>
        <w:jc w:val="lowKashida"/>
        <w:rPr>
          <w:sz w:val="24"/>
        </w:rPr>
      </w:pPr>
      <w:r>
        <w:rPr>
          <w:rStyle w:val="FootnoteReference"/>
          <w:sz w:val="24"/>
        </w:rPr>
        <w:footnoteRef/>
      </w:r>
      <w:r>
        <w:rPr>
          <w:sz w:val="24"/>
        </w:rPr>
        <w:t xml:space="preserve"> Vesail’uş-Şia, 18/155/1</w:t>
      </w:r>
    </w:p>
  </w:footnote>
  <w:footnote w:id="1327">
    <w:p w:rsidR="00447116" w:rsidRDefault="00447116">
      <w:pPr>
        <w:pStyle w:val="FootnoteText"/>
        <w:jc w:val="lowKashida"/>
        <w:rPr>
          <w:sz w:val="24"/>
        </w:rPr>
      </w:pPr>
      <w:r>
        <w:rPr>
          <w:rStyle w:val="FootnoteReference"/>
          <w:sz w:val="24"/>
        </w:rPr>
        <w:footnoteRef/>
      </w:r>
      <w:r>
        <w:rPr>
          <w:sz w:val="24"/>
        </w:rPr>
        <w:t xml:space="preserve"> Müstedrek’ül-Vesail, 17/350/21550</w:t>
      </w:r>
    </w:p>
  </w:footnote>
  <w:footnote w:id="1328">
    <w:p w:rsidR="00447116" w:rsidRDefault="00447116">
      <w:pPr>
        <w:pStyle w:val="FootnoteText"/>
        <w:jc w:val="lowKashida"/>
        <w:rPr>
          <w:sz w:val="24"/>
        </w:rPr>
      </w:pPr>
      <w:r>
        <w:rPr>
          <w:rStyle w:val="FootnoteReference"/>
          <w:sz w:val="24"/>
        </w:rPr>
        <w:footnoteRef/>
      </w:r>
      <w:r>
        <w:rPr>
          <w:sz w:val="24"/>
        </w:rPr>
        <w:t xml:space="preserve"> Kenz’ul Ummal, 15032</w:t>
      </w:r>
    </w:p>
  </w:footnote>
  <w:footnote w:id="1329">
    <w:p w:rsidR="00447116" w:rsidRDefault="00447116">
      <w:pPr>
        <w:pStyle w:val="FootnoteText"/>
        <w:jc w:val="lowKashida"/>
        <w:rPr>
          <w:sz w:val="24"/>
        </w:rPr>
      </w:pPr>
      <w:r>
        <w:rPr>
          <w:rStyle w:val="FootnoteReference"/>
          <w:sz w:val="24"/>
        </w:rPr>
        <w:footnoteRef/>
      </w:r>
      <w:r>
        <w:rPr>
          <w:sz w:val="24"/>
        </w:rPr>
        <w:t xml:space="preserve"> a. g. e. 15033</w:t>
      </w:r>
    </w:p>
  </w:footnote>
  <w:footnote w:id="1330">
    <w:p w:rsidR="00447116" w:rsidRDefault="00447116">
      <w:pPr>
        <w:pStyle w:val="FootnoteText"/>
        <w:jc w:val="lowKashida"/>
        <w:rPr>
          <w:sz w:val="24"/>
        </w:rPr>
      </w:pPr>
      <w:r>
        <w:rPr>
          <w:rStyle w:val="FootnoteReference"/>
          <w:sz w:val="24"/>
        </w:rPr>
        <w:footnoteRef/>
      </w:r>
      <w:r>
        <w:rPr>
          <w:sz w:val="24"/>
        </w:rPr>
        <w:t xml:space="preserve"> Müstedrek’ül-Vesail, 17/359/21581</w:t>
      </w:r>
    </w:p>
  </w:footnote>
  <w:footnote w:id="1331">
    <w:p w:rsidR="00447116" w:rsidRDefault="00447116">
      <w:pPr>
        <w:pStyle w:val="FootnoteText"/>
        <w:jc w:val="lowKashida"/>
        <w:rPr>
          <w:sz w:val="24"/>
        </w:rPr>
      </w:pPr>
      <w:r>
        <w:rPr>
          <w:rStyle w:val="FootnoteReference"/>
          <w:sz w:val="24"/>
        </w:rPr>
        <w:footnoteRef/>
      </w:r>
      <w:r>
        <w:rPr>
          <w:sz w:val="24"/>
        </w:rPr>
        <w:t xml:space="preserve"> el-Kafi, 7/413/1</w:t>
      </w:r>
    </w:p>
  </w:footnote>
  <w:footnote w:id="1332">
    <w:p w:rsidR="00447116" w:rsidRDefault="00447116">
      <w:pPr>
        <w:pStyle w:val="FootnoteText"/>
        <w:jc w:val="lowKashida"/>
        <w:rPr>
          <w:sz w:val="24"/>
        </w:rPr>
      </w:pPr>
      <w:r>
        <w:rPr>
          <w:rStyle w:val="FootnoteReference"/>
          <w:sz w:val="24"/>
        </w:rPr>
        <w:footnoteRef/>
      </w:r>
      <w:r>
        <w:rPr>
          <w:sz w:val="24"/>
        </w:rPr>
        <w:t xml:space="preserve"> Sünen-i Ebi Davud, 3582</w:t>
      </w:r>
    </w:p>
  </w:footnote>
  <w:footnote w:id="1333">
    <w:p w:rsidR="00447116" w:rsidRDefault="00447116">
      <w:pPr>
        <w:pStyle w:val="FootnoteText"/>
        <w:jc w:val="lowKashida"/>
        <w:rPr>
          <w:sz w:val="24"/>
        </w:rPr>
      </w:pPr>
      <w:r>
        <w:rPr>
          <w:rStyle w:val="FootnoteReference"/>
          <w:sz w:val="24"/>
        </w:rPr>
        <w:footnoteRef/>
      </w:r>
      <w:r>
        <w:rPr>
          <w:sz w:val="24"/>
        </w:rPr>
        <w:t xml:space="preserve"> Uyun-u Ahbar’ir-Rıza, 2/65/286</w:t>
      </w:r>
    </w:p>
  </w:footnote>
  <w:footnote w:id="1334">
    <w:p w:rsidR="00447116" w:rsidRDefault="00447116">
      <w:pPr>
        <w:pStyle w:val="FootnoteText"/>
        <w:jc w:val="lowKashida"/>
        <w:rPr>
          <w:sz w:val="24"/>
        </w:rPr>
      </w:pPr>
      <w:r>
        <w:rPr>
          <w:rStyle w:val="FootnoteReference"/>
          <w:sz w:val="24"/>
        </w:rPr>
        <w:footnoteRef/>
      </w:r>
      <w:r>
        <w:rPr>
          <w:sz w:val="24"/>
        </w:rPr>
        <w:t xml:space="preserve"> Fakih, 3/13/3238</w:t>
      </w:r>
    </w:p>
  </w:footnote>
  <w:footnote w:id="1335">
    <w:p w:rsidR="00447116" w:rsidRDefault="00447116">
      <w:pPr>
        <w:pStyle w:val="FootnoteText"/>
        <w:jc w:val="lowKashida"/>
        <w:rPr>
          <w:sz w:val="24"/>
        </w:rPr>
      </w:pPr>
      <w:r>
        <w:rPr>
          <w:rStyle w:val="FootnoteReference"/>
          <w:sz w:val="24"/>
        </w:rPr>
        <w:footnoteRef/>
      </w:r>
      <w:r>
        <w:rPr>
          <w:sz w:val="24"/>
        </w:rPr>
        <w:t xml:space="preserve"> Bihar, 104/277/7</w:t>
      </w:r>
    </w:p>
  </w:footnote>
  <w:footnote w:id="1336">
    <w:p w:rsidR="00447116" w:rsidRDefault="00447116">
      <w:pPr>
        <w:pStyle w:val="FootnoteText"/>
        <w:jc w:val="lowKashida"/>
        <w:rPr>
          <w:sz w:val="24"/>
        </w:rPr>
      </w:pPr>
      <w:r>
        <w:rPr>
          <w:rStyle w:val="FootnoteReference"/>
          <w:sz w:val="24"/>
        </w:rPr>
        <w:footnoteRef/>
      </w:r>
      <w:r>
        <w:rPr>
          <w:sz w:val="24"/>
        </w:rPr>
        <w:t xml:space="preserve"> Kenz’ul Ummal, 15023</w:t>
      </w:r>
    </w:p>
  </w:footnote>
  <w:footnote w:id="1337">
    <w:p w:rsidR="00447116" w:rsidRDefault="00447116">
      <w:pPr>
        <w:pStyle w:val="FootnoteText"/>
        <w:jc w:val="lowKashida"/>
        <w:rPr>
          <w:sz w:val="24"/>
        </w:rPr>
      </w:pPr>
      <w:r>
        <w:rPr>
          <w:rStyle w:val="FootnoteReference"/>
          <w:sz w:val="24"/>
        </w:rPr>
        <w:footnoteRef/>
      </w:r>
      <w:r>
        <w:rPr>
          <w:sz w:val="24"/>
        </w:rPr>
        <w:t xml:space="preserve"> Fakih, 3/11/3224</w:t>
      </w:r>
    </w:p>
  </w:footnote>
  <w:footnote w:id="1338">
    <w:p w:rsidR="00447116" w:rsidRDefault="00447116">
      <w:pPr>
        <w:pStyle w:val="FootnoteText"/>
        <w:jc w:val="lowKashida"/>
        <w:rPr>
          <w:sz w:val="24"/>
        </w:rPr>
      </w:pPr>
      <w:r>
        <w:rPr>
          <w:rStyle w:val="FootnoteReference"/>
          <w:sz w:val="24"/>
        </w:rPr>
        <w:footnoteRef/>
      </w:r>
      <w:r>
        <w:rPr>
          <w:sz w:val="24"/>
        </w:rPr>
        <w:t xml:space="preserve"> el-Kafi, 7/413/5</w:t>
      </w:r>
    </w:p>
  </w:footnote>
  <w:footnote w:id="1339">
    <w:p w:rsidR="00447116" w:rsidRDefault="00447116">
      <w:pPr>
        <w:pStyle w:val="FootnoteText"/>
        <w:jc w:val="lowKashida"/>
        <w:rPr>
          <w:sz w:val="24"/>
        </w:rPr>
      </w:pPr>
      <w:r>
        <w:rPr>
          <w:rStyle w:val="FootnoteReference"/>
          <w:sz w:val="24"/>
        </w:rPr>
        <w:footnoteRef/>
      </w:r>
      <w:r>
        <w:rPr>
          <w:sz w:val="24"/>
        </w:rPr>
        <w:t xml:space="preserve"> Kenz’ul Ummal, 15030</w:t>
      </w:r>
    </w:p>
  </w:footnote>
  <w:footnote w:id="1340">
    <w:p w:rsidR="00447116" w:rsidRDefault="00447116">
      <w:pPr>
        <w:pStyle w:val="FootnoteText"/>
        <w:jc w:val="lowKashida"/>
        <w:rPr>
          <w:sz w:val="24"/>
        </w:rPr>
      </w:pPr>
      <w:r>
        <w:rPr>
          <w:rStyle w:val="FootnoteReference"/>
          <w:sz w:val="24"/>
        </w:rPr>
        <w:footnoteRef/>
      </w:r>
      <w:r>
        <w:rPr>
          <w:sz w:val="24"/>
        </w:rPr>
        <w:t xml:space="preserve"> Müstedrek’ül-Vesail, 17/349/21545</w:t>
      </w:r>
    </w:p>
  </w:footnote>
  <w:footnote w:id="1341">
    <w:p w:rsidR="00447116" w:rsidRDefault="00447116">
      <w:pPr>
        <w:pStyle w:val="FootnoteText"/>
        <w:jc w:val="lowKashida"/>
        <w:rPr>
          <w:sz w:val="24"/>
        </w:rPr>
      </w:pPr>
      <w:r>
        <w:rPr>
          <w:rStyle w:val="FootnoteReference"/>
          <w:sz w:val="24"/>
        </w:rPr>
        <w:footnoteRef/>
      </w:r>
      <w:r>
        <w:rPr>
          <w:sz w:val="24"/>
        </w:rPr>
        <w:t xml:space="preserve"> a. g. e. h. 21544</w:t>
      </w:r>
    </w:p>
  </w:footnote>
  <w:footnote w:id="1342">
    <w:p w:rsidR="00447116" w:rsidRDefault="00447116">
      <w:pPr>
        <w:pStyle w:val="FootnoteText"/>
        <w:jc w:val="lowKashida"/>
        <w:rPr>
          <w:sz w:val="24"/>
        </w:rPr>
      </w:pPr>
      <w:r>
        <w:rPr>
          <w:rStyle w:val="FootnoteReference"/>
          <w:sz w:val="24"/>
        </w:rPr>
        <w:footnoteRef/>
      </w:r>
      <w:r>
        <w:rPr>
          <w:sz w:val="24"/>
        </w:rPr>
        <w:t xml:space="preserve"> Kenz’ul Ummal, 15040</w:t>
      </w:r>
    </w:p>
  </w:footnote>
  <w:footnote w:id="1343">
    <w:p w:rsidR="00447116" w:rsidRDefault="00447116">
      <w:pPr>
        <w:pStyle w:val="FootnoteText"/>
        <w:jc w:val="lowKashida"/>
        <w:rPr>
          <w:sz w:val="24"/>
        </w:rPr>
      </w:pPr>
      <w:r>
        <w:rPr>
          <w:rStyle w:val="FootnoteReference"/>
          <w:sz w:val="24"/>
        </w:rPr>
        <w:footnoteRef/>
      </w:r>
      <w:r>
        <w:rPr>
          <w:sz w:val="24"/>
        </w:rPr>
        <w:t xml:space="preserve"> el-Kafi, 7/413/1</w:t>
      </w:r>
    </w:p>
  </w:footnote>
  <w:footnote w:id="1344">
    <w:p w:rsidR="00447116" w:rsidRDefault="00447116">
      <w:pPr>
        <w:pStyle w:val="FootnoteText"/>
        <w:jc w:val="lowKashida"/>
        <w:rPr>
          <w:sz w:val="24"/>
        </w:rPr>
      </w:pPr>
      <w:r>
        <w:rPr>
          <w:rStyle w:val="FootnoteReference"/>
          <w:sz w:val="24"/>
        </w:rPr>
        <w:footnoteRef/>
      </w:r>
      <w:r>
        <w:rPr>
          <w:sz w:val="24"/>
        </w:rPr>
        <w:t xml:space="preserve"> a. g. e. h. 4</w:t>
      </w:r>
    </w:p>
  </w:footnote>
  <w:footnote w:id="1345">
    <w:p w:rsidR="00447116" w:rsidRDefault="00447116">
      <w:pPr>
        <w:pStyle w:val="FootnoteText"/>
        <w:jc w:val="lowKashida"/>
        <w:rPr>
          <w:sz w:val="24"/>
        </w:rPr>
      </w:pPr>
      <w:r>
        <w:rPr>
          <w:rStyle w:val="FootnoteReference"/>
          <w:sz w:val="24"/>
        </w:rPr>
        <w:footnoteRef/>
      </w:r>
      <w:r>
        <w:rPr>
          <w:sz w:val="24"/>
        </w:rPr>
        <w:t xml:space="preserve"> a. g. e. h. 5</w:t>
      </w:r>
    </w:p>
  </w:footnote>
  <w:footnote w:id="1346">
    <w:p w:rsidR="00447116" w:rsidRDefault="00447116">
      <w:pPr>
        <w:pStyle w:val="FootnoteText"/>
        <w:jc w:val="lowKashida"/>
        <w:rPr>
          <w:sz w:val="24"/>
        </w:rPr>
      </w:pPr>
      <w:r>
        <w:rPr>
          <w:rStyle w:val="FootnoteReference"/>
          <w:sz w:val="24"/>
        </w:rPr>
        <w:footnoteRef/>
      </w:r>
      <w:r>
        <w:rPr>
          <w:sz w:val="24"/>
        </w:rPr>
        <w:t xml:space="preserve"> el-Fakih, 3/14/3240</w:t>
      </w:r>
    </w:p>
  </w:footnote>
  <w:footnote w:id="1347">
    <w:p w:rsidR="00447116" w:rsidRDefault="00447116">
      <w:pPr>
        <w:pStyle w:val="FootnoteText"/>
        <w:jc w:val="lowKashida"/>
        <w:rPr>
          <w:sz w:val="24"/>
        </w:rPr>
      </w:pPr>
      <w:r>
        <w:rPr>
          <w:rStyle w:val="FootnoteReference"/>
          <w:sz w:val="24"/>
        </w:rPr>
        <w:footnoteRef/>
      </w:r>
      <w:r>
        <w:rPr>
          <w:sz w:val="24"/>
        </w:rPr>
        <w:t xml:space="preserve"> a. g. e. h. 3241</w:t>
      </w:r>
    </w:p>
  </w:footnote>
  <w:footnote w:id="1348">
    <w:p w:rsidR="00447116" w:rsidRDefault="00447116">
      <w:pPr>
        <w:pStyle w:val="FootnoteText"/>
        <w:jc w:val="lowKashida"/>
        <w:rPr>
          <w:sz w:val="24"/>
        </w:rPr>
      </w:pPr>
      <w:r>
        <w:rPr>
          <w:rStyle w:val="FootnoteReference"/>
          <w:sz w:val="24"/>
        </w:rPr>
        <w:footnoteRef/>
      </w:r>
      <w:r>
        <w:rPr>
          <w:sz w:val="24"/>
        </w:rPr>
        <w:t xml:space="preserve"> Müstedrek’ül-Vesail, 17/350/21549</w:t>
      </w:r>
    </w:p>
  </w:footnote>
  <w:footnote w:id="1349">
    <w:p w:rsidR="00447116" w:rsidRDefault="00447116">
      <w:pPr>
        <w:pStyle w:val="FootnoteText"/>
        <w:jc w:val="lowKashida"/>
        <w:rPr>
          <w:sz w:val="24"/>
        </w:rPr>
      </w:pPr>
      <w:r>
        <w:rPr>
          <w:rStyle w:val="FootnoteReference"/>
          <w:sz w:val="24"/>
        </w:rPr>
        <w:footnoteRef/>
      </w:r>
      <w:r>
        <w:rPr>
          <w:sz w:val="24"/>
        </w:rPr>
        <w:t xml:space="preserve"> Kenz’ul Ummal, 14433</w:t>
      </w:r>
    </w:p>
  </w:footnote>
  <w:footnote w:id="1350">
    <w:p w:rsidR="00447116" w:rsidRDefault="00447116">
      <w:pPr>
        <w:pStyle w:val="FootnoteText"/>
        <w:jc w:val="lowKashida"/>
        <w:rPr>
          <w:sz w:val="24"/>
        </w:rPr>
      </w:pPr>
      <w:r>
        <w:rPr>
          <w:rStyle w:val="FootnoteReference"/>
          <w:sz w:val="24"/>
        </w:rPr>
        <w:footnoteRef/>
      </w:r>
      <w:r>
        <w:rPr>
          <w:sz w:val="24"/>
        </w:rPr>
        <w:t xml:space="preserve"> a. g. e. 14992</w:t>
      </w:r>
    </w:p>
  </w:footnote>
  <w:footnote w:id="1351">
    <w:p w:rsidR="00447116" w:rsidRDefault="00447116">
      <w:pPr>
        <w:pStyle w:val="FootnoteText"/>
        <w:jc w:val="lowKashida"/>
        <w:rPr>
          <w:sz w:val="24"/>
        </w:rPr>
      </w:pPr>
      <w:r>
        <w:rPr>
          <w:rStyle w:val="FootnoteReference"/>
          <w:sz w:val="24"/>
        </w:rPr>
        <w:footnoteRef/>
      </w:r>
      <w:r>
        <w:rPr>
          <w:sz w:val="24"/>
        </w:rPr>
        <w:t xml:space="preserve"> a. g. e. 44261</w:t>
      </w:r>
    </w:p>
  </w:footnote>
  <w:footnote w:id="1352">
    <w:p w:rsidR="00447116" w:rsidRDefault="00447116">
      <w:pPr>
        <w:pStyle w:val="FootnoteText"/>
        <w:jc w:val="lowKashida"/>
        <w:rPr>
          <w:sz w:val="24"/>
        </w:rPr>
      </w:pPr>
      <w:r>
        <w:rPr>
          <w:rStyle w:val="FootnoteReference"/>
          <w:sz w:val="24"/>
        </w:rPr>
        <w:footnoteRef/>
      </w:r>
      <w:r>
        <w:rPr>
          <w:sz w:val="24"/>
        </w:rPr>
        <w:t xml:space="preserve"> el-Kafi, 2/146/12</w:t>
      </w:r>
    </w:p>
  </w:footnote>
  <w:footnote w:id="1353">
    <w:p w:rsidR="00447116" w:rsidRDefault="00447116">
      <w:pPr>
        <w:pStyle w:val="FootnoteText"/>
        <w:jc w:val="lowKashida"/>
        <w:rPr>
          <w:sz w:val="24"/>
        </w:rPr>
      </w:pPr>
      <w:r>
        <w:rPr>
          <w:rStyle w:val="FootnoteReference"/>
          <w:sz w:val="24"/>
        </w:rPr>
        <w:footnoteRef/>
      </w:r>
      <w:r>
        <w:rPr>
          <w:sz w:val="24"/>
        </w:rPr>
        <w:t xml:space="preserve"> Gurer’ul Hikem, 4095</w:t>
      </w:r>
    </w:p>
  </w:footnote>
  <w:footnote w:id="1354">
    <w:p w:rsidR="00447116" w:rsidRDefault="00447116">
      <w:pPr>
        <w:pStyle w:val="FootnoteText"/>
        <w:jc w:val="lowKashida"/>
        <w:rPr>
          <w:sz w:val="24"/>
        </w:rPr>
      </w:pPr>
      <w:r>
        <w:rPr>
          <w:rStyle w:val="FootnoteReference"/>
          <w:sz w:val="24"/>
        </w:rPr>
        <w:footnoteRef/>
      </w:r>
      <w:r>
        <w:rPr>
          <w:sz w:val="24"/>
        </w:rPr>
        <w:t xml:space="preserve"> Kenz’ul Ummal, 14427</w:t>
      </w:r>
    </w:p>
  </w:footnote>
  <w:footnote w:id="1355">
    <w:p w:rsidR="00447116" w:rsidRDefault="00447116">
      <w:pPr>
        <w:pStyle w:val="FootnoteText"/>
        <w:jc w:val="lowKashida"/>
        <w:rPr>
          <w:sz w:val="24"/>
        </w:rPr>
      </w:pPr>
      <w:r>
        <w:rPr>
          <w:rStyle w:val="FootnoteReference"/>
          <w:sz w:val="24"/>
        </w:rPr>
        <w:footnoteRef/>
      </w:r>
      <w:r>
        <w:rPr>
          <w:sz w:val="24"/>
        </w:rPr>
        <w:t xml:space="preserve"> a. g. e. 14993</w:t>
      </w:r>
    </w:p>
  </w:footnote>
  <w:footnote w:id="1356">
    <w:p w:rsidR="00447116" w:rsidRDefault="00447116">
      <w:pPr>
        <w:pStyle w:val="FootnoteText"/>
        <w:jc w:val="lowKashida"/>
        <w:rPr>
          <w:sz w:val="24"/>
        </w:rPr>
      </w:pPr>
      <w:r>
        <w:rPr>
          <w:rStyle w:val="FootnoteReference"/>
          <w:sz w:val="24"/>
        </w:rPr>
        <w:footnoteRef/>
      </w:r>
      <w:r>
        <w:rPr>
          <w:sz w:val="24"/>
        </w:rPr>
        <w:t xml:space="preserve"> a. g. e. 14986</w:t>
      </w:r>
    </w:p>
  </w:footnote>
  <w:footnote w:id="1357">
    <w:p w:rsidR="00447116" w:rsidRDefault="00447116">
      <w:pPr>
        <w:pStyle w:val="FootnoteText"/>
        <w:jc w:val="lowKashida"/>
        <w:rPr>
          <w:sz w:val="24"/>
        </w:rPr>
      </w:pPr>
      <w:r>
        <w:rPr>
          <w:rStyle w:val="FootnoteReference"/>
          <w:sz w:val="24"/>
        </w:rPr>
        <w:footnoteRef/>
      </w:r>
      <w:r>
        <w:rPr>
          <w:sz w:val="24"/>
        </w:rPr>
        <w:t xml:space="preserve"> a. g. e. 14985</w:t>
      </w:r>
    </w:p>
  </w:footnote>
  <w:footnote w:id="1358">
    <w:p w:rsidR="00447116" w:rsidRDefault="00447116">
      <w:pPr>
        <w:pStyle w:val="FootnoteText"/>
        <w:jc w:val="lowKashida"/>
        <w:rPr>
          <w:sz w:val="24"/>
        </w:rPr>
      </w:pPr>
      <w:r>
        <w:rPr>
          <w:rStyle w:val="FootnoteReference"/>
          <w:sz w:val="24"/>
        </w:rPr>
        <w:footnoteRef/>
      </w:r>
      <w:r>
        <w:rPr>
          <w:sz w:val="24"/>
        </w:rPr>
        <w:t xml:space="preserve"> el-Kafi, 7/410/1</w:t>
      </w:r>
    </w:p>
  </w:footnote>
  <w:footnote w:id="1359">
    <w:p w:rsidR="00447116" w:rsidRDefault="00447116">
      <w:pPr>
        <w:pStyle w:val="FootnoteText"/>
        <w:jc w:val="lowKashida"/>
        <w:rPr>
          <w:sz w:val="24"/>
        </w:rPr>
      </w:pPr>
      <w:r>
        <w:rPr>
          <w:rStyle w:val="FootnoteReference"/>
          <w:sz w:val="24"/>
        </w:rPr>
        <w:footnoteRef/>
      </w:r>
      <w:r>
        <w:rPr>
          <w:sz w:val="24"/>
        </w:rPr>
        <w:t xml:space="preserve"> Kenz’ul Ummal, 14597</w:t>
      </w:r>
    </w:p>
  </w:footnote>
  <w:footnote w:id="1360">
    <w:p w:rsidR="00447116" w:rsidRDefault="00447116">
      <w:pPr>
        <w:pStyle w:val="FootnoteText"/>
        <w:jc w:val="lowKashida"/>
        <w:rPr>
          <w:sz w:val="24"/>
        </w:rPr>
      </w:pPr>
      <w:r>
        <w:rPr>
          <w:rStyle w:val="FootnoteReference"/>
          <w:sz w:val="24"/>
        </w:rPr>
        <w:footnoteRef/>
      </w:r>
      <w:r>
        <w:rPr>
          <w:sz w:val="24"/>
        </w:rPr>
        <w:t xml:space="preserve"> a. g. e. 15019</w:t>
      </w:r>
    </w:p>
  </w:footnote>
  <w:footnote w:id="1361">
    <w:p w:rsidR="00447116" w:rsidRDefault="00447116">
      <w:pPr>
        <w:pStyle w:val="FootnoteText"/>
        <w:jc w:val="lowKashida"/>
        <w:rPr>
          <w:sz w:val="24"/>
        </w:rPr>
      </w:pPr>
      <w:r>
        <w:rPr>
          <w:rStyle w:val="FootnoteReference"/>
          <w:sz w:val="24"/>
        </w:rPr>
        <w:footnoteRef/>
      </w:r>
      <w:r>
        <w:rPr>
          <w:sz w:val="24"/>
        </w:rPr>
        <w:t xml:space="preserve"> a. g. e. 14428</w:t>
      </w:r>
    </w:p>
  </w:footnote>
  <w:footnote w:id="1362">
    <w:p w:rsidR="00447116" w:rsidRDefault="00447116">
      <w:pPr>
        <w:pStyle w:val="FootnoteText"/>
        <w:jc w:val="lowKashida"/>
        <w:rPr>
          <w:sz w:val="24"/>
        </w:rPr>
      </w:pPr>
      <w:r>
        <w:rPr>
          <w:rStyle w:val="FootnoteReference"/>
          <w:sz w:val="24"/>
        </w:rPr>
        <w:footnoteRef/>
      </w:r>
      <w:r>
        <w:rPr>
          <w:sz w:val="24"/>
        </w:rPr>
        <w:t xml:space="preserve"> el-Kafi, 7/407/1</w:t>
      </w:r>
    </w:p>
  </w:footnote>
  <w:footnote w:id="1363">
    <w:p w:rsidR="00447116" w:rsidRDefault="00447116">
      <w:pPr>
        <w:pStyle w:val="FootnoteText"/>
        <w:jc w:val="lowKashida"/>
        <w:rPr>
          <w:sz w:val="24"/>
        </w:rPr>
      </w:pPr>
      <w:r>
        <w:rPr>
          <w:rStyle w:val="FootnoteReference"/>
          <w:sz w:val="24"/>
        </w:rPr>
        <w:footnoteRef/>
      </w:r>
      <w:r>
        <w:rPr>
          <w:sz w:val="24"/>
        </w:rPr>
        <w:t xml:space="preserve"> Kenz’ul Ummal, 14981</w:t>
      </w:r>
    </w:p>
  </w:footnote>
  <w:footnote w:id="1364">
    <w:p w:rsidR="00447116" w:rsidRDefault="00447116">
      <w:pPr>
        <w:pStyle w:val="FootnoteText"/>
        <w:jc w:val="lowKashida"/>
        <w:rPr>
          <w:sz w:val="24"/>
        </w:rPr>
      </w:pPr>
      <w:r>
        <w:rPr>
          <w:rStyle w:val="FootnoteReference"/>
          <w:sz w:val="24"/>
        </w:rPr>
        <w:footnoteRef/>
      </w:r>
      <w:r>
        <w:rPr>
          <w:sz w:val="24"/>
        </w:rPr>
        <w:t xml:space="preserve"> a. g. e. 14980</w:t>
      </w:r>
    </w:p>
  </w:footnote>
  <w:footnote w:id="1365">
    <w:p w:rsidR="00447116" w:rsidRDefault="00447116">
      <w:pPr>
        <w:pStyle w:val="FootnoteText"/>
        <w:jc w:val="lowKashida"/>
        <w:rPr>
          <w:sz w:val="24"/>
        </w:rPr>
      </w:pPr>
      <w:r>
        <w:rPr>
          <w:rStyle w:val="FootnoteReference"/>
          <w:sz w:val="24"/>
        </w:rPr>
        <w:footnoteRef/>
      </w:r>
      <w:r>
        <w:rPr>
          <w:sz w:val="24"/>
        </w:rPr>
        <w:t xml:space="preserve"> a. g. e. 14921</w:t>
      </w:r>
    </w:p>
  </w:footnote>
  <w:footnote w:id="1366">
    <w:p w:rsidR="00447116" w:rsidRDefault="00447116">
      <w:pPr>
        <w:pStyle w:val="FootnoteText"/>
        <w:jc w:val="lowKashida"/>
        <w:rPr>
          <w:sz w:val="24"/>
        </w:rPr>
      </w:pPr>
      <w:r>
        <w:rPr>
          <w:rStyle w:val="FootnoteReference"/>
          <w:sz w:val="24"/>
        </w:rPr>
        <w:footnoteRef/>
      </w:r>
      <w:r>
        <w:rPr>
          <w:sz w:val="24"/>
        </w:rPr>
        <w:t xml:space="preserve"> Bihar, 104/275/1</w:t>
      </w:r>
    </w:p>
  </w:footnote>
  <w:footnote w:id="1367">
    <w:p w:rsidR="00447116" w:rsidRDefault="00447116">
      <w:pPr>
        <w:pStyle w:val="FootnoteText"/>
        <w:jc w:val="lowKashida"/>
        <w:rPr>
          <w:sz w:val="24"/>
        </w:rPr>
      </w:pPr>
      <w:r>
        <w:rPr>
          <w:rStyle w:val="FootnoteReference"/>
          <w:sz w:val="24"/>
        </w:rPr>
        <w:footnoteRef/>
      </w:r>
      <w:r>
        <w:rPr>
          <w:sz w:val="24"/>
        </w:rPr>
        <w:t xml:space="preserve"> el-Hisal, 585/12</w:t>
      </w:r>
    </w:p>
  </w:footnote>
  <w:footnote w:id="1368">
    <w:p w:rsidR="00447116" w:rsidRDefault="00447116">
      <w:pPr>
        <w:pStyle w:val="FootnoteText"/>
        <w:jc w:val="lowKashida"/>
        <w:rPr>
          <w:sz w:val="24"/>
        </w:rPr>
      </w:pPr>
      <w:r>
        <w:rPr>
          <w:rStyle w:val="FootnoteReference"/>
          <w:sz w:val="24"/>
        </w:rPr>
        <w:footnoteRef/>
      </w:r>
      <w:r>
        <w:rPr>
          <w:sz w:val="24"/>
        </w:rPr>
        <w:t xml:space="preserve"> Müstedrek’ül-Vesail, 14/286/16732</w:t>
      </w:r>
    </w:p>
  </w:footnote>
  <w:footnote w:id="1369">
    <w:p w:rsidR="00447116" w:rsidRDefault="00447116">
      <w:pPr>
        <w:pStyle w:val="FootnoteText"/>
        <w:jc w:val="lowKashida"/>
        <w:rPr>
          <w:sz w:val="24"/>
        </w:rPr>
      </w:pPr>
      <w:r>
        <w:rPr>
          <w:rStyle w:val="FootnoteReference"/>
          <w:sz w:val="24"/>
        </w:rPr>
        <w:footnoteRef/>
      </w:r>
      <w:r>
        <w:rPr>
          <w:sz w:val="24"/>
        </w:rPr>
        <w:t xml:space="preserve"> bakara suresi, 188. ayet</w:t>
      </w:r>
    </w:p>
  </w:footnote>
  <w:footnote w:id="1370">
    <w:p w:rsidR="00447116" w:rsidRDefault="00447116">
      <w:pPr>
        <w:pStyle w:val="FootnoteText"/>
        <w:jc w:val="lowKashida"/>
        <w:rPr>
          <w:sz w:val="24"/>
        </w:rPr>
      </w:pPr>
      <w:r>
        <w:rPr>
          <w:rStyle w:val="FootnoteReference"/>
          <w:sz w:val="24"/>
        </w:rPr>
        <w:footnoteRef/>
      </w:r>
      <w:r>
        <w:rPr>
          <w:sz w:val="24"/>
        </w:rPr>
        <w:t xml:space="preserve"> Kenz’ul Ummal, 15043</w:t>
      </w:r>
    </w:p>
  </w:footnote>
  <w:footnote w:id="1371">
    <w:p w:rsidR="00447116" w:rsidRDefault="00447116">
      <w:pPr>
        <w:pStyle w:val="FootnoteText"/>
        <w:jc w:val="lowKashida"/>
        <w:rPr>
          <w:sz w:val="24"/>
        </w:rPr>
      </w:pPr>
      <w:r>
        <w:rPr>
          <w:rStyle w:val="FootnoteReference"/>
          <w:sz w:val="24"/>
        </w:rPr>
        <w:footnoteRef/>
      </w:r>
      <w:r>
        <w:rPr>
          <w:sz w:val="24"/>
        </w:rPr>
        <w:t xml:space="preserve"> Mean’il-Ahbar, 279</w:t>
      </w:r>
    </w:p>
  </w:footnote>
  <w:footnote w:id="1372">
    <w:p w:rsidR="00447116" w:rsidRDefault="00447116">
      <w:pPr>
        <w:pStyle w:val="FootnoteText"/>
        <w:jc w:val="lowKashida"/>
        <w:rPr>
          <w:sz w:val="24"/>
        </w:rPr>
      </w:pPr>
      <w:r>
        <w:rPr>
          <w:rStyle w:val="FootnoteReference"/>
          <w:sz w:val="24"/>
        </w:rPr>
        <w:footnoteRef/>
      </w:r>
      <w:r>
        <w:rPr>
          <w:sz w:val="24"/>
        </w:rPr>
        <w:t xml:space="preserve"> Bihar, 14/5/13, bak hadisin tamamına, ve hakeza 14,15,16. ve 20. hadislere bak.</w:t>
      </w:r>
    </w:p>
  </w:footnote>
  <w:footnote w:id="1373">
    <w:p w:rsidR="00447116" w:rsidRDefault="00447116">
      <w:pPr>
        <w:pStyle w:val="FootnoteText"/>
        <w:jc w:val="lowKashida"/>
        <w:rPr>
          <w:sz w:val="24"/>
        </w:rPr>
      </w:pPr>
      <w:r>
        <w:rPr>
          <w:rStyle w:val="FootnoteReference"/>
          <w:sz w:val="24"/>
        </w:rPr>
        <w:footnoteRef/>
      </w:r>
      <w:r>
        <w:rPr>
          <w:sz w:val="24"/>
        </w:rPr>
        <w:t xml:space="preserve"> Bihar, 14/14/23</w:t>
      </w:r>
    </w:p>
  </w:footnote>
  <w:footnote w:id="1374">
    <w:p w:rsidR="00447116" w:rsidRDefault="00447116">
      <w:pPr>
        <w:pStyle w:val="FootnoteText"/>
        <w:jc w:val="lowKashida"/>
        <w:rPr>
          <w:sz w:val="24"/>
        </w:rPr>
      </w:pPr>
      <w:r>
        <w:rPr>
          <w:rStyle w:val="FootnoteReference"/>
          <w:sz w:val="24"/>
        </w:rPr>
        <w:footnoteRef/>
      </w:r>
      <w:r>
        <w:rPr>
          <w:sz w:val="24"/>
        </w:rPr>
        <w:t xml:space="preserve"> el-Hisal, 311/88</w:t>
      </w:r>
    </w:p>
  </w:footnote>
  <w:footnote w:id="1375">
    <w:p w:rsidR="00447116" w:rsidRDefault="00447116">
      <w:pPr>
        <w:pStyle w:val="FootnoteText"/>
        <w:jc w:val="lowKashida"/>
        <w:rPr>
          <w:sz w:val="24"/>
        </w:rPr>
      </w:pPr>
      <w:r>
        <w:rPr>
          <w:rStyle w:val="FootnoteReference"/>
          <w:sz w:val="24"/>
        </w:rPr>
        <w:footnoteRef/>
      </w:r>
      <w:r>
        <w:rPr>
          <w:sz w:val="24"/>
        </w:rPr>
        <w:t xml:space="preserve"> Tenbih’ul Havatir, 2/171</w:t>
      </w:r>
    </w:p>
  </w:footnote>
  <w:footnote w:id="1376">
    <w:p w:rsidR="00447116" w:rsidRDefault="00447116">
      <w:pPr>
        <w:pStyle w:val="FootnoteText"/>
        <w:jc w:val="lowKashida"/>
        <w:rPr>
          <w:sz w:val="24"/>
        </w:rPr>
      </w:pPr>
      <w:r>
        <w:rPr>
          <w:rStyle w:val="FootnoteReference"/>
          <w:sz w:val="24"/>
        </w:rPr>
        <w:footnoteRef/>
      </w:r>
      <w:r>
        <w:rPr>
          <w:sz w:val="24"/>
        </w:rPr>
        <w:t xml:space="preserve"> el-Fakih, 3/7/3231</w:t>
      </w:r>
    </w:p>
  </w:footnote>
  <w:footnote w:id="1377">
    <w:p w:rsidR="00447116" w:rsidRDefault="00447116">
      <w:pPr>
        <w:pStyle w:val="FootnoteText"/>
        <w:jc w:val="lowKashida"/>
        <w:rPr>
          <w:sz w:val="24"/>
        </w:rPr>
      </w:pPr>
      <w:r>
        <w:rPr>
          <w:rStyle w:val="FootnoteReference"/>
          <w:sz w:val="24"/>
        </w:rPr>
        <w:footnoteRef/>
      </w:r>
      <w:r>
        <w:rPr>
          <w:sz w:val="24"/>
        </w:rPr>
        <w:t xml:space="preserve"> Nehc'ül-Belağa, 18. hutbe; Şerh-i Nehc'ül-Belağa-i İbn-i Ebi'l-Hadid, 1/288</w:t>
      </w:r>
    </w:p>
  </w:footnote>
  <w:footnote w:id="1378">
    <w:p w:rsidR="00447116" w:rsidRDefault="00447116">
      <w:pPr>
        <w:pStyle w:val="FootnoteText"/>
        <w:jc w:val="lowKashida"/>
        <w:rPr>
          <w:sz w:val="24"/>
        </w:rPr>
      </w:pPr>
      <w:r>
        <w:rPr>
          <w:rStyle w:val="FootnoteReference"/>
          <w:sz w:val="24"/>
        </w:rPr>
        <w:footnoteRef/>
      </w:r>
      <w:r>
        <w:rPr>
          <w:sz w:val="24"/>
        </w:rPr>
        <w:t xml:space="preserve"> Deaim’ul İslam, 1/92</w:t>
      </w:r>
    </w:p>
  </w:footnote>
  <w:footnote w:id="1379">
    <w:p w:rsidR="00447116" w:rsidRDefault="00447116">
      <w:pPr>
        <w:pStyle w:val="FootnoteText"/>
        <w:jc w:val="lowKashida"/>
        <w:rPr>
          <w:sz w:val="24"/>
        </w:rPr>
      </w:pPr>
      <w:r>
        <w:rPr>
          <w:rStyle w:val="FootnoteReference"/>
          <w:sz w:val="24"/>
        </w:rPr>
        <w:footnoteRef/>
      </w:r>
      <w:r>
        <w:rPr>
          <w:sz w:val="24"/>
        </w:rPr>
        <w:t xml:space="preserve"> Emali’el Müfid, 286/5</w:t>
      </w:r>
    </w:p>
  </w:footnote>
  <w:footnote w:id="1380">
    <w:p w:rsidR="00447116" w:rsidRDefault="00447116">
      <w:pPr>
        <w:pStyle w:val="FootnoteText"/>
        <w:jc w:val="lowKashida"/>
        <w:rPr>
          <w:sz w:val="24"/>
        </w:rPr>
      </w:pPr>
      <w:r>
        <w:rPr>
          <w:rStyle w:val="FootnoteReference"/>
          <w:sz w:val="24"/>
        </w:rPr>
        <w:footnoteRef/>
      </w:r>
      <w:r>
        <w:rPr>
          <w:sz w:val="24"/>
        </w:rPr>
        <w:t xml:space="preserve"> Emali’et-Tusi, 30/31</w:t>
      </w:r>
    </w:p>
  </w:footnote>
  <w:footnote w:id="1381">
    <w:p w:rsidR="00447116" w:rsidRDefault="00447116">
      <w:pPr>
        <w:pStyle w:val="FootnoteText"/>
        <w:jc w:val="lowKashida"/>
        <w:rPr>
          <w:sz w:val="24"/>
        </w:rPr>
      </w:pPr>
      <w:r>
        <w:rPr>
          <w:rStyle w:val="FootnoteReference"/>
          <w:sz w:val="24"/>
        </w:rPr>
        <w:footnoteRef/>
      </w:r>
      <w:r>
        <w:rPr>
          <w:sz w:val="24"/>
        </w:rPr>
        <w:t xml:space="preserve"> Kenz’ul Ummal, 14456</w:t>
      </w:r>
    </w:p>
  </w:footnote>
  <w:footnote w:id="1382">
    <w:p w:rsidR="00447116" w:rsidRDefault="00447116">
      <w:pPr>
        <w:pStyle w:val="FootnoteText"/>
        <w:jc w:val="lowKashida"/>
        <w:rPr>
          <w:sz w:val="24"/>
        </w:rPr>
      </w:pPr>
      <w:r>
        <w:rPr>
          <w:rStyle w:val="FootnoteReference"/>
          <w:sz w:val="24"/>
        </w:rPr>
        <w:footnoteRef/>
      </w:r>
      <w:r>
        <w:rPr>
          <w:sz w:val="24"/>
        </w:rPr>
        <w:t xml:space="preserve"> a. g. e. 14990</w:t>
      </w:r>
    </w:p>
  </w:footnote>
  <w:footnote w:id="1383">
    <w:p w:rsidR="00447116" w:rsidRDefault="00447116">
      <w:pPr>
        <w:pStyle w:val="FootnoteText"/>
        <w:jc w:val="lowKashida"/>
        <w:rPr>
          <w:sz w:val="24"/>
        </w:rPr>
      </w:pPr>
      <w:r>
        <w:rPr>
          <w:rStyle w:val="FootnoteReference"/>
          <w:sz w:val="24"/>
        </w:rPr>
        <w:footnoteRef/>
      </w:r>
      <w:r>
        <w:rPr>
          <w:sz w:val="24"/>
        </w:rPr>
        <w:t xml:space="preserve"> Sünen-i Ebi Davud, 3585</w:t>
      </w:r>
    </w:p>
  </w:footnote>
  <w:footnote w:id="1384">
    <w:p w:rsidR="00447116" w:rsidRDefault="00447116">
      <w:pPr>
        <w:pStyle w:val="FootnoteText"/>
        <w:jc w:val="lowKashida"/>
        <w:rPr>
          <w:sz w:val="24"/>
        </w:rPr>
      </w:pPr>
      <w:r>
        <w:rPr>
          <w:rStyle w:val="FootnoteReference"/>
          <w:sz w:val="24"/>
        </w:rPr>
        <w:footnoteRef/>
      </w:r>
      <w:r>
        <w:rPr>
          <w:sz w:val="24"/>
        </w:rPr>
        <w:t xml:space="preserve"> Müstedrek’ül-Vesail, 17/348/21542</w:t>
      </w:r>
    </w:p>
  </w:footnote>
  <w:footnote w:id="1385">
    <w:p w:rsidR="00447116" w:rsidRDefault="00447116">
      <w:pPr>
        <w:pStyle w:val="FootnoteText"/>
        <w:jc w:val="lowKashida"/>
        <w:rPr>
          <w:sz w:val="24"/>
        </w:rPr>
      </w:pPr>
      <w:r>
        <w:rPr>
          <w:rStyle w:val="FootnoteReference"/>
          <w:sz w:val="24"/>
        </w:rPr>
        <w:footnoteRef/>
      </w:r>
      <w:r>
        <w:rPr>
          <w:sz w:val="24"/>
        </w:rPr>
        <w:t xml:space="preserve"> el-Fakih, 3/11/3235</w:t>
      </w:r>
    </w:p>
  </w:footnote>
  <w:footnote w:id="1386">
    <w:p w:rsidR="00447116" w:rsidRDefault="00447116">
      <w:pPr>
        <w:pStyle w:val="FootnoteText"/>
        <w:jc w:val="lowKashida"/>
        <w:rPr>
          <w:sz w:val="24"/>
        </w:rPr>
      </w:pPr>
      <w:r>
        <w:rPr>
          <w:rStyle w:val="FootnoteReference"/>
          <w:sz w:val="24"/>
        </w:rPr>
        <w:footnoteRef/>
      </w:r>
      <w:r>
        <w:rPr>
          <w:sz w:val="24"/>
        </w:rPr>
        <w:t xml:space="preserve"> el-Kafi, 7/407/3</w:t>
      </w:r>
    </w:p>
  </w:footnote>
  <w:footnote w:id="1387">
    <w:p w:rsidR="00447116" w:rsidRDefault="00447116">
      <w:pPr>
        <w:pStyle w:val="FootnoteText"/>
        <w:jc w:val="lowKashida"/>
        <w:rPr>
          <w:sz w:val="24"/>
        </w:rPr>
      </w:pPr>
      <w:r>
        <w:rPr>
          <w:rStyle w:val="FootnoteReference"/>
          <w:sz w:val="24"/>
        </w:rPr>
        <w:footnoteRef/>
      </w:r>
      <w:r>
        <w:rPr>
          <w:sz w:val="24"/>
        </w:rPr>
        <w:t xml:space="preserve"> a. g. e. s. 413/1</w:t>
      </w:r>
    </w:p>
  </w:footnote>
  <w:footnote w:id="1388">
    <w:p w:rsidR="00447116" w:rsidRDefault="00447116">
      <w:pPr>
        <w:pStyle w:val="FootnoteText"/>
        <w:jc w:val="lowKashida"/>
        <w:rPr>
          <w:sz w:val="24"/>
        </w:rPr>
      </w:pPr>
      <w:r>
        <w:rPr>
          <w:rStyle w:val="FootnoteReference"/>
          <w:sz w:val="24"/>
        </w:rPr>
        <w:footnoteRef/>
      </w:r>
      <w:r>
        <w:rPr>
          <w:sz w:val="24"/>
        </w:rPr>
        <w:t xml:space="preserve"> Vesail’uş-Şia, 18/582/2 </w:t>
      </w:r>
    </w:p>
  </w:footnote>
  <w:footnote w:id="1389">
    <w:p w:rsidR="00447116" w:rsidRDefault="00447116">
      <w:pPr>
        <w:pStyle w:val="FootnoteText"/>
        <w:jc w:val="lowKashida"/>
        <w:rPr>
          <w:sz w:val="24"/>
        </w:rPr>
      </w:pPr>
      <w:r>
        <w:rPr>
          <w:rStyle w:val="FootnoteReference"/>
          <w:sz w:val="24"/>
        </w:rPr>
        <w:footnoteRef/>
      </w:r>
      <w:r>
        <w:rPr>
          <w:sz w:val="24"/>
        </w:rPr>
        <w:t xml:space="preserve"> Kenz’ul Ummal, 14463</w:t>
      </w:r>
    </w:p>
  </w:footnote>
  <w:footnote w:id="1390">
    <w:p w:rsidR="00447116" w:rsidRDefault="00447116">
      <w:pPr>
        <w:pStyle w:val="FootnoteText"/>
        <w:jc w:val="lowKashida"/>
        <w:rPr>
          <w:sz w:val="24"/>
        </w:rPr>
      </w:pPr>
      <w:r>
        <w:rPr>
          <w:rStyle w:val="FootnoteReference"/>
          <w:sz w:val="24"/>
        </w:rPr>
        <w:footnoteRef/>
      </w:r>
      <w:r>
        <w:rPr>
          <w:sz w:val="24"/>
        </w:rPr>
        <w:t xml:space="preserve"> Gurer’ul Hikem, 3936</w:t>
      </w:r>
    </w:p>
  </w:footnote>
  <w:footnote w:id="1391">
    <w:p w:rsidR="00447116" w:rsidRDefault="00447116">
      <w:pPr>
        <w:pStyle w:val="FootnoteText"/>
        <w:jc w:val="lowKashida"/>
        <w:rPr>
          <w:sz w:val="24"/>
        </w:rPr>
      </w:pPr>
      <w:r>
        <w:rPr>
          <w:rStyle w:val="FootnoteReference"/>
          <w:sz w:val="24"/>
        </w:rPr>
        <w:footnoteRef/>
      </w:r>
      <w:r>
        <w:rPr>
          <w:sz w:val="24"/>
        </w:rPr>
        <w:t xml:space="preserve"> a. g. e. 3011</w:t>
      </w:r>
    </w:p>
  </w:footnote>
  <w:footnote w:id="1392">
    <w:p w:rsidR="00447116" w:rsidRDefault="00447116">
      <w:pPr>
        <w:pStyle w:val="FootnoteText"/>
        <w:jc w:val="lowKashida"/>
        <w:rPr>
          <w:sz w:val="24"/>
        </w:rPr>
      </w:pPr>
      <w:r>
        <w:rPr>
          <w:rStyle w:val="FootnoteReference"/>
          <w:sz w:val="24"/>
        </w:rPr>
        <w:footnoteRef/>
      </w:r>
      <w:r>
        <w:rPr>
          <w:sz w:val="24"/>
        </w:rPr>
        <w:t xml:space="preserve"> Nehc'ül-Belağa, 220. hikmet; Şerh-i Nehc'ül-Belağa-i İbn-i Ebi'l-Hadid, 19/42</w:t>
      </w:r>
    </w:p>
  </w:footnote>
  <w:footnote w:id="1393">
    <w:p w:rsidR="00447116" w:rsidRDefault="00447116">
      <w:pPr>
        <w:pStyle w:val="FootnoteText"/>
        <w:jc w:val="lowKashida"/>
        <w:rPr>
          <w:sz w:val="24"/>
        </w:rPr>
      </w:pPr>
      <w:r>
        <w:rPr>
          <w:rStyle w:val="FootnoteReference"/>
          <w:sz w:val="24"/>
        </w:rPr>
        <w:footnoteRef/>
      </w:r>
      <w:r>
        <w:rPr>
          <w:sz w:val="24"/>
        </w:rPr>
        <w:t xml:space="preserve"> el-Kafi, 7/415/1</w:t>
      </w:r>
    </w:p>
  </w:footnote>
  <w:footnote w:id="1394">
    <w:p w:rsidR="00447116" w:rsidRDefault="00447116">
      <w:pPr>
        <w:pStyle w:val="FootnoteText"/>
        <w:jc w:val="lowKashida"/>
        <w:rPr>
          <w:sz w:val="24"/>
        </w:rPr>
      </w:pPr>
      <w:r>
        <w:rPr>
          <w:rStyle w:val="FootnoteReference"/>
          <w:sz w:val="24"/>
        </w:rPr>
        <w:footnoteRef/>
      </w:r>
      <w:r>
        <w:rPr>
          <w:sz w:val="24"/>
        </w:rPr>
        <w:t xml:space="preserve"> Vesail’uş-Şia, 18/217/4</w:t>
      </w:r>
    </w:p>
  </w:footnote>
  <w:footnote w:id="1395">
    <w:p w:rsidR="00447116" w:rsidRDefault="00447116">
      <w:pPr>
        <w:pStyle w:val="FootnoteText"/>
        <w:jc w:val="lowKashida"/>
        <w:rPr>
          <w:sz w:val="24"/>
        </w:rPr>
      </w:pPr>
      <w:r>
        <w:rPr>
          <w:rStyle w:val="FootnoteReference"/>
          <w:sz w:val="24"/>
        </w:rPr>
        <w:footnoteRef/>
      </w:r>
      <w:r>
        <w:rPr>
          <w:sz w:val="24"/>
        </w:rPr>
        <w:t xml:space="preserve"> Kenz’ul Ummal, 1210</w:t>
      </w:r>
    </w:p>
  </w:footnote>
  <w:footnote w:id="1396">
    <w:p w:rsidR="00447116" w:rsidRDefault="00447116">
      <w:pPr>
        <w:pStyle w:val="FootnoteText"/>
        <w:jc w:val="lowKashida"/>
        <w:rPr>
          <w:sz w:val="24"/>
        </w:rPr>
      </w:pPr>
      <w:r>
        <w:rPr>
          <w:rStyle w:val="FootnoteReference"/>
          <w:sz w:val="24"/>
        </w:rPr>
        <w:footnoteRef/>
      </w:r>
      <w:r>
        <w:rPr>
          <w:sz w:val="24"/>
        </w:rPr>
        <w:t xml:space="preserve"> Şerh-i Nehc'ül-Belağa-i İbn-i Ebi'l-Hadid, 20/46</w:t>
      </w:r>
    </w:p>
  </w:footnote>
  <w:footnote w:id="1397">
    <w:p w:rsidR="00447116" w:rsidRDefault="00447116">
      <w:pPr>
        <w:pStyle w:val="FootnoteText"/>
        <w:jc w:val="lowKashida"/>
        <w:rPr>
          <w:sz w:val="24"/>
        </w:rPr>
      </w:pPr>
      <w:r>
        <w:rPr>
          <w:rStyle w:val="FootnoteReference"/>
          <w:sz w:val="24"/>
        </w:rPr>
        <w:footnoteRef/>
      </w:r>
      <w:r>
        <w:rPr>
          <w:sz w:val="24"/>
        </w:rPr>
        <w:t xml:space="preserve"> Gurer’ul Hikem, 261</w:t>
      </w:r>
    </w:p>
  </w:footnote>
  <w:footnote w:id="1398">
    <w:p w:rsidR="00447116" w:rsidRDefault="00447116">
      <w:pPr>
        <w:pStyle w:val="FootnoteText"/>
        <w:jc w:val="lowKashida"/>
        <w:rPr>
          <w:sz w:val="24"/>
        </w:rPr>
      </w:pPr>
      <w:r>
        <w:rPr>
          <w:rStyle w:val="FootnoteReference"/>
          <w:sz w:val="24"/>
        </w:rPr>
        <w:footnoteRef/>
      </w:r>
      <w:r>
        <w:rPr>
          <w:sz w:val="24"/>
        </w:rPr>
        <w:t xml:space="preserve"> a. g. e. 2046</w:t>
      </w:r>
    </w:p>
  </w:footnote>
  <w:footnote w:id="1399">
    <w:p w:rsidR="00447116" w:rsidRDefault="00447116">
      <w:pPr>
        <w:pStyle w:val="FootnoteText"/>
        <w:jc w:val="lowKashida"/>
        <w:rPr>
          <w:sz w:val="24"/>
        </w:rPr>
      </w:pPr>
      <w:r>
        <w:rPr>
          <w:rStyle w:val="FootnoteReference"/>
          <w:sz w:val="24"/>
        </w:rPr>
        <w:footnoteRef/>
      </w:r>
      <w:r>
        <w:rPr>
          <w:sz w:val="24"/>
        </w:rPr>
        <w:t xml:space="preserve"> a. g. e. 6309</w:t>
      </w:r>
    </w:p>
  </w:footnote>
  <w:footnote w:id="1400">
    <w:p w:rsidR="00447116" w:rsidRDefault="00447116">
      <w:pPr>
        <w:pStyle w:val="FootnoteText"/>
        <w:jc w:val="lowKashida"/>
        <w:rPr>
          <w:sz w:val="24"/>
        </w:rPr>
      </w:pPr>
      <w:r>
        <w:rPr>
          <w:rStyle w:val="FootnoteReference"/>
          <w:sz w:val="24"/>
        </w:rPr>
        <w:footnoteRef/>
      </w:r>
      <w:r>
        <w:rPr>
          <w:sz w:val="24"/>
        </w:rPr>
        <w:t xml:space="preserve"> Tuhef’ul Ukul, 371</w:t>
      </w:r>
    </w:p>
  </w:footnote>
  <w:footnote w:id="1401">
    <w:p w:rsidR="00447116" w:rsidRDefault="00447116">
      <w:pPr>
        <w:pStyle w:val="FootnoteText"/>
        <w:jc w:val="lowKashida"/>
        <w:rPr>
          <w:sz w:val="24"/>
        </w:rPr>
      </w:pPr>
      <w:r>
        <w:rPr>
          <w:rStyle w:val="FootnoteReference"/>
          <w:sz w:val="24"/>
        </w:rPr>
        <w:footnoteRef/>
      </w:r>
      <w:r>
        <w:rPr>
          <w:sz w:val="24"/>
        </w:rPr>
        <w:t xml:space="preserve"> bakara suresi, 283. ayet</w:t>
      </w:r>
    </w:p>
  </w:footnote>
  <w:footnote w:id="1402">
    <w:p w:rsidR="00447116" w:rsidRDefault="00447116">
      <w:pPr>
        <w:pStyle w:val="FootnoteText"/>
        <w:jc w:val="lowKashida"/>
        <w:rPr>
          <w:sz w:val="24"/>
        </w:rPr>
      </w:pPr>
      <w:r>
        <w:rPr>
          <w:rStyle w:val="FootnoteReference"/>
          <w:sz w:val="24"/>
        </w:rPr>
        <w:footnoteRef/>
      </w:r>
      <w:r>
        <w:rPr>
          <w:sz w:val="24"/>
        </w:rPr>
        <w:t xml:space="preserve"> Kaf suresi, 33. ayet</w:t>
      </w:r>
    </w:p>
  </w:footnote>
  <w:footnote w:id="1403">
    <w:p w:rsidR="00447116" w:rsidRDefault="00447116">
      <w:pPr>
        <w:pStyle w:val="FootnoteText"/>
        <w:jc w:val="lowKashida"/>
        <w:rPr>
          <w:sz w:val="24"/>
        </w:rPr>
      </w:pPr>
      <w:r>
        <w:rPr>
          <w:rStyle w:val="FootnoteReference"/>
          <w:sz w:val="24"/>
        </w:rPr>
        <w:footnoteRef/>
      </w:r>
      <w:r>
        <w:rPr>
          <w:sz w:val="24"/>
        </w:rPr>
        <w:t xml:space="preserve"> En’am suresi, 125. ayet</w:t>
      </w:r>
    </w:p>
  </w:footnote>
  <w:footnote w:id="1404">
    <w:p w:rsidR="00447116" w:rsidRDefault="00447116">
      <w:pPr>
        <w:pStyle w:val="FootnoteText"/>
        <w:jc w:val="lowKashida"/>
        <w:rPr>
          <w:rFonts w:hint="cs"/>
          <w:sz w:val="24"/>
          <w:rtl/>
          <w:lang w:bidi="fa-IR"/>
        </w:rPr>
      </w:pPr>
      <w:r>
        <w:rPr>
          <w:rStyle w:val="FootnoteReference"/>
          <w:sz w:val="24"/>
        </w:rPr>
        <w:footnoteRef/>
      </w:r>
      <w:r>
        <w:rPr>
          <w:sz w:val="24"/>
        </w:rPr>
        <w:t xml:space="preserve"> Hicr suresi, 97. ayet</w:t>
      </w:r>
    </w:p>
  </w:footnote>
  <w:footnote w:id="1405">
    <w:p w:rsidR="00447116" w:rsidRDefault="00447116">
      <w:pPr>
        <w:pStyle w:val="FootnoteText"/>
        <w:jc w:val="lowKashida"/>
        <w:rPr>
          <w:rFonts w:hint="cs"/>
          <w:sz w:val="24"/>
          <w:rtl/>
          <w:lang w:bidi="fa-IR"/>
        </w:rPr>
      </w:pPr>
      <w:r>
        <w:rPr>
          <w:rStyle w:val="FootnoteReference"/>
          <w:sz w:val="24"/>
        </w:rPr>
        <w:footnoteRef/>
      </w:r>
      <w:r>
        <w:rPr>
          <w:sz w:val="24"/>
        </w:rPr>
        <w:t xml:space="preserve"> Ahzap suresi, 10. ayet</w:t>
      </w:r>
    </w:p>
  </w:footnote>
  <w:footnote w:id="1406">
    <w:p w:rsidR="00447116" w:rsidRDefault="00447116">
      <w:pPr>
        <w:pStyle w:val="FootnoteText"/>
        <w:jc w:val="lowKashida"/>
        <w:rPr>
          <w:sz w:val="24"/>
        </w:rPr>
      </w:pPr>
      <w:r>
        <w:rPr>
          <w:rStyle w:val="FootnoteReference"/>
          <w:sz w:val="24"/>
        </w:rPr>
        <w:footnoteRef/>
      </w:r>
      <w:r>
        <w:rPr>
          <w:sz w:val="24"/>
        </w:rPr>
        <w:t xml:space="preserve"> Maide suresi, 7. ayet</w:t>
      </w:r>
    </w:p>
  </w:footnote>
  <w:footnote w:id="1407">
    <w:p w:rsidR="00447116" w:rsidRDefault="00447116">
      <w:pPr>
        <w:pStyle w:val="FootnoteText"/>
        <w:jc w:val="lowKashida"/>
        <w:rPr>
          <w:sz w:val="24"/>
        </w:rPr>
      </w:pPr>
      <w:r>
        <w:rPr>
          <w:rStyle w:val="FootnoteReference"/>
          <w:sz w:val="24"/>
        </w:rPr>
        <w:footnoteRef/>
      </w:r>
      <w:r>
        <w:rPr>
          <w:sz w:val="24"/>
        </w:rPr>
        <w:t xml:space="preserve"> Tefsir-i el-Mizan, 2/223</w:t>
      </w:r>
    </w:p>
  </w:footnote>
  <w:footnote w:id="1408">
    <w:p w:rsidR="00447116" w:rsidRDefault="00447116">
      <w:pPr>
        <w:pStyle w:val="FootnoteText"/>
        <w:jc w:val="lowKashida"/>
        <w:rPr>
          <w:sz w:val="24"/>
        </w:rPr>
      </w:pPr>
      <w:r>
        <w:rPr>
          <w:rStyle w:val="FootnoteReference"/>
          <w:sz w:val="24"/>
        </w:rPr>
        <w:footnoteRef/>
      </w:r>
      <w:r>
        <w:rPr>
          <w:sz w:val="24"/>
        </w:rPr>
        <w:t xml:space="preserve"> İlel’uş-Şerayi’, 109/8</w:t>
      </w:r>
    </w:p>
  </w:footnote>
  <w:footnote w:id="1409">
    <w:p w:rsidR="00447116" w:rsidRDefault="00447116">
      <w:pPr>
        <w:pStyle w:val="FootnoteText"/>
        <w:jc w:val="lowKashida"/>
        <w:rPr>
          <w:sz w:val="24"/>
        </w:rPr>
      </w:pPr>
      <w:r>
        <w:rPr>
          <w:rStyle w:val="FootnoteReference"/>
          <w:sz w:val="24"/>
        </w:rPr>
        <w:footnoteRef/>
      </w:r>
      <w:r>
        <w:rPr>
          <w:sz w:val="24"/>
        </w:rPr>
        <w:t xml:space="preserve"> Kenz’ul Ummal, 1222</w:t>
      </w:r>
    </w:p>
  </w:footnote>
  <w:footnote w:id="1410">
    <w:p w:rsidR="00447116" w:rsidRDefault="00447116">
      <w:pPr>
        <w:pStyle w:val="FootnoteText"/>
        <w:jc w:val="lowKashida"/>
        <w:rPr>
          <w:sz w:val="24"/>
        </w:rPr>
      </w:pPr>
      <w:r>
        <w:rPr>
          <w:rStyle w:val="FootnoteReference"/>
          <w:sz w:val="24"/>
        </w:rPr>
        <w:footnoteRef/>
      </w:r>
      <w:r>
        <w:rPr>
          <w:sz w:val="24"/>
        </w:rPr>
        <w:t xml:space="preserve"> el-Hisal, 31/109</w:t>
      </w:r>
    </w:p>
  </w:footnote>
  <w:footnote w:id="1411">
    <w:p w:rsidR="00447116" w:rsidRDefault="00447116">
      <w:pPr>
        <w:pStyle w:val="FootnoteText"/>
        <w:jc w:val="lowKashida"/>
        <w:rPr>
          <w:sz w:val="24"/>
        </w:rPr>
      </w:pPr>
      <w:r>
        <w:rPr>
          <w:rStyle w:val="FootnoteReference"/>
          <w:sz w:val="24"/>
        </w:rPr>
        <w:footnoteRef/>
      </w:r>
      <w:r>
        <w:rPr>
          <w:sz w:val="24"/>
        </w:rPr>
        <w:t xml:space="preserve"> Kenz’ul Ummal, 1223</w:t>
      </w:r>
    </w:p>
  </w:footnote>
  <w:footnote w:id="1412">
    <w:p w:rsidR="00447116" w:rsidRDefault="00447116">
      <w:pPr>
        <w:pStyle w:val="FootnoteText"/>
        <w:jc w:val="lowKashida"/>
        <w:rPr>
          <w:sz w:val="24"/>
        </w:rPr>
      </w:pPr>
      <w:r>
        <w:rPr>
          <w:rStyle w:val="FootnoteReference"/>
          <w:sz w:val="24"/>
        </w:rPr>
        <w:footnoteRef/>
      </w:r>
      <w:r>
        <w:rPr>
          <w:sz w:val="24"/>
        </w:rPr>
        <w:t xml:space="preserve"> a. g. e. 1205</w:t>
      </w:r>
    </w:p>
  </w:footnote>
  <w:footnote w:id="1413">
    <w:p w:rsidR="00447116" w:rsidRDefault="00447116">
      <w:pPr>
        <w:pStyle w:val="FootnoteText"/>
        <w:jc w:val="lowKashida"/>
        <w:rPr>
          <w:sz w:val="24"/>
        </w:rPr>
      </w:pPr>
      <w:r>
        <w:rPr>
          <w:rStyle w:val="FootnoteReference"/>
          <w:sz w:val="24"/>
        </w:rPr>
        <w:footnoteRef/>
      </w:r>
      <w:r>
        <w:rPr>
          <w:sz w:val="24"/>
        </w:rPr>
        <w:t xml:space="preserve"> İlel’uş-Şerayi’, 109/7</w:t>
      </w:r>
    </w:p>
  </w:footnote>
  <w:footnote w:id="1414">
    <w:p w:rsidR="00447116" w:rsidRDefault="00447116">
      <w:pPr>
        <w:pStyle w:val="FootnoteText"/>
        <w:jc w:val="lowKashida"/>
        <w:rPr>
          <w:sz w:val="24"/>
        </w:rPr>
      </w:pPr>
      <w:r>
        <w:rPr>
          <w:rStyle w:val="FootnoteReference"/>
          <w:sz w:val="24"/>
        </w:rPr>
        <w:footnoteRef/>
      </w:r>
      <w:r>
        <w:rPr>
          <w:sz w:val="24"/>
        </w:rPr>
        <w:t xml:space="preserve"> Kenz’ul Ummal, 1125</w:t>
      </w:r>
    </w:p>
  </w:footnote>
  <w:footnote w:id="1415">
    <w:p w:rsidR="00447116" w:rsidRDefault="00447116">
      <w:pPr>
        <w:pStyle w:val="FootnoteText"/>
        <w:jc w:val="lowKashida"/>
        <w:rPr>
          <w:sz w:val="24"/>
        </w:rPr>
      </w:pPr>
      <w:r>
        <w:rPr>
          <w:rStyle w:val="FootnoteReference"/>
          <w:sz w:val="24"/>
        </w:rPr>
        <w:footnoteRef/>
      </w:r>
      <w:r>
        <w:rPr>
          <w:sz w:val="24"/>
        </w:rPr>
        <w:t xml:space="preserve"> Nevadir’ur-Ravendi, 7</w:t>
      </w:r>
    </w:p>
  </w:footnote>
  <w:footnote w:id="1416">
    <w:p w:rsidR="00447116" w:rsidRDefault="00447116">
      <w:pPr>
        <w:pStyle w:val="FootnoteText"/>
        <w:jc w:val="lowKashida"/>
        <w:rPr>
          <w:sz w:val="24"/>
        </w:rPr>
      </w:pPr>
      <w:r>
        <w:rPr>
          <w:rStyle w:val="FootnoteReference"/>
          <w:sz w:val="24"/>
        </w:rPr>
        <w:footnoteRef/>
      </w:r>
      <w:r>
        <w:rPr>
          <w:sz w:val="24"/>
        </w:rPr>
        <w:t xml:space="preserve"> Derret’ul Bahire, 39</w:t>
      </w:r>
    </w:p>
  </w:footnote>
  <w:footnote w:id="1417">
    <w:p w:rsidR="00447116" w:rsidRDefault="00447116">
      <w:pPr>
        <w:pStyle w:val="FootnoteText"/>
        <w:jc w:val="lowKashida"/>
        <w:rPr>
          <w:sz w:val="24"/>
        </w:rPr>
      </w:pPr>
      <w:r>
        <w:rPr>
          <w:rStyle w:val="FootnoteReference"/>
          <w:sz w:val="24"/>
        </w:rPr>
        <w:footnoteRef/>
      </w:r>
      <w:r>
        <w:rPr>
          <w:sz w:val="24"/>
        </w:rPr>
        <w:t xml:space="preserve"> Mişkat’ul Envar, 257</w:t>
      </w:r>
    </w:p>
  </w:footnote>
  <w:footnote w:id="1418">
    <w:p w:rsidR="00447116" w:rsidRDefault="00447116">
      <w:pPr>
        <w:pStyle w:val="FootnoteText"/>
        <w:jc w:val="lowKashida"/>
        <w:rPr>
          <w:sz w:val="24"/>
        </w:rPr>
      </w:pPr>
      <w:r>
        <w:rPr>
          <w:rStyle w:val="FootnoteReference"/>
          <w:sz w:val="24"/>
        </w:rPr>
        <w:footnoteRef/>
      </w:r>
      <w:r>
        <w:rPr>
          <w:sz w:val="24"/>
        </w:rPr>
        <w:t xml:space="preserve"> Emali’et-Tusi, 536/1162 </w:t>
      </w:r>
    </w:p>
  </w:footnote>
  <w:footnote w:id="1419">
    <w:p w:rsidR="00447116" w:rsidRDefault="00447116">
      <w:pPr>
        <w:pStyle w:val="FootnoteText"/>
        <w:jc w:val="lowKashida"/>
        <w:rPr>
          <w:sz w:val="24"/>
        </w:rPr>
      </w:pPr>
      <w:r>
        <w:rPr>
          <w:rStyle w:val="FootnoteReference"/>
          <w:sz w:val="24"/>
        </w:rPr>
        <w:footnoteRef/>
      </w:r>
      <w:r>
        <w:rPr>
          <w:sz w:val="24"/>
        </w:rPr>
        <w:t xml:space="preserve"> Nehc'ül-Belağa, 165. hutbe</w:t>
      </w:r>
    </w:p>
  </w:footnote>
  <w:footnote w:id="1420">
    <w:p w:rsidR="00447116" w:rsidRDefault="00447116">
      <w:pPr>
        <w:pStyle w:val="FootnoteText"/>
        <w:jc w:val="lowKashida"/>
        <w:rPr>
          <w:sz w:val="24"/>
        </w:rPr>
      </w:pPr>
      <w:r>
        <w:rPr>
          <w:rStyle w:val="FootnoteReference"/>
          <w:sz w:val="24"/>
        </w:rPr>
        <w:footnoteRef/>
      </w:r>
      <w:r>
        <w:rPr>
          <w:sz w:val="24"/>
        </w:rPr>
        <w:t xml:space="preserve"> Nevadir’ur-Ravendi, 4</w:t>
      </w:r>
    </w:p>
  </w:footnote>
  <w:footnote w:id="1421">
    <w:p w:rsidR="00447116" w:rsidRDefault="00447116">
      <w:pPr>
        <w:pStyle w:val="FootnoteText"/>
        <w:jc w:val="lowKashida"/>
        <w:rPr>
          <w:sz w:val="24"/>
        </w:rPr>
      </w:pPr>
      <w:r>
        <w:rPr>
          <w:rStyle w:val="FootnoteReference"/>
          <w:sz w:val="24"/>
        </w:rPr>
        <w:footnoteRef/>
      </w:r>
      <w:r>
        <w:rPr>
          <w:sz w:val="24"/>
        </w:rPr>
        <w:t xml:space="preserve"> Mean’il-Ahbar, 395/51</w:t>
      </w:r>
    </w:p>
  </w:footnote>
  <w:footnote w:id="1422">
    <w:p w:rsidR="00447116" w:rsidRDefault="00447116">
      <w:pPr>
        <w:pStyle w:val="FootnoteText"/>
        <w:jc w:val="lowKashida"/>
        <w:rPr>
          <w:sz w:val="24"/>
        </w:rPr>
      </w:pPr>
      <w:r>
        <w:rPr>
          <w:rStyle w:val="FootnoteReference"/>
          <w:sz w:val="24"/>
        </w:rPr>
        <w:footnoteRef/>
      </w:r>
      <w:r>
        <w:rPr>
          <w:sz w:val="24"/>
        </w:rPr>
        <w:t xml:space="preserve"> Kenz’ul Ummal, 1126</w:t>
      </w:r>
    </w:p>
  </w:footnote>
  <w:footnote w:id="1423">
    <w:p w:rsidR="00447116" w:rsidRDefault="00447116">
      <w:pPr>
        <w:pStyle w:val="FootnoteText"/>
        <w:jc w:val="lowKashida"/>
        <w:rPr>
          <w:sz w:val="24"/>
        </w:rPr>
      </w:pPr>
      <w:r>
        <w:rPr>
          <w:rStyle w:val="FootnoteReference"/>
          <w:sz w:val="24"/>
        </w:rPr>
        <w:footnoteRef/>
      </w:r>
      <w:r>
        <w:rPr>
          <w:sz w:val="24"/>
        </w:rPr>
        <w:t xml:space="preserve"> Mean’il-Ahbar, 395/50</w:t>
      </w:r>
    </w:p>
  </w:footnote>
  <w:footnote w:id="1424">
    <w:p w:rsidR="00447116" w:rsidRDefault="00447116">
      <w:pPr>
        <w:pStyle w:val="FootnoteText"/>
        <w:jc w:val="lowKashida"/>
        <w:rPr>
          <w:sz w:val="24"/>
        </w:rPr>
      </w:pPr>
      <w:r>
        <w:rPr>
          <w:rStyle w:val="FootnoteReference"/>
          <w:sz w:val="24"/>
        </w:rPr>
        <w:footnoteRef/>
      </w:r>
      <w:r>
        <w:rPr>
          <w:sz w:val="24"/>
        </w:rPr>
        <w:t xml:space="preserve"> Bihar, 70/59/39</w:t>
      </w:r>
    </w:p>
  </w:footnote>
  <w:footnote w:id="1425">
    <w:p w:rsidR="00447116" w:rsidRDefault="00447116">
      <w:pPr>
        <w:pStyle w:val="FootnoteText"/>
        <w:jc w:val="lowKashida"/>
        <w:rPr>
          <w:sz w:val="24"/>
        </w:rPr>
      </w:pPr>
      <w:r>
        <w:rPr>
          <w:rStyle w:val="FootnoteReference"/>
          <w:sz w:val="24"/>
        </w:rPr>
        <w:footnoteRef/>
      </w:r>
      <w:r>
        <w:rPr>
          <w:sz w:val="24"/>
        </w:rPr>
        <w:t xml:space="preserve"> Nehc'ül-Belağa, 147. hikmet; Şerh-i Nehc'ül-Belağa-i İbn-i Ebi'l-Hadid, 18/346</w:t>
      </w:r>
    </w:p>
  </w:footnote>
  <w:footnote w:id="1426">
    <w:p w:rsidR="00447116" w:rsidRDefault="00447116">
      <w:pPr>
        <w:pStyle w:val="FootnoteText"/>
        <w:jc w:val="lowKashida"/>
        <w:rPr>
          <w:sz w:val="24"/>
        </w:rPr>
      </w:pPr>
      <w:r>
        <w:rPr>
          <w:rStyle w:val="FootnoteReference"/>
          <w:sz w:val="24"/>
        </w:rPr>
        <w:footnoteRef/>
      </w:r>
      <w:r>
        <w:rPr>
          <w:sz w:val="24"/>
        </w:rPr>
        <w:t xml:space="preserve"> Gurer’ul Hikem, 11005</w:t>
      </w:r>
    </w:p>
  </w:footnote>
  <w:footnote w:id="1427">
    <w:p w:rsidR="00447116" w:rsidRDefault="00447116">
      <w:pPr>
        <w:pStyle w:val="FootnoteText"/>
        <w:jc w:val="lowKashida"/>
        <w:rPr>
          <w:sz w:val="24"/>
        </w:rPr>
      </w:pPr>
      <w:r>
        <w:rPr>
          <w:rStyle w:val="FootnoteReference"/>
          <w:sz w:val="24"/>
        </w:rPr>
        <w:footnoteRef/>
      </w:r>
      <w:r>
        <w:rPr>
          <w:sz w:val="24"/>
        </w:rPr>
        <w:t xml:space="preserve"> Gurer’ul Hikem, 3449</w:t>
      </w:r>
    </w:p>
  </w:footnote>
  <w:footnote w:id="1428">
    <w:p w:rsidR="00447116" w:rsidRDefault="00447116">
      <w:pPr>
        <w:pStyle w:val="FootnoteText"/>
        <w:jc w:val="lowKashida"/>
        <w:rPr>
          <w:sz w:val="24"/>
        </w:rPr>
      </w:pPr>
      <w:r>
        <w:rPr>
          <w:rStyle w:val="FootnoteReference"/>
          <w:sz w:val="24"/>
        </w:rPr>
        <w:footnoteRef/>
      </w:r>
      <w:r>
        <w:rPr>
          <w:sz w:val="24"/>
        </w:rPr>
        <w:t xml:space="preserve"> a. g. e. 3078</w:t>
      </w:r>
    </w:p>
  </w:footnote>
  <w:footnote w:id="1429">
    <w:p w:rsidR="00447116" w:rsidRDefault="00447116">
      <w:pPr>
        <w:pStyle w:val="FootnoteText"/>
        <w:jc w:val="lowKashida"/>
        <w:rPr>
          <w:sz w:val="24"/>
        </w:rPr>
      </w:pPr>
      <w:r>
        <w:rPr>
          <w:rStyle w:val="FootnoteReference"/>
          <w:sz w:val="24"/>
        </w:rPr>
        <w:footnoteRef/>
      </w:r>
      <w:r>
        <w:rPr>
          <w:sz w:val="24"/>
        </w:rPr>
        <w:t xml:space="preserve"> Misbah’uş-Şeria, 20</w:t>
      </w:r>
    </w:p>
  </w:footnote>
  <w:footnote w:id="1430">
    <w:p w:rsidR="00447116" w:rsidRDefault="00447116">
      <w:pPr>
        <w:pStyle w:val="FootnoteText"/>
        <w:jc w:val="lowKashida"/>
        <w:rPr>
          <w:sz w:val="24"/>
        </w:rPr>
      </w:pPr>
      <w:r>
        <w:rPr>
          <w:rStyle w:val="FootnoteReference"/>
          <w:sz w:val="24"/>
        </w:rPr>
        <w:footnoteRef/>
      </w:r>
      <w:r>
        <w:rPr>
          <w:sz w:val="24"/>
        </w:rPr>
        <w:t xml:space="preserve"> Şuara suresi, 87-89. ayetler</w:t>
      </w:r>
    </w:p>
  </w:footnote>
  <w:footnote w:id="1431">
    <w:p w:rsidR="00447116" w:rsidRDefault="00447116">
      <w:pPr>
        <w:pStyle w:val="FootnoteText"/>
        <w:jc w:val="lowKashida"/>
        <w:rPr>
          <w:sz w:val="24"/>
        </w:rPr>
      </w:pPr>
      <w:r>
        <w:rPr>
          <w:rStyle w:val="FootnoteReference"/>
          <w:sz w:val="24"/>
        </w:rPr>
        <w:footnoteRef/>
      </w:r>
      <w:r>
        <w:rPr>
          <w:sz w:val="24"/>
        </w:rPr>
        <w:t xml:space="preserve"> Saffat suresi, 83-84. ayetler</w:t>
      </w:r>
    </w:p>
  </w:footnote>
  <w:footnote w:id="1432">
    <w:p w:rsidR="00447116" w:rsidRDefault="00447116">
      <w:pPr>
        <w:pStyle w:val="FootnoteText"/>
        <w:jc w:val="lowKashida"/>
        <w:rPr>
          <w:sz w:val="24"/>
        </w:rPr>
      </w:pPr>
      <w:r>
        <w:rPr>
          <w:rStyle w:val="FootnoteReference"/>
          <w:sz w:val="24"/>
        </w:rPr>
        <w:footnoteRef/>
      </w:r>
      <w:r>
        <w:rPr>
          <w:sz w:val="24"/>
        </w:rPr>
        <w:t xml:space="preserve"> Müstedrek’ül-Vesail, 1/113/124</w:t>
      </w:r>
    </w:p>
  </w:footnote>
  <w:footnote w:id="1433">
    <w:p w:rsidR="00447116" w:rsidRDefault="00447116">
      <w:pPr>
        <w:pStyle w:val="FootnoteText"/>
        <w:jc w:val="lowKashida"/>
        <w:rPr>
          <w:sz w:val="24"/>
        </w:rPr>
      </w:pPr>
      <w:r>
        <w:rPr>
          <w:rStyle w:val="FootnoteReference"/>
          <w:sz w:val="24"/>
        </w:rPr>
        <w:footnoteRef/>
      </w:r>
      <w:r>
        <w:rPr>
          <w:sz w:val="24"/>
        </w:rPr>
        <w:t xml:space="preserve"> el-Kafi, 2/16/5</w:t>
      </w:r>
    </w:p>
  </w:footnote>
  <w:footnote w:id="1434">
    <w:p w:rsidR="00447116" w:rsidRDefault="00447116">
      <w:pPr>
        <w:pStyle w:val="FootnoteText"/>
        <w:jc w:val="lowKashida"/>
        <w:rPr>
          <w:sz w:val="24"/>
        </w:rPr>
      </w:pPr>
      <w:r>
        <w:rPr>
          <w:rStyle w:val="FootnoteReference"/>
          <w:sz w:val="24"/>
        </w:rPr>
        <w:footnoteRef/>
      </w:r>
      <w:r>
        <w:rPr>
          <w:sz w:val="24"/>
        </w:rPr>
        <w:t xml:space="preserve"> Nur’us-Sakaleyn, 4/58/50</w:t>
      </w:r>
    </w:p>
  </w:footnote>
  <w:footnote w:id="1435">
    <w:p w:rsidR="00447116" w:rsidRDefault="00447116">
      <w:pPr>
        <w:pStyle w:val="FootnoteText"/>
        <w:jc w:val="lowKashida"/>
        <w:rPr>
          <w:sz w:val="24"/>
        </w:rPr>
      </w:pPr>
      <w:r>
        <w:rPr>
          <w:rStyle w:val="FootnoteReference"/>
          <w:sz w:val="24"/>
        </w:rPr>
        <w:footnoteRef/>
      </w:r>
      <w:r>
        <w:rPr>
          <w:sz w:val="24"/>
        </w:rPr>
        <w:t xml:space="preserve"> a. g. e. h. 51</w:t>
      </w:r>
    </w:p>
  </w:footnote>
  <w:footnote w:id="1436">
    <w:p w:rsidR="00447116" w:rsidRDefault="00447116">
      <w:pPr>
        <w:pStyle w:val="FootnoteText"/>
        <w:jc w:val="lowKashida"/>
        <w:rPr>
          <w:sz w:val="24"/>
        </w:rPr>
      </w:pPr>
      <w:r>
        <w:rPr>
          <w:rStyle w:val="FootnoteReference"/>
          <w:sz w:val="24"/>
        </w:rPr>
        <w:footnoteRef/>
      </w:r>
      <w:r>
        <w:rPr>
          <w:sz w:val="24"/>
        </w:rPr>
        <w:t xml:space="preserve"> Bihar, 78/164/1</w:t>
      </w:r>
    </w:p>
  </w:footnote>
  <w:footnote w:id="1437">
    <w:p w:rsidR="00447116" w:rsidRDefault="00447116">
      <w:pPr>
        <w:pStyle w:val="FootnoteText"/>
        <w:jc w:val="lowKashida"/>
        <w:rPr>
          <w:sz w:val="24"/>
        </w:rPr>
      </w:pPr>
      <w:r>
        <w:rPr>
          <w:rStyle w:val="FootnoteReference"/>
          <w:sz w:val="24"/>
        </w:rPr>
        <w:footnoteRef/>
      </w:r>
      <w:r>
        <w:rPr>
          <w:sz w:val="24"/>
        </w:rPr>
        <w:t xml:space="preserve"> Gurer’ul Hikem, 10874</w:t>
      </w:r>
    </w:p>
  </w:footnote>
  <w:footnote w:id="1438">
    <w:p w:rsidR="00447116" w:rsidRDefault="00447116">
      <w:pPr>
        <w:pStyle w:val="FootnoteText"/>
        <w:jc w:val="lowKashida"/>
        <w:rPr>
          <w:sz w:val="24"/>
        </w:rPr>
      </w:pPr>
      <w:r>
        <w:rPr>
          <w:rStyle w:val="FootnoteReference"/>
          <w:sz w:val="24"/>
        </w:rPr>
        <w:footnoteRef/>
      </w:r>
      <w:r>
        <w:rPr>
          <w:sz w:val="24"/>
        </w:rPr>
        <w:t xml:space="preserve"> Tuhef’ul Ukul, 504</w:t>
      </w:r>
    </w:p>
  </w:footnote>
  <w:footnote w:id="1439">
    <w:p w:rsidR="00447116" w:rsidRDefault="00447116">
      <w:pPr>
        <w:pStyle w:val="FootnoteText"/>
        <w:jc w:val="lowKashida"/>
        <w:rPr>
          <w:sz w:val="24"/>
        </w:rPr>
      </w:pPr>
      <w:r>
        <w:rPr>
          <w:rStyle w:val="FootnoteReference"/>
          <w:sz w:val="24"/>
        </w:rPr>
        <w:footnoteRef/>
      </w:r>
      <w:r>
        <w:rPr>
          <w:sz w:val="24"/>
        </w:rPr>
        <w:t xml:space="preserve"> Bihar, 78/8/64</w:t>
      </w:r>
    </w:p>
  </w:footnote>
  <w:footnote w:id="1440">
    <w:p w:rsidR="00447116" w:rsidRDefault="00447116">
      <w:pPr>
        <w:pStyle w:val="FootnoteText"/>
        <w:jc w:val="lowKashida"/>
        <w:rPr>
          <w:sz w:val="24"/>
        </w:rPr>
      </w:pPr>
      <w:r>
        <w:rPr>
          <w:rStyle w:val="FootnoteReference"/>
          <w:sz w:val="24"/>
        </w:rPr>
        <w:footnoteRef/>
      </w:r>
      <w:r>
        <w:rPr>
          <w:sz w:val="24"/>
        </w:rPr>
        <w:t xml:space="preserve"> Tuhef’ul Ukul, 235</w:t>
      </w:r>
    </w:p>
  </w:footnote>
  <w:footnote w:id="1441">
    <w:p w:rsidR="00447116" w:rsidRDefault="00447116">
      <w:pPr>
        <w:pStyle w:val="FootnoteText"/>
        <w:jc w:val="lowKashida"/>
        <w:rPr>
          <w:sz w:val="24"/>
        </w:rPr>
      </w:pPr>
      <w:r>
        <w:rPr>
          <w:rStyle w:val="FootnoteReference"/>
          <w:sz w:val="24"/>
        </w:rPr>
        <w:footnoteRef/>
      </w:r>
      <w:r>
        <w:rPr>
          <w:sz w:val="24"/>
        </w:rPr>
        <w:t xml:space="preserve"> Gurer’ul Hikem, 4112</w:t>
      </w:r>
    </w:p>
  </w:footnote>
  <w:footnote w:id="1442">
    <w:p w:rsidR="00447116" w:rsidRDefault="00447116">
      <w:pPr>
        <w:pStyle w:val="FootnoteText"/>
        <w:jc w:val="lowKashida"/>
        <w:rPr>
          <w:sz w:val="24"/>
        </w:rPr>
      </w:pPr>
      <w:r>
        <w:rPr>
          <w:rStyle w:val="FootnoteReference"/>
          <w:sz w:val="24"/>
        </w:rPr>
        <w:footnoteRef/>
      </w:r>
      <w:r>
        <w:rPr>
          <w:sz w:val="24"/>
        </w:rPr>
        <w:t xml:space="preserve"> Ra’d suresi, 28. ayet</w:t>
      </w:r>
    </w:p>
  </w:footnote>
  <w:footnote w:id="1443">
    <w:p w:rsidR="00447116" w:rsidRDefault="00447116">
      <w:pPr>
        <w:pStyle w:val="FootnoteText"/>
        <w:jc w:val="lowKashida"/>
        <w:rPr>
          <w:sz w:val="24"/>
        </w:rPr>
      </w:pPr>
      <w:r>
        <w:rPr>
          <w:rStyle w:val="FootnoteReference"/>
          <w:sz w:val="24"/>
        </w:rPr>
        <w:footnoteRef/>
      </w:r>
      <w:r>
        <w:rPr>
          <w:sz w:val="24"/>
        </w:rPr>
        <w:t xml:space="preserve"> Fetih suresi, 4. ayet</w:t>
      </w:r>
    </w:p>
  </w:footnote>
  <w:footnote w:id="1444">
    <w:p w:rsidR="00447116" w:rsidRDefault="00447116">
      <w:pPr>
        <w:pStyle w:val="FootnoteText"/>
        <w:jc w:val="lowKashida"/>
        <w:rPr>
          <w:sz w:val="24"/>
        </w:rPr>
      </w:pPr>
      <w:r>
        <w:rPr>
          <w:rStyle w:val="FootnoteReference"/>
          <w:sz w:val="24"/>
        </w:rPr>
        <w:footnoteRef/>
      </w:r>
      <w:r>
        <w:rPr>
          <w:sz w:val="24"/>
        </w:rPr>
        <w:t xml:space="preserve"> FEcr suresi, 27-28. ayetler</w:t>
      </w:r>
    </w:p>
  </w:footnote>
  <w:footnote w:id="1445">
    <w:p w:rsidR="00447116" w:rsidRDefault="00447116">
      <w:pPr>
        <w:pStyle w:val="FootnoteText"/>
        <w:jc w:val="lowKashida"/>
        <w:rPr>
          <w:sz w:val="24"/>
        </w:rPr>
      </w:pPr>
      <w:r>
        <w:rPr>
          <w:rStyle w:val="FootnoteReference"/>
          <w:sz w:val="24"/>
        </w:rPr>
        <w:footnoteRef/>
      </w:r>
      <w:r>
        <w:rPr>
          <w:sz w:val="24"/>
        </w:rPr>
        <w:t xml:space="preserve"> Mişkat’ul Envar, 255</w:t>
      </w:r>
    </w:p>
  </w:footnote>
  <w:footnote w:id="1446">
    <w:p w:rsidR="00447116" w:rsidRDefault="00447116">
      <w:pPr>
        <w:pStyle w:val="FootnoteText"/>
        <w:jc w:val="lowKashida"/>
        <w:rPr>
          <w:sz w:val="24"/>
        </w:rPr>
      </w:pPr>
      <w:r>
        <w:rPr>
          <w:rStyle w:val="FootnoteReference"/>
          <w:sz w:val="24"/>
        </w:rPr>
        <w:footnoteRef/>
      </w:r>
      <w:r>
        <w:rPr>
          <w:sz w:val="24"/>
        </w:rPr>
        <w:t xml:space="preserve"> Tefsir-i Ayyaşi, 1/377/95</w:t>
      </w:r>
    </w:p>
  </w:footnote>
  <w:footnote w:id="1447">
    <w:p w:rsidR="00447116" w:rsidRDefault="00447116">
      <w:pPr>
        <w:pStyle w:val="FootnoteText"/>
        <w:jc w:val="lowKashida"/>
        <w:rPr>
          <w:sz w:val="24"/>
        </w:rPr>
      </w:pPr>
      <w:r>
        <w:rPr>
          <w:rStyle w:val="FootnoteReference"/>
          <w:sz w:val="24"/>
        </w:rPr>
        <w:footnoteRef/>
      </w:r>
      <w:r>
        <w:rPr>
          <w:sz w:val="24"/>
        </w:rPr>
        <w:t xml:space="preserve"> el-Kafi, 3/127/2</w:t>
      </w:r>
    </w:p>
  </w:footnote>
  <w:footnote w:id="1448">
    <w:p w:rsidR="00447116" w:rsidRDefault="00447116">
      <w:pPr>
        <w:pStyle w:val="FootnoteText"/>
        <w:jc w:val="lowKashida"/>
        <w:rPr>
          <w:sz w:val="24"/>
        </w:rPr>
      </w:pPr>
      <w:r>
        <w:rPr>
          <w:rStyle w:val="FootnoteReference"/>
          <w:sz w:val="24"/>
        </w:rPr>
        <w:footnoteRef/>
      </w:r>
      <w:r>
        <w:rPr>
          <w:sz w:val="24"/>
        </w:rPr>
        <w:t xml:space="preserve"> Kenz’ul Ummal, 3043</w:t>
      </w:r>
    </w:p>
  </w:footnote>
  <w:footnote w:id="1449">
    <w:p w:rsidR="00447116" w:rsidRDefault="00447116">
      <w:pPr>
        <w:pStyle w:val="FootnoteText"/>
        <w:jc w:val="lowKashida"/>
        <w:rPr>
          <w:sz w:val="24"/>
        </w:rPr>
      </w:pPr>
      <w:r>
        <w:rPr>
          <w:rStyle w:val="FootnoteReference"/>
          <w:sz w:val="24"/>
        </w:rPr>
        <w:footnoteRef/>
      </w:r>
      <w:r>
        <w:rPr>
          <w:sz w:val="24"/>
        </w:rPr>
        <w:t xml:space="preserve"> el-Hisal, 240/90</w:t>
      </w:r>
    </w:p>
  </w:footnote>
  <w:footnote w:id="1450">
    <w:p w:rsidR="00447116" w:rsidRDefault="00447116">
      <w:pPr>
        <w:pStyle w:val="FootnoteText"/>
        <w:jc w:val="lowKashida"/>
        <w:rPr>
          <w:sz w:val="24"/>
        </w:rPr>
      </w:pPr>
      <w:r>
        <w:rPr>
          <w:rStyle w:val="FootnoteReference"/>
          <w:sz w:val="24"/>
        </w:rPr>
        <w:footnoteRef/>
      </w:r>
      <w:r>
        <w:rPr>
          <w:sz w:val="24"/>
        </w:rPr>
        <w:t xml:space="preserve"> el-Kafi, 8/215/260</w:t>
      </w:r>
    </w:p>
  </w:footnote>
  <w:footnote w:id="1451">
    <w:p w:rsidR="00447116" w:rsidRDefault="00447116">
      <w:pPr>
        <w:pStyle w:val="FootnoteText"/>
        <w:jc w:val="lowKashida"/>
        <w:rPr>
          <w:sz w:val="24"/>
        </w:rPr>
      </w:pPr>
      <w:r>
        <w:rPr>
          <w:rStyle w:val="FootnoteReference"/>
          <w:sz w:val="24"/>
        </w:rPr>
        <w:footnoteRef/>
      </w:r>
      <w:r>
        <w:rPr>
          <w:sz w:val="24"/>
        </w:rPr>
        <w:t xml:space="preserve"> Bihar, 70/59/39</w:t>
      </w:r>
    </w:p>
  </w:footnote>
  <w:footnote w:id="1452">
    <w:p w:rsidR="00447116" w:rsidRDefault="00447116">
      <w:pPr>
        <w:pStyle w:val="FootnoteText"/>
        <w:jc w:val="lowKashida"/>
        <w:rPr>
          <w:sz w:val="24"/>
        </w:rPr>
      </w:pPr>
      <w:r>
        <w:rPr>
          <w:rStyle w:val="FootnoteReference"/>
          <w:sz w:val="24"/>
        </w:rPr>
        <w:footnoteRef/>
      </w:r>
      <w:r>
        <w:rPr>
          <w:sz w:val="24"/>
        </w:rPr>
        <w:t xml:space="preserve"> İkbal’ul A’mal, 3/299</w:t>
      </w:r>
    </w:p>
  </w:footnote>
  <w:footnote w:id="1453">
    <w:p w:rsidR="00447116" w:rsidRDefault="00447116">
      <w:pPr>
        <w:pStyle w:val="FootnoteText"/>
        <w:jc w:val="lowKashida"/>
        <w:rPr>
          <w:sz w:val="24"/>
        </w:rPr>
      </w:pPr>
      <w:r>
        <w:rPr>
          <w:rStyle w:val="FootnoteReference"/>
          <w:sz w:val="24"/>
        </w:rPr>
        <w:footnoteRef/>
      </w:r>
      <w:r>
        <w:rPr>
          <w:sz w:val="24"/>
        </w:rPr>
        <w:t xml:space="preserve"> Bihar, 94/147/21</w:t>
      </w:r>
    </w:p>
  </w:footnote>
  <w:footnote w:id="1454">
    <w:p w:rsidR="00447116" w:rsidRDefault="00447116">
      <w:pPr>
        <w:pStyle w:val="FootnoteText"/>
        <w:jc w:val="lowKashida"/>
        <w:rPr>
          <w:sz w:val="24"/>
        </w:rPr>
      </w:pPr>
      <w:r>
        <w:rPr>
          <w:rStyle w:val="FootnoteReference"/>
          <w:sz w:val="24"/>
        </w:rPr>
        <w:footnoteRef/>
      </w:r>
      <w:r>
        <w:rPr>
          <w:sz w:val="24"/>
        </w:rPr>
        <w:t xml:space="preserve"> Gurer’ul Hikem, 4486</w:t>
      </w:r>
    </w:p>
  </w:footnote>
  <w:footnote w:id="1455">
    <w:p w:rsidR="00447116" w:rsidRDefault="00447116">
      <w:pPr>
        <w:pStyle w:val="FootnoteText"/>
        <w:jc w:val="lowKashida"/>
        <w:rPr>
          <w:sz w:val="24"/>
        </w:rPr>
      </w:pPr>
      <w:r>
        <w:rPr>
          <w:rStyle w:val="FootnoteReference"/>
          <w:sz w:val="24"/>
        </w:rPr>
        <w:footnoteRef/>
      </w:r>
      <w:r>
        <w:rPr>
          <w:sz w:val="24"/>
        </w:rPr>
        <w:t xml:space="preserve"> Nehc'ül-Belağa, 154. hutbe</w:t>
      </w:r>
    </w:p>
  </w:footnote>
  <w:footnote w:id="1456">
    <w:p w:rsidR="00447116" w:rsidRDefault="00447116">
      <w:pPr>
        <w:pStyle w:val="FootnoteText"/>
        <w:jc w:val="lowKashida"/>
        <w:rPr>
          <w:sz w:val="24"/>
        </w:rPr>
      </w:pPr>
      <w:r>
        <w:rPr>
          <w:rStyle w:val="FootnoteReference"/>
          <w:sz w:val="24"/>
        </w:rPr>
        <w:footnoteRef/>
      </w:r>
      <w:r>
        <w:rPr>
          <w:sz w:val="24"/>
        </w:rPr>
        <w:t xml:space="preserve"> Kurb’ul Esnad, 33/108</w:t>
      </w:r>
    </w:p>
  </w:footnote>
  <w:footnote w:id="1457">
    <w:p w:rsidR="00447116" w:rsidRDefault="00447116">
      <w:pPr>
        <w:pStyle w:val="FootnoteText"/>
        <w:jc w:val="lowKashida"/>
        <w:rPr>
          <w:sz w:val="24"/>
        </w:rPr>
      </w:pPr>
      <w:r>
        <w:rPr>
          <w:rStyle w:val="FootnoteReference"/>
          <w:sz w:val="24"/>
        </w:rPr>
        <w:footnoteRef/>
      </w:r>
      <w:r>
        <w:rPr>
          <w:sz w:val="24"/>
        </w:rPr>
        <w:t xml:space="preserve"> el-Kafi, 2/267/2</w:t>
      </w:r>
    </w:p>
  </w:footnote>
  <w:footnote w:id="1458">
    <w:p w:rsidR="00447116" w:rsidRDefault="00447116">
      <w:pPr>
        <w:pStyle w:val="FootnoteText"/>
        <w:jc w:val="lowKashida"/>
        <w:rPr>
          <w:sz w:val="24"/>
        </w:rPr>
      </w:pPr>
      <w:r>
        <w:rPr>
          <w:rStyle w:val="FootnoteReference"/>
          <w:sz w:val="24"/>
        </w:rPr>
        <w:footnoteRef/>
      </w:r>
      <w:r>
        <w:rPr>
          <w:sz w:val="24"/>
        </w:rPr>
        <w:t xml:space="preserve"> a. g. e. s. 266/1</w:t>
      </w:r>
    </w:p>
  </w:footnote>
  <w:footnote w:id="1459">
    <w:p w:rsidR="00447116" w:rsidRDefault="00447116">
      <w:pPr>
        <w:pStyle w:val="FootnoteText"/>
        <w:jc w:val="lowKashida"/>
        <w:rPr>
          <w:sz w:val="24"/>
        </w:rPr>
      </w:pPr>
      <w:r>
        <w:rPr>
          <w:rStyle w:val="FootnoteReference"/>
          <w:sz w:val="24"/>
        </w:rPr>
        <w:footnoteRef/>
      </w:r>
      <w:r>
        <w:rPr>
          <w:sz w:val="24"/>
        </w:rPr>
        <w:t xml:space="preserve"> a. g. e. s. 267/3</w:t>
      </w:r>
    </w:p>
  </w:footnote>
  <w:footnote w:id="1460">
    <w:p w:rsidR="00447116" w:rsidRDefault="00447116">
      <w:pPr>
        <w:pStyle w:val="FootnoteText"/>
        <w:jc w:val="lowKashida"/>
        <w:rPr>
          <w:sz w:val="24"/>
        </w:rPr>
      </w:pPr>
      <w:r>
        <w:rPr>
          <w:rStyle w:val="FootnoteReference"/>
          <w:sz w:val="24"/>
        </w:rPr>
        <w:footnoteRef/>
      </w:r>
      <w:r>
        <w:rPr>
          <w:sz w:val="24"/>
        </w:rPr>
        <w:t xml:space="preserve"> Tefsir-i Ayyaşi, 1/150/495</w:t>
      </w:r>
    </w:p>
  </w:footnote>
  <w:footnote w:id="1461">
    <w:p w:rsidR="00447116" w:rsidRDefault="00447116">
      <w:pPr>
        <w:pStyle w:val="FootnoteText"/>
        <w:jc w:val="lowKashida"/>
        <w:rPr>
          <w:sz w:val="24"/>
        </w:rPr>
      </w:pPr>
      <w:r>
        <w:rPr>
          <w:rStyle w:val="FootnoteReference"/>
          <w:sz w:val="24"/>
        </w:rPr>
        <w:footnoteRef/>
      </w:r>
      <w:r>
        <w:rPr>
          <w:sz w:val="24"/>
        </w:rPr>
        <w:t xml:space="preserve"> el-Mehasin, 1/318/633</w:t>
      </w:r>
    </w:p>
  </w:footnote>
  <w:footnote w:id="1462">
    <w:p w:rsidR="00447116" w:rsidRDefault="00447116">
      <w:pPr>
        <w:pStyle w:val="FootnoteText"/>
        <w:jc w:val="lowKashida"/>
        <w:rPr>
          <w:sz w:val="24"/>
        </w:rPr>
      </w:pPr>
      <w:r>
        <w:rPr>
          <w:rStyle w:val="FootnoteReference"/>
          <w:sz w:val="24"/>
        </w:rPr>
        <w:footnoteRef/>
      </w:r>
      <w:r>
        <w:rPr>
          <w:sz w:val="24"/>
        </w:rPr>
        <w:t xml:space="preserve"> et-Terğib ve’t-Terhib, 3/497/3</w:t>
      </w:r>
    </w:p>
  </w:footnote>
  <w:footnote w:id="1463">
    <w:p w:rsidR="00447116" w:rsidRDefault="00447116">
      <w:pPr>
        <w:pStyle w:val="FootnoteText"/>
        <w:jc w:val="lowKashida"/>
        <w:rPr>
          <w:sz w:val="24"/>
        </w:rPr>
      </w:pPr>
      <w:r>
        <w:rPr>
          <w:rStyle w:val="FootnoteReference"/>
          <w:sz w:val="24"/>
        </w:rPr>
        <w:footnoteRef/>
      </w:r>
      <w:r>
        <w:rPr>
          <w:sz w:val="24"/>
        </w:rPr>
        <w:t xml:space="preserve"> Nehc'ül-Belağa, 192. hutbe</w:t>
      </w:r>
    </w:p>
  </w:footnote>
  <w:footnote w:id="1464">
    <w:p w:rsidR="00447116" w:rsidRDefault="00447116">
      <w:pPr>
        <w:pStyle w:val="FootnoteText"/>
        <w:jc w:val="lowKashida"/>
        <w:rPr>
          <w:sz w:val="24"/>
        </w:rPr>
      </w:pPr>
      <w:r>
        <w:rPr>
          <w:rStyle w:val="FootnoteReference"/>
          <w:sz w:val="24"/>
        </w:rPr>
        <w:footnoteRef/>
      </w:r>
      <w:r>
        <w:rPr>
          <w:sz w:val="24"/>
        </w:rPr>
        <w:t xml:space="preserve"> a. g. e. 187. hutbe</w:t>
      </w:r>
    </w:p>
  </w:footnote>
  <w:footnote w:id="1465">
    <w:p w:rsidR="00447116" w:rsidRDefault="00447116">
      <w:pPr>
        <w:pStyle w:val="FootnoteText"/>
        <w:jc w:val="lowKashida"/>
        <w:rPr>
          <w:sz w:val="24"/>
        </w:rPr>
      </w:pPr>
      <w:r>
        <w:rPr>
          <w:rStyle w:val="FootnoteReference"/>
          <w:sz w:val="24"/>
        </w:rPr>
        <w:footnoteRef/>
      </w:r>
      <w:r>
        <w:rPr>
          <w:sz w:val="24"/>
        </w:rPr>
        <w:t xml:space="preserve"> a. g. e. 193. hikmet; Şerh-i Nehc'ül-Belağa-i İbn-i Ebi'l-Hadid, 19/11</w:t>
      </w:r>
    </w:p>
  </w:footnote>
  <w:footnote w:id="1466">
    <w:p w:rsidR="00447116" w:rsidRDefault="00447116">
      <w:pPr>
        <w:pStyle w:val="FootnoteText"/>
        <w:jc w:val="lowKashida"/>
        <w:rPr>
          <w:sz w:val="24"/>
        </w:rPr>
      </w:pPr>
      <w:r>
        <w:rPr>
          <w:rStyle w:val="FootnoteReference"/>
          <w:sz w:val="24"/>
        </w:rPr>
        <w:footnoteRef/>
      </w:r>
      <w:r>
        <w:rPr>
          <w:sz w:val="24"/>
        </w:rPr>
        <w:t xml:space="preserve"> Nehc'ül-Belağa, 312. hutbe; Şerh-i Nehc'ül-Belağa-i İbn-i Ebi'l-Hadid, 19/219</w:t>
      </w:r>
    </w:p>
  </w:footnote>
  <w:footnote w:id="1467">
    <w:p w:rsidR="00447116" w:rsidRDefault="00447116">
      <w:pPr>
        <w:pStyle w:val="FootnoteText"/>
        <w:jc w:val="lowKashida"/>
        <w:rPr>
          <w:sz w:val="24"/>
        </w:rPr>
      </w:pPr>
      <w:r>
        <w:rPr>
          <w:rStyle w:val="FootnoteReference"/>
          <w:sz w:val="24"/>
        </w:rPr>
        <w:footnoteRef/>
      </w:r>
      <w:r>
        <w:rPr>
          <w:sz w:val="24"/>
        </w:rPr>
        <w:t xml:space="preserve"> A’lam’ud-Din, 304</w:t>
      </w:r>
    </w:p>
  </w:footnote>
  <w:footnote w:id="1468">
    <w:p w:rsidR="00447116" w:rsidRDefault="00447116">
      <w:pPr>
        <w:pStyle w:val="FootnoteText"/>
        <w:jc w:val="lowKashida"/>
        <w:rPr>
          <w:sz w:val="24"/>
        </w:rPr>
      </w:pPr>
      <w:r>
        <w:rPr>
          <w:rStyle w:val="FootnoteReference"/>
          <w:sz w:val="24"/>
        </w:rPr>
        <w:footnoteRef/>
      </w:r>
      <w:r>
        <w:rPr>
          <w:sz w:val="24"/>
        </w:rPr>
        <w:t xml:space="preserve"> Bihar, 78/353/9</w:t>
      </w:r>
    </w:p>
  </w:footnote>
  <w:footnote w:id="1469">
    <w:p w:rsidR="00447116" w:rsidRDefault="00447116">
      <w:pPr>
        <w:pStyle w:val="FootnoteText"/>
        <w:jc w:val="lowKashida"/>
        <w:rPr>
          <w:sz w:val="24"/>
        </w:rPr>
      </w:pPr>
      <w:r>
        <w:rPr>
          <w:rStyle w:val="FootnoteReference"/>
          <w:sz w:val="24"/>
        </w:rPr>
        <w:footnoteRef/>
      </w:r>
      <w:r>
        <w:rPr>
          <w:sz w:val="24"/>
        </w:rPr>
        <w:t xml:space="preserve"> Derret’ul Bahire, 43</w:t>
      </w:r>
    </w:p>
  </w:footnote>
  <w:footnote w:id="1470">
    <w:p w:rsidR="00447116" w:rsidRDefault="00447116">
      <w:pPr>
        <w:pStyle w:val="FootnoteText"/>
        <w:jc w:val="lowKashida"/>
        <w:rPr>
          <w:sz w:val="24"/>
        </w:rPr>
      </w:pPr>
      <w:r>
        <w:rPr>
          <w:rStyle w:val="FootnoteReference"/>
          <w:sz w:val="24"/>
        </w:rPr>
        <w:footnoteRef/>
      </w:r>
      <w:r>
        <w:rPr>
          <w:sz w:val="24"/>
        </w:rPr>
        <w:t xml:space="preserve"> Nehc'ül-Belağa, 91. hikmet</w:t>
      </w:r>
    </w:p>
  </w:footnote>
  <w:footnote w:id="1471">
    <w:p w:rsidR="00447116" w:rsidRDefault="00447116">
      <w:pPr>
        <w:pStyle w:val="FootnoteText"/>
        <w:jc w:val="lowKashida"/>
        <w:rPr>
          <w:sz w:val="24"/>
        </w:rPr>
      </w:pPr>
      <w:r>
        <w:rPr>
          <w:rStyle w:val="FootnoteReference"/>
          <w:sz w:val="24"/>
        </w:rPr>
        <w:footnoteRef/>
      </w:r>
      <w:r>
        <w:rPr>
          <w:sz w:val="24"/>
        </w:rPr>
        <w:t xml:space="preserve"> Ahzab suresi, 33. ayet</w:t>
      </w:r>
    </w:p>
  </w:footnote>
  <w:footnote w:id="1472">
    <w:p w:rsidR="00447116" w:rsidRDefault="00447116">
      <w:pPr>
        <w:pStyle w:val="FootnoteText"/>
        <w:jc w:val="lowKashida"/>
        <w:rPr>
          <w:sz w:val="24"/>
        </w:rPr>
      </w:pPr>
      <w:r>
        <w:rPr>
          <w:rStyle w:val="FootnoteReference"/>
          <w:sz w:val="24"/>
        </w:rPr>
        <w:footnoteRef/>
      </w:r>
      <w:r>
        <w:rPr>
          <w:sz w:val="24"/>
        </w:rPr>
        <w:t xml:space="preserve"> Gurer’ul Hikem, 6021</w:t>
      </w:r>
    </w:p>
  </w:footnote>
  <w:footnote w:id="1473">
    <w:p w:rsidR="00447116" w:rsidRDefault="00447116">
      <w:pPr>
        <w:pStyle w:val="FootnoteText"/>
        <w:jc w:val="lowKashida"/>
        <w:rPr>
          <w:sz w:val="24"/>
        </w:rPr>
      </w:pPr>
      <w:r>
        <w:rPr>
          <w:rStyle w:val="FootnoteReference"/>
          <w:sz w:val="24"/>
        </w:rPr>
        <w:footnoteRef/>
      </w:r>
      <w:r>
        <w:rPr>
          <w:sz w:val="24"/>
        </w:rPr>
        <w:t xml:space="preserve"> a. g. e. 6020</w:t>
      </w:r>
    </w:p>
  </w:footnote>
  <w:footnote w:id="1474">
    <w:p w:rsidR="00447116" w:rsidRDefault="00447116">
      <w:pPr>
        <w:pStyle w:val="FootnoteText"/>
        <w:jc w:val="lowKashida"/>
        <w:rPr>
          <w:sz w:val="24"/>
        </w:rPr>
      </w:pPr>
      <w:r>
        <w:rPr>
          <w:rStyle w:val="FootnoteReference"/>
          <w:sz w:val="24"/>
        </w:rPr>
        <w:footnoteRef/>
      </w:r>
      <w:r>
        <w:rPr>
          <w:sz w:val="24"/>
        </w:rPr>
        <w:t xml:space="preserve"> a. g. e. 6017</w:t>
      </w:r>
    </w:p>
  </w:footnote>
  <w:footnote w:id="1475">
    <w:p w:rsidR="00447116" w:rsidRDefault="00447116">
      <w:pPr>
        <w:pStyle w:val="FootnoteText"/>
        <w:jc w:val="lowKashida"/>
        <w:rPr>
          <w:sz w:val="24"/>
        </w:rPr>
      </w:pPr>
      <w:r>
        <w:rPr>
          <w:rStyle w:val="FootnoteReference"/>
          <w:sz w:val="24"/>
        </w:rPr>
        <w:footnoteRef/>
      </w:r>
      <w:r>
        <w:rPr>
          <w:sz w:val="24"/>
        </w:rPr>
        <w:t xml:space="preserve"> el-Mehasin, 1/457/1058</w:t>
      </w:r>
    </w:p>
  </w:footnote>
  <w:footnote w:id="1476">
    <w:p w:rsidR="00447116" w:rsidRDefault="00447116">
      <w:pPr>
        <w:pStyle w:val="FootnoteText"/>
        <w:jc w:val="lowKashida"/>
        <w:rPr>
          <w:sz w:val="24"/>
        </w:rPr>
      </w:pPr>
      <w:r>
        <w:rPr>
          <w:rStyle w:val="FootnoteReference"/>
          <w:sz w:val="24"/>
        </w:rPr>
        <w:footnoteRef/>
      </w:r>
      <w:r>
        <w:rPr>
          <w:sz w:val="24"/>
        </w:rPr>
        <w:t xml:space="preserve"> Gurer’ul Hikem, 6777</w:t>
      </w:r>
    </w:p>
  </w:footnote>
  <w:footnote w:id="1477">
    <w:p w:rsidR="00447116" w:rsidRDefault="00447116">
      <w:pPr>
        <w:pStyle w:val="FootnoteText"/>
        <w:jc w:val="lowKashida"/>
        <w:rPr>
          <w:sz w:val="24"/>
        </w:rPr>
      </w:pPr>
      <w:r>
        <w:rPr>
          <w:rStyle w:val="FootnoteReference"/>
          <w:sz w:val="24"/>
        </w:rPr>
        <w:footnoteRef/>
      </w:r>
      <w:r>
        <w:rPr>
          <w:sz w:val="24"/>
        </w:rPr>
        <w:t xml:space="preserve"> Tuhef’ul Ukul, 393</w:t>
      </w:r>
    </w:p>
  </w:footnote>
  <w:footnote w:id="1478">
    <w:p w:rsidR="00447116" w:rsidRDefault="00447116">
      <w:pPr>
        <w:pStyle w:val="FootnoteText"/>
        <w:jc w:val="lowKashida"/>
        <w:rPr>
          <w:sz w:val="24"/>
        </w:rPr>
      </w:pPr>
      <w:r>
        <w:rPr>
          <w:rStyle w:val="FootnoteReference"/>
          <w:sz w:val="24"/>
        </w:rPr>
        <w:footnoteRef/>
      </w:r>
      <w:r>
        <w:rPr>
          <w:sz w:val="24"/>
        </w:rPr>
        <w:t xml:space="preserve"> Bihar, 94/128/19</w:t>
      </w:r>
    </w:p>
  </w:footnote>
  <w:footnote w:id="1479">
    <w:p w:rsidR="00447116" w:rsidRDefault="00447116">
      <w:pPr>
        <w:pStyle w:val="FootnoteText"/>
        <w:jc w:val="lowKashida"/>
        <w:rPr>
          <w:sz w:val="24"/>
        </w:rPr>
      </w:pPr>
      <w:r>
        <w:rPr>
          <w:rStyle w:val="FootnoteReference"/>
          <w:sz w:val="24"/>
        </w:rPr>
        <w:footnoteRef/>
      </w:r>
      <w:r>
        <w:rPr>
          <w:sz w:val="24"/>
        </w:rPr>
        <w:t xml:space="preserve"> En’am suresi, 125. ayet</w:t>
      </w:r>
    </w:p>
  </w:footnote>
  <w:footnote w:id="1480">
    <w:p w:rsidR="00447116" w:rsidRDefault="00447116">
      <w:pPr>
        <w:pStyle w:val="FootnoteText"/>
        <w:jc w:val="lowKashida"/>
        <w:rPr>
          <w:sz w:val="24"/>
        </w:rPr>
      </w:pPr>
      <w:r>
        <w:rPr>
          <w:rStyle w:val="FootnoteReference"/>
          <w:sz w:val="24"/>
        </w:rPr>
        <w:footnoteRef/>
      </w:r>
      <w:r>
        <w:rPr>
          <w:sz w:val="24"/>
        </w:rPr>
        <w:t xml:space="preserve"> İnşirah suresi, 1. ayet</w:t>
      </w:r>
    </w:p>
  </w:footnote>
  <w:footnote w:id="1481">
    <w:p w:rsidR="00447116" w:rsidRDefault="00447116">
      <w:pPr>
        <w:pStyle w:val="FootnoteText"/>
        <w:jc w:val="lowKashida"/>
        <w:rPr>
          <w:sz w:val="24"/>
        </w:rPr>
      </w:pPr>
      <w:r>
        <w:rPr>
          <w:rStyle w:val="FootnoteReference"/>
          <w:sz w:val="24"/>
        </w:rPr>
        <w:footnoteRef/>
      </w:r>
      <w:r>
        <w:rPr>
          <w:sz w:val="24"/>
        </w:rPr>
        <w:t xml:space="preserve"> Mecme’ul Beyan, 4/561</w:t>
      </w:r>
    </w:p>
  </w:footnote>
  <w:footnote w:id="1482">
    <w:p w:rsidR="00447116" w:rsidRDefault="00447116">
      <w:pPr>
        <w:pStyle w:val="FootnoteText"/>
        <w:jc w:val="lowKashida"/>
        <w:rPr>
          <w:sz w:val="24"/>
        </w:rPr>
      </w:pPr>
      <w:r>
        <w:rPr>
          <w:rStyle w:val="FootnoteReference"/>
          <w:sz w:val="24"/>
        </w:rPr>
        <w:footnoteRef/>
      </w:r>
      <w:r>
        <w:rPr>
          <w:sz w:val="24"/>
        </w:rPr>
        <w:t xml:space="preserve"> Mekarim’ul Ahlak, 2/340/2660</w:t>
      </w:r>
    </w:p>
  </w:footnote>
  <w:footnote w:id="1483">
    <w:p w:rsidR="00447116" w:rsidRDefault="00447116">
      <w:pPr>
        <w:pStyle w:val="FootnoteText"/>
        <w:jc w:val="lowKashida"/>
        <w:rPr>
          <w:sz w:val="24"/>
        </w:rPr>
      </w:pPr>
      <w:r>
        <w:rPr>
          <w:rStyle w:val="FootnoteReference"/>
          <w:sz w:val="24"/>
        </w:rPr>
        <w:footnoteRef/>
      </w:r>
      <w:r>
        <w:rPr>
          <w:sz w:val="24"/>
        </w:rPr>
        <w:t xml:space="preserve"> Bihar, 94/150/21</w:t>
      </w:r>
    </w:p>
  </w:footnote>
  <w:footnote w:id="1484">
    <w:p w:rsidR="00447116" w:rsidRDefault="00447116">
      <w:pPr>
        <w:pStyle w:val="FootnoteText"/>
        <w:jc w:val="lowKashida"/>
        <w:rPr>
          <w:sz w:val="24"/>
        </w:rPr>
      </w:pPr>
      <w:r>
        <w:rPr>
          <w:rStyle w:val="FootnoteReference"/>
          <w:sz w:val="24"/>
        </w:rPr>
        <w:footnoteRef/>
      </w:r>
      <w:r>
        <w:rPr>
          <w:sz w:val="24"/>
        </w:rPr>
        <w:t xml:space="preserve"> Gafir sursei, 35. ayet</w:t>
      </w:r>
    </w:p>
  </w:footnote>
  <w:footnote w:id="1485">
    <w:p w:rsidR="00447116" w:rsidRDefault="00447116">
      <w:pPr>
        <w:pStyle w:val="FootnoteText"/>
        <w:jc w:val="lowKashida"/>
        <w:rPr>
          <w:sz w:val="24"/>
        </w:rPr>
      </w:pPr>
      <w:r>
        <w:rPr>
          <w:rStyle w:val="FootnoteReference"/>
          <w:sz w:val="24"/>
        </w:rPr>
        <w:footnoteRef/>
      </w:r>
      <w:r>
        <w:rPr>
          <w:sz w:val="24"/>
        </w:rPr>
        <w:t xml:space="preserve"> Yunus suresi, 74. ayet</w:t>
      </w:r>
    </w:p>
  </w:footnote>
  <w:footnote w:id="1486">
    <w:p w:rsidR="00447116" w:rsidRDefault="00447116">
      <w:pPr>
        <w:pStyle w:val="FootnoteText"/>
        <w:jc w:val="lowKashida"/>
        <w:rPr>
          <w:sz w:val="24"/>
        </w:rPr>
      </w:pPr>
      <w:r>
        <w:rPr>
          <w:rStyle w:val="FootnoteReference"/>
          <w:sz w:val="24"/>
        </w:rPr>
        <w:footnoteRef/>
      </w:r>
      <w:r>
        <w:rPr>
          <w:sz w:val="24"/>
        </w:rPr>
        <w:t xml:space="preserve"> Rum suresi, 59. ayet</w:t>
      </w:r>
    </w:p>
  </w:footnote>
  <w:footnote w:id="1487">
    <w:p w:rsidR="00447116" w:rsidRDefault="00447116">
      <w:pPr>
        <w:pStyle w:val="FootnoteText"/>
        <w:jc w:val="lowKashida"/>
        <w:rPr>
          <w:sz w:val="24"/>
        </w:rPr>
      </w:pPr>
      <w:r>
        <w:rPr>
          <w:rStyle w:val="FootnoteReference"/>
          <w:sz w:val="24"/>
        </w:rPr>
        <w:footnoteRef/>
      </w:r>
      <w:r>
        <w:rPr>
          <w:sz w:val="24"/>
        </w:rPr>
        <w:t xml:space="preserve"> A’raf suresi, 101. ayet</w:t>
      </w:r>
    </w:p>
  </w:footnote>
  <w:footnote w:id="1488">
    <w:p w:rsidR="00447116" w:rsidRDefault="00447116">
      <w:pPr>
        <w:pStyle w:val="FootnoteText"/>
        <w:jc w:val="lowKashida"/>
        <w:rPr>
          <w:sz w:val="24"/>
        </w:rPr>
      </w:pPr>
      <w:r>
        <w:rPr>
          <w:rStyle w:val="FootnoteReference"/>
          <w:sz w:val="24"/>
        </w:rPr>
        <w:footnoteRef/>
      </w:r>
      <w:r>
        <w:rPr>
          <w:sz w:val="24"/>
        </w:rPr>
        <w:t xml:space="preserve"> Kenz’ul Ummal, 10213</w:t>
      </w:r>
    </w:p>
  </w:footnote>
  <w:footnote w:id="1489">
    <w:p w:rsidR="00447116" w:rsidRDefault="00447116">
      <w:pPr>
        <w:pStyle w:val="FootnoteText"/>
        <w:jc w:val="lowKashida"/>
        <w:rPr>
          <w:sz w:val="24"/>
        </w:rPr>
      </w:pPr>
      <w:r>
        <w:rPr>
          <w:rStyle w:val="FootnoteReference"/>
          <w:sz w:val="24"/>
        </w:rPr>
        <w:footnoteRef/>
      </w:r>
      <w:r>
        <w:rPr>
          <w:sz w:val="24"/>
        </w:rPr>
        <w:t xml:space="preserve"> A’lam’ud-Din, 340</w:t>
      </w:r>
    </w:p>
  </w:footnote>
  <w:footnote w:id="1490">
    <w:p w:rsidR="00447116" w:rsidRDefault="00447116">
      <w:pPr>
        <w:pStyle w:val="FootnoteText"/>
        <w:jc w:val="lowKashida"/>
        <w:rPr>
          <w:sz w:val="24"/>
        </w:rPr>
      </w:pPr>
      <w:r>
        <w:rPr>
          <w:rStyle w:val="FootnoteReference"/>
          <w:sz w:val="24"/>
        </w:rPr>
        <w:footnoteRef/>
      </w:r>
      <w:r>
        <w:rPr>
          <w:sz w:val="24"/>
        </w:rPr>
        <w:t xml:space="preserve"> Bihar, 45/8</w:t>
      </w:r>
    </w:p>
  </w:footnote>
  <w:footnote w:id="1491">
    <w:p w:rsidR="00447116" w:rsidRDefault="00447116">
      <w:pPr>
        <w:pStyle w:val="FootnoteText"/>
        <w:jc w:val="lowKashida"/>
        <w:rPr>
          <w:sz w:val="24"/>
        </w:rPr>
      </w:pPr>
      <w:r>
        <w:rPr>
          <w:rStyle w:val="FootnoteReference"/>
          <w:sz w:val="24"/>
        </w:rPr>
        <w:footnoteRef/>
      </w:r>
      <w:r>
        <w:rPr>
          <w:sz w:val="24"/>
        </w:rPr>
        <w:t xml:space="preserve"> Casiye suresi, 23. ayet</w:t>
      </w:r>
    </w:p>
  </w:footnote>
  <w:footnote w:id="1492">
    <w:p w:rsidR="00447116" w:rsidRDefault="00447116">
      <w:pPr>
        <w:pStyle w:val="FootnoteText"/>
        <w:jc w:val="lowKashida"/>
        <w:rPr>
          <w:sz w:val="24"/>
        </w:rPr>
      </w:pPr>
      <w:r>
        <w:rPr>
          <w:rStyle w:val="FootnoteReference"/>
          <w:sz w:val="24"/>
        </w:rPr>
        <w:footnoteRef/>
      </w:r>
      <w:r>
        <w:rPr>
          <w:sz w:val="24"/>
        </w:rPr>
        <w:t xml:space="preserve"> bakara suresi, 7. ayet</w:t>
      </w:r>
    </w:p>
  </w:footnote>
  <w:footnote w:id="1493">
    <w:p w:rsidR="00447116" w:rsidRDefault="00447116">
      <w:pPr>
        <w:pStyle w:val="FootnoteText"/>
        <w:jc w:val="lowKashida"/>
        <w:rPr>
          <w:sz w:val="24"/>
        </w:rPr>
      </w:pPr>
      <w:r>
        <w:rPr>
          <w:rStyle w:val="FootnoteReference"/>
          <w:sz w:val="24"/>
        </w:rPr>
        <w:footnoteRef/>
      </w:r>
      <w:r>
        <w:rPr>
          <w:sz w:val="24"/>
        </w:rPr>
        <w:t xml:space="preserve"> Uyun-u Ahbar’ir-Rıza, 1/123/16</w:t>
      </w:r>
    </w:p>
  </w:footnote>
  <w:footnote w:id="1494">
    <w:p w:rsidR="00447116" w:rsidRDefault="00447116">
      <w:pPr>
        <w:pStyle w:val="FootnoteText"/>
        <w:jc w:val="lowKashida"/>
        <w:rPr>
          <w:sz w:val="24"/>
        </w:rPr>
      </w:pPr>
      <w:r>
        <w:rPr>
          <w:rStyle w:val="FootnoteReference"/>
          <w:sz w:val="24"/>
        </w:rPr>
        <w:footnoteRef/>
      </w:r>
      <w:r>
        <w:rPr>
          <w:sz w:val="24"/>
        </w:rPr>
        <w:t xml:space="preserve"> A’raf suresi, 179. ayet</w:t>
      </w:r>
    </w:p>
  </w:footnote>
  <w:footnote w:id="1495">
    <w:p w:rsidR="00447116" w:rsidRDefault="00447116">
      <w:pPr>
        <w:pStyle w:val="FootnoteText"/>
        <w:jc w:val="lowKashida"/>
        <w:rPr>
          <w:sz w:val="24"/>
        </w:rPr>
      </w:pPr>
      <w:r>
        <w:rPr>
          <w:rStyle w:val="FootnoteReference"/>
          <w:sz w:val="24"/>
        </w:rPr>
        <w:footnoteRef/>
      </w:r>
      <w:r>
        <w:rPr>
          <w:sz w:val="24"/>
        </w:rPr>
        <w:t xml:space="preserve"> En’am suresi, 39. ayet</w:t>
      </w:r>
    </w:p>
  </w:footnote>
  <w:footnote w:id="1496">
    <w:p w:rsidR="00447116" w:rsidRDefault="00447116">
      <w:pPr>
        <w:pStyle w:val="FootnoteText"/>
        <w:jc w:val="lowKashida"/>
        <w:rPr>
          <w:sz w:val="24"/>
        </w:rPr>
      </w:pPr>
      <w:r>
        <w:rPr>
          <w:rStyle w:val="FootnoteReference"/>
          <w:sz w:val="24"/>
        </w:rPr>
        <w:footnoteRef/>
      </w:r>
      <w:r>
        <w:rPr>
          <w:sz w:val="24"/>
        </w:rPr>
        <w:t xml:space="preserve"> Nehc'ül-Belağa, 88. hutbe </w:t>
      </w:r>
    </w:p>
  </w:footnote>
  <w:footnote w:id="1497">
    <w:p w:rsidR="00447116" w:rsidRDefault="00447116">
      <w:pPr>
        <w:pStyle w:val="FootnoteText"/>
        <w:jc w:val="lowKashida"/>
        <w:rPr>
          <w:sz w:val="24"/>
        </w:rPr>
      </w:pPr>
      <w:r>
        <w:rPr>
          <w:rStyle w:val="FootnoteReference"/>
          <w:sz w:val="24"/>
        </w:rPr>
        <w:footnoteRef/>
      </w:r>
      <w:r>
        <w:rPr>
          <w:sz w:val="24"/>
        </w:rPr>
        <w:t xml:space="preserve"> Hac suresi, 46. ayet</w:t>
      </w:r>
    </w:p>
  </w:footnote>
  <w:footnote w:id="1498">
    <w:p w:rsidR="00447116" w:rsidRDefault="00447116">
      <w:pPr>
        <w:pStyle w:val="FootnoteText"/>
        <w:jc w:val="lowKashida"/>
        <w:rPr>
          <w:sz w:val="24"/>
        </w:rPr>
      </w:pPr>
      <w:r>
        <w:rPr>
          <w:rStyle w:val="FootnoteReference"/>
          <w:sz w:val="24"/>
        </w:rPr>
        <w:footnoteRef/>
      </w:r>
      <w:r>
        <w:rPr>
          <w:sz w:val="24"/>
        </w:rPr>
        <w:t xml:space="preserve"> İsra suresi, 72. ayet</w:t>
      </w:r>
    </w:p>
  </w:footnote>
  <w:footnote w:id="1499">
    <w:p w:rsidR="00447116" w:rsidRDefault="00447116">
      <w:pPr>
        <w:pStyle w:val="FootnoteText"/>
        <w:jc w:val="lowKashida"/>
        <w:rPr>
          <w:sz w:val="24"/>
        </w:rPr>
      </w:pPr>
      <w:r>
        <w:rPr>
          <w:rStyle w:val="FootnoteReference"/>
          <w:sz w:val="24"/>
        </w:rPr>
        <w:footnoteRef/>
      </w:r>
      <w:r>
        <w:rPr>
          <w:sz w:val="24"/>
        </w:rPr>
        <w:t xml:space="preserve"> Emali’es-Seduk, 395/1</w:t>
      </w:r>
    </w:p>
  </w:footnote>
  <w:footnote w:id="1500">
    <w:p w:rsidR="00447116" w:rsidRDefault="00447116">
      <w:pPr>
        <w:pStyle w:val="FootnoteText"/>
        <w:jc w:val="lowKashida"/>
        <w:rPr>
          <w:sz w:val="24"/>
        </w:rPr>
      </w:pPr>
      <w:r>
        <w:rPr>
          <w:rStyle w:val="FootnoteReference"/>
          <w:sz w:val="24"/>
        </w:rPr>
        <w:footnoteRef/>
      </w:r>
      <w:r>
        <w:rPr>
          <w:sz w:val="24"/>
        </w:rPr>
        <w:t xml:space="preserve"> Nur’us-Sakaleyn, 3/197/356</w:t>
      </w:r>
    </w:p>
  </w:footnote>
  <w:footnote w:id="1501">
    <w:p w:rsidR="00447116" w:rsidRDefault="00447116">
      <w:pPr>
        <w:pStyle w:val="FootnoteText"/>
        <w:jc w:val="lowKashida"/>
        <w:rPr>
          <w:sz w:val="24"/>
        </w:rPr>
      </w:pPr>
      <w:r>
        <w:rPr>
          <w:rStyle w:val="FootnoteReference"/>
          <w:sz w:val="24"/>
        </w:rPr>
        <w:footnoteRef/>
      </w:r>
      <w:r>
        <w:rPr>
          <w:sz w:val="24"/>
        </w:rPr>
        <w:t xml:space="preserve"> Fakih, 1/379/1109</w:t>
      </w:r>
    </w:p>
  </w:footnote>
  <w:footnote w:id="1502">
    <w:p w:rsidR="00447116" w:rsidRDefault="00447116">
      <w:pPr>
        <w:pStyle w:val="FootnoteText"/>
        <w:jc w:val="lowKashida"/>
        <w:rPr>
          <w:sz w:val="24"/>
        </w:rPr>
      </w:pPr>
      <w:r>
        <w:rPr>
          <w:rStyle w:val="FootnoteReference"/>
          <w:sz w:val="24"/>
        </w:rPr>
        <w:footnoteRef/>
      </w:r>
      <w:r>
        <w:rPr>
          <w:sz w:val="24"/>
        </w:rPr>
        <w:t xml:space="preserve"> el-İhticac, 2/165/193</w:t>
      </w:r>
    </w:p>
  </w:footnote>
  <w:footnote w:id="1503">
    <w:p w:rsidR="00447116" w:rsidRDefault="00447116">
      <w:pPr>
        <w:pStyle w:val="FootnoteText"/>
        <w:jc w:val="lowKashida"/>
        <w:rPr>
          <w:sz w:val="24"/>
        </w:rPr>
      </w:pPr>
      <w:r>
        <w:rPr>
          <w:rStyle w:val="FootnoteReference"/>
          <w:sz w:val="24"/>
        </w:rPr>
        <w:footnoteRef/>
      </w:r>
      <w:r>
        <w:rPr>
          <w:sz w:val="24"/>
        </w:rPr>
        <w:t xml:space="preserve"> Nur’us-Sakaleyn, 3/195/350</w:t>
      </w:r>
    </w:p>
  </w:footnote>
  <w:footnote w:id="1504">
    <w:p w:rsidR="00447116" w:rsidRDefault="00447116">
      <w:pPr>
        <w:pStyle w:val="FootnoteText"/>
        <w:jc w:val="lowKashida"/>
        <w:rPr>
          <w:sz w:val="24"/>
        </w:rPr>
      </w:pPr>
      <w:r>
        <w:rPr>
          <w:rStyle w:val="FootnoteReference"/>
          <w:sz w:val="24"/>
        </w:rPr>
        <w:footnoteRef/>
      </w:r>
      <w:r>
        <w:rPr>
          <w:sz w:val="24"/>
        </w:rPr>
        <w:t xml:space="preserve"> Mutaffifin suresi, 14-15. aye</w:t>
      </w:r>
      <w:r>
        <w:rPr>
          <w:sz w:val="24"/>
        </w:rPr>
        <w:t>t</w:t>
      </w:r>
      <w:r>
        <w:rPr>
          <w:sz w:val="24"/>
        </w:rPr>
        <w:t>ler</w:t>
      </w:r>
    </w:p>
  </w:footnote>
  <w:footnote w:id="1505">
    <w:p w:rsidR="00447116" w:rsidRDefault="00447116">
      <w:pPr>
        <w:pStyle w:val="FootnoteText"/>
        <w:jc w:val="lowKashida"/>
        <w:rPr>
          <w:sz w:val="24"/>
        </w:rPr>
      </w:pPr>
      <w:r>
        <w:rPr>
          <w:rStyle w:val="FootnoteReference"/>
          <w:sz w:val="24"/>
        </w:rPr>
        <w:footnoteRef/>
      </w:r>
      <w:r>
        <w:rPr>
          <w:sz w:val="24"/>
        </w:rPr>
        <w:t xml:space="preserve"> Tuhef’ul Ukul, 397</w:t>
      </w:r>
    </w:p>
  </w:footnote>
  <w:footnote w:id="1506">
    <w:p w:rsidR="00447116" w:rsidRDefault="00447116">
      <w:pPr>
        <w:pStyle w:val="FootnoteText"/>
        <w:jc w:val="lowKashida"/>
        <w:rPr>
          <w:sz w:val="24"/>
        </w:rPr>
      </w:pPr>
      <w:r>
        <w:rPr>
          <w:rStyle w:val="FootnoteReference"/>
          <w:sz w:val="24"/>
        </w:rPr>
        <w:footnoteRef/>
      </w:r>
      <w:r>
        <w:rPr>
          <w:sz w:val="24"/>
        </w:rPr>
        <w:t xml:space="preserve"> Nur’us-Sakaleyn, 5/532/24</w:t>
      </w:r>
    </w:p>
  </w:footnote>
  <w:footnote w:id="1507">
    <w:p w:rsidR="00447116" w:rsidRDefault="00447116">
      <w:pPr>
        <w:pStyle w:val="FootnoteText"/>
        <w:jc w:val="lowKashida"/>
        <w:rPr>
          <w:sz w:val="24"/>
        </w:rPr>
      </w:pPr>
      <w:r>
        <w:rPr>
          <w:rStyle w:val="FootnoteReference"/>
          <w:sz w:val="24"/>
        </w:rPr>
        <w:footnoteRef/>
      </w:r>
      <w:r>
        <w:rPr>
          <w:sz w:val="24"/>
        </w:rPr>
        <w:t xml:space="preserve"> Gurer’ul Hikem, 6689</w:t>
      </w:r>
    </w:p>
  </w:footnote>
  <w:footnote w:id="1508">
    <w:p w:rsidR="00447116" w:rsidRDefault="00447116">
      <w:pPr>
        <w:pStyle w:val="FootnoteText"/>
        <w:jc w:val="lowKashida"/>
        <w:rPr>
          <w:sz w:val="24"/>
        </w:rPr>
      </w:pPr>
      <w:r>
        <w:rPr>
          <w:rStyle w:val="FootnoteReference"/>
          <w:sz w:val="24"/>
        </w:rPr>
        <w:footnoteRef/>
      </w:r>
      <w:r>
        <w:rPr>
          <w:sz w:val="24"/>
        </w:rPr>
        <w:t xml:space="preserve"> Kenz’ul Ummal, 10288</w:t>
      </w:r>
    </w:p>
  </w:footnote>
  <w:footnote w:id="1509">
    <w:p w:rsidR="00447116" w:rsidRDefault="00447116">
      <w:pPr>
        <w:pStyle w:val="FootnoteText"/>
        <w:jc w:val="lowKashida"/>
        <w:rPr>
          <w:sz w:val="24"/>
        </w:rPr>
      </w:pPr>
      <w:r>
        <w:rPr>
          <w:rStyle w:val="FootnoteReference"/>
          <w:sz w:val="24"/>
        </w:rPr>
        <w:footnoteRef/>
      </w:r>
      <w:r>
        <w:rPr>
          <w:sz w:val="24"/>
        </w:rPr>
        <w:t xml:space="preserve"> Nehc'ül-Belağa, 64. mektup</w:t>
      </w:r>
    </w:p>
  </w:footnote>
  <w:footnote w:id="1510">
    <w:p w:rsidR="00447116" w:rsidRDefault="00447116">
      <w:pPr>
        <w:pStyle w:val="FootnoteText"/>
        <w:jc w:val="lowKashida"/>
        <w:rPr>
          <w:sz w:val="24"/>
        </w:rPr>
      </w:pPr>
      <w:r>
        <w:rPr>
          <w:rStyle w:val="FootnoteReference"/>
          <w:sz w:val="24"/>
        </w:rPr>
        <w:footnoteRef/>
      </w:r>
      <w:r>
        <w:rPr>
          <w:sz w:val="24"/>
        </w:rPr>
        <w:t xml:space="preserve"> Nehc'ül-Belağa, 58. mektup</w:t>
      </w:r>
    </w:p>
  </w:footnote>
  <w:footnote w:id="1511">
    <w:p w:rsidR="00447116" w:rsidRDefault="00447116">
      <w:pPr>
        <w:pStyle w:val="FootnoteText"/>
        <w:jc w:val="lowKashida"/>
        <w:rPr>
          <w:sz w:val="24"/>
        </w:rPr>
      </w:pPr>
      <w:r>
        <w:rPr>
          <w:rStyle w:val="FootnoteReference"/>
          <w:sz w:val="24"/>
        </w:rPr>
        <w:footnoteRef/>
      </w:r>
      <w:r>
        <w:rPr>
          <w:sz w:val="24"/>
        </w:rPr>
        <w:t xml:space="preserve"> Al-i İmran suresi, 8. ayet</w:t>
      </w:r>
    </w:p>
  </w:footnote>
  <w:footnote w:id="1512">
    <w:p w:rsidR="00447116" w:rsidRDefault="00447116">
      <w:pPr>
        <w:pStyle w:val="FootnoteText"/>
        <w:jc w:val="lowKashida"/>
        <w:rPr>
          <w:sz w:val="24"/>
        </w:rPr>
      </w:pPr>
      <w:r>
        <w:rPr>
          <w:rStyle w:val="FootnoteReference"/>
          <w:sz w:val="24"/>
        </w:rPr>
        <w:footnoteRef/>
      </w:r>
      <w:r>
        <w:rPr>
          <w:sz w:val="24"/>
        </w:rPr>
        <w:t xml:space="preserve"> Saf suresi, 5. ayet</w:t>
      </w:r>
    </w:p>
  </w:footnote>
  <w:footnote w:id="1513">
    <w:p w:rsidR="00447116" w:rsidRDefault="00447116">
      <w:pPr>
        <w:pStyle w:val="FootnoteText"/>
        <w:jc w:val="lowKashida"/>
        <w:rPr>
          <w:sz w:val="24"/>
        </w:rPr>
      </w:pPr>
      <w:r>
        <w:rPr>
          <w:rStyle w:val="FootnoteReference"/>
          <w:sz w:val="24"/>
        </w:rPr>
        <w:footnoteRef/>
      </w:r>
      <w:r>
        <w:rPr>
          <w:sz w:val="24"/>
        </w:rPr>
        <w:t xml:space="preserve"> Al-i İmran suresi, 7. ayet</w:t>
      </w:r>
    </w:p>
  </w:footnote>
  <w:footnote w:id="1514">
    <w:p w:rsidR="00447116" w:rsidRDefault="00447116">
      <w:pPr>
        <w:pStyle w:val="FootnoteText"/>
        <w:jc w:val="lowKashida"/>
        <w:rPr>
          <w:sz w:val="24"/>
        </w:rPr>
      </w:pPr>
      <w:r>
        <w:rPr>
          <w:rStyle w:val="FootnoteReference"/>
          <w:sz w:val="24"/>
        </w:rPr>
        <w:footnoteRef/>
      </w:r>
      <w:r>
        <w:rPr>
          <w:sz w:val="24"/>
        </w:rPr>
        <w:t xml:space="preserve"> Tuhef’ul Ukul, 388</w:t>
      </w:r>
    </w:p>
  </w:footnote>
  <w:footnote w:id="1515">
    <w:p w:rsidR="00447116" w:rsidRDefault="00447116">
      <w:pPr>
        <w:pStyle w:val="FootnoteText"/>
        <w:jc w:val="lowKashida"/>
        <w:rPr>
          <w:sz w:val="24"/>
        </w:rPr>
      </w:pPr>
      <w:r>
        <w:rPr>
          <w:rStyle w:val="FootnoteReference"/>
          <w:sz w:val="24"/>
        </w:rPr>
        <w:footnoteRef/>
      </w:r>
      <w:r>
        <w:rPr>
          <w:sz w:val="24"/>
        </w:rPr>
        <w:t xml:space="preserve"> Nehc'ül-Belağa, 151. hutbe</w:t>
      </w:r>
    </w:p>
  </w:footnote>
  <w:footnote w:id="1516">
    <w:p w:rsidR="00447116" w:rsidRDefault="00447116">
      <w:pPr>
        <w:pStyle w:val="FootnoteText"/>
        <w:jc w:val="lowKashida"/>
        <w:rPr>
          <w:sz w:val="24"/>
        </w:rPr>
      </w:pPr>
      <w:r>
        <w:rPr>
          <w:rStyle w:val="FootnoteReference"/>
          <w:sz w:val="24"/>
        </w:rPr>
        <w:footnoteRef/>
      </w:r>
      <w:r>
        <w:rPr>
          <w:sz w:val="24"/>
        </w:rPr>
        <w:t xml:space="preserve"> Tuhef’ul Ukul, 151</w:t>
      </w:r>
    </w:p>
  </w:footnote>
  <w:footnote w:id="1517">
    <w:p w:rsidR="00447116" w:rsidRDefault="00447116">
      <w:pPr>
        <w:pStyle w:val="FootnoteText"/>
        <w:jc w:val="lowKashida"/>
        <w:rPr>
          <w:sz w:val="24"/>
        </w:rPr>
      </w:pPr>
      <w:r>
        <w:rPr>
          <w:rStyle w:val="FootnoteReference"/>
          <w:sz w:val="24"/>
        </w:rPr>
        <w:footnoteRef/>
      </w:r>
      <w:r>
        <w:rPr>
          <w:sz w:val="24"/>
        </w:rPr>
        <w:t xml:space="preserve"> Kenz’ul Ummal, 1682</w:t>
      </w:r>
    </w:p>
  </w:footnote>
  <w:footnote w:id="1518">
    <w:p w:rsidR="00447116" w:rsidRDefault="00447116">
      <w:pPr>
        <w:pStyle w:val="FootnoteText"/>
        <w:jc w:val="lowKashida"/>
        <w:rPr>
          <w:sz w:val="24"/>
        </w:rPr>
      </w:pPr>
      <w:r>
        <w:rPr>
          <w:rStyle w:val="FootnoteReference"/>
          <w:sz w:val="24"/>
        </w:rPr>
        <w:footnoteRef/>
      </w:r>
      <w:r>
        <w:rPr>
          <w:sz w:val="24"/>
        </w:rPr>
        <w:t xml:space="preserve"> bakara suresi, 74. ayet</w:t>
      </w:r>
    </w:p>
  </w:footnote>
  <w:footnote w:id="1519">
    <w:p w:rsidR="00447116" w:rsidRDefault="00447116">
      <w:pPr>
        <w:pStyle w:val="FootnoteText"/>
        <w:jc w:val="lowKashida"/>
        <w:rPr>
          <w:sz w:val="24"/>
        </w:rPr>
      </w:pPr>
      <w:r>
        <w:rPr>
          <w:rStyle w:val="FootnoteReference"/>
          <w:sz w:val="24"/>
        </w:rPr>
        <w:footnoteRef/>
      </w:r>
      <w:r>
        <w:rPr>
          <w:sz w:val="24"/>
        </w:rPr>
        <w:t xml:space="preserve"> Tuhef’ul Ukul, 296</w:t>
      </w:r>
    </w:p>
  </w:footnote>
  <w:footnote w:id="1520">
    <w:p w:rsidR="00447116" w:rsidRDefault="00447116">
      <w:pPr>
        <w:pStyle w:val="FootnoteText"/>
        <w:jc w:val="lowKashida"/>
        <w:rPr>
          <w:sz w:val="24"/>
        </w:rPr>
      </w:pPr>
      <w:r>
        <w:rPr>
          <w:rStyle w:val="FootnoteReference"/>
          <w:sz w:val="24"/>
        </w:rPr>
        <w:footnoteRef/>
      </w:r>
      <w:r>
        <w:rPr>
          <w:sz w:val="24"/>
        </w:rPr>
        <w:t xml:space="preserve"> Cami’ul Ahbar, 383/1071</w:t>
      </w:r>
    </w:p>
  </w:footnote>
  <w:footnote w:id="1521">
    <w:p w:rsidR="00447116" w:rsidRDefault="00447116">
      <w:pPr>
        <w:pStyle w:val="FootnoteText"/>
        <w:jc w:val="lowKashida"/>
        <w:rPr>
          <w:sz w:val="24"/>
        </w:rPr>
      </w:pPr>
      <w:r>
        <w:rPr>
          <w:rStyle w:val="FootnoteReference"/>
          <w:sz w:val="24"/>
        </w:rPr>
        <w:footnoteRef/>
      </w:r>
      <w:r>
        <w:rPr>
          <w:sz w:val="24"/>
        </w:rPr>
        <w:t xml:space="preserve"> Nehc'ül-Belağa, 83. hutbe</w:t>
      </w:r>
    </w:p>
  </w:footnote>
  <w:footnote w:id="1522">
    <w:p w:rsidR="00447116" w:rsidRDefault="00447116">
      <w:pPr>
        <w:pStyle w:val="FootnoteText"/>
        <w:jc w:val="lowKashida"/>
        <w:rPr>
          <w:sz w:val="24"/>
        </w:rPr>
      </w:pPr>
      <w:r>
        <w:rPr>
          <w:rStyle w:val="FootnoteReference"/>
          <w:sz w:val="24"/>
        </w:rPr>
        <w:footnoteRef/>
      </w:r>
      <w:r>
        <w:rPr>
          <w:sz w:val="24"/>
        </w:rPr>
        <w:t xml:space="preserve"> a. g. e. 31. mektup</w:t>
      </w:r>
    </w:p>
  </w:footnote>
  <w:footnote w:id="1523">
    <w:p w:rsidR="00447116" w:rsidRDefault="00447116">
      <w:pPr>
        <w:pStyle w:val="FootnoteText"/>
        <w:jc w:val="lowKashida"/>
        <w:rPr>
          <w:sz w:val="24"/>
        </w:rPr>
      </w:pPr>
      <w:r>
        <w:rPr>
          <w:rStyle w:val="FootnoteReference"/>
          <w:sz w:val="24"/>
        </w:rPr>
        <w:footnoteRef/>
      </w:r>
      <w:r>
        <w:rPr>
          <w:sz w:val="24"/>
        </w:rPr>
        <w:t xml:space="preserve"> Maide suresi, 13. ayet</w:t>
      </w:r>
    </w:p>
  </w:footnote>
  <w:footnote w:id="1524">
    <w:p w:rsidR="00447116" w:rsidRDefault="00447116">
      <w:pPr>
        <w:pStyle w:val="FootnoteText"/>
        <w:jc w:val="lowKashida"/>
        <w:rPr>
          <w:sz w:val="24"/>
        </w:rPr>
      </w:pPr>
      <w:r>
        <w:rPr>
          <w:rStyle w:val="FootnoteReference"/>
          <w:sz w:val="24"/>
        </w:rPr>
        <w:footnoteRef/>
      </w:r>
      <w:r>
        <w:rPr>
          <w:sz w:val="24"/>
        </w:rPr>
        <w:t xml:space="preserve"> Hadid suresi, 16. ayet</w:t>
      </w:r>
    </w:p>
  </w:footnote>
  <w:footnote w:id="1525">
    <w:p w:rsidR="00447116" w:rsidRDefault="00447116">
      <w:pPr>
        <w:pStyle w:val="FootnoteText"/>
        <w:jc w:val="lowKashida"/>
        <w:rPr>
          <w:sz w:val="24"/>
        </w:rPr>
      </w:pPr>
      <w:r>
        <w:rPr>
          <w:rStyle w:val="FootnoteReference"/>
          <w:sz w:val="24"/>
        </w:rPr>
        <w:footnoteRef/>
      </w:r>
      <w:r>
        <w:rPr>
          <w:sz w:val="24"/>
        </w:rPr>
        <w:t xml:space="preserve"> İlel’uş-Şerayi’, 81/1</w:t>
      </w:r>
    </w:p>
  </w:footnote>
  <w:footnote w:id="1526">
    <w:p w:rsidR="00447116" w:rsidRDefault="00447116">
      <w:pPr>
        <w:pStyle w:val="FootnoteText"/>
        <w:jc w:val="lowKashida"/>
        <w:rPr>
          <w:sz w:val="24"/>
        </w:rPr>
      </w:pPr>
      <w:r>
        <w:rPr>
          <w:rStyle w:val="FootnoteReference"/>
          <w:sz w:val="24"/>
        </w:rPr>
        <w:footnoteRef/>
      </w:r>
      <w:r>
        <w:rPr>
          <w:sz w:val="24"/>
        </w:rPr>
        <w:t xml:space="preserve"> el-Kafi, 2/329/1</w:t>
      </w:r>
    </w:p>
  </w:footnote>
  <w:footnote w:id="1527">
    <w:p w:rsidR="00447116" w:rsidRDefault="00447116">
      <w:pPr>
        <w:pStyle w:val="FootnoteText"/>
        <w:jc w:val="lowKashida"/>
        <w:rPr>
          <w:sz w:val="24"/>
        </w:rPr>
      </w:pPr>
      <w:r>
        <w:rPr>
          <w:rStyle w:val="FootnoteReference"/>
          <w:sz w:val="24"/>
        </w:rPr>
        <w:footnoteRef/>
      </w:r>
      <w:r>
        <w:rPr>
          <w:sz w:val="24"/>
        </w:rPr>
        <w:t xml:space="preserve"> Bihar, 14/309/17</w:t>
      </w:r>
    </w:p>
  </w:footnote>
  <w:footnote w:id="1528">
    <w:p w:rsidR="00447116" w:rsidRDefault="00447116">
      <w:pPr>
        <w:pStyle w:val="FootnoteText"/>
        <w:jc w:val="lowKashida"/>
        <w:rPr>
          <w:sz w:val="24"/>
        </w:rPr>
      </w:pPr>
      <w:r>
        <w:rPr>
          <w:rStyle w:val="FootnoteReference"/>
          <w:sz w:val="24"/>
        </w:rPr>
        <w:footnoteRef/>
      </w:r>
      <w:r>
        <w:rPr>
          <w:sz w:val="24"/>
        </w:rPr>
        <w:t xml:space="preserve"> Emali’et-Tusi, 3/1</w:t>
      </w:r>
    </w:p>
  </w:footnote>
  <w:footnote w:id="1529">
    <w:p w:rsidR="00447116" w:rsidRDefault="00447116">
      <w:pPr>
        <w:pStyle w:val="FootnoteText"/>
        <w:jc w:val="lowKashida"/>
        <w:rPr>
          <w:sz w:val="24"/>
        </w:rPr>
      </w:pPr>
      <w:r>
        <w:rPr>
          <w:rStyle w:val="FootnoteReference"/>
          <w:sz w:val="24"/>
        </w:rPr>
        <w:footnoteRef/>
      </w:r>
      <w:r>
        <w:rPr>
          <w:sz w:val="24"/>
        </w:rPr>
        <w:t xml:space="preserve"> el-Hisal, 126/122</w:t>
      </w:r>
    </w:p>
  </w:footnote>
  <w:footnote w:id="1530">
    <w:p w:rsidR="00447116" w:rsidRDefault="00447116">
      <w:pPr>
        <w:pStyle w:val="FootnoteText"/>
        <w:jc w:val="lowKashida"/>
        <w:rPr>
          <w:sz w:val="24"/>
        </w:rPr>
      </w:pPr>
      <w:r>
        <w:rPr>
          <w:rStyle w:val="FootnoteReference"/>
          <w:sz w:val="24"/>
        </w:rPr>
        <w:footnoteRef/>
      </w:r>
      <w:r>
        <w:rPr>
          <w:sz w:val="24"/>
        </w:rPr>
        <w:t xml:space="preserve"> Keşf’ul Gumme, 3/140</w:t>
      </w:r>
    </w:p>
  </w:footnote>
  <w:footnote w:id="1531">
    <w:p w:rsidR="00447116" w:rsidRDefault="00447116">
      <w:pPr>
        <w:pStyle w:val="FootnoteText"/>
        <w:jc w:val="lowKashida"/>
        <w:rPr>
          <w:sz w:val="24"/>
        </w:rPr>
      </w:pPr>
      <w:r>
        <w:rPr>
          <w:rStyle w:val="FootnoteReference"/>
          <w:sz w:val="24"/>
        </w:rPr>
        <w:footnoteRef/>
      </w:r>
      <w:r>
        <w:rPr>
          <w:sz w:val="24"/>
        </w:rPr>
        <w:t xml:space="preserve"> Tenbih’ul Havatir, 2/120</w:t>
      </w:r>
    </w:p>
  </w:footnote>
  <w:footnote w:id="1532">
    <w:p w:rsidR="00447116" w:rsidRDefault="00447116">
      <w:pPr>
        <w:pStyle w:val="FootnoteText"/>
        <w:jc w:val="lowKashida"/>
        <w:rPr>
          <w:sz w:val="24"/>
        </w:rPr>
      </w:pPr>
      <w:r>
        <w:rPr>
          <w:rStyle w:val="FootnoteReference"/>
          <w:sz w:val="24"/>
        </w:rPr>
        <w:footnoteRef/>
      </w:r>
      <w:r>
        <w:rPr>
          <w:sz w:val="24"/>
        </w:rPr>
        <w:t xml:space="preserve"> Müstedrek’ül-Vesail, 12/94/13613</w:t>
      </w:r>
    </w:p>
  </w:footnote>
  <w:footnote w:id="1533">
    <w:p w:rsidR="00447116" w:rsidRDefault="00447116">
      <w:pPr>
        <w:pStyle w:val="FootnoteText"/>
        <w:jc w:val="lowKashida"/>
        <w:rPr>
          <w:sz w:val="24"/>
        </w:rPr>
      </w:pPr>
      <w:r>
        <w:rPr>
          <w:rStyle w:val="FootnoteReference"/>
          <w:sz w:val="24"/>
        </w:rPr>
        <w:footnoteRef/>
      </w:r>
      <w:r>
        <w:rPr>
          <w:sz w:val="24"/>
        </w:rPr>
        <w:t xml:space="preserve"> a. g. e. s. 93/13609</w:t>
      </w:r>
    </w:p>
  </w:footnote>
  <w:footnote w:id="1534">
    <w:p w:rsidR="00447116" w:rsidRDefault="00447116">
      <w:pPr>
        <w:pStyle w:val="FootnoteText"/>
        <w:jc w:val="lowKashida"/>
        <w:rPr>
          <w:sz w:val="24"/>
        </w:rPr>
      </w:pPr>
      <w:r>
        <w:rPr>
          <w:rStyle w:val="FootnoteReference"/>
          <w:sz w:val="24"/>
        </w:rPr>
        <w:footnoteRef/>
      </w:r>
      <w:r>
        <w:rPr>
          <w:sz w:val="24"/>
        </w:rPr>
        <w:t xml:space="preserve"> Kenz’ul Ummal, 21133</w:t>
      </w:r>
    </w:p>
  </w:footnote>
  <w:footnote w:id="1535">
    <w:p w:rsidR="00447116" w:rsidRDefault="00447116">
      <w:pPr>
        <w:pStyle w:val="FootnoteText"/>
        <w:jc w:val="lowKashida"/>
        <w:rPr>
          <w:sz w:val="24"/>
        </w:rPr>
      </w:pPr>
      <w:r>
        <w:rPr>
          <w:rStyle w:val="FootnoteReference"/>
          <w:sz w:val="24"/>
        </w:rPr>
        <w:footnoteRef/>
      </w:r>
      <w:r>
        <w:rPr>
          <w:sz w:val="24"/>
        </w:rPr>
        <w:t xml:space="preserve"> Tuhef’ul Ukul, 214</w:t>
      </w:r>
    </w:p>
  </w:footnote>
  <w:footnote w:id="1536">
    <w:p w:rsidR="00447116" w:rsidRDefault="00447116">
      <w:pPr>
        <w:pStyle w:val="FootnoteText"/>
        <w:jc w:val="lowKashida"/>
        <w:rPr>
          <w:sz w:val="24"/>
        </w:rPr>
      </w:pPr>
      <w:r>
        <w:rPr>
          <w:rStyle w:val="FootnoteReference"/>
          <w:sz w:val="24"/>
        </w:rPr>
        <w:footnoteRef/>
      </w:r>
      <w:r>
        <w:rPr>
          <w:sz w:val="24"/>
        </w:rPr>
        <w:t xml:space="preserve"> ed-Deavat lil Ravendi, 269/767</w:t>
      </w:r>
    </w:p>
  </w:footnote>
  <w:footnote w:id="1537">
    <w:p w:rsidR="00447116" w:rsidRDefault="00447116">
      <w:pPr>
        <w:pStyle w:val="FootnoteText"/>
        <w:jc w:val="lowKashida"/>
        <w:rPr>
          <w:sz w:val="24"/>
        </w:rPr>
      </w:pPr>
      <w:r>
        <w:rPr>
          <w:rStyle w:val="FootnoteReference"/>
          <w:sz w:val="24"/>
        </w:rPr>
        <w:footnoteRef/>
      </w:r>
      <w:r>
        <w:rPr>
          <w:sz w:val="24"/>
        </w:rPr>
        <w:t xml:space="preserve"> bakara suresi, 10. ayet</w:t>
      </w:r>
    </w:p>
  </w:footnote>
  <w:footnote w:id="1538">
    <w:p w:rsidR="00447116" w:rsidRDefault="00447116">
      <w:pPr>
        <w:pStyle w:val="FootnoteText"/>
        <w:jc w:val="lowKashida"/>
        <w:rPr>
          <w:sz w:val="24"/>
        </w:rPr>
      </w:pPr>
      <w:r>
        <w:rPr>
          <w:rStyle w:val="FootnoteReference"/>
          <w:sz w:val="24"/>
        </w:rPr>
        <w:footnoteRef/>
      </w:r>
      <w:r>
        <w:rPr>
          <w:sz w:val="24"/>
        </w:rPr>
        <w:t xml:space="preserve"> Emali’et-Tusi, 146/240</w:t>
      </w:r>
    </w:p>
  </w:footnote>
  <w:footnote w:id="1539">
    <w:p w:rsidR="00447116" w:rsidRDefault="00447116">
      <w:pPr>
        <w:pStyle w:val="FootnoteText"/>
        <w:jc w:val="lowKashida"/>
        <w:rPr>
          <w:sz w:val="24"/>
        </w:rPr>
      </w:pPr>
      <w:r>
        <w:rPr>
          <w:rStyle w:val="FootnoteReference"/>
          <w:sz w:val="24"/>
        </w:rPr>
        <w:footnoteRef/>
      </w:r>
      <w:r>
        <w:rPr>
          <w:sz w:val="24"/>
        </w:rPr>
        <w:t xml:space="preserve"> Nehc'ül-Belağa, 185. hutbe</w:t>
      </w:r>
    </w:p>
  </w:footnote>
  <w:footnote w:id="1540">
    <w:p w:rsidR="00447116" w:rsidRDefault="00447116">
      <w:pPr>
        <w:pStyle w:val="FootnoteText"/>
        <w:jc w:val="lowKashida"/>
        <w:rPr>
          <w:sz w:val="24"/>
        </w:rPr>
      </w:pPr>
      <w:r>
        <w:rPr>
          <w:rStyle w:val="FootnoteReference"/>
          <w:sz w:val="24"/>
        </w:rPr>
        <w:footnoteRef/>
      </w:r>
      <w:r>
        <w:rPr>
          <w:sz w:val="24"/>
        </w:rPr>
        <w:t xml:space="preserve"> el-Kafi, 2/300/1</w:t>
      </w:r>
    </w:p>
  </w:footnote>
  <w:footnote w:id="1541">
    <w:p w:rsidR="00447116" w:rsidRDefault="00447116">
      <w:pPr>
        <w:pStyle w:val="FootnoteText"/>
        <w:jc w:val="lowKashida"/>
        <w:rPr>
          <w:sz w:val="24"/>
        </w:rPr>
      </w:pPr>
      <w:r>
        <w:rPr>
          <w:rStyle w:val="FootnoteReference"/>
          <w:sz w:val="24"/>
        </w:rPr>
        <w:footnoteRef/>
      </w:r>
      <w:r>
        <w:rPr>
          <w:sz w:val="24"/>
        </w:rPr>
        <w:t xml:space="preserve"> a. g. e. s. 275/28</w:t>
      </w:r>
    </w:p>
  </w:footnote>
  <w:footnote w:id="1542">
    <w:p w:rsidR="00447116" w:rsidRDefault="00447116">
      <w:pPr>
        <w:pStyle w:val="FootnoteText"/>
        <w:jc w:val="lowKashida"/>
        <w:rPr>
          <w:sz w:val="24"/>
        </w:rPr>
      </w:pPr>
      <w:r>
        <w:rPr>
          <w:rStyle w:val="FootnoteReference"/>
          <w:sz w:val="24"/>
        </w:rPr>
        <w:footnoteRef/>
      </w:r>
      <w:r>
        <w:rPr>
          <w:sz w:val="24"/>
        </w:rPr>
        <w:t xml:space="preserve"> el-Kafi, 2/268/1</w:t>
      </w:r>
    </w:p>
  </w:footnote>
  <w:footnote w:id="1543">
    <w:p w:rsidR="00447116" w:rsidRDefault="00447116">
      <w:pPr>
        <w:pStyle w:val="FootnoteText"/>
        <w:jc w:val="lowKashida"/>
        <w:rPr>
          <w:sz w:val="24"/>
        </w:rPr>
      </w:pPr>
      <w:r>
        <w:rPr>
          <w:rStyle w:val="FootnoteReference"/>
          <w:sz w:val="24"/>
        </w:rPr>
        <w:footnoteRef/>
      </w:r>
      <w:r>
        <w:rPr>
          <w:sz w:val="24"/>
        </w:rPr>
        <w:t xml:space="preserve"> et-Terğib ve’t-Terhib, 3/231/24</w:t>
      </w:r>
    </w:p>
  </w:footnote>
  <w:footnote w:id="1544">
    <w:p w:rsidR="00447116" w:rsidRDefault="00447116">
      <w:pPr>
        <w:pStyle w:val="FootnoteText"/>
        <w:jc w:val="lowKashida"/>
        <w:rPr>
          <w:sz w:val="24"/>
        </w:rPr>
      </w:pPr>
      <w:r>
        <w:rPr>
          <w:rStyle w:val="FootnoteReference"/>
          <w:sz w:val="24"/>
        </w:rPr>
        <w:footnoteRef/>
      </w:r>
      <w:r>
        <w:rPr>
          <w:sz w:val="24"/>
        </w:rPr>
        <w:t xml:space="preserve"> Nehc'ül-Belağa, 53. mektup</w:t>
      </w:r>
    </w:p>
  </w:footnote>
  <w:footnote w:id="1545">
    <w:p w:rsidR="00447116" w:rsidRDefault="00447116">
      <w:pPr>
        <w:pStyle w:val="FootnoteText"/>
        <w:jc w:val="lowKashida"/>
        <w:rPr>
          <w:sz w:val="24"/>
        </w:rPr>
      </w:pPr>
      <w:r>
        <w:rPr>
          <w:rStyle w:val="FootnoteReference"/>
          <w:sz w:val="24"/>
        </w:rPr>
        <w:footnoteRef/>
      </w:r>
      <w:r>
        <w:rPr>
          <w:sz w:val="24"/>
        </w:rPr>
        <w:t xml:space="preserve"> Gurer’ul Hikem, 5696</w:t>
      </w:r>
    </w:p>
  </w:footnote>
  <w:footnote w:id="1546">
    <w:p w:rsidR="00447116" w:rsidRDefault="00447116">
      <w:pPr>
        <w:pStyle w:val="FootnoteText"/>
        <w:jc w:val="lowKashida"/>
        <w:rPr>
          <w:sz w:val="24"/>
        </w:rPr>
      </w:pPr>
      <w:r>
        <w:rPr>
          <w:rStyle w:val="FootnoteReference"/>
          <w:sz w:val="24"/>
        </w:rPr>
        <w:footnoteRef/>
      </w:r>
      <w:r>
        <w:rPr>
          <w:sz w:val="24"/>
        </w:rPr>
        <w:t xml:space="preserve"> Yunus suresi, 57. ayet</w:t>
      </w:r>
    </w:p>
  </w:footnote>
  <w:footnote w:id="1547">
    <w:p w:rsidR="00447116" w:rsidRDefault="00447116">
      <w:pPr>
        <w:pStyle w:val="FootnoteText"/>
        <w:jc w:val="lowKashida"/>
        <w:rPr>
          <w:sz w:val="24"/>
        </w:rPr>
      </w:pPr>
      <w:r>
        <w:rPr>
          <w:rStyle w:val="FootnoteReference"/>
          <w:sz w:val="24"/>
        </w:rPr>
        <w:footnoteRef/>
      </w:r>
      <w:r>
        <w:rPr>
          <w:sz w:val="24"/>
        </w:rPr>
        <w:t xml:space="preserve"> Nehc'ül-Belağa, 108. hutbe</w:t>
      </w:r>
    </w:p>
  </w:footnote>
  <w:footnote w:id="1548">
    <w:p w:rsidR="00447116" w:rsidRDefault="00447116">
      <w:pPr>
        <w:pStyle w:val="FootnoteText"/>
        <w:jc w:val="lowKashida"/>
        <w:rPr>
          <w:sz w:val="24"/>
        </w:rPr>
      </w:pPr>
      <w:r>
        <w:rPr>
          <w:rStyle w:val="FootnoteReference"/>
          <w:sz w:val="24"/>
        </w:rPr>
        <w:footnoteRef/>
      </w:r>
      <w:r>
        <w:rPr>
          <w:sz w:val="24"/>
        </w:rPr>
        <w:t xml:space="preserve"> el-Kafi, 8/66/22</w:t>
      </w:r>
    </w:p>
  </w:footnote>
  <w:footnote w:id="1549">
    <w:p w:rsidR="00447116" w:rsidRDefault="00447116">
      <w:pPr>
        <w:pStyle w:val="FootnoteText"/>
        <w:jc w:val="lowKashida"/>
        <w:rPr>
          <w:sz w:val="24"/>
        </w:rPr>
      </w:pPr>
      <w:r>
        <w:rPr>
          <w:rStyle w:val="FootnoteReference"/>
          <w:sz w:val="24"/>
        </w:rPr>
        <w:footnoteRef/>
      </w:r>
      <w:r>
        <w:rPr>
          <w:sz w:val="24"/>
        </w:rPr>
        <w:t xml:space="preserve"> Nehc'ül-Belağa, 198. hutbe</w:t>
      </w:r>
    </w:p>
  </w:footnote>
  <w:footnote w:id="1550">
    <w:p w:rsidR="00447116" w:rsidRDefault="00447116">
      <w:pPr>
        <w:pStyle w:val="FootnoteText"/>
        <w:jc w:val="lowKashida"/>
        <w:rPr>
          <w:sz w:val="24"/>
        </w:rPr>
      </w:pPr>
      <w:r>
        <w:rPr>
          <w:rStyle w:val="FootnoteReference"/>
          <w:sz w:val="24"/>
        </w:rPr>
        <w:footnoteRef/>
      </w:r>
      <w:r>
        <w:rPr>
          <w:sz w:val="24"/>
        </w:rPr>
        <w:t xml:space="preserve"> Nehc'ül-Belağa, 109. hutbe</w:t>
      </w:r>
    </w:p>
  </w:footnote>
  <w:footnote w:id="1551">
    <w:p w:rsidR="00447116" w:rsidRDefault="00447116">
      <w:pPr>
        <w:pStyle w:val="FootnoteText"/>
        <w:jc w:val="lowKashida"/>
        <w:rPr>
          <w:sz w:val="24"/>
        </w:rPr>
      </w:pPr>
      <w:r>
        <w:rPr>
          <w:rStyle w:val="FootnoteReference"/>
          <w:sz w:val="24"/>
        </w:rPr>
        <w:footnoteRef/>
      </w:r>
      <w:r>
        <w:rPr>
          <w:sz w:val="24"/>
        </w:rPr>
        <w:t xml:space="preserve"> el-Hisal, 228/65</w:t>
      </w:r>
    </w:p>
  </w:footnote>
  <w:footnote w:id="1552">
    <w:p w:rsidR="00447116" w:rsidRDefault="00447116">
      <w:pPr>
        <w:pStyle w:val="FootnoteText"/>
        <w:jc w:val="lowKashida"/>
        <w:rPr>
          <w:sz w:val="24"/>
        </w:rPr>
      </w:pPr>
      <w:r>
        <w:rPr>
          <w:rStyle w:val="FootnoteReference"/>
          <w:sz w:val="24"/>
        </w:rPr>
        <w:footnoteRef/>
      </w:r>
      <w:r>
        <w:rPr>
          <w:sz w:val="24"/>
        </w:rPr>
        <w:t xml:space="preserve"> Emali’et-Tusi, 83/122</w:t>
      </w:r>
    </w:p>
  </w:footnote>
  <w:footnote w:id="1553">
    <w:p w:rsidR="00447116" w:rsidRDefault="00447116">
      <w:pPr>
        <w:pStyle w:val="FootnoteText"/>
        <w:jc w:val="lowKashida"/>
        <w:rPr>
          <w:sz w:val="24"/>
        </w:rPr>
      </w:pPr>
      <w:r>
        <w:rPr>
          <w:rStyle w:val="FootnoteReference"/>
          <w:sz w:val="24"/>
        </w:rPr>
        <w:footnoteRef/>
      </w:r>
      <w:r>
        <w:rPr>
          <w:sz w:val="24"/>
        </w:rPr>
        <w:t xml:space="preserve"> el-Hisal, 125/122</w:t>
      </w:r>
    </w:p>
  </w:footnote>
  <w:footnote w:id="1554">
    <w:p w:rsidR="00447116" w:rsidRDefault="00447116">
      <w:pPr>
        <w:pStyle w:val="FootnoteText"/>
        <w:jc w:val="lowKashida"/>
        <w:rPr>
          <w:sz w:val="24"/>
        </w:rPr>
      </w:pPr>
      <w:r>
        <w:rPr>
          <w:rStyle w:val="FootnoteReference"/>
          <w:sz w:val="24"/>
        </w:rPr>
        <w:footnoteRef/>
      </w:r>
      <w:r>
        <w:rPr>
          <w:sz w:val="24"/>
        </w:rPr>
        <w:t xml:space="preserve"> Mean’il-Ahbar, 335/1</w:t>
      </w:r>
    </w:p>
  </w:footnote>
  <w:footnote w:id="1555">
    <w:p w:rsidR="00447116" w:rsidRDefault="00447116">
      <w:pPr>
        <w:pStyle w:val="FootnoteText"/>
        <w:jc w:val="lowKashida"/>
        <w:rPr>
          <w:sz w:val="24"/>
        </w:rPr>
      </w:pPr>
      <w:r>
        <w:rPr>
          <w:rStyle w:val="FootnoteReference"/>
          <w:sz w:val="24"/>
        </w:rPr>
        <w:footnoteRef/>
      </w:r>
      <w:r>
        <w:rPr>
          <w:sz w:val="24"/>
        </w:rPr>
        <w:t xml:space="preserve"> Bihar, 94/142/21</w:t>
      </w:r>
    </w:p>
  </w:footnote>
  <w:footnote w:id="1556">
    <w:p w:rsidR="00447116" w:rsidRDefault="00447116">
      <w:pPr>
        <w:pStyle w:val="FootnoteText"/>
        <w:jc w:val="lowKashida"/>
        <w:rPr>
          <w:sz w:val="24"/>
        </w:rPr>
      </w:pPr>
      <w:r>
        <w:rPr>
          <w:rStyle w:val="FootnoteReference"/>
          <w:sz w:val="24"/>
        </w:rPr>
        <w:footnoteRef/>
      </w:r>
      <w:r>
        <w:rPr>
          <w:sz w:val="24"/>
        </w:rPr>
        <w:t xml:space="preserve"> Nehc'ül-Belağa, 349. hikmet</w:t>
      </w:r>
    </w:p>
  </w:footnote>
  <w:footnote w:id="1557">
    <w:p w:rsidR="00447116" w:rsidRDefault="00447116">
      <w:pPr>
        <w:pStyle w:val="FootnoteText"/>
        <w:jc w:val="lowKashida"/>
        <w:rPr>
          <w:sz w:val="24"/>
        </w:rPr>
      </w:pPr>
      <w:r>
        <w:rPr>
          <w:rStyle w:val="FootnoteReference"/>
          <w:sz w:val="24"/>
        </w:rPr>
        <w:footnoteRef/>
      </w:r>
      <w:r>
        <w:rPr>
          <w:sz w:val="24"/>
        </w:rPr>
        <w:t xml:space="preserve"> a. g. e. 31. mektup</w:t>
      </w:r>
    </w:p>
  </w:footnote>
  <w:footnote w:id="1558">
    <w:p w:rsidR="00447116" w:rsidRDefault="00447116">
      <w:pPr>
        <w:pStyle w:val="FootnoteText"/>
        <w:jc w:val="lowKashida"/>
        <w:rPr>
          <w:sz w:val="24"/>
        </w:rPr>
      </w:pPr>
      <w:r>
        <w:rPr>
          <w:rStyle w:val="FootnoteReference"/>
          <w:sz w:val="24"/>
        </w:rPr>
        <w:footnoteRef/>
      </w:r>
      <w:r>
        <w:rPr>
          <w:sz w:val="24"/>
        </w:rPr>
        <w:t xml:space="preserve"> Derret’ul Bahire, 22</w:t>
      </w:r>
    </w:p>
  </w:footnote>
  <w:footnote w:id="1559">
    <w:p w:rsidR="00447116" w:rsidRDefault="00447116">
      <w:pPr>
        <w:pStyle w:val="FootnoteText"/>
        <w:jc w:val="lowKashida"/>
        <w:rPr>
          <w:sz w:val="24"/>
        </w:rPr>
      </w:pPr>
      <w:r>
        <w:rPr>
          <w:rStyle w:val="FootnoteReference"/>
          <w:sz w:val="24"/>
        </w:rPr>
        <w:footnoteRef/>
      </w:r>
      <w:r>
        <w:rPr>
          <w:sz w:val="24"/>
        </w:rPr>
        <w:t xml:space="preserve"> A’lam’ud-Din, 297</w:t>
      </w:r>
    </w:p>
  </w:footnote>
  <w:footnote w:id="1560">
    <w:p w:rsidR="00447116" w:rsidRDefault="00447116">
      <w:pPr>
        <w:pStyle w:val="FootnoteText"/>
        <w:jc w:val="lowKashida"/>
        <w:rPr>
          <w:sz w:val="24"/>
        </w:rPr>
      </w:pPr>
      <w:r>
        <w:rPr>
          <w:rStyle w:val="FootnoteReference"/>
          <w:sz w:val="24"/>
        </w:rPr>
        <w:footnoteRef/>
      </w:r>
      <w:r>
        <w:rPr>
          <w:sz w:val="24"/>
        </w:rPr>
        <w:t xml:space="preserve"> Tuhef’ul Ukul, 393</w:t>
      </w:r>
    </w:p>
  </w:footnote>
  <w:footnote w:id="1561">
    <w:p w:rsidR="00447116" w:rsidRDefault="00447116">
      <w:pPr>
        <w:pStyle w:val="FootnoteText"/>
        <w:jc w:val="lowKashida"/>
        <w:rPr>
          <w:sz w:val="24"/>
        </w:rPr>
      </w:pPr>
      <w:r>
        <w:rPr>
          <w:rStyle w:val="FootnoteReference"/>
          <w:sz w:val="24"/>
        </w:rPr>
        <w:footnoteRef/>
      </w:r>
      <w:r>
        <w:rPr>
          <w:sz w:val="24"/>
        </w:rPr>
        <w:t xml:space="preserve"> Bihar, 1/204/22</w:t>
      </w:r>
    </w:p>
  </w:footnote>
  <w:footnote w:id="1562">
    <w:p w:rsidR="00447116" w:rsidRDefault="00447116">
      <w:pPr>
        <w:pStyle w:val="FootnoteText"/>
        <w:jc w:val="lowKashida"/>
        <w:rPr>
          <w:sz w:val="24"/>
        </w:rPr>
      </w:pPr>
      <w:r>
        <w:rPr>
          <w:rStyle w:val="FootnoteReference"/>
          <w:sz w:val="24"/>
        </w:rPr>
        <w:footnoteRef/>
      </w:r>
      <w:r>
        <w:rPr>
          <w:sz w:val="24"/>
        </w:rPr>
        <w:t xml:space="preserve"> Gurer’ul Hikem, 9769</w:t>
      </w:r>
    </w:p>
  </w:footnote>
  <w:footnote w:id="1563">
    <w:p w:rsidR="00447116" w:rsidRDefault="00447116">
      <w:pPr>
        <w:pStyle w:val="FootnoteText"/>
        <w:jc w:val="lowKashida"/>
        <w:rPr>
          <w:sz w:val="24"/>
        </w:rPr>
      </w:pPr>
      <w:r>
        <w:rPr>
          <w:rStyle w:val="FootnoteReference"/>
          <w:sz w:val="24"/>
        </w:rPr>
        <w:footnoteRef/>
      </w:r>
      <w:r>
        <w:rPr>
          <w:sz w:val="24"/>
        </w:rPr>
        <w:t xml:space="preserve"> Nehc'ül-Belağa, 133. hutbe</w:t>
      </w:r>
    </w:p>
  </w:footnote>
  <w:footnote w:id="1564">
    <w:p w:rsidR="00447116" w:rsidRDefault="00447116">
      <w:pPr>
        <w:pStyle w:val="FootnoteText"/>
        <w:jc w:val="lowKashida"/>
        <w:rPr>
          <w:sz w:val="24"/>
        </w:rPr>
      </w:pPr>
      <w:r>
        <w:rPr>
          <w:rStyle w:val="FootnoteReference"/>
          <w:sz w:val="24"/>
        </w:rPr>
        <w:footnoteRef/>
      </w:r>
      <w:r>
        <w:rPr>
          <w:sz w:val="24"/>
        </w:rPr>
        <w:t xml:space="preserve"> el-Kafi, 1/41/6</w:t>
      </w:r>
    </w:p>
  </w:footnote>
  <w:footnote w:id="1565">
    <w:p w:rsidR="00447116" w:rsidRDefault="00447116">
      <w:pPr>
        <w:pStyle w:val="FootnoteText"/>
        <w:jc w:val="lowKashida"/>
        <w:rPr>
          <w:sz w:val="24"/>
        </w:rPr>
      </w:pPr>
      <w:r>
        <w:rPr>
          <w:rStyle w:val="FootnoteReference"/>
          <w:sz w:val="24"/>
        </w:rPr>
        <w:footnoteRef/>
      </w:r>
      <w:r>
        <w:rPr>
          <w:sz w:val="24"/>
        </w:rPr>
        <w:t xml:space="preserve"> Nehc'ül-Belağa, 176. hutbe</w:t>
      </w:r>
    </w:p>
  </w:footnote>
  <w:footnote w:id="1566">
    <w:p w:rsidR="00447116" w:rsidRDefault="00447116">
      <w:pPr>
        <w:pStyle w:val="FootnoteText"/>
        <w:jc w:val="lowKashida"/>
        <w:rPr>
          <w:sz w:val="24"/>
        </w:rPr>
      </w:pPr>
      <w:r>
        <w:rPr>
          <w:rStyle w:val="FootnoteReference"/>
          <w:sz w:val="24"/>
        </w:rPr>
        <w:footnoteRef/>
      </w:r>
      <w:r>
        <w:rPr>
          <w:sz w:val="24"/>
        </w:rPr>
        <w:t xml:space="preserve"> Bihar, 77/208/1</w:t>
      </w:r>
    </w:p>
  </w:footnote>
  <w:footnote w:id="1567">
    <w:p w:rsidR="00447116" w:rsidRDefault="00447116">
      <w:pPr>
        <w:pStyle w:val="FootnoteText"/>
        <w:jc w:val="lowKashida"/>
        <w:rPr>
          <w:sz w:val="24"/>
        </w:rPr>
      </w:pPr>
      <w:r>
        <w:rPr>
          <w:rStyle w:val="FootnoteReference"/>
          <w:sz w:val="24"/>
        </w:rPr>
        <w:footnoteRef/>
      </w:r>
      <w:r>
        <w:rPr>
          <w:sz w:val="24"/>
        </w:rPr>
        <w:t xml:space="preserve"> Gurer’ul Hikem, 7635</w:t>
      </w:r>
    </w:p>
  </w:footnote>
  <w:footnote w:id="1568">
    <w:p w:rsidR="00447116" w:rsidRDefault="00447116">
      <w:pPr>
        <w:pStyle w:val="FootnoteText"/>
        <w:jc w:val="lowKashida"/>
        <w:rPr>
          <w:sz w:val="24"/>
        </w:rPr>
      </w:pPr>
      <w:r>
        <w:rPr>
          <w:rStyle w:val="FootnoteReference"/>
          <w:sz w:val="24"/>
        </w:rPr>
        <w:footnoteRef/>
      </w:r>
      <w:r>
        <w:rPr>
          <w:sz w:val="24"/>
        </w:rPr>
        <w:t xml:space="preserve"> a. g. e. 6313</w:t>
      </w:r>
    </w:p>
  </w:footnote>
  <w:footnote w:id="1569">
    <w:p w:rsidR="00447116" w:rsidRDefault="00447116">
      <w:pPr>
        <w:pStyle w:val="FootnoteText"/>
        <w:jc w:val="lowKashida"/>
        <w:rPr>
          <w:sz w:val="24"/>
        </w:rPr>
      </w:pPr>
      <w:r>
        <w:rPr>
          <w:rStyle w:val="FootnoteReference"/>
          <w:sz w:val="24"/>
        </w:rPr>
        <w:footnoteRef/>
      </w:r>
      <w:r>
        <w:rPr>
          <w:sz w:val="24"/>
        </w:rPr>
        <w:t xml:space="preserve"> Nehc'ül-Belağa, 31. mektup</w:t>
      </w:r>
    </w:p>
  </w:footnote>
  <w:footnote w:id="1570">
    <w:p w:rsidR="00447116" w:rsidRDefault="00447116">
      <w:pPr>
        <w:pStyle w:val="FootnoteText"/>
        <w:jc w:val="lowKashida"/>
        <w:rPr>
          <w:sz w:val="24"/>
        </w:rPr>
      </w:pPr>
      <w:r>
        <w:rPr>
          <w:rStyle w:val="FootnoteReference"/>
          <w:sz w:val="24"/>
        </w:rPr>
        <w:footnoteRef/>
      </w:r>
      <w:r>
        <w:rPr>
          <w:sz w:val="24"/>
        </w:rPr>
        <w:t xml:space="preserve"> Tuhef’ul Ukul, 285</w:t>
      </w:r>
    </w:p>
  </w:footnote>
  <w:footnote w:id="1571">
    <w:p w:rsidR="00447116" w:rsidRDefault="00447116">
      <w:pPr>
        <w:pStyle w:val="FootnoteText"/>
        <w:jc w:val="lowKashida"/>
        <w:rPr>
          <w:sz w:val="24"/>
        </w:rPr>
      </w:pPr>
      <w:r>
        <w:rPr>
          <w:rStyle w:val="FootnoteReference"/>
          <w:sz w:val="24"/>
        </w:rPr>
        <w:footnoteRef/>
      </w:r>
      <w:r>
        <w:rPr>
          <w:sz w:val="24"/>
        </w:rPr>
        <w:t xml:space="preserve"> Mişkat’ul Envar, 167</w:t>
      </w:r>
    </w:p>
  </w:footnote>
  <w:footnote w:id="1572">
    <w:p w:rsidR="00447116" w:rsidRDefault="00447116">
      <w:pPr>
        <w:pStyle w:val="FootnoteText"/>
        <w:jc w:val="lowKashida"/>
        <w:rPr>
          <w:sz w:val="24"/>
        </w:rPr>
      </w:pPr>
      <w:r>
        <w:rPr>
          <w:rStyle w:val="FootnoteReference"/>
          <w:sz w:val="24"/>
        </w:rPr>
        <w:footnoteRef/>
      </w:r>
      <w:r>
        <w:rPr>
          <w:sz w:val="24"/>
        </w:rPr>
        <w:t xml:space="preserve"> A’lam’ud-Din, 365/33</w:t>
      </w:r>
    </w:p>
  </w:footnote>
  <w:footnote w:id="1573">
    <w:p w:rsidR="00447116" w:rsidRDefault="00447116">
      <w:pPr>
        <w:pStyle w:val="FootnoteText"/>
        <w:jc w:val="lowKashida"/>
        <w:rPr>
          <w:sz w:val="24"/>
        </w:rPr>
      </w:pPr>
      <w:r>
        <w:rPr>
          <w:rStyle w:val="FootnoteReference"/>
          <w:sz w:val="24"/>
        </w:rPr>
        <w:footnoteRef/>
      </w:r>
      <w:r>
        <w:rPr>
          <w:sz w:val="24"/>
        </w:rPr>
        <w:t xml:space="preserve"> Nehc'ül-Belağa, 31. mektup</w:t>
      </w:r>
    </w:p>
  </w:footnote>
  <w:footnote w:id="1574">
    <w:p w:rsidR="00447116" w:rsidRDefault="00447116">
      <w:pPr>
        <w:pStyle w:val="FootnoteText"/>
        <w:jc w:val="lowKashida"/>
        <w:rPr>
          <w:sz w:val="24"/>
        </w:rPr>
      </w:pPr>
      <w:r>
        <w:rPr>
          <w:rStyle w:val="FootnoteReference"/>
          <w:sz w:val="24"/>
        </w:rPr>
        <w:footnoteRef/>
      </w:r>
      <w:r>
        <w:rPr>
          <w:sz w:val="24"/>
        </w:rPr>
        <w:t xml:space="preserve"> a. g. e. 103. hikmet</w:t>
      </w:r>
    </w:p>
  </w:footnote>
  <w:footnote w:id="1575">
    <w:p w:rsidR="00447116" w:rsidRDefault="00447116">
      <w:pPr>
        <w:pStyle w:val="FootnoteText"/>
        <w:jc w:val="lowKashida"/>
        <w:rPr>
          <w:sz w:val="24"/>
        </w:rPr>
      </w:pPr>
      <w:r>
        <w:rPr>
          <w:rStyle w:val="FootnoteReference"/>
          <w:sz w:val="24"/>
        </w:rPr>
        <w:footnoteRef/>
      </w:r>
      <w:r>
        <w:rPr>
          <w:sz w:val="24"/>
        </w:rPr>
        <w:t xml:space="preserve"> a. g. e. 176. hutbe</w:t>
      </w:r>
    </w:p>
  </w:footnote>
  <w:footnote w:id="1576">
    <w:p w:rsidR="00447116" w:rsidRDefault="00447116">
      <w:pPr>
        <w:pStyle w:val="FootnoteText"/>
        <w:jc w:val="lowKashida"/>
        <w:rPr>
          <w:sz w:val="24"/>
        </w:rPr>
      </w:pPr>
      <w:r>
        <w:rPr>
          <w:rStyle w:val="FootnoteReference"/>
          <w:sz w:val="24"/>
        </w:rPr>
        <w:footnoteRef/>
      </w:r>
      <w:r>
        <w:rPr>
          <w:sz w:val="24"/>
        </w:rPr>
        <w:t xml:space="preserve"> a. g. e. 222</w:t>
      </w:r>
    </w:p>
  </w:footnote>
  <w:footnote w:id="1577">
    <w:p w:rsidR="00447116" w:rsidRDefault="00447116">
      <w:pPr>
        <w:pStyle w:val="FootnoteText"/>
        <w:jc w:val="lowKashida"/>
        <w:rPr>
          <w:sz w:val="24"/>
        </w:rPr>
      </w:pPr>
      <w:r>
        <w:rPr>
          <w:rStyle w:val="FootnoteReference"/>
          <w:sz w:val="24"/>
        </w:rPr>
        <w:footnoteRef/>
      </w:r>
      <w:r>
        <w:rPr>
          <w:sz w:val="24"/>
        </w:rPr>
        <w:t xml:space="preserve"> Kenz’ul Ummal, 42130</w:t>
      </w:r>
    </w:p>
  </w:footnote>
  <w:footnote w:id="1578">
    <w:p w:rsidR="00447116" w:rsidRDefault="00447116">
      <w:pPr>
        <w:pStyle w:val="FootnoteText"/>
        <w:jc w:val="lowKashida"/>
        <w:rPr>
          <w:sz w:val="24"/>
        </w:rPr>
      </w:pPr>
      <w:r>
        <w:rPr>
          <w:rStyle w:val="FootnoteReference"/>
          <w:sz w:val="24"/>
        </w:rPr>
        <w:footnoteRef/>
      </w:r>
      <w:r>
        <w:rPr>
          <w:sz w:val="24"/>
        </w:rPr>
        <w:t xml:space="preserve"> Gurer’ul Hikem, 4561, 4562</w:t>
      </w:r>
    </w:p>
  </w:footnote>
  <w:footnote w:id="1579">
    <w:p w:rsidR="00447116" w:rsidRDefault="00447116">
      <w:pPr>
        <w:pStyle w:val="FootnoteText"/>
        <w:jc w:val="lowKashida"/>
        <w:rPr>
          <w:sz w:val="24"/>
        </w:rPr>
      </w:pPr>
      <w:r>
        <w:rPr>
          <w:rStyle w:val="FootnoteReference"/>
          <w:sz w:val="24"/>
        </w:rPr>
        <w:footnoteRef/>
      </w:r>
      <w:r>
        <w:rPr>
          <w:sz w:val="24"/>
        </w:rPr>
        <w:t xml:space="preserve"> İddet’ud-Dai, 249</w:t>
      </w:r>
    </w:p>
  </w:footnote>
  <w:footnote w:id="1580">
    <w:p w:rsidR="00447116" w:rsidRDefault="00447116">
      <w:pPr>
        <w:pStyle w:val="FootnoteText"/>
        <w:jc w:val="lowKashida"/>
        <w:rPr>
          <w:sz w:val="24"/>
        </w:rPr>
      </w:pPr>
      <w:r>
        <w:rPr>
          <w:rStyle w:val="FootnoteReference"/>
          <w:sz w:val="24"/>
        </w:rPr>
        <w:footnoteRef/>
      </w:r>
      <w:r>
        <w:rPr>
          <w:sz w:val="24"/>
        </w:rPr>
        <w:t xml:space="preserve"> Tenbih’ul Havatir, 2/122</w:t>
      </w:r>
    </w:p>
  </w:footnote>
  <w:footnote w:id="1581">
    <w:p w:rsidR="00447116" w:rsidRDefault="00447116">
      <w:pPr>
        <w:pStyle w:val="FootnoteText"/>
        <w:jc w:val="lowKashida"/>
        <w:rPr>
          <w:sz w:val="24"/>
        </w:rPr>
      </w:pPr>
      <w:r>
        <w:rPr>
          <w:rStyle w:val="FootnoteReference"/>
          <w:sz w:val="24"/>
        </w:rPr>
        <w:footnoteRef/>
      </w:r>
      <w:r>
        <w:rPr>
          <w:sz w:val="24"/>
        </w:rPr>
        <w:t xml:space="preserve"> Nehc'ül-Belağa, 31. mektup</w:t>
      </w:r>
    </w:p>
  </w:footnote>
  <w:footnote w:id="1582">
    <w:p w:rsidR="00447116" w:rsidRDefault="00447116">
      <w:pPr>
        <w:pStyle w:val="FootnoteText"/>
        <w:jc w:val="lowKashida"/>
        <w:rPr>
          <w:sz w:val="24"/>
        </w:rPr>
      </w:pPr>
      <w:r>
        <w:rPr>
          <w:rStyle w:val="FootnoteReference"/>
          <w:sz w:val="24"/>
        </w:rPr>
        <w:footnoteRef/>
      </w:r>
      <w:r>
        <w:rPr>
          <w:sz w:val="24"/>
        </w:rPr>
        <w:t xml:space="preserve"> a. g. e. </w:t>
      </w:r>
    </w:p>
  </w:footnote>
  <w:footnote w:id="1583">
    <w:p w:rsidR="00447116" w:rsidRDefault="00447116">
      <w:pPr>
        <w:pStyle w:val="FootnoteText"/>
        <w:jc w:val="lowKashida"/>
        <w:rPr>
          <w:sz w:val="24"/>
        </w:rPr>
      </w:pPr>
      <w:r>
        <w:rPr>
          <w:rStyle w:val="FootnoteReference"/>
          <w:sz w:val="24"/>
        </w:rPr>
        <w:footnoteRef/>
      </w:r>
      <w:r>
        <w:rPr>
          <w:sz w:val="24"/>
        </w:rPr>
        <w:t xml:space="preserve"> Gurer’ul Hikem, 68</w:t>
      </w:r>
    </w:p>
  </w:footnote>
  <w:footnote w:id="1584">
    <w:p w:rsidR="00447116" w:rsidRDefault="00447116">
      <w:pPr>
        <w:pStyle w:val="FootnoteText"/>
        <w:jc w:val="lowKashida"/>
        <w:rPr>
          <w:sz w:val="24"/>
        </w:rPr>
      </w:pPr>
      <w:r>
        <w:rPr>
          <w:rStyle w:val="FootnoteReference"/>
          <w:sz w:val="24"/>
        </w:rPr>
        <w:footnoteRef/>
      </w:r>
      <w:r>
        <w:rPr>
          <w:sz w:val="24"/>
        </w:rPr>
        <w:t xml:space="preserve"> Nehc'ül-Belağa, 373. hikmet</w:t>
      </w:r>
    </w:p>
  </w:footnote>
  <w:footnote w:id="1585">
    <w:p w:rsidR="00447116" w:rsidRDefault="00447116">
      <w:pPr>
        <w:pStyle w:val="FootnoteText"/>
        <w:jc w:val="lowKashida"/>
        <w:rPr>
          <w:sz w:val="24"/>
        </w:rPr>
      </w:pPr>
      <w:r>
        <w:rPr>
          <w:rStyle w:val="FootnoteReference"/>
          <w:sz w:val="24"/>
        </w:rPr>
        <w:footnoteRef/>
      </w:r>
      <w:r>
        <w:rPr>
          <w:sz w:val="24"/>
        </w:rPr>
        <w:t xml:space="preserve"> Bihar, 94/385/3</w:t>
      </w:r>
    </w:p>
  </w:footnote>
  <w:footnote w:id="1586">
    <w:p w:rsidR="00447116" w:rsidRDefault="00447116">
      <w:pPr>
        <w:pStyle w:val="FootnoteText"/>
        <w:jc w:val="lowKashida"/>
        <w:rPr>
          <w:sz w:val="24"/>
        </w:rPr>
      </w:pPr>
      <w:r>
        <w:rPr>
          <w:rStyle w:val="FootnoteReference"/>
          <w:sz w:val="24"/>
        </w:rPr>
        <w:footnoteRef/>
      </w:r>
      <w:r>
        <w:rPr>
          <w:sz w:val="24"/>
        </w:rPr>
        <w:t xml:space="preserve"> Gurer’ul Hikem, 3083</w:t>
      </w:r>
    </w:p>
  </w:footnote>
  <w:footnote w:id="1587">
    <w:p w:rsidR="00447116" w:rsidRDefault="00447116">
      <w:pPr>
        <w:pStyle w:val="FootnoteText"/>
        <w:jc w:val="lowKashida"/>
        <w:rPr>
          <w:sz w:val="24"/>
        </w:rPr>
      </w:pPr>
      <w:r>
        <w:rPr>
          <w:rStyle w:val="FootnoteReference"/>
          <w:sz w:val="24"/>
        </w:rPr>
        <w:footnoteRef/>
      </w:r>
      <w:r>
        <w:rPr>
          <w:sz w:val="24"/>
        </w:rPr>
        <w:t xml:space="preserve"> Bihar, 94/150/21</w:t>
      </w:r>
    </w:p>
  </w:footnote>
  <w:footnote w:id="1588">
    <w:p w:rsidR="00447116" w:rsidRDefault="00447116">
      <w:pPr>
        <w:pStyle w:val="FootnoteText"/>
        <w:jc w:val="lowKashida"/>
        <w:rPr>
          <w:sz w:val="24"/>
        </w:rPr>
      </w:pPr>
      <w:r>
        <w:rPr>
          <w:rStyle w:val="FootnoteReference"/>
          <w:sz w:val="24"/>
        </w:rPr>
        <w:footnoteRef/>
      </w:r>
      <w:r>
        <w:rPr>
          <w:sz w:val="24"/>
        </w:rPr>
        <w:t xml:space="preserve"> Nehc'ül-Belağa, 176. hutbe</w:t>
      </w:r>
    </w:p>
  </w:footnote>
  <w:footnote w:id="1589">
    <w:p w:rsidR="00447116" w:rsidRDefault="00447116">
      <w:pPr>
        <w:pStyle w:val="FootnoteText"/>
        <w:jc w:val="lowKashida"/>
        <w:rPr>
          <w:sz w:val="24"/>
        </w:rPr>
      </w:pPr>
      <w:r>
        <w:rPr>
          <w:rStyle w:val="FootnoteReference"/>
          <w:sz w:val="24"/>
        </w:rPr>
        <w:footnoteRef/>
      </w:r>
      <w:r>
        <w:rPr>
          <w:sz w:val="24"/>
        </w:rPr>
        <w:t xml:space="preserve"> Tuhef’ul Ukul, 20</w:t>
      </w:r>
    </w:p>
  </w:footnote>
  <w:footnote w:id="1590">
    <w:p w:rsidR="00447116" w:rsidRDefault="00447116">
      <w:pPr>
        <w:pStyle w:val="FootnoteText"/>
        <w:jc w:val="lowKashida"/>
        <w:rPr>
          <w:sz w:val="24"/>
        </w:rPr>
      </w:pPr>
      <w:r>
        <w:rPr>
          <w:rStyle w:val="FootnoteReference"/>
          <w:sz w:val="24"/>
        </w:rPr>
        <w:footnoteRef/>
      </w:r>
      <w:r>
        <w:rPr>
          <w:sz w:val="24"/>
        </w:rPr>
        <w:t xml:space="preserve"> Gurer’ul Hikem, 3082</w:t>
      </w:r>
    </w:p>
  </w:footnote>
  <w:footnote w:id="1591">
    <w:p w:rsidR="00447116" w:rsidRDefault="00447116">
      <w:pPr>
        <w:pStyle w:val="FootnoteText"/>
        <w:jc w:val="lowKashida"/>
        <w:rPr>
          <w:sz w:val="24"/>
        </w:rPr>
      </w:pPr>
      <w:r>
        <w:rPr>
          <w:rStyle w:val="FootnoteReference"/>
          <w:sz w:val="24"/>
        </w:rPr>
        <w:footnoteRef/>
      </w:r>
      <w:r>
        <w:rPr>
          <w:sz w:val="24"/>
        </w:rPr>
        <w:t xml:space="preserve"> Nehc'ül-Belağa, 31. mektup</w:t>
      </w:r>
    </w:p>
  </w:footnote>
  <w:footnote w:id="1592">
    <w:p w:rsidR="00447116" w:rsidRDefault="00447116">
      <w:pPr>
        <w:pStyle w:val="FootnoteText"/>
        <w:jc w:val="lowKashida"/>
        <w:rPr>
          <w:sz w:val="24"/>
        </w:rPr>
      </w:pPr>
      <w:r>
        <w:rPr>
          <w:rStyle w:val="FootnoteReference"/>
          <w:sz w:val="24"/>
        </w:rPr>
        <w:footnoteRef/>
      </w:r>
      <w:r>
        <w:rPr>
          <w:sz w:val="24"/>
        </w:rPr>
        <w:t xml:space="preserve"> el-Fakih, 3/560/4924</w:t>
      </w:r>
    </w:p>
  </w:footnote>
  <w:footnote w:id="1593">
    <w:p w:rsidR="00447116" w:rsidRDefault="00447116">
      <w:pPr>
        <w:pStyle w:val="FootnoteText"/>
        <w:jc w:val="lowKashida"/>
        <w:rPr>
          <w:sz w:val="24"/>
        </w:rPr>
      </w:pPr>
      <w:r>
        <w:rPr>
          <w:rStyle w:val="FootnoteReference"/>
          <w:sz w:val="24"/>
        </w:rPr>
        <w:footnoteRef/>
      </w:r>
      <w:r>
        <w:rPr>
          <w:sz w:val="24"/>
        </w:rPr>
        <w:t xml:space="preserve"> Enfal suresi, 24. ayet</w:t>
      </w:r>
    </w:p>
  </w:footnote>
  <w:footnote w:id="1594">
    <w:p w:rsidR="00447116" w:rsidRDefault="00447116">
      <w:pPr>
        <w:pStyle w:val="FootnoteText"/>
        <w:jc w:val="lowKashida"/>
        <w:rPr>
          <w:sz w:val="24"/>
        </w:rPr>
      </w:pPr>
      <w:r>
        <w:rPr>
          <w:rStyle w:val="FootnoteReference"/>
          <w:sz w:val="24"/>
        </w:rPr>
        <w:footnoteRef/>
      </w:r>
      <w:r>
        <w:rPr>
          <w:sz w:val="24"/>
        </w:rPr>
        <w:t xml:space="preserve"> Tefsir-i Ayyaşi, 2/52/35, 36</w:t>
      </w:r>
    </w:p>
  </w:footnote>
  <w:footnote w:id="1595">
    <w:p w:rsidR="00447116" w:rsidRDefault="00447116">
      <w:pPr>
        <w:pStyle w:val="FootnoteText"/>
        <w:jc w:val="lowKashida"/>
        <w:rPr>
          <w:sz w:val="24"/>
        </w:rPr>
      </w:pPr>
      <w:r>
        <w:rPr>
          <w:rStyle w:val="FootnoteReference"/>
          <w:sz w:val="24"/>
        </w:rPr>
        <w:footnoteRef/>
      </w:r>
      <w:r>
        <w:rPr>
          <w:sz w:val="24"/>
        </w:rPr>
        <w:t xml:space="preserve"> a. g. e. h. 37</w:t>
      </w:r>
    </w:p>
  </w:footnote>
  <w:footnote w:id="1596">
    <w:p w:rsidR="00447116" w:rsidRDefault="00447116">
      <w:pPr>
        <w:pStyle w:val="FootnoteText"/>
        <w:jc w:val="lowKashida"/>
        <w:rPr>
          <w:sz w:val="24"/>
        </w:rPr>
      </w:pPr>
      <w:r>
        <w:rPr>
          <w:rStyle w:val="FootnoteReference"/>
          <w:sz w:val="24"/>
        </w:rPr>
        <w:footnoteRef/>
      </w:r>
      <w:r>
        <w:rPr>
          <w:sz w:val="24"/>
        </w:rPr>
        <w:t xml:space="preserve"> a. g. e. h. 38</w:t>
      </w:r>
    </w:p>
  </w:footnote>
  <w:footnote w:id="1597">
    <w:p w:rsidR="00447116" w:rsidRDefault="00447116">
      <w:pPr>
        <w:pStyle w:val="FootnoteText"/>
        <w:jc w:val="lowKashida"/>
        <w:rPr>
          <w:sz w:val="24"/>
        </w:rPr>
      </w:pPr>
      <w:r>
        <w:rPr>
          <w:rStyle w:val="FootnoteReference"/>
          <w:sz w:val="24"/>
        </w:rPr>
        <w:footnoteRef/>
      </w:r>
      <w:r>
        <w:rPr>
          <w:sz w:val="24"/>
        </w:rPr>
        <w:t xml:space="preserve"> el-Kafi, 8/22/4</w:t>
      </w:r>
    </w:p>
  </w:footnote>
  <w:footnote w:id="1598">
    <w:p w:rsidR="00447116" w:rsidRDefault="00447116">
      <w:pPr>
        <w:pStyle w:val="FootnoteText"/>
        <w:jc w:val="lowKashida"/>
        <w:rPr>
          <w:sz w:val="24"/>
        </w:rPr>
      </w:pPr>
      <w:r>
        <w:rPr>
          <w:rStyle w:val="FootnoteReference"/>
          <w:sz w:val="24"/>
        </w:rPr>
        <w:footnoteRef/>
      </w:r>
      <w:r>
        <w:rPr>
          <w:sz w:val="24"/>
        </w:rPr>
        <w:t xml:space="preserve"> Gurer’ul Hikem, 4429</w:t>
      </w:r>
    </w:p>
  </w:footnote>
  <w:footnote w:id="1599">
    <w:p w:rsidR="00447116" w:rsidRDefault="00447116">
      <w:pPr>
        <w:pStyle w:val="FootnoteText"/>
        <w:jc w:val="lowKashida"/>
        <w:rPr>
          <w:sz w:val="24"/>
        </w:rPr>
      </w:pPr>
      <w:r>
        <w:rPr>
          <w:rStyle w:val="FootnoteReference"/>
          <w:sz w:val="24"/>
        </w:rPr>
        <w:footnoteRef/>
      </w:r>
      <w:r>
        <w:rPr>
          <w:sz w:val="24"/>
        </w:rPr>
        <w:t xml:space="preserve"> Tuhef’ul Ukul, 37</w:t>
      </w:r>
    </w:p>
  </w:footnote>
  <w:footnote w:id="1600">
    <w:p w:rsidR="00447116" w:rsidRDefault="00447116">
      <w:pPr>
        <w:pStyle w:val="FootnoteText"/>
        <w:jc w:val="lowKashida"/>
        <w:rPr>
          <w:sz w:val="24"/>
        </w:rPr>
      </w:pPr>
      <w:r>
        <w:rPr>
          <w:rStyle w:val="FootnoteReference"/>
          <w:sz w:val="24"/>
        </w:rPr>
        <w:footnoteRef/>
      </w:r>
      <w:r>
        <w:rPr>
          <w:sz w:val="24"/>
        </w:rPr>
        <w:t xml:space="preserve"> Bihar, 78/11/70</w:t>
      </w:r>
    </w:p>
  </w:footnote>
  <w:footnote w:id="1601">
    <w:p w:rsidR="00447116" w:rsidRDefault="00447116">
      <w:pPr>
        <w:pStyle w:val="FootnoteText"/>
        <w:jc w:val="lowKashida"/>
        <w:rPr>
          <w:sz w:val="24"/>
        </w:rPr>
      </w:pPr>
      <w:r>
        <w:rPr>
          <w:rStyle w:val="FootnoteReference"/>
          <w:sz w:val="24"/>
        </w:rPr>
        <w:footnoteRef/>
      </w:r>
      <w:r>
        <w:rPr>
          <w:sz w:val="24"/>
        </w:rPr>
        <w:t xml:space="preserve"> Tuhef’ul Ukul, 285</w:t>
      </w:r>
    </w:p>
  </w:footnote>
  <w:footnote w:id="1602">
    <w:p w:rsidR="00447116" w:rsidRDefault="00447116">
      <w:pPr>
        <w:pStyle w:val="FootnoteText"/>
        <w:jc w:val="lowKashida"/>
        <w:rPr>
          <w:sz w:val="24"/>
        </w:rPr>
      </w:pPr>
      <w:r>
        <w:rPr>
          <w:rStyle w:val="FootnoteReference"/>
          <w:sz w:val="24"/>
        </w:rPr>
        <w:footnoteRef/>
      </w:r>
      <w:r>
        <w:rPr>
          <w:sz w:val="24"/>
        </w:rPr>
        <w:t xml:space="preserve"> Emali’et-Tusi, 301/595</w:t>
      </w:r>
    </w:p>
  </w:footnote>
  <w:footnote w:id="1603">
    <w:p w:rsidR="00447116" w:rsidRDefault="00447116">
      <w:pPr>
        <w:pStyle w:val="FootnoteText"/>
        <w:jc w:val="lowKashida"/>
        <w:rPr>
          <w:sz w:val="24"/>
        </w:rPr>
      </w:pPr>
      <w:r>
        <w:rPr>
          <w:rStyle w:val="FootnoteReference"/>
          <w:sz w:val="24"/>
        </w:rPr>
        <w:footnoteRef/>
      </w:r>
      <w:r>
        <w:rPr>
          <w:sz w:val="24"/>
        </w:rPr>
        <w:t xml:space="preserve"> Tuhef’ul Ukul, 358</w:t>
      </w:r>
    </w:p>
  </w:footnote>
  <w:footnote w:id="1604">
    <w:p w:rsidR="00447116" w:rsidRDefault="00447116">
      <w:pPr>
        <w:pStyle w:val="FootnoteText"/>
        <w:jc w:val="lowKashida"/>
        <w:rPr>
          <w:sz w:val="24"/>
        </w:rPr>
      </w:pPr>
      <w:r>
        <w:rPr>
          <w:rStyle w:val="FootnoteReference"/>
          <w:sz w:val="24"/>
        </w:rPr>
        <w:footnoteRef/>
      </w:r>
      <w:r>
        <w:rPr>
          <w:sz w:val="24"/>
        </w:rPr>
        <w:t xml:space="preserve"> a. g. e. 304</w:t>
      </w:r>
    </w:p>
  </w:footnote>
  <w:footnote w:id="1605">
    <w:p w:rsidR="00447116" w:rsidRDefault="00447116">
      <w:pPr>
        <w:pStyle w:val="FootnoteText"/>
        <w:jc w:val="lowKashida"/>
        <w:rPr>
          <w:sz w:val="24"/>
        </w:rPr>
      </w:pPr>
      <w:r>
        <w:rPr>
          <w:rStyle w:val="FootnoteReference"/>
          <w:sz w:val="24"/>
        </w:rPr>
        <w:footnoteRef/>
      </w:r>
      <w:r>
        <w:rPr>
          <w:sz w:val="24"/>
        </w:rPr>
        <w:t xml:space="preserve"> Derret’ul Bahire, 44</w:t>
      </w:r>
    </w:p>
  </w:footnote>
  <w:footnote w:id="1606">
    <w:p w:rsidR="00447116" w:rsidRDefault="00447116">
      <w:pPr>
        <w:pStyle w:val="FootnoteText"/>
        <w:jc w:val="lowKashida"/>
        <w:rPr>
          <w:sz w:val="24"/>
        </w:rPr>
      </w:pPr>
      <w:r>
        <w:rPr>
          <w:rStyle w:val="FootnoteReference"/>
          <w:sz w:val="24"/>
        </w:rPr>
        <w:footnoteRef/>
      </w:r>
      <w:r>
        <w:rPr>
          <w:sz w:val="24"/>
        </w:rPr>
        <w:t xml:space="preserve"> Sevab’ul A’mal, 138/1</w:t>
      </w:r>
    </w:p>
  </w:footnote>
  <w:footnote w:id="1607">
    <w:p w:rsidR="00447116" w:rsidRDefault="00447116">
      <w:pPr>
        <w:pStyle w:val="FootnoteText"/>
        <w:jc w:val="lowKashida"/>
        <w:rPr>
          <w:sz w:val="24"/>
        </w:rPr>
      </w:pPr>
      <w:r>
        <w:rPr>
          <w:rStyle w:val="FootnoteReference"/>
          <w:sz w:val="24"/>
        </w:rPr>
        <w:footnoteRef/>
      </w:r>
      <w:r>
        <w:rPr>
          <w:sz w:val="24"/>
        </w:rPr>
        <w:t xml:space="preserve"> Gurer’ul Hikem, 3433</w:t>
      </w:r>
    </w:p>
  </w:footnote>
  <w:footnote w:id="1608">
    <w:p w:rsidR="00447116" w:rsidRDefault="00447116">
      <w:pPr>
        <w:pStyle w:val="FootnoteText"/>
        <w:jc w:val="lowKashida"/>
        <w:rPr>
          <w:sz w:val="24"/>
        </w:rPr>
      </w:pPr>
      <w:r>
        <w:rPr>
          <w:rStyle w:val="FootnoteReference"/>
          <w:sz w:val="24"/>
        </w:rPr>
        <w:footnoteRef/>
      </w:r>
      <w:r>
        <w:rPr>
          <w:sz w:val="24"/>
        </w:rPr>
        <w:t xml:space="preserve"> Tuhef’ul Ukul, 393</w:t>
      </w:r>
    </w:p>
  </w:footnote>
  <w:footnote w:id="1609">
    <w:p w:rsidR="00447116" w:rsidRDefault="00447116">
      <w:pPr>
        <w:pStyle w:val="FootnoteText"/>
        <w:jc w:val="lowKashida"/>
        <w:rPr>
          <w:sz w:val="24"/>
        </w:rPr>
      </w:pPr>
      <w:r>
        <w:rPr>
          <w:rStyle w:val="FootnoteReference"/>
          <w:sz w:val="24"/>
        </w:rPr>
        <w:footnoteRef/>
      </w:r>
      <w:r>
        <w:rPr>
          <w:sz w:val="24"/>
        </w:rPr>
        <w:t xml:space="preserve"> Maide suresi, 104. ayet</w:t>
      </w:r>
    </w:p>
  </w:footnote>
  <w:footnote w:id="1610">
    <w:p w:rsidR="00447116" w:rsidRDefault="00447116">
      <w:pPr>
        <w:pStyle w:val="FootnoteText"/>
        <w:jc w:val="lowKashida"/>
        <w:rPr>
          <w:sz w:val="24"/>
        </w:rPr>
      </w:pPr>
      <w:r>
        <w:rPr>
          <w:rStyle w:val="FootnoteReference"/>
          <w:sz w:val="24"/>
        </w:rPr>
        <w:footnoteRef/>
      </w:r>
      <w:r>
        <w:rPr>
          <w:sz w:val="24"/>
        </w:rPr>
        <w:t xml:space="preserve"> Zuhruf suresi, 23. ayet</w:t>
      </w:r>
    </w:p>
  </w:footnote>
  <w:footnote w:id="1611">
    <w:p w:rsidR="00447116" w:rsidRDefault="00447116">
      <w:pPr>
        <w:pStyle w:val="FootnoteText"/>
        <w:jc w:val="lowKashida"/>
        <w:rPr>
          <w:sz w:val="24"/>
        </w:rPr>
      </w:pPr>
      <w:r>
        <w:rPr>
          <w:rStyle w:val="FootnoteReference"/>
          <w:sz w:val="24"/>
        </w:rPr>
        <w:footnoteRef/>
      </w:r>
      <w:r>
        <w:rPr>
          <w:sz w:val="24"/>
        </w:rPr>
        <w:t xml:space="preserve"> et-Terğib ve’t-Terhib, 3/341/23</w:t>
      </w:r>
    </w:p>
  </w:footnote>
  <w:footnote w:id="1612">
    <w:p w:rsidR="00447116" w:rsidRDefault="00447116">
      <w:pPr>
        <w:pStyle w:val="FootnoteText"/>
        <w:jc w:val="lowKashida"/>
        <w:rPr>
          <w:sz w:val="24"/>
        </w:rPr>
      </w:pPr>
      <w:r>
        <w:rPr>
          <w:rStyle w:val="FootnoteReference"/>
          <w:sz w:val="24"/>
        </w:rPr>
        <w:footnoteRef/>
      </w:r>
      <w:r>
        <w:rPr>
          <w:sz w:val="24"/>
        </w:rPr>
        <w:t xml:space="preserve"> Mean’il-Ahbar, 266/1</w:t>
      </w:r>
    </w:p>
  </w:footnote>
  <w:footnote w:id="1613">
    <w:p w:rsidR="00447116" w:rsidRDefault="00447116">
      <w:pPr>
        <w:pStyle w:val="FootnoteText"/>
        <w:jc w:val="lowKashida"/>
        <w:rPr>
          <w:sz w:val="24"/>
        </w:rPr>
      </w:pPr>
      <w:r>
        <w:rPr>
          <w:rStyle w:val="FootnoteReference"/>
          <w:sz w:val="24"/>
        </w:rPr>
        <w:footnoteRef/>
      </w:r>
      <w:r>
        <w:rPr>
          <w:sz w:val="24"/>
        </w:rPr>
        <w:t xml:space="preserve"> Nihaye, 1/67</w:t>
      </w:r>
    </w:p>
  </w:footnote>
  <w:footnote w:id="1614">
    <w:p w:rsidR="00447116" w:rsidRDefault="00447116">
      <w:pPr>
        <w:pStyle w:val="FootnoteText"/>
      </w:pPr>
      <w:r>
        <w:rPr>
          <w:rStyle w:val="FootnoteReference"/>
        </w:rPr>
        <w:footnoteRef/>
      </w:r>
      <w:r>
        <w:t xml:space="preserve"> Dili ve kalbi</w:t>
      </w:r>
    </w:p>
  </w:footnote>
  <w:footnote w:id="1615">
    <w:p w:rsidR="00447116" w:rsidRDefault="00447116">
      <w:pPr>
        <w:pStyle w:val="FootnoteText"/>
        <w:jc w:val="lowKashida"/>
        <w:rPr>
          <w:sz w:val="24"/>
        </w:rPr>
      </w:pPr>
      <w:r>
        <w:rPr>
          <w:rStyle w:val="FootnoteReference"/>
          <w:sz w:val="24"/>
        </w:rPr>
        <w:footnoteRef/>
      </w:r>
      <w:r>
        <w:rPr>
          <w:sz w:val="24"/>
        </w:rPr>
        <w:t xml:space="preserve"> Emali’et-Tusi, 514/1125</w:t>
      </w:r>
    </w:p>
  </w:footnote>
  <w:footnote w:id="1616">
    <w:p w:rsidR="00447116" w:rsidRDefault="00447116">
      <w:pPr>
        <w:pStyle w:val="FootnoteText"/>
        <w:jc w:val="lowKashida"/>
        <w:rPr>
          <w:sz w:val="24"/>
        </w:rPr>
      </w:pPr>
      <w:r>
        <w:rPr>
          <w:rStyle w:val="FootnoteReference"/>
          <w:sz w:val="24"/>
        </w:rPr>
        <w:footnoteRef/>
      </w:r>
      <w:r>
        <w:rPr>
          <w:sz w:val="24"/>
        </w:rPr>
        <w:t xml:space="preserve"> Mean’il-Ahbar, 169/1</w:t>
      </w:r>
    </w:p>
  </w:footnote>
  <w:footnote w:id="1617">
    <w:p w:rsidR="00447116" w:rsidRDefault="00447116">
      <w:pPr>
        <w:pStyle w:val="FootnoteText"/>
        <w:jc w:val="lowKashida"/>
        <w:rPr>
          <w:sz w:val="24"/>
        </w:rPr>
      </w:pPr>
      <w:r>
        <w:rPr>
          <w:rStyle w:val="FootnoteReference"/>
          <w:sz w:val="24"/>
        </w:rPr>
        <w:footnoteRef/>
      </w:r>
      <w:r>
        <w:rPr>
          <w:sz w:val="24"/>
        </w:rPr>
        <w:t xml:space="preserve"> a. g. e. 180/1</w:t>
      </w:r>
    </w:p>
  </w:footnote>
  <w:footnote w:id="1618">
    <w:p w:rsidR="00447116" w:rsidRDefault="00447116">
      <w:pPr>
        <w:pStyle w:val="FootnoteText"/>
        <w:jc w:val="lowKashida"/>
        <w:rPr>
          <w:sz w:val="24"/>
        </w:rPr>
      </w:pPr>
      <w:r>
        <w:rPr>
          <w:rStyle w:val="FootnoteReference"/>
          <w:sz w:val="24"/>
        </w:rPr>
        <w:footnoteRef/>
      </w:r>
      <w:r>
        <w:rPr>
          <w:sz w:val="24"/>
        </w:rPr>
        <w:t xml:space="preserve"> Durr’ul Mensur, 4/174</w:t>
      </w:r>
    </w:p>
  </w:footnote>
  <w:footnote w:id="1619">
    <w:p w:rsidR="00447116" w:rsidRDefault="00447116">
      <w:pPr>
        <w:pStyle w:val="FootnoteText"/>
        <w:jc w:val="lowKashida"/>
        <w:rPr>
          <w:sz w:val="24"/>
        </w:rPr>
      </w:pPr>
      <w:r>
        <w:rPr>
          <w:rStyle w:val="FootnoteReference"/>
          <w:sz w:val="24"/>
        </w:rPr>
        <w:footnoteRef/>
      </w:r>
      <w:r>
        <w:rPr>
          <w:sz w:val="24"/>
        </w:rPr>
        <w:t xml:space="preserve"> el-Mehasin, 1/383/847</w:t>
      </w:r>
    </w:p>
  </w:footnote>
  <w:footnote w:id="1620">
    <w:p w:rsidR="00447116" w:rsidRDefault="00447116">
      <w:pPr>
        <w:pStyle w:val="FootnoteText"/>
        <w:jc w:val="lowKashida"/>
        <w:rPr>
          <w:sz w:val="24"/>
        </w:rPr>
      </w:pPr>
      <w:r>
        <w:rPr>
          <w:rStyle w:val="FootnoteReference"/>
          <w:sz w:val="24"/>
        </w:rPr>
        <w:footnoteRef/>
      </w:r>
      <w:r>
        <w:rPr>
          <w:sz w:val="24"/>
        </w:rPr>
        <w:t xml:space="preserve"> a. g. e. h. 848</w:t>
      </w:r>
    </w:p>
  </w:footnote>
  <w:footnote w:id="1621">
    <w:p w:rsidR="00447116" w:rsidRDefault="00447116">
      <w:pPr>
        <w:pStyle w:val="FootnoteText"/>
        <w:jc w:val="lowKashida"/>
        <w:rPr>
          <w:sz w:val="24"/>
        </w:rPr>
      </w:pPr>
      <w:r>
        <w:rPr>
          <w:rStyle w:val="FootnoteReference"/>
          <w:sz w:val="24"/>
        </w:rPr>
        <w:footnoteRef/>
      </w:r>
      <w:r>
        <w:rPr>
          <w:sz w:val="24"/>
        </w:rPr>
        <w:t xml:space="preserve"> el-Kafi, 8/54/16</w:t>
      </w:r>
    </w:p>
  </w:footnote>
  <w:footnote w:id="1622">
    <w:p w:rsidR="00447116" w:rsidRDefault="00447116">
      <w:pPr>
        <w:pStyle w:val="FootnoteText"/>
        <w:jc w:val="lowKashida"/>
        <w:rPr>
          <w:sz w:val="24"/>
        </w:rPr>
      </w:pPr>
      <w:r>
        <w:rPr>
          <w:rStyle w:val="FootnoteReference"/>
          <w:sz w:val="24"/>
        </w:rPr>
        <w:footnoteRef/>
      </w:r>
      <w:r>
        <w:rPr>
          <w:sz w:val="24"/>
        </w:rPr>
        <w:t xml:space="preserve"> Bihar, 5/305/23</w:t>
      </w:r>
    </w:p>
  </w:footnote>
  <w:footnote w:id="1623">
    <w:p w:rsidR="00447116" w:rsidRDefault="00447116">
      <w:pPr>
        <w:pStyle w:val="FootnoteText"/>
        <w:jc w:val="lowKashida"/>
        <w:rPr>
          <w:sz w:val="24"/>
        </w:rPr>
      </w:pPr>
      <w:r>
        <w:rPr>
          <w:rStyle w:val="FootnoteReference"/>
          <w:sz w:val="24"/>
        </w:rPr>
        <w:footnoteRef/>
      </w:r>
      <w:r>
        <w:rPr>
          <w:sz w:val="24"/>
        </w:rPr>
        <w:t xml:space="preserve"> el-İhticac, 2/510/337</w:t>
      </w:r>
    </w:p>
  </w:footnote>
  <w:footnote w:id="1624">
    <w:p w:rsidR="00447116" w:rsidRDefault="00447116">
      <w:pPr>
        <w:pStyle w:val="FootnoteText"/>
        <w:jc w:val="lowKashida"/>
        <w:rPr>
          <w:sz w:val="24"/>
        </w:rPr>
      </w:pPr>
      <w:r>
        <w:rPr>
          <w:rStyle w:val="FootnoteReference"/>
          <w:sz w:val="24"/>
        </w:rPr>
        <w:footnoteRef/>
      </w:r>
      <w:r>
        <w:rPr>
          <w:sz w:val="24"/>
        </w:rPr>
        <w:t xml:space="preserve"> a. g. e. s. 159/192</w:t>
      </w:r>
    </w:p>
  </w:footnote>
  <w:footnote w:id="1625">
    <w:p w:rsidR="00447116" w:rsidRDefault="00447116">
      <w:pPr>
        <w:pStyle w:val="FootnoteText"/>
        <w:jc w:val="lowKashida"/>
        <w:rPr>
          <w:sz w:val="24"/>
        </w:rPr>
      </w:pPr>
      <w:r>
        <w:rPr>
          <w:rStyle w:val="FootnoteReference"/>
          <w:sz w:val="24"/>
        </w:rPr>
        <w:footnoteRef/>
      </w:r>
      <w:r>
        <w:rPr>
          <w:sz w:val="24"/>
        </w:rPr>
        <w:t xml:space="preserve"> Hac suresi, 78. ayet</w:t>
      </w:r>
    </w:p>
  </w:footnote>
  <w:footnote w:id="1626">
    <w:p w:rsidR="00447116" w:rsidRDefault="00447116">
      <w:pPr>
        <w:pStyle w:val="FootnoteText"/>
        <w:jc w:val="lowKashida"/>
        <w:rPr>
          <w:sz w:val="24"/>
        </w:rPr>
      </w:pPr>
      <w:r>
        <w:rPr>
          <w:rStyle w:val="FootnoteReference"/>
          <w:sz w:val="24"/>
        </w:rPr>
        <w:footnoteRef/>
      </w:r>
      <w:r>
        <w:rPr>
          <w:sz w:val="24"/>
        </w:rPr>
        <w:t xml:space="preserve"> bakara suresi, 6. ayet</w:t>
      </w:r>
    </w:p>
  </w:footnote>
  <w:footnote w:id="1627">
    <w:p w:rsidR="00447116" w:rsidRDefault="00447116">
      <w:pPr>
        <w:pStyle w:val="FootnoteText"/>
      </w:pPr>
      <w:r>
        <w:rPr>
          <w:rStyle w:val="FootnoteReference"/>
        </w:rPr>
        <w:footnoteRef/>
      </w:r>
      <w:r>
        <w:t xml:space="preserve"> Tefsir-i el-Mizan, 1/209</w:t>
      </w:r>
    </w:p>
  </w:footnote>
  <w:footnote w:id="1628">
    <w:p w:rsidR="00447116" w:rsidRDefault="00447116">
      <w:pPr>
        <w:pStyle w:val="FootnoteText"/>
        <w:jc w:val="lowKashida"/>
        <w:rPr>
          <w:sz w:val="24"/>
        </w:rPr>
      </w:pPr>
      <w:r>
        <w:rPr>
          <w:rStyle w:val="FootnoteReference"/>
          <w:sz w:val="24"/>
        </w:rPr>
        <w:footnoteRef/>
      </w:r>
      <w:r>
        <w:rPr>
          <w:sz w:val="24"/>
        </w:rPr>
        <w:t xml:space="preserve"> Kalem suresi, 1. ayet</w:t>
      </w:r>
    </w:p>
  </w:footnote>
  <w:footnote w:id="1629">
    <w:p w:rsidR="00447116" w:rsidRDefault="00447116">
      <w:pPr>
        <w:pStyle w:val="FootnoteText"/>
        <w:jc w:val="lowKashida"/>
        <w:rPr>
          <w:sz w:val="24"/>
        </w:rPr>
      </w:pPr>
      <w:r>
        <w:rPr>
          <w:rStyle w:val="FootnoteReference"/>
          <w:sz w:val="24"/>
        </w:rPr>
        <w:footnoteRef/>
      </w:r>
      <w:r>
        <w:rPr>
          <w:sz w:val="24"/>
        </w:rPr>
        <w:t xml:space="preserve"> Alak suresi, 4. ayet</w:t>
      </w:r>
    </w:p>
  </w:footnote>
  <w:footnote w:id="1630">
    <w:p w:rsidR="00447116" w:rsidRDefault="00447116">
      <w:pPr>
        <w:pStyle w:val="FootnoteText"/>
        <w:jc w:val="lowKashida"/>
        <w:rPr>
          <w:sz w:val="24"/>
        </w:rPr>
      </w:pPr>
      <w:r>
        <w:rPr>
          <w:rStyle w:val="FootnoteReference"/>
          <w:sz w:val="24"/>
        </w:rPr>
        <w:footnoteRef/>
      </w:r>
      <w:r>
        <w:rPr>
          <w:sz w:val="24"/>
        </w:rPr>
        <w:t xml:space="preserve"> Gurer’ul Hikem, 6339</w:t>
      </w:r>
    </w:p>
  </w:footnote>
  <w:footnote w:id="1631">
    <w:p w:rsidR="00447116" w:rsidRDefault="00447116">
      <w:pPr>
        <w:pStyle w:val="FootnoteText"/>
        <w:jc w:val="lowKashida"/>
        <w:rPr>
          <w:sz w:val="24"/>
        </w:rPr>
      </w:pPr>
      <w:r>
        <w:rPr>
          <w:rStyle w:val="FootnoteReference"/>
          <w:sz w:val="24"/>
        </w:rPr>
        <w:footnoteRef/>
      </w:r>
      <w:r>
        <w:rPr>
          <w:sz w:val="24"/>
        </w:rPr>
        <w:t xml:space="preserve"> a. g. e. 5437</w:t>
      </w:r>
    </w:p>
  </w:footnote>
  <w:footnote w:id="1632">
    <w:p w:rsidR="00447116" w:rsidRDefault="00447116">
      <w:pPr>
        <w:pStyle w:val="FootnoteText"/>
      </w:pPr>
      <w:r>
        <w:rPr>
          <w:rStyle w:val="FootnoteReference"/>
        </w:rPr>
        <w:footnoteRef/>
      </w:r>
      <w:r>
        <w:t xml:space="preserve"> Harif, bir mevsim, bir yıl, yetmiş yıl veya her yılı bin yıl olan bin yıl d</w:t>
      </w:r>
      <w:r>
        <w:t>e</w:t>
      </w:r>
      <w:r>
        <w:t>mektir. (Mecme’ul Bahreyn)</w:t>
      </w:r>
    </w:p>
  </w:footnote>
  <w:footnote w:id="1633">
    <w:p w:rsidR="00447116" w:rsidRDefault="00447116">
      <w:pPr>
        <w:pStyle w:val="FootnoteText"/>
        <w:jc w:val="lowKashida"/>
        <w:rPr>
          <w:sz w:val="24"/>
        </w:rPr>
      </w:pPr>
      <w:r>
        <w:rPr>
          <w:rStyle w:val="FootnoteReference"/>
          <w:sz w:val="24"/>
        </w:rPr>
        <w:footnoteRef/>
      </w:r>
      <w:r>
        <w:rPr>
          <w:sz w:val="24"/>
        </w:rPr>
        <w:t xml:space="preserve"> Kenz’ul Ummal, 14957</w:t>
      </w:r>
    </w:p>
  </w:footnote>
  <w:footnote w:id="1634">
    <w:p w:rsidR="00447116" w:rsidRDefault="00447116">
      <w:pPr>
        <w:pStyle w:val="FootnoteText"/>
        <w:jc w:val="lowKashida"/>
        <w:rPr>
          <w:sz w:val="24"/>
        </w:rPr>
      </w:pPr>
      <w:r>
        <w:rPr>
          <w:rStyle w:val="FootnoteReference"/>
          <w:sz w:val="24"/>
        </w:rPr>
        <w:footnoteRef/>
      </w:r>
      <w:r>
        <w:rPr>
          <w:sz w:val="24"/>
        </w:rPr>
        <w:t xml:space="preserve"> bakara suresi, 219. ayet</w:t>
      </w:r>
    </w:p>
  </w:footnote>
  <w:footnote w:id="1635">
    <w:p w:rsidR="00447116" w:rsidRDefault="00447116">
      <w:pPr>
        <w:pStyle w:val="FootnoteText"/>
        <w:jc w:val="lowKashida"/>
        <w:rPr>
          <w:sz w:val="24"/>
        </w:rPr>
      </w:pPr>
      <w:r>
        <w:rPr>
          <w:rStyle w:val="FootnoteReference"/>
          <w:sz w:val="24"/>
        </w:rPr>
        <w:footnoteRef/>
      </w:r>
      <w:r>
        <w:rPr>
          <w:sz w:val="24"/>
        </w:rPr>
        <w:t xml:space="preserve"> Maide suresi, 3. ayet</w:t>
      </w:r>
    </w:p>
  </w:footnote>
  <w:footnote w:id="1636">
    <w:p w:rsidR="00447116" w:rsidRDefault="00447116">
      <w:pPr>
        <w:pStyle w:val="FootnoteText"/>
        <w:jc w:val="lowKashida"/>
        <w:rPr>
          <w:sz w:val="24"/>
        </w:rPr>
      </w:pPr>
      <w:r>
        <w:rPr>
          <w:rStyle w:val="FootnoteReference"/>
          <w:sz w:val="24"/>
        </w:rPr>
        <w:footnoteRef/>
      </w:r>
      <w:r>
        <w:rPr>
          <w:sz w:val="24"/>
        </w:rPr>
        <w:t xml:space="preserve"> a. g. s. 90-91. ayetler</w:t>
      </w:r>
    </w:p>
  </w:footnote>
  <w:footnote w:id="1637">
    <w:p w:rsidR="00447116" w:rsidRDefault="00447116">
      <w:pPr>
        <w:pStyle w:val="FootnoteText"/>
        <w:jc w:val="lowKashida"/>
        <w:rPr>
          <w:sz w:val="24"/>
        </w:rPr>
      </w:pPr>
      <w:r>
        <w:rPr>
          <w:rStyle w:val="FootnoteReference"/>
          <w:sz w:val="24"/>
        </w:rPr>
        <w:footnoteRef/>
      </w:r>
      <w:r>
        <w:rPr>
          <w:sz w:val="24"/>
        </w:rPr>
        <w:t xml:space="preserve"> el-Kafi, 5/124/9</w:t>
      </w:r>
    </w:p>
  </w:footnote>
  <w:footnote w:id="1638">
    <w:p w:rsidR="00447116" w:rsidRDefault="00447116">
      <w:pPr>
        <w:pStyle w:val="FootnoteText"/>
        <w:jc w:val="lowKashida"/>
        <w:rPr>
          <w:sz w:val="24"/>
        </w:rPr>
      </w:pPr>
      <w:r>
        <w:rPr>
          <w:rStyle w:val="FootnoteReference"/>
          <w:sz w:val="24"/>
        </w:rPr>
        <w:footnoteRef/>
      </w:r>
      <w:r>
        <w:rPr>
          <w:sz w:val="24"/>
        </w:rPr>
        <w:t xml:space="preserve"> Tefsir-i Ayyaşi, 1/339/182</w:t>
      </w:r>
    </w:p>
  </w:footnote>
  <w:footnote w:id="1639">
    <w:p w:rsidR="00447116" w:rsidRDefault="00447116">
      <w:pPr>
        <w:pStyle w:val="FootnoteText"/>
        <w:jc w:val="lowKashida"/>
        <w:rPr>
          <w:sz w:val="24"/>
        </w:rPr>
      </w:pPr>
      <w:r>
        <w:rPr>
          <w:rStyle w:val="FootnoteReference"/>
          <w:sz w:val="24"/>
        </w:rPr>
        <w:footnoteRef/>
      </w:r>
      <w:r>
        <w:rPr>
          <w:sz w:val="24"/>
        </w:rPr>
        <w:t xml:space="preserve"> el-Hisal, 26/92</w:t>
      </w:r>
    </w:p>
  </w:footnote>
  <w:footnote w:id="1640">
    <w:p w:rsidR="00447116" w:rsidRDefault="00447116">
      <w:pPr>
        <w:pStyle w:val="FootnoteText"/>
        <w:jc w:val="lowKashida"/>
        <w:rPr>
          <w:sz w:val="24"/>
        </w:rPr>
      </w:pPr>
      <w:r>
        <w:rPr>
          <w:rStyle w:val="FootnoteReference"/>
          <w:sz w:val="24"/>
        </w:rPr>
        <w:footnoteRef/>
      </w:r>
      <w:r>
        <w:rPr>
          <w:sz w:val="24"/>
        </w:rPr>
        <w:t xml:space="preserve"> Kurb’ul Esnad, 174/641</w:t>
      </w:r>
    </w:p>
  </w:footnote>
  <w:footnote w:id="1641">
    <w:p w:rsidR="00447116" w:rsidRDefault="00447116">
      <w:pPr>
        <w:pStyle w:val="FootnoteText"/>
        <w:jc w:val="lowKashida"/>
        <w:rPr>
          <w:sz w:val="24"/>
        </w:rPr>
      </w:pPr>
      <w:r>
        <w:rPr>
          <w:rStyle w:val="FootnoteReference"/>
          <w:sz w:val="24"/>
        </w:rPr>
        <w:footnoteRef/>
      </w:r>
      <w:r>
        <w:rPr>
          <w:sz w:val="24"/>
        </w:rPr>
        <w:t xml:space="preserve"> Emali’et-Tusi, 336/681</w:t>
      </w:r>
    </w:p>
  </w:footnote>
  <w:footnote w:id="1642">
    <w:p w:rsidR="00447116" w:rsidRDefault="00447116">
      <w:pPr>
        <w:pStyle w:val="FootnoteText"/>
        <w:jc w:val="lowKashida"/>
        <w:rPr>
          <w:sz w:val="24"/>
        </w:rPr>
      </w:pPr>
      <w:r>
        <w:rPr>
          <w:rStyle w:val="FootnoteReference"/>
          <w:sz w:val="24"/>
        </w:rPr>
        <w:footnoteRef/>
      </w:r>
      <w:r>
        <w:rPr>
          <w:sz w:val="24"/>
        </w:rPr>
        <w:t xml:space="preserve"> el-Kafi, 5/122/1</w:t>
      </w:r>
    </w:p>
  </w:footnote>
  <w:footnote w:id="1643">
    <w:p w:rsidR="00447116" w:rsidRDefault="00447116">
      <w:pPr>
        <w:pStyle w:val="FootnoteText"/>
        <w:jc w:val="lowKashida"/>
        <w:rPr>
          <w:sz w:val="24"/>
        </w:rPr>
      </w:pPr>
      <w:r>
        <w:rPr>
          <w:rStyle w:val="FootnoteReference"/>
          <w:sz w:val="24"/>
        </w:rPr>
        <w:footnoteRef/>
      </w:r>
      <w:r>
        <w:rPr>
          <w:sz w:val="24"/>
        </w:rPr>
        <w:t xml:space="preserve"> a. g. e. s. 123/6</w:t>
      </w:r>
    </w:p>
  </w:footnote>
  <w:footnote w:id="1644">
    <w:p w:rsidR="00447116" w:rsidRDefault="00447116">
      <w:pPr>
        <w:pStyle w:val="FootnoteText"/>
        <w:jc w:val="lowKashida"/>
        <w:rPr>
          <w:sz w:val="24"/>
        </w:rPr>
      </w:pPr>
      <w:r>
        <w:rPr>
          <w:rStyle w:val="FootnoteReference"/>
          <w:sz w:val="24"/>
        </w:rPr>
        <w:footnoteRef/>
      </w:r>
      <w:r>
        <w:rPr>
          <w:sz w:val="24"/>
        </w:rPr>
        <w:t xml:space="preserve"> Tefsir-i Ayyaşi, 1/322/116</w:t>
      </w:r>
    </w:p>
  </w:footnote>
  <w:footnote w:id="1645">
    <w:p w:rsidR="00447116" w:rsidRDefault="00447116">
      <w:pPr>
        <w:pStyle w:val="FootnoteText"/>
        <w:jc w:val="lowKashida"/>
        <w:rPr>
          <w:sz w:val="24"/>
        </w:rPr>
      </w:pPr>
      <w:r>
        <w:rPr>
          <w:rStyle w:val="FootnoteReference"/>
          <w:sz w:val="24"/>
        </w:rPr>
        <w:footnoteRef/>
      </w:r>
      <w:r>
        <w:rPr>
          <w:sz w:val="24"/>
        </w:rPr>
        <w:t xml:space="preserve"> Uyun-u Ahbar’ir-Rıza, 2/22/50</w:t>
      </w:r>
    </w:p>
  </w:footnote>
  <w:footnote w:id="1646">
    <w:p w:rsidR="00447116" w:rsidRDefault="00447116">
      <w:pPr>
        <w:pStyle w:val="FootnoteText"/>
        <w:jc w:val="lowKashida"/>
        <w:rPr>
          <w:sz w:val="24"/>
        </w:rPr>
      </w:pPr>
      <w:r>
        <w:rPr>
          <w:rStyle w:val="FootnoteReference"/>
          <w:sz w:val="24"/>
        </w:rPr>
        <w:footnoteRef/>
      </w:r>
      <w:r>
        <w:rPr>
          <w:sz w:val="24"/>
        </w:rPr>
        <w:t xml:space="preserve"> el-Kafi, 5/123/2</w:t>
      </w:r>
    </w:p>
  </w:footnote>
  <w:footnote w:id="1647">
    <w:p w:rsidR="00447116" w:rsidRDefault="00447116">
      <w:pPr>
        <w:pStyle w:val="FootnoteText"/>
      </w:pPr>
      <w:r>
        <w:rPr>
          <w:rStyle w:val="FootnoteReference"/>
        </w:rPr>
        <w:footnoteRef/>
      </w:r>
      <w:r>
        <w:t xml:space="preserve"> Tavla, büyük davul, küçük davul, ud tambur veya tavla, satranç ve k</w:t>
      </w:r>
      <w:r>
        <w:t>ü</w:t>
      </w:r>
      <w:r>
        <w:t>çük davulun toplamı (Mecme’ul Ba</w:t>
      </w:r>
      <w:r>
        <w:t>h</w:t>
      </w:r>
      <w:r>
        <w:t>reyn)</w:t>
      </w:r>
    </w:p>
  </w:footnote>
  <w:footnote w:id="1648">
    <w:p w:rsidR="00447116" w:rsidRDefault="00447116">
      <w:pPr>
        <w:pStyle w:val="FootnoteText"/>
        <w:jc w:val="lowKashida"/>
        <w:rPr>
          <w:sz w:val="24"/>
        </w:rPr>
      </w:pPr>
      <w:r>
        <w:rPr>
          <w:rStyle w:val="FootnoteReference"/>
          <w:sz w:val="24"/>
        </w:rPr>
        <w:footnoteRef/>
      </w:r>
      <w:r>
        <w:rPr>
          <w:sz w:val="24"/>
        </w:rPr>
        <w:t xml:space="preserve"> Sünen-i Ebi Davud, 3696</w:t>
      </w:r>
    </w:p>
  </w:footnote>
  <w:footnote w:id="1649">
    <w:p w:rsidR="00447116" w:rsidRDefault="00447116">
      <w:pPr>
        <w:pStyle w:val="FootnoteText"/>
        <w:jc w:val="lowKashida"/>
        <w:rPr>
          <w:sz w:val="24"/>
        </w:rPr>
      </w:pPr>
      <w:r>
        <w:rPr>
          <w:rStyle w:val="FootnoteReference"/>
          <w:sz w:val="24"/>
        </w:rPr>
        <w:footnoteRef/>
      </w:r>
      <w:r>
        <w:rPr>
          <w:sz w:val="24"/>
        </w:rPr>
        <w:t xml:space="preserve"> Yusuf suresi, 87. ayet</w:t>
      </w:r>
    </w:p>
  </w:footnote>
  <w:footnote w:id="1650">
    <w:p w:rsidR="00447116" w:rsidRDefault="00447116">
      <w:pPr>
        <w:pStyle w:val="FootnoteText"/>
        <w:jc w:val="lowKashida"/>
        <w:rPr>
          <w:sz w:val="24"/>
        </w:rPr>
      </w:pPr>
      <w:r>
        <w:rPr>
          <w:rStyle w:val="FootnoteReference"/>
          <w:sz w:val="24"/>
        </w:rPr>
        <w:footnoteRef/>
      </w:r>
      <w:r>
        <w:rPr>
          <w:sz w:val="24"/>
        </w:rPr>
        <w:t xml:space="preserve"> Hicr suresi, 56. ayet</w:t>
      </w:r>
    </w:p>
  </w:footnote>
  <w:footnote w:id="1651">
    <w:p w:rsidR="00447116" w:rsidRDefault="00447116">
      <w:pPr>
        <w:pStyle w:val="FootnoteText"/>
        <w:jc w:val="lowKashida"/>
        <w:rPr>
          <w:sz w:val="24"/>
        </w:rPr>
      </w:pPr>
      <w:r>
        <w:rPr>
          <w:rStyle w:val="FootnoteReference"/>
          <w:sz w:val="24"/>
        </w:rPr>
        <w:footnoteRef/>
      </w:r>
      <w:r>
        <w:rPr>
          <w:sz w:val="24"/>
        </w:rPr>
        <w:t xml:space="preserve"> Fussilet suresi, 49. ayet</w:t>
      </w:r>
    </w:p>
  </w:footnote>
  <w:footnote w:id="1652">
    <w:p w:rsidR="00447116" w:rsidRDefault="00447116">
      <w:pPr>
        <w:pStyle w:val="FootnoteText"/>
        <w:jc w:val="lowKashida"/>
        <w:rPr>
          <w:sz w:val="24"/>
        </w:rPr>
      </w:pPr>
      <w:r>
        <w:rPr>
          <w:rStyle w:val="FootnoteReference"/>
          <w:sz w:val="24"/>
        </w:rPr>
        <w:footnoteRef/>
      </w:r>
      <w:r>
        <w:rPr>
          <w:sz w:val="24"/>
        </w:rPr>
        <w:t xml:space="preserve"> Nehc'ül-Belağa, 87. hikmet; Şerh-i Nehc'ül-Belağa-i İbn-i Ebi'l-Hadid, 18/239</w:t>
      </w:r>
    </w:p>
  </w:footnote>
  <w:footnote w:id="1653">
    <w:p w:rsidR="00447116" w:rsidRDefault="00447116">
      <w:pPr>
        <w:pStyle w:val="FootnoteText"/>
        <w:jc w:val="lowKashida"/>
        <w:rPr>
          <w:sz w:val="24"/>
        </w:rPr>
      </w:pPr>
      <w:r>
        <w:rPr>
          <w:rStyle w:val="FootnoteReference"/>
          <w:sz w:val="24"/>
        </w:rPr>
        <w:footnoteRef/>
      </w:r>
      <w:r>
        <w:rPr>
          <w:sz w:val="24"/>
        </w:rPr>
        <w:t xml:space="preserve"> Tuhef’ul Ukul, 214</w:t>
      </w:r>
    </w:p>
  </w:footnote>
  <w:footnote w:id="1654">
    <w:p w:rsidR="00447116" w:rsidRDefault="00447116">
      <w:pPr>
        <w:pStyle w:val="FootnoteText"/>
        <w:jc w:val="lowKashida"/>
        <w:rPr>
          <w:sz w:val="24"/>
        </w:rPr>
      </w:pPr>
      <w:r>
        <w:rPr>
          <w:rStyle w:val="FootnoteReference"/>
          <w:sz w:val="24"/>
        </w:rPr>
        <w:footnoteRef/>
      </w:r>
      <w:r>
        <w:rPr>
          <w:sz w:val="24"/>
        </w:rPr>
        <w:t xml:space="preserve"> Kenz’ul Ummal, 5869</w:t>
      </w:r>
    </w:p>
  </w:footnote>
  <w:footnote w:id="1655">
    <w:p w:rsidR="00447116" w:rsidRDefault="00447116">
      <w:pPr>
        <w:pStyle w:val="FootnoteText"/>
        <w:jc w:val="lowKashida"/>
        <w:rPr>
          <w:sz w:val="24"/>
        </w:rPr>
      </w:pPr>
      <w:r>
        <w:rPr>
          <w:rStyle w:val="FootnoteReference"/>
          <w:sz w:val="24"/>
        </w:rPr>
        <w:footnoteRef/>
      </w:r>
      <w:r>
        <w:rPr>
          <w:sz w:val="24"/>
        </w:rPr>
        <w:t xml:space="preserve"> Bihar, 77/211/1</w:t>
      </w:r>
    </w:p>
  </w:footnote>
  <w:footnote w:id="1656">
    <w:p w:rsidR="00447116" w:rsidRDefault="00447116">
      <w:pPr>
        <w:pStyle w:val="FootnoteText"/>
        <w:jc w:val="lowKashida"/>
        <w:rPr>
          <w:sz w:val="24"/>
        </w:rPr>
      </w:pPr>
      <w:r>
        <w:rPr>
          <w:rStyle w:val="FootnoteReference"/>
          <w:sz w:val="24"/>
        </w:rPr>
        <w:footnoteRef/>
      </w:r>
      <w:r>
        <w:rPr>
          <w:sz w:val="24"/>
        </w:rPr>
        <w:t xml:space="preserve"> a. g. e. 94/99/13</w:t>
      </w:r>
    </w:p>
  </w:footnote>
  <w:footnote w:id="1657">
    <w:p w:rsidR="00447116" w:rsidRDefault="00447116">
      <w:pPr>
        <w:pStyle w:val="FootnoteText"/>
        <w:jc w:val="lowKashida"/>
        <w:rPr>
          <w:sz w:val="24"/>
        </w:rPr>
      </w:pPr>
      <w:r>
        <w:rPr>
          <w:rStyle w:val="FootnoteReference"/>
          <w:sz w:val="24"/>
        </w:rPr>
        <w:footnoteRef/>
      </w:r>
      <w:r>
        <w:rPr>
          <w:sz w:val="24"/>
        </w:rPr>
        <w:t xml:space="preserve"> a. g. e. 77/42/10</w:t>
      </w:r>
    </w:p>
  </w:footnote>
  <w:footnote w:id="1658">
    <w:p w:rsidR="00447116" w:rsidRDefault="00447116">
      <w:pPr>
        <w:pStyle w:val="FootnoteText"/>
        <w:jc w:val="lowKashida"/>
        <w:rPr>
          <w:sz w:val="24"/>
        </w:rPr>
      </w:pPr>
      <w:r>
        <w:rPr>
          <w:rStyle w:val="FootnoteReference"/>
          <w:sz w:val="24"/>
        </w:rPr>
        <w:footnoteRef/>
      </w:r>
      <w:r>
        <w:rPr>
          <w:sz w:val="24"/>
        </w:rPr>
        <w:t xml:space="preserve"> a. g. e. 72/338/1</w:t>
      </w:r>
    </w:p>
  </w:footnote>
  <w:footnote w:id="1659">
    <w:p w:rsidR="00447116" w:rsidRDefault="00447116">
      <w:pPr>
        <w:pStyle w:val="FootnoteText"/>
        <w:jc w:val="lowKashida"/>
        <w:rPr>
          <w:sz w:val="24"/>
        </w:rPr>
      </w:pPr>
      <w:r>
        <w:rPr>
          <w:rStyle w:val="FootnoteReference"/>
          <w:sz w:val="24"/>
        </w:rPr>
        <w:footnoteRef/>
      </w:r>
      <w:r>
        <w:rPr>
          <w:sz w:val="24"/>
        </w:rPr>
        <w:t xml:space="preserve"> Nehc'ül-Belağa, 115. hutbe</w:t>
      </w:r>
    </w:p>
  </w:footnote>
  <w:footnote w:id="1660">
    <w:p w:rsidR="00447116" w:rsidRDefault="00447116">
      <w:pPr>
        <w:pStyle w:val="FootnoteText"/>
        <w:jc w:val="lowKashida"/>
        <w:rPr>
          <w:sz w:val="24"/>
        </w:rPr>
      </w:pPr>
      <w:r>
        <w:rPr>
          <w:rStyle w:val="FootnoteReference"/>
          <w:sz w:val="24"/>
        </w:rPr>
        <w:footnoteRef/>
      </w:r>
      <w:r>
        <w:rPr>
          <w:sz w:val="24"/>
        </w:rPr>
        <w:t xml:space="preserve"> a. g. e. 143</w:t>
      </w:r>
    </w:p>
  </w:footnote>
  <w:footnote w:id="1661">
    <w:p w:rsidR="00447116" w:rsidRDefault="00447116">
      <w:pPr>
        <w:pStyle w:val="FootnoteText"/>
        <w:jc w:val="lowKashida"/>
        <w:rPr>
          <w:sz w:val="24"/>
        </w:rPr>
      </w:pPr>
      <w:r>
        <w:rPr>
          <w:rStyle w:val="FootnoteReference"/>
          <w:sz w:val="24"/>
        </w:rPr>
        <w:footnoteRef/>
      </w:r>
      <w:r>
        <w:rPr>
          <w:sz w:val="24"/>
        </w:rPr>
        <w:t xml:space="preserve"> Nehc'ül-Belağa, 31. mektup</w:t>
      </w:r>
    </w:p>
  </w:footnote>
  <w:footnote w:id="1662">
    <w:p w:rsidR="00447116" w:rsidRDefault="00447116">
      <w:pPr>
        <w:pStyle w:val="FootnoteText"/>
        <w:jc w:val="lowKashida"/>
        <w:rPr>
          <w:sz w:val="24"/>
        </w:rPr>
      </w:pPr>
      <w:r>
        <w:rPr>
          <w:rStyle w:val="FootnoteReference"/>
          <w:sz w:val="24"/>
        </w:rPr>
        <w:footnoteRef/>
      </w:r>
      <w:r>
        <w:rPr>
          <w:sz w:val="24"/>
        </w:rPr>
        <w:t xml:space="preserve"> a. g. e. 45. hutbe</w:t>
      </w:r>
    </w:p>
  </w:footnote>
  <w:footnote w:id="1663">
    <w:p w:rsidR="00447116" w:rsidRDefault="00447116">
      <w:pPr>
        <w:pStyle w:val="FootnoteText"/>
        <w:jc w:val="lowKashida"/>
        <w:rPr>
          <w:sz w:val="24"/>
        </w:rPr>
      </w:pPr>
      <w:r>
        <w:rPr>
          <w:rStyle w:val="FootnoteReference"/>
          <w:sz w:val="24"/>
        </w:rPr>
        <w:footnoteRef/>
      </w:r>
      <w:r>
        <w:rPr>
          <w:sz w:val="24"/>
        </w:rPr>
        <w:t xml:space="preserve"> Sahifet’ur-Rıza, 43/14</w:t>
      </w:r>
    </w:p>
  </w:footnote>
  <w:footnote w:id="1664">
    <w:p w:rsidR="00447116" w:rsidRDefault="00447116">
      <w:pPr>
        <w:pStyle w:val="FootnoteText"/>
        <w:jc w:val="lowKashida"/>
        <w:rPr>
          <w:sz w:val="24"/>
        </w:rPr>
      </w:pPr>
      <w:r>
        <w:rPr>
          <w:rStyle w:val="FootnoteReference"/>
          <w:sz w:val="24"/>
        </w:rPr>
        <w:footnoteRef/>
      </w:r>
      <w:r>
        <w:rPr>
          <w:sz w:val="24"/>
        </w:rPr>
        <w:t xml:space="preserve"> Bihar, 2/55/30</w:t>
      </w:r>
    </w:p>
  </w:footnote>
  <w:footnote w:id="1665">
    <w:p w:rsidR="00447116" w:rsidRDefault="00447116">
      <w:pPr>
        <w:pStyle w:val="FootnoteText"/>
        <w:jc w:val="lowKashida"/>
        <w:rPr>
          <w:sz w:val="24"/>
        </w:rPr>
      </w:pPr>
      <w:r>
        <w:rPr>
          <w:rStyle w:val="FootnoteReference"/>
          <w:sz w:val="24"/>
        </w:rPr>
        <w:footnoteRef/>
      </w:r>
      <w:r>
        <w:rPr>
          <w:sz w:val="24"/>
        </w:rPr>
        <w:t xml:space="preserve"> Nehc'ül-Belağa, 90. hikmet</w:t>
      </w:r>
    </w:p>
  </w:footnote>
  <w:footnote w:id="1666">
    <w:p w:rsidR="00447116" w:rsidRDefault="00447116">
      <w:pPr>
        <w:pStyle w:val="FootnoteText"/>
        <w:jc w:val="lowKashida"/>
        <w:rPr>
          <w:sz w:val="24"/>
        </w:rPr>
      </w:pPr>
      <w:r>
        <w:rPr>
          <w:rStyle w:val="FootnoteReference"/>
          <w:sz w:val="24"/>
        </w:rPr>
        <w:footnoteRef/>
      </w:r>
      <w:r>
        <w:rPr>
          <w:sz w:val="24"/>
        </w:rPr>
        <w:t xml:space="preserve"> Bihar, 77/239/1</w:t>
      </w:r>
    </w:p>
  </w:footnote>
  <w:footnote w:id="1667">
    <w:p w:rsidR="00447116" w:rsidRDefault="00447116">
      <w:pPr>
        <w:pStyle w:val="FootnoteText"/>
        <w:jc w:val="lowKashida"/>
        <w:rPr>
          <w:sz w:val="24"/>
        </w:rPr>
      </w:pPr>
      <w:r>
        <w:rPr>
          <w:rStyle w:val="FootnoteReference"/>
          <w:sz w:val="24"/>
        </w:rPr>
        <w:footnoteRef/>
      </w:r>
      <w:r>
        <w:rPr>
          <w:sz w:val="24"/>
        </w:rPr>
        <w:t xml:space="preserve"> Gurer’ul Hikem, 1516, 1723</w:t>
      </w:r>
    </w:p>
  </w:footnote>
  <w:footnote w:id="1668">
    <w:p w:rsidR="00447116" w:rsidRDefault="00447116">
      <w:pPr>
        <w:pStyle w:val="FootnoteText"/>
        <w:jc w:val="lowKashida"/>
        <w:rPr>
          <w:sz w:val="24"/>
        </w:rPr>
      </w:pPr>
      <w:r>
        <w:rPr>
          <w:rStyle w:val="FootnoteReference"/>
          <w:sz w:val="24"/>
        </w:rPr>
        <w:footnoteRef/>
      </w:r>
      <w:r>
        <w:rPr>
          <w:sz w:val="24"/>
        </w:rPr>
        <w:t xml:space="preserve"> Nahl suresi, 97. ayet</w:t>
      </w:r>
    </w:p>
  </w:footnote>
  <w:footnote w:id="1669">
    <w:p w:rsidR="00447116" w:rsidRDefault="00447116">
      <w:pPr>
        <w:pStyle w:val="FootnoteText"/>
        <w:jc w:val="lowKashida"/>
        <w:rPr>
          <w:sz w:val="24"/>
        </w:rPr>
      </w:pPr>
      <w:r>
        <w:rPr>
          <w:rStyle w:val="FootnoteReference"/>
          <w:sz w:val="24"/>
        </w:rPr>
        <w:footnoteRef/>
      </w:r>
      <w:r>
        <w:rPr>
          <w:sz w:val="24"/>
        </w:rPr>
        <w:t xml:space="preserve"> Mecme’ul Beyan, 6/593</w:t>
      </w:r>
    </w:p>
  </w:footnote>
  <w:footnote w:id="1670">
    <w:p w:rsidR="00447116" w:rsidRDefault="00447116">
      <w:pPr>
        <w:pStyle w:val="FootnoteText"/>
        <w:jc w:val="lowKashida"/>
        <w:rPr>
          <w:sz w:val="24"/>
        </w:rPr>
      </w:pPr>
      <w:r>
        <w:rPr>
          <w:rStyle w:val="FootnoteReference"/>
          <w:sz w:val="24"/>
        </w:rPr>
        <w:footnoteRef/>
      </w:r>
      <w:r>
        <w:rPr>
          <w:sz w:val="24"/>
        </w:rPr>
        <w:t xml:space="preserve"> Nehc'ül-Belağa, 229. hikmet</w:t>
      </w:r>
    </w:p>
  </w:footnote>
  <w:footnote w:id="1671">
    <w:p w:rsidR="00447116" w:rsidRDefault="00447116">
      <w:pPr>
        <w:pStyle w:val="FootnoteText"/>
        <w:jc w:val="lowKashida"/>
        <w:rPr>
          <w:sz w:val="24"/>
        </w:rPr>
      </w:pPr>
      <w:r>
        <w:rPr>
          <w:rStyle w:val="FootnoteReference"/>
          <w:sz w:val="24"/>
        </w:rPr>
        <w:footnoteRef/>
      </w:r>
      <w:r>
        <w:rPr>
          <w:sz w:val="24"/>
        </w:rPr>
        <w:t xml:space="preserve"> a. g. e. 44</w:t>
      </w:r>
    </w:p>
  </w:footnote>
  <w:footnote w:id="1672">
    <w:p w:rsidR="00447116" w:rsidRDefault="00447116">
      <w:pPr>
        <w:pStyle w:val="FootnoteText"/>
        <w:jc w:val="lowKashida"/>
        <w:rPr>
          <w:sz w:val="24"/>
        </w:rPr>
      </w:pPr>
      <w:r>
        <w:rPr>
          <w:rStyle w:val="FootnoteReference"/>
          <w:sz w:val="24"/>
        </w:rPr>
        <w:footnoteRef/>
      </w:r>
      <w:r>
        <w:rPr>
          <w:sz w:val="24"/>
        </w:rPr>
        <w:t xml:space="preserve"> a. g. e. 43</w:t>
      </w:r>
    </w:p>
  </w:footnote>
  <w:footnote w:id="1673">
    <w:p w:rsidR="00447116" w:rsidRDefault="00447116">
      <w:pPr>
        <w:pStyle w:val="FootnoteText"/>
        <w:jc w:val="lowKashida"/>
        <w:rPr>
          <w:sz w:val="24"/>
        </w:rPr>
      </w:pPr>
      <w:r>
        <w:rPr>
          <w:rStyle w:val="FootnoteReference"/>
          <w:sz w:val="24"/>
        </w:rPr>
        <w:footnoteRef/>
      </w:r>
      <w:r>
        <w:rPr>
          <w:sz w:val="24"/>
        </w:rPr>
        <w:t xml:space="preserve"> a. g. e. 150</w:t>
      </w:r>
    </w:p>
  </w:footnote>
  <w:footnote w:id="1674">
    <w:p w:rsidR="00447116" w:rsidRDefault="00447116">
      <w:pPr>
        <w:pStyle w:val="FootnoteText"/>
        <w:jc w:val="lowKashida"/>
        <w:rPr>
          <w:sz w:val="24"/>
        </w:rPr>
      </w:pPr>
      <w:r>
        <w:rPr>
          <w:rStyle w:val="FootnoteReference"/>
          <w:sz w:val="24"/>
        </w:rPr>
        <w:footnoteRef/>
      </w:r>
      <w:r>
        <w:rPr>
          <w:sz w:val="24"/>
        </w:rPr>
        <w:t xml:space="preserve"> a. g. e. 45. mektup</w:t>
      </w:r>
    </w:p>
  </w:footnote>
  <w:footnote w:id="1675">
    <w:p w:rsidR="00447116" w:rsidRDefault="00447116">
      <w:pPr>
        <w:pStyle w:val="FootnoteText"/>
        <w:jc w:val="lowKashida"/>
        <w:rPr>
          <w:sz w:val="24"/>
        </w:rPr>
      </w:pPr>
      <w:r>
        <w:rPr>
          <w:rStyle w:val="FootnoteReference"/>
          <w:sz w:val="24"/>
        </w:rPr>
        <w:footnoteRef/>
      </w:r>
      <w:r>
        <w:rPr>
          <w:sz w:val="24"/>
        </w:rPr>
        <w:t xml:space="preserve"> a. g. e. 192. hutbe</w:t>
      </w:r>
    </w:p>
  </w:footnote>
  <w:footnote w:id="1676">
    <w:p w:rsidR="00447116" w:rsidRDefault="00447116">
      <w:pPr>
        <w:pStyle w:val="FootnoteText"/>
        <w:jc w:val="lowKashida"/>
        <w:rPr>
          <w:sz w:val="24"/>
        </w:rPr>
      </w:pPr>
      <w:r>
        <w:rPr>
          <w:rStyle w:val="FootnoteReference"/>
          <w:sz w:val="24"/>
        </w:rPr>
        <w:footnoteRef/>
      </w:r>
      <w:r>
        <w:rPr>
          <w:sz w:val="24"/>
        </w:rPr>
        <w:t xml:space="preserve"> Bihar, 78/9/64</w:t>
      </w:r>
    </w:p>
  </w:footnote>
  <w:footnote w:id="1677">
    <w:p w:rsidR="00447116" w:rsidRDefault="00447116">
      <w:pPr>
        <w:pStyle w:val="FootnoteText"/>
        <w:jc w:val="lowKashida"/>
        <w:rPr>
          <w:sz w:val="24"/>
        </w:rPr>
      </w:pPr>
      <w:r>
        <w:rPr>
          <w:rStyle w:val="FootnoteReference"/>
          <w:sz w:val="24"/>
        </w:rPr>
        <w:footnoteRef/>
      </w:r>
      <w:r>
        <w:rPr>
          <w:sz w:val="24"/>
        </w:rPr>
        <w:t xml:space="preserve"> Gurer’ul Hikem, 9887</w:t>
      </w:r>
    </w:p>
  </w:footnote>
  <w:footnote w:id="1678">
    <w:p w:rsidR="00447116" w:rsidRDefault="00447116">
      <w:pPr>
        <w:pStyle w:val="FootnoteText"/>
        <w:jc w:val="lowKashida"/>
        <w:rPr>
          <w:sz w:val="24"/>
        </w:rPr>
      </w:pPr>
      <w:r>
        <w:rPr>
          <w:rStyle w:val="FootnoteReference"/>
          <w:sz w:val="24"/>
        </w:rPr>
        <w:footnoteRef/>
      </w:r>
      <w:r>
        <w:rPr>
          <w:sz w:val="24"/>
        </w:rPr>
        <w:t xml:space="preserve"> Bihar, 78/111/6</w:t>
      </w:r>
    </w:p>
  </w:footnote>
  <w:footnote w:id="1679">
    <w:p w:rsidR="00447116" w:rsidRDefault="00447116">
      <w:pPr>
        <w:pStyle w:val="FootnoteText"/>
        <w:jc w:val="lowKashida"/>
        <w:rPr>
          <w:sz w:val="24"/>
        </w:rPr>
      </w:pPr>
      <w:r>
        <w:rPr>
          <w:rStyle w:val="FootnoteReference"/>
          <w:sz w:val="24"/>
        </w:rPr>
        <w:footnoteRef/>
      </w:r>
      <w:r>
        <w:rPr>
          <w:sz w:val="24"/>
        </w:rPr>
        <w:t xml:space="preserve"> Gurer’ul Hikem, 2339</w:t>
      </w:r>
    </w:p>
  </w:footnote>
  <w:footnote w:id="1680">
    <w:p w:rsidR="00447116" w:rsidRDefault="00447116">
      <w:pPr>
        <w:pStyle w:val="FootnoteText"/>
        <w:jc w:val="lowKashida"/>
        <w:rPr>
          <w:sz w:val="24"/>
        </w:rPr>
      </w:pPr>
      <w:r>
        <w:rPr>
          <w:rStyle w:val="FootnoteReference"/>
          <w:sz w:val="24"/>
        </w:rPr>
        <w:footnoteRef/>
      </w:r>
      <w:r>
        <w:rPr>
          <w:sz w:val="24"/>
        </w:rPr>
        <w:t xml:space="preserve"> Bihar, 77/422/40</w:t>
      </w:r>
    </w:p>
  </w:footnote>
  <w:footnote w:id="1681">
    <w:p w:rsidR="00447116" w:rsidRDefault="00447116">
      <w:pPr>
        <w:pStyle w:val="FootnoteText"/>
        <w:jc w:val="lowKashida"/>
        <w:rPr>
          <w:sz w:val="24"/>
        </w:rPr>
      </w:pPr>
      <w:r>
        <w:rPr>
          <w:rStyle w:val="FootnoteReference"/>
          <w:sz w:val="24"/>
        </w:rPr>
        <w:footnoteRef/>
      </w:r>
      <w:r>
        <w:rPr>
          <w:sz w:val="24"/>
        </w:rPr>
        <w:t xml:space="preserve"> Nehc'ül-Belağa, 229. hikmet</w:t>
      </w:r>
    </w:p>
  </w:footnote>
  <w:footnote w:id="1682">
    <w:p w:rsidR="00447116" w:rsidRDefault="00447116">
      <w:pPr>
        <w:pStyle w:val="FootnoteText"/>
        <w:jc w:val="lowKashida"/>
        <w:rPr>
          <w:sz w:val="24"/>
        </w:rPr>
      </w:pPr>
      <w:r>
        <w:rPr>
          <w:rStyle w:val="FootnoteReference"/>
          <w:sz w:val="24"/>
        </w:rPr>
        <w:footnoteRef/>
      </w:r>
      <w:r>
        <w:rPr>
          <w:sz w:val="24"/>
        </w:rPr>
        <w:t xml:space="preserve"> Gurer’ul Hikem, 9660</w:t>
      </w:r>
    </w:p>
  </w:footnote>
  <w:footnote w:id="1683">
    <w:p w:rsidR="00447116" w:rsidRDefault="00447116">
      <w:pPr>
        <w:pStyle w:val="FootnoteText"/>
        <w:jc w:val="lowKashida"/>
        <w:rPr>
          <w:sz w:val="24"/>
        </w:rPr>
      </w:pPr>
      <w:r>
        <w:rPr>
          <w:rStyle w:val="FootnoteReference"/>
          <w:sz w:val="24"/>
        </w:rPr>
        <w:footnoteRef/>
      </w:r>
      <w:r>
        <w:rPr>
          <w:sz w:val="24"/>
        </w:rPr>
        <w:t xml:space="preserve"> a. g. e. 8663</w:t>
      </w:r>
    </w:p>
  </w:footnote>
  <w:footnote w:id="1684">
    <w:p w:rsidR="00447116" w:rsidRDefault="00447116">
      <w:pPr>
        <w:pStyle w:val="FootnoteText"/>
        <w:jc w:val="lowKashida"/>
        <w:rPr>
          <w:sz w:val="24"/>
        </w:rPr>
      </w:pPr>
      <w:r>
        <w:rPr>
          <w:rStyle w:val="FootnoteReference"/>
          <w:sz w:val="24"/>
        </w:rPr>
        <w:footnoteRef/>
      </w:r>
      <w:r>
        <w:rPr>
          <w:sz w:val="24"/>
        </w:rPr>
        <w:t xml:space="preserve"> a. g. e. 9435</w:t>
      </w:r>
    </w:p>
  </w:footnote>
  <w:footnote w:id="1685">
    <w:p w:rsidR="00447116" w:rsidRDefault="00447116">
      <w:pPr>
        <w:pStyle w:val="FootnoteText"/>
        <w:jc w:val="lowKashida"/>
        <w:rPr>
          <w:sz w:val="24"/>
        </w:rPr>
      </w:pPr>
      <w:r>
        <w:rPr>
          <w:rStyle w:val="FootnoteReference"/>
          <w:sz w:val="24"/>
        </w:rPr>
        <w:footnoteRef/>
      </w:r>
      <w:r>
        <w:rPr>
          <w:sz w:val="24"/>
        </w:rPr>
        <w:t xml:space="preserve"> a. g. e. 9452</w:t>
      </w:r>
    </w:p>
  </w:footnote>
  <w:footnote w:id="1686">
    <w:p w:rsidR="00447116" w:rsidRDefault="00447116">
      <w:pPr>
        <w:pStyle w:val="FootnoteText"/>
        <w:jc w:val="lowKashida"/>
        <w:rPr>
          <w:sz w:val="24"/>
        </w:rPr>
      </w:pPr>
      <w:r>
        <w:rPr>
          <w:rStyle w:val="FootnoteReference"/>
          <w:sz w:val="24"/>
        </w:rPr>
        <w:footnoteRef/>
      </w:r>
      <w:r>
        <w:rPr>
          <w:sz w:val="24"/>
        </w:rPr>
        <w:t xml:space="preserve"> Bihar, 71/96/61</w:t>
      </w:r>
    </w:p>
  </w:footnote>
  <w:footnote w:id="1687">
    <w:p w:rsidR="00447116" w:rsidRDefault="00447116">
      <w:pPr>
        <w:pStyle w:val="FootnoteText"/>
        <w:jc w:val="lowKashida"/>
        <w:rPr>
          <w:sz w:val="24"/>
        </w:rPr>
      </w:pPr>
      <w:r>
        <w:rPr>
          <w:rStyle w:val="FootnoteReference"/>
          <w:sz w:val="24"/>
        </w:rPr>
        <w:footnoteRef/>
      </w:r>
      <w:r>
        <w:rPr>
          <w:sz w:val="24"/>
        </w:rPr>
        <w:t xml:space="preserve"> Kenz’ul Ummal, 7095</w:t>
      </w:r>
    </w:p>
  </w:footnote>
  <w:footnote w:id="1688">
    <w:p w:rsidR="00447116" w:rsidRDefault="00447116">
      <w:pPr>
        <w:pStyle w:val="FootnoteText"/>
        <w:jc w:val="lowKashida"/>
        <w:rPr>
          <w:sz w:val="24"/>
        </w:rPr>
      </w:pPr>
      <w:r>
        <w:rPr>
          <w:rStyle w:val="FootnoteReference"/>
          <w:sz w:val="24"/>
        </w:rPr>
        <w:footnoteRef/>
      </w:r>
      <w:r>
        <w:rPr>
          <w:sz w:val="24"/>
        </w:rPr>
        <w:t xml:space="preserve"> a. g. e. 7126</w:t>
      </w:r>
    </w:p>
  </w:footnote>
  <w:footnote w:id="1689">
    <w:p w:rsidR="00447116" w:rsidRDefault="00447116">
      <w:pPr>
        <w:pStyle w:val="FootnoteText"/>
        <w:jc w:val="lowKashida"/>
        <w:rPr>
          <w:sz w:val="24"/>
        </w:rPr>
      </w:pPr>
      <w:r>
        <w:rPr>
          <w:rStyle w:val="FootnoteReference"/>
          <w:sz w:val="24"/>
        </w:rPr>
        <w:footnoteRef/>
      </w:r>
      <w:r>
        <w:rPr>
          <w:sz w:val="24"/>
        </w:rPr>
        <w:t xml:space="preserve"> a. g. e. 8741</w:t>
      </w:r>
    </w:p>
  </w:footnote>
  <w:footnote w:id="1690">
    <w:p w:rsidR="00447116" w:rsidRDefault="00447116">
      <w:pPr>
        <w:pStyle w:val="FootnoteText"/>
        <w:jc w:val="lowKashida"/>
        <w:rPr>
          <w:sz w:val="24"/>
        </w:rPr>
      </w:pPr>
      <w:r>
        <w:rPr>
          <w:rStyle w:val="FootnoteReference"/>
          <w:sz w:val="24"/>
        </w:rPr>
        <w:footnoteRef/>
      </w:r>
      <w:r>
        <w:rPr>
          <w:sz w:val="24"/>
        </w:rPr>
        <w:t xml:space="preserve"> a. g. e. 7080</w:t>
      </w:r>
    </w:p>
  </w:footnote>
  <w:footnote w:id="1691">
    <w:p w:rsidR="00447116" w:rsidRDefault="00447116">
      <w:pPr>
        <w:pStyle w:val="FootnoteText"/>
        <w:jc w:val="lowKashida"/>
        <w:rPr>
          <w:sz w:val="24"/>
        </w:rPr>
      </w:pPr>
      <w:r>
        <w:rPr>
          <w:rStyle w:val="FootnoteReference"/>
          <w:sz w:val="24"/>
        </w:rPr>
        <w:footnoteRef/>
      </w:r>
      <w:r>
        <w:rPr>
          <w:sz w:val="24"/>
        </w:rPr>
        <w:t xml:space="preserve"> Gurer’ul Hikem, 22</w:t>
      </w:r>
    </w:p>
  </w:footnote>
  <w:footnote w:id="1692">
    <w:p w:rsidR="00447116" w:rsidRDefault="00447116">
      <w:pPr>
        <w:pStyle w:val="FootnoteText"/>
        <w:jc w:val="lowKashida"/>
        <w:rPr>
          <w:sz w:val="24"/>
        </w:rPr>
      </w:pPr>
      <w:r>
        <w:rPr>
          <w:rStyle w:val="FootnoteReference"/>
          <w:sz w:val="24"/>
        </w:rPr>
        <w:footnoteRef/>
      </w:r>
      <w:r>
        <w:rPr>
          <w:sz w:val="24"/>
        </w:rPr>
        <w:t xml:space="preserve"> Bihar, 69/399/91</w:t>
      </w:r>
    </w:p>
  </w:footnote>
  <w:footnote w:id="1693">
    <w:p w:rsidR="00447116" w:rsidRDefault="00447116">
      <w:pPr>
        <w:pStyle w:val="FootnoteText"/>
        <w:jc w:val="lowKashida"/>
        <w:rPr>
          <w:sz w:val="24"/>
        </w:rPr>
      </w:pPr>
      <w:r>
        <w:rPr>
          <w:rStyle w:val="FootnoteReference"/>
          <w:sz w:val="24"/>
        </w:rPr>
        <w:footnoteRef/>
      </w:r>
      <w:r>
        <w:rPr>
          <w:sz w:val="24"/>
        </w:rPr>
        <w:t xml:space="preserve"> a. g. e. 78/10/67</w:t>
      </w:r>
    </w:p>
  </w:footnote>
  <w:footnote w:id="1694">
    <w:p w:rsidR="00447116" w:rsidRDefault="00447116">
      <w:pPr>
        <w:pStyle w:val="FootnoteText"/>
        <w:jc w:val="lowKashida"/>
        <w:rPr>
          <w:sz w:val="24"/>
        </w:rPr>
      </w:pPr>
      <w:r>
        <w:rPr>
          <w:rStyle w:val="FootnoteReference"/>
          <w:sz w:val="24"/>
        </w:rPr>
        <w:footnoteRef/>
      </w:r>
      <w:r>
        <w:rPr>
          <w:sz w:val="24"/>
        </w:rPr>
        <w:t xml:space="preserve"> Gurer’ul Hikem, 1405</w:t>
      </w:r>
    </w:p>
  </w:footnote>
  <w:footnote w:id="1695">
    <w:p w:rsidR="00447116" w:rsidRDefault="00447116">
      <w:pPr>
        <w:pStyle w:val="FootnoteText"/>
        <w:jc w:val="lowKashida"/>
        <w:rPr>
          <w:sz w:val="24"/>
        </w:rPr>
      </w:pPr>
      <w:r>
        <w:rPr>
          <w:rStyle w:val="FootnoteReference"/>
          <w:sz w:val="24"/>
        </w:rPr>
        <w:footnoteRef/>
      </w:r>
      <w:r>
        <w:rPr>
          <w:sz w:val="24"/>
        </w:rPr>
        <w:t xml:space="preserve"> a. g. e. 1106</w:t>
      </w:r>
    </w:p>
  </w:footnote>
  <w:footnote w:id="1696">
    <w:p w:rsidR="00447116" w:rsidRDefault="00447116">
      <w:pPr>
        <w:pStyle w:val="FootnoteText"/>
        <w:jc w:val="lowKashida"/>
        <w:rPr>
          <w:sz w:val="24"/>
        </w:rPr>
      </w:pPr>
      <w:r>
        <w:rPr>
          <w:rStyle w:val="FootnoteReference"/>
          <w:sz w:val="24"/>
        </w:rPr>
        <w:footnoteRef/>
      </w:r>
      <w:r>
        <w:rPr>
          <w:sz w:val="24"/>
        </w:rPr>
        <w:t xml:space="preserve"> Nehc'ül-Belağa, 371. hikmet</w:t>
      </w:r>
    </w:p>
  </w:footnote>
  <w:footnote w:id="1697">
    <w:p w:rsidR="00447116" w:rsidRDefault="00447116">
      <w:pPr>
        <w:pStyle w:val="FootnoteText"/>
        <w:jc w:val="lowKashida"/>
        <w:rPr>
          <w:sz w:val="24"/>
        </w:rPr>
      </w:pPr>
      <w:r>
        <w:rPr>
          <w:rStyle w:val="FootnoteReference"/>
          <w:sz w:val="24"/>
        </w:rPr>
        <w:footnoteRef/>
      </w:r>
      <w:r>
        <w:rPr>
          <w:sz w:val="24"/>
        </w:rPr>
        <w:t xml:space="preserve"> el-Kafi, 2/139/9</w:t>
      </w:r>
    </w:p>
  </w:footnote>
  <w:footnote w:id="1698">
    <w:p w:rsidR="00447116" w:rsidRDefault="00447116">
      <w:pPr>
        <w:pStyle w:val="FootnoteText"/>
        <w:jc w:val="lowKashida"/>
        <w:rPr>
          <w:sz w:val="24"/>
        </w:rPr>
      </w:pPr>
      <w:r>
        <w:rPr>
          <w:rStyle w:val="FootnoteReference"/>
          <w:sz w:val="24"/>
        </w:rPr>
        <w:footnoteRef/>
      </w:r>
      <w:r>
        <w:rPr>
          <w:sz w:val="24"/>
        </w:rPr>
        <w:t xml:space="preserve"> Bihar, 78/453/21</w:t>
      </w:r>
    </w:p>
  </w:footnote>
  <w:footnote w:id="1699">
    <w:p w:rsidR="00447116" w:rsidRDefault="00447116">
      <w:pPr>
        <w:pStyle w:val="FootnoteText"/>
        <w:jc w:val="lowKashida"/>
        <w:rPr>
          <w:sz w:val="24"/>
        </w:rPr>
      </w:pPr>
      <w:r>
        <w:rPr>
          <w:rStyle w:val="FootnoteReference"/>
          <w:sz w:val="24"/>
        </w:rPr>
        <w:footnoteRef/>
      </w:r>
      <w:r>
        <w:rPr>
          <w:sz w:val="24"/>
        </w:rPr>
        <w:t xml:space="preserve"> a. g. e. s. 163/1</w:t>
      </w:r>
    </w:p>
  </w:footnote>
  <w:footnote w:id="1700">
    <w:p w:rsidR="00447116" w:rsidRDefault="00447116">
      <w:pPr>
        <w:pStyle w:val="FootnoteText"/>
        <w:jc w:val="lowKashida"/>
        <w:rPr>
          <w:sz w:val="24"/>
        </w:rPr>
      </w:pPr>
      <w:r>
        <w:rPr>
          <w:rStyle w:val="FootnoteReference"/>
          <w:sz w:val="24"/>
        </w:rPr>
        <w:footnoteRef/>
      </w:r>
      <w:r>
        <w:rPr>
          <w:sz w:val="24"/>
        </w:rPr>
        <w:t xml:space="preserve"> el-Kafi, 8/244/338</w:t>
      </w:r>
    </w:p>
  </w:footnote>
  <w:footnote w:id="1701">
    <w:p w:rsidR="00447116" w:rsidRDefault="00447116">
      <w:pPr>
        <w:pStyle w:val="FootnoteText"/>
        <w:jc w:val="lowKashida"/>
        <w:rPr>
          <w:sz w:val="24"/>
        </w:rPr>
      </w:pPr>
      <w:r>
        <w:rPr>
          <w:rStyle w:val="FootnoteReference"/>
          <w:sz w:val="24"/>
        </w:rPr>
        <w:footnoteRef/>
      </w:r>
      <w:r>
        <w:rPr>
          <w:sz w:val="24"/>
        </w:rPr>
        <w:t xml:space="preserve"> Gurer’ul Hikem, 6179</w:t>
      </w:r>
    </w:p>
  </w:footnote>
  <w:footnote w:id="1702">
    <w:p w:rsidR="00447116" w:rsidRDefault="00447116">
      <w:pPr>
        <w:pStyle w:val="FootnoteText"/>
        <w:jc w:val="lowKashida"/>
        <w:rPr>
          <w:sz w:val="24"/>
        </w:rPr>
      </w:pPr>
      <w:r>
        <w:rPr>
          <w:rStyle w:val="FootnoteReference"/>
          <w:sz w:val="24"/>
        </w:rPr>
        <w:footnoteRef/>
      </w:r>
      <w:r>
        <w:rPr>
          <w:sz w:val="24"/>
        </w:rPr>
        <w:t xml:space="preserve"> a. g. e. 7424</w:t>
      </w:r>
    </w:p>
  </w:footnote>
  <w:footnote w:id="1703">
    <w:p w:rsidR="00447116" w:rsidRDefault="00447116">
      <w:pPr>
        <w:pStyle w:val="FootnoteText"/>
        <w:jc w:val="lowKashida"/>
        <w:rPr>
          <w:sz w:val="24"/>
        </w:rPr>
      </w:pPr>
      <w:r>
        <w:rPr>
          <w:rStyle w:val="FootnoteReference"/>
          <w:sz w:val="24"/>
        </w:rPr>
        <w:footnoteRef/>
      </w:r>
      <w:r>
        <w:rPr>
          <w:sz w:val="24"/>
        </w:rPr>
        <w:t xml:space="preserve"> a. g. e. 7724</w:t>
      </w:r>
    </w:p>
  </w:footnote>
  <w:footnote w:id="1704">
    <w:p w:rsidR="00447116" w:rsidRDefault="00447116">
      <w:pPr>
        <w:pStyle w:val="FootnoteText"/>
        <w:jc w:val="lowKashida"/>
        <w:rPr>
          <w:sz w:val="24"/>
        </w:rPr>
      </w:pPr>
      <w:r>
        <w:rPr>
          <w:rStyle w:val="FootnoteReference"/>
          <w:sz w:val="24"/>
        </w:rPr>
        <w:footnoteRef/>
      </w:r>
      <w:r>
        <w:rPr>
          <w:sz w:val="24"/>
        </w:rPr>
        <w:t xml:space="preserve"> a. g. e. 10927</w:t>
      </w:r>
    </w:p>
  </w:footnote>
  <w:footnote w:id="1705">
    <w:p w:rsidR="00447116" w:rsidRDefault="00447116">
      <w:pPr>
        <w:pStyle w:val="FootnoteText"/>
        <w:jc w:val="lowKashida"/>
        <w:rPr>
          <w:sz w:val="24"/>
        </w:rPr>
      </w:pPr>
      <w:r>
        <w:rPr>
          <w:rStyle w:val="FootnoteReference"/>
          <w:sz w:val="24"/>
        </w:rPr>
        <w:footnoteRef/>
      </w:r>
      <w:r>
        <w:rPr>
          <w:sz w:val="24"/>
        </w:rPr>
        <w:t xml:space="preserve"> a. g. e. 4634</w:t>
      </w:r>
    </w:p>
  </w:footnote>
  <w:footnote w:id="1706">
    <w:p w:rsidR="00447116" w:rsidRDefault="00447116">
      <w:pPr>
        <w:pStyle w:val="FootnoteText"/>
        <w:jc w:val="lowKashida"/>
        <w:rPr>
          <w:sz w:val="24"/>
        </w:rPr>
      </w:pPr>
      <w:r>
        <w:rPr>
          <w:rStyle w:val="FootnoteReference"/>
          <w:sz w:val="24"/>
        </w:rPr>
        <w:footnoteRef/>
      </w:r>
      <w:r>
        <w:rPr>
          <w:sz w:val="24"/>
        </w:rPr>
        <w:t xml:space="preserve"> a. g. e. 4646</w:t>
      </w:r>
    </w:p>
  </w:footnote>
  <w:footnote w:id="1707">
    <w:p w:rsidR="00447116" w:rsidRDefault="00447116">
      <w:pPr>
        <w:pStyle w:val="FootnoteText"/>
        <w:jc w:val="lowKashida"/>
        <w:rPr>
          <w:sz w:val="24"/>
        </w:rPr>
      </w:pPr>
      <w:r>
        <w:rPr>
          <w:rStyle w:val="FootnoteReference"/>
          <w:sz w:val="24"/>
        </w:rPr>
        <w:footnoteRef/>
      </w:r>
      <w:r>
        <w:rPr>
          <w:sz w:val="24"/>
        </w:rPr>
        <w:t xml:space="preserve"> a. g. e. 3191</w:t>
      </w:r>
    </w:p>
  </w:footnote>
  <w:footnote w:id="1708">
    <w:p w:rsidR="00447116" w:rsidRDefault="00447116">
      <w:pPr>
        <w:pStyle w:val="FootnoteText"/>
        <w:jc w:val="lowKashida"/>
        <w:rPr>
          <w:sz w:val="24"/>
        </w:rPr>
      </w:pPr>
      <w:r>
        <w:rPr>
          <w:rStyle w:val="FootnoteReference"/>
          <w:sz w:val="24"/>
        </w:rPr>
        <w:footnoteRef/>
      </w:r>
      <w:r>
        <w:rPr>
          <w:sz w:val="24"/>
        </w:rPr>
        <w:t xml:space="preserve"> a. g. e. 6979</w:t>
      </w:r>
    </w:p>
  </w:footnote>
  <w:footnote w:id="1709">
    <w:p w:rsidR="00447116" w:rsidRDefault="00447116">
      <w:pPr>
        <w:pStyle w:val="FootnoteText"/>
        <w:jc w:val="lowKashida"/>
        <w:rPr>
          <w:sz w:val="24"/>
        </w:rPr>
      </w:pPr>
      <w:r>
        <w:rPr>
          <w:rStyle w:val="FootnoteReference"/>
          <w:sz w:val="24"/>
        </w:rPr>
        <w:footnoteRef/>
      </w:r>
      <w:r>
        <w:rPr>
          <w:sz w:val="24"/>
        </w:rPr>
        <w:t xml:space="preserve"> Bihar, 78/128/11</w:t>
      </w:r>
    </w:p>
  </w:footnote>
  <w:footnote w:id="1710">
    <w:p w:rsidR="00447116" w:rsidRDefault="00447116">
      <w:pPr>
        <w:pStyle w:val="FootnoteText"/>
        <w:jc w:val="lowKashida"/>
        <w:rPr>
          <w:sz w:val="24"/>
        </w:rPr>
      </w:pPr>
      <w:r>
        <w:rPr>
          <w:rStyle w:val="FootnoteReference"/>
          <w:sz w:val="24"/>
        </w:rPr>
        <w:footnoteRef/>
      </w:r>
      <w:r>
        <w:rPr>
          <w:sz w:val="24"/>
        </w:rPr>
        <w:t xml:space="preserve"> Gurer’ul Hikem, 7771</w:t>
      </w:r>
    </w:p>
  </w:footnote>
  <w:footnote w:id="1711">
    <w:p w:rsidR="00447116" w:rsidRDefault="00447116">
      <w:pPr>
        <w:pStyle w:val="FootnoteText"/>
        <w:jc w:val="lowKashida"/>
        <w:rPr>
          <w:sz w:val="24"/>
        </w:rPr>
      </w:pPr>
      <w:r>
        <w:rPr>
          <w:rStyle w:val="FootnoteReference"/>
          <w:sz w:val="24"/>
        </w:rPr>
        <w:footnoteRef/>
      </w:r>
      <w:r>
        <w:rPr>
          <w:sz w:val="24"/>
        </w:rPr>
        <w:t xml:space="preserve"> Bihar, 78/349/6</w:t>
      </w:r>
    </w:p>
  </w:footnote>
  <w:footnote w:id="1712">
    <w:p w:rsidR="00447116" w:rsidRDefault="00447116">
      <w:pPr>
        <w:pStyle w:val="FootnoteText"/>
        <w:jc w:val="lowKashida"/>
        <w:rPr>
          <w:sz w:val="24"/>
        </w:rPr>
      </w:pPr>
      <w:r>
        <w:rPr>
          <w:rStyle w:val="FootnoteReference"/>
          <w:sz w:val="24"/>
        </w:rPr>
        <w:footnoteRef/>
      </w:r>
      <w:r>
        <w:rPr>
          <w:sz w:val="24"/>
        </w:rPr>
        <w:t xml:space="preserve"> Gurer’ul Hikem, 4244</w:t>
      </w:r>
    </w:p>
  </w:footnote>
  <w:footnote w:id="1713">
    <w:p w:rsidR="00447116" w:rsidRDefault="00447116">
      <w:pPr>
        <w:pStyle w:val="FootnoteText"/>
        <w:jc w:val="lowKashida"/>
        <w:rPr>
          <w:sz w:val="24"/>
        </w:rPr>
      </w:pPr>
      <w:r>
        <w:rPr>
          <w:rStyle w:val="FootnoteReference"/>
          <w:sz w:val="24"/>
        </w:rPr>
        <w:footnoteRef/>
      </w:r>
      <w:r>
        <w:rPr>
          <w:sz w:val="24"/>
        </w:rPr>
        <w:t xml:space="preserve"> Nehc'ül-Belağa, 3. mektup</w:t>
      </w:r>
    </w:p>
  </w:footnote>
  <w:footnote w:id="1714">
    <w:p w:rsidR="00447116" w:rsidRDefault="00447116">
      <w:pPr>
        <w:pStyle w:val="FootnoteText"/>
        <w:jc w:val="lowKashida"/>
        <w:rPr>
          <w:sz w:val="24"/>
        </w:rPr>
      </w:pPr>
      <w:r>
        <w:rPr>
          <w:rStyle w:val="FootnoteReference"/>
          <w:sz w:val="24"/>
        </w:rPr>
        <w:footnoteRef/>
      </w:r>
      <w:r>
        <w:rPr>
          <w:sz w:val="24"/>
        </w:rPr>
        <w:t xml:space="preserve"> Bihar, 77/187/37</w:t>
      </w:r>
    </w:p>
  </w:footnote>
  <w:footnote w:id="1715">
    <w:p w:rsidR="00447116" w:rsidRDefault="00447116">
      <w:pPr>
        <w:pStyle w:val="FootnoteText"/>
        <w:jc w:val="lowKashida"/>
        <w:rPr>
          <w:sz w:val="24"/>
        </w:rPr>
      </w:pPr>
      <w:r>
        <w:rPr>
          <w:rStyle w:val="FootnoteReference"/>
          <w:sz w:val="24"/>
        </w:rPr>
        <w:footnoteRef/>
      </w:r>
      <w:r>
        <w:rPr>
          <w:sz w:val="24"/>
        </w:rPr>
        <w:t xml:space="preserve"> el-Kafi, 2/138/3</w:t>
      </w:r>
    </w:p>
  </w:footnote>
  <w:footnote w:id="1716">
    <w:p w:rsidR="00447116" w:rsidRDefault="00447116">
      <w:pPr>
        <w:pStyle w:val="FootnoteText"/>
        <w:jc w:val="lowKashida"/>
        <w:rPr>
          <w:sz w:val="24"/>
        </w:rPr>
      </w:pPr>
      <w:r>
        <w:rPr>
          <w:rStyle w:val="FootnoteReference"/>
          <w:sz w:val="24"/>
        </w:rPr>
        <w:footnoteRef/>
      </w:r>
      <w:r>
        <w:rPr>
          <w:sz w:val="24"/>
        </w:rPr>
        <w:t xml:space="preserve"> Gurer’ul Hikem, 2549</w:t>
      </w:r>
    </w:p>
  </w:footnote>
  <w:footnote w:id="1717">
    <w:p w:rsidR="00447116" w:rsidRDefault="00447116">
      <w:pPr>
        <w:pStyle w:val="FootnoteText"/>
        <w:jc w:val="lowKashida"/>
        <w:rPr>
          <w:sz w:val="24"/>
        </w:rPr>
      </w:pPr>
      <w:r>
        <w:rPr>
          <w:rStyle w:val="FootnoteReference"/>
          <w:sz w:val="24"/>
        </w:rPr>
        <w:footnoteRef/>
      </w:r>
      <w:r>
        <w:rPr>
          <w:sz w:val="24"/>
        </w:rPr>
        <w:t xml:space="preserve"> Bihar, 77/238/1</w:t>
      </w:r>
    </w:p>
  </w:footnote>
  <w:footnote w:id="1718">
    <w:p w:rsidR="00447116" w:rsidRDefault="00447116">
      <w:pPr>
        <w:pStyle w:val="FootnoteText"/>
        <w:jc w:val="lowKashida"/>
        <w:rPr>
          <w:sz w:val="24"/>
        </w:rPr>
      </w:pPr>
      <w:r>
        <w:rPr>
          <w:rStyle w:val="FootnoteReference"/>
          <w:sz w:val="24"/>
        </w:rPr>
        <w:footnoteRef/>
      </w:r>
      <w:r>
        <w:rPr>
          <w:sz w:val="24"/>
        </w:rPr>
        <w:t xml:space="preserve"> Gurer’ul Hikem, 8439</w:t>
      </w:r>
    </w:p>
  </w:footnote>
  <w:footnote w:id="1719">
    <w:p w:rsidR="00447116" w:rsidRDefault="00447116">
      <w:pPr>
        <w:pStyle w:val="FootnoteText"/>
        <w:jc w:val="lowKashida"/>
        <w:rPr>
          <w:sz w:val="24"/>
        </w:rPr>
      </w:pPr>
      <w:r>
        <w:rPr>
          <w:rStyle w:val="FootnoteReference"/>
          <w:sz w:val="24"/>
        </w:rPr>
        <w:footnoteRef/>
      </w:r>
      <w:r>
        <w:rPr>
          <w:sz w:val="24"/>
        </w:rPr>
        <w:t xml:space="preserve"> a. g. e. 3295</w:t>
      </w:r>
    </w:p>
  </w:footnote>
  <w:footnote w:id="1720">
    <w:p w:rsidR="00447116" w:rsidRDefault="00447116">
      <w:pPr>
        <w:pStyle w:val="FootnoteText"/>
        <w:jc w:val="lowKashida"/>
        <w:rPr>
          <w:sz w:val="24"/>
        </w:rPr>
      </w:pPr>
      <w:r>
        <w:rPr>
          <w:rStyle w:val="FootnoteReference"/>
          <w:sz w:val="24"/>
        </w:rPr>
        <w:footnoteRef/>
      </w:r>
      <w:r>
        <w:rPr>
          <w:sz w:val="24"/>
        </w:rPr>
        <w:t xml:space="preserve"> a. g. e. 933</w:t>
      </w:r>
    </w:p>
  </w:footnote>
  <w:footnote w:id="1721">
    <w:p w:rsidR="00447116" w:rsidRDefault="00447116">
      <w:pPr>
        <w:pStyle w:val="FootnoteText"/>
        <w:jc w:val="lowKashida"/>
        <w:rPr>
          <w:sz w:val="24"/>
        </w:rPr>
      </w:pPr>
      <w:r>
        <w:rPr>
          <w:rStyle w:val="FootnoteReference"/>
          <w:sz w:val="24"/>
        </w:rPr>
        <w:footnoteRef/>
      </w:r>
      <w:r>
        <w:rPr>
          <w:sz w:val="24"/>
        </w:rPr>
        <w:t xml:space="preserve"> Bihar, 78/71/33</w:t>
      </w:r>
    </w:p>
  </w:footnote>
  <w:footnote w:id="1722">
    <w:p w:rsidR="00447116" w:rsidRDefault="00447116">
      <w:pPr>
        <w:pStyle w:val="FootnoteText"/>
        <w:jc w:val="lowKashida"/>
        <w:rPr>
          <w:sz w:val="24"/>
        </w:rPr>
      </w:pPr>
      <w:r>
        <w:rPr>
          <w:rStyle w:val="FootnoteReference"/>
          <w:sz w:val="24"/>
        </w:rPr>
        <w:footnoteRef/>
      </w:r>
      <w:r>
        <w:rPr>
          <w:sz w:val="24"/>
        </w:rPr>
        <w:t xml:space="preserve"> Gurer’ul Hikem, 8484</w:t>
      </w:r>
    </w:p>
  </w:footnote>
  <w:footnote w:id="1723">
    <w:p w:rsidR="00447116" w:rsidRDefault="00447116">
      <w:pPr>
        <w:pStyle w:val="FootnoteText"/>
        <w:jc w:val="lowKashida"/>
        <w:rPr>
          <w:sz w:val="24"/>
        </w:rPr>
      </w:pPr>
      <w:r>
        <w:rPr>
          <w:rStyle w:val="FootnoteReference"/>
          <w:sz w:val="24"/>
        </w:rPr>
        <w:footnoteRef/>
      </w:r>
      <w:r>
        <w:rPr>
          <w:sz w:val="24"/>
        </w:rPr>
        <w:t xml:space="preserve"> el-Kafi, 2/138/6</w:t>
      </w:r>
    </w:p>
  </w:footnote>
  <w:footnote w:id="1724">
    <w:p w:rsidR="00447116" w:rsidRDefault="00447116">
      <w:pPr>
        <w:pStyle w:val="FootnoteText"/>
        <w:jc w:val="lowKashida"/>
        <w:rPr>
          <w:sz w:val="24"/>
        </w:rPr>
      </w:pPr>
      <w:r>
        <w:rPr>
          <w:rStyle w:val="FootnoteReference"/>
          <w:sz w:val="24"/>
        </w:rPr>
        <w:footnoteRef/>
      </w:r>
      <w:r>
        <w:rPr>
          <w:sz w:val="24"/>
        </w:rPr>
        <w:t xml:space="preserve"> a. g. e. s. 139/10</w:t>
      </w:r>
    </w:p>
  </w:footnote>
  <w:footnote w:id="1725">
    <w:p w:rsidR="00447116" w:rsidRDefault="00447116">
      <w:pPr>
        <w:pStyle w:val="FootnoteText"/>
        <w:jc w:val="lowKashida"/>
        <w:rPr>
          <w:sz w:val="24"/>
        </w:rPr>
      </w:pPr>
      <w:r>
        <w:rPr>
          <w:rStyle w:val="FootnoteReference"/>
          <w:sz w:val="24"/>
        </w:rPr>
        <w:footnoteRef/>
      </w:r>
      <w:r>
        <w:rPr>
          <w:sz w:val="24"/>
        </w:rPr>
        <w:t xml:space="preserve"> a. g. e. 8/243/337</w:t>
      </w:r>
    </w:p>
  </w:footnote>
  <w:footnote w:id="1726">
    <w:p w:rsidR="00447116" w:rsidRDefault="00447116">
      <w:pPr>
        <w:pStyle w:val="FootnoteText"/>
        <w:jc w:val="lowKashida"/>
        <w:rPr>
          <w:sz w:val="24"/>
        </w:rPr>
      </w:pPr>
      <w:r>
        <w:rPr>
          <w:rStyle w:val="FootnoteReference"/>
          <w:sz w:val="24"/>
        </w:rPr>
        <w:footnoteRef/>
      </w:r>
      <w:r>
        <w:rPr>
          <w:sz w:val="24"/>
        </w:rPr>
        <w:t xml:space="preserve"> el-Fakih, 4/418/5912</w:t>
      </w:r>
    </w:p>
  </w:footnote>
  <w:footnote w:id="1727">
    <w:p w:rsidR="00447116" w:rsidRDefault="00447116">
      <w:pPr>
        <w:pStyle w:val="FootnoteText"/>
        <w:jc w:val="lowKashida"/>
        <w:rPr>
          <w:sz w:val="24"/>
        </w:rPr>
      </w:pPr>
      <w:r>
        <w:rPr>
          <w:rStyle w:val="FootnoteReference"/>
          <w:sz w:val="24"/>
        </w:rPr>
        <w:footnoteRef/>
      </w:r>
      <w:r>
        <w:rPr>
          <w:sz w:val="24"/>
        </w:rPr>
        <w:t xml:space="preserve"> Şura suresi, 15. ayet</w:t>
      </w:r>
    </w:p>
  </w:footnote>
  <w:footnote w:id="1728">
    <w:p w:rsidR="00447116" w:rsidRDefault="00447116">
      <w:pPr>
        <w:pStyle w:val="FootnoteText"/>
        <w:jc w:val="lowKashida"/>
        <w:rPr>
          <w:sz w:val="24"/>
        </w:rPr>
      </w:pPr>
      <w:r>
        <w:rPr>
          <w:rStyle w:val="FootnoteReference"/>
          <w:sz w:val="24"/>
        </w:rPr>
        <w:footnoteRef/>
      </w:r>
      <w:r>
        <w:rPr>
          <w:sz w:val="24"/>
        </w:rPr>
        <w:t xml:space="preserve"> Hud suresi, 112. ayet</w:t>
      </w:r>
    </w:p>
  </w:footnote>
  <w:footnote w:id="1729">
    <w:p w:rsidR="00447116" w:rsidRDefault="00447116">
      <w:pPr>
        <w:pStyle w:val="FootnoteText"/>
        <w:jc w:val="lowKashida"/>
        <w:rPr>
          <w:sz w:val="24"/>
        </w:rPr>
      </w:pPr>
      <w:r>
        <w:rPr>
          <w:rStyle w:val="FootnoteReference"/>
          <w:sz w:val="24"/>
        </w:rPr>
        <w:footnoteRef/>
      </w:r>
      <w:r>
        <w:rPr>
          <w:sz w:val="24"/>
        </w:rPr>
        <w:t xml:space="preserve"> Durr’ul Mensur, 4/480</w:t>
      </w:r>
    </w:p>
  </w:footnote>
  <w:footnote w:id="1730">
    <w:p w:rsidR="00447116" w:rsidRDefault="00447116">
      <w:pPr>
        <w:pStyle w:val="FootnoteText"/>
        <w:jc w:val="lowKashida"/>
        <w:rPr>
          <w:sz w:val="24"/>
        </w:rPr>
      </w:pPr>
      <w:r>
        <w:rPr>
          <w:rStyle w:val="FootnoteReference"/>
          <w:sz w:val="24"/>
        </w:rPr>
        <w:footnoteRef/>
      </w:r>
      <w:r>
        <w:rPr>
          <w:sz w:val="24"/>
        </w:rPr>
        <w:t xml:space="preserve"> et-Terğib ve’t-Terhib, 3/527/19</w:t>
      </w:r>
    </w:p>
  </w:footnote>
  <w:footnote w:id="1731">
    <w:p w:rsidR="00447116" w:rsidRDefault="00447116">
      <w:pPr>
        <w:pStyle w:val="FootnoteText"/>
        <w:jc w:val="lowKashida"/>
        <w:rPr>
          <w:sz w:val="24"/>
        </w:rPr>
      </w:pPr>
      <w:r>
        <w:rPr>
          <w:rStyle w:val="FootnoteReference"/>
          <w:sz w:val="24"/>
        </w:rPr>
        <w:footnoteRef/>
      </w:r>
      <w:r>
        <w:rPr>
          <w:sz w:val="24"/>
        </w:rPr>
        <w:t xml:space="preserve"> Kenz’ul Ummal, 36524</w:t>
      </w:r>
    </w:p>
  </w:footnote>
  <w:footnote w:id="1732">
    <w:p w:rsidR="00447116" w:rsidRDefault="00447116">
      <w:pPr>
        <w:pStyle w:val="FootnoteText"/>
        <w:jc w:val="lowKashida"/>
        <w:rPr>
          <w:sz w:val="24"/>
        </w:rPr>
      </w:pPr>
      <w:r>
        <w:rPr>
          <w:rStyle w:val="FootnoteReference"/>
          <w:sz w:val="24"/>
        </w:rPr>
        <w:footnoteRef/>
      </w:r>
      <w:r>
        <w:rPr>
          <w:sz w:val="24"/>
        </w:rPr>
        <w:t xml:space="preserve"> Bihar, 67/271/3</w:t>
      </w:r>
    </w:p>
  </w:footnote>
  <w:footnote w:id="1733">
    <w:p w:rsidR="00447116" w:rsidRDefault="00447116">
      <w:pPr>
        <w:pStyle w:val="FootnoteText"/>
        <w:jc w:val="lowKashida"/>
        <w:rPr>
          <w:sz w:val="24"/>
        </w:rPr>
      </w:pPr>
      <w:r>
        <w:rPr>
          <w:rStyle w:val="FootnoteReference"/>
          <w:sz w:val="24"/>
        </w:rPr>
        <w:footnoteRef/>
      </w:r>
      <w:r>
        <w:rPr>
          <w:sz w:val="24"/>
        </w:rPr>
        <w:t xml:space="preserve"> a. g. e. 10/105/1</w:t>
      </w:r>
    </w:p>
  </w:footnote>
  <w:footnote w:id="1734">
    <w:p w:rsidR="00447116" w:rsidRDefault="00447116">
      <w:pPr>
        <w:pStyle w:val="FootnoteText"/>
        <w:jc w:val="lowKashida"/>
        <w:rPr>
          <w:sz w:val="24"/>
        </w:rPr>
      </w:pPr>
      <w:r>
        <w:rPr>
          <w:rStyle w:val="FootnoteReference"/>
          <w:sz w:val="24"/>
        </w:rPr>
        <w:footnoteRef/>
      </w:r>
      <w:r>
        <w:rPr>
          <w:sz w:val="24"/>
        </w:rPr>
        <w:t xml:space="preserve"> Nehc'ül-Belağa, 176. hutbe</w:t>
      </w:r>
    </w:p>
  </w:footnote>
  <w:footnote w:id="1735">
    <w:p w:rsidR="00447116" w:rsidRDefault="00447116">
      <w:pPr>
        <w:pStyle w:val="FootnoteText"/>
        <w:jc w:val="lowKashida"/>
        <w:rPr>
          <w:sz w:val="24"/>
        </w:rPr>
      </w:pPr>
      <w:r>
        <w:rPr>
          <w:rStyle w:val="FootnoteReference"/>
          <w:sz w:val="24"/>
        </w:rPr>
        <w:footnoteRef/>
      </w:r>
      <w:r>
        <w:rPr>
          <w:sz w:val="24"/>
        </w:rPr>
        <w:t xml:space="preserve"> Gurer’ul Hikem, 2869</w:t>
      </w:r>
    </w:p>
  </w:footnote>
  <w:footnote w:id="1736">
    <w:p w:rsidR="00447116" w:rsidRDefault="00447116">
      <w:pPr>
        <w:pStyle w:val="FootnoteText"/>
        <w:jc w:val="lowKashida"/>
        <w:rPr>
          <w:sz w:val="24"/>
        </w:rPr>
      </w:pPr>
      <w:r>
        <w:rPr>
          <w:rStyle w:val="FootnoteReference"/>
          <w:sz w:val="24"/>
        </w:rPr>
        <w:footnoteRef/>
      </w:r>
      <w:r>
        <w:rPr>
          <w:sz w:val="24"/>
        </w:rPr>
        <w:t xml:space="preserve"> a. g. e. 6994</w:t>
      </w:r>
    </w:p>
  </w:footnote>
  <w:footnote w:id="1737">
    <w:p w:rsidR="00447116" w:rsidRDefault="00447116">
      <w:pPr>
        <w:pStyle w:val="FootnoteText"/>
        <w:jc w:val="lowKashida"/>
        <w:rPr>
          <w:sz w:val="24"/>
        </w:rPr>
      </w:pPr>
      <w:r>
        <w:rPr>
          <w:rStyle w:val="FootnoteReference"/>
          <w:sz w:val="24"/>
        </w:rPr>
        <w:footnoteRef/>
      </w:r>
      <w:r>
        <w:rPr>
          <w:sz w:val="24"/>
        </w:rPr>
        <w:t xml:space="preserve"> Kenz’ul Ummal, 5478</w:t>
      </w:r>
    </w:p>
  </w:footnote>
  <w:footnote w:id="1738">
    <w:p w:rsidR="00447116" w:rsidRDefault="00447116">
      <w:pPr>
        <w:pStyle w:val="FootnoteText"/>
        <w:jc w:val="lowKashida"/>
        <w:rPr>
          <w:sz w:val="24"/>
        </w:rPr>
      </w:pPr>
      <w:r>
        <w:rPr>
          <w:rStyle w:val="FootnoteReference"/>
          <w:sz w:val="24"/>
        </w:rPr>
        <w:footnoteRef/>
      </w:r>
      <w:r>
        <w:rPr>
          <w:sz w:val="24"/>
        </w:rPr>
        <w:t xml:space="preserve"> Cin suresi, 16. ayet</w:t>
      </w:r>
    </w:p>
  </w:footnote>
  <w:footnote w:id="1739">
    <w:p w:rsidR="00447116" w:rsidRDefault="00447116">
      <w:pPr>
        <w:pStyle w:val="FootnoteText"/>
        <w:jc w:val="lowKashida"/>
        <w:rPr>
          <w:sz w:val="24"/>
        </w:rPr>
      </w:pPr>
      <w:r>
        <w:rPr>
          <w:rStyle w:val="FootnoteReference"/>
          <w:sz w:val="24"/>
        </w:rPr>
        <w:footnoteRef/>
      </w:r>
      <w:r>
        <w:rPr>
          <w:sz w:val="24"/>
        </w:rPr>
        <w:t xml:space="preserve"> Ahkaf suresi, 13. ayet</w:t>
      </w:r>
    </w:p>
  </w:footnote>
  <w:footnote w:id="1740">
    <w:p w:rsidR="00447116" w:rsidRDefault="00447116">
      <w:pPr>
        <w:pStyle w:val="FootnoteText"/>
        <w:jc w:val="lowKashida"/>
        <w:rPr>
          <w:sz w:val="24"/>
        </w:rPr>
      </w:pPr>
      <w:r>
        <w:rPr>
          <w:rStyle w:val="FootnoteReference"/>
          <w:sz w:val="24"/>
        </w:rPr>
        <w:footnoteRef/>
      </w:r>
      <w:r>
        <w:rPr>
          <w:sz w:val="24"/>
        </w:rPr>
        <w:t xml:space="preserve"> Fussilet suresi, 30. ayet</w:t>
      </w:r>
    </w:p>
  </w:footnote>
  <w:footnote w:id="1741">
    <w:p w:rsidR="00447116" w:rsidRDefault="00447116">
      <w:pPr>
        <w:pStyle w:val="FootnoteText"/>
        <w:jc w:val="lowKashida"/>
        <w:rPr>
          <w:sz w:val="24"/>
        </w:rPr>
      </w:pPr>
      <w:r>
        <w:rPr>
          <w:rStyle w:val="FootnoteReference"/>
          <w:sz w:val="24"/>
        </w:rPr>
        <w:footnoteRef/>
      </w:r>
      <w:r>
        <w:rPr>
          <w:sz w:val="24"/>
        </w:rPr>
        <w:t xml:space="preserve"> Kenz’ul Ummal, 5479</w:t>
      </w:r>
    </w:p>
  </w:footnote>
  <w:footnote w:id="1742">
    <w:p w:rsidR="00447116" w:rsidRDefault="00447116">
      <w:pPr>
        <w:pStyle w:val="FootnoteText"/>
        <w:jc w:val="lowKashida"/>
        <w:rPr>
          <w:sz w:val="24"/>
        </w:rPr>
      </w:pPr>
      <w:r>
        <w:rPr>
          <w:rStyle w:val="FootnoteReference"/>
          <w:sz w:val="24"/>
        </w:rPr>
        <w:footnoteRef/>
      </w:r>
      <w:r>
        <w:rPr>
          <w:sz w:val="24"/>
        </w:rPr>
        <w:t xml:space="preserve"> Nehc'ül-Belağa, 119. hutbe</w:t>
      </w:r>
    </w:p>
  </w:footnote>
  <w:footnote w:id="1743">
    <w:p w:rsidR="00447116" w:rsidRDefault="00447116">
      <w:pPr>
        <w:pStyle w:val="FootnoteText"/>
        <w:jc w:val="lowKashida"/>
        <w:rPr>
          <w:sz w:val="24"/>
        </w:rPr>
      </w:pPr>
      <w:r>
        <w:rPr>
          <w:rStyle w:val="FootnoteReference"/>
          <w:sz w:val="24"/>
        </w:rPr>
        <w:footnoteRef/>
      </w:r>
      <w:r>
        <w:rPr>
          <w:sz w:val="24"/>
        </w:rPr>
        <w:t xml:space="preserve"> Gurer’ul Hikem, 245</w:t>
      </w:r>
    </w:p>
  </w:footnote>
  <w:footnote w:id="1744">
    <w:p w:rsidR="00447116" w:rsidRDefault="00447116">
      <w:pPr>
        <w:pStyle w:val="FootnoteText"/>
        <w:jc w:val="lowKashida"/>
        <w:rPr>
          <w:sz w:val="24"/>
        </w:rPr>
      </w:pPr>
      <w:r>
        <w:rPr>
          <w:rStyle w:val="FootnoteReference"/>
          <w:sz w:val="24"/>
        </w:rPr>
        <w:footnoteRef/>
      </w:r>
      <w:r>
        <w:rPr>
          <w:sz w:val="24"/>
        </w:rPr>
        <w:t xml:space="preserve"> Bihar, 78/91/95</w:t>
      </w:r>
    </w:p>
  </w:footnote>
  <w:footnote w:id="1745">
    <w:p w:rsidR="00447116" w:rsidRDefault="00447116">
      <w:pPr>
        <w:pStyle w:val="FootnoteText"/>
        <w:jc w:val="lowKashida"/>
        <w:rPr>
          <w:sz w:val="24"/>
        </w:rPr>
      </w:pPr>
      <w:r>
        <w:rPr>
          <w:rStyle w:val="FootnoteReference"/>
          <w:sz w:val="24"/>
        </w:rPr>
        <w:footnoteRef/>
      </w:r>
      <w:r>
        <w:rPr>
          <w:sz w:val="24"/>
        </w:rPr>
        <w:t xml:space="preserve"> a. g. e. 77/213/1</w:t>
      </w:r>
    </w:p>
  </w:footnote>
  <w:footnote w:id="1746">
    <w:p w:rsidR="00447116" w:rsidRDefault="00447116">
      <w:pPr>
        <w:pStyle w:val="FootnoteText"/>
        <w:jc w:val="lowKashida"/>
        <w:rPr>
          <w:sz w:val="24"/>
        </w:rPr>
      </w:pPr>
      <w:r>
        <w:rPr>
          <w:rStyle w:val="FootnoteReference"/>
          <w:sz w:val="24"/>
        </w:rPr>
        <w:footnoteRef/>
      </w:r>
      <w:r>
        <w:rPr>
          <w:sz w:val="24"/>
        </w:rPr>
        <w:t xml:space="preserve"> Gurer’ul Hikem, 8041</w:t>
      </w:r>
    </w:p>
  </w:footnote>
  <w:footnote w:id="1747">
    <w:p w:rsidR="00447116" w:rsidRDefault="00447116">
      <w:pPr>
        <w:pStyle w:val="FootnoteText"/>
        <w:jc w:val="lowKashida"/>
        <w:rPr>
          <w:sz w:val="24"/>
        </w:rPr>
      </w:pPr>
      <w:r>
        <w:rPr>
          <w:rStyle w:val="FootnoteReference"/>
          <w:sz w:val="24"/>
        </w:rPr>
        <w:footnoteRef/>
      </w:r>
      <w:r>
        <w:rPr>
          <w:sz w:val="24"/>
        </w:rPr>
        <w:t xml:space="preserve"> a. g. e. 6127</w:t>
      </w:r>
    </w:p>
  </w:footnote>
  <w:footnote w:id="1748">
    <w:p w:rsidR="00447116" w:rsidRDefault="00447116">
      <w:pPr>
        <w:pStyle w:val="FootnoteText"/>
        <w:jc w:val="lowKashida"/>
        <w:rPr>
          <w:sz w:val="24"/>
        </w:rPr>
      </w:pPr>
      <w:r>
        <w:rPr>
          <w:rStyle w:val="FootnoteReference"/>
          <w:sz w:val="24"/>
        </w:rPr>
        <w:footnoteRef/>
      </w:r>
      <w:r>
        <w:rPr>
          <w:sz w:val="24"/>
        </w:rPr>
        <w:t xml:space="preserve"> a. g. e. 10636, 10556</w:t>
      </w:r>
    </w:p>
  </w:footnote>
  <w:footnote w:id="1749">
    <w:p w:rsidR="00447116" w:rsidRDefault="00447116">
      <w:pPr>
        <w:pStyle w:val="FootnoteText"/>
        <w:jc w:val="lowKashida"/>
        <w:rPr>
          <w:sz w:val="24"/>
        </w:rPr>
      </w:pPr>
      <w:r>
        <w:rPr>
          <w:rStyle w:val="FootnoteReference"/>
          <w:sz w:val="24"/>
        </w:rPr>
        <w:footnoteRef/>
      </w:r>
      <w:r>
        <w:rPr>
          <w:sz w:val="24"/>
        </w:rPr>
        <w:t xml:space="preserve"> a. g. e. 8497</w:t>
      </w:r>
    </w:p>
  </w:footnote>
  <w:footnote w:id="1750">
    <w:p w:rsidR="00447116" w:rsidRDefault="00447116">
      <w:pPr>
        <w:pStyle w:val="FootnoteText"/>
        <w:jc w:val="lowKashida"/>
        <w:rPr>
          <w:sz w:val="24"/>
        </w:rPr>
      </w:pPr>
      <w:r>
        <w:rPr>
          <w:rStyle w:val="FootnoteReference"/>
          <w:sz w:val="24"/>
        </w:rPr>
        <w:footnoteRef/>
      </w:r>
      <w:r>
        <w:rPr>
          <w:sz w:val="24"/>
        </w:rPr>
        <w:t xml:space="preserve"> a. g. e. 8117</w:t>
      </w:r>
    </w:p>
  </w:footnote>
  <w:footnote w:id="1751">
    <w:p w:rsidR="00447116" w:rsidRDefault="00447116">
      <w:pPr>
        <w:pStyle w:val="FootnoteText"/>
        <w:jc w:val="lowKashida"/>
        <w:rPr>
          <w:sz w:val="24"/>
        </w:rPr>
      </w:pPr>
      <w:r>
        <w:rPr>
          <w:rStyle w:val="FootnoteReference"/>
          <w:sz w:val="24"/>
        </w:rPr>
        <w:footnoteRef/>
      </w:r>
      <w:r>
        <w:rPr>
          <w:sz w:val="24"/>
        </w:rPr>
        <w:t xml:space="preserve"> Kenz’ul Ummal, 1049</w:t>
      </w:r>
    </w:p>
  </w:footnote>
  <w:footnote w:id="1752">
    <w:p w:rsidR="00447116" w:rsidRDefault="00447116">
      <w:pPr>
        <w:pStyle w:val="FootnoteText"/>
        <w:jc w:val="lowKashida"/>
        <w:rPr>
          <w:sz w:val="24"/>
        </w:rPr>
      </w:pPr>
      <w:r>
        <w:rPr>
          <w:rStyle w:val="FootnoteReference"/>
          <w:sz w:val="24"/>
        </w:rPr>
        <w:footnoteRef/>
      </w:r>
      <w:r>
        <w:rPr>
          <w:sz w:val="24"/>
        </w:rPr>
        <w:t xml:space="preserve"> a. g. e. 1050</w:t>
      </w:r>
    </w:p>
  </w:footnote>
  <w:footnote w:id="1753">
    <w:p w:rsidR="00447116" w:rsidRDefault="00447116">
      <w:pPr>
        <w:pStyle w:val="FootnoteText"/>
        <w:jc w:val="lowKashida"/>
        <w:rPr>
          <w:sz w:val="24"/>
        </w:rPr>
      </w:pPr>
      <w:r>
        <w:rPr>
          <w:rStyle w:val="FootnoteReference"/>
          <w:sz w:val="24"/>
        </w:rPr>
        <w:footnoteRef/>
      </w:r>
      <w:r>
        <w:rPr>
          <w:sz w:val="24"/>
        </w:rPr>
        <w:t xml:space="preserve"> a. g. e. 1052, 1056, 1058</w:t>
      </w:r>
    </w:p>
  </w:footnote>
  <w:footnote w:id="1754">
    <w:p w:rsidR="00447116" w:rsidRDefault="00447116">
      <w:pPr>
        <w:pStyle w:val="FootnoteText"/>
        <w:jc w:val="lowKashida"/>
        <w:rPr>
          <w:sz w:val="24"/>
        </w:rPr>
      </w:pPr>
      <w:r>
        <w:rPr>
          <w:rStyle w:val="FootnoteReference"/>
          <w:sz w:val="24"/>
        </w:rPr>
        <w:footnoteRef/>
      </w:r>
      <w:r>
        <w:rPr>
          <w:sz w:val="24"/>
        </w:rPr>
        <w:t xml:space="preserve"> Emali’el Müfid, 51/12</w:t>
      </w:r>
    </w:p>
  </w:footnote>
  <w:footnote w:id="1755">
    <w:p w:rsidR="00447116" w:rsidRDefault="00447116">
      <w:pPr>
        <w:pStyle w:val="FootnoteText"/>
        <w:jc w:val="lowKashida"/>
        <w:rPr>
          <w:sz w:val="24"/>
        </w:rPr>
      </w:pPr>
      <w:r>
        <w:rPr>
          <w:rStyle w:val="FootnoteReference"/>
          <w:sz w:val="24"/>
        </w:rPr>
        <w:footnoteRef/>
      </w:r>
      <w:r>
        <w:rPr>
          <w:sz w:val="24"/>
        </w:rPr>
        <w:t xml:space="preserve"> Bihar, 10/212/13</w:t>
      </w:r>
    </w:p>
  </w:footnote>
  <w:footnote w:id="1756">
    <w:p w:rsidR="00447116" w:rsidRDefault="00447116">
      <w:pPr>
        <w:pStyle w:val="FootnoteText"/>
        <w:jc w:val="lowKashida"/>
        <w:rPr>
          <w:sz w:val="24"/>
        </w:rPr>
      </w:pPr>
      <w:r>
        <w:rPr>
          <w:rStyle w:val="FootnoteReference"/>
          <w:sz w:val="24"/>
        </w:rPr>
        <w:footnoteRef/>
      </w:r>
      <w:r>
        <w:rPr>
          <w:sz w:val="24"/>
        </w:rPr>
        <w:t xml:space="preserve"> a. g. e. 2/299/24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 o:bullet="t">
        <v:imagedata r:id="rId1" o:title=""/>
      </v:shape>
    </w:pict>
  </w:numPicBullet>
  <w:abstractNum w:abstractNumId="0">
    <w:nsid w:val="0762727C"/>
    <w:multiLevelType w:val="multilevel"/>
    <w:tmpl w:val="ABC0730E"/>
    <w:lvl w:ilvl="0">
      <w:numFmt w:val="bullet"/>
      <w:lvlText w:val="-"/>
      <w:lvlJc w:val="left"/>
      <w:pPr>
        <w:tabs>
          <w:tab w:val="num" w:pos="720"/>
        </w:tabs>
        <w:ind w:left="720" w:right="720" w:hanging="360"/>
      </w:pPr>
      <w:rPr>
        <w:rFonts w:ascii="Arial Narrow" w:eastAsia="Times New Roman" w:hAnsi="Arial Narrow" w:cs="Courier New" w:hint="default"/>
      </w:rPr>
    </w:lvl>
    <w:lvl w:ilvl="1" w:tentative="1">
      <w:start w:val="1"/>
      <w:numFmt w:val="bullet"/>
      <w:lvlText w:val="o"/>
      <w:lvlJc w:val="left"/>
      <w:pPr>
        <w:tabs>
          <w:tab w:val="num" w:pos="1440"/>
        </w:tabs>
        <w:ind w:left="1440" w:right="1440" w:hanging="360"/>
      </w:pPr>
      <w:rPr>
        <w:rFonts w:ascii="Courier New" w:hAnsi="Courier New" w:hint="default"/>
      </w:rPr>
    </w:lvl>
    <w:lvl w:ilvl="2" w:tentative="1">
      <w:start w:val="1"/>
      <w:numFmt w:val="bullet"/>
      <w:lvlText w:val=""/>
      <w:lvlJc w:val="left"/>
      <w:pPr>
        <w:tabs>
          <w:tab w:val="num" w:pos="2160"/>
        </w:tabs>
        <w:ind w:left="2160" w:right="2160" w:hanging="360"/>
      </w:pPr>
      <w:rPr>
        <w:rFonts w:ascii="Wingdings" w:hAnsi="Wingdings" w:hint="default"/>
      </w:rPr>
    </w:lvl>
    <w:lvl w:ilvl="3" w:tentative="1">
      <w:start w:val="1"/>
      <w:numFmt w:val="bullet"/>
      <w:lvlText w:val=""/>
      <w:lvlJc w:val="left"/>
      <w:pPr>
        <w:tabs>
          <w:tab w:val="num" w:pos="2880"/>
        </w:tabs>
        <w:ind w:left="2880" w:right="2880" w:hanging="360"/>
      </w:pPr>
      <w:rPr>
        <w:rFonts w:ascii="Symbol" w:hAnsi="Symbol" w:hint="default"/>
      </w:rPr>
    </w:lvl>
    <w:lvl w:ilvl="4" w:tentative="1">
      <w:start w:val="1"/>
      <w:numFmt w:val="bullet"/>
      <w:lvlText w:val="o"/>
      <w:lvlJc w:val="left"/>
      <w:pPr>
        <w:tabs>
          <w:tab w:val="num" w:pos="3600"/>
        </w:tabs>
        <w:ind w:left="3600" w:right="3600" w:hanging="360"/>
      </w:pPr>
      <w:rPr>
        <w:rFonts w:ascii="Courier New" w:hAnsi="Courier New" w:hint="default"/>
      </w:rPr>
    </w:lvl>
    <w:lvl w:ilvl="5" w:tentative="1">
      <w:start w:val="1"/>
      <w:numFmt w:val="bullet"/>
      <w:lvlText w:val=""/>
      <w:lvlJc w:val="left"/>
      <w:pPr>
        <w:tabs>
          <w:tab w:val="num" w:pos="4320"/>
        </w:tabs>
        <w:ind w:left="4320" w:right="4320" w:hanging="360"/>
      </w:pPr>
      <w:rPr>
        <w:rFonts w:ascii="Wingdings" w:hAnsi="Wingdings" w:hint="default"/>
      </w:rPr>
    </w:lvl>
    <w:lvl w:ilvl="6" w:tentative="1">
      <w:start w:val="1"/>
      <w:numFmt w:val="bullet"/>
      <w:lvlText w:val=""/>
      <w:lvlJc w:val="left"/>
      <w:pPr>
        <w:tabs>
          <w:tab w:val="num" w:pos="5040"/>
        </w:tabs>
        <w:ind w:left="5040" w:right="5040" w:hanging="360"/>
      </w:pPr>
      <w:rPr>
        <w:rFonts w:ascii="Symbol" w:hAnsi="Symbol" w:hint="default"/>
      </w:rPr>
    </w:lvl>
    <w:lvl w:ilvl="7" w:tentative="1">
      <w:start w:val="1"/>
      <w:numFmt w:val="bullet"/>
      <w:lvlText w:val="o"/>
      <w:lvlJc w:val="left"/>
      <w:pPr>
        <w:tabs>
          <w:tab w:val="num" w:pos="5760"/>
        </w:tabs>
        <w:ind w:left="5760" w:right="5760" w:hanging="360"/>
      </w:pPr>
      <w:rPr>
        <w:rFonts w:ascii="Courier New" w:hAnsi="Courier New" w:hint="default"/>
      </w:rPr>
    </w:lvl>
    <w:lvl w:ilvl="8" w:tentative="1">
      <w:start w:val="1"/>
      <w:numFmt w:val="bullet"/>
      <w:lvlText w:val=""/>
      <w:lvlJc w:val="left"/>
      <w:pPr>
        <w:tabs>
          <w:tab w:val="num" w:pos="6480"/>
        </w:tabs>
        <w:ind w:left="6480" w:right="6480" w:hanging="360"/>
      </w:pPr>
      <w:rPr>
        <w:rFonts w:ascii="Wingdings" w:hAnsi="Wingdings" w:hint="default"/>
      </w:rPr>
    </w:lvl>
  </w:abstractNum>
  <w:abstractNum w:abstractNumId="1">
    <w:nsid w:val="08FB3F2A"/>
    <w:multiLevelType w:val="hybridMultilevel"/>
    <w:tmpl w:val="C1DCAA76"/>
    <w:lvl w:ilvl="0">
      <w:start w:val="4501"/>
      <w:numFmt w:val="none"/>
      <w:lvlText w:val="15738."/>
      <w:lvlJc w:val="left"/>
      <w:pPr>
        <w:tabs>
          <w:tab w:val="num" w:pos="737"/>
        </w:tabs>
        <w:ind w:left="737" w:right="737" w:hanging="737"/>
      </w:pPr>
      <w:rPr>
        <w:rFonts w:ascii="Times New Roman" w:hAnsi="Times New Roman" w:hint="default"/>
        <w:b/>
        <w:i w:val="0"/>
        <w:sz w:val="16"/>
      </w:r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2">
    <w:nsid w:val="17FC4E9F"/>
    <w:multiLevelType w:val="hybridMultilevel"/>
    <w:tmpl w:val="F2C61DC8"/>
    <w:lvl w:ilvl="0">
      <w:start w:val="1"/>
      <w:numFmt w:val="bullet"/>
      <w:lvlText w:val=""/>
      <w:lvlJc w:val="left"/>
      <w:pPr>
        <w:tabs>
          <w:tab w:val="num" w:pos="360"/>
        </w:tabs>
        <w:ind w:left="0" w:firstLine="0"/>
      </w:pPr>
      <w:rPr>
        <w:rFonts w:ascii="Wingdings" w:hAnsi="Wingdings" w:hint="default"/>
        <w:b/>
        <w:i w:val="0"/>
        <w:sz w:val="16"/>
      </w:rPr>
    </w:lvl>
    <w:lvl w:ilvl="1" w:tentative="1">
      <w:start w:val="1"/>
      <w:numFmt w:val="bullet"/>
      <w:lvlText w:val="o"/>
      <w:lvlJc w:val="left"/>
      <w:pPr>
        <w:tabs>
          <w:tab w:val="num" w:pos="1440"/>
        </w:tabs>
        <w:ind w:left="1440" w:right="1440" w:hanging="360"/>
      </w:pPr>
      <w:rPr>
        <w:rFonts w:ascii="Courier New" w:hAnsi="Courier New" w:hint="default"/>
      </w:rPr>
    </w:lvl>
    <w:lvl w:ilvl="2" w:tentative="1">
      <w:start w:val="1"/>
      <w:numFmt w:val="bullet"/>
      <w:lvlText w:val=""/>
      <w:lvlJc w:val="left"/>
      <w:pPr>
        <w:tabs>
          <w:tab w:val="num" w:pos="2160"/>
        </w:tabs>
        <w:ind w:left="2160" w:right="2160" w:hanging="360"/>
      </w:pPr>
      <w:rPr>
        <w:rFonts w:ascii="Wingdings" w:hAnsi="Wingdings" w:hint="default"/>
      </w:rPr>
    </w:lvl>
    <w:lvl w:ilvl="3" w:tentative="1">
      <w:start w:val="1"/>
      <w:numFmt w:val="bullet"/>
      <w:lvlText w:val=""/>
      <w:lvlJc w:val="left"/>
      <w:pPr>
        <w:tabs>
          <w:tab w:val="num" w:pos="2880"/>
        </w:tabs>
        <w:ind w:left="2880" w:right="2880" w:hanging="360"/>
      </w:pPr>
      <w:rPr>
        <w:rFonts w:ascii="Symbol" w:hAnsi="Symbol" w:hint="default"/>
      </w:rPr>
    </w:lvl>
    <w:lvl w:ilvl="4" w:tentative="1">
      <w:start w:val="1"/>
      <w:numFmt w:val="bullet"/>
      <w:lvlText w:val="o"/>
      <w:lvlJc w:val="left"/>
      <w:pPr>
        <w:tabs>
          <w:tab w:val="num" w:pos="3600"/>
        </w:tabs>
        <w:ind w:left="3600" w:right="3600" w:hanging="360"/>
      </w:pPr>
      <w:rPr>
        <w:rFonts w:ascii="Courier New" w:hAnsi="Courier New" w:hint="default"/>
      </w:rPr>
    </w:lvl>
    <w:lvl w:ilvl="5" w:tentative="1">
      <w:start w:val="1"/>
      <w:numFmt w:val="bullet"/>
      <w:lvlText w:val=""/>
      <w:lvlJc w:val="left"/>
      <w:pPr>
        <w:tabs>
          <w:tab w:val="num" w:pos="4320"/>
        </w:tabs>
        <w:ind w:left="4320" w:right="4320" w:hanging="360"/>
      </w:pPr>
      <w:rPr>
        <w:rFonts w:ascii="Wingdings" w:hAnsi="Wingdings" w:hint="default"/>
      </w:rPr>
    </w:lvl>
    <w:lvl w:ilvl="6" w:tentative="1">
      <w:start w:val="1"/>
      <w:numFmt w:val="bullet"/>
      <w:lvlText w:val=""/>
      <w:lvlJc w:val="left"/>
      <w:pPr>
        <w:tabs>
          <w:tab w:val="num" w:pos="5040"/>
        </w:tabs>
        <w:ind w:left="5040" w:right="5040" w:hanging="360"/>
      </w:pPr>
      <w:rPr>
        <w:rFonts w:ascii="Symbol" w:hAnsi="Symbol" w:hint="default"/>
      </w:rPr>
    </w:lvl>
    <w:lvl w:ilvl="7" w:tentative="1">
      <w:start w:val="1"/>
      <w:numFmt w:val="bullet"/>
      <w:lvlText w:val="o"/>
      <w:lvlJc w:val="left"/>
      <w:pPr>
        <w:tabs>
          <w:tab w:val="num" w:pos="5760"/>
        </w:tabs>
        <w:ind w:left="5760" w:right="5760" w:hanging="360"/>
      </w:pPr>
      <w:rPr>
        <w:rFonts w:ascii="Courier New" w:hAnsi="Courier New" w:hint="default"/>
      </w:rPr>
    </w:lvl>
    <w:lvl w:ilvl="8" w:tentative="1">
      <w:start w:val="1"/>
      <w:numFmt w:val="bullet"/>
      <w:lvlText w:val=""/>
      <w:lvlJc w:val="left"/>
      <w:pPr>
        <w:tabs>
          <w:tab w:val="num" w:pos="6480"/>
        </w:tabs>
        <w:ind w:left="6480" w:right="6480" w:hanging="360"/>
      </w:pPr>
      <w:rPr>
        <w:rFonts w:ascii="Wingdings" w:hAnsi="Wingdings" w:hint="default"/>
      </w:rPr>
    </w:lvl>
  </w:abstractNum>
  <w:abstractNum w:abstractNumId="3">
    <w:nsid w:val="1C0106CB"/>
    <w:multiLevelType w:val="multilevel"/>
    <w:tmpl w:val="88CED2CA"/>
    <w:lvl w:ilvl="0">
      <w:start w:val="1"/>
      <w:numFmt w:val="decimal"/>
      <w:lvlText w:val="%1."/>
      <w:lvlJc w:val="center"/>
      <w:pPr>
        <w:tabs>
          <w:tab w:val="num" w:pos="360"/>
        </w:tabs>
        <w:ind w:left="340" w:right="340" w:hanging="340"/>
      </w:pPr>
      <w:rPr>
        <w:rFonts w:ascii="Times New Roman" w:hAnsi="Times New Roman" w:cs="Times New Roman" w:hint="default"/>
        <w:b/>
        <w:bCs/>
        <w:i w:val="0"/>
        <w:iCs w:val="0"/>
        <w:sz w:val="16"/>
        <w:szCs w:val="16"/>
      </w:r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4">
    <w:nsid w:val="1C8A01AF"/>
    <w:multiLevelType w:val="singleLevel"/>
    <w:tmpl w:val="BB649FE2"/>
    <w:lvl w:ilvl="0">
      <w:start w:val="15000"/>
      <w:numFmt w:val="decimal"/>
      <w:lvlText w:val="%1."/>
      <w:lvlJc w:val="left"/>
      <w:pPr>
        <w:tabs>
          <w:tab w:val="num" w:pos="737"/>
        </w:tabs>
        <w:ind w:left="737" w:right="737" w:hanging="737"/>
      </w:pPr>
      <w:rPr>
        <w:rFonts w:ascii="Times New Roman" w:hAnsi="Times New Roman" w:hint="default"/>
        <w:b/>
        <w:i w:val="0"/>
        <w:sz w:val="16"/>
      </w:rPr>
    </w:lvl>
  </w:abstractNum>
  <w:abstractNum w:abstractNumId="5">
    <w:nsid w:val="2B603A78"/>
    <w:multiLevelType w:val="singleLevel"/>
    <w:tmpl w:val="041F000F"/>
    <w:lvl w:ilvl="0">
      <w:start w:val="1"/>
      <w:numFmt w:val="decimal"/>
      <w:lvlText w:val="%1."/>
      <w:lvlJc w:val="left"/>
      <w:pPr>
        <w:tabs>
          <w:tab w:val="num" w:pos="360"/>
        </w:tabs>
        <w:ind w:left="360" w:right="360" w:hanging="360"/>
      </w:pPr>
    </w:lvl>
  </w:abstractNum>
  <w:abstractNum w:abstractNumId="6">
    <w:nsid w:val="2EF65113"/>
    <w:multiLevelType w:val="hybridMultilevel"/>
    <w:tmpl w:val="0456CDA0"/>
    <w:lvl w:ilvl="0">
      <w:start w:val="1"/>
      <w:numFmt w:val="decimal"/>
      <w:lvlText w:val="%1."/>
      <w:lvlJc w:val="left"/>
      <w:pPr>
        <w:tabs>
          <w:tab w:val="num" w:pos="1004"/>
        </w:tabs>
        <w:ind w:left="1004" w:right="1004" w:hanging="720"/>
      </w:pPr>
      <w:rPr>
        <w:rFonts w:hint="default"/>
      </w:r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7">
    <w:nsid w:val="338110CE"/>
    <w:multiLevelType w:val="hybridMultilevel"/>
    <w:tmpl w:val="52200518"/>
    <w:lvl w:ilvl="0">
      <w:start w:val="1"/>
      <w:numFmt w:val="decimal"/>
      <w:lvlText w:val="%1."/>
      <w:lvlJc w:val="left"/>
      <w:pPr>
        <w:tabs>
          <w:tab w:val="num" w:pos="1004"/>
        </w:tabs>
        <w:ind w:left="1004" w:right="1004" w:hanging="720"/>
      </w:pPr>
      <w:rPr>
        <w:rFonts w:hint="default"/>
      </w:rPr>
    </w:lvl>
    <w:lvl w:ilvl="1" w:tentative="1">
      <w:start w:val="1"/>
      <w:numFmt w:val="lowerLetter"/>
      <w:lvlText w:val="%2."/>
      <w:lvlJc w:val="left"/>
      <w:pPr>
        <w:tabs>
          <w:tab w:val="num" w:pos="1364"/>
        </w:tabs>
        <w:ind w:left="1364" w:right="1364" w:hanging="360"/>
      </w:pPr>
    </w:lvl>
    <w:lvl w:ilvl="2" w:tentative="1">
      <w:start w:val="1"/>
      <w:numFmt w:val="lowerRoman"/>
      <w:lvlText w:val="%3."/>
      <w:lvlJc w:val="right"/>
      <w:pPr>
        <w:tabs>
          <w:tab w:val="num" w:pos="2084"/>
        </w:tabs>
        <w:ind w:left="2084" w:right="2084" w:hanging="180"/>
      </w:pPr>
    </w:lvl>
    <w:lvl w:ilvl="3" w:tentative="1">
      <w:start w:val="1"/>
      <w:numFmt w:val="decimal"/>
      <w:lvlText w:val="%4."/>
      <w:lvlJc w:val="left"/>
      <w:pPr>
        <w:tabs>
          <w:tab w:val="num" w:pos="2804"/>
        </w:tabs>
        <w:ind w:left="2804" w:right="2804" w:hanging="360"/>
      </w:pPr>
    </w:lvl>
    <w:lvl w:ilvl="4" w:tentative="1">
      <w:start w:val="1"/>
      <w:numFmt w:val="lowerLetter"/>
      <w:lvlText w:val="%5."/>
      <w:lvlJc w:val="left"/>
      <w:pPr>
        <w:tabs>
          <w:tab w:val="num" w:pos="3524"/>
        </w:tabs>
        <w:ind w:left="3524" w:right="3524" w:hanging="360"/>
      </w:pPr>
    </w:lvl>
    <w:lvl w:ilvl="5" w:tentative="1">
      <w:start w:val="1"/>
      <w:numFmt w:val="lowerRoman"/>
      <w:lvlText w:val="%6."/>
      <w:lvlJc w:val="right"/>
      <w:pPr>
        <w:tabs>
          <w:tab w:val="num" w:pos="4244"/>
        </w:tabs>
        <w:ind w:left="4244" w:right="4244" w:hanging="180"/>
      </w:pPr>
    </w:lvl>
    <w:lvl w:ilvl="6" w:tentative="1">
      <w:start w:val="1"/>
      <w:numFmt w:val="decimal"/>
      <w:lvlText w:val="%7."/>
      <w:lvlJc w:val="left"/>
      <w:pPr>
        <w:tabs>
          <w:tab w:val="num" w:pos="4964"/>
        </w:tabs>
        <w:ind w:left="4964" w:right="4964" w:hanging="360"/>
      </w:pPr>
    </w:lvl>
    <w:lvl w:ilvl="7" w:tentative="1">
      <w:start w:val="1"/>
      <w:numFmt w:val="lowerLetter"/>
      <w:lvlText w:val="%8."/>
      <w:lvlJc w:val="left"/>
      <w:pPr>
        <w:tabs>
          <w:tab w:val="num" w:pos="5684"/>
        </w:tabs>
        <w:ind w:left="5684" w:right="5684" w:hanging="360"/>
      </w:pPr>
    </w:lvl>
    <w:lvl w:ilvl="8" w:tentative="1">
      <w:start w:val="1"/>
      <w:numFmt w:val="lowerRoman"/>
      <w:lvlText w:val="%9."/>
      <w:lvlJc w:val="right"/>
      <w:pPr>
        <w:tabs>
          <w:tab w:val="num" w:pos="6404"/>
        </w:tabs>
        <w:ind w:left="6404" w:right="6404" w:hanging="180"/>
      </w:pPr>
    </w:lvl>
  </w:abstractNum>
  <w:abstractNum w:abstractNumId="8">
    <w:nsid w:val="3B5907D6"/>
    <w:multiLevelType w:val="hybridMultilevel"/>
    <w:tmpl w:val="F2C61DC8"/>
    <w:lvl w:ilvl="0">
      <w:start w:val="1"/>
      <w:numFmt w:val="bullet"/>
      <w:lvlText w:val=""/>
      <w:lvlJc w:val="left"/>
      <w:pPr>
        <w:tabs>
          <w:tab w:val="num" w:pos="360"/>
        </w:tabs>
        <w:ind w:left="340" w:right="340" w:hanging="340"/>
      </w:pPr>
      <w:rPr>
        <w:rFonts w:ascii="Wingdings" w:hAnsi="Wingdings" w:hint="default"/>
        <w:b/>
        <w:i w:val="0"/>
        <w:sz w:val="16"/>
      </w:rPr>
    </w:lvl>
    <w:lvl w:ilvl="1" w:tentative="1">
      <w:start w:val="1"/>
      <w:numFmt w:val="bullet"/>
      <w:lvlText w:val="o"/>
      <w:lvlJc w:val="left"/>
      <w:pPr>
        <w:tabs>
          <w:tab w:val="num" w:pos="1440"/>
        </w:tabs>
        <w:ind w:left="1440" w:right="1440" w:hanging="360"/>
      </w:pPr>
      <w:rPr>
        <w:rFonts w:ascii="Courier New" w:hAnsi="Courier New" w:hint="default"/>
      </w:rPr>
    </w:lvl>
    <w:lvl w:ilvl="2" w:tentative="1">
      <w:start w:val="1"/>
      <w:numFmt w:val="bullet"/>
      <w:lvlText w:val=""/>
      <w:lvlJc w:val="left"/>
      <w:pPr>
        <w:tabs>
          <w:tab w:val="num" w:pos="2160"/>
        </w:tabs>
        <w:ind w:left="2160" w:right="2160" w:hanging="360"/>
      </w:pPr>
      <w:rPr>
        <w:rFonts w:ascii="Wingdings" w:hAnsi="Wingdings" w:hint="default"/>
      </w:rPr>
    </w:lvl>
    <w:lvl w:ilvl="3" w:tentative="1">
      <w:start w:val="1"/>
      <w:numFmt w:val="bullet"/>
      <w:lvlText w:val=""/>
      <w:lvlJc w:val="left"/>
      <w:pPr>
        <w:tabs>
          <w:tab w:val="num" w:pos="2880"/>
        </w:tabs>
        <w:ind w:left="2880" w:right="2880" w:hanging="360"/>
      </w:pPr>
      <w:rPr>
        <w:rFonts w:ascii="Symbol" w:hAnsi="Symbol" w:hint="default"/>
      </w:rPr>
    </w:lvl>
    <w:lvl w:ilvl="4" w:tentative="1">
      <w:start w:val="1"/>
      <w:numFmt w:val="bullet"/>
      <w:lvlText w:val="o"/>
      <w:lvlJc w:val="left"/>
      <w:pPr>
        <w:tabs>
          <w:tab w:val="num" w:pos="3600"/>
        </w:tabs>
        <w:ind w:left="3600" w:right="3600" w:hanging="360"/>
      </w:pPr>
      <w:rPr>
        <w:rFonts w:ascii="Courier New" w:hAnsi="Courier New" w:hint="default"/>
      </w:rPr>
    </w:lvl>
    <w:lvl w:ilvl="5" w:tentative="1">
      <w:start w:val="1"/>
      <w:numFmt w:val="bullet"/>
      <w:lvlText w:val=""/>
      <w:lvlJc w:val="left"/>
      <w:pPr>
        <w:tabs>
          <w:tab w:val="num" w:pos="4320"/>
        </w:tabs>
        <w:ind w:left="4320" w:right="4320" w:hanging="360"/>
      </w:pPr>
      <w:rPr>
        <w:rFonts w:ascii="Wingdings" w:hAnsi="Wingdings" w:hint="default"/>
      </w:rPr>
    </w:lvl>
    <w:lvl w:ilvl="6" w:tentative="1">
      <w:start w:val="1"/>
      <w:numFmt w:val="bullet"/>
      <w:lvlText w:val=""/>
      <w:lvlJc w:val="left"/>
      <w:pPr>
        <w:tabs>
          <w:tab w:val="num" w:pos="5040"/>
        </w:tabs>
        <w:ind w:left="5040" w:right="5040" w:hanging="360"/>
      </w:pPr>
      <w:rPr>
        <w:rFonts w:ascii="Symbol" w:hAnsi="Symbol" w:hint="default"/>
      </w:rPr>
    </w:lvl>
    <w:lvl w:ilvl="7" w:tentative="1">
      <w:start w:val="1"/>
      <w:numFmt w:val="bullet"/>
      <w:lvlText w:val="o"/>
      <w:lvlJc w:val="left"/>
      <w:pPr>
        <w:tabs>
          <w:tab w:val="num" w:pos="5760"/>
        </w:tabs>
        <w:ind w:left="5760" w:right="5760" w:hanging="360"/>
      </w:pPr>
      <w:rPr>
        <w:rFonts w:ascii="Courier New" w:hAnsi="Courier New" w:hint="default"/>
      </w:rPr>
    </w:lvl>
    <w:lvl w:ilvl="8" w:tentative="1">
      <w:start w:val="1"/>
      <w:numFmt w:val="bullet"/>
      <w:lvlText w:val=""/>
      <w:lvlJc w:val="left"/>
      <w:pPr>
        <w:tabs>
          <w:tab w:val="num" w:pos="6480"/>
        </w:tabs>
        <w:ind w:left="6480" w:right="6480" w:hanging="360"/>
      </w:pPr>
      <w:rPr>
        <w:rFonts w:ascii="Wingdings" w:hAnsi="Wingdings" w:hint="default"/>
      </w:rPr>
    </w:lvl>
  </w:abstractNum>
  <w:abstractNum w:abstractNumId="9">
    <w:nsid w:val="3D996A5F"/>
    <w:multiLevelType w:val="multilevel"/>
    <w:tmpl w:val="A71EA29E"/>
    <w:lvl w:ilvl="0">
      <w:numFmt w:val="bullet"/>
      <w:lvlText w:val="-"/>
      <w:lvlJc w:val="left"/>
      <w:pPr>
        <w:tabs>
          <w:tab w:val="num" w:pos="720"/>
        </w:tabs>
        <w:ind w:left="720" w:right="720" w:hanging="360"/>
      </w:pPr>
      <w:rPr>
        <w:rFonts w:ascii="Arial Narrow" w:eastAsia="Times New Roman" w:hAnsi="Arial Narrow" w:cs="Courier New" w:hint="default"/>
      </w:rPr>
    </w:lvl>
    <w:lvl w:ilvl="1" w:tentative="1">
      <w:start w:val="1"/>
      <w:numFmt w:val="bullet"/>
      <w:lvlText w:val="o"/>
      <w:lvlJc w:val="left"/>
      <w:pPr>
        <w:tabs>
          <w:tab w:val="num" w:pos="1440"/>
        </w:tabs>
        <w:ind w:left="1440" w:right="1440" w:hanging="360"/>
      </w:pPr>
      <w:rPr>
        <w:rFonts w:ascii="Courier New" w:hAnsi="Courier New" w:hint="default"/>
      </w:rPr>
    </w:lvl>
    <w:lvl w:ilvl="2" w:tentative="1">
      <w:start w:val="1"/>
      <w:numFmt w:val="bullet"/>
      <w:lvlText w:val=""/>
      <w:lvlJc w:val="left"/>
      <w:pPr>
        <w:tabs>
          <w:tab w:val="num" w:pos="2160"/>
        </w:tabs>
        <w:ind w:left="2160" w:right="2160" w:hanging="360"/>
      </w:pPr>
      <w:rPr>
        <w:rFonts w:ascii="Wingdings" w:hAnsi="Wingdings" w:hint="default"/>
      </w:rPr>
    </w:lvl>
    <w:lvl w:ilvl="3" w:tentative="1">
      <w:start w:val="1"/>
      <w:numFmt w:val="bullet"/>
      <w:lvlText w:val=""/>
      <w:lvlJc w:val="left"/>
      <w:pPr>
        <w:tabs>
          <w:tab w:val="num" w:pos="2880"/>
        </w:tabs>
        <w:ind w:left="2880" w:right="2880" w:hanging="360"/>
      </w:pPr>
      <w:rPr>
        <w:rFonts w:ascii="Symbol" w:hAnsi="Symbol" w:hint="default"/>
      </w:rPr>
    </w:lvl>
    <w:lvl w:ilvl="4" w:tentative="1">
      <w:start w:val="1"/>
      <w:numFmt w:val="bullet"/>
      <w:lvlText w:val="o"/>
      <w:lvlJc w:val="left"/>
      <w:pPr>
        <w:tabs>
          <w:tab w:val="num" w:pos="3600"/>
        </w:tabs>
        <w:ind w:left="3600" w:right="3600" w:hanging="360"/>
      </w:pPr>
      <w:rPr>
        <w:rFonts w:ascii="Courier New" w:hAnsi="Courier New" w:hint="default"/>
      </w:rPr>
    </w:lvl>
    <w:lvl w:ilvl="5" w:tentative="1">
      <w:start w:val="1"/>
      <w:numFmt w:val="bullet"/>
      <w:lvlText w:val=""/>
      <w:lvlJc w:val="left"/>
      <w:pPr>
        <w:tabs>
          <w:tab w:val="num" w:pos="4320"/>
        </w:tabs>
        <w:ind w:left="4320" w:right="4320" w:hanging="360"/>
      </w:pPr>
      <w:rPr>
        <w:rFonts w:ascii="Wingdings" w:hAnsi="Wingdings" w:hint="default"/>
      </w:rPr>
    </w:lvl>
    <w:lvl w:ilvl="6" w:tentative="1">
      <w:start w:val="1"/>
      <w:numFmt w:val="bullet"/>
      <w:lvlText w:val=""/>
      <w:lvlJc w:val="left"/>
      <w:pPr>
        <w:tabs>
          <w:tab w:val="num" w:pos="5040"/>
        </w:tabs>
        <w:ind w:left="5040" w:right="5040" w:hanging="360"/>
      </w:pPr>
      <w:rPr>
        <w:rFonts w:ascii="Symbol" w:hAnsi="Symbol" w:hint="default"/>
      </w:rPr>
    </w:lvl>
    <w:lvl w:ilvl="7" w:tentative="1">
      <w:start w:val="1"/>
      <w:numFmt w:val="bullet"/>
      <w:lvlText w:val="o"/>
      <w:lvlJc w:val="left"/>
      <w:pPr>
        <w:tabs>
          <w:tab w:val="num" w:pos="5760"/>
        </w:tabs>
        <w:ind w:left="5760" w:right="5760" w:hanging="360"/>
      </w:pPr>
      <w:rPr>
        <w:rFonts w:ascii="Courier New" w:hAnsi="Courier New" w:hint="default"/>
      </w:rPr>
    </w:lvl>
    <w:lvl w:ilvl="8" w:tentative="1">
      <w:start w:val="1"/>
      <w:numFmt w:val="bullet"/>
      <w:lvlText w:val=""/>
      <w:lvlJc w:val="left"/>
      <w:pPr>
        <w:tabs>
          <w:tab w:val="num" w:pos="6480"/>
        </w:tabs>
        <w:ind w:left="6480" w:right="6480" w:hanging="360"/>
      </w:pPr>
      <w:rPr>
        <w:rFonts w:ascii="Wingdings" w:hAnsi="Wingdings" w:hint="default"/>
      </w:rPr>
    </w:lvl>
  </w:abstractNum>
  <w:abstractNum w:abstractNumId="10">
    <w:nsid w:val="3DAB070F"/>
    <w:multiLevelType w:val="multilevel"/>
    <w:tmpl w:val="DB8ADCD6"/>
    <w:lvl w:ilvl="0">
      <w:start w:val="1"/>
      <w:numFmt w:val="decimal"/>
      <w:lvlText w:val="%1."/>
      <w:lvlJc w:val="center"/>
      <w:pPr>
        <w:tabs>
          <w:tab w:val="num" w:pos="360"/>
        </w:tabs>
        <w:ind w:left="0" w:firstLine="0"/>
      </w:pPr>
      <w:rPr>
        <w:rFonts w:ascii="Times New Roman" w:hAnsi="Times New Roman" w:cs="Times New Roman" w:hint="default"/>
        <w:b/>
        <w:bCs/>
        <w:i w:val="0"/>
        <w:iCs w:val="0"/>
        <w:sz w:val="16"/>
        <w:szCs w:val="16"/>
      </w:r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11">
    <w:nsid w:val="4CA06882"/>
    <w:multiLevelType w:val="multilevel"/>
    <w:tmpl w:val="B07E703C"/>
    <w:lvl w:ilvl="0">
      <w:numFmt w:val="bullet"/>
      <w:lvlText w:val="-"/>
      <w:lvlJc w:val="left"/>
      <w:pPr>
        <w:tabs>
          <w:tab w:val="num" w:pos="720"/>
        </w:tabs>
        <w:ind w:left="720" w:right="720" w:hanging="360"/>
      </w:pPr>
      <w:rPr>
        <w:rFonts w:ascii="Arial Narrow" w:eastAsia="Times New Roman" w:hAnsi="Arial Narrow" w:cs="Courier New" w:hint="default"/>
      </w:rPr>
    </w:lvl>
    <w:lvl w:ilvl="1" w:tentative="1">
      <w:start w:val="1"/>
      <w:numFmt w:val="bullet"/>
      <w:lvlText w:val="o"/>
      <w:lvlJc w:val="left"/>
      <w:pPr>
        <w:tabs>
          <w:tab w:val="num" w:pos="1440"/>
        </w:tabs>
        <w:ind w:left="1440" w:right="1440" w:hanging="360"/>
      </w:pPr>
      <w:rPr>
        <w:rFonts w:ascii="Courier New" w:hAnsi="Courier New" w:hint="default"/>
      </w:rPr>
    </w:lvl>
    <w:lvl w:ilvl="2" w:tentative="1">
      <w:start w:val="1"/>
      <w:numFmt w:val="bullet"/>
      <w:lvlText w:val=""/>
      <w:lvlJc w:val="left"/>
      <w:pPr>
        <w:tabs>
          <w:tab w:val="num" w:pos="2160"/>
        </w:tabs>
        <w:ind w:left="2160" w:right="2160" w:hanging="360"/>
      </w:pPr>
      <w:rPr>
        <w:rFonts w:ascii="Wingdings" w:hAnsi="Wingdings" w:hint="default"/>
      </w:rPr>
    </w:lvl>
    <w:lvl w:ilvl="3" w:tentative="1">
      <w:start w:val="1"/>
      <w:numFmt w:val="bullet"/>
      <w:lvlText w:val=""/>
      <w:lvlJc w:val="left"/>
      <w:pPr>
        <w:tabs>
          <w:tab w:val="num" w:pos="2880"/>
        </w:tabs>
        <w:ind w:left="2880" w:right="2880" w:hanging="360"/>
      </w:pPr>
      <w:rPr>
        <w:rFonts w:ascii="Symbol" w:hAnsi="Symbol" w:hint="default"/>
      </w:rPr>
    </w:lvl>
    <w:lvl w:ilvl="4" w:tentative="1">
      <w:start w:val="1"/>
      <w:numFmt w:val="bullet"/>
      <w:lvlText w:val="o"/>
      <w:lvlJc w:val="left"/>
      <w:pPr>
        <w:tabs>
          <w:tab w:val="num" w:pos="3600"/>
        </w:tabs>
        <w:ind w:left="3600" w:right="3600" w:hanging="360"/>
      </w:pPr>
      <w:rPr>
        <w:rFonts w:ascii="Courier New" w:hAnsi="Courier New" w:hint="default"/>
      </w:rPr>
    </w:lvl>
    <w:lvl w:ilvl="5" w:tentative="1">
      <w:start w:val="1"/>
      <w:numFmt w:val="bullet"/>
      <w:lvlText w:val=""/>
      <w:lvlJc w:val="left"/>
      <w:pPr>
        <w:tabs>
          <w:tab w:val="num" w:pos="4320"/>
        </w:tabs>
        <w:ind w:left="4320" w:right="4320" w:hanging="360"/>
      </w:pPr>
      <w:rPr>
        <w:rFonts w:ascii="Wingdings" w:hAnsi="Wingdings" w:hint="default"/>
      </w:rPr>
    </w:lvl>
    <w:lvl w:ilvl="6" w:tentative="1">
      <w:start w:val="1"/>
      <w:numFmt w:val="bullet"/>
      <w:lvlText w:val=""/>
      <w:lvlJc w:val="left"/>
      <w:pPr>
        <w:tabs>
          <w:tab w:val="num" w:pos="5040"/>
        </w:tabs>
        <w:ind w:left="5040" w:right="5040" w:hanging="360"/>
      </w:pPr>
      <w:rPr>
        <w:rFonts w:ascii="Symbol" w:hAnsi="Symbol" w:hint="default"/>
      </w:rPr>
    </w:lvl>
    <w:lvl w:ilvl="7" w:tentative="1">
      <w:start w:val="1"/>
      <w:numFmt w:val="bullet"/>
      <w:lvlText w:val="o"/>
      <w:lvlJc w:val="left"/>
      <w:pPr>
        <w:tabs>
          <w:tab w:val="num" w:pos="5760"/>
        </w:tabs>
        <w:ind w:left="5760" w:right="5760" w:hanging="360"/>
      </w:pPr>
      <w:rPr>
        <w:rFonts w:ascii="Courier New" w:hAnsi="Courier New" w:hint="default"/>
      </w:rPr>
    </w:lvl>
    <w:lvl w:ilvl="8" w:tentative="1">
      <w:start w:val="1"/>
      <w:numFmt w:val="bullet"/>
      <w:lvlText w:val=""/>
      <w:lvlJc w:val="left"/>
      <w:pPr>
        <w:tabs>
          <w:tab w:val="num" w:pos="6480"/>
        </w:tabs>
        <w:ind w:left="6480" w:right="6480" w:hanging="360"/>
      </w:pPr>
      <w:rPr>
        <w:rFonts w:ascii="Wingdings" w:hAnsi="Wingdings" w:hint="default"/>
      </w:rPr>
    </w:lvl>
  </w:abstractNum>
  <w:abstractNum w:abstractNumId="12">
    <w:nsid w:val="4DD5286B"/>
    <w:multiLevelType w:val="hybridMultilevel"/>
    <w:tmpl w:val="710423BA"/>
    <w:lvl w:ilvl="0">
      <w:start w:val="1"/>
      <w:numFmt w:val="irohaFullWidth"/>
      <w:lvlText w:val=""/>
      <w:lvlJc w:val="left"/>
      <w:pPr>
        <w:tabs>
          <w:tab w:val="num" w:pos="360"/>
        </w:tabs>
        <w:ind w:left="340" w:right="340" w:hanging="340"/>
      </w:pPr>
      <w:rPr>
        <w:rFonts w:ascii="Wingdings" w:hAnsi="Wingdings" w:hint="default"/>
        <w:b/>
        <w:i w:val="0"/>
        <w:sz w:val="16"/>
      </w:rPr>
    </w:lvl>
    <w:lvl w:ilvl="1" w:tentative="1">
      <w:start w:val="1"/>
      <w:numFmt w:val="irohaFullWidth"/>
      <w:lvlText w:val="o"/>
      <w:lvlJc w:val="left"/>
      <w:pPr>
        <w:tabs>
          <w:tab w:val="num" w:pos="1440"/>
        </w:tabs>
        <w:ind w:left="1440" w:right="1440" w:hanging="360"/>
      </w:pPr>
      <w:rPr>
        <w:rFonts w:ascii="Courier New" w:hAnsi="Courier New" w:hint="default"/>
      </w:rPr>
    </w:lvl>
    <w:lvl w:ilvl="2" w:tentative="1">
      <w:start w:val="1"/>
      <w:numFmt w:val="irohaFullWidth"/>
      <w:lvlText w:val=""/>
      <w:lvlJc w:val="left"/>
      <w:pPr>
        <w:tabs>
          <w:tab w:val="num" w:pos="2160"/>
        </w:tabs>
        <w:ind w:left="2160" w:right="2160" w:hanging="360"/>
      </w:pPr>
      <w:rPr>
        <w:rFonts w:ascii="Wingdings" w:hAnsi="Wingdings" w:hint="default"/>
      </w:rPr>
    </w:lvl>
    <w:lvl w:ilvl="3" w:tentative="1">
      <w:start w:val="1"/>
      <w:numFmt w:val="irohaFullWidth"/>
      <w:lvlText w:val=""/>
      <w:lvlJc w:val="left"/>
      <w:pPr>
        <w:tabs>
          <w:tab w:val="num" w:pos="2880"/>
        </w:tabs>
        <w:ind w:left="2880" w:right="2880" w:hanging="360"/>
      </w:pPr>
      <w:rPr>
        <w:rFonts w:ascii="Symbol" w:hAnsi="Symbol" w:hint="default"/>
      </w:rPr>
    </w:lvl>
    <w:lvl w:ilvl="4" w:tentative="1">
      <w:start w:val="1"/>
      <w:numFmt w:val="irohaFullWidth"/>
      <w:lvlText w:val="o"/>
      <w:lvlJc w:val="left"/>
      <w:pPr>
        <w:tabs>
          <w:tab w:val="num" w:pos="3600"/>
        </w:tabs>
        <w:ind w:left="3600" w:right="3600" w:hanging="360"/>
      </w:pPr>
      <w:rPr>
        <w:rFonts w:ascii="Courier New" w:hAnsi="Courier New" w:hint="default"/>
      </w:rPr>
    </w:lvl>
    <w:lvl w:ilvl="5" w:tentative="1">
      <w:start w:val="1"/>
      <w:numFmt w:val="irohaFullWidth"/>
      <w:lvlText w:val=""/>
      <w:lvlJc w:val="left"/>
      <w:pPr>
        <w:tabs>
          <w:tab w:val="num" w:pos="4320"/>
        </w:tabs>
        <w:ind w:left="4320" w:right="4320" w:hanging="360"/>
      </w:pPr>
      <w:rPr>
        <w:rFonts w:ascii="Wingdings" w:hAnsi="Wingdings" w:hint="default"/>
      </w:rPr>
    </w:lvl>
    <w:lvl w:ilvl="6" w:tentative="1">
      <w:start w:val="1"/>
      <w:numFmt w:val="irohaFullWidth"/>
      <w:lvlText w:val=""/>
      <w:lvlJc w:val="left"/>
      <w:pPr>
        <w:tabs>
          <w:tab w:val="num" w:pos="5040"/>
        </w:tabs>
        <w:ind w:left="5040" w:right="5040" w:hanging="360"/>
      </w:pPr>
      <w:rPr>
        <w:rFonts w:ascii="Symbol" w:hAnsi="Symbol" w:hint="default"/>
      </w:rPr>
    </w:lvl>
    <w:lvl w:ilvl="7" w:tentative="1">
      <w:start w:val="1"/>
      <w:numFmt w:val="irohaFullWidth"/>
      <w:lvlText w:val="o"/>
      <w:lvlJc w:val="left"/>
      <w:pPr>
        <w:tabs>
          <w:tab w:val="num" w:pos="5760"/>
        </w:tabs>
        <w:ind w:left="5760" w:right="5760" w:hanging="360"/>
      </w:pPr>
      <w:rPr>
        <w:rFonts w:ascii="Courier New" w:hAnsi="Courier New" w:hint="default"/>
      </w:rPr>
    </w:lvl>
    <w:lvl w:ilvl="8" w:tentative="1">
      <w:start w:val="1"/>
      <w:numFmt w:val="irohaFullWidth"/>
      <w:lvlText w:val=""/>
      <w:lvlJc w:val="left"/>
      <w:pPr>
        <w:tabs>
          <w:tab w:val="num" w:pos="6480"/>
        </w:tabs>
        <w:ind w:left="6480" w:right="6480" w:hanging="360"/>
      </w:pPr>
      <w:rPr>
        <w:rFonts w:ascii="Wingdings" w:hAnsi="Wingdings" w:hint="default"/>
      </w:rPr>
    </w:lvl>
  </w:abstractNum>
  <w:abstractNum w:abstractNumId="13">
    <w:nsid w:val="507F6E21"/>
    <w:multiLevelType w:val="multilevel"/>
    <w:tmpl w:val="69044878"/>
    <w:lvl w:ilvl="0">
      <w:start w:val="1"/>
      <w:numFmt w:val="decimal"/>
      <w:lvlText w:val="%1."/>
      <w:lvlJc w:val="center"/>
      <w:pPr>
        <w:tabs>
          <w:tab w:val="num" w:pos="360"/>
        </w:tabs>
        <w:ind w:left="340" w:right="340" w:hanging="340"/>
      </w:pPr>
      <w:rPr>
        <w:rFonts w:ascii="Times New Roman" w:hAnsi="Times New Roman" w:cs="Times New Roman" w:hint="default"/>
        <w:b/>
        <w:bCs/>
        <w:i w:val="0"/>
        <w:iCs w:val="0"/>
        <w:sz w:val="16"/>
        <w:szCs w:val="16"/>
      </w:r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14">
    <w:nsid w:val="580D3420"/>
    <w:multiLevelType w:val="hybridMultilevel"/>
    <w:tmpl w:val="E1C8671E"/>
    <w:lvl w:ilvl="0">
      <w:start w:val="15738"/>
      <w:numFmt w:val="decimal"/>
      <w:lvlText w:val="%1."/>
      <w:lvlJc w:val="left"/>
      <w:pPr>
        <w:tabs>
          <w:tab w:val="num" w:pos="737"/>
        </w:tabs>
        <w:ind w:left="737" w:right="737" w:hanging="737"/>
      </w:pPr>
      <w:rPr>
        <w:rFonts w:ascii="Times New Roman" w:hAnsi="Times New Roman" w:hint="default"/>
        <w:b/>
        <w:i w:val="0"/>
        <w:sz w:val="16"/>
      </w:rPr>
    </w:lvl>
    <w:lvl w:ilvl="1">
      <w:start w:val="15738"/>
      <w:numFmt w:val="irohaFullWidth"/>
      <w:lvlText w:val=""/>
      <w:lvlJc w:val="left"/>
      <w:pPr>
        <w:tabs>
          <w:tab w:val="num" w:pos="360"/>
        </w:tabs>
        <w:ind w:left="0" w:firstLine="0"/>
      </w:pPr>
      <w:rPr>
        <w:rFonts w:ascii="Wingdings" w:hAnsi="Wingdings" w:hint="default"/>
      </w:rPr>
    </w:lvl>
    <w:lvl w:ilvl="2" w:tentative="1">
      <w:start w:val="1"/>
      <w:numFmt w:val="arabicAbjad"/>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Roman"/>
      <w:lvlText w:val="%5."/>
      <w:lvlJc w:val="left"/>
      <w:pPr>
        <w:tabs>
          <w:tab w:val="num" w:pos="3600"/>
        </w:tabs>
        <w:ind w:left="3600" w:right="3600" w:hanging="360"/>
      </w:pPr>
    </w:lvl>
    <w:lvl w:ilvl="5" w:tentative="1">
      <w:start w:val="1"/>
      <w:numFmt w:val="arabicAbjad"/>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Roman"/>
      <w:lvlText w:val="%8."/>
      <w:lvlJc w:val="left"/>
      <w:pPr>
        <w:tabs>
          <w:tab w:val="num" w:pos="5760"/>
        </w:tabs>
        <w:ind w:left="5760" w:right="5760" w:hanging="360"/>
      </w:pPr>
    </w:lvl>
    <w:lvl w:ilvl="8" w:tentative="1">
      <w:start w:val="1"/>
      <w:numFmt w:val="arabicAbjad"/>
      <w:lvlText w:val="%9."/>
      <w:lvlJc w:val="right"/>
      <w:pPr>
        <w:tabs>
          <w:tab w:val="num" w:pos="6480"/>
        </w:tabs>
        <w:ind w:left="6480" w:right="6480" w:hanging="180"/>
      </w:pPr>
    </w:lvl>
  </w:abstractNum>
  <w:abstractNum w:abstractNumId="15">
    <w:nsid w:val="5BCD07B3"/>
    <w:multiLevelType w:val="hybridMultilevel"/>
    <w:tmpl w:val="3F7A8596"/>
    <w:lvl w:ilvl="0">
      <w:start w:val="1"/>
      <w:numFmt w:val="decimal"/>
      <w:lvlText w:val="%1."/>
      <w:lvlJc w:val="left"/>
      <w:pPr>
        <w:tabs>
          <w:tab w:val="num" w:pos="1004"/>
        </w:tabs>
        <w:ind w:left="1004" w:right="1004" w:hanging="720"/>
      </w:pPr>
      <w:rPr>
        <w:rFonts w:hint="default"/>
      </w:rPr>
    </w:lvl>
    <w:lvl w:ilvl="1" w:tentative="1">
      <w:start w:val="1"/>
      <w:numFmt w:val="lowerLetter"/>
      <w:lvlText w:val="%2."/>
      <w:lvlJc w:val="left"/>
      <w:pPr>
        <w:tabs>
          <w:tab w:val="num" w:pos="1364"/>
        </w:tabs>
        <w:ind w:left="1364" w:right="1364" w:hanging="360"/>
      </w:pPr>
    </w:lvl>
    <w:lvl w:ilvl="2" w:tentative="1">
      <w:start w:val="1"/>
      <w:numFmt w:val="lowerRoman"/>
      <w:lvlText w:val="%3."/>
      <w:lvlJc w:val="right"/>
      <w:pPr>
        <w:tabs>
          <w:tab w:val="num" w:pos="2084"/>
        </w:tabs>
        <w:ind w:left="2084" w:right="2084" w:hanging="180"/>
      </w:pPr>
    </w:lvl>
    <w:lvl w:ilvl="3" w:tentative="1">
      <w:start w:val="1"/>
      <w:numFmt w:val="decimal"/>
      <w:lvlText w:val="%4."/>
      <w:lvlJc w:val="left"/>
      <w:pPr>
        <w:tabs>
          <w:tab w:val="num" w:pos="2804"/>
        </w:tabs>
        <w:ind w:left="2804" w:right="2804" w:hanging="360"/>
      </w:pPr>
    </w:lvl>
    <w:lvl w:ilvl="4" w:tentative="1">
      <w:start w:val="1"/>
      <w:numFmt w:val="lowerLetter"/>
      <w:lvlText w:val="%5."/>
      <w:lvlJc w:val="left"/>
      <w:pPr>
        <w:tabs>
          <w:tab w:val="num" w:pos="3524"/>
        </w:tabs>
        <w:ind w:left="3524" w:right="3524" w:hanging="360"/>
      </w:pPr>
    </w:lvl>
    <w:lvl w:ilvl="5" w:tentative="1">
      <w:start w:val="1"/>
      <w:numFmt w:val="lowerRoman"/>
      <w:lvlText w:val="%6."/>
      <w:lvlJc w:val="right"/>
      <w:pPr>
        <w:tabs>
          <w:tab w:val="num" w:pos="4244"/>
        </w:tabs>
        <w:ind w:left="4244" w:right="4244" w:hanging="180"/>
      </w:pPr>
    </w:lvl>
    <w:lvl w:ilvl="6" w:tentative="1">
      <w:start w:val="1"/>
      <w:numFmt w:val="decimal"/>
      <w:lvlText w:val="%7."/>
      <w:lvlJc w:val="left"/>
      <w:pPr>
        <w:tabs>
          <w:tab w:val="num" w:pos="4964"/>
        </w:tabs>
        <w:ind w:left="4964" w:right="4964" w:hanging="360"/>
      </w:pPr>
    </w:lvl>
    <w:lvl w:ilvl="7" w:tentative="1">
      <w:start w:val="1"/>
      <w:numFmt w:val="lowerLetter"/>
      <w:lvlText w:val="%8."/>
      <w:lvlJc w:val="left"/>
      <w:pPr>
        <w:tabs>
          <w:tab w:val="num" w:pos="5684"/>
        </w:tabs>
        <w:ind w:left="5684" w:right="5684" w:hanging="360"/>
      </w:pPr>
    </w:lvl>
    <w:lvl w:ilvl="8" w:tentative="1">
      <w:start w:val="1"/>
      <w:numFmt w:val="lowerRoman"/>
      <w:lvlText w:val="%9."/>
      <w:lvlJc w:val="right"/>
      <w:pPr>
        <w:tabs>
          <w:tab w:val="num" w:pos="6404"/>
        </w:tabs>
        <w:ind w:left="6404" w:right="6404" w:hanging="180"/>
      </w:pPr>
    </w:lvl>
  </w:abstractNum>
  <w:abstractNum w:abstractNumId="16">
    <w:nsid w:val="628A05D4"/>
    <w:multiLevelType w:val="hybridMultilevel"/>
    <w:tmpl w:val="59EE5E5A"/>
    <w:lvl w:ilvl="0">
      <w:start w:val="1"/>
      <w:numFmt w:val="decimal"/>
      <w:lvlText w:val="%1."/>
      <w:lvlJc w:val="left"/>
      <w:pPr>
        <w:tabs>
          <w:tab w:val="num" w:pos="720"/>
        </w:tabs>
        <w:ind w:left="720" w:right="720" w:hanging="360"/>
      </w:pPr>
      <w:rPr>
        <w:rFonts w:hint="default"/>
      </w:r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17">
    <w:nsid w:val="6AD12B92"/>
    <w:multiLevelType w:val="multilevel"/>
    <w:tmpl w:val="E1C8671E"/>
    <w:lvl w:ilvl="0">
      <w:start w:val="15738"/>
      <w:numFmt w:val="decimal"/>
      <w:lvlText w:val="%1."/>
      <w:lvlJc w:val="left"/>
      <w:pPr>
        <w:tabs>
          <w:tab w:val="num" w:pos="737"/>
        </w:tabs>
        <w:ind w:left="737" w:right="737" w:hanging="737"/>
      </w:pPr>
      <w:rPr>
        <w:rFonts w:ascii="Times New Roman" w:hAnsi="Times New Roman" w:hint="default"/>
        <w:b/>
        <w:i w:val="0"/>
        <w:sz w:val="16"/>
      </w:rPr>
    </w:lvl>
    <w:lvl w:ilvl="1">
      <w:start w:val="15738"/>
      <w:numFmt w:val="bullet"/>
      <w:lvlText w:val=""/>
      <w:lvlJc w:val="left"/>
      <w:pPr>
        <w:tabs>
          <w:tab w:val="num" w:pos="360"/>
        </w:tabs>
        <w:ind w:left="0" w:firstLine="0"/>
      </w:pPr>
      <w:rPr>
        <w:rFonts w:ascii="Wingdings" w:hAnsi="Wingdings" w:hint="default"/>
      </w:rPr>
    </w:lvl>
    <w:lvl w:ilvl="2">
      <w:start w:val="1"/>
      <w:numFmt w:val="lowerRoman"/>
      <w:lvlText w:val="%3."/>
      <w:lvlJc w:val="right"/>
      <w:pPr>
        <w:tabs>
          <w:tab w:val="num" w:pos="2160"/>
        </w:tabs>
        <w:ind w:left="2160" w:right="2160" w:hanging="180"/>
      </w:pPr>
    </w:lvl>
    <w:lvl w:ilvl="3">
      <w:start w:val="1"/>
      <w:numFmt w:val="decimal"/>
      <w:lvlText w:val="%4."/>
      <w:lvlJc w:val="left"/>
      <w:pPr>
        <w:tabs>
          <w:tab w:val="num" w:pos="2880"/>
        </w:tabs>
        <w:ind w:left="2880" w:right="2880" w:hanging="360"/>
      </w:pPr>
    </w:lvl>
    <w:lvl w:ilvl="4">
      <w:start w:val="1"/>
      <w:numFmt w:val="lowerLetter"/>
      <w:lvlText w:val="%5."/>
      <w:lvlJc w:val="left"/>
      <w:pPr>
        <w:tabs>
          <w:tab w:val="num" w:pos="3600"/>
        </w:tabs>
        <w:ind w:left="3600" w:right="3600" w:hanging="360"/>
      </w:pPr>
    </w:lvl>
    <w:lvl w:ilvl="5">
      <w:start w:val="1"/>
      <w:numFmt w:val="lowerRoman"/>
      <w:lvlText w:val="%6."/>
      <w:lvlJc w:val="right"/>
      <w:pPr>
        <w:tabs>
          <w:tab w:val="num" w:pos="4320"/>
        </w:tabs>
        <w:ind w:left="4320" w:right="4320" w:hanging="180"/>
      </w:pPr>
    </w:lvl>
    <w:lvl w:ilvl="6">
      <w:start w:val="1"/>
      <w:numFmt w:val="decimal"/>
      <w:lvlText w:val="%7."/>
      <w:lvlJc w:val="left"/>
      <w:pPr>
        <w:tabs>
          <w:tab w:val="num" w:pos="5040"/>
        </w:tabs>
        <w:ind w:left="5040" w:right="5040" w:hanging="360"/>
      </w:pPr>
    </w:lvl>
    <w:lvl w:ilvl="7">
      <w:start w:val="1"/>
      <w:numFmt w:val="lowerLetter"/>
      <w:lvlText w:val="%8."/>
      <w:lvlJc w:val="left"/>
      <w:pPr>
        <w:tabs>
          <w:tab w:val="num" w:pos="5760"/>
        </w:tabs>
        <w:ind w:left="5760" w:right="5760" w:hanging="360"/>
      </w:pPr>
    </w:lvl>
    <w:lvl w:ilvl="8">
      <w:start w:val="1"/>
      <w:numFmt w:val="lowerRoman"/>
      <w:lvlText w:val="%9."/>
      <w:lvlJc w:val="right"/>
      <w:pPr>
        <w:tabs>
          <w:tab w:val="num" w:pos="6480"/>
        </w:tabs>
        <w:ind w:left="6480" w:right="6480" w:hanging="180"/>
      </w:pPr>
    </w:lvl>
  </w:abstractNum>
  <w:abstractNum w:abstractNumId="18">
    <w:nsid w:val="73986C5E"/>
    <w:multiLevelType w:val="multilevel"/>
    <w:tmpl w:val="73AE3BA4"/>
    <w:lvl w:ilvl="0">
      <w:start w:val="15000"/>
      <w:numFmt w:val="decimal"/>
      <w:lvlText w:val="%1"/>
      <w:lvlJc w:val="left"/>
      <w:pPr>
        <w:tabs>
          <w:tab w:val="num" w:pos="737"/>
        </w:tabs>
        <w:ind w:left="737" w:right="737" w:hanging="737"/>
      </w:pPr>
      <w:rPr>
        <w:rFonts w:ascii="Times New Roman" w:hAnsi="Times New Roman" w:hint="default"/>
        <w:b/>
        <w:i w:val="0"/>
        <w:sz w:val="16"/>
      </w:rPr>
    </w:lvl>
    <w:lvl w:ilvl="1">
      <w:start w:val="1"/>
      <w:numFmt w:val="decimal"/>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19">
    <w:nsid w:val="7E705E18"/>
    <w:multiLevelType w:val="hybridMultilevel"/>
    <w:tmpl w:val="201E90E2"/>
    <w:lvl w:ilvl="0">
      <w:start w:val="1"/>
      <w:numFmt w:val="decimal"/>
      <w:lvlText w:val="%1."/>
      <w:lvlJc w:val="left"/>
      <w:pPr>
        <w:tabs>
          <w:tab w:val="num" w:pos="360"/>
        </w:tabs>
        <w:ind w:left="340" w:right="340" w:hanging="340"/>
      </w:pPr>
      <w:rPr>
        <w:rFonts w:hint="default"/>
        <w:b/>
        <w:i w:val="0"/>
        <w:sz w:val="16"/>
      </w:rPr>
    </w:lvl>
    <w:lvl w:ilvl="1" w:tentative="1">
      <w:start w:val="1"/>
      <w:numFmt w:val="lowerRoman"/>
      <w:lvlText w:val="%2."/>
      <w:lvlJc w:val="left"/>
      <w:pPr>
        <w:tabs>
          <w:tab w:val="num" w:pos="1440"/>
        </w:tabs>
        <w:ind w:left="1440" w:right="1440" w:hanging="360"/>
      </w:pPr>
    </w:lvl>
    <w:lvl w:ilvl="2" w:tentative="1">
      <w:start w:val="1"/>
      <w:numFmt w:val="arabicAbjad"/>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Roman"/>
      <w:lvlText w:val="%5."/>
      <w:lvlJc w:val="left"/>
      <w:pPr>
        <w:tabs>
          <w:tab w:val="num" w:pos="3600"/>
        </w:tabs>
        <w:ind w:left="3600" w:right="3600" w:hanging="360"/>
      </w:pPr>
    </w:lvl>
    <w:lvl w:ilvl="5" w:tentative="1">
      <w:start w:val="1"/>
      <w:numFmt w:val="arabicAbjad"/>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Roman"/>
      <w:lvlText w:val="%8."/>
      <w:lvlJc w:val="left"/>
      <w:pPr>
        <w:tabs>
          <w:tab w:val="num" w:pos="5760"/>
        </w:tabs>
        <w:ind w:left="5760" w:right="5760" w:hanging="360"/>
      </w:pPr>
    </w:lvl>
    <w:lvl w:ilvl="8" w:tentative="1">
      <w:start w:val="1"/>
      <w:numFmt w:val="arabicAbjad"/>
      <w:lvlText w:val="%9."/>
      <w:lvlJc w:val="right"/>
      <w:pPr>
        <w:tabs>
          <w:tab w:val="num" w:pos="6480"/>
        </w:tabs>
        <w:ind w:left="6480" w:right="6480" w:hanging="180"/>
      </w:pPr>
    </w:lvl>
  </w:abstractNum>
  <w:num w:numId="1">
    <w:abstractNumId w:val="10"/>
  </w:num>
  <w:num w:numId="2">
    <w:abstractNumId w:val="9"/>
  </w:num>
  <w:num w:numId="3">
    <w:abstractNumId w:val="13"/>
  </w:num>
  <w:num w:numId="4">
    <w:abstractNumId w:val="3"/>
  </w:num>
  <w:num w:numId="5">
    <w:abstractNumId w:val="0"/>
  </w:num>
  <w:num w:numId="6">
    <w:abstractNumId w:val="18"/>
  </w:num>
  <w:num w:numId="7">
    <w:abstractNumId w:val="11"/>
  </w:num>
  <w:num w:numId="8">
    <w:abstractNumId w:val="5"/>
  </w:num>
  <w:num w:numId="9">
    <w:abstractNumId w:val="4"/>
  </w:num>
  <w:num w:numId="10">
    <w:abstractNumId w:val="16"/>
  </w:num>
  <w:num w:numId="11">
    <w:abstractNumId w:val="2"/>
  </w:num>
  <w:num w:numId="12">
    <w:abstractNumId w:val="8"/>
  </w:num>
  <w:num w:numId="13">
    <w:abstractNumId w:val="12"/>
  </w:num>
  <w:num w:numId="14">
    <w:abstractNumId w:val="14"/>
  </w:num>
  <w:num w:numId="15">
    <w:abstractNumId w:val="7"/>
  </w:num>
  <w:num w:numId="16">
    <w:abstractNumId w:val="15"/>
  </w:num>
  <w:num w:numId="17">
    <w:abstractNumId w:val="6"/>
  </w:num>
  <w:num w:numId="18">
    <w:abstractNumId w:val="1"/>
  </w:num>
  <w:num w:numId="19">
    <w:abstractNumId w:val="1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autoHyphenation/>
  <w:hyphenationZone w:val="142"/>
  <w:displayHorizontalDrawingGridEvery w:val="0"/>
  <w:displayVerticalDrawingGridEvery w:val="0"/>
  <w:doNotUseMarginsForDrawingGridOrigin/>
  <w:noPunctuationKerning/>
  <w:characterSpacingControl w:val="doNotCompress"/>
  <w:footnotePr>
    <w:numRestart w:val="eachPage"/>
    <w:footnote w:id="-1"/>
    <w:footnote w:id="0"/>
  </w:footnotePr>
  <w:endnotePr>
    <w:numFmt w:val="arabicAbja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9B0"/>
    <w:rsid w:val="000233D3"/>
    <w:rsid w:val="00027C79"/>
    <w:rsid w:val="00032759"/>
    <w:rsid w:val="00033314"/>
    <w:rsid w:val="000414D8"/>
    <w:rsid w:val="00042ED5"/>
    <w:rsid w:val="000B6FE3"/>
    <w:rsid w:val="000C5602"/>
    <w:rsid w:val="000F036B"/>
    <w:rsid w:val="001515D2"/>
    <w:rsid w:val="00166B8D"/>
    <w:rsid w:val="00172470"/>
    <w:rsid w:val="00177751"/>
    <w:rsid w:val="001B3DA8"/>
    <w:rsid w:val="001B4921"/>
    <w:rsid w:val="001D0960"/>
    <w:rsid w:val="00277D1D"/>
    <w:rsid w:val="002A0A8D"/>
    <w:rsid w:val="002B0C45"/>
    <w:rsid w:val="002B50C9"/>
    <w:rsid w:val="002F353C"/>
    <w:rsid w:val="003117B2"/>
    <w:rsid w:val="00314293"/>
    <w:rsid w:val="0032270F"/>
    <w:rsid w:val="003405D7"/>
    <w:rsid w:val="00365C11"/>
    <w:rsid w:val="003947B5"/>
    <w:rsid w:val="003A691B"/>
    <w:rsid w:val="003A728E"/>
    <w:rsid w:val="003B09D0"/>
    <w:rsid w:val="003C56D4"/>
    <w:rsid w:val="003F5BE7"/>
    <w:rsid w:val="0041741B"/>
    <w:rsid w:val="00447116"/>
    <w:rsid w:val="004A4C79"/>
    <w:rsid w:val="004B54EC"/>
    <w:rsid w:val="004D00CF"/>
    <w:rsid w:val="0051229F"/>
    <w:rsid w:val="005566C6"/>
    <w:rsid w:val="00564527"/>
    <w:rsid w:val="0058498F"/>
    <w:rsid w:val="00586B5D"/>
    <w:rsid w:val="00587486"/>
    <w:rsid w:val="00591FD2"/>
    <w:rsid w:val="005B6C77"/>
    <w:rsid w:val="005C1BD3"/>
    <w:rsid w:val="005D744B"/>
    <w:rsid w:val="0064531D"/>
    <w:rsid w:val="006A1FCA"/>
    <w:rsid w:val="00705825"/>
    <w:rsid w:val="007121E7"/>
    <w:rsid w:val="0071342A"/>
    <w:rsid w:val="00744ABD"/>
    <w:rsid w:val="00771407"/>
    <w:rsid w:val="007859B0"/>
    <w:rsid w:val="007B5D65"/>
    <w:rsid w:val="007F5E5E"/>
    <w:rsid w:val="00810484"/>
    <w:rsid w:val="00816CF1"/>
    <w:rsid w:val="00873A5C"/>
    <w:rsid w:val="00904409"/>
    <w:rsid w:val="0091644C"/>
    <w:rsid w:val="00944543"/>
    <w:rsid w:val="009556B8"/>
    <w:rsid w:val="009624AF"/>
    <w:rsid w:val="00974B0F"/>
    <w:rsid w:val="00993A2C"/>
    <w:rsid w:val="00994241"/>
    <w:rsid w:val="009A4021"/>
    <w:rsid w:val="009C5F64"/>
    <w:rsid w:val="00A67371"/>
    <w:rsid w:val="00B13941"/>
    <w:rsid w:val="00B30DA2"/>
    <w:rsid w:val="00B448F0"/>
    <w:rsid w:val="00B65B73"/>
    <w:rsid w:val="00B939A5"/>
    <w:rsid w:val="00BE7B35"/>
    <w:rsid w:val="00C04D7B"/>
    <w:rsid w:val="00C14982"/>
    <w:rsid w:val="00C30210"/>
    <w:rsid w:val="00C812B9"/>
    <w:rsid w:val="00C92AFD"/>
    <w:rsid w:val="00CE4201"/>
    <w:rsid w:val="00D67223"/>
    <w:rsid w:val="00D7255B"/>
    <w:rsid w:val="00D7434D"/>
    <w:rsid w:val="00D95412"/>
    <w:rsid w:val="00E101B0"/>
    <w:rsid w:val="00E1783F"/>
    <w:rsid w:val="00E53788"/>
    <w:rsid w:val="00EE32A0"/>
    <w:rsid w:val="00EE6EAC"/>
    <w:rsid w:val="00F91D80"/>
    <w:rsid w:val="00FA6CA4"/>
    <w:rsid w:val="00FC53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2BB9D2-E80E-45FC-9D98-27778363C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raditional Arabic"/>
      <w:lang w:val="tr-TR" w:eastAsia="tr-TR"/>
    </w:rPr>
  </w:style>
  <w:style w:type="paragraph" w:styleId="Heading1">
    <w:name w:val="heading 1"/>
    <w:basedOn w:val="Normal"/>
    <w:next w:val="Normal"/>
    <w:qFormat/>
    <w:pPr>
      <w:spacing w:line="300" w:lineRule="atLeast"/>
      <w:jc w:val="center"/>
      <w:outlineLvl w:val="0"/>
    </w:pPr>
    <w:rPr>
      <w:rFonts w:ascii="Garamond" w:hAnsi="Garamond"/>
      <w:b/>
      <w:bCs/>
      <w:sz w:val="28"/>
      <w:szCs w:val="33"/>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pPr>
      <w:keepNext/>
      <w:jc w:val="center"/>
      <w:outlineLvl w:val="1"/>
    </w:pPr>
    <w:rPr>
      <w:rFonts w:ascii="Garamond" w:hAnsi="Garamond"/>
      <w:b/>
      <w:bCs/>
      <w:sz w:val="24"/>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itle">
    <w:name w:val="Title"/>
    <w:basedOn w:val="Normal"/>
    <w:qFormat/>
    <w:pPr>
      <w:tabs>
        <w:tab w:val="left" w:pos="567"/>
      </w:tabs>
      <w:spacing w:line="320" w:lineRule="atLeast"/>
      <w:jc w:val="center"/>
    </w:pPr>
    <w:rPr>
      <w:b/>
      <w:bCs/>
      <w:sz w:val="72"/>
      <w:szCs w:val="86"/>
    </w:rPr>
  </w:style>
  <w:style w:type="paragraph" w:styleId="BodyTextIndent">
    <w:name w:val="Body Text Indent"/>
    <w:basedOn w:val="Normal"/>
    <w:pPr>
      <w:spacing w:before="360"/>
      <w:ind w:firstLine="284"/>
      <w:jc w:val="center"/>
    </w:pPr>
    <w:rPr>
      <w:b/>
      <w:bCs/>
      <w:sz w:val="100"/>
      <w:szCs w:val="120"/>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odyTextIndent2">
    <w:name w:val="Body Text Indent 2"/>
    <w:basedOn w:val="Normal"/>
    <w:pPr>
      <w:spacing w:line="300" w:lineRule="atLeast"/>
      <w:ind w:firstLine="284"/>
      <w:jc w:val="lowKashida"/>
    </w:pPr>
    <w:rPr>
      <w:rFonts w:ascii="Garamond" w:hAnsi="Garamond"/>
      <w:b/>
      <w:bCs/>
      <w:sz w:val="24"/>
      <w:szCs w:val="28"/>
    </w:rPr>
  </w:style>
  <w:style w:type="paragraph" w:styleId="BodyTextIndent3">
    <w:name w:val="Body Text Indent 3"/>
    <w:basedOn w:val="Normal"/>
    <w:pPr>
      <w:spacing w:after="120"/>
      <w:ind w:left="283"/>
    </w:pPr>
    <w:rPr>
      <w:sz w:val="16"/>
      <w:szCs w:val="19"/>
    </w:rPr>
  </w:style>
  <w:style w:type="paragraph" w:styleId="BodyText">
    <w:name w:val="Body Text"/>
    <w:basedOn w:val="Normal"/>
    <w:pPr>
      <w:spacing w:after="120"/>
    </w:p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357</Pages>
  <Words>81638</Words>
  <Characters>465342</Characters>
  <Application>Microsoft Office Word</Application>
  <DocSecurity>0</DocSecurity>
  <Lines>3877</Lines>
  <Paragraphs>1091</Paragraphs>
  <ScaleCrop>false</ScaleCrop>
  <HeadingPairs>
    <vt:vector size="2" baseType="variant">
      <vt:variant>
        <vt:lpstr>Konu Başlığı</vt:lpstr>
      </vt:variant>
      <vt:variant>
        <vt:i4>1</vt:i4>
      </vt:variant>
    </vt:vector>
  </HeadingPairs>
  <TitlesOfParts>
    <vt:vector size="1" baseType="lpstr">
      <vt:lpstr>1- İsar (Fedakarlık)</vt:lpstr>
    </vt:vector>
  </TitlesOfParts>
  <Company>evrensel</Company>
  <LinksUpToDate>false</LinksUpToDate>
  <CharactersWithSpaces>545889</CharactersWithSpaces>
  <SharedDoc>false</SharedDoc>
  <HLinks>
    <vt:vector size="3228" baseType="variant">
      <vt:variant>
        <vt:i4>2490375</vt:i4>
      </vt:variant>
      <vt:variant>
        <vt:i4>3224</vt:i4>
      </vt:variant>
      <vt:variant>
        <vt:i4>0</vt:i4>
      </vt:variant>
      <vt:variant>
        <vt:i4>5</vt:i4>
      </vt:variant>
      <vt:variant>
        <vt:lpwstr/>
      </vt:variant>
      <vt:variant>
        <vt:lpwstr>_Toc2433664</vt:lpwstr>
      </vt:variant>
      <vt:variant>
        <vt:i4>2490375</vt:i4>
      </vt:variant>
      <vt:variant>
        <vt:i4>3218</vt:i4>
      </vt:variant>
      <vt:variant>
        <vt:i4>0</vt:i4>
      </vt:variant>
      <vt:variant>
        <vt:i4>5</vt:i4>
      </vt:variant>
      <vt:variant>
        <vt:lpwstr/>
      </vt:variant>
      <vt:variant>
        <vt:lpwstr>_Toc2433663</vt:lpwstr>
      </vt:variant>
      <vt:variant>
        <vt:i4>2490375</vt:i4>
      </vt:variant>
      <vt:variant>
        <vt:i4>3212</vt:i4>
      </vt:variant>
      <vt:variant>
        <vt:i4>0</vt:i4>
      </vt:variant>
      <vt:variant>
        <vt:i4>5</vt:i4>
      </vt:variant>
      <vt:variant>
        <vt:lpwstr/>
      </vt:variant>
      <vt:variant>
        <vt:lpwstr>_Toc2433662</vt:lpwstr>
      </vt:variant>
      <vt:variant>
        <vt:i4>2490375</vt:i4>
      </vt:variant>
      <vt:variant>
        <vt:i4>3206</vt:i4>
      </vt:variant>
      <vt:variant>
        <vt:i4>0</vt:i4>
      </vt:variant>
      <vt:variant>
        <vt:i4>5</vt:i4>
      </vt:variant>
      <vt:variant>
        <vt:lpwstr/>
      </vt:variant>
      <vt:variant>
        <vt:lpwstr>_Toc2433660</vt:lpwstr>
      </vt:variant>
      <vt:variant>
        <vt:i4>2424839</vt:i4>
      </vt:variant>
      <vt:variant>
        <vt:i4>3200</vt:i4>
      </vt:variant>
      <vt:variant>
        <vt:i4>0</vt:i4>
      </vt:variant>
      <vt:variant>
        <vt:i4>5</vt:i4>
      </vt:variant>
      <vt:variant>
        <vt:lpwstr/>
      </vt:variant>
      <vt:variant>
        <vt:lpwstr>_Toc2433659</vt:lpwstr>
      </vt:variant>
      <vt:variant>
        <vt:i4>2424839</vt:i4>
      </vt:variant>
      <vt:variant>
        <vt:i4>3194</vt:i4>
      </vt:variant>
      <vt:variant>
        <vt:i4>0</vt:i4>
      </vt:variant>
      <vt:variant>
        <vt:i4>5</vt:i4>
      </vt:variant>
      <vt:variant>
        <vt:lpwstr/>
      </vt:variant>
      <vt:variant>
        <vt:lpwstr>_Toc2433658</vt:lpwstr>
      </vt:variant>
      <vt:variant>
        <vt:i4>2424839</vt:i4>
      </vt:variant>
      <vt:variant>
        <vt:i4>3188</vt:i4>
      </vt:variant>
      <vt:variant>
        <vt:i4>0</vt:i4>
      </vt:variant>
      <vt:variant>
        <vt:i4>5</vt:i4>
      </vt:variant>
      <vt:variant>
        <vt:lpwstr/>
      </vt:variant>
      <vt:variant>
        <vt:lpwstr>_Toc2433657</vt:lpwstr>
      </vt:variant>
      <vt:variant>
        <vt:i4>2424839</vt:i4>
      </vt:variant>
      <vt:variant>
        <vt:i4>3182</vt:i4>
      </vt:variant>
      <vt:variant>
        <vt:i4>0</vt:i4>
      </vt:variant>
      <vt:variant>
        <vt:i4>5</vt:i4>
      </vt:variant>
      <vt:variant>
        <vt:lpwstr/>
      </vt:variant>
      <vt:variant>
        <vt:lpwstr>_Toc2433655</vt:lpwstr>
      </vt:variant>
      <vt:variant>
        <vt:i4>2424839</vt:i4>
      </vt:variant>
      <vt:variant>
        <vt:i4>3176</vt:i4>
      </vt:variant>
      <vt:variant>
        <vt:i4>0</vt:i4>
      </vt:variant>
      <vt:variant>
        <vt:i4>5</vt:i4>
      </vt:variant>
      <vt:variant>
        <vt:lpwstr/>
      </vt:variant>
      <vt:variant>
        <vt:lpwstr>_Toc2433654</vt:lpwstr>
      </vt:variant>
      <vt:variant>
        <vt:i4>2424839</vt:i4>
      </vt:variant>
      <vt:variant>
        <vt:i4>3170</vt:i4>
      </vt:variant>
      <vt:variant>
        <vt:i4>0</vt:i4>
      </vt:variant>
      <vt:variant>
        <vt:i4>5</vt:i4>
      </vt:variant>
      <vt:variant>
        <vt:lpwstr/>
      </vt:variant>
      <vt:variant>
        <vt:lpwstr>_Toc2433653</vt:lpwstr>
      </vt:variant>
      <vt:variant>
        <vt:i4>2424839</vt:i4>
      </vt:variant>
      <vt:variant>
        <vt:i4>3164</vt:i4>
      </vt:variant>
      <vt:variant>
        <vt:i4>0</vt:i4>
      </vt:variant>
      <vt:variant>
        <vt:i4>5</vt:i4>
      </vt:variant>
      <vt:variant>
        <vt:lpwstr/>
      </vt:variant>
      <vt:variant>
        <vt:lpwstr>_Toc2433652</vt:lpwstr>
      </vt:variant>
      <vt:variant>
        <vt:i4>2424839</vt:i4>
      </vt:variant>
      <vt:variant>
        <vt:i4>3158</vt:i4>
      </vt:variant>
      <vt:variant>
        <vt:i4>0</vt:i4>
      </vt:variant>
      <vt:variant>
        <vt:i4>5</vt:i4>
      </vt:variant>
      <vt:variant>
        <vt:lpwstr/>
      </vt:variant>
      <vt:variant>
        <vt:lpwstr>_Toc2433651</vt:lpwstr>
      </vt:variant>
      <vt:variant>
        <vt:i4>2424839</vt:i4>
      </vt:variant>
      <vt:variant>
        <vt:i4>3152</vt:i4>
      </vt:variant>
      <vt:variant>
        <vt:i4>0</vt:i4>
      </vt:variant>
      <vt:variant>
        <vt:i4>5</vt:i4>
      </vt:variant>
      <vt:variant>
        <vt:lpwstr/>
      </vt:variant>
      <vt:variant>
        <vt:lpwstr>_Toc2433650</vt:lpwstr>
      </vt:variant>
      <vt:variant>
        <vt:i4>2359303</vt:i4>
      </vt:variant>
      <vt:variant>
        <vt:i4>3146</vt:i4>
      </vt:variant>
      <vt:variant>
        <vt:i4>0</vt:i4>
      </vt:variant>
      <vt:variant>
        <vt:i4>5</vt:i4>
      </vt:variant>
      <vt:variant>
        <vt:lpwstr/>
      </vt:variant>
      <vt:variant>
        <vt:lpwstr>_Toc2433649</vt:lpwstr>
      </vt:variant>
      <vt:variant>
        <vt:i4>2359303</vt:i4>
      </vt:variant>
      <vt:variant>
        <vt:i4>3140</vt:i4>
      </vt:variant>
      <vt:variant>
        <vt:i4>0</vt:i4>
      </vt:variant>
      <vt:variant>
        <vt:i4>5</vt:i4>
      </vt:variant>
      <vt:variant>
        <vt:lpwstr/>
      </vt:variant>
      <vt:variant>
        <vt:lpwstr>_Toc2433648</vt:lpwstr>
      </vt:variant>
      <vt:variant>
        <vt:i4>2359303</vt:i4>
      </vt:variant>
      <vt:variant>
        <vt:i4>3134</vt:i4>
      </vt:variant>
      <vt:variant>
        <vt:i4>0</vt:i4>
      </vt:variant>
      <vt:variant>
        <vt:i4>5</vt:i4>
      </vt:variant>
      <vt:variant>
        <vt:lpwstr/>
      </vt:variant>
      <vt:variant>
        <vt:lpwstr>_Toc2433647</vt:lpwstr>
      </vt:variant>
      <vt:variant>
        <vt:i4>2359303</vt:i4>
      </vt:variant>
      <vt:variant>
        <vt:i4>3128</vt:i4>
      </vt:variant>
      <vt:variant>
        <vt:i4>0</vt:i4>
      </vt:variant>
      <vt:variant>
        <vt:i4>5</vt:i4>
      </vt:variant>
      <vt:variant>
        <vt:lpwstr/>
      </vt:variant>
      <vt:variant>
        <vt:lpwstr>_Toc2433646</vt:lpwstr>
      </vt:variant>
      <vt:variant>
        <vt:i4>2359303</vt:i4>
      </vt:variant>
      <vt:variant>
        <vt:i4>3122</vt:i4>
      </vt:variant>
      <vt:variant>
        <vt:i4>0</vt:i4>
      </vt:variant>
      <vt:variant>
        <vt:i4>5</vt:i4>
      </vt:variant>
      <vt:variant>
        <vt:lpwstr/>
      </vt:variant>
      <vt:variant>
        <vt:lpwstr>_Toc2433644</vt:lpwstr>
      </vt:variant>
      <vt:variant>
        <vt:i4>2359303</vt:i4>
      </vt:variant>
      <vt:variant>
        <vt:i4>3116</vt:i4>
      </vt:variant>
      <vt:variant>
        <vt:i4>0</vt:i4>
      </vt:variant>
      <vt:variant>
        <vt:i4>5</vt:i4>
      </vt:variant>
      <vt:variant>
        <vt:lpwstr/>
      </vt:variant>
      <vt:variant>
        <vt:lpwstr>_Toc2433643</vt:lpwstr>
      </vt:variant>
      <vt:variant>
        <vt:i4>2359303</vt:i4>
      </vt:variant>
      <vt:variant>
        <vt:i4>3110</vt:i4>
      </vt:variant>
      <vt:variant>
        <vt:i4>0</vt:i4>
      </vt:variant>
      <vt:variant>
        <vt:i4>5</vt:i4>
      </vt:variant>
      <vt:variant>
        <vt:lpwstr/>
      </vt:variant>
      <vt:variant>
        <vt:lpwstr>_Toc2433642</vt:lpwstr>
      </vt:variant>
      <vt:variant>
        <vt:i4>2359303</vt:i4>
      </vt:variant>
      <vt:variant>
        <vt:i4>3104</vt:i4>
      </vt:variant>
      <vt:variant>
        <vt:i4>0</vt:i4>
      </vt:variant>
      <vt:variant>
        <vt:i4>5</vt:i4>
      </vt:variant>
      <vt:variant>
        <vt:lpwstr/>
      </vt:variant>
      <vt:variant>
        <vt:lpwstr>_Toc2433641</vt:lpwstr>
      </vt:variant>
      <vt:variant>
        <vt:i4>2359303</vt:i4>
      </vt:variant>
      <vt:variant>
        <vt:i4>3098</vt:i4>
      </vt:variant>
      <vt:variant>
        <vt:i4>0</vt:i4>
      </vt:variant>
      <vt:variant>
        <vt:i4>5</vt:i4>
      </vt:variant>
      <vt:variant>
        <vt:lpwstr/>
      </vt:variant>
      <vt:variant>
        <vt:lpwstr>_Toc2433640</vt:lpwstr>
      </vt:variant>
      <vt:variant>
        <vt:i4>2293767</vt:i4>
      </vt:variant>
      <vt:variant>
        <vt:i4>3092</vt:i4>
      </vt:variant>
      <vt:variant>
        <vt:i4>0</vt:i4>
      </vt:variant>
      <vt:variant>
        <vt:i4>5</vt:i4>
      </vt:variant>
      <vt:variant>
        <vt:lpwstr/>
      </vt:variant>
      <vt:variant>
        <vt:lpwstr>_Toc2433639</vt:lpwstr>
      </vt:variant>
      <vt:variant>
        <vt:i4>2293767</vt:i4>
      </vt:variant>
      <vt:variant>
        <vt:i4>3086</vt:i4>
      </vt:variant>
      <vt:variant>
        <vt:i4>0</vt:i4>
      </vt:variant>
      <vt:variant>
        <vt:i4>5</vt:i4>
      </vt:variant>
      <vt:variant>
        <vt:lpwstr/>
      </vt:variant>
      <vt:variant>
        <vt:lpwstr>_Toc2433637</vt:lpwstr>
      </vt:variant>
      <vt:variant>
        <vt:i4>2293767</vt:i4>
      </vt:variant>
      <vt:variant>
        <vt:i4>3080</vt:i4>
      </vt:variant>
      <vt:variant>
        <vt:i4>0</vt:i4>
      </vt:variant>
      <vt:variant>
        <vt:i4>5</vt:i4>
      </vt:variant>
      <vt:variant>
        <vt:lpwstr/>
      </vt:variant>
      <vt:variant>
        <vt:lpwstr>_Toc2433636</vt:lpwstr>
      </vt:variant>
      <vt:variant>
        <vt:i4>2293767</vt:i4>
      </vt:variant>
      <vt:variant>
        <vt:i4>3074</vt:i4>
      </vt:variant>
      <vt:variant>
        <vt:i4>0</vt:i4>
      </vt:variant>
      <vt:variant>
        <vt:i4>5</vt:i4>
      </vt:variant>
      <vt:variant>
        <vt:lpwstr/>
      </vt:variant>
      <vt:variant>
        <vt:lpwstr>_Toc2433634</vt:lpwstr>
      </vt:variant>
      <vt:variant>
        <vt:i4>2293767</vt:i4>
      </vt:variant>
      <vt:variant>
        <vt:i4>3068</vt:i4>
      </vt:variant>
      <vt:variant>
        <vt:i4>0</vt:i4>
      </vt:variant>
      <vt:variant>
        <vt:i4>5</vt:i4>
      </vt:variant>
      <vt:variant>
        <vt:lpwstr/>
      </vt:variant>
      <vt:variant>
        <vt:lpwstr>_Toc2433633</vt:lpwstr>
      </vt:variant>
      <vt:variant>
        <vt:i4>2293767</vt:i4>
      </vt:variant>
      <vt:variant>
        <vt:i4>3062</vt:i4>
      </vt:variant>
      <vt:variant>
        <vt:i4>0</vt:i4>
      </vt:variant>
      <vt:variant>
        <vt:i4>5</vt:i4>
      </vt:variant>
      <vt:variant>
        <vt:lpwstr/>
      </vt:variant>
      <vt:variant>
        <vt:lpwstr>_Toc2433631</vt:lpwstr>
      </vt:variant>
      <vt:variant>
        <vt:i4>2293767</vt:i4>
      </vt:variant>
      <vt:variant>
        <vt:i4>3056</vt:i4>
      </vt:variant>
      <vt:variant>
        <vt:i4>0</vt:i4>
      </vt:variant>
      <vt:variant>
        <vt:i4>5</vt:i4>
      </vt:variant>
      <vt:variant>
        <vt:lpwstr/>
      </vt:variant>
      <vt:variant>
        <vt:lpwstr>_Toc2433630</vt:lpwstr>
      </vt:variant>
      <vt:variant>
        <vt:i4>2228231</vt:i4>
      </vt:variant>
      <vt:variant>
        <vt:i4>3050</vt:i4>
      </vt:variant>
      <vt:variant>
        <vt:i4>0</vt:i4>
      </vt:variant>
      <vt:variant>
        <vt:i4>5</vt:i4>
      </vt:variant>
      <vt:variant>
        <vt:lpwstr/>
      </vt:variant>
      <vt:variant>
        <vt:lpwstr>_Toc2433629</vt:lpwstr>
      </vt:variant>
      <vt:variant>
        <vt:i4>2228231</vt:i4>
      </vt:variant>
      <vt:variant>
        <vt:i4>3044</vt:i4>
      </vt:variant>
      <vt:variant>
        <vt:i4>0</vt:i4>
      </vt:variant>
      <vt:variant>
        <vt:i4>5</vt:i4>
      </vt:variant>
      <vt:variant>
        <vt:lpwstr/>
      </vt:variant>
      <vt:variant>
        <vt:lpwstr>_Toc2433628</vt:lpwstr>
      </vt:variant>
      <vt:variant>
        <vt:i4>2228231</vt:i4>
      </vt:variant>
      <vt:variant>
        <vt:i4>3038</vt:i4>
      </vt:variant>
      <vt:variant>
        <vt:i4>0</vt:i4>
      </vt:variant>
      <vt:variant>
        <vt:i4>5</vt:i4>
      </vt:variant>
      <vt:variant>
        <vt:lpwstr/>
      </vt:variant>
      <vt:variant>
        <vt:lpwstr>_Toc2433627</vt:lpwstr>
      </vt:variant>
      <vt:variant>
        <vt:i4>2228231</vt:i4>
      </vt:variant>
      <vt:variant>
        <vt:i4>3032</vt:i4>
      </vt:variant>
      <vt:variant>
        <vt:i4>0</vt:i4>
      </vt:variant>
      <vt:variant>
        <vt:i4>5</vt:i4>
      </vt:variant>
      <vt:variant>
        <vt:lpwstr/>
      </vt:variant>
      <vt:variant>
        <vt:lpwstr>_Toc2433625</vt:lpwstr>
      </vt:variant>
      <vt:variant>
        <vt:i4>2228231</vt:i4>
      </vt:variant>
      <vt:variant>
        <vt:i4>3026</vt:i4>
      </vt:variant>
      <vt:variant>
        <vt:i4>0</vt:i4>
      </vt:variant>
      <vt:variant>
        <vt:i4>5</vt:i4>
      </vt:variant>
      <vt:variant>
        <vt:lpwstr/>
      </vt:variant>
      <vt:variant>
        <vt:lpwstr>_Toc2433624</vt:lpwstr>
      </vt:variant>
      <vt:variant>
        <vt:i4>2228231</vt:i4>
      </vt:variant>
      <vt:variant>
        <vt:i4>3020</vt:i4>
      </vt:variant>
      <vt:variant>
        <vt:i4>0</vt:i4>
      </vt:variant>
      <vt:variant>
        <vt:i4>5</vt:i4>
      </vt:variant>
      <vt:variant>
        <vt:lpwstr/>
      </vt:variant>
      <vt:variant>
        <vt:lpwstr>_Toc2433623</vt:lpwstr>
      </vt:variant>
      <vt:variant>
        <vt:i4>2228231</vt:i4>
      </vt:variant>
      <vt:variant>
        <vt:i4>3014</vt:i4>
      </vt:variant>
      <vt:variant>
        <vt:i4>0</vt:i4>
      </vt:variant>
      <vt:variant>
        <vt:i4>5</vt:i4>
      </vt:variant>
      <vt:variant>
        <vt:lpwstr/>
      </vt:variant>
      <vt:variant>
        <vt:lpwstr>_Toc2433622</vt:lpwstr>
      </vt:variant>
      <vt:variant>
        <vt:i4>2228231</vt:i4>
      </vt:variant>
      <vt:variant>
        <vt:i4>3008</vt:i4>
      </vt:variant>
      <vt:variant>
        <vt:i4>0</vt:i4>
      </vt:variant>
      <vt:variant>
        <vt:i4>5</vt:i4>
      </vt:variant>
      <vt:variant>
        <vt:lpwstr/>
      </vt:variant>
      <vt:variant>
        <vt:lpwstr>_Toc2433621</vt:lpwstr>
      </vt:variant>
      <vt:variant>
        <vt:i4>2228231</vt:i4>
      </vt:variant>
      <vt:variant>
        <vt:i4>3002</vt:i4>
      </vt:variant>
      <vt:variant>
        <vt:i4>0</vt:i4>
      </vt:variant>
      <vt:variant>
        <vt:i4>5</vt:i4>
      </vt:variant>
      <vt:variant>
        <vt:lpwstr/>
      </vt:variant>
      <vt:variant>
        <vt:lpwstr>_Toc2433620</vt:lpwstr>
      </vt:variant>
      <vt:variant>
        <vt:i4>2162695</vt:i4>
      </vt:variant>
      <vt:variant>
        <vt:i4>2996</vt:i4>
      </vt:variant>
      <vt:variant>
        <vt:i4>0</vt:i4>
      </vt:variant>
      <vt:variant>
        <vt:i4>5</vt:i4>
      </vt:variant>
      <vt:variant>
        <vt:lpwstr/>
      </vt:variant>
      <vt:variant>
        <vt:lpwstr>_Toc2433619</vt:lpwstr>
      </vt:variant>
      <vt:variant>
        <vt:i4>2162695</vt:i4>
      </vt:variant>
      <vt:variant>
        <vt:i4>2990</vt:i4>
      </vt:variant>
      <vt:variant>
        <vt:i4>0</vt:i4>
      </vt:variant>
      <vt:variant>
        <vt:i4>5</vt:i4>
      </vt:variant>
      <vt:variant>
        <vt:lpwstr/>
      </vt:variant>
      <vt:variant>
        <vt:lpwstr>_Toc2433618</vt:lpwstr>
      </vt:variant>
      <vt:variant>
        <vt:i4>2162695</vt:i4>
      </vt:variant>
      <vt:variant>
        <vt:i4>2984</vt:i4>
      </vt:variant>
      <vt:variant>
        <vt:i4>0</vt:i4>
      </vt:variant>
      <vt:variant>
        <vt:i4>5</vt:i4>
      </vt:variant>
      <vt:variant>
        <vt:lpwstr/>
      </vt:variant>
      <vt:variant>
        <vt:lpwstr>_Toc2433617</vt:lpwstr>
      </vt:variant>
      <vt:variant>
        <vt:i4>2162695</vt:i4>
      </vt:variant>
      <vt:variant>
        <vt:i4>2978</vt:i4>
      </vt:variant>
      <vt:variant>
        <vt:i4>0</vt:i4>
      </vt:variant>
      <vt:variant>
        <vt:i4>5</vt:i4>
      </vt:variant>
      <vt:variant>
        <vt:lpwstr/>
      </vt:variant>
      <vt:variant>
        <vt:lpwstr>_Toc2433616</vt:lpwstr>
      </vt:variant>
      <vt:variant>
        <vt:i4>2162695</vt:i4>
      </vt:variant>
      <vt:variant>
        <vt:i4>2972</vt:i4>
      </vt:variant>
      <vt:variant>
        <vt:i4>0</vt:i4>
      </vt:variant>
      <vt:variant>
        <vt:i4>5</vt:i4>
      </vt:variant>
      <vt:variant>
        <vt:lpwstr/>
      </vt:variant>
      <vt:variant>
        <vt:lpwstr>_Toc2433615</vt:lpwstr>
      </vt:variant>
      <vt:variant>
        <vt:i4>2162695</vt:i4>
      </vt:variant>
      <vt:variant>
        <vt:i4>2966</vt:i4>
      </vt:variant>
      <vt:variant>
        <vt:i4>0</vt:i4>
      </vt:variant>
      <vt:variant>
        <vt:i4>5</vt:i4>
      </vt:variant>
      <vt:variant>
        <vt:lpwstr/>
      </vt:variant>
      <vt:variant>
        <vt:lpwstr>_Toc2433614</vt:lpwstr>
      </vt:variant>
      <vt:variant>
        <vt:i4>2162695</vt:i4>
      </vt:variant>
      <vt:variant>
        <vt:i4>2960</vt:i4>
      </vt:variant>
      <vt:variant>
        <vt:i4>0</vt:i4>
      </vt:variant>
      <vt:variant>
        <vt:i4>5</vt:i4>
      </vt:variant>
      <vt:variant>
        <vt:lpwstr/>
      </vt:variant>
      <vt:variant>
        <vt:lpwstr>_Toc2433613</vt:lpwstr>
      </vt:variant>
      <vt:variant>
        <vt:i4>2162695</vt:i4>
      </vt:variant>
      <vt:variant>
        <vt:i4>2954</vt:i4>
      </vt:variant>
      <vt:variant>
        <vt:i4>0</vt:i4>
      </vt:variant>
      <vt:variant>
        <vt:i4>5</vt:i4>
      </vt:variant>
      <vt:variant>
        <vt:lpwstr/>
      </vt:variant>
      <vt:variant>
        <vt:lpwstr>_Toc2433612</vt:lpwstr>
      </vt:variant>
      <vt:variant>
        <vt:i4>2162695</vt:i4>
      </vt:variant>
      <vt:variant>
        <vt:i4>2948</vt:i4>
      </vt:variant>
      <vt:variant>
        <vt:i4>0</vt:i4>
      </vt:variant>
      <vt:variant>
        <vt:i4>5</vt:i4>
      </vt:variant>
      <vt:variant>
        <vt:lpwstr/>
      </vt:variant>
      <vt:variant>
        <vt:lpwstr>_Toc2433611</vt:lpwstr>
      </vt:variant>
      <vt:variant>
        <vt:i4>2162695</vt:i4>
      </vt:variant>
      <vt:variant>
        <vt:i4>2942</vt:i4>
      </vt:variant>
      <vt:variant>
        <vt:i4>0</vt:i4>
      </vt:variant>
      <vt:variant>
        <vt:i4>5</vt:i4>
      </vt:variant>
      <vt:variant>
        <vt:lpwstr/>
      </vt:variant>
      <vt:variant>
        <vt:lpwstr>_Toc2433610</vt:lpwstr>
      </vt:variant>
      <vt:variant>
        <vt:i4>2097159</vt:i4>
      </vt:variant>
      <vt:variant>
        <vt:i4>2936</vt:i4>
      </vt:variant>
      <vt:variant>
        <vt:i4>0</vt:i4>
      </vt:variant>
      <vt:variant>
        <vt:i4>5</vt:i4>
      </vt:variant>
      <vt:variant>
        <vt:lpwstr/>
      </vt:variant>
      <vt:variant>
        <vt:lpwstr>_Toc2433609</vt:lpwstr>
      </vt:variant>
      <vt:variant>
        <vt:i4>2097159</vt:i4>
      </vt:variant>
      <vt:variant>
        <vt:i4>2930</vt:i4>
      </vt:variant>
      <vt:variant>
        <vt:i4>0</vt:i4>
      </vt:variant>
      <vt:variant>
        <vt:i4>5</vt:i4>
      </vt:variant>
      <vt:variant>
        <vt:lpwstr/>
      </vt:variant>
      <vt:variant>
        <vt:lpwstr>_Toc2433608</vt:lpwstr>
      </vt:variant>
      <vt:variant>
        <vt:i4>2097159</vt:i4>
      </vt:variant>
      <vt:variant>
        <vt:i4>2924</vt:i4>
      </vt:variant>
      <vt:variant>
        <vt:i4>0</vt:i4>
      </vt:variant>
      <vt:variant>
        <vt:i4>5</vt:i4>
      </vt:variant>
      <vt:variant>
        <vt:lpwstr/>
      </vt:variant>
      <vt:variant>
        <vt:lpwstr>_Toc2433607</vt:lpwstr>
      </vt:variant>
      <vt:variant>
        <vt:i4>2097159</vt:i4>
      </vt:variant>
      <vt:variant>
        <vt:i4>2918</vt:i4>
      </vt:variant>
      <vt:variant>
        <vt:i4>0</vt:i4>
      </vt:variant>
      <vt:variant>
        <vt:i4>5</vt:i4>
      </vt:variant>
      <vt:variant>
        <vt:lpwstr/>
      </vt:variant>
      <vt:variant>
        <vt:lpwstr>_Toc2433606</vt:lpwstr>
      </vt:variant>
      <vt:variant>
        <vt:i4>2097159</vt:i4>
      </vt:variant>
      <vt:variant>
        <vt:i4>2912</vt:i4>
      </vt:variant>
      <vt:variant>
        <vt:i4>0</vt:i4>
      </vt:variant>
      <vt:variant>
        <vt:i4>5</vt:i4>
      </vt:variant>
      <vt:variant>
        <vt:lpwstr/>
      </vt:variant>
      <vt:variant>
        <vt:lpwstr>_Toc2433605</vt:lpwstr>
      </vt:variant>
      <vt:variant>
        <vt:i4>2097159</vt:i4>
      </vt:variant>
      <vt:variant>
        <vt:i4>2906</vt:i4>
      </vt:variant>
      <vt:variant>
        <vt:i4>0</vt:i4>
      </vt:variant>
      <vt:variant>
        <vt:i4>5</vt:i4>
      </vt:variant>
      <vt:variant>
        <vt:lpwstr/>
      </vt:variant>
      <vt:variant>
        <vt:lpwstr>_Toc2433604</vt:lpwstr>
      </vt:variant>
      <vt:variant>
        <vt:i4>2097159</vt:i4>
      </vt:variant>
      <vt:variant>
        <vt:i4>2900</vt:i4>
      </vt:variant>
      <vt:variant>
        <vt:i4>0</vt:i4>
      </vt:variant>
      <vt:variant>
        <vt:i4>5</vt:i4>
      </vt:variant>
      <vt:variant>
        <vt:lpwstr/>
      </vt:variant>
      <vt:variant>
        <vt:lpwstr>_Toc2433603</vt:lpwstr>
      </vt:variant>
      <vt:variant>
        <vt:i4>2097159</vt:i4>
      </vt:variant>
      <vt:variant>
        <vt:i4>2894</vt:i4>
      </vt:variant>
      <vt:variant>
        <vt:i4>0</vt:i4>
      </vt:variant>
      <vt:variant>
        <vt:i4>5</vt:i4>
      </vt:variant>
      <vt:variant>
        <vt:lpwstr/>
      </vt:variant>
      <vt:variant>
        <vt:lpwstr>_Toc2433602</vt:lpwstr>
      </vt:variant>
      <vt:variant>
        <vt:i4>2097159</vt:i4>
      </vt:variant>
      <vt:variant>
        <vt:i4>2888</vt:i4>
      </vt:variant>
      <vt:variant>
        <vt:i4>0</vt:i4>
      </vt:variant>
      <vt:variant>
        <vt:i4>5</vt:i4>
      </vt:variant>
      <vt:variant>
        <vt:lpwstr/>
      </vt:variant>
      <vt:variant>
        <vt:lpwstr>_Toc2433601</vt:lpwstr>
      </vt:variant>
      <vt:variant>
        <vt:i4>2097159</vt:i4>
      </vt:variant>
      <vt:variant>
        <vt:i4>2882</vt:i4>
      </vt:variant>
      <vt:variant>
        <vt:i4>0</vt:i4>
      </vt:variant>
      <vt:variant>
        <vt:i4>5</vt:i4>
      </vt:variant>
      <vt:variant>
        <vt:lpwstr/>
      </vt:variant>
      <vt:variant>
        <vt:lpwstr>_Toc2433600</vt:lpwstr>
      </vt:variant>
      <vt:variant>
        <vt:i4>2686980</vt:i4>
      </vt:variant>
      <vt:variant>
        <vt:i4>2876</vt:i4>
      </vt:variant>
      <vt:variant>
        <vt:i4>0</vt:i4>
      </vt:variant>
      <vt:variant>
        <vt:i4>5</vt:i4>
      </vt:variant>
      <vt:variant>
        <vt:lpwstr/>
      </vt:variant>
      <vt:variant>
        <vt:lpwstr>_Toc2433599</vt:lpwstr>
      </vt:variant>
      <vt:variant>
        <vt:i4>2686980</vt:i4>
      </vt:variant>
      <vt:variant>
        <vt:i4>2870</vt:i4>
      </vt:variant>
      <vt:variant>
        <vt:i4>0</vt:i4>
      </vt:variant>
      <vt:variant>
        <vt:i4>5</vt:i4>
      </vt:variant>
      <vt:variant>
        <vt:lpwstr/>
      </vt:variant>
      <vt:variant>
        <vt:lpwstr>_Toc2433598</vt:lpwstr>
      </vt:variant>
      <vt:variant>
        <vt:i4>2686980</vt:i4>
      </vt:variant>
      <vt:variant>
        <vt:i4>2864</vt:i4>
      </vt:variant>
      <vt:variant>
        <vt:i4>0</vt:i4>
      </vt:variant>
      <vt:variant>
        <vt:i4>5</vt:i4>
      </vt:variant>
      <vt:variant>
        <vt:lpwstr/>
      </vt:variant>
      <vt:variant>
        <vt:lpwstr>_Toc2433597</vt:lpwstr>
      </vt:variant>
      <vt:variant>
        <vt:i4>2686980</vt:i4>
      </vt:variant>
      <vt:variant>
        <vt:i4>2858</vt:i4>
      </vt:variant>
      <vt:variant>
        <vt:i4>0</vt:i4>
      </vt:variant>
      <vt:variant>
        <vt:i4>5</vt:i4>
      </vt:variant>
      <vt:variant>
        <vt:lpwstr/>
      </vt:variant>
      <vt:variant>
        <vt:lpwstr>_Toc2433596</vt:lpwstr>
      </vt:variant>
      <vt:variant>
        <vt:i4>2686980</vt:i4>
      </vt:variant>
      <vt:variant>
        <vt:i4>2852</vt:i4>
      </vt:variant>
      <vt:variant>
        <vt:i4>0</vt:i4>
      </vt:variant>
      <vt:variant>
        <vt:i4>5</vt:i4>
      </vt:variant>
      <vt:variant>
        <vt:lpwstr/>
      </vt:variant>
      <vt:variant>
        <vt:lpwstr>_Toc2433595</vt:lpwstr>
      </vt:variant>
      <vt:variant>
        <vt:i4>2686980</vt:i4>
      </vt:variant>
      <vt:variant>
        <vt:i4>2846</vt:i4>
      </vt:variant>
      <vt:variant>
        <vt:i4>0</vt:i4>
      </vt:variant>
      <vt:variant>
        <vt:i4>5</vt:i4>
      </vt:variant>
      <vt:variant>
        <vt:lpwstr/>
      </vt:variant>
      <vt:variant>
        <vt:lpwstr>_Toc2433594</vt:lpwstr>
      </vt:variant>
      <vt:variant>
        <vt:i4>2686980</vt:i4>
      </vt:variant>
      <vt:variant>
        <vt:i4>2840</vt:i4>
      </vt:variant>
      <vt:variant>
        <vt:i4>0</vt:i4>
      </vt:variant>
      <vt:variant>
        <vt:i4>5</vt:i4>
      </vt:variant>
      <vt:variant>
        <vt:lpwstr/>
      </vt:variant>
      <vt:variant>
        <vt:lpwstr>_Toc2433593</vt:lpwstr>
      </vt:variant>
      <vt:variant>
        <vt:i4>2686980</vt:i4>
      </vt:variant>
      <vt:variant>
        <vt:i4>2834</vt:i4>
      </vt:variant>
      <vt:variant>
        <vt:i4>0</vt:i4>
      </vt:variant>
      <vt:variant>
        <vt:i4>5</vt:i4>
      </vt:variant>
      <vt:variant>
        <vt:lpwstr/>
      </vt:variant>
      <vt:variant>
        <vt:lpwstr>_Toc2433592</vt:lpwstr>
      </vt:variant>
      <vt:variant>
        <vt:i4>2686980</vt:i4>
      </vt:variant>
      <vt:variant>
        <vt:i4>2828</vt:i4>
      </vt:variant>
      <vt:variant>
        <vt:i4>0</vt:i4>
      </vt:variant>
      <vt:variant>
        <vt:i4>5</vt:i4>
      </vt:variant>
      <vt:variant>
        <vt:lpwstr/>
      </vt:variant>
      <vt:variant>
        <vt:lpwstr>_Toc2433591</vt:lpwstr>
      </vt:variant>
      <vt:variant>
        <vt:i4>2686980</vt:i4>
      </vt:variant>
      <vt:variant>
        <vt:i4>2822</vt:i4>
      </vt:variant>
      <vt:variant>
        <vt:i4>0</vt:i4>
      </vt:variant>
      <vt:variant>
        <vt:i4>5</vt:i4>
      </vt:variant>
      <vt:variant>
        <vt:lpwstr/>
      </vt:variant>
      <vt:variant>
        <vt:lpwstr>_Toc2433590</vt:lpwstr>
      </vt:variant>
      <vt:variant>
        <vt:i4>2621444</vt:i4>
      </vt:variant>
      <vt:variant>
        <vt:i4>2816</vt:i4>
      </vt:variant>
      <vt:variant>
        <vt:i4>0</vt:i4>
      </vt:variant>
      <vt:variant>
        <vt:i4>5</vt:i4>
      </vt:variant>
      <vt:variant>
        <vt:lpwstr/>
      </vt:variant>
      <vt:variant>
        <vt:lpwstr>_Toc2433589</vt:lpwstr>
      </vt:variant>
      <vt:variant>
        <vt:i4>2621444</vt:i4>
      </vt:variant>
      <vt:variant>
        <vt:i4>2810</vt:i4>
      </vt:variant>
      <vt:variant>
        <vt:i4>0</vt:i4>
      </vt:variant>
      <vt:variant>
        <vt:i4>5</vt:i4>
      </vt:variant>
      <vt:variant>
        <vt:lpwstr/>
      </vt:variant>
      <vt:variant>
        <vt:lpwstr>_Toc2433588</vt:lpwstr>
      </vt:variant>
      <vt:variant>
        <vt:i4>2621444</vt:i4>
      </vt:variant>
      <vt:variant>
        <vt:i4>2804</vt:i4>
      </vt:variant>
      <vt:variant>
        <vt:i4>0</vt:i4>
      </vt:variant>
      <vt:variant>
        <vt:i4>5</vt:i4>
      </vt:variant>
      <vt:variant>
        <vt:lpwstr/>
      </vt:variant>
      <vt:variant>
        <vt:lpwstr>_Toc2433587</vt:lpwstr>
      </vt:variant>
      <vt:variant>
        <vt:i4>2621444</vt:i4>
      </vt:variant>
      <vt:variant>
        <vt:i4>2798</vt:i4>
      </vt:variant>
      <vt:variant>
        <vt:i4>0</vt:i4>
      </vt:variant>
      <vt:variant>
        <vt:i4>5</vt:i4>
      </vt:variant>
      <vt:variant>
        <vt:lpwstr/>
      </vt:variant>
      <vt:variant>
        <vt:lpwstr>_Toc2433586</vt:lpwstr>
      </vt:variant>
      <vt:variant>
        <vt:i4>2621444</vt:i4>
      </vt:variant>
      <vt:variant>
        <vt:i4>2792</vt:i4>
      </vt:variant>
      <vt:variant>
        <vt:i4>0</vt:i4>
      </vt:variant>
      <vt:variant>
        <vt:i4>5</vt:i4>
      </vt:variant>
      <vt:variant>
        <vt:lpwstr/>
      </vt:variant>
      <vt:variant>
        <vt:lpwstr>_Toc2433585</vt:lpwstr>
      </vt:variant>
      <vt:variant>
        <vt:i4>2621444</vt:i4>
      </vt:variant>
      <vt:variant>
        <vt:i4>2786</vt:i4>
      </vt:variant>
      <vt:variant>
        <vt:i4>0</vt:i4>
      </vt:variant>
      <vt:variant>
        <vt:i4>5</vt:i4>
      </vt:variant>
      <vt:variant>
        <vt:lpwstr/>
      </vt:variant>
      <vt:variant>
        <vt:lpwstr>_Toc2433584</vt:lpwstr>
      </vt:variant>
      <vt:variant>
        <vt:i4>2621444</vt:i4>
      </vt:variant>
      <vt:variant>
        <vt:i4>2780</vt:i4>
      </vt:variant>
      <vt:variant>
        <vt:i4>0</vt:i4>
      </vt:variant>
      <vt:variant>
        <vt:i4>5</vt:i4>
      </vt:variant>
      <vt:variant>
        <vt:lpwstr/>
      </vt:variant>
      <vt:variant>
        <vt:lpwstr>_Toc2433583</vt:lpwstr>
      </vt:variant>
      <vt:variant>
        <vt:i4>2621444</vt:i4>
      </vt:variant>
      <vt:variant>
        <vt:i4>2774</vt:i4>
      </vt:variant>
      <vt:variant>
        <vt:i4>0</vt:i4>
      </vt:variant>
      <vt:variant>
        <vt:i4>5</vt:i4>
      </vt:variant>
      <vt:variant>
        <vt:lpwstr/>
      </vt:variant>
      <vt:variant>
        <vt:lpwstr>_Toc2433582</vt:lpwstr>
      </vt:variant>
      <vt:variant>
        <vt:i4>2621444</vt:i4>
      </vt:variant>
      <vt:variant>
        <vt:i4>2768</vt:i4>
      </vt:variant>
      <vt:variant>
        <vt:i4>0</vt:i4>
      </vt:variant>
      <vt:variant>
        <vt:i4>5</vt:i4>
      </vt:variant>
      <vt:variant>
        <vt:lpwstr/>
      </vt:variant>
      <vt:variant>
        <vt:lpwstr>_Toc2433581</vt:lpwstr>
      </vt:variant>
      <vt:variant>
        <vt:i4>2621444</vt:i4>
      </vt:variant>
      <vt:variant>
        <vt:i4>2762</vt:i4>
      </vt:variant>
      <vt:variant>
        <vt:i4>0</vt:i4>
      </vt:variant>
      <vt:variant>
        <vt:i4>5</vt:i4>
      </vt:variant>
      <vt:variant>
        <vt:lpwstr/>
      </vt:variant>
      <vt:variant>
        <vt:lpwstr>_Toc2433580</vt:lpwstr>
      </vt:variant>
      <vt:variant>
        <vt:i4>2555908</vt:i4>
      </vt:variant>
      <vt:variant>
        <vt:i4>2756</vt:i4>
      </vt:variant>
      <vt:variant>
        <vt:i4>0</vt:i4>
      </vt:variant>
      <vt:variant>
        <vt:i4>5</vt:i4>
      </vt:variant>
      <vt:variant>
        <vt:lpwstr/>
      </vt:variant>
      <vt:variant>
        <vt:lpwstr>_Toc2433579</vt:lpwstr>
      </vt:variant>
      <vt:variant>
        <vt:i4>2555908</vt:i4>
      </vt:variant>
      <vt:variant>
        <vt:i4>2750</vt:i4>
      </vt:variant>
      <vt:variant>
        <vt:i4>0</vt:i4>
      </vt:variant>
      <vt:variant>
        <vt:i4>5</vt:i4>
      </vt:variant>
      <vt:variant>
        <vt:lpwstr/>
      </vt:variant>
      <vt:variant>
        <vt:lpwstr>_Toc2433578</vt:lpwstr>
      </vt:variant>
      <vt:variant>
        <vt:i4>2555908</vt:i4>
      </vt:variant>
      <vt:variant>
        <vt:i4>2744</vt:i4>
      </vt:variant>
      <vt:variant>
        <vt:i4>0</vt:i4>
      </vt:variant>
      <vt:variant>
        <vt:i4>5</vt:i4>
      </vt:variant>
      <vt:variant>
        <vt:lpwstr/>
      </vt:variant>
      <vt:variant>
        <vt:lpwstr>_Toc2433577</vt:lpwstr>
      </vt:variant>
      <vt:variant>
        <vt:i4>2555908</vt:i4>
      </vt:variant>
      <vt:variant>
        <vt:i4>2738</vt:i4>
      </vt:variant>
      <vt:variant>
        <vt:i4>0</vt:i4>
      </vt:variant>
      <vt:variant>
        <vt:i4>5</vt:i4>
      </vt:variant>
      <vt:variant>
        <vt:lpwstr/>
      </vt:variant>
      <vt:variant>
        <vt:lpwstr>_Toc2433576</vt:lpwstr>
      </vt:variant>
      <vt:variant>
        <vt:i4>2555908</vt:i4>
      </vt:variant>
      <vt:variant>
        <vt:i4>2732</vt:i4>
      </vt:variant>
      <vt:variant>
        <vt:i4>0</vt:i4>
      </vt:variant>
      <vt:variant>
        <vt:i4>5</vt:i4>
      </vt:variant>
      <vt:variant>
        <vt:lpwstr/>
      </vt:variant>
      <vt:variant>
        <vt:lpwstr>_Toc2433575</vt:lpwstr>
      </vt:variant>
      <vt:variant>
        <vt:i4>2555908</vt:i4>
      </vt:variant>
      <vt:variant>
        <vt:i4>2726</vt:i4>
      </vt:variant>
      <vt:variant>
        <vt:i4>0</vt:i4>
      </vt:variant>
      <vt:variant>
        <vt:i4>5</vt:i4>
      </vt:variant>
      <vt:variant>
        <vt:lpwstr/>
      </vt:variant>
      <vt:variant>
        <vt:lpwstr>_Toc2433574</vt:lpwstr>
      </vt:variant>
      <vt:variant>
        <vt:i4>2555908</vt:i4>
      </vt:variant>
      <vt:variant>
        <vt:i4>2720</vt:i4>
      </vt:variant>
      <vt:variant>
        <vt:i4>0</vt:i4>
      </vt:variant>
      <vt:variant>
        <vt:i4>5</vt:i4>
      </vt:variant>
      <vt:variant>
        <vt:lpwstr/>
      </vt:variant>
      <vt:variant>
        <vt:lpwstr>_Toc2433573</vt:lpwstr>
      </vt:variant>
      <vt:variant>
        <vt:i4>2555908</vt:i4>
      </vt:variant>
      <vt:variant>
        <vt:i4>2714</vt:i4>
      </vt:variant>
      <vt:variant>
        <vt:i4>0</vt:i4>
      </vt:variant>
      <vt:variant>
        <vt:i4>5</vt:i4>
      </vt:variant>
      <vt:variant>
        <vt:lpwstr/>
      </vt:variant>
      <vt:variant>
        <vt:lpwstr>_Toc2433572</vt:lpwstr>
      </vt:variant>
      <vt:variant>
        <vt:i4>2555908</vt:i4>
      </vt:variant>
      <vt:variant>
        <vt:i4>2708</vt:i4>
      </vt:variant>
      <vt:variant>
        <vt:i4>0</vt:i4>
      </vt:variant>
      <vt:variant>
        <vt:i4>5</vt:i4>
      </vt:variant>
      <vt:variant>
        <vt:lpwstr/>
      </vt:variant>
      <vt:variant>
        <vt:lpwstr>_Toc2433571</vt:lpwstr>
      </vt:variant>
      <vt:variant>
        <vt:i4>2555908</vt:i4>
      </vt:variant>
      <vt:variant>
        <vt:i4>2702</vt:i4>
      </vt:variant>
      <vt:variant>
        <vt:i4>0</vt:i4>
      </vt:variant>
      <vt:variant>
        <vt:i4>5</vt:i4>
      </vt:variant>
      <vt:variant>
        <vt:lpwstr/>
      </vt:variant>
      <vt:variant>
        <vt:lpwstr>_Toc2433570</vt:lpwstr>
      </vt:variant>
      <vt:variant>
        <vt:i4>2490372</vt:i4>
      </vt:variant>
      <vt:variant>
        <vt:i4>2696</vt:i4>
      </vt:variant>
      <vt:variant>
        <vt:i4>0</vt:i4>
      </vt:variant>
      <vt:variant>
        <vt:i4>5</vt:i4>
      </vt:variant>
      <vt:variant>
        <vt:lpwstr/>
      </vt:variant>
      <vt:variant>
        <vt:lpwstr>_Toc2433569</vt:lpwstr>
      </vt:variant>
      <vt:variant>
        <vt:i4>2490372</vt:i4>
      </vt:variant>
      <vt:variant>
        <vt:i4>2690</vt:i4>
      </vt:variant>
      <vt:variant>
        <vt:i4>0</vt:i4>
      </vt:variant>
      <vt:variant>
        <vt:i4>5</vt:i4>
      </vt:variant>
      <vt:variant>
        <vt:lpwstr/>
      </vt:variant>
      <vt:variant>
        <vt:lpwstr>_Toc2433568</vt:lpwstr>
      </vt:variant>
      <vt:variant>
        <vt:i4>2490372</vt:i4>
      </vt:variant>
      <vt:variant>
        <vt:i4>2684</vt:i4>
      </vt:variant>
      <vt:variant>
        <vt:i4>0</vt:i4>
      </vt:variant>
      <vt:variant>
        <vt:i4>5</vt:i4>
      </vt:variant>
      <vt:variant>
        <vt:lpwstr/>
      </vt:variant>
      <vt:variant>
        <vt:lpwstr>_Toc2433567</vt:lpwstr>
      </vt:variant>
      <vt:variant>
        <vt:i4>2490372</vt:i4>
      </vt:variant>
      <vt:variant>
        <vt:i4>2678</vt:i4>
      </vt:variant>
      <vt:variant>
        <vt:i4>0</vt:i4>
      </vt:variant>
      <vt:variant>
        <vt:i4>5</vt:i4>
      </vt:variant>
      <vt:variant>
        <vt:lpwstr/>
      </vt:variant>
      <vt:variant>
        <vt:lpwstr>_Toc2433566</vt:lpwstr>
      </vt:variant>
      <vt:variant>
        <vt:i4>2490372</vt:i4>
      </vt:variant>
      <vt:variant>
        <vt:i4>2672</vt:i4>
      </vt:variant>
      <vt:variant>
        <vt:i4>0</vt:i4>
      </vt:variant>
      <vt:variant>
        <vt:i4>5</vt:i4>
      </vt:variant>
      <vt:variant>
        <vt:lpwstr/>
      </vt:variant>
      <vt:variant>
        <vt:lpwstr>_Toc2433565</vt:lpwstr>
      </vt:variant>
      <vt:variant>
        <vt:i4>2490372</vt:i4>
      </vt:variant>
      <vt:variant>
        <vt:i4>2666</vt:i4>
      </vt:variant>
      <vt:variant>
        <vt:i4>0</vt:i4>
      </vt:variant>
      <vt:variant>
        <vt:i4>5</vt:i4>
      </vt:variant>
      <vt:variant>
        <vt:lpwstr/>
      </vt:variant>
      <vt:variant>
        <vt:lpwstr>_Toc2433564</vt:lpwstr>
      </vt:variant>
      <vt:variant>
        <vt:i4>2490372</vt:i4>
      </vt:variant>
      <vt:variant>
        <vt:i4>2660</vt:i4>
      </vt:variant>
      <vt:variant>
        <vt:i4>0</vt:i4>
      </vt:variant>
      <vt:variant>
        <vt:i4>5</vt:i4>
      </vt:variant>
      <vt:variant>
        <vt:lpwstr/>
      </vt:variant>
      <vt:variant>
        <vt:lpwstr>_Toc2433563</vt:lpwstr>
      </vt:variant>
      <vt:variant>
        <vt:i4>2490372</vt:i4>
      </vt:variant>
      <vt:variant>
        <vt:i4>2654</vt:i4>
      </vt:variant>
      <vt:variant>
        <vt:i4>0</vt:i4>
      </vt:variant>
      <vt:variant>
        <vt:i4>5</vt:i4>
      </vt:variant>
      <vt:variant>
        <vt:lpwstr/>
      </vt:variant>
      <vt:variant>
        <vt:lpwstr>_Toc2433562</vt:lpwstr>
      </vt:variant>
      <vt:variant>
        <vt:i4>2490372</vt:i4>
      </vt:variant>
      <vt:variant>
        <vt:i4>2648</vt:i4>
      </vt:variant>
      <vt:variant>
        <vt:i4>0</vt:i4>
      </vt:variant>
      <vt:variant>
        <vt:i4>5</vt:i4>
      </vt:variant>
      <vt:variant>
        <vt:lpwstr/>
      </vt:variant>
      <vt:variant>
        <vt:lpwstr>_Toc2433561</vt:lpwstr>
      </vt:variant>
      <vt:variant>
        <vt:i4>2490372</vt:i4>
      </vt:variant>
      <vt:variant>
        <vt:i4>2642</vt:i4>
      </vt:variant>
      <vt:variant>
        <vt:i4>0</vt:i4>
      </vt:variant>
      <vt:variant>
        <vt:i4>5</vt:i4>
      </vt:variant>
      <vt:variant>
        <vt:lpwstr/>
      </vt:variant>
      <vt:variant>
        <vt:lpwstr>_Toc2433560</vt:lpwstr>
      </vt:variant>
      <vt:variant>
        <vt:i4>2424836</vt:i4>
      </vt:variant>
      <vt:variant>
        <vt:i4>2636</vt:i4>
      </vt:variant>
      <vt:variant>
        <vt:i4>0</vt:i4>
      </vt:variant>
      <vt:variant>
        <vt:i4>5</vt:i4>
      </vt:variant>
      <vt:variant>
        <vt:lpwstr/>
      </vt:variant>
      <vt:variant>
        <vt:lpwstr>_Toc2433559</vt:lpwstr>
      </vt:variant>
      <vt:variant>
        <vt:i4>2424836</vt:i4>
      </vt:variant>
      <vt:variant>
        <vt:i4>2630</vt:i4>
      </vt:variant>
      <vt:variant>
        <vt:i4>0</vt:i4>
      </vt:variant>
      <vt:variant>
        <vt:i4>5</vt:i4>
      </vt:variant>
      <vt:variant>
        <vt:lpwstr/>
      </vt:variant>
      <vt:variant>
        <vt:lpwstr>_Toc2433558</vt:lpwstr>
      </vt:variant>
      <vt:variant>
        <vt:i4>2424836</vt:i4>
      </vt:variant>
      <vt:variant>
        <vt:i4>2624</vt:i4>
      </vt:variant>
      <vt:variant>
        <vt:i4>0</vt:i4>
      </vt:variant>
      <vt:variant>
        <vt:i4>5</vt:i4>
      </vt:variant>
      <vt:variant>
        <vt:lpwstr/>
      </vt:variant>
      <vt:variant>
        <vt:lpwstr>_Toc2433557</vt:lpwstr>
      </vt:variant>
      <vt:variant>
        <vt:i4>2424836</vt:i4>
      </vt:variant>
      <vt:variant>
        <vt:i4>2618</vt:i4>
      </vt:variant>
      <vt:variant>
        <vt:i4>0</vt:i4>
      </vt:variant>
      <vt:variant>
        <vt:i4>5</vt:i4>
      </vt:variant>
      <vt:variant>
        <vt:lpwstr/>
      </vt:variant>
      <vt:variant>
        <vt:lpwstr>_Toc2433556</vt:lpwstr>
      </vt:variant>
      <vt:variant>
        <vt:i4>2424836</vt:i4>
      </vt:variant>
      <vt:variant>
        <vt:i4>2612</vt:i4>
      </vt:variant>
      <vt:variant>
        <vt:i4>0</vt:i4>
      </vt:variant>
      <vt:variant>
        <vt:i4>5</vt:i4>
      </vt:variant>
      <vt:variant>
        <vt:lpwstr/>
      </vt:variant>
      <vt:variant>
        <vt:lpwstr>_Toc2433555</vt:lpwstr>
      </vt:variant>
      <vt:variant>
        <vt:i4>2424836</vt:i4>
      </vt:variant>
      <vt:variant>
        <vt:i4>2606</vt:i4>
      </vt:variant>
      <vt:variant>
        <vt:i4>0</vt:i4>
      </vt:variant>
      <vt:variant>
        <vt:i4>5</vt:i4>
      </vt:variant>
      <vt:variant>
        <vt:lpwstr/>
      </vt:variant>
      <vt:variant>
        <vt:lpwstr>_Toc2433554</vt:lpwstr>
      </vt:variant>
      <vt:variant>
        <vt:i4>2424836</vt:i4>
      </vt:variant>
      <vt:variant>
        <vt:i4>2600</vt:i4>
      </vt:variant>
      <vt:variant>
        <vt:i4>0</vt:i4>
      </vt:variant>
      <vt:variant>
        <vt:i4>5</vt:i4>
      </vt:variant>
      <vt:variant>
        <vt:lpwstr/>
      </vt:variant>
      <vt:variant>
        <vt:lpwstr>_Toc2433553</vt:lpwstr>
      </vt:variant>
      <vt:variant>
        <vt:i4>2424836</vt:i4>
      </vt:variant>
      <vt:variant>
        <vt:i4>2594</vt:i4>
      </vt:variant>
      <vt:variant>
        <vt:i4>0</vt:i4>
      </vt:variant>
      <vt:variant>
        <vt:i4>5</vt:i4>
      </vt:variant>
      <vt:variant>
        <vt:lpwstr/>
      </vt:variant>
      <vt:variant>
        <vt:lpwstr>_Toc2433551</vt:lpwstr>
      </vt:variant>
      <vt:variant>
        <vt:i4>2424836</vt:i4>
      </vt:variant>
      <vt:variant>
        <vt:i4>2588</vt:i4>
      </vt:variant>
      <vt:variant>
        <vt:i4>0</vt:i4>
      </vt:variant>
      <vt:variant>
        <vt:i4>5</vt:i4>
      </vt:variant>
      <vt:variant>
        <vt:lpwstr/>
      </vt:variant>
      <vt:variant>
        <vt:lpwstr>_Toc2433550</vt:lpwstr>
      </vt:variant>
      <vt:variant>
        <vt:i4>2359300</vt:i4>
      </vt:variant>
      <vt:variant>
        <vt:i4>2582</vt:i4>
      </vt:variant>
      <vt:variant>
        <vt:i4>0</vt:i4>
      </vt:variant>
      <vt:variant>
        <vt:i4>5</vt:i4>
      </vt:variant>
      <vt:variant>
        <vt:lpwstr/>
      </vt:variant>
      <vt:variant>
        <vt:lpwstr>_Toc2433549</vt:lpwstr>
      </vt:variant>
      <vt:variant>
        <vt:i4>2359300</vt:i4>
      </vt:variant>
      <vt:variant>
        <vt:i4>2576</vt:i4>
      </vt:variant>
      <vt:variant>
        <vt:i4>0</vt:i4>
      </vt:variant>
      <vt:variant>
        <vt:i4>5</vt:i4>
      </vt:variant>
      <vt:variant>
        <vt:lpwstr/>
      </vt:variant>
      <vt:variant>
        <vt:lpwstr>_Toc2433548</vt:lpwstr>
      </vt:variant>
      <vt:variant>
        <vt:i4>2359300</vt:i4>
      </vt:variant>
      <vt:variant>
        <vt:i4>2570</vt:i4>
      </vt:variant>
      <vt:variant>
        <vt:i4>0</vt:i4>
      </vt:variant>
      <vt:variant>
        <vt:i4>5</vt:i4>
      </vt:variant>
      <vt:variant>
        <vt:lpwstr/>
      </vt:variant>
      <vt:variant>
        <vt:lpwstr>_Toc2433547</vt:lpwstr>
      </vt:variant>
      <vt:variant>
        <vt:i4>2359300</vt:i4>
      </vt:variant>
      <vt:variant>
        <vt:i4>2564</vt:i4>
      </vt:variant>
      <vt:variant>
        <vt:i4>0</vt:i4>
      </vt:variant>
      <vt:variant>
        <vt:i4>5</vt:i4>
      </vt:variant>
      <vt:variant>
        <vt:lpwstr/>
      </vt:variant>
      <vt:variant>
        <vt:lpwstr>_Toc2433546</vt:lpwstr>
      </vt:variant>
      <vt:variant>
        <vt:i4>2359300</vt:i4>
      </vt:variant>
      <vt:variant>
        <vt:i4>2558</vt:i4>
      </vt:variant>
      <vt:variant>
        <vt:i4>0</vt:i4>
      </vt:variant>
      <vt:variant>
        <vt:i4>5</vt:i4>
      </vt:variant>
      <vt:variant>
        <vt:lpwstr/>
      </vt:variant>
      <vt:variant>
        <vt:lpwstr>_Toc2433545</vt:lpwstr>
      </vt:variant>
      <vt:variant>
        <vt:i4>2359300</vt:i4>
      </vt:variant>
      <vt:variant>
        <vt:i4>2552</vt:i4>
      </vt:variant>
      <vt:variant>
        <vt:i4>0</vt:i4>
      </vt:variant>
      <vt:variant>
        <vt:i4>5</vt:i4>
      </vt:variant>
      <vt:variant>
        <vt:lpwstr/>
      </vt:variant>
      <vt:variant>
        <vt:lpwstr>_Toc2433544</vt:lpwstr>
      </vt:variant>
      <vt:variant>
        <vt:i4>2359300</vt:i4>
      </vt:variant>
      <vt:variant>
        <vt:i4>2546</vt:i4>
      </vt:variant>
      <vt:variant>
        <vt:i4>0</vt:i4>
      </vt:variant>
      <vt:variant>
        <vt:i4>5</vt:i4>
      </vt:variant>
      <vt:variant>
        <vt:lpwstr/>
      </vt:variant>
      <vt:variant>
        <vt:lpwstr>_Toc2433543</vt:lpwstr>
      </vt:variant>
      <vt:variant>
        <vt:i4>2359300</vt:i4>
      </vt:variant>
      <vt:variant>
        <vt:i4>2540</vt:i4>
      </vt:variant>
      <vt:variant>
        <vt:i4>0</vt:i4>
      </vt:variant>
      <vt:variant>
        <vt:i4>5</vt:i4>
      </vt:variant>
      <vt:variant>
        <vt:lpwstr/>
      </vt:variant>
      <vt:variant>
        <vt:lpwstr>_Toc2433542</vt:lpwstr>
      </vt:variant>
      <vt:variant>
        <vt:i4>2359300</vt:i4>
      </vt:variant>
      <vt:variant>
        <vt:i4>2534</vt:i4>
      </vt:variant>
      <vt:variant>
        <vt:i4>0</vt:i4>
      </vt:variant>
      <vt:variant>
        <vt:i4>5</vt:i4>
      </vt:variant>
      <vt:variant>
        <vt:lpwstr/>
      </vt:variant>
      <vt:variant>
        <vt:lpwstr>_Toc2433541</vt:lpwstr>
      </vt:variant>
      <vt:variant>
        <vt:i4>2359300</vt:i4>
      </vt:variant>
      <vt:variant>
        <vt:i4>2528</vt:i4>
      </vt:variant>
      <vt:variant>
        <vt:i4>0</vt:i4>
      </vt:variant>
      <vt:variant>
        <vt:i4>5</vt:i4>
      </vt:variant>
      <vt:variant>
        <vt:lpwstr/>
      </vt:variant>
      <vt:variant>
        <vt:lpwstr>_Toc2433540</vt:lpwstr>
      </vt:variant>
      <vt:variant>
        <vt:i4>2293764</vt:i4>
      </vt:variant>
      <vt:variant>
        <vt:i4>2522</vt:i4>
      </vt:variant>
      <vt:variant>
        <vt:i4>0</vt:i4>
      </vt:variant>
      <vt:variant>
        <vt:i4>5</vt:i4>
      </vt:variant>
      <vt:variant>
        <vt:lpwstr/>
      </vt:variant>
      <vt:variant>
        <vt:lpwstr>_Toc2433539</vt:lpwstr>
      </vt:variant>
      <vt:variant>
        <vt:i4>2293764</vt:i4>
      </vt:variant>
      <vt:variant>
        <vt:i4>2516</vt:i4>
      </vt:variant>
      <vt:variant>
        <vt:i4>0</vt:i4>
      </vt:variant>
      <vt:variant>
        <vt:i4>5</vt:i4>
      </vt:variant>
      <vt:variant>
        <vt:lpwstr/>
      </vt:variant>
      <vt:variant>
        <vt:lpwstr>_Toc2433538</vt:lpwstr>
      </vt:variant>
      <vt:variant>
        <vt:i4>2293764</vt:i4>
      </vt:variant>
      <vt:variant>
        <vt:i4>2510</vt:i4>
      </vt:variant>
      <vt:variant>
        <vt:i4>0</vt:i4>
      </vt:variant>
      <vt:variant>
        <vt:i4>5</vt:i4>
      </vt:variant>
      <vt:variant>
        <vt:lpwstr/>
      </vt:variant>
      <vt:variant>
        <vt:lpwstr>_Toc2433537</vt:lpwstr>
      </vt:variant>
      <vt:variant>
        <vt:i4>2293764</vt:i4>
      </vt:variant>
      <vt:variant>
        <vt:i4>2504</vt:i4>
      </vt:variant>
      <vt:variant>
        <vt:i4>0</vt:i4>
      </vt:variant>
      <vt:variant>
        <vt:i4>5</vt:i4>
      </vt:variant>
      <vt:variant>
        <vt:lpwstr/>
      </vt:variant>
      <vt:variant>
        <vt:lpwstr>_Toc2433536</vt:lpwstr>
      </vt:variant>
      <vt:variant>
        <vt:i4>2293764</vt:i4>
      </vt:variant>
      <vt:variant>
        <vt:i4>2498</vt:i4>
      </vt:variant>
      <vt:variant>
        <vt:i4>0</vt:i4>
      </vt:variant>
      <vt:variant>
        <vt:i4>5</vt:i4>
      </vt:variant>
      <vt:variant>
        <vt:lpwstr/>
      </vt:variant>
      <vt:variant>
        <vt:lpwstr>_Toc2433535</vt:lpwstr>
      </vt:variant>
      <vt:variant>
        <vt:i4>2293764</vt:i4>
      </vt:variant>
      <vt:variant>
        <vt:i4>2492</vt:i4>
      </vt:variant>
      <vt:variant>
        <vt:i4>0</vt:i4>
      </vt:variant>
      <vt:variant>
        <vt:i4>5</vt:i4>
      </vt:variant>
      <vt:variant>
        <vt:lpwstr/>
      </vt:variant>
      <vt:variant>
        <vt:lpwstr>_Toc2433534</vt:lpwstr>
      </vt:variant>
      <vt:variant>
        <vt:i4>2293764</vt:i4>
      </vt:variant>
      <vt:variant>
        <vt:i4>2486</vt:i4>
      </vt:variant>
      <vt:variant>
        <vt:i4>0</vt:i4>
      </vt:variant>
      <vt:variant>
        <vt:i4>5</vt:i4>
      </vt:variant>
      <vt:variant>
        <vt:lpwstr/>
      </vt:variant>
      <vt:variant>
        <vt:lpwstr>_Toc2433533</vt:lpwstr>
      </vt:variant>
      <vt:variant>
        <vt:i4>2293764</vt:i4>
      </vt:variant>
      <vt:variant>
        <vt:i4>2480</vt:i4>
      </vt:variant>
      <vt:variant>
        <vt:i4>0</vt:i4>
      </vt:variant>
      <vt:variant>
        <vt:i4>5</vt:i4>
      </vt:variant>
      <vt:variant>
        <vt:lpwstr/>
      </vt:variant>
      <vt:variant>
        <vt:lpwstr>_Toc2433532</vt:lpwstr>
      </vt:variant>
      <vt:variant>
        <vt:i4>2293764</vt:i4>
      </vt:variant>
      <vt:variant>
        <vt:i4>2474</vt:i4>
      </vt:variant>
      <vt:variant>
        <vt:i4>0</vt:i4>
      </vt:variant>
      <vt:variant>
        <vt:i4>5</vt:i4>
      </vt:variant>
      <vt:variant>
        <vt:lpwstr/>
      </vt:variant>
      <vt:variant>
        <vt:lpwstr>_Toc2433531</vt:lpwstr>
      </vt:variant>
      <vt:variant>
        <vt:i4>2293764</vt:i4>
      </vt:variant>
      <vt:variant>
        <vt:i4>2468</vt:i4>
      </vt:variant>
      <vt:variant>
        <vt:i4>0</vt:i4>
      </vt:variant>
      <vt:variant>
        <vt:i4>5</vt:i4>
      </vt:variant>
      <vt:variant>
        <vt:lpwstr/>
      </vt:variant>
      <vt:variant>
        <vt:lpwstr>_Toc2433530</vt:lpwstr>
      </vt:variant>
      <vt:variant>
        <vt:i4>2228228</vt:i4>
      </vt:variant>
      <vt:variant>
        <vt:i4>2462</vt:i4>
      </vt:variant>
      <vt:variant>
        <vt:i4>0</vt:i4>
      </vt:variant>
      <vt:variant>
        <vt:i4>5</vt:i4>
      </vt:variant>
      <vt:variant>
        <vt:lpwstr/>
      </vt:variant>
      <vt:variant>
        <vt:lpwstr>_Toc2433529</vt:lpwstr>
      </vt:variant>
      <vt:variant>
        <vt:i4>2228228</vt:i4>
      </vt:variant>
      <vt:variant>
        <vt:i4>2456</vt:i4>
      </vt:variant>
      <vt:variant>
        <vt:i4>0</vt:i4>
      </vt:variant>
      <vt:variant>
        <vt:i4>5</vt:i4>
      </vt:variant>
      <vt:variant>
        <vt:lpwstr/>
      </vt:variant>
      <vt:variant>
        <vt:lpwstr>_Toc2433528</vt:lpwstr>
      </vt:variant>
      <vt:variant>
        <vt:i4>2228228</vt:i4>
      </vt:variant>
      <vt:variant>
        <vt:i4>2450</vt:i4>
      </vt:variant>
      <vt:variant>
        <vt:i4>0</vt:i4>
      </vt:variant>
      <vt:variant>
        <vt:i4>5</vt:i4>
      </vt:variant>
      <vt:variant>
        <vt:lpwstr/>
      </vt:variant>
      <vt:variant>
        <vt:lpwstr>_Toc2433527</vt:lpwstr>
      </vt:variant>
      <vt:variant>
        <vt:i4>2228228</vt:i4>
      </vt:variant>
      <vt:variant>
        <vt:i4>2444</vt:i4>
      </vt:variant>
      <vt:variant>
        <vt:i4>0</vt:i4>
      </vt:variant>
      <vt:variant>
        <vt:i4>5</vt:i4>
      </vt:variant>
      <vt:variant>
        <vt:lpwstr/>
      </vt:variant>
      <vt:variant>
        <vt:lpwstr>_Toc2433526</vt:lpwstr>
      </vt:variant>
      <vt:variant>
        <vt:i4>2228228</vt:i4>
      </vt:variant>
      <vt:variant>
        <vt:i4>2438</vt:i4>
      </vt:variant>
      <vt:variant>
        <vt:i4>0</vt:i4>
      </vt:variant>
      <vt:variant>
        <vt:i4>5</vt:i4>
      </vt:variant>
      <vt:variant>
        <vt:lpwstr/>
      </vt:variant>
      <vt:variant>
        <vt:lpwstr>_Toc2433525</vt:lpwstr>
      </vt:variant>
      <vt:variant>
        <vt:i4>2228228</vt:i4>
      </vt:variant>
      <vt:variant>
        <vt:i4>2432</vt:i4>
      </vt:variant>
      <vt:variant>
        <vt:i4>0</vt:i4>
      </vt:variant>
      <vt:variant>
        <vt:i4>5</vt:i4>
      </vt:variant>
      <vt:variant>
        <vt:lpwstr/>
      </vt:variant>
      <vt:variant>
        <vt:lpwstr>_Toc2433524</vt:lpwstr>
      </vt:variant>
      <vt:variant>
        <vt:i4>2228228</vt:i4>
      </vt:variant>
      <vt:variant>
        <vt:i4>2426</vt:i4>
      </vt:variant>
      <vt:variant>
        <vt:i4>0</vt:i4>
      </vt:variant>
      <vt:variant>
        <vt:i4>5</vt:i4>
      </vt:variant>
      <vt:variant>
        <vt:lpwstr/>
      </vt:variant>
      <vt:variant>
        <vt:lpwstr>_Toc2433523</vt:lpwstr>
      </vt:variant>
      <vt:variant>
        <vt:i4>2228228</vt:i4>
      </vt:variant>
      <vt:variant>
        <vt:i4>2420</vt:i4>
      </vt:variant>
      <vt:variant>
        <vt:i4>0</vt:i4>
      </vt:variant>
      <vt:variant>
        <vt:i4>5</vt:i4>
      </vt:variant>
      <vt:variant>
        <vt:lpwstr/>
      </vt:variant>
      <vt:variant>
        <vt:lpwstr>_Toc2433522</vt:lpwstr>
      </vt:variant>
      <vt:variant>
        <vt:i4>2228228</vt:i4>
      </vt:variant>
      <vt:variant>
        <vt:i4>2414</vt:i4>
      </vt:variant>
      <vt:variant>
        <vt:i4>0</vt:i4>
      </vt:variant>
      <vt:variant>
        <vt:i4>5</vt:i4>
      </vt:variant>
      <vt:variant>
        <vt:lpwstr/>
      </vt:variant>
      <vt:variant>
        <vt:lpwstr>_Toc2433521</vt:lpwstr>
      </vt:variant>
      <vt:variant>
        <vt:i4>2228228</vt:i4>
      </vt:variant>
      <vt:variant>
        <vt:i4>2408</vt:i4>
      </vt:variant>
      <vt:variant>
        <vt:i4>0</vt:i4>
      </vt:variant>
      <vt:variant>
        <vt:i4>5</vt:i4>
      </vt:variant>
      <vt:variant>
        <vt:lpwstr/>
      </vt:variant>
      <vt:variant>
        <vt:lpwstr>_Toc2433520</vt:lpwstr>
      </vt:variant>
      <vt:variant>
        <vt:i4>2162692</vt:i4>
      </vt:variant>
      <vt:variant>
        <vt:i4>2402</vt:i4>
      </vt:variant>
      <vt:variant>
        <vt:i4>0</vt:i4>
      </vt:variant>
      <vt:variant>
        <vt:i4>5</vt:i4>
      </vt:variant>
      <vt:variant>
        <vt:lpwstr/>
      </vt:variant>
      <vt:variant>
        <vt:lpwstr>_Toc2433519</vt:lpwstr>
      </vt:variant>
      <vt:variant>
        <vt:i4>2162692</vt:i4>
      </vt:variant>
      <vt:variant>
        <vt:i4>2396</vt:i4>
      </vt:variant>
      <vt:variant>
        <vt:i4>0</vt:i4>
      </vt:variant>
      <vt:variant>
        <vt:i4>5</vt:i4>
      </vt:variant>
      <vt:variant>
        <vt:lpwstr/>
      </vt:variant>
      <vt:variant>
        <vt:lpwstr>_Toc2433518</vt:lpwstr>
      </vt:variant>
      <vt:variant>
        <vt:i4>2162692</vt:i4>
      </vt:variant>
      <vt:variant>
        <vt:i4>2390</vt:i4>
      </vt:variant>
      <vt:variant>
        <vt:i4>0</vt:i4>
      </vt:variant>
      <vt:variant>
        <vt:i4>5</vt:i4>
      </vt:variant>
      <vt:variant>
        <vt:lpwstr/>
      </vt:variant>
      <vt:variant>
        <vt:lpwstr>_Toc2433517</vt:lpwstr>
      </vt:variant>
      <vt:variant>
        <vt:i4>2162692</vt:i4>
      </vt:variant>
      <vt:variant>
        <vt:i4>2384</vt:i4>
      </vt:variant>
      <vt:variant>
        <vt:i4>0</vt:i4>
      </vt:variant>
      <vt:variant>
        <vt:i4>5</vt:i4>
      </vt:variant>
      <vt:variant>
        <vt:lpwstr/>
      </vt:variant>
      <vt:variant>
        <vt:lpwstr>_Toc2433516</vt:lpwstr>
      </vt:variant>
      <vt:variant>
        <vt:i4>2162692</vt:i4>
      </vt:variant>
      <vt:variant>
        <vt:i4>2378</vt:i4>
      </vt:variant>
      <vt:variant>
        <vt:i4>0</vt:i4>
      </vt:variant>
      <vt:variant>
        <vt:i4>5</vt:i4>
      </vt:variant>
      <vt:variant>
        <vt:lpwstr/>
      </vt:variant>
      <vt:variant>
        <vt:lpwstr>_Toc2433515</vt:lpwstr>
      </vt:variant>
      <vt:variant>
        <vt:i4>2162692</vt:i4>
      </vt:variant>
      <vt:variant>
        <vt:i4>2372</vt:i4>
      </vt:variant>
      <vt:variant>
        <vt:i4>0</vt:i4>
      </vt:variant>
      <vt:variant>
        <vt:i4>5</vt:i4>
      </vt:variant>
      <vt:variant>
        <vt:lpwstr/>
      </vt:variant>
      <vt:variant>
        <vt:lpwstr>_Toc2433514</vt:lpwstr>
      </vt:variant>
      <vt:variant>
        <vt:i4>2162692</vt:i4>
      </vt:variant>
      <vt:variant>
        <vt:i4>2366</vt:i4>
      </vt:variant>
      <vt:variant>
        <vt:i4>0</vt:i4>
      </vt:variant>
      <vt:variant>
        <vt:i4>5</vt:i4>
      </vt:variant>
      <vt:variant>
        <vt:lpwstr/>
      </vt:variant>
      <vt:variant>
        <vt:lpwstr>_Toc2433513</vt:lpwstr>
      </vt:variant>
      <vt:variant>
        <vt:i4>2162692</vt:i4>
      </vt:variant>
      <vt:variant>
        <vt:i4>2360</vt:i4>
      </vt:variant>
      <vt:variant>
        <vt:i4>0</vt:i4>
      </vt:variant>
      <vt:variant>
        <vt:i4>5</vt:i4>
      </vt:variant>
      <vt:variant>
        <vt:lpwstr/>
      </vt:variant>
      <vt:variant>
        <vt:lpwstr>_Toc2433512</vt:lpwstr>
      </vt:variant>
      <vt:variant>
        <vt:i4>2162692</vt:i4>
      </vt:variant>
      <vt:variant>
        <vt:i4>2354</vt:i4>
      </vt:variant>
      <vt:variant>
        <vt:i4>0</vt:i4>
      </vt:variant>
      <vt:variant>
        <vt:i4>5</vt:i4>
      </vt:variant>
      <vt:variant>
        <vt:lpwstr/>
      </vt:variant>
      <vt:variant>
        <vt:lpwstr>_Toc2433511</vt:lpwstr>
      </vt:variant>
      <vt:variant>
        <vt:i4>2162692</vt:i4>
      </vt:variant>
      <vt:variant>
        <vt:i4>2348</vt:i4>
      </vt:variant>
      <vt:variant>
        <vt:i4>0</vt:i4>
      </vt:variant>
      <vt:variant>
        <vt:i4>5</vt:i4>
      </vt:variant>
      <vt:variant>
        <vt:lpwstr/>
      </vt:variant>
      <vt:variant>
        <vt:lpwstr>_Toc2433510</vt:lpwstr>
      </vt:variant>
      <vt:variant>
        <vt:i4>2097156</vt:i4>
      </vt:variant>
      <vt:variant>
        <vt:i4>2342</vt:i4>
      </vt:variant>
      <vt:variant>
        <vt:i4>0</vt:i4>
      </vt:variant>
      <vt:variant>
        <vt:i4>5</vt:i4>
      </vt:variant>
      <vt:variant>
        <vt:lpwstr/>
      </vt:variant>
      <vt:variant>
        <vt:lpwstr>_Toc2433509</vt:lpwstr>
      </vt:variant>
      <vt:variant>
        <vt:i4>2097156</vt:i4>
      </vt:variant>
      <vt:variant>
        <vt:i4>2336</vt:i4>
      </vt:variant>
      <vt:variant>
        <vt:i4>0</vt:i4>
      </vt:variant>
      <vt:variant>
        <vt:i4>5</vt:i4>
      </vt:variant>
      <vt:variant>
        <vt:lpwstr/>
      </vt:variant>
      <vt:variant>
        <vt:lpwstr>_Toc2433508</vt:lpwstr>
      </vt:variant>
      <vt:variant>
        <vt:i4>2097156</vt:i4>
      </vt:variant>
      <vt:variant>
        <vt:i4>2330</vt:i4>
      </vt:variant>
      <vt:variant>
        <vt:i4>0</vt:i4>
      </vt:variant>
      <vt:variant>
        <vt:i4>5</vt:i4>
      </vt:variant>
      <vt:variant>
        <vt:lpwstr/>
      </vt:variant>
      <vt:variant>
        <vt:lpwstr>_Toc2433507</vt:lpwstr>
      </vt:variant>
      <vt:variant>
        <vt:i4>2097156</vt:i4>
      </vt:variant>
      <vt:variant>
        <vt:i4>2324</vt:i4>
      </vt:variant>
      <vt:variant>
        <vt:i4>0</vt:i4>
      </vt:variant>
      <vt:variant>
        <vt:i4>5</vt:i4>
      </vt:variant>
      <vt:variant>
        <vt:lpwstr/>
      </vt:variant>
      <vt:variant>
        <vt:lpwstr>_Toc2433506</vt:lpwstr>
      </vt:variant>
      <vt:variant>
        <vt:i4>2097156</vt:i4>
      </vt:variant>
      <vt:variant>
        <vt:i4>2318</vt:i4>
      </vt:variant>
      <vt:variant>
        <vt:i4>0</vt:i4>
      </vt:variant>
      <vt:variant>
        <vt:i4>5</vt:i4>
      </vt:variant>
      <vt:variant>
        <vt:lpwstr/>
      </vt:variant>
      <vt:variant>
        <vt:lpwstr>_Toc2433505</vt:lpwstr>
      </vt:variant>
      <vt:variant>
        <vt:i4>2097156</vt:i4>
      </vt:variant>
      <vt:variant>
        <vt:i4>2312</vt:i4>
      </vt:variant>
      <vt:variant>
        <vt:i4>0</vt:i4>
      </vt:variant>
      <vt:variant>
        <vt:i4>5</vt:i4>
      </vt:variant>
      <vt:variant>
        <vt:lpwstr/>
      </vt:variant>
      <vt:variant>
        <vt:lpwstr>_Toc2433504</vt:lpwstr>
      </vt:variant>
      <vt:variant>
        <vt:i4>2097156</vt:i4>
      </vt:variant>
      <vt:variant>
        <vt:i4>2306</vt:i4>
      </vt:variant>
      <vt:variant>
        <vt:i4>0</vt:i4>
      </vt:variant>
      <vt:variant>
        <vt:i4>5</vt:i4>
      </vt:variant>
      <vt:variant>
        <vt:lpwstr/>
      </vt:variant>
      <vt:variant>
        <vt:lpwstr>_Toc2433503</vt:lpwstr>
      </vt:variant>
      <vt:variant>
        <vt:i4>2097156</vt:i4>
      </vt:variant>
      <vt:variant>
        <vt:i4>2300</vt:i4>
      </vt:variant>
      <vt:variant>
        <vt:i4>0</vt:i4>
      </vt:variant>
      <vt:variant>
        <vt:i4>5</vt:i4>
      </vt:variant>
      <vt:variant>
        <vt:lpwstr/>
      </vt:variant>
      <vt:variant>
        <vt:lpwstr>_Toc2433502</vt:lpwstr>
      </vt:variant>
      <vt:variant>
        <vt:i4>2097156</vt:i4>
      </vt:variant>
      <vt:variant>
        <vt:i4>2294</vt:i4>
      </vt:variant>
      <vt:variant>
        <vt:i4>0</vt:i4>
      </vt:variant>
      <vt:variant>
        <vt:i4>5</vt:i4>
      </vt:variant>
      <vt:variant>
        <vt:lpwstr/>
      </vt:variant>
      <vt:variant>
        <vt:lpwstr>_Toc2433501</vt:lpwstr>
      </vt:variant>
      <vt:variant>
        <vt:i4>2097156</vt:i4>
      </vt:variant>
      <vt:variant>
        <vt:i4>2288</vt:i4>
      </vt:variant>
      <vt:variant>
        <vt:i4>0</vt:i4>
      </vt:variant>
      <vt:variant>
        <vt:i4>5</vt:i4>
      </vt:variant>
      <vt:variant>
        <vt:lpwstr/>
      </vt:variant>
      <vt:variant>
        <vt:lpwstr>_Toc2433500</vt:lpwstr>
      </vt:variant>
      <vt:variant>
        <vt:i4>2686981</vt:i4>
      </vt:variant>
      <vt:variant>
        <vt:i4>2282</vt:i4>
      </vt:variant>
      <vt:variant>
        <vt:i4>0</vt:i4>
      </vt:variant>
      <vt:variant>
        <vt:i4>5</vt:i4>
      </vt:variant>
      <vt:variant>
        <vt:lpwstr/>
      </vt:variant>
      <vt:variant>
        <vt:lpwstr>_Toc2433499</vt:lpwstr>
      </vt:variant>
      <vt:variant>
        <vt:i4>2686981</vt:i4>
      </vt:variant>
      <vt:variant>
        <vt:i4>2276</vt:i4>
      </vt:variant>
      <vt:variant>
        <vt:i4>0</vt:i4>
      </vt:variant>
      <vt:variant>
        <vt:i4>5</vt:i4>
      </vt:variant>
      <vt:variant>
        <vt:lpwstr/>
      </vt:variant>
      <vt:variant>
        <vt:lpwstr>_Toc2433498</vt:lpwstr>
      </vt:variant>
      <vt:variant>
        <vt:i4>2686981</vt:i4>
      </vt:variant>
      <vt:variant>
        <vt:i4>2270</vt:i4>
      </vt:variant>
      <vt:variant>
        <vt:i4>0</vt:i4>
      </vt:variant>
      <vt:variant>
        <vt:i4>5</vt:i4>
      </vt:variant>
      <vt:variant>
        <vt:lpwstr/>
      </vt:variant>
      <vt:variant>
        <vt:lpwstr>_Toc2433497</vt:lpwstr>
      </vt:variant>
      <vt:variant>
        <vt:i4>2686981</vt:i4>
      </vt:variant>
      <vt:variant>
        <vt:i4>2264</vt:i4>
      </vt:variant>
      <vt:variant>
        <vt:i4>0</vt:i4>
      </vt:variant>
      <vt:variant>
        <vt:i4>5</vt:i4>
      </vt:variant>
      <vt:variant>
        <vt:lpwstr/>
      </vt:variant>
      <vt:variant>
        <vt:lpwstr>_Toc2433496</vt:lpwstr>
      </vt:variant>
      <vt:variant>
        <vt:i4>2686981</vt:i4>
      </vt:variant>
      <vt:variant>
        <vt:i4>2258</vt:i4>
      </vt:variant>
      <vt:variant>
        <vt:i4>0</vt:i4>
      </vt:variant>
      <vt:variant>
        <vt:i4>5</vt:i4>
      </vt:variant>
      <vt:variant>
        <vt:lpwstr/>
      </vt:variant>
      <vt:variant>
        <vt:lpwstr>_Toc2433495</vt:lpwstr>
      </vt:variant>
      <vt:variant>
        <vt:i4>2686981</vt:i4>
      </vt:variant>
      <vt:variant>
        <vt:i4>2252</vt:i4>
      </vt:variant>
      <vt:variant>
        <vt:i4>0</vt:i4>
      </vt:variant>
      <vt:variant>
        <vt:i4>5</vt:i4>
      </vt:variant>
      <vt:variant>
        <vt:lpwstr/>
      </vt:variant>
      <vt:variant>
        <vt:lpwstr>_Toc2433494</vt:lpwstr>
      </vt:variant>
      <vt:variant>
        <vt:i4>2686981</vt:i4>
      </vt:variant>
      <vt:variant>
        <vt:i4>2246</vt:i4>
      </vt:variant>
      <vt:variant>
        <vt:i4>0</vt:i4>
      </vt:variant>
      <vt:variant>
        <vt:i4>5</vt:i4>
      </vt:variant>
      <vt:variant>
        <vt:lpwstr/>
      </vt:variant>
      <vt:variant>
        <vt:lpwstr>_Toc2433493</vt:lpwstr>
      </vt:variant>
      <vt:variant>
        <vt:i4>2686981</vt:i4>
      </vt:variant>
      <vt:variant>
        <vt:i4>2240</vt:i4>
      </vt:variant>
      <vt:variant>
        <vt:i4>0</vt:i4>
      </vt:variant>
      <vt:variant>
        <vt:i4>5</vt:i4>
      </vt:variant>
      <vt:variant>
        <vt:lpwstr/>
      </vt:variant>
      <vt:variant>
        <vt:lpwstr>_Toc2433492</vt:lpwstr>
      </vt:variant>
      <vt:variant>
        <vt:i4>2686981</vt:i4>
      </vt:variant>
      <vt:variant>
        <vt:i4>2234</vt:i4>
      </vt:variant>
      <vt:variant>
        <vt:i4>0</vt:i4>
      </vt:variant>
      <vt:variant>
        <vt:i4>5</vt:i4>
      </vt:variant>
      <vt:variant>
        <vt:lpwstr/>
      </vt:variant>
      <vt:variant>
        <vt:lpwstr>_Toc2433491</vt:lpwstr>
      </vt:variant>
      <vt:variant>
        <vt:i4>2686981</vt:i4>
      </vt:variant>
      <vt:variant>
        <vt:i4>2228</vt:i4>
      </vt:variant>
      <vt:variant>
        <vt:i4>0</vt:i4>
      </vt:variant>
      <vt:variant>
        <vt:i4>5</vt:i4>
      </vt:variant>
      <vt:variant>
        <vt:lpwstr/>
      </vt:variant>
      <vt:variant>
        <vt:lpwstr>_Toc2433490</vt:lpwstr>
      </vt:variant>
      <vt:variant>
        <vt:i4>2621445</vt:i4>
      </vt:variant>
      <vt:variant>
        <vt:i4>2222</vt:i4>
      </vt:variant>
      <vt:variant>
        <vt:i4>0</vt:i4>
      </vt:variant>
      <vt:variant>
        <vt:i4>5</vt:i4>
      </vt:variant>
      <vt:variant>
        <vt:lpwstr/>
      </vt:variant>
      <vt:variant>
        <vt:lpwstr>_Toc2433488</vt:lpwstr>
      </vt:variant>
      <vt:variant>
        <vt:i4>2621445</vt:i4>
      </vt:variant>
      <vt:variant>
        <vt:i4>2216</vt:i4>
      </vt:variant>
      <vt:variant>
        <vt:i4>0</vt:i4>
      </vt:variant>
      <vt:variant>
        <vt:i4>5</vt:i4>
      </vt:variant>
      <vt:variant>
        <vt:lpwstr/>
      </vt:variant>
      <vt:variant>
        <vt:lpwstr>_Toc2433487</vt:lpwstr>
      </vt:variant>
      <vt:variant>
        <vt:i4>2621445</vt:i4>
      </vt:variant>
      <vt:variant>
        <vt:i4>2210</vt:i4>
      </vt:variant>
      <vt:variant>
        <vt:i4>0</vt:i4>
      </vt:variant>
      <vt:variant>
        <vt:i4>5</vt:i4>
      </vt:variant>
      <vt:variant>
        <vt:lpwstr/>
      </vt:variant>
      <vt:variant>
        <vt:lpwstr>_Toc2433486</vt:lpwstr>
      </vt:variant>
      <vt:variant>
        <vt:i4>2621445</vt:i4>
      </vt:variant>
      <vt:variant>
        <vt:i4>2204</vt:i4>
      </vt:variant>
      <vt:variant>
        <vt:i4>0</vt:i4>
      </vt:variant>
      <vt:variant>
        <vt:i4>5</vt:i4>
      </vt:variant>
      <vt:variant>
        <vt:lpwstr/>
      </vt:variant>
      <vt:variant>
        <vt:lpwstr>_Toc2433485</vt:lpwstr>
      </vt:variant>
      <vt:variant>
        <vt:i4>2621445</vt:i4>
      </vt:variant>
      <vt:variant>
        <vt:i4>2198</vt:i4>
      </vt:variant>
      <vt:variant>
        <vt:i4>0</vt:i4>
      </vt:variant>
      <vt:variant>
        <vt:i4>5</vt:i4>
      </vt:variant>
      <vt:variant>
        <vt:lpwstr/>
      </vt:variant>
      <vt:variant>
        <vt:lpwstr>_Toc2433484</vt:lpwstr>
      </vt:variant>
      <vt:variant>
        <vt:i4>2621445</vt:i4>
      </vt:variant>
      <vt:variant>
        <vt:i4>2192</vt:i4>
      </vt:variant>
      <vt:variant>
        <vt:i4>0</vt:i4>
      </vt:variant>
      <vt:variant>
        <vt:i4>5</vt:i4>
      </vt:variant>
      <vt:variant>
        <vt:lpwstr/>
      </vt:variant>
      <vt:variant>
        <vt:lpwstr>_Toc2433483</vt:lpwstr>
      </vt:variant>
      <vt:variant>
        <vt:i4>2621445</vt:i4>
      </vt:variant>
      <vt:variant>
        <vt:i4>2186</vt:i4>
      </vt:variant>
      <vt:variant>
        <vt:i4>0</vt:i4>
      </vt:variant>
      <vt:variant>
        <vt:i4>5</vt:i4>
      </vt:variant>
      <vt:variant>
        <vt:lpwstr/>
      </vt:variant>
      <vt:variant>
        <vt:lpwstr>_Toc2433482</vt:lpwstr>
      </vt:variant>
      <vt:variant>
        <vt:i4>2621445</vt:i4>
      </vt:variant>
      <vt:variant>
        <vt:i4>2180</vt:i4>
      </vt:variant>
      <vt:variant>
        <vt:i4>0</vt:i4>
      </vt:variant>
      <vt:variant>
        <vt:i4>5</vt:i4>
      </vt:variant>
      <vt:variant>
        <vt:lpwstr/>
      </vt:variant>
      <vt:variant>
        <vt:lpwstr>_Toc2433481</vt:lpwstr>
      </vt:variant>
      <vt:variant>
        <vt:i4>2621445</vt:i4>
      </vt:variant>
      <vt:variant>
        <vt:i4>2174</vt:i4>
      </vt:variant>
      <vt:variant>
        <vt:i4>0</vt:i4>
      </vt:variant>
      <vt:variant>
        <vt:i4>5</vt:i4>
      </vt:variant>
      <vt:variant>
        <vt:lpwstr/>
      </vt:variant>
      <vt:variant>
        <vt:lpwstr>_Toc2433480</vt:lpwstr>
      </vt:variant>
      <vt:variant>
        <vt:i4>2555909</vt:i4>
      </vt:variant>
      <vt:variant>
        <vt:i4>2168</vt:i4>
      </vt:variant>
      <vt:variant>
        <vt:i4>0</vt:i4>
      </vt:variant>
      <vt:variant>
        <vt:i4>5</vt:i4>
      </vt:variant>
      <vt:variant>
        <vt:lpwstr/>
      </vt:variant>
      <vt:variant>
        <vt:lpwstr>_Toc2433479</vt:lpwstr>
      </vt:variant>
      <vt:variant>
        <vt:i4>2555909</vt:i4>
      </vt:variant>
      <vt:variant>
        <vt:i4>2162</vt:i4>
      </vt:variant>
      <vt:variant>
        <vt:i4>0</vt:i4>
      </vt:variant>
      <vt:variant>
        <vt:i4>5</vt:i4>
      </vt:variant>
      <vt:variant>
        <vt:lpwstr/>
      </vt:variant>
      <vt:variant>
        <vt:lpwstr>_Toc2433478</vt:lpwstr>
      </vt:variant>
      <vt:variant>
        <vt:i4>2555909</vt:i4>
      </vt:variant>
      <vt:variant>
        <vt:i4>2156</vt:i4>
      </vt:variant>
      <vt:variant>
        <vt:i4>0</vt:i4>
      </vt:variant>
      <vt:variant>
        <vt:i4>5</vt:i4>
      </vt:variant>
      <vt:variant>
        <vt:lpwstr/>
      </vt:variant>
      <vt:variant>
        <vt:lpwstr>_Toc2433477</vt:lpwstr>
      </vt:variant>
      <vt:variant>
        <vt:i4>2555909</vt:i4>
      </vt:variant>
      <vt:variant>
        <vt:i4>2150</vt:i4>
      </vt:variant>
      <vt:variant>
        <vt:i4>0</vt:i4>
      </vt:variant>
      <vt:variant>
        <vt:i4>5</vt:i4>
      </vt:variant>
      <vt:variant>
        <vt:lpwstr/>
      </vt:variant>
      <vt:variant>
        <vt:lpwstr>_Toc2433476</vt:lpwstr>
      </vt:variant>
      <vt:variant>
        <vt:i4>2555909</vt:i4>
      </vt:variant>
      <vt:variant>
        <vt:i4>2144</vt:i4>
      </vt:variant>
      <vt:variant>
        <vt:i4>0</vt:i4>
      </vt:variant>
      <vt:variant>
        <vt:i4>5</vt:i4>
      </vt:variant>
      <vt:variant>
        <vt:lpwstr/>
      </vt:variant>
      <vt:variant>
        <vt:lpwstr>_Toc2433475</vt:lpwstr>
      </vt:variant>
      <vt:variant>
        <vt:i4>2555909</vt:i4>
      </vt:variant>
      <vt:variant>
        <vt:i4>2138</vt:i4>
      </vt:variant>
      <vt:variant>
        <vt:i4>0</vt:i4>
      </vt:variant>
      <vt:variant>
        <vt:i4>5</vt:i4>
      </vt:variant>
      <vt:variant>
        <vt:lpwstr/>
      </vt:variant>
      <vt:variant>
        <vt:lpwstr>_Toc2433474</vt:lpwstr>
      </vt:variant>
      <vt:variant>
        <vt:i4>2555909</vt:i4>
      </vt:variant>
      <vt:variant>
        <vt:i4>2132</vt:i4>
      </vt:variant>
      <vt:variant>
        <vt:i4>0</vt:i4>
      </vt:variant>
      <vt:variant>
        <vt:i4>5</vt:i4>
      </vt:variant>
      <vt:variant>
        <vt:lpwstr/>
      </vt:variant>
      <vt:variant>
        <vt:lpwstr>_Toc2433472</vt:lpwstr>
      </vt:variant>
      <vt:variant>
        <vt:i4>2555909</vt:i4>
      </vt:variant>
      <vt:variant>
        <vt:i4>2126</vt:i4>
      </vt:variant>
      <vt:variant>
        <vt:i4>0</vt:i4>
      </vt:variant>
      <vt:variant>
        <vt:i4>5</vt:i4>
      </vt:variant>
      <vt:variant>
        <vt:lpwstr/>
      </vt:variant>
      <vt:variant>
        <vt:lpwstr>_Toc2433471</vt:lpwstr>
      </vt:variant>
      <vt:variant>
        <vt:i4>2555909</vt:i4>
      </vt:variant>
      <vt:variant>
        <vt:i4>2120</vt:i4>
      </vt:variant>
      <vt:variant>
        <vt:i4>0</vt:i4>
      </vt:variant>
      <vt:variant>
        <vt:i4>5</vt:i4>
      </vt:variant>
      <vt:variant>
        <vt:lpwstr/>
      </vt:variant>
      <vt:variant>
        <vt:lpwstr>_Toc2433470</vt:lpwstr>
      </vt:variant>
      <vt:variant>
        <vt:i4>2490373</vt:i4>
      </vt:variant>
      <vt:variant>
        <vt:i4>2114</vt:i4>
      </vt:variant>
      <vt:variant>
        <vt:i4>0</vt:i4>
      </vt:variant>
      <vt:variant>
        <vt:i4>5</vt:i4>
      </vt:variant>
      <vt:variant>
        <vt:lpwstr/>
      </vt:variant>
      <vt:variant>
        <vt:lpwstr>_Toc2433469</vt:lpwstr>
      </vt:variant>
      <vt:variant>
        <vt:i4>2490373</vt:i4>
      </vt:variant>
      <vt:variant>
        <vt:i4>2108</vt:i4>
      </vt:variant>
      <vt:variant>
        <vt:i4>0</vt:i4>
      </vt:variant>
      <vt:variant>
        <vt:i4>5</vt:i4>
      </vt:variant>
      <vt:variant>
        <vt:lpwstr/>
      </vt:variant>
      <vt:variant>
        <vt:lpwstr>_Toc2433468</vt:lpwstr>
      </vt:variant>
      <vt:variant>
        <vt:i4>2490373</vt:i4>
      </vt:variant>
      <vt:variant>
        <vt:i4>2102</vt:i4>
      </vt:variant>
      <vt:variant>
        <vt:i4>0</vt:i4>
      </vt:variant>
      <vt:variant>
        <vt:i4>5</vt:i4>
      </vt:variant>
      <vt:variant>
        <vt:lpwstr/>
      </vt:variant>
      <vt:variant>
        <vt:lpwstr>_Toc2433466</vt:lpwstr>
      </vt:variant>
      <vt:variant>
        <vt:i4>2490373</vt:i4>
      </vt:variant>
      <vt:variant>
        <vt:i4>2096</vt:i4>
      </vt:variant>
      <vt:variant>
        <vt:i4>0</vt:i4>
      </vt:variant>
      <vt:variant>
        <vt:i4>5</vt:i4>
      </vt:variant>
      <vt:variant>
        <vt:lpwstr/>
      </vt:variant>
      <vt:variant>
        <vt:lpwstr>_Toc2433465</vt:lpwstr>
      </vt:variant>
      <vt:variant>
        <vt:i4>2490373</vt:i4>
      </vt:variant>
      <vt:variant>
        <vt:i4>2090</vt:i4>
      </vt:variant>
      <vt:variant>
        <vt:i4>0</vt:i4>
      </vt:variant>
      <vt:variant>
        <vt:i4>5</vt:i4>
      </vt:variant>
      <vt:variant>
        <vt:lpwstr/>
      </vt:variant>
      <vt:variant>
        <vt:lpwstr>_Toc2433464</vt:lpwstr>
      </vt:variant>
      <vt:variant>
        <vt:i4>2490373</vt:i4>
      </vt:variant>
      <vt:variant>
        <vt:i4>2084</vt:i4>
      </vt:variant>
      <vt:variant>
        <vt:i4>0</vt:i4>
      </vt:variant>
      <vt:variant>
        <vt:i4>5</vt:i4>
      </vt:variant>
      <vt:variant>
        <vt:lpwstr/>
      </vt:variant>
      <vt:variant>
        <vt:lpwstr>_Toc2433463</vt:lpwstr>
      </vt:variant>
      <vt:variant>
        <vt:i4>2490373</vt:i4>
      </vt:variant>
      <vt:variant>
        <vt:i4>2078</vt:i4>
      </vt:variant>
      <vt:variant>
        <vt:i4>0</vt:i4>
      </vt:variant>
      <vt:variant>
        <vt:i4>5</vt:i4>
      </vt:variant>
      <vt:variant>
        <vt:lpwstr/>
      </vt:variant>
      <vt:variant>
        <vt:lpwstr>_Toc2433462</vt:lpwstr>
      </vt:variant>
      <vt:variant>
        <vt:i4>2490373</vt:i4>
      </vt:variant>
      <vt:variant>
        <vt:i4>2072</vt:i4>
      </vt:variant>
      <vt:variant>
        <vt:i4>0</vt:i4>
      </vt:variant>
      <vt:variant>
        <vt:i4>5</vt:i4>
      </vt:variant>
      <vt:variant>
        <vt:lpwstr/>
      </vt:variant>
      <vt:variant>
        <vt:lpwstr>_Toc2433460</vt:lpwstr>
      </vt:variant>
      <vt:variant>
        <vt:i4>2424837</vt:i4>
      </vt:variant>
      <vt:variant>
        <vt:i4>2066</vt:i4>
      </vt:variant>
      <vt:variant>
        <vt:i4>0</vt:i4>
      </vt:variant>
      <vt:variant>
        <vt:i4>5</vt:i4>
      </vt:variant>
      <vt:variant>
        <vt:lpwstr/>
      </vt:variant>
      <vt:variant>
        <vt:lpwstr>_Toc2433459</vt:lpwstr>
      </vt:variant>
      <vt:variant>
        <vt:i4>2424837</vt:i4>
      </vt:variant>
      <vt:variant>
        <vt:i4>2060</vt:i4>
      </vt:variant>
      <vt:variant>
        <vt:i4>0</vt:i4>
      </vt:variant>
      <vt:variant>
        <vt:i4>5</vt:i4>
      </vt:variant>
      <vt:variant>
        <vt:lpwstr/>
      </vt:variant>
      <vt:variant>
        <vt:lpwstr>_Toc2433458</vt:lpwstr>
      </vt:variant>
      <vt:variant>
        <vt:i4>2424837</vt:i4>
      </vt:variant>
      <vt:variant>
        <vt:i4>2054</vt:i4>
      </vt:variant>
      <vt:variant>
        <vt:i4>0</vt:i4>
      </vt:variant>
      <vt:variant>
        <vt:i4>5</vt:i4>
      </vt:variant>
      <vt:variant>
        <vt:lpwstr/>
      </vt:variant>
      <vt:variant>
        <vt:lpwstr>_Toc2433457</vt:lpwstr>
      </vt:variant>
      <vt:variant>
        <vt:i4>2424837</vt:i4>
      </vt:variant>
      <vt:variant>
        <vt:i4>2048</vt:i4>
      </vt:variant>
      <vt:variant>
        <vt:i4>0</vt:i4>
      </vt:variant>
      <vt:variant>
        <vt:i4>5</vt:i4>
      </vt:variant>
      <vt:variant>
        <vt:lpwstr/>
      </vt:variant>
      <vt:variant>
        <vt:lpwstr>_Toc2433456</vt:lpwstr>
      </vt:variant>
      <vt:variant>
        <vt:i4>2424837</vt:i4>
      </vt:variant>
      <vt:variant>
        <vt:i4>2042</vt:i4>
      </vt:variant>
      <vt:variant>
        <vt:i4>0</vt:i4>
      </vt:variant>
      <vt:variant>
        <vt:i4>5</vt:i4>
      </vt:variant>
      <vt:variant>
        <vt:lpwstr/>
      </vt:variant>
      <vt:variant>
        <vt:lpwstr>_Toc2433455</vt:lpwstr>
      </vt:variant>
      <vt:variant>
        <vt:i4>2424837</vt:i4>
      </vt:variant>
      <vt:variant>
        <vt:i4>2036</vt:i4>
      </vt:variant>
      <vt:variant>
        <vt:i4>0</vt:i4>
      </vt:variant>
      <vt:variant>
        <vt:i4>5</vt:i4>
      </vt:variant>
      <vt:variant>
        <vt:lpwstr/>
      </vt:variant>
      <vt:variant>
        <vt:lpwstr>_Toc2433453</vt:lpwstr>
      </vt:variant>
      <vt:variant>
        <vt:i4>2424837</vt:i4>
      </vt:variant>
      <vt:variant>
        <vt:i4>2030</vt:i4>
      </vt:variant>
      <vt:variant>
        <vt:i4>0</vt:i4>
      </vt:variant>
      <vt:variant>
        <vt:i4>5</vt:i4>
      </vt:variant>
      <vt:variant>
        <vt:lpwstr/>
      </vt:variant>
      <vt:variant>
        <vt:lpwstr>_Toc2433452</vt:lpwstr>
      </vt:variant>
      <vt:variant>
        <vt:i4>2424837</vt:i4>
      </vt:variant>
      <vt:variant>
        <vt:i4>2024</vt:i4>
      </vt:variant>
      <vt:variant>
        <vt:i4>0</vt:i4>
      </vt:variant>
      <vt:variant>
        <vt:i4>5</vt:i4>
      </vt:variant>
      <vt:variant>
        <vt:lpwstr/>
      </vt:variant>
      <vt:variant>
        <vt:lpwstr>_Toc2433450</vt:lpwstr>
      </vt:variant>
      <vt:variant>
        <vt:i4>2359301</vt:i4>
      </vt:variant>
      <vt:variant>
        <vt:i4>2018</vt:i4>
      </vt:variant>
      <vt:variant>
        <vt:i4>0</vt:i4>
      </vt:variant>
      <vt:variant>
        <vt:i4>5</vt:i4>
      </vt:variant>
      <vt:variant>
        <vt:lpwstr/>
      </vt:variant>
      <vt:variant>
        <vt:lpwstr>_Toc2433449</vt:lpwstr>
      </vt:variant>
      <vt:variant>
        <vt:i4>2359301</vt:i4>
      </vt:variant>
      <vt:variant>
        <vt:i4>2012</vt:i4>
      </vt:variant>
      <vt:variant>
        <vt:i4>0</vt:i4>
      </vt:variant>
      <vt:variant>
        <vt:i4>5</vt:i4>
      </vt:variant>
      <vt:variant>
        <vt:lpwstr/>
      </vt:variant>
      <vt:variant>
        <vt:lpwstr>_Toc2433447</vt:lpwstr>
      </vt:variant>
      <vt:variant>
        <vt:i4>2359301</vt:i4>
      </vt:variant>
      <vt:variant>
        <vt:i4>2006</vt:i4>
      </vt:variant>
      <vt:variant>
        <vt:i4>0</vt:i4>
      </vt:variant>
      <vt:variant>
        <vt:i4>5</vt:i4>
      </vt:variant>
      <vt:variant>
        <vt:lpwstr/>
      </vt:variant>
      <vt:variant>
        <vt:lpwstr>_Toc2433446</vt:lpwstr>
      </vt:variant>
      <vt:variant>
        <vt:i4>2359301</vt:i4>
      </vt:variant>
      <vt:variant>
        <vt:i4>2000</vt:i4>
      </vt:variant>
      <vt:variant>
        <vt:i4>0</vt:i4>
      </vt:variant>
      <vt:variant>
        <vt:i4>5</vt:i4>
      </vt:variant>
      <vt:variant>
        <vt:lpwstr/>
      </vt:variant>
      <vt:variant>
        <vt:lpwstr>_Toc2433445</vt:lpwstr>
      </vt:variant>
      <vt:variant>
        <vt:i4>2359301</vt:i4>
      </vt:variant>
      <vt:variant>
        <vt:i4>1994</vt:i4>
      </vt:variant>
      <vt:variant>
        <vt:i4>0</vt:i4>
      </vt:variant>
      <vt:variant>
        <vt:i4>5</vt:i4>
      </vt:variant>
      <vt:variant>
        <vt:lpwstr/>
      </vt:variant>
      <vt:variant>
        <vt:lpwstr>_Toc2433444</vt:lpwstr>
      </vt:variant>
      <vt:variant>
        <vt:i4>2359301</vt:i4>
      </vt:variant>
      <vt:variant>
        <vt:i4>1988</vt:i4>
      </vt:variant>
      <vt:variant>
        <vt:i4>0</vt:i4>
      </vt:variant>
      <vt:variant>
        <vt:i4>5</vt:i4>
      </vt:variant>
      <vt:variant>
        <vt:lpwstr/>
      </vt:variant>
      <vt:variant>
        <vt:lpwstr>_Toc2433442</vt:lpwstr>
      </vt:variant>
      <vt:variant>
        <vt:i4>2359301</vt:i4>
      </vt:variant>
      <vt:variant>
        <vt:i4>1982</vt:i4>
      </vt:variant>
      <vt:variant>
        <vt:i4>0</vt:i4>
      </vt:variant>
      <vt:variant>
        <vt:i4>5</vt:i4>
      </vt:variant>
      <vt:variant>
        <vt:lpwstr/>
      </vt:variant>
      <vt:variant>
        <vt:lpwstr>_Toc2433441</vt:lpwstr>
      </vt:variant>
      <vt:variant>
        <vt:i4>2359301</vt:i4>
      </vt:variant>
      <vt:variant>
        <vt:i4>1976</vt:i4>
      </vt:variant>
      <vt:variant>
        <vt:i4>0</vt:i4>
      </vt:variant>
      <vt:variant>
        <vt:i4>5</vt:i4>
      </vt:variant>
      <vt:variant>
        <vt:lpwstr/>
      </vt:variant>
      <vt:variant>
        <vt:lpwstr>_Toc2433440</vt:lpwstr>
      </vt:variant>
      <vt:variant>
        <vt:i4>2293765</vt:i4>
      </vt:variant>
      <vt:variant>
        <vt:i4>1970</vt:i4>
      </vt:variant>
      <vt:variant>
        <vt:i4>0</vt:i4>
      </vt:variant>
      <vt:variant>
        <vt:i4>5</vt:i4>
      </vt:variant>
      <vt:variant>
        <vt:lpwstr/>
      </vt:variant>
      <vt:variant>
        <vt:lpwstr>_Toc2433439</vt:lpwstr>
      </vt:variant>
      <vt:variant>
        <vt:i4>2293765</vt:i4>
      </vt:variant>
      <vt:variant>
        <vt:i4>1964</vt:i4>
      </vt:variant>
      <vt:variant>
        <vt:i4>0</vt:i4>
      </vt:variant>
      <vt:variant>
        <vt:i4>5</vt:i4>
      </vt:variant>
      <vt:variant>
        <vt:lpwstr/>
      </vt:variant>
      <vt:variant>
        <vt:lpwstr>_Toc2433437</vt:lpwstr>
      </vt:variant>
      <vt:variant>
        <vt:i4>2293765</vt:i4>
      </vt:variant>
      <vt:variant>
        <vt:i4>1958</vt:i4>
      </vt:variant>
      <vt:variant>
        <vt:i4>0</vt:i4>
      </vt:variant>
      <vt:variant>
        <vt:i4>5</vt:i4>
      </vt:variant>
      <vt:variant>
        <vt:lpwstr/>
      </vt:variant>
      <vt:variant>
        <vt:lpwstr>_Toc2433436</vt:lpwstr>
      </vt:variant>
      <vt:variant>
        <vt:i4>2293765</vt:i4>
      </vt:variant>
      <vt:variant>
        <vt:i4>1952</vt:i4>
      </vt:variant>
      <vt:variant>
        <vt:i4>0</vt:i4>
      </vt:variant>
      <vt:variant>
        <vt:i4>5</vt:i4>
      </vt:variant>
      <vt:variant>
        <vt:lpwstr/>
      </vt:variant>
      <vt:variant>
        <vt:lpwstr>_Toc2433435</vt:lpwstr>
      </vt:variant>
      <vt:variant>
        <vt:i4>2293765</vt:i4>
      </vt:variant>
      <vt:variant>
        <vt:i4>1946</vt:i4>
      </vt:variant>
      <vt:variant>
        <vt:i4>0</vt:i4>
      </vt:variant>
      <vt:variant>
        <vt:i4>5</vt:i4>
      </vt:variant>
      <vt:variant>
        <vt:lpwstr/>
      </vt:variant>
      <vt:variant>
        <vt:lpwstr>_Toc2433434</vt:lpwstr>
      </vt:variant>
      <vt:variant>
        <vt:i4>2293765</vt:i4>
      </vt:variant>
      <vt:variant>
        <vt:i4>1940</vt:i4>
      </vt:variant>
      <vt:variant>
        <vt:i4>0</vt:i4>
      </vt:variant>
      <vt:variant>
        <vt:i4>5</vt:i4>
      </vt:variant>
      <vt:variant>
        <vt:lpwstr/>
      </vt:variant>
      <vt:variant>
        <vt:lpwstr>_Toc2433433</vt:lpwstr>
      </vt:variant>
      <vt:variant>
        <vt:i4>2293765</vt:i4>
      </vt:variant>
      <vt:variant>
        <vt:i4>1934</vt:i4>
      </vt:variant>
      <vt:variant>
        <vt:i4>0</vt:i4>
      </vt:variant>
      <vt:variant>
        <vt:i4>5</vt:i4>
      </vt:variant>
      <vt:variant>
        <vt:lpwstr/>
      </vt:variant>
      <vt:variant>
        <vt:lpwstr>_Toc2433432</vt:lpwstr>
      </vt:variant>
      <vt:variant>
        <vt:i4>2293765</vt:i4>
      </vt:variant>
      <vt:variant>
        <vt:i4>1928</vt:i4>
      </vt:variant>
      <vt:variant>
        <vt:i4>0</vt:i4>
      </vt:variant>
      <vt:variant>
        <vt:i4>5</vt:i4>
      </vt:variant>
      <vt:variant>
        <vt:lpwstr/>
      </vt:variant>
      <vt:variant>
        <vt:lpwstr>_Toc2433431</vt:lpwstr>
      </vt:variant>
      <vt:variant>
        <vt:i4>2293765</vt:i4>
      </vt:variant>
      <vt:variant>
        <vt:i4>1922</vt:i4>
      </vt:variant>
      <vt:variant>
        <vt:i4>0</vt:i4>
      </vt:variant>
      <vt:variant>
        <vt:i4>5</vt:i4>
      </vt:variant>
      <vt:variant>
        <vt:lpwstr/>
      </vt:variant>
      <vt:variant>
        <vt:lpwstr>_Toc2433430</vt:lpwstr>
      </vt:variant>
      <vt:variant>
        <vt:i4>2228229</vt:i4>
      </vt:variant>
      <vt:variant>
        <vt:i4>1916</vt:i4>
      </vt:variant>
      <vt:variant>
        <vt:i4>0</vt:i4>
      </vt:variant>
      <vt:variant>
        <vt:i4>5</vt:i4>
      </vt:variant>
      <vt:variant>
        <vt:lpwstr/>
      </vt:variant>
      <vt:variant>
        <vt:lpwstr>_Toc2433429</vt:lpwstr>
      </vt:variant>
      <vt:variant>
        <vt:i4>2228229</vt:i4>
      </vt:variant>
      <vt:variant>
        <vt:i4>1910</vt:i4>
      </vt:variant>
      <vt:variant>
        <vt:i4>0</vt:i4>
      </vt:variant>
      <vt:variant>
        <vt:i4>5</vt:i4>
      </vt:variant>
      <vt:variant>
        <vt:lpwstr/>
      </vt:variant>
      <vt:variant>
        <vt:lpwstr>_Toc2433428</vt:lpwstr>
      </vt:variant>
      <vt:variant>
        <vt:i4>2228229</vt:i4>
      </vt:variant>
      <vt:variant>
        <vt:i4>1904</vt:i4>
      </vt:variant>
      <vt:variant>
        <vt:i4>0</vt:i4>
      </vt:variant>
      <vt:variant>
        <vt:i4>5</vt:i4>
      </vt:variant>
      <vt:variant>
        <vt:lpwstr/>
      </vt:variant>
      <vt:variant>
        <vt:lpwstr>_Toc2433427</vt:lpwstr>
      </vt:variant>
      <vt:variant>
        <vt:i4>2228229</vt:i4>
      </vt:variant>
      <vt:variant>
        <vt:i4>1898</vt:i4>
      </vt:variant>
      <vt:variant>
        <vt:i4>0</vt:i4>
      </vt:variant>
      <vt:variant>
        <vt:i4>5</vt:i4>
      </vt:variant>
      <vt:variant>
        <vt:lpwstr/>
      </vt:variant>
      <vt:variant>
        <vt:lpwstr>_Toc2433426</vt:lpwstr>
      </vt:variant>
      <vt:variant>
        <vt:i4>2228229</vt:i4>
      </vt:variant>
      <vt:variant>
        <vt:i4>1892</vt:i4>
      </vt:variant>
      <vt:variant>
        <vt:i4>0</vt:i4>
      </vt:variant>
      <vt:variant>
        <vt:i4>5</vt:i4>
      </vt:variant>
      <vt:variant>
        <vt:lpwstr/>
      </vt:variant>
      <vt:variant>
        <vt:lpwstr>_Toc2433425</vt:lpwstr>
      </vt:variant>
      <vt:variant>
        <vt:i4>2228229</vt:i4>
      </vt:variant>
      <vt:variant>
        <vt:i4>1886</vt:i4>
      </vt:variant>
      <vt:variant>
        <vt:i4>0</vt:i4>
      </vt:variant>
      <vt:variant>
        <vt:i4>5</vt:i4>
      </vt:variant>
      <vt:variant>
        <vt:lpwstr/>
      </vt:variant>
      <vt:variant>
        <vt:lpwstr>_Toc2433424</vt:lpwstr>
      </vt:variant>
      <vt:variant>
        <vt:i4>2228229</vt:i4>
      </vt:variant>
      <vt:variant>
        <vt:i4>1880</vt:i4>
      </vt:variant>
      <vt:variant>
        <vt:i4>0</vt:i4>
      </vt:variant>
      <vt:variant>
        <vt:i4>5</vt:i4>
      </vt:variant>
      <vt:variant>
        <vt:lpwstr/>
      </vt:variant>
      <vt:variant>
        <vt:lpwstr>_Toc2433423</vt:lpwstr>
      </vt:variant>
      <vt:variant>
        <vt:i4>2228229</vt:i4>
      </vt:variant>
      <vt:variant>
        <vt:i4>1874</vt:i4>
      </vt:variant>
      <vt:variant>
        <vt:i4>0</vt:i4>
      </vt:variant>
      <vt:variant>
        <vt:i4>5</vt:i4>
      </vt:variant>
      <vt:variant>
        <vt:lpwstr/>
      </vt:variant>
      <vt:variant>
        <vt:lpwstr>_Toc2433422</vt:lpwstr>
      </vt:variant>
      <vt:variant>
        <vt:i4>2228229</vt:i4>
      </vt:variant>
      <vt:variant>
        <vt:i4>1868</vt:i4>
      </vt:variant>
      <vt:variant>
        <vt:i4>0</vt:i4>
      </vt:variant>
      <vt:variant>
        <vt:i4>5</vt:i4>
      </vt:variant>
      <vt:variant>
        <vt:lpwstr/>
      </vt:variant>
      <vt:variant>
        <vt:lpwstr>_Toc2433421</vt:lpwstr>
      </vt:variant>
      <vt:variant>
        <vt:i4>2228229</vt:i4>
      </vt:variant>
      <vt:variant>
        <vt:i4>1862</vt:i4>
      </vt:variant>
      <vt:variant>
        <vt:i4>0</vt:i4>
      </vt:variant>
      <vt:variant>
        <vt:i4>5</vt:i4>
      </vt:variant>
      <vt:variant>
        <vt:lpwstr/>
      </vt:variant>
      <vt:variant>
        <vt:lpwstr>_Toc2433420</vt:lpwstr>
      </vt:variant>
      <vt:variant>
        <vt:i4>2162693</vt:i4>
      </vt:variant>
      <vt:variant>
        <vt:i4>1856</vt:i4>
      </vt:variant>
      <vt:variant>
        <vt:i4>0</vt:i4>
      </vt:variant>
      <vt:variant>
        <vt:i4>5</vt:i4>
      </vt:variant>
      <vt:variant>
        <vt:lpwstr/>
      </vt:variant>
      <vt:variant>
        <vt:lpwstr>_Toc2433419</vt:lpwstr>
      </vt:variant>
      <vt:variant>
        <vt:i4>2162693</vt:i4>
      </vt:variant>
      <vt:variant>
        <vt:i4>1850</vt:i4>
      </vt:variant>
      <vt:variant>
        <vt:i4>0</vt:i4>
      </vt:variant>
      <vt:variant>
        <vt:i4>5</vt:i4>
      </vt:variant>
      <vt:variant>
        <vt:lpwstr/>
      </vt:variant>
      <vt:variant>
        <vt:lpwstr>_Toc2433418</vt:lpwstr>
      </vt:variant>
      <vt:variant>
        <vt:i4>2162693</vt:i4>
      </vt:variant>
      <vt:variant>
        <vt:i4>1844</vt:i4>
      </vt:variant>
      <vt:variant>
        <vt:i4>0</vt:i4>
      </vt:variant>
      <vt:variant>
        <vt:i4>5</vt:i4>
      </vt:variant>
      <vt:variant>
        <vt:lpwstr/>
      </vt:variant>
      <vt:variant>
        <vt:lpwstr>_Toc2433416</vt:lpwstr>
      </vt:variant>
      <vt:variant>
        <vt:i4>2162693</vt:i4>
      </vt:variant>
      <vt:variant>
        <vt:i4>1838</vt:i4>
      </vt:variant>
      <vt:variant>
        <vt:i4>0</vt:i4>
      </vt:variant>
      <vt:variant>
        <vt:i4>5</vt:i4>
      </vt:variant>
      <vt:variant>
        <vt:lpwstr/>
      </vt:variant>
      <vt:variant>
        <vt:lpwstr>_Toc2433415</vt:lpwstr>
      </vt:variant>
      <vt:variant>
        <vt:i4>2162693</vt:i4>
      </vt:variant>
      <vt:variant>
        <vt:i4>1832</vt:i4>
      </vt:variant>
      <vt:variant>
        <vt:i4>0</vt:i4>
      </vt:variant>
      <vt:variant>
        <vt:i4>5</vt:i4>
      </vt:variant>
      <vt:variant>
        <vt:lpwstr/>
      </vt:variant>
      <vt:variant>
        <vt:lpwstr>_Toc2433414</vt:lpwstr>
      </vt:variant>
      <vt:variant>
        <vt:i4>2162693</vt:i4>
      </vt:variant>
      <vt:variant>
        <vt:i4>1826</vt:i4>
      </vt:variant>
      <vt:variant>
        <vt:i4>0</vt:i4>
      </vt:variant>
      <vt:variant>
        <vt:i4>5</vt:i4>
      </vt:variant>
      <vt:variant>
        <vt:lpwstr/>
      </vt:variant>
      <vt:variant>
        <vt:lpwstr>_Toc2433413</vt:lpwstr>
      </vt:variant>
      <vt:variant>
        <vt:i4>2162693</vt:i4>
      </vt:variant>
      <vt:variant>
        <vt:i4>1820</vt:i4>
      </vt:variant>
      <vt:variant>
        <vt:i4>0</vt:i4>
      </vt:variant>
      <vt:variant>
        <vt:i4>5</vt:i4>
      </vt:variant>
      <vt:variant>
        <vt:lpwstr/>
      </vt:variant>
      <vt:variant>
        <vt:lpwstr>_Toc2433412</vt:lpwstr>
      </vt:variant>
      <vt:variant>
        <vt:i4>2162693</vt:i4>
      </vt:variant>
      <vt:variant>
        <vt:i4>1814</vt:i4>
      </vt:variant>
      <vt:variant>
        <vt:i4>0</vt:i4>
      </vt:variant>
      <vt:variant>
        <vt:i4>5</vt:i4>
      </vt:variant>
      <vt:variant>
        <vt:lpwstr/>
      </vt:variant>
      <vt:variant>
        <vt:lpwstr>_Toc2433411</vt:lpwstr>
      </vt:variant>
      <vt:variant>
        <vt:i4>2162693</vt:i4>
      </vt:variant>
      <vt:variant>
        <vt:i4>1808</vt:i4>
      </vt:variant>
      <vt:variant>
        <vt:i4>0</vt:i4>
      </vt:variant>
      <vt:variant>
        <vt:i4>5</vt:i4>
      </vt:variant>
      <vt:variant>
        <vt:lpwstr/>
      </vt:variant>
      <vt:variant>
        <vt:lpwstr>_Toc2433410</vt:lpwstr>
      </vt:variant>
      <vt:variant>
        <vt:i4>2097157</vt:i4>
      </vt:variant>
      <vt:variant>
        <vt:i4>1802</vt:i4>
      </vt:variant>
      <vt:variant>
        <vt:i4>0</vt:i4>
      </vt:variant>
      <vt:variant>
        <vt:i4>5</vt:i4>
      </vt:variant>
      <vt:variant>
        <vt:lpwstr/>
      </vt:variant>
      <vt:variant>
        <vt:lpwstr>_Toc2433409</vt:lpwstr>
      </vt:variant>
      <vt:variant>
        <vt:i4>2097157</vt:i4>
      </vt:variant>
      <vt:variant>
        <vt:i4>1796</vt:i4>
      </vt:variant>
      <vt:variant>
        <vt:i4>0</vt:i4>
      </vt:variant>
      <vt:variant>
        <vt:i4>5</vt:i4>
      </vt:variant>
      <vt:variant>
        <vt:lpwstr/>
      </vt:variant>
      <vt:variant>
        <vt:lpwstr>_Toc2433408</vt:lpwstr>
      </vt:variant>
      <vt:variant>
        <vt:i4>2097157</vt:i4>
      </vt:variant>
      <vt:variant>
        <vt:i4>1790</vt:i4>
      </vt:variant>
      <vt:variant>
        <vt:i4>0</vt:i4>
      </vt:variant>
      <vt:variant>
        <vt:i4>5</vt:i4>
      </vt:variant>
      <vt:variant>
        <vt:lpwstr/>
      </vt:variant>
      <vt:variant>
        <vt:lpwstr>_Toc2433407</vt:lpwstr>
      </vt:variant>
      <vt:variant>
        <vt:i4>2097157</vt:i4>
      </vt:variant>
      <vt:variant>
        <vt:i4>1784</vt:i4>
      </vt:variant>
      <vt:variant>
        <vt:i4>0</vt:i4>
      </vt:variant>
      <vt:variant>
        <vt:i4>5</vt:i4>
      </vt:variant>
      <vt:variant>
        <vt:lpwstr/>
      </vt:variant>
      <vt:variant>
        <vt:lpwstr>_Toc2433406</vt:lpwstr>
      </vt:variant>
      <vt:variant>
        <vt:i4>2097157</vt:i4>
      </vt:variant>
      <vt:variant>
        <vt:i4>1778</vt:i4>
      </vt:variant>
      <vt:variant>
        <vt:i4>0</vt:i4>
      </vt:variant>
      <vt:variant>
        <vt:i4>5</vt:i4>
      </vt:variant>
      <vt:variant>
        <vt:lpwstr/>
      </vt:variant>
      <vt:variant>
        <vt:lpwstr>_Toc2433405</vt:lpwstr>
      </vt:variant>
      <vt:variant>
        <vt:i4>2097157</vt:i4>
      </vt:variant>
      <vt:variant>
        <vt:i4>1772</vt:i4>
      </vt:variant>
      <vt:variant>
        <vt:i4>0</vt:i4>
      </vt:variant>
      <vt:variant>
        <vt:i4>5</vt:i4>
      </vt:variant>
      <vt:variant>
        <vt:lpwstr/>
      </vt:variant>
      <vt:variant>
        <vt:lpwstr>_Toc2433404</vt:lpwstr>
      </vt:variant>
      <vt:variant>
        <vt:i4>2097157</vt:i4>
      </vt:variant>
      <vt:variant>
        <vt:i4>1766</vt:i4>
      </vt:variant>
      <vt:variant>
        <vt:i4>0</vt:i4>
      </vt:variant>
      <vt:variant>
        <vt:i4>5</vt:i4>
      </vt:variant>
      <vt:variant>
        <vt:lpwstr/>
      </vt:variant>
      <vt:variant>
        <vt:lpwstr>_Toc2433403</vt:lpwstr>
      </vt:variant>
      <vt:variant>
        <vt:i4>2097157</vt:i4>
      </vt:variant>
      <vt:variant>
        <vt:i4>1760</vt:i4>
      </vt:variant>
      <vt:variant>
        <vt:i4>0</vt:i4>
      </vt:variant>
      <vt:variant>
        <vt:i4>5</vt:i4>
      </vt:variant>
      <vt:variant>
        <vt:lpwstr/>
      </vt:variant>
      <vt:variant>
        <vt:lpwstr>_Toc2433402</vt:lpwstr>
      </vt:variant>
      <vt:variant>
        <vt:i4>2097157</vt:i4>
      </vt:variant>
      <vt:variant>
        <vt:i4>1754</vt:i4>
      </vt:variant>
      <vt:variant>
        <vt:i4>0</vt:i4>
      </vt:variant>
      <vt:variant>
        <vt:i4>5</vt:i4>
      </vt:variant>
      <vt:variant>
        <vt:lpwstr/>
      </vt:variant>
      <vt:variant>
        <vt:lpwstr>_Toc2433401</vt:lpwstr>
      </vt:variant>
      <vt:variant>
        <vt:i4>2097157</vt:i4>
      </vt:variant>
      <vt:variant>
        <vt:i4>1748</vt:i4>
      </vt:variant>
      <vt:variant>
        <vt:i4>0</vt:i4>
      </vt:variant>
      <vt:variant>
        <vt:i4>5</vt:i4>
      </vt:variant>
      <vt:variant>
        <vt:lpwstr/>
      </vt:variant>
      <vt:variant>
        <vt:lpwstr>_Toc2433400</vt:lpwstr>
      </vt:variant>
      <vt:variant>
        <vt:i4>2686978</vt:i4>
      </vt:variant>
      <vt:variant>
        <vt:i4>1742</vt:i4>
      </vt:variant>
      <vt:variant>
        <vt:i4>0</vt:i4>
      </vt:variant>
      <vt:variant>
        <vt:i4>5</vt:i4>
      </vt:variant>
      <vt:variant>
        <vt:lpwstr/>
      </vt:variant>
      <vt:variant>
        <vt:lpwstr>_Toc2433399</vt:lpwstr>
      </vt:variant>
      <vt:variant>
        <vt:i4>2686978</vt:i4>
      </vt:variant>
      <vt:variant>
        <vt:i4>1736</vt:i4>
      </vt:variant>
      <vt:variant>
        <vt:i4>0</vt:i4>
      </vt:variant>
      <vt:variant>
        <vt:i4>5</vt:i4>
      </vt:variant>
      <vt:variant>
        <vt:lpwstr/>
      </vt:variant>
      <vt:variant>
        <vt:lpwstr>_Toc2433398</vt:lpwstr>
      </vt:variant>
      <vt:variant>
        <vt:i4>2686978</vt:i4>
      </vt:variant>
      <vt:variant>
        <vt:i4>1730</vt:i4>
      </vt:variant>
      <vt:variant>
        <vt:i4>0</vt:i4>
      </vt:variant>
      <vt:variant>
        <vt:i4>5</vt:i4>
      </vt:variant>
      <vt:variant>
        <vt:lpwstr/>
      </vt:variant>
      <vt:variant>
        <vt:lpwstr>_Toc2433397</vt:lpwstr>
      </vt:variant>
      <vt:variant>
        <vt:i4>2686978</vt:i4>
      </vt:variant>
      <vt:variant>
        <vt:i4>1724</vt:i4>
      </vt:variant>
      <vt:variant>
        <vt:i4>0</vt:i4>
      </vt:variant>
      <vt:variant>
        <vt:i4>5</vt:i4>
      </vt:variant>
      <vt:variant>
        <vt:lpwstr/>
      </vt:variant>
      <vt:variant>
        <vt:lpwstr>_Toc2433396</vt:lpwstr>
      </vt:variant>
      <vt:variant>
        <vt:i4>2686978</vt:i4>
      </vt:variant>
      <vt:variant>
        <vt:i4>1718</vt:i4>
      </vt:variant>
      <vt:variant>
        <vt:i4>0</vt:i4>
      </vt:variant>
      <vt:variant>
        <vt:i4>5</vt:i4>
      </vt:variant>
      <vt:variant>
        <vt:lpwstr/>
      </vt:variant>
      <vt:variant>
        <vt:lpwstr>_Toc2433395</vt:lpwstr>
      </vt:variant>
      <vt:variant>
        <vt:i4>2686978</vt:i4>
      </vt:variant>
      <vt:variant>
        <vt:i4>1712</vt:i4>
      </vt:variant>
      <vt:variant>
        <vt:i4>0</vt:i4>
      </vt:variant>
      <vt:variant>
        <vt:i4>5</vt:i4>
      </vt:variant>
      <vt:variant>
        <vt:lpwstr/>
      </vt:variant>
      <vt:variant>
        <vt:lpwstr>_Toc2433394</vt:lpwstr>
      </vt:variant>
      <vt:variant>
        <vt:i4>2686978</vt:i4>
      </vt:variant>
      <vt:variant>
        <vt:i4>1706</vt:i4>
      </vt:variant>
      <vt:variant>
        <vt:i4>0</vt:i4>
      </vt:variant>
      <vt:variant>
        <vt:i4>5</vt:i4>
      </vt:variant>
      <vt:variant>
        <vt:lpwstr/>
      </vt:variant>
      <vt:variant>
        <vt:lpwstr>_Toc2433393</vt:lpwstr>
      </vt:variant>
      <vt:variant>
        <vt:i4>2686978</vt:i4>
      </vt:variant>
      <vt:variant>
        <vt:i4>1700</vt:i4>
      </vt:variant>
      <vt:variant>
        <vt:i4>0</vt:i4>
      </vt:variant>
      <vt:variant>
        <vt:i4>5</vt:i4>
      </vt:variant>
      <vt:variant>
        <vt:lpwstr/>
      </vt:variant>
      <vt:variant>
        <vt:lpwstr>_Toc2433392</vt:lpwstr>
      </vt:variant>
      <vt:variant>
        <vt:i4>2686978</vt:i4>
      </vt:variant>
      <vt:variant>
        <vt:i4>1694</vt:i4>
      </vt:variant>
      <vt:variant>
        <vt:i4>0</vt:i4>
      </vt:variant>
      <vt:variant>
        <vt:i4>5</vt:i4>
      </vt:variant>
      <vt:variant>
        <vt:lpwstr/>
      </vt:variant>
      <vt:variant>
        <vt:lpwstr>_Toc2433391</vt:lpwstr>
      </vt:variant>
      <vt:variant>
        <vt:i4>2686978</vt:i4>
      </vt:variant>
      <vt:variant>
        <vt:i4>1688</vt:i4>
      </vt:variant>
      <vt:variant>
        <vt:i4>0</vt:i4>
      </vt:variant>
      <vt:variant>
        <vt:i4>5</vt:i4>
      </vt:variant>
      <vt:variant>
        <vt:lpwstr/>
      </vt:variant>
      <vt:variant>
        <vt:lpwstr>_Toc2433390</vt:lpwstr>
      </vt:variant>
      <vt:variant>
        <vt:i4>2621442</vt:i4>
      </vt:variant>
      <vt:variant>
        <vt:i4>1682</vt:i4>
      </vt:variant>
      <vt:variant>
        <vt:i4>0</vt:i4>
      </vt:variant>
      <vt:variant>
        <vt:i4>5</vt:i4>
      </vt:variant>
      <vt:variant>
        <vt:lpwstr/>
      </vt:variant>
      <vt:variant>
        <vt:lpwstr>_Toc2433389</vt:lpwstr>
      </vt:variant>
      <vt:variant>
        <vt:i4>2621442</vt:i4>
      </vt:variant>
      <vt:variant>
        <vt:i4>1676</vt:i4>
      </vt:variant>
      <vt:variant>
        <vt:i4>0</vt:i4>
      </vt:variant>
      <vt:variant>
        <vt:i4>5</vt:i4>
      </vt:variant>
      <vt:variant>
        <vt:lpwstr/>
      </vt:variant>
      <vt:variant>
        <vt:lpwstr>_Toc2433388</vt:lpwstr>
      </vt:variant>
      <vt:variant>
        <vt:i4>2621442</vt:i4>
      </vt:variant>
      <vt:variant>
        <vt:i4>1670</vt:i4>
      </vt:variant>
      <vt:variant>
        <vt:i4>0</vt:i4>
      </vt:variant>
      <vt:variant>
        <vt:i4>5</vt:i4>
      </vt:variant>
      <vt:variant>
        <vt:lpwstr/>
      </vt:variant>
      <vt:variant>
        <vt:lpwstr>_Toc2433387</vt:lpwstr>
      </vt:variant>
      <vt:variant>
        <vt:i4>2621442</vt:i4>
      </vt:variant>
      <vt:variant>
        <vt:i4>1664</vt:i4>
      </vt:variant>
      <vt:variant>
        <vt:i4>0</vt:i4>
      </vt:variant>
      <vt:variant>
        <vt:i4>5</vt:i4>
      </vt:variant>
      <vt:variant>
        <vt:lpwstr/>
      </vt:variant>
      <vt:variant>
        <vt:lpwstr>_Toc2433386</vt:lpwstr>
      </vt:variant>
      <vt:variant>
        <vt:i4>2621442</vt:i4>
      </vt:variant>
      <vt:variant>
        <vt:i4>1658</vt:i4>
      </vt:variant>
      <vt:variant>
        <vt:i4>0</vt:i4>
      </vt:variant>
      <vt:variant>
        <vt:i4>5</vt:i4>
      </vt:variant>
      <vt:variant>
        <vt:lpwstr/>
      </vt:variant>
      <vt:variant>
        <vt:lpwstr>_Toc2433385</vt:lpwstr>
      </vt:variant>
      <vt:variant>
        <vt:i4>2621442</vt:i4>
      </vt:variant>
      <vt:variant>
        <vt:i4>1652</vt:i4>
      </vt:variant>
      <vt:variant>
        <vt:i4>0</vt:i4>
      </vt:variant>
      <vt:variant>
        <vt:i4>5</vt:i4>
      </vt:variant>
      <vt:variant>
        <vt:lpwstr/>
      </vt:variant>
      <vt:variant>
        <vt:lpwstr>_Toc2433384</vt:lpwstr>
      </vt:variant>
      <vt:variant>
        <vt:i4>2621442</vt:i4>
      </vt:variant>
      <vt:variant>
        <vt:i4>1646</vt:i4>
      </vt:variant>
      <vt:variant>
        <vt:i4>0</vt:i4>
      </vt:variant>
      <vt:variant>
        <vt:i4>5</vt:i4>
      </vt:variant>
      <vt:variant>
        <vt:lpwstr/>
      </vt:variant>
      <vt:variant>
        <vt:lpwstr>_Toc2433383</vt:lpwstr>
      </vt:variant>
      <vt:variant>
        <vt:i4>2621442</vt:i4>
      </vt:variant>
      <vt:variant>
        <vt:i4>1640</vt:i4>
      </vt:variant>
      <vt:variant>
        <vt:i4>0</vt:i4>
      </vt:variant>
      <vt:variant>
        <vt:i4>5</vt:i4>
      </vt:variant>
      <vt:variant>
        <vt:lpwstr/>
      </vt:variant>
      <vt:variant>
        <vt:lpwstr>_Toc2433382</vt:lpwstr>
      </vt:variant>
      <vt:variant>
        <vt:i4>2621442</vt:i4>
      </vt:variant>
      <vt:variant>
        <vt:i4>1634</vt:i4>
      </vt:variant>
      <vt:variant>
        <vt:i4>0</vt:i4>
      </vt:variant>
      <vt:variant>
        <vt:i4>5</vt:i4>
      </vt:variant>
      <vt:variant>
        <vt:lpwstr/>
      </vt:variant>
      <vt:variant>
        <vt:lpwstr>_Toc2433381</vt:lpwstr>
      </vt:variant>
      <vt:variant>
        <vt:i4>2621442</vt:i4>
      </vt:variant>
      <vt:variant>
        <vt:i4>1628</vt:i4>
      </vt:variant>
      <vt:variant>
        <vt:i4>0</vt:i4>
      </vt:variant>
      <vt:variant>
        <vt:i4>5</vt:i4>
      </vt:variant>
      <vt:variant>
        <vt:lpwstr/>
      </vt:variant>
      <vt:variant>
        <vt:lpwstr>_Toc2433380</vt:lpwstr>
      </vt:variant>
      <vt:variant>
        <vt:i4>2555906</vt:i4>
      </vt:variant>
      <vt:variant>
        <vt:i4>1622</vt:i4>
      </vt:variant>
      <vt:variant>
        <vt:i4>0</vt:i4>
      </vt:variant>
      <vt:variant>
        <vt:i4>5</vt:i4>
      </vt:variant>
      <vt:variant>
        <vt:lpwstr/>
      </vt:variant>
      <vt:variant>
        <vt:lpwstr>_Toc2433379</vt:lpwstr>
      </vt:variant>
      <vt:variant>
        <vt:i4>2555906</vt:i4>
      </vt:variant>
      <vt:variant>
        <vt:i4>1616</vt:i4>
      </vt:variant>
      <vt:variant>
        <vt:i4>0</vt:i4>
      </vt:variant>
      <vt:variant>
        <vt:i4>5</vt:i4>
      </vt:variant>
      <vt:variant>
        <vt:lpwstr/>
      </vt:variant>
      <vt:variant>
        <vt:lpwstr>_Toc2433378</vt:lpwstr>
      </vt:variant>
      <vt:variant>
        <vt:i4>2555906</vt:i4>
      </vt:variant>
      <vt:variant>
        <vt:i4>1610</vt:i4>
      </vt:variant>
      <vt:variant>
        <vt:i4>0</vt:i4>
      </vt:variant>
      <vt:variant>
        <vt:i4>5</vt:i4>
      </vt:variant>
      <vt:variant>
        <vt:lpwstr/>
      </vt:variant>
      <vt:variant>
        <vt:lpwstr>_Toc2433377</vt:lpwstr>
      </vt:variant>
      <vt:variant>
        <vt:i4>2555906</vt:i4>
      </vt:variant>
      <vt:variant>
        <vt:i4>1604</vt:i4>
      </vt:variant>
      <vt:variant>
        <vt:i4>0</vt:i4>
      </vt:variant>
      <vt:variant>
        <vt:i4>5</vt:i4>
      </vt:variant>
      <vt:variant>
        <vt:lpwstr/>
      </vt:variant>
      <vt:variant>
        <vt:lpwstr>_Toc2433376</vt:lpwstr>
      </vt:variant>
      <vt:variant>
        <vt:i4>2555906</vt:i4>
      </vt:variant>
      <vt:variant>
        <vt:i4>1598</vt:i4>
      </vt:variant>
      <vt:variant>
        <vt:i4>0</vt:i4>
      </vt:variant>
      <vt:variant>
        <vt:i4>5</vt:i4>
      </vt:variant>
      <vt:variant>
        <vt:lpwstr/>
      </vt:variant>
      <vt:variant>
        <vt:lpwstr>_Toc2433375</vt:lpwstr>
      </vt:variant>
      <vt:variant>
        <vt:i4>2555906</vt:i4>
      </vt:variant>
      <vt:variant>
        <vt:i4>1592</vt:i4>
      </vt:variant>
      <vt:variant>
        <vt:i4>0</vt:i4>
      </vt:variant>
      <vt:variant>
        <vt:i4>5</vt:i4>
      </vt:variant>
      <vt:variant>
        <vt:lpwstr/>
      </vt:variant>
      <vt:variant>
        <vt:lpwstr>_Toc2433374</vt:lpwstr>
      </vt:variant>
      <vt:variant>
        <vt:i4>2555906</vt:i4>
      </vt:variant>
      <vt:variant>
        <vt:i4>1586</vt:i4>
      </vt:variant>
      <vt:variant>
        <vt:i4>0</vt:i4>
      </vt:variant>
      <vt:variant>
        <vt:i4>5</vt:i4>
      </vt:variant>
      <vt:variant>
        <vt:lpwstr/>
      </vt:variant>
      <vt:variant>
        <vt:lpwstr>_Toc2433373</vt:lpwstr>
      </vt:variant>
      <vt:variant>
        <vt:i4>2555906</vt:i4>
      </vt:variant>
      <vt:variant>
        <vt:i4>1580</vt:i4>
      </vt:variant>
      <vt:variant>
        <vt:i4>0</vt:i4>
      </vt:variant>
      <vt:variant>
        <vt:i4>5</vt:i4>
      </vt:variant>
      <vt:variant>
        <vt:lpwstr/>
      </vt:variant>
      <vt:variant>
        <vt:lpwstr>_Toc2433372</vt:lpwstr>
      </vt:variant>
      <vt:variant>
        <vt:i4>2555906</vt:i4>
      </vt:variant>
      <vt:variant>
        <vt:i4>1574</vt:i4>
      </vt:variant>
      <vt:variant>
        <vt:i4>0</vt:i4>
      </vt:variant>
      <vt:variant>
        <vt:i4>5</vt:i4>
      </vt:variant>
      <vt:variant>
        <vt:lpwstr/>
      </vt:variant>
      <vt:variant>
        <vt:lpwstr>_Toc2433371</vt:lpwstr>
      </vt:variant>
      <vt:variant>
        <vt:i4>2555906</vt:i4>
      </vt:variant>
      <vt:variant>
        <vt:i4>1568</vt:i4>
      </vt:variant>
      <vt:variant>
        <vt:i4>0</vt:i4>
      </vt:variant>
      <vt:variant>
        <vt:i4>5</vt:i4>
      </vt:variant>
      <vt:variant>
        <vt:lpwstr/>
      </vt:variant>
      <vt:variant>
        <vt:lpwstr>_Toc2433370</vt:lpwstr>
      </vt:variant>
      <vt:variant>
        <vt:i4>2490370</vt:i4>
      </vt:variant>
      <vt:variant>
        <vt:i4>1562</vt:i4>
      </vt:variant>
      <vt:variant>
        <vt:i4>0</vt:i4>
      </vt:variant>
      <vt:variant>
        <vt:i4>5</vt:i4>
      </vt:variant>
      <vt:variant>
        <vt:lpwstr/>
      </vt:variant>
      <vt:variant>
        <vt:lpwstr>_Toc2433369</vt:lpwstr>
      </vt:variant>
      <vt:variant>
        <vt:i4>2490370</vt:i4>
      </vt:variant>
      <vt:variant>
        <vt:i4>1556</vt:i4>
      </vt:variant>
      <vt:variant>
        <vt:i4>0</vt:i4>
      </vt:variant>
      <vt:variant>
        <vt:i4>5</vt:i4>
      </vt:variant>
      <vt:variant>
        <vt:lpwstr/>
      </vt:variant>
      <vt:variant>
        <vt:lpwstr>_Toc2433368</vt:lpwstr>
      </vt:variant>
      <vt:variant>
        <vt:i4>2490370</vt:i4>
      </vt:variant>
      <vt:variant>
        <vt:i4>1550</vt:i4>
      </vt:variant>
      <vt:variant>
        <vt:i4>0</vt:i4>
      </vt:variant>
      <vt:variant>
        <vt:i4>5</vt:i4>
      </vt:variant>
      <vt:variant>
        <vt:lpwstr/>
      </vt:variant>
      <vt:variant>
        <vt:lpwstr>_Toc2433367</vt:lpwstr>
      </vt:variant>
      <vt:variant>
        <vt:i4>2490370</vt:i4>
      </vt:variant>
      <vt:variant>
        <vt:i4>1544</vt:i4>
      </vt:variant>
      <vt:variant>
        <vt:i4>0</vt:i4>
      </vt:variant>
      <vt:variant>
        <vt:i4>5</vt:i4>
      </vt:variant>
      <vt:variant>
        <vt:lpwstr/>
      </vt:variant>
      <vt:variant>
        <vt:lpwstr>_Toc2433366</vt:lpwstr>
      </vt:variant>
      <vt:variant>
        <vt:i4>2490370</vt:i4>
      </vt:variant>
      <vt:variant>
        <vt:i4>1538</vt:i4>
      </vt:variant>
      <vt:variant>
        <vt:i4>0</vt:i4>
      </vt:variant>
      <vt:variant>
        <vt:i4>5</vt:i4>
      </vt:variant>
      <vt:variant>
        <vt:lpwstr/>
      </vt:variant>
      <vt:variant>
        <vt:lpwstr>_Toc2433365</vt:lpwstr>
      </vt:variant>
      <vt:variant>
        <vt:i4>2490370</vt:i4>
      </vt:variant>
      <vt:variant>
        <vt:i4>1532</vt:i4>
      </vt:variant>
      <vt:variant>
        <vt:i4>0</vt:i4>
      </vt:variant>
      <vt:variant>
        <vt:i4>5</vt:i4>
      </vt:variant>
      <vt:variant>
        <vt:lpwstr/>
      </vt:variant>
      <vt:variant>
        <vt:lpwstr>_Toc2433364</vt:lpwstr>
      </vt:variant>
      <vt:variant>
        <vt:i4>2490370</vt:i4>
      </vt:variant>
      <vt:variant>
        <vt:i4>1526</vt:i4>
      </vt:variant>
      <vt:variant>
        <vt:i4>0</vt:i4>
      </vt:variant>
      <vt:variant>
        <vt:i4>5</vt:i4>
      </vt:variant>
      <vt:variant>
        <vt:lpwstr/>
      </vt:variant>
      <vt:variant>
        <vt:lpwstr>_Toc2433363</vt:lpwstr>
      </vt:variant>
      <vt:variant>
        <vt:i4>2490370</vt:i4>
      </vt:variant>
      <vt:variant>
        <vt:i4>1520</vt:i4>
      </vt:variant>
      <vt:variant>
        <vt:i4>0</vt:i4>
      </vt:variant>
      <vt:variant>
        <vt:i4>5</vt:i4>
      </vt:variant>
      <vt:variant>
        <vt:lpwstr/>
      </vt:variant>
      <vt:variant>
        <vt:lpwstr>_Toc2433362</vt:lpwstr>
      </vt:variant>
      <vt:variant>
        <vt:i4>2490370</vt:i4>
      </vt:variant>
      <vt:variant>
        <vt:i4>1514</vt:i4>
      </vt:variant>
      <vt:variant>
        <vt:i4>0</vt:i4>
      </vt:variant>
      <vt:variant>
        <vt:i4>5</vt:i4>
      </vt:variant>
      <vt:variant>
        <vt:lpwstr/>
      </vt:variant>
      <vt:variant>
        <vt:lpwstr>_Toc2433361</vt:lpwstr>
      </vt:variant>
      <vt:variant>
        <vt:i4>2490370</vt:i4>
      </vt:variant>
      <vt:variant>
        <vt:i4>1508</vt:i4>
      </vt:variant>
      <vt:variant>
        <vt:i4>0</vt:i4>
      </vt:variant>
      <vt:variant>
        <vt:i4>5</vt:i4>
      </vt:variant>
      <vt:variant>
        <vt:lpwstr/>
      </vt:variant>
      <vt:variant>
        <vt:lpwstr>_Toc2433360</vt:lpwstr>
      </vt:variant>
      <vt:variant>
        <vt:i4>2424834</vt:i4>
      </vt:variant>
      <vt:variant>
        <vt:i4>1502</vt:i4>
      </vt:variant>
      <vt:variant>
        <vt:i4>0</vt:i4>
      </vt:variant>
      <vt:variant>
        <vt:i4>5</vt:i4>
      </vt:variant>
      <vt:variant>
        <vt:lpwstr/>
      </vt:variant>
      <vt:variant>
        <vt:lpwstr>_Toc2433359</vt:lpwstr>
      </vt:variant>
      <vt:variant>
        <vt:i4>2424834</vt:i4>
      </vt:variant>
      <vt:variant>
        <vt:i4>1496</vt:i4>
      </vt:variant>
      <vt:variant>
        <vt:i4>0</vt:i4>
      </vt:variant>
      <vt:variant>
        <vt:i4>5</vt:i4>
      </vt:variant>
      <vt:variant>
        <vt:lpwstr/>
      </vt:variant>
      <vt:variant>
        <vt:lpwstr>_Toc2433358</vt:lpwstr>
      </vt:variant>
      <vt:variant>
        <vt:i4>2424834</vt:i4>
      </vt:variant>
      <vt:variant>
        <vt:i4>1490</vt:i4>
      </vt:variant>
      <vt:variant>
        <vt:i4>0</vt:i4>
      </vt:variant>
      <vt:variant>
        <vt:i4>5</vt:i4>
      </vt:variant>
      <vt:variant>
        <vt:lpwstr/>
      </vt:variant>
      <vt:variant>
        <vt:lpwstr>_Toc2433357</vt:lpwstr>
      </vt:variant>
      <vt:variant>
        <vt:i4>2424834</vt:i4>
      </vt:variant>
      <vt:variant>
        <vt:i4>1484</vt:i4>
      </vt:variant>
      <vt:variant>
        <vt:i4>0</vt:i4>
      </vt:variant>
      <vt:variant>
        <vt:i4>5</vt:i4>
      </vt:variant>
      <vt:variant>
        <vt:lpwstr/>
      </vt:variant>
      <vt:variant>
        <vt:lpwstr>_Toc2433356</vt:lpwstr>
      </vt:variant>
      <vt:variant>
        <vt:i4>2424834</vt:i4>
      </vt:variant>
      <vt:variant>
        <vt:i4>1478</vt:i4>
      </vt:variant>
      <vt:variant>
        <vt:i4>0</vt:i4>
      </vt:variant>
      <vt:variant>
        <vt:i4>5</vt:i4>
      </vt:variant>
      <vt:variant>
        <vt:lpwstr/>
      </vt:variant>
      <vt:variant>
        <vt:lpwstr>_Toc2433355</vt:lpwstr>
      </vt:variant>
      <vt:variant>
        <vt:i4>2424834</vt:i4>
      </vt:variant>
      <vt:variant>
        <vt:i4>1472</vt:i4>
      </vt:variant>
      <vt:variant>
        <vt:i4>0</vt:i4>
      </vt:variant>
      <vt:variant>
        <vt:i4>5</vt:i4>
      </vt:variant>
      <vt:variant>
        <vt:lpwstr/>
      </vt:variant>
      <vt:variant>
        <vt:lpwstr>_Toc2433354</vt:lpwstr>
      </vt:variant>
      <vt:variant>
        <vt:i4>2424834</vt:i4>
      </vt:variant>
      <vt:variant>
        <vt:i4>1466</vt:i4>
      </vt:variant>
      <vt:variant>
        <vt:i4>0</vt:i4>
      </vt:variant>
      <vt:variant>
        <vt:i4>5</vt:i4>
      </vt:variant>
      <vt:variant>
        <vt:lpwstr/>
      </vt:variant>
      <vt:variant>
        <vt:lpwstr>_Toc2433353</vt:lpwstr>
      </vt:variant>
      <vt:variant>
        <vt:i4>2424834</vt:i4>
      </vt:variant>
      <vt:variant>
        <vt:i4>1460</vt:i4>
      </vt:variant>
      <vt:variant>
        <vt:i4>0</vt:i4>
      </vt:variant>
      <vt:variant>
        <vt:i4>5</vt:i4>
      </vt:variant>
      <vt:variant>
        <vt:lpwstr/>
      </vt:variant>
      <vt:variant>
        <vt:lpwstr>_Toc2433352</vt:lpwstr>
      </vt:variant>
      <vt:variant>
        <vt:i4>2424834</vt:i4>
      </vt:variant>
      <vt:variant>
        <vt:i4>1454</vt:i4>
      </vt:variant>
      <vt:variant>
        <vt:i4>0</vt:i4>
      </vt:variant>
      <vt:variant>
        <vt:i4>5</vt:i4>
      </vt:variant>
      <vt:variant>
        <vt:lpwstr/>
      </vt:variant>
      <vt:variant>
        <vt:lpwstr>_Toc2433351</vt:lpwstr>
      </vt:variant>
      <vt:variant>
        <vt:i4>2424834</vt:i4>
      </vt:variant>
      <vt:variant>
        <vt:i4>1448</vt:i4>
      </vt:variant>
      <vt:variant>
        <vt:i4>0</vt:i4>
      </vt:variant>
      <vt:variant>
        <vt:i4>5</vt:i4>
      </vt:variant>
      <vt:variant>
        <vt:lpwstr/>
      </vt:variant>
      <vt:variant>
        <vt:lpwstr>_Toc2433350</vt:lpwstr>
      </vt:variant>
      <vt:variant>
        <vt:i4>2359298</vt:i4>
      </vt:variant>
      <vt:variant>
        <vt:i4>1442</vt:i4>
      </vt:variant>
      <vt:variant>
        <vt:i4>0</vt:i4>
      </vt:variant>
      <vt:variant>
        <vt:i4>5</vt:i4>
      </vt:variant>
      <vt:variant>
        <vt:lpwstr/>
      </vt:variant>
      <vt:variant>
        <vt:lpwstr>_Toc2433349</vt:lpwstr>
      </vt:variant>
      <vt:variant>
        <vt:i4>2359298</vt:i4>
      </vt:variant>
      <vt:variant>
        <vt:i4>1436</vt:i4>
      </vt:variant>
      <vt:variant>
        <vt:i4>0</vt:i4>
      </vt:variant>
      <vt:variant>
        <vt:i4>5</vt:i4>
      </vt:variant>
      <vt:variant>
        <vt:lpwstr/>
      </vt:variant>
      <vt:variant>
        <vt:lpwstr>_Toc2433348</vt:lpwstr>
      </vt:variant>
      <vt:variant>
        <vt:i4>2359298</vt:i4>
      </vt:variant>
      <vt:variant>
        <vt:i4>1430</vt:i4>
      </vt:variant>
      <vt:variant>
        <vt:i4>0</vt:i4>
      </vt:variant>
      <vt:variant>
        <vt:i4>5</vt:i4>
      </vt:variant>
      <vt:variant>
        <vt:lpwstr/>
      </vt:variant>
      <vt:variant>
        <vt:lpwstr>_Toc2433347</vt:lpwstr>
      </vt:variant>
      <vt:variant>
        <vt:i4>2359298</vt:i4>
      </vt:variant>
      <vt:variant>
        <vt:i4>1424</vt:i4>
      </vt:variant>
      <vt:variant>
        <vt:i4>0</vt:i4>
      </vt:variant>
      <vt:variant>
        <vt:i4>5</vt:i4>
      </vt:variant>
      <vt:variant>
        <vt:lpwstr/>
      </vt:variant>
      <vt:variant>
        <vt:lpwstr>_Toc2433346</vt:lpwstr>
      </vt:variant>
      <vt:variant>
        <vt:i4>2359298</vt:i4>
      </vt:variant>
      <vt:variant>
        <vt:i4>1418</vt:i4>
      </vt:variant>
      <vt:variant>
        <vt:i4>0</vt:i4>
      </vt:variant>
      <vt:variant>
        <vt:i4>5</vt:i4>
      </vt:variant>
      <vt:variant>
        <vt:lpwstr/>
      </vt:variant>
      <vt:variant>
        <vt:lpwstr>_Toc2433345</vt:lpwstr>
      </vt:variant>
      <vt:variant>
        <vt:i4>2359298</vt:i4>
      </vt:variant>
      <vt:variant>
        <vt:i4>1412</vt:i4>
      </vt:variant>
      <vt:variant>
        <vt:i4>0</vt:i4>
      </vt:variant>
      <vt:variant>
        <vt:i4>5</vt:i4>
      </vt:variant>
      <vt:variant>
        <vt:lpwstr/>
      </vt:variant>
      <vt:variant>
        <vt:lpwstr>_Toc2433344</vt:lpwstr>
      </vt:variant>
      <vt:variant>
        <vt:i4>2359298</vt:i4>
      </vt:variant>
      <vt:variant>
        <vt:i4>1406</vt:i4>
      </vt:variant>
      <vt:variant>
        <vt:i4>0</vt:i4>
      </vt:variant>
      <vt:variant>
        <vt:i4>5</vt:i4>
      </vt:variant>
      <vt:variant>
        <vt:lpwstr/>
      </vt:variant>
      <vt:variant>
        <vt:lpwstr>_Toc2433342</vt:lpwstr>
      </vt:variant>
      <vt:variant>
        <vt:i4>2359298</vt:i4>
      </vt:variant>
      <vt:variant>
        <vt:i4>1400</vt:i4>
      </vt:variant>
      <vt:variant>
        <vt:i4>0</vt:i4>
      </vt:variant>
      <vt:variant>
        <vt:i4>5</vt:i4>
      </vt:variant>
      <vt:variant>
        <vt:lpwstr/>
      </vt:variant>
      <vt:variant>
        <vt:lpwstr>_Toc2433341</vt:lpwstr>
      </vt:variant>
      <vt:variant>
        <vt:i4>2293762</vt:i4>
      </vt:variant>
      <vt:variant>
        <vt:i4>1394</vt:i4>
      </vt:variant>
      <vt:variant>
        <vt:i4>0</vt:i4>
      </vt:variant>
      <vt:variant>
        <vt:i4>5</vt:i4>
      </vt:variant>
      <vt:variant>
        <vt:lpwstr/>
      </vt:variant>
      <vt:variant>
        <vt:lpwstr>_Toc2433339</vt:lpwstr>
      </vt:variant>
      <vt:variant>
        <vt:i4>2293762</vt:i4>
      </vt:variant>
      <vt:variant>
        <vt:i4>1388</vt:i4>
      </vt:variant>
      <vt:variant>
        <vt:i4>0</vt:i4>
      </vt:variant>
      <vt:variant>
        <vt:i4>5</vt:i4>
      </vt:variant>
      <vt:variant>
        <vt:lpwstr/>
      </vt:variant>
      <vt:variant>
        <vt:lpwstr>_Toc2433338</vt:lpwstr>
      </vt:variant>
      <vt:variant>
        <vt:i4>2293762</vt:i4>
      </vt:variant>
      <vt:variant>
        <vt:i4>1382</vt:i4>
      </vt:variant>
      <vt:variant>
        <vt:i4>0</vt:i4>
      </vt:variant>
      <vt:variant>
        <vt:i4>5</vt:i4>
      </vt:variant>
      <vt:variant>
        <vt:lpwstr/>
      </vt:variant>
      <vt:variant>
        <vt:lpwstr>_Toc2433337</vt:lpwstr>
      </vt:variant>
      <vt:variant>
        <vt:i4>2293762</vt:i4>
      </vt:variant>
      <vt:variant>
        <vt:i4>1376</vt:i4>
      </vt:variant>
      <vt:variant>
        <vt:i4>0</vt:i4>
      </vt:variant>
      <vt:variant>
        <vt:i4>5</vt:i4>
      </vt:variant>
      <vt:variant>
        <vt:lpwstr/>
      </vt:variant>
      <vt:variant>
        <vt:lpwstr>_Toc2433336</vt:lpwstr>
      </vt:variant>
      <vt:variant>
        <vt:i4>2293762</vt:i4>
      </vt:variant>
      <vt:variant>
        <vt:i4>1370</vt:i4>
      </vt:variant>
      <vt:variant>
        <vt:i4>0</vt:i4>
      </vt:variant>
      <vt:variant>
        <vt:i4>5</vt:i4>
      </vt:variant>
      <vt:variant>
        <vt:lpwstr/>
      </vt:variant>
      <vt:variant>
        <vt:lpwstr>_Toc2433335</vt:lpwstr>
      </vt:variant>
      <vt:variant>
        <vt:i4>2293762</vt:i4>
      </vt:variant>
      <vt:variant>
        <vt:i4>1364</vt:i4>
      </vt:variant>
      <vt:variant>
        <vt:i4>0</vt:i4>
      </vt:variant>
      <vt:variant>
        <vt:i4>5</vt:i4>
      </vt:variant>
      <vt:variant>
        <vt:lpwstr/>
      </vt:variant>
      <vt:variant>
        <vt:lpwstr>_Toc2433334</vt:lpwstr>
      </vt:variant>
      <vt:variant>
        <vt:i4>2293762</vt:i4>
      </vt:variant>
      <vt:variant>
        <vt:i4>1358</vt:i4>
      </vt:variant>
      <vt:variant>
        <vt:i4>0</vt:i4>
      </vt:variant>
      <vt:variant>
        <vt:i4>5</vt:i4>
      </vt:variant>
      <vt:variant>
        <vt:lpwstr/>
      </vt:variant>
      <vt:variant>
        <vt:lpwstr>_Toc2433333</vt:lpwstr>
      </vt:variant>
      <vt:variant>
        <vt:i4>2293762</vt:i4>
      </vt:variant>
      <vt:variant>
        <vt:i4>1352</vt:i4>
      </vt:variant>
      <vt:variant>
        <vt:i4>0</vt:i4>
      </vt:variant>
      <vt:variant>
        <vt:i4>5</vt:i4>
      </vt:variant>
      <vt:variant>
        <vt:lpwstr/>
      </vt:variant>
      <vt:variant>
        <vt:lpwstr>_Toc2433332</vt:lpwstr>
      </vt:variant>
      <vt:variant>
        <vt:i4>2293762</vt:i4>
      </vt:variant>
      <vt:variant>
        <vt:i4>1346</vt:i4>
      </vt:variant>
      <vt:variant>
        <vt:i4>0</vt:i4>
      </vt:variant>
      <vt:variant>
        <vt:i4>5</vt:i4>
      </vt:variant>
      <vt:variant>
        <vt:lpwstr/>
      </vt:variant>
      <vt:variant>
        <vt:lpwstr>_Toc2433331</vt:lpwstr>
      </vt:variant>
      <vt:variant>
        <vt:i4>2293762</vt:i4>
      </vt:variant>
      <vt:variant>
        <vt:i4>1340</vt:i4>
      </vt:variant>
      <vt:variant>
        <vt:i4>0</vt:i4>
      </vt:variant>
      <vt:variant>
        <vt:i4>5</vt:i4>
      </vt:variant>
      <vt:variant>
        <vt:lpwstr/>
      </vt:variant>
      <vt:variant>
        <vt:lpwstr>_Toc2433330</vt:lpwstr>
      </vt:variant>
      <vt:variant>
        <vt:i4>2228226</vt:i4>
      </vt:variant>
      <vt:variant>
        <vt:i4>1334</vt:i4>
      </vt:variant>
      <vt:variant>
        <vt:i4>0</vt:i4>
      </vt:variant>
      <vt:variant>
        <vt:i4>5</vt:i4>
      </vt:variant>
      <vt:variant>
        <vt:lpwstr/>
      </vt:variant>
      <vt:variant>
        <vt:lpwstr>_Toc2433329</vt:lpwstr>
      </vt:variant>
      <vt:variant>
        <vt:i4>2228226</vt:i4>
      </vt:variant>
      <vt:variant>
        <vt:i4>1328</vt:i4>
      </vt:variant>
      <vt:variant>
        <vt:i4>0</vt:i4>
      </vt:variant>
      <vt:variant>
        <vt:i4>5</vt:i4>
      </vt:variant>
      <vt:variant>
        <vt:lpwstr/>
      </vt:variant>
      <vt:variant>
        <vt:lpwstr>_Toc2433328</vt:lpwstr>
      </vt:variant>
      <vt:variant>
        <vt:i4>2228226</vt:i4>
      </vt:variant>
      <vt:variant>
        <vt:i4>1322</vt:i4>
      </vt:variant>
      <vt:variant>
        <vt:i4>0</vt:i4>
      </vt:variant>
      <vt:variant>
        <vt:i4>5</vt:i4>
      </vt:variant>
      <vt:variant>
        <vt:lpwstr/>
      </vt:variant>
      <vt:variant>
        <vt:lpwstr>_Toc2433327</vt:lpwstr>
      </vt:variant>
      <vt:variant>
        <vt:i4>2228226</vt:i4>
      </vt:variant>
      <vt:variant>
        <vt:i4>1316</vt:i4>
      </vt:variant>
      <vt:variant>
        <vt:i4>0</vt:i4>
      </vt:variant>
      <vt:variant>
        <vt:i4>5</vt:i4>
      </vt:variant>
      <vt:variant>
        <vt:lpwstr/>
      </vt:variant>
      <vt:variant>
        <vt:lpwstr>_Toc2433326</vt:lpwstr>
      </vt:variant>
      <vt:variant>
        <vt:i4>2228226</vt:i4>
      </vt:variant>
      <vt:variant>
        <vt:i4>1310</vt:i4>
      </vt:variant>
      <vt:variant>
        <vt:i4>0</vt:i4>
      </vt:variant>
      <vt:variant>
        <vt:i4>5</vt:i4>
      </vt:variant>
      <vt:variant>
        <vt:lpwstr/>
      </vt:variant>
      <vt:variant>
        <vt:lpwstr>_Toc2433325</vt:lpwstr>
      </vt:variant>
      <vt:variant>
        <vt:i4>2228226</vt:i4>
      </vt:variant>
      <vt:variant>
        <vt:i4>1304</vt:i4>
      </vt:variant>
      <vt:variant>
        <vt:i4>0</vt:i4>
      </vt:variant>
      <vt:variant>
        <vt:i4>5</vt:i4>
      </vt:variant>
      <vt:variant>
        <vt:lpwstr/>
      </vt:variant>
      <vt:variant>
        <vt:lpwstr>_Toc2433324</vt:lpwstr>
      </vt:variant>
      <vt:variant>
        <vt:i4>2228226</vt:i4>
      </vt:variant>
      <vt:variant>
        <vt:i4>1298</vt:i4>
      </vt:variant>
      <vt:variant>
        <vt:i4>0</vt:i4>
      </vt:variant>
      <vt:variant>
        <vt:i4>5</vt:i4>
      </vt:variant>
      <vt:variant>
        <vt:lpwstr/>
      </vt:variant>
      <vt:variant>
        <vt:lpwstr>_Toc2433323</vt:lpwstr>
      </vt:variant>
      <vt:variant>
        <vt:i4>2228226</vt:i4>
      </vt:variant>
      <vt:variant>
        <vt:i4>1292</vt:i4>
      </vt:variant>
      <vt:variant>
        <vt:i4>0</vt:i4>
      </vt:variant>
      <vt:variant>
        <vt:i4>5</vt:i4>
      </vt:variant>
      <vt:variant>
        <vt:lpwstr/>
      </vt:variant>
      <vt:variant>
        <vt:lpwstr>_Toc2433322</vt:lpwstr>
      </vt:variant>
      <vt:variant>
        <vt:i4>2228226</vt:i4>
      </vt:variant>
      <vt:variant>
        <vt:i4>1286</vt:i4>
      </vt:variant>
      <vt:variant>
        <vt:i4>0</vt:i4>
      </vt:variant>
      <vt:variant>
        <vt:i4>5</vt:i4>
      </vt:variant>
      <vt:variant>
        <vt:lpwstr/>
      </vt:variant>
      <vt:variant>
        <vt:lpwstr>_Toc2433320</vt:lpwstr>
      </vt:variant>
      <vt:variant>
        <vt:i4>2162690</vt:i4>
      </vt:variant>
      <vt:variant>
        <vt:i4>1280</vt:i4>
      </vt:variant>
      <vt:variant>
        <vt:i4>0</vt:i4>
      </vt:variant>
      <vt:variant>
        <vt:i4>5</vt:i4>
      </vt:variant>
      <vt:variant>
        <vt:lpwstr/>
      </vt:variant>
      <vt:variant>
        <vt:lpwstr>_Toc2433319</vt:lpwstr>
      </vt:variant>
      <vt:variant>
        <vt:i4>2162690</vt:i4>
      </vt:variant>
      <vt:variant>
        <vt:i4>1274</vt:i4>
      </vt:variant>
      <vt:variant>
        <vt:i4>0</vt:i4>
      </vt:variant>
      <vt:variant>
        <vt:i4>5</vt:i4>
      </vt:variant>
      <vt:variant>
        <vt:lpwstr/>
      </vt:variant>
      <vt:variant>
        <vt:lpwstr>_Toc2433318</vt:lpwstr>
      </vt:variant>
      <vt:variant>
        <vt:i4>2162690</vt:i4>
      </vt:variant>
      <vt:variant>
        <vt:i4>1268</vt:i4>
      </vt:variant>
      <vt:variant>
        <vt:i4>0</vt:i4>
      </vt:variant>
      <vt:variant>
        <vt:i4>5</vt:i4>
      </vt:variant>
      <vt:variant>
        <vt:lpwstr/>
      </vt:variant>
      <vt:variant>
        <vt:lpwstr>_Toc2433317</vt:lpwstr>
      </vt:variant>
      <vt:variant>
        <vt:i4>2162690</vt:i4>
      </vt:variant>
      <vt:variant>
        <vt:i4>1262</vt:i4>
      </vt:variant>
      <vt:variant>
        <vt:i4>0</vt:i4>
      </vt:variant>
      <vt:variant>
        <vt:i4>5</vt:i4>
      </vt:variant>
      <vt:variant>
        <vt:lpwstr/>
      </vt:variant>
      <vt:variant>
        <vt:lpwstr>_Toc2433316</vt:lpwstr>
      </vt:variant>
      <vt:variant>
        <vt:i4>2162690</vt:i4>
      </vt:variant>
      <vt:variant>
        <vt:i4>1256</vt:i4>
      </vt:variant>
      <vt:variant>
        <vt:i4>0</vt:i4>
      </vt:variant>
      <vt:variant>
        <vt:i4>5</vt:i4>
      </vt:variant>
      <vt:variant>
        <vt:lpwstr/>
      </vt:variant>
      <vt:variant>
        <vt:lpwstr>_Toc2433315</vt:lpwstr>
      </vt:variant>
      <vt:variant>
        <vt:i4>2162690</vt:i4>
      </vt:variant>
      <vt:variant>
        <vt:i4>1250</vt:i4>
      </vt:variant>
      <vt:variant>
        <vt:i4>0</vt:i4>
      </vt:variant>
      <vt:variant>
        <vt:i4>5</vt:i4>
      </vt:variant>
      <vt:variant>
        <vt:lpwstr/>
      </vt:variant>
      <vt:variant>
        <vt:lpwstr>_Toc2433314</vt:lpwstr>
      </vt:variant>
      <vt:variant>
        <vt:i4>2162690</vt:i4>
      </vt:variant>
      <vt:variant>
        <vt:i4>1244</vt:i4>
      </vt:variant>
      <vt:variant>
        <vt:i4>0</vt:i4>
      </vt:variant>
      <vt:variant>
        <vt:i4>5</vt:i4>
      </vt:variant>
      <vt:variant>
        <vt:lpwstr/>
      </vt:variant>
      <vt:variant>
        <vt:lpwstr>_Toc2433313</vt:lpwstr>
      </vt:variant>
      <vt:variant>
        <vt:i4>2162690</vt:i4>
      </vt:variant>
      <vt:variant>
        <vt:i4>1238</vt:i4>
      </vt:variant>
      <vt:variant>
        <vt:i4>0</vt:i4>
      </vt:variant>
      <vt:variant>
        <vt:i4>5</vt:i4>
      </vt:variant>
      <vt:variant>
        <vt:lpwstr/>
      </vt:variant>
      <vt:variant>
        <vt:lpwstr>_Toc2433312</vt:lpwstr>
      </vt:variant>
      <vt:variant>
        <vt:i4>2162690</vt:i4>
      </vt:variant>
      <vt:variant>
        <vt:i4>1232</vt:i4>
      </vt:variant>
      <vt:variant>
        <vt:i4>0</vt:i4>
      </vt:variant>
      <vt:variant>
        <vt:i4>5</vt:i4>
      </vt:variant>
      <vt:variant>
        <vt:lpwstr/>
      </vt:variant>
      <vt:variant>
        <vt:lpwstr>_Toc2433311</vt:lpwstr>
      </vt:variant>
      <vt:variant>
        <vt:i4>2162690</vt:i4>
      </vt:variant>
      <vt:variant>
        <vt:i4>1226</vt:i4>
      </vt:variant>
      <vt:variant>
        <vt:i4>0</vt:i4>
      </vt:variant>
      <vt:variant>
        <vt:i4>5</vt:i4>
      </vt:variant>
      <vt:variant>
        <vt:lpwstr/>
      </vt:variant>
      <vt:variant>
        <vt:lpwstr>_Toc2433310</vt:lpwstr>
      </vt:variant>
      <vt:variant>
        <vt:i4>2097154</vt:i4>
      </vt:variant>
      <vt:variant>
        <vt:i4>1220</vt:i4>
      </vt:variant>
      <vt:variant>
        <vt:i4>0</vt:i4>
      </vt:variant>
      <vt:variant>
        <vt:i4>5</vt:i4>
      </vt:variant>
      <vt:variant>
        <vt:lpwstr/>
      </vt:variant>
      <vt:variant>
        <vt:lpwstr>_Toc2433309</vt:lpwstr>
      </vt:variant>
      <vt:variant>
        <vt:i4>2097154</vt:i4>
      </vt:variant>
      <vt:variant>
        <vt:i4>1214</vt:i4>
      </vt:variant>
      <vt:variant>
        <vt:i4>0</vt:i4>
      </vt:variant>
      <vt:variant>
        <vt:i4>5</vt:i4>
      </vt:variant>
      <vt:variant>
        <vt:lpwstr/>
      </vt:variant>
      <vt:variant>
        <vt:lpwstr>_Toc2433308</vt:lpwstr>
      </vt:variant>
      <vt:variant>
        <vt:i4>2097154</vt:i4>
      </vt:variant>
      <vt:variant>
        <vt:i4>1208</vt:i4>
      </vt:variant>
      <vt:variant>
        <vt:i4>0</vt:i4>
      </vt:variant>
      <vt:variant>
        <vt:i4>5</vt:i4>
      </vt:variant>
      <vt:variant>
        <vt:lpwstr/>
      </vt:variant>
      <vt:variant>
        <vt:lpwstr>_Toc2433307</vt:lpwstr>
      </vt:variant>
      <vt:variant>
        <vt:i4>2097154</vt:i4>
      </vt:variant>
      <vt:variant>
        <vt:i4>1202</vt:i4>
      </vt:variant>
      <vt:variant>
        <vt:i4>0</vt:i4>
      </vt:variant>
      <vt:variant>
        <vt:i4>5</vt:i4>
      </vt:variant>
      <vt:variant>
        <vt:lpwstr/>
      </vt:variant>
      <vt:variant>
        <vt:lpwstr>_Toc2433306</vt:lpwstr>
      </vt:variant>
      <vt:variant>
        <vt:i4>2097154</vt:i4>
      </vt:variant>
      <vt:variant>
        <vt:i4>1196</vt:i4>
      </vt:variant>
      <vt:variant>
        <vt:i4>0</vt:i4>
      </vt:variant>
      <vt:variant>
        <vt:i4>5</vt:i4>
      </vt:variant>
      <vt:variant>
        <vt:lpwstr/>
      </vt:variant>
      <vt:variant>
        <vt:lpwstr>_Toc2433304</vt:lpwstr>
      </vt:variant>
      <vt:variant>
        <vt:i4>2097154</vt:i4>
      </vt:variant>
      <vt:variant>
        <vt:i4>1190</vt:i4>
      </vt:variant>
      <vt:variant>
        <vt:i4>0</vt:i4>
      </vt:variant>
      <vt:variant>
        <vt:i4>5</vt:i4>
      </vt:variant>
      <vt:variant>
        <vt:lpwstr/>
      </vt:variant>
      <vt:variant>
        <vt:lpwstr>_Toc2433303</vt:lpwstr>
      </vt:variant>
      <vt:variant>
        <vt:i4>2097154</vt:i4>
      </vt:variant>
      <vt:variant>
        <vt:i4>1184</vt:i4>
      </vt:variant>
      <vt:variant>
        <vt:i4>0</vt:i4>
      </vt:variant>
      <vt:variant>
        <vt:i4>5</vt:i4>
      </vt:variant>
      <vt:variant>
        <vt:lpwstr/>
      </vt:variant>
      <vt:variant>
        <vt:lpwstr>_Toc2433302</vt:lpwstr>
      </vt:variant>
      <vt:variant>
        <vt:i4>2097154</vt:i4>
      </vt:variant>
      <vt:variant>
        <vt:i4>1178</vt:i4>
      </vt:variant>
      <vt:variant>
        <vt:i4>0</vt:i4>
      </vt:variant>
      <vt:variant>
        <vt:i4>5</vt:i4>
      </vt:variant>
      <vt:variant>
        <vt:lpwstr/>
      </vt:variant>
      <vt:variant>
        <vt:lpwstr>_Toc2433300</vt:lpwstr>
      </vt:variant>
      <vt:variant>
        <vt:i4>2686979</vt:i4>
      </vt:variant>
      <vt:variant>
        <vt:i4>1172</vt:i4>
      </vt:variant>
      <vt:variant>
        <vt:i4>0</vt:i4>
      </vt:variant>
      <vt:variant>
        <vt:i4>5</vt:i4>
      </vt:variant>
      <vt:variant>
        <vt:lpwstr/>
      </vt:variant>
      <vt:variant>
        <vt:lpwstr>_Toc2433299</vt:lpwstr>
      </vt:variant>
      <vt:variant>
        <vt:i4>2686979</vt:i4>
      </vt:variant>
      <vt:variant>
        <vt:i4>1166</vt:i4>
      </vt:variant>
      <vt:variant>
        <vt:i4>0</vt:i4>
      </vt:variant>
      <vt:variant>
        <vt:i4>5</vt:i4>
      </vt:variant>
      <vt:variant>
        <vt:lpwstr/>
      </vt:variant>
      <vt:variant>
        <vt:lpwstr>_Toc2433298</vt:lpwstr>
      </vt:variant>
      <vt:variant>
        <vt:i4>2686979</vt:i4>
      </vt:variant>
      <vt:variant>
        <vt:i4>1160</vt:i4>
      </vt:variant>
      <vt:variant>
        <vt:i4>0</vt:i4>
      </vt:variant>
      <vt:variant>
        <vt:i4>5</vt:i4>
      </vt:variant>
      <vt:variant>
        <vt:lpwstr/>
      </vt:variant>
      <vt:variant>
        <vt:lpwstr>_Toc2433297</vt:lpwstr>
      </vt:variant>
      <vt:variant>
        <vt:i4>2686979</vt:i4>
      </vt:variant>
      <vt:variant>
        <vt:i4>1154</vt:i4>
      </vt:variant>
      <vt:variant>
        <vt:i4>0</vt:i4>
      </vt:variant>
      <vt:variant>
        <vt:i4>5</vt:i4>
      </vt:variant>
      <vt:variant>
        <vt:lpwstr/>
      </vt:variant>
      <vt:variant>
        <vt:lpwstr>_Toc2433296</vt:lpwstr>
      </vt:variant>
      <vt:variant>
        <vt:i4>2686979</vt:i4>
      </vt:variant>
      <vt:variant>
        <vt:i4>1148</vt:i4>
      </vt:variant>
      <vt:variant>
        <vt:i4>0</vt:i4>
      </vt:variant>
      <vt:variant>
        <vt:i4>5</vt:i4>
      </vt:variant>
      <vt:variant>
        <vt:lpwstr/>
      </vt:variant>
      <vt:variant>
        <vt:lpwstr>_Toc2433295</vt:lpwstr>
      </vt:variant>
      <vt:variant>
        <vt:i4>2686979</vt:i4>
      </vt:variant>
      <vt:variant>
        <vt:i4>1142</vt:i4>
      </vt:variant>
      <vt:variant>
        <vt:i4>0</vt:i4>
      </vt:variant>
      <vt:variant>
        <vt:i4>5</vt:i4>
      </vt:variant>
      <vt:variant>
        <vt:lpwstr/>
      </vt:variant>
      <vt:variant>
        <vt:lpwstr>_Toc2433294</vt:lpwstr>
      </vt:variant>
      <vt:variant>
        <vt:i4>2686979</vt:i4>
      </vt:variant>
      <vt:variant>
        <vt:i4>1136</vt:i4>
      </vt:variant>
      <vt:variant>
        <vt:i4>0</vt:i4>
      </vt:variant>
      <vt:variant>
        <vt:i4>5</vt:i4>
      </vt:variant>
      <vt:variant>
        <vt:lpwstr/>
      </vt:variant>
      <vt:variant>
        <vt:lpwstr>_Toc2433293</vt:lpwstr>
      </vt:variant>
      <vt:variant>
        <vt:i4>2686979</vt:i4>
      </vt:variant>
      <vt:variant>
        <vt:i4>1130</vt:i4>
      </vt:variant>
      <vt:variant>
        <vt:i4>0</vt:i4>
      </vt:variant>
      <vt:variant>
        <vt:i4>5</vt:i4>
      </vt:variant>
      <vt:variant>
        <vt:lpwstr/>
      </vt:variant>
      <vt:variant>
        <vt:lpwstr>_Toc2433292</vt:lpwstr>
      </vt:variant>
      <vt:variant>
        <vt:i4>2686979</vt:i4>
      </vt:variant>
      <vt:variant>
        <vt:i4>1124</vt:i4>
      </vt:variant>
      <vt:variant>
        <vt:i4>0</vt:i4>
      </vt:variant>
      <vt:variant>
        <vt:i4>5</vt:i4>
      </vt:variant>
      <vt:variant>
        <vt:lpwstr/>
      </vt:variant>
      <vt:variant>
        <vt:lpwstr>_Toc2433290</vt:lpwstr>
      </vt:variant>
      <vt:variant>
        <vt:i4>2621443</vt:i4>
      </vt:variant>
      <vt:variant>
        <vt:i4>1118</vt:i4>
      </vt:variant>
      <vt:variant>
        <vt:i4>0</vt:i4>
      </vt:variant>
      <vt:variant>
        <vt:i4>5</vt:i4>
      </vt:variant>
      <vt:variant>
        <vt:lpwstr/>
      </vt:variant>
      <vt:variant>
        <vt:lpwstr>_Toc2433289</vt:lpwstr>
      </vt:variant>
      <vt:variant>
        <vt:i4>2621443</vt:i4>
      </vt:variant>
      <vt:variant>
        <vt:i4>1112</vt:i4>
      </vt:variant>
      <vt:variant>
        <vt:i4>0</vt:i4>
      </vt:variant>
      <vt:variant>
        <vt:i4>5</vt:i4>
      </vt:variant>
      <vt:variant>
        <vt:lpwstr/>
      </vt:variant>
      <vt:variant>
        <vt:lpwstr>_Toc2433288</vt:lpwstr>
      </vt:variant>
      <vt:variant>
        <vt:i4>2621443</vt:i4>
      </vt:variant>
      <vt:variant>
        <vt:i4>1106</vt:i4>
      </vt:variant>
      <vt:variant>
        <vt:i4>0</vt:i4>
      </vt:variant>
      <vt:variant>
        <vt:i4>5</vt:i4>
      </vt:variant>
      <vt:variant>
        <vt:lpwstr/>
      </vt:variant>
      <vt:variant>
        <vt:lpwstr>_Toc2433287</vt:lpwstr>
      </vt:variant>
      <vt:variant>
        <vt:i4>2621443</vt:i4>
      </vt:variant>
      <vt:variant>
        <vt:i4>1100</vt:i4>
      </vt:variant>
      <vt:variant>
        <vt:i4>0</vt:i4>
      </vt:variant>
      <vt:variant>
        <vt:i4>5</vt:i4>
      </vt:variant>
      <vt:variant>
        <vt:lpwstr/>
      </vt:variant>
      <vt:variant>
        <vt:lpwstr>_Toc2433286</vt:lpwstr>
      </vt:variant>
      <vt:variant>
        <vt:i4>2621443</vt:i4>
      </vt:variant>
      <vt:variant>
        <vt:i4>1094</vt:i4>
      </vt:variant>
      <vt:variant>
        <vt:i4>0</vt:i4>
      </vt:variant>
      <vt:variant>
        <vt:i4>5</vt:i4>
      </vt:variant>
      <vt:variant>
        <vt:lpwstr/>
      </vt:variant>
      <vt:variant>
        <vt:lpwstr>_Toc2433285</vt:lpwstr>
      </vt:variant>
      <vt:variant>
        <vt:i4>2621443</vt:i4>
      </vt:variant>
      <vt:variant>
        <vt:i4>1088</vt:i4>
      </vt:variant>
      <vt:variant>
        <vt:i4>0</vt:i4>
      </vt:variant>
      <vt:variant>
        <vt:i4>5</vt:i4>
      </vt:variant>
      <vt:variant>
        <vt:lpwstr/>
      </vt:variant>
      <vt:variant>
        <vt:lpwstr>_Toc2433284</vt:lpwstr>
      </vt:variant>
      <vt:variant>
        <vt:i4>2621443</vt:i4>
      </vt:variant>
      <vt:variant>
        <vt:i4>1082</vt:i4>
      </vt:variant>
      <vt:variant>
        <vt:i4>0</vt:i4>
      </vt:variant>
      <vt:variant>
        <vt:i4>5</vt:i4>
      </vt:variant>
      <vt:variant>
        <vt:lpwstr/>
      </vt:variant>
      <vt:variant>
        <vt:lpwstr>_Toc2433283</vt:lpwstr>
      </vt:variant>
      <vt:variant>
        <vt:i4>2621443</vt:i4>
      </vt:variant>
      <vt:variant>
        <vt:i4>1076</vt:i4>
      </vt:variant>
      <vt:variant>
        <vt:i4>0</vt:i4>
      </vt:variant>
      <vt:variant>
        <vt:i4>5</vt:i4>
      </vt:variant>
      <vt:variant>
        <vt:lpwstr/>
      </vt:variant>
      <vt:variant>
        <vt:lpwstr>_Toc2433282</vt:lpwstr>
      </vt:variant>
      <vt:variant>
        <vt:i4>2621443</vt:i4>
      </vt:variant>
      <vt:variant>
        <vt:i4>1070</vt:i4>
      </vt:variant>
      <vt:variant>
        <vt:i4>0</vt:i4>
      </vt:variant>
      <vt:variant>
        <vt:i4>5</vt:i4>
      </vt:variant>
      <vt:variant>
        <vt:lpwstr/>
      </vt:variant>
      <vt:variant>
        <vt:lpwstr>_Toc2433281</vt:lpwstr>
      </vt:variant>
      <vt:variant>
        <vt:i4>2621443</vt:i4>
      </vt:variant>
      <vt:variant>
        <vt:i4>1064</vt:i4>
      </vt:variant>
      <vt:variant>
        <vt:i4>0</vt:i4>
      </vt:variant>
      <vt:variant>
        <vt:i4>5</vt:i4>
      </vt:variant>
      <vt:variant>
        <vt:lpwstr/>
      </vt:variant>
      <vt:variant>
        <vt:lpwstr>_Toc2433280</vt:lpwstr>
      </vt:variant>
      <vt:variant>
        <vt:i4>2555907</vt:i4>
      </vt:variant>
      <vt:variant>
        <vt:i4>1058</vt:i4>
      </vt:variant>
      <vt:variant>
        <vt:i4>0</vt:i4>
      </vt:variant>
      <vt:variant>
        <vt:i4>5</vt:i4>
      </vt:variant>
      <vt:variant>
        <vt:lpwstr/>
      </vt:variant>
      <vt:variant>
        <vt:lpwstr>_Toc2433279</vt:lpwstr>
      </vt:variant>
      <vt:variant>
        <vt:i4>2555907</vt:i4>
      </vt:variant>
      <vt:variant>
        <vt:i4>1052</vt:i4>
      </vt:variant>
      <vt:variant>
        <vt:i4>0</vt:i4>
      </vt:variant>
      <vt:variant>
        <vt:i4>5</vt:i4>
      </vt:variant>
      <vt:variant>
        <vt:lpwstr/>
      </vt:variant>
      <vt:variant>
        <vt:lpwstr>_Toc2433278</vt:lpwstr>
      </vt:variant>
      <vt:variant>
        <vt:i4>2555907</vt:i4>
      </vt:variant>
      <vt:variant>
        <vt:i4>1046</vt:i4>
      </vt:variant>
      <vt:variant>
        <vt:i4>0</vt:i4>
      </vt:variant>
      <vt:variant>
        <vt:i4>5</vt:i4>
      </vt:variant>
      <vt:variant>
        <vt:lpwstr/>
      </vt:variant>
      <vt:variant>
        <vt:lpwstr>_Toc2433277</vt:lpwstr>
      </vt:variant>
      <vt:variant>
        <vt:i4>2555907</vt:i4>
      </vt:variant>
      <vt:variant>
        <vt:i4>1040</vt:i4>
      </vt:variant>
      <vt:variant>
        <vt:i4>0</vt:i4>
      </vt:variant>
      <vt:variant>
        <vt:i4>5</vt:i4>
      </vt:variant>
      <vt:variant>
        <vt:lpwstr/>
      </vt:variant>
      <vt:variant>
        <vt:lpwstr>_Toc2433275</vt:lpwstr>
      </vt:variant>
      <vt:variant>
        <vt:i4>2555907</vt:i4>
      </vt:variant>
      <vt:variant>
        <vt:i4>1034</vt:i4>
      </vt:variant>
      <vt:variant>
        <vt:i4>0</vt:i4>
      </vt:variant>
      <vt:variant>
        <vt:i4>5</vt:i4>
      </vt:variant>
      <vt:variant>
        <vt:lpwstr/>
      </vt:variant>
      <vt:variant>
        <vt:lpwstr>_Toc2433274</vt:lpwstr>
      </vt:variant>
      <vt:variant>
        <vt:i4>2555907</vt:i4>
      </vt:variant>
      <vt:variant>
        <vt:i4>1028</vt:i4>
      </vt:variant>
      <vt:variant>
        <vt:i4>0</vt:i4>
      </vt:variant>
      <vt:variant>
        <vt:i4>5</vt:i4>
      </vt:variant>
      <vt:variant>
        <vt:lpwstr/>
      </vt:variant>
      <vt:variant>
        <vt:lpwstr>_Toc2433273</vt:lpwstr>
      </vt:variant>
      <vt:variant>
        <vt:i4>2555907</vt:i4>
      </vt:variant>
      <vt:variant>
        <vt:i4>1022</vt:i4>
      </vt:variant>
      <vt:variant>
        <vt:i4>0</vt:i4>
      </vt:variant>
      <vt:variant>
        <vt:i4>5</vt:i4>
      </vt:variant>
      <vt:variant>
        <vt:lpwstr/>
      </vt:variant>
      <vt:variant>
        <vt:lpwstr>_Toc2433272</vt:lpwstr>
      </vt:variant>
      <vt:variant>
        <vt:i4>2555907</vt:i4>
      </vt:variant>
      <vt:variant>
        <vt:i4>1016</vt:i4>
      </vt:variant>
      <vt:variant>
        <vt:i4>0</vt:i4>
      </vt:variant>
      <vt:variant>
        <vt:i4>5</vt:i4>
      </vt:variant>
      <vt:variant>
        <vt:lpwstr/>
      </vt:variant>
      <vt:variant>
        <vt:lpwstr>_Toc2433270</vt:lpwstr>
      </vt:variant>
      <vt:variant>
        <vt:i4>2490371</vt:i4>
      </vt:variant>
      <vt:variant>
        <vt:i4>1010</vt:i4>
      </vt:variant>
      <vt:variant>
        <vt:i4>0</vt:i4>
      </vt:variant>
      <vt:variant>
        <vt:i4>5</vt:i4>
      </vt:variant>
      <vt:variant>
        <vt:lpwstr/>
      </vt:variant>
      <vt:variant>
        <vt:lpwstr>_Toc2433269</vt:lpwstr>
      </vt:variant>
      <vt:variant>
        <vt:i4>2490371</vt:i4>
      </vt:variant>
      <vt:variant>
        <vt:i4>1004</vt:i4>
      </vt:variant>
      <vt:variant>
        <vt:i4>0</vt:i4>
      </vt:variant>
      <vt:variant>
        <vt:i4>5</vt:i4>
      </vt:variant>
      <vt:variant>
        <vt:lpwstr/>
      </vt:variant>
      <vt:variant>
        <vt:lpwstr>_Toc2433268</vt:lpwstr>
      </vt:variant>
      <vt:variant>
        <vt:i4>2490371</vt:i4>
      </vt:variant>
      <vt:variant>
        <vt:i4>998</vt:i4>
      </vt:variant>
      <vt:variant>
        <vt:i4>0</vt:i4>
      </vt:variant>
      <vt:variant>
        <vt:i4>5</vt:i4>
      </vt:variant>
      <vt:variant>
        <vt:lpwstr/>
      </vt:variant>
      <vt:variant>
        <vt:lpwstr>_Toc2433267</vt:lpwstr>
      </vt:variant>
      <vt:variant>
        <vt:i4>2490371</vt:i4>
      </vt:variant>
      <vt:variant>
        <vt:i4>992</vt:i4>
      </vt:variant>
      <vt:variant>
        <vt:i4>0</vt:i4>
      </vt:variant>
      <vt:variant>
        <vt:i4>5</vt:i4>
      </vt:variant>
      <vt:variant>
        <vt:lpwstr/>
      </vt:variant>
      <vt:variant>
        <vt:lpwstr>_Toc2433266</vt:lpwstr>
      </vt:variant>
      <vt:variant>
        <vt:i4>2490371</vt:i4>
      </vt:variant>
      <vt:variant>
        <vt:i4>986</vt:i4>
      </vt:variant>
      <vt:variant>
        <vt:i4>0</vt:i4>
      </vt:variant>
      <vt:variant>
        <vt:i4>5</vt:i4>
      </vt:variant>
      <vt:variant>
        <vt:lpwstr/>
      </vt:variant>
      <vt:variant>
        <vt:lpwstr>_Toc2433265</vt:lpwstr>
      </vt:variant>
      <vt:variant>
        <vt:i4>2490371</vt:i4>
      </vt:variant>
      <vt:variant>
        <vt:i4>980</vt:i4>
      </vt:variant>
      <vt:variant>
        <vt:i4>0</vt:i4>
      </vt:variant>
      <vt:variant>
        <vt:i4>5</vt:i4>
      </vt:variant>
      <vt:variant>
        <vt:lpwstr/>
      </vt:variant>
      <vt:variant>
        <vt:lpwstr>_Toc2433263</vt:lpwstr>
      </vt:variant>
      <vt:variant>
        <vt:i4>2490371</vt:i4>
      </vt:variant>
      <vt:variant>
        <vt:i4>974</vt:i4>
      </vt:variant>
      <vt:variant>
        <vt:i4>0</vt:i4>
      </vt:variant>
      <vt:variant>
        <vt:i4>5</vt:i4>
      </vt:variant>
      <vt:variant>
        <vt:lpwstr/>
      </vt:variant>
      <vt:variant>
        <vt:lpwstr>_Toc2433262</vt:lpwstr>
      </vt:variant>
      <vt:variant>
        <vt:i4>2490371</vt:i4>
      </vt:variant>
      <vt:variant>
        <vt:i4>968</vt:i4>
      </vt:variant>
      <vt:variant>
        <vt:i4>0</vt:i4>
      </vt:variant>
      <vt:variant>
        <vt:i4>5</vt:i4>
      </vt:variant>
      <vt:variant>
        <vt:lpwstr/>
      </vt:variant>
      <vt:variant>
        <vt:lpwstr>_Toc2433261</vt:lpwstr>
      </vt:variant>
      <vt:variant>
        <vt:i4>2490371</vt:i4>
      </vt:variant>
      <vt:variant>
        <vt:i4>962</vt:i4>
      </vt:variant>
      <vt:variant>
        <vt:i4>0</vt:i4>
      </vt:variant>
      <vt:variant>
        <vt:i4>5</vt:i4>
      </vt:variant>
      <vt:variant>
        <vt:lpwstr/>
      </vt:variant>
      <vt:variant>
        <vt:lpwstr>_Toc2433260</vt:lpwstr>
      </vt:variant>
      <vt:variant>
        <vt:i4>2424835</vt:i4>
      </vt:variant>
      <vt:variant>
        <vt:i4>956</vt:i4>
      </vt:variant>
      <vt:variant>
        <vt:i4>0</vt:i4>
      </vt:variant>
      <vt:variant>
        <vt:i4>5</vt:i4>
      </vt:variant>
      <vt:variant>
        <vt:lpwstr/>
      </vt:variant>
      <vt:variant>
        <vt:lpwstr>_Toc2433259</vt:lpwstr>
      </vt:variant>
      <vt:variant>
        <vt:i4>2424835</vt:i4>
      </vt:variant>
      <vt:variant>
        <vt:i4>950</vt:i4>
      </vt:variant>
      <vt:variant>
        <vt:i4>0</vt:i4>
      </vt:variant>
      <vt:variant>
        <vt:i4>5</vt:i4>
      </vt:variant>
      <vt:variant>
        <vt:lpwstr/>
      </vt:variant>
      <vt:variant>
        <vt:lpwstr>_Toc2433258</vt:lpwstr>
      </vt:variant>
      <vt:variant>
        <vt:i4>2424835</vt:i4>
      </vt:variant>
      <vt:variant>
        <vt:i4>944</vt:i4>
      </vt:variant>
      <vt:variant>
        <vt:i4>0</vt:i4>
      </vt:variant>
      <vt:variant>
        <vt:i4>5</vt:i4>
      </vt:variant>
      <vt:variant>
        <vt:lpwstr/>
      </vt:variant>
      <vt:variant>
        <vt:lpwstr>_Toc2433257</vt:lpwstr>
      </vt:variant>
      <vt:variant>
        <vt:i4>2424835</vt:i4>
      </vt:variant>
      <vt:variant>
        <vt:i4>938</vt:i4>
      </vt:variant>
      <vt:variant>
        <vt:i4>0</vt:i4>
      </vt:variant>
      <vt:variant>
        <vt:i4>5</vt:i4>
      </vt:variant>
      <vt:variant>
        <vt:lpwstr/>
      </vt:variant>
      <vt:variant>
        <vt:lpwstr>_Toc2433256</vt:lpwstr>
      </vt:variant>
      <vt:variant>
        <vt:i4>2424835</vt:i4>
      </vt:variant>
      <vt:variant>
        <vt:i4>932</vt:i4>
      </vt:variant>
      <vt:variant>
        <vt:i4>0</vt:i4>
      </vt:variant>
      <vt:variant>
        <vt:i4>5</vt:i4>
      </vt:variant>
      <vt:variant>
        <vt:lpwstr/>
      </vt:variant>
      <vt:variant>
        <vt:lpwstr>_Toc2433255</vt:lpwstr>
      </vt:variant>
      <vt:variant>
        <vt:i4>2424835</vt:i4>
      </vt:variant>
      <vt:variant>
        <vt:i4>926</vt:i4>
      </vt:variant>
      <vt:variant>
        <vt:i4>0</vt:i4>
      </vt:variant>
      <vt:variant>
        <vt:i4>5</vt:i4>
      </vt:variant>
      <vt:variant>
        <vt:lpwstr/>
      </vt:variant>
      <vt:variant>
        <vt:lpwstr>_Toc2433254</vt:lpwstr>
      </vt:variant>
      <vt:variant>
        <vt:i4>2424835</vt:i4>
      </vt:variant>
      <vt:variant>
        <vt:i4>920</vt:i4>
      </vt:variant>
      <vt:variant>
        <vt:i4>0</vt:i4>
      </vt:variant>
      <vt:variant>
        <vt:i4>5</vt:i4>
      </vt:variant>
      <vt:variant>
        <vt:lpwstr/>
      </vt:variant>
      <vt:variant>
        <vt:lpwstr>_Toc2433253</vt:lpwstr>
      </vt:variant>
      <vt:variant>
        <vt:i4>2424835</vt:i4>
      </vt:variant>
      <vt:variant>
        <vt:i4>914</vt:i4>
      </vt:variant>
      <vt:variant>
        <vt:i4>0</vt:i4>
      </vt:variant>
      <vt:variant>
        <vt:i4>5</vt:i4>
      </vt:variant>
      <vt:variant>
        <vt:lpwstr/>
      </vt:variant>
      <vt:variant>
        <vt:lpwstr>_Toc2433252</vt:lpwstr>
      </vt:variant>
      <vt:variant>
        <vt:i4>2424835</vt:i4>
      </vt:variant>
      <vt:variant>
        <vt:i4>908</vt:i4>
      </vt:variant>
      <vt:variant>
        <vt:i4>0</vt:i4>
      </vt:variant>
      <vt:variant>
        <vt:i4>5</vt:i4>
      </vt:variant>
      <vt:variant>
        <vt:lpwstr/>
      </vt:variant>
      <vt:variant>
        <vt:lpwstr>_Toc2433251</vt:lpwstr>
      </vt:variant>
      <vt:variant>
        <vt:i4>2424835</vt:i4>
      </vt:variant>
      <vt:variant>
        <vt:i4>902</vt:i4>
      </vt:variant>
      <vt:variant>
        <vt:i4>0</vt:i4>
      </vt:variant>
      <vt:variant>
        <vt:i4>5</vt:i4>
      </vt:variant>
      <vt:variant>
        <vt:lpwstr/>
      </vt:variant>
      <vt:variant>
        <vt:lpwstr>_Toc2433250</vt:lpwstr>
      </vt:variant>
      <vt:variant>
        <vt:i4>2359299</vt:i4>
      </vt:variant>
      <vt:variant>
        <vt:i4>896</vt:i4>
      </vt:variant>
      <vt:variant>
        <vt:i4>0</vt:i4>
      </vt:variant>
      <vt:variant>
        <vt:i4>5</vt:i4>
      </vt:variant>
      <vt:variant>
        <vt:lpwstr/>
      </vt:variant>
      <vt:variant>
        <vt:lpwstr>_Toc2433249</vt:lpwstr>
      </vt:variant>
      <vt:variant>
        <vt:i4>2359299</vt:i4>
      </vt:variant>
      <vt:variant>
        <vt:i4>890</vt:i4>
      </vt:variant>
      <vt:variant>
        <vt:i4>0</vt:i4>
      </vt:variant>
      <vt:variant>
        <vt:i4>5</vt:i4>
      </vt:variant>
      <vt:variant>
        <vt:lpwstr/>
      </vt:variant>
      <vt:variant>
        <vt:lpwstr>_Toc2433248</vt:lpwstr>
      </vt:variant>
      <vt:variant>
        <vt:i4>2359299</vt:i4>
      </vt:variant>
      <vt:variant>
        <vt:i4>884</vt:i4>
      </vt:variant>
      <vt:variant>
        <vt:i4>0</vt:i4>
      </vt:variant>
      <vt:variant>
        <vt:i4>5</vt:i4>
      </vt:variant>
      <vt:variant>
        <vt:lpwstr/>
      </vt:variant>
      <vt:variant>
        <vt:lpwstr>_Toc2433247</vt:lpwstr>
      </vt:variant>
      <vt:variant>
        <vt:i4>2359299</vt:i4>
      </vt:variant>
      <vt:variant>
        <vt:i4>878</vt:i4>
      </vt:variant>
      <vt:variant>
        <vt:i4>0</vt:i4>
      </vt:variant>
      <vt:variant>
        <vt:i4>5</vt:i4>
      </vt:variant>
      <vt:variant>
        <vt:lpwstr/>
      </vt:variant>
      <vt:variant>
        <vt:lpwstr>_Toc2433246</vt:lpwstr>
      </vt:variant>
      <vt:variant>
        <vt:i4>2359299</vt:i4>
      </vt:variant>
      <vt:variant>
        <vt:i4>872</vt:i4>
      </vt:variant>
      <vt:variant>
        <vt:i4>0</vt:i4>
      </vt:variant>
      <vt:variant>
        <vt:i4>5</vt:i4>
      </vt:variant>
      <vt:variant>
        <vt:lpwstr/>
      </vt:variant>
      <vt:variant>
        <vt:lpwstr>_Toc2433244</vt:lpwstr>
      </vt:variant>
      <vt:variant>
        <vt:i4>2359299</vt:i4>
      </vt:variant>
      <vt:variant>
        <vt:i4>866</vt:i4>
      </vt:variant>
      <vt:variant>
        <vt:i4>0</vt:i4>
      </vt:variant>
      <vt:variant>
        <vt:i4>5</vt:i4>
      </vt:variant>
      <vt:variant>
        <vt:lpwstr/>
      </vt:variant>
      <vt:variant>
        <vt:lpwstr>_Toc2433243</vt:lpwstr>
      </vt:variant>
      <vt:variant>
        <vt:i4>2359299</vt:i4>
      </vt:variant>
      <vt:variant>
        <vt:i4>860</vt:i4>
      </vt:variant>
      <vt:variant>
        <vt:i4>0</vt:i4>
      </vt:variant>
      <vt:variant>
        <vt:i4>5</vt:i4>
      </vt:variant>
      <vt:variant>
        <vt:lpwstr/>
      </vt:variant>
      <vt:variant>
        <vt:lpwstr>_Toc2433242</vt:lpwstr>
      </vt:variant>
      <vt:variant>
        <vt:i4>2359299</vt:i4>
      </vt:variant>
      <vt:variant>
        <vt:i4>854</vt:i4>
      </vt:variant>
      <vt:variant>
        <vt:i4>0</vt:i4>
      </vt:variant>
      <vt:variant>
        <vt:i4>5</vt:i4>
      </vt:variant>
      <vt:variant>
        <vt:lpwstr/>
      </vt:variant>
      <vt:variant>
        <vt:lpwstr>_Toc2433241</vt:lpwstr>
      </vt:variant>
      <vt:variant>
        <vt:i4>2359299</vt:i4>
      </vt:variant>
      <vt:variant>
        <vt:i4>848</vt:i4>
      </vt:variant>
      <vt:variant>
        <vt:i4>0</vt:i4>
      </vt:variant>
      <vt:variant>
        <vt:i4>5</vt:i4>
      </vt:variant>
      <vt:variant>
        <vt:lpwstr/>
      </vt:variant>
      <vt:variant>
        <vt:lpwstr>_Toc2433240</vt:lpwstr>
      </vt:variant>
      <vt:variant>
        <vt:i4>2293763</vt:i4>
      </vt:variant>
      <vt:variant>
        <vt:i4>842</vt:i4>
      </vt:variant>
      <vt:variant>
        <vt:i4>0</vt:i4>
      </vt:variant>
      <vt:variant>
        <vt:i4>5</vt:i4>
      </vt:variant>
      <vt:variant>
        <vt:lpwstr/>
      </vt:variant>
      <vt:variant>
        <vt:lpwstr>_Toc2433239</vt:lpwstr>
      </vt:variant>
      <vt:variant>
        <vt:i4>2293763</vt:i4>
      </vt:variant>
      <vt:variant>
        <vt:i4>836</vt:i4>
      </vt:variant>
      <vt:variant>
        <vt:i4>0</vt:i4>
      </vt:variant>
      <vt:variant>
        <vt:i4>5</vt:i4>
      </vt:variant>
      <vt:variant>
        <vt:lpwstr/>
      </vt:variant>
      <vt:variant>
        <vt:lpwstr>_Toc2433238</vt:lpwstr>
      </vt:variant>
      <vt:variant>
        <vt:i4>2293763</vt:i4>
      </vt:variant>
      <vt:variant>
        <vt:i4>830</vt:i4>
      </vt:variant>
      <vt:variant>
        <vt:i4>0</vt:i4>
      </vt:variant>
      <vt:variant>
        <vt:i4>5</vt:i4>
      </vt:variant>
      <vt:variant>
        <vt:lpwstr/>
      </vt:variant>
      <vt:variant>
        <vt:lpwstr>_Toc2433237</vt:lpwstr>
      </vt:variant>
      <vt:variant>
        <vt:i4>2293763</vt:i4>
      </vt:variant>
      <vt:variant>
        <vt:i4>824</vt:i4>
      </vt:variant>
      <vt:variant>
        <vt:i4>0</vt:i4>
      </vt:variant>
      <vt:variant>
        <vt:i4>5</vt:i4>
      </vt:variant>
      <vt:variant>
        <vt:lpwstr/>
      </vt:variant>
      <vt:variant>
        <vt:lpwstr>_Toc2433236</vt:lpwstr>
      </vt:variant>
      <vt:variant>
        <vt:i4>2293763</vt:i4>
      </vt:variant>
      <vt:variant>
        <vt:i4>818</vt:i4>
      </vt:variant>
      <vt:variant>
        <vt:i4>0</vt:i4>
      </vt:variant>
      <vt:variant>
        <vt:i4>5</vt:i4>
      </vt:variant>
      <vt:variant>
        <vt:lpwstr/>
      </vt:variant>
      <vt:variant>
        <vt:lpwstr>_Toc2433235</vt:lpwstr>
      </vt:variant>
      <vt:variant>
        <vt:i4>2293763</vt:i4>
      </vt:variant>
      <vt:variant>
        <vt:i4>812</vt:i4>
      </vt:variant>
      <vt:variant>
        <vt:i4>0</vt:i4>
      </vt:variant>
      <vt:variant>
        <vt:i4>5</vt:i4>
      </vt:variant>
      <vt:variant>
        <vt:lpwstr/>
      </vt:variant>
      <vt:variant>
        <vt:lpwstr>_Toc2433234</vt:lpwstr>
      </vt:variant>
      <vt:variant>
        <vt:i4>2293763</vt:i4>
      </vt:variant>
      <vt:variant>
        <vt:i4>806</vt:i4>
      </vt:variant>
      <vt:variant>
        <vt:i4>0</vt:i4>
      </vt:variant>
      <vt:variant>
        <vt:i4>5</vt:i4>
      </vt:variant>
      <vt:variant>
        <vt:lpwstr/>
      </vt:variant>
      <vt:variant>
        <vt:lpwstr>_Toc2433233</vt:lpwstr>
      </vt:variant>
      <vt:variant>
        <vt:i4>2293763</vt:i4>
      </vt:variant>
      <vt:variant>
        <vt:i4>800</vt:i4>
      </vt:variant>
      <vt:variant>
        <vt:i4>0</vt:i4>
      </vt:variant>
      <vt:variant>
        <vt:i4>5</vt:i4>
      </vt:variant>
      <vt:variant>
        <vt:lpwstr/>
      </vt:variant>
      <vt:variant>
        <vt:lpwstr>_Toc2433232</vt:lpwstr>
      </vt:variant>
      <vt:variant>
        <vt:i4>2293763</vt:i4>
      </vt:variant>
      <vt:variant>
        <vt:i4>794</vt:i4>
      </vt:variant>
      <vt:variant>
        <vt:i4>0</vt:i4>
      </vt:variant>
      <vt:variant>
        <vt:i4>5</vt:i4>
      </vt:variant>
      <vt:variant>
        <vt:lpwstr/>
      </vt:variant>
      <vt:variant>
        <vt:lpwstr>_Toc2433231</vt:lpwstr>
      </vt:variant>
      <vt:variant>
        <vt:i4>2293763</vt:i4>
      </vt:variant>
      <vt:variant>
        <vt:i4>788</vt:i4>
      </vt:variant>
      <vt:variant>
        <vt:i4>0</vt:i4>
      </vt:variant>
      <vt:variant>
        <vt:i4>5</vt:i4>
      </vt:variant>
      <vt:variant>
        <vt:lpwstr/>
      </vt:variant>
      <vt:variant>
        <vt:lpwstr>_Toc2433230</vt:lpwstr>
      </vt:variant>
      <vt:variant>
        <vt:i4>2228227</vt:i4>
      </vt:variant>
      <vt:variant>
        <vt:i4>782</vt:i4>
      </vt:variant>
      <vt:variant>
        <vt:i4>0</vt:i4>
      </vt:variant>
      <vt:variant>
        <vt:i4>5</vt:i4>
      </vt:variant>
      <vt:variant>
        <vt:lpwstr/>
      </vt:variant>
      <vt:variant>
        <vt:lpwstr>_Toc2433229</vt:lpwstr>
      </vt:variant>
      <vt:variant>
        <vt:i4>2228227</vt:i4>
      </vt:variant>
      <vt:variant>
        <vt:i4>776</vt:i4>
      </vt:variant>
      <vt:variant>
        <vt:i4>0</vt:i4>
      </vt:variant>
      <vt:variant>
        <vt:i4>5</vt:i4>
      </vt:variant>
      <vt:variant>
        <vt:lpwstr/>
      </vt:variant>
      <vt:variant>
        <vt:lpwstr>_Toc2433228</vt:lpwstr>
      </vt:variant>
      <vt:variant>
        <vt:i4>2228227</vt:i4>
      </vt:variant>
      <vt:variant>
        <vt:i4>770</vt:i4>
      </vt:variant>
      <vt:variant>
        <vt:i4>0</vt:i4>
      </vt:variant>
      <vt:variant>
        <vt:i4>5</vt:i4>
      </vt:variant>
      <vt:variant>
        <vt:lpwstr/>
      </vt:variant>
      <vt:variant>
        <vt:lpwstr>_Toc2433227</vt:lpwstr>
      </vt:variant>
      <vt:variant>
        <vt:i4>2228227</vt:i4>
      </vt:variant>
      <vt:variant>
        <vt:i4>764</vt:i4>
      </vt:variant>
      <vt:variant>
        <vt:i4>0</vt:i4>
      </vt:variant>
      <vt:variant>
        <vt:i4>5</vt:i4>
      </vt:variant>
      <vt:variant>
        <vt:lpwstr/>
      </vt:variant>
      <vt:variant>
        <vt:lpwstr>_Toc2433226</vt:lpwstr>
      </vt:variant>
      <vt:variant>
        <vt:i4>2228227</vt:i4>
      </vt:variant>
      <vt:variant>
        <vt:i4>758</vt:i4>
      </vt:variant>
      <vt:variant>
        <vt:i4>0</vt:i4>
      </vt:variant>
      <vt:variant>
        <vt:i4>5</vt:i4>
      </vt:variant>
      <vt:variant>
        <vt:lpwstr/>
      </vt:variant>
      <vt:variant>
        <vt:lpwstr>_Toc2433225</vt:lpwstr>
      </vt:variant>
      <vt:variant>
        <vt:i4>2228227</vt:i4>
      </vt:variant>
      <vt:variant>
        <vt:i4>752</vt:i4>
      </vt:variant>
      <vt:variant>
        <vt:i4>0</vt:i4>
      </vt:variant>
      <vt:variant>
        <vt:i4>5</vt:i4>
      </vt:variant>
      <vt:variant>
        <vt:lpwstr/>
      </vt:variant>
      <vt:variant>
        <vt:lpwstr>_Toc2433223</vt:lpwstr>
      </vt:variant>
      <vt:variant>
        <vt:i4>2228227</vt:i4>
      </vt:variant>
      <vt:variant>
        <vt:i4>746</vt:i4>
      </vt:variant>
      <vt:variant>
        <vt:i4>0</vt:i4>
      </vt:variant>
      <vt:variant>
        <vt:i4>5</vt:i4>
      </vt:variant>
      <vt:variant>
        <vt:lpwstr/>
      </vt:variant>
      <vt:variant>
        <vt:lpwstr>_Toc2433222</vt:lpwstr>
      </vt:variant>
      <vt:variant>
        <vt:i4>2228227</vt:i4>
      </vt:variant>
      <vt:variant>
        <vt:i4>740</vt:i4>
      </vt:variant>
      <vt:variant>
        <vt:i4>0</vt:i4>
      </vt:variant>
      <vt:variant>
        <vt:i4>5</vt:i4>
      </vt:variant>
      <vt:variant>
        <vt:lpwstr/>
      </vt:variant>
      <vt:variant>
        <vt:lpwstr>_Toc2433221</vt:lpwstr>
      </vt:variant>
      <vt:variant>
        <vt:i4>2228227</vt:i4>
      </vt:variant>
      <vt:variant>
        <vt:i4>734</vt:i4>
      </vt:variant>
      <vt:variant>
        <vt:i4>0</vt:i4>
      </vt:variant>
      <vt:variant>
        <vt:i4>5</vt:i4>
      </vt:variant>
      <vt:variant>
        <vt:lpwstr/>
      </vt:variant>
      <vt:variant>
        <vt:lpwstr>_Toc2433220</vt:lpwstr>
      </vt:variant>
      <vt:variant>
        <vt:i4>2162691</vt:i4>
      </vt:variant>
      <vt:variant>
        <vt:i4>728</vt:i4>
      </vt:variant>
      <vt:variant>
        <vt:i4>0</vt:i4>
      </vt:variant>
      <vt:variant>
        <vt:i4>5</vt:i4>
      </vt:variant>
      <vt:variant>
        <vt:lpwstr/>
      </vt:variant>
      <vt:variant>
        <vt:lpwstr>_Toc2433219</vt:lpwstr>
      </vt:variant>
      <vt:variant>
        <vt:i4>2162691</vt:i4>
      </vt:variant>
      <vt:variant>
        <vt:i4>722</vt:i4>
      </vt:variant>
      <vt:variant>
        <vt:i4>0</vt:i4>
      </vt:variant>
      <vt:variant>
        <vt:i4>5</vt:i4>
      </vt:variant>
      <vt:variant>
        <vt:lpwstr/>
      </vt:variant>
      <vt:variant>
        <vt:lpwstr>_Toc2433218</vt:lpwstr>
      </vt:variant>
      <vt:variant>
        <vt:i4>2162691</vt:i4>
      </vt:variant>
      <vt:variant>
        <vt:i4>716</vt:i4>
      </vt:variant>
      <vt:variant>
        <vt:i4>0</vt:i4>
      </vt:variant>
      <vt:variant>
        <vt:i4>5</vt:i4>
      </vt:variant>
      <vt:variant>
        <vt:lpwstr/>
      </vt:variant>
      <vt:variant>
        <vt:lpwstr>_Toc2433217</vt:lpwstr>
      </vt:variant>
      <vt:variant>
        <vt:i4>2162691</vt:i4>
      </vt:variant>
      <vt:variant>
        <vt:i4>710</vt:i4>
      </vt:variant>
      <vt:variant>
        <vt:i4>0</vt:i4>
      </vt:variant>
      <vt:variant>
        <vt:i4>5</vt:i4>
      </vt:variant>
      <vt:variant>
        <vt:lpwstr/>
      </vt:variant>
      <vt:variant>
        <vt:lpwstr>_Toc2433216</vt:lpwstr>
      </vt:variant>
      <vt:variant>
        <vt:i4>2162691</vt:i4>
      </vt:variant>
      <vt:variant>
        <vt:i4>704</vt:i4>
      </vt:variant>
      <vt:variant>
        <vt:i4>0</vt:i4>
      </vt:variant>
      <vt:variant>
        <vt:i4>5</vt:i4>
      </vt:variant>
      <vt:variant>
        <vt:lpwstr/>
      </vt:variant>
      <vt:variant>
        <vt:lpwstr>_Toc2433215</vt:lpwstr>
      </vt:variant>
      <vt:variant>
        <vt:i4>2162691</vt:i4>
      </vt:variant>
      <vt:variant>
        <vt:i4>698</vt:i4>
      </vt:variant>
      <vt:variant>
        <vt:i4>0</vt:i4>
      </vt:variant>
      <vt:variant>
        <vt:i4>5</vt:i4>
      </vt:variant>
      <vt:variant>
        <vt:lpwstr/>
      </vt:variant>
      <vt:variant>
        <vt:lpwstr>_Toc2433214</vt:lpwstr>
      </vt:variant>
      <vt:variant>
        <vt:i4>2162691</vt:i4>
      </vt:variant>
      <vt:variant>
        <vt:i4>692</vt:i4>
      </vt:variant>
      <vt:variant>
        <vt:i4>0</vt:i4>
      </vt:variant>
      <vt:variant>
        <vt:i4>5</vt:i4>
      </vt:variant>
      <vt:variant>
        <vt:lpwstr/>
      </vt:variant>
      <vt:variant>
        <vt:lpwstr>_Toc2433213</vt:lpwstr>
      </vt:variant>
      <vt:variant>
        <vt:i4>2162691</vt:i4>
      </vt:variant>
      <vt:variant>
        <vt:i4>686</vt:i4>
      </vt:variant>
      <vt:variant>
        <vt:i4>0</vt:i4>
      </vt:variant>
      <vt:variant>
        <vt:i4>5</vt:i4>
      </vt:variant>
      <vt:variant>
        <vt:lpwstr/>
      </vt:variant>
      <vt:variant>
        <vt:lpwstr>_Toc2433212</vt:lpwstr>
      </vt:variant>
      <vt:variant>
        <vt:i4>2162691</vt:i4>
      </vt:variant>
      <vt:variant>
        <vt:i4>680</vt:i4>
      </vt:variant>
      <vt:variant>
        <vt:i4>0</vt:i4>
      </vt:variant>
      <vt:variant>
        <vt:i4>5</vt:i4>
      </vt:variant>
      <vt:variant>
        <vt:lpwstr/>
      </vt:variant>
      <vt:variant>
        <vt:lpwstr>_Toc2433211</vt:lpwstr>
      </vt:variant>
      <vt:variant>
        <vt:i4>2162691</vt:i4>
      </vt:variant>
      <vt:variant>
        <vt:i4>674</vt:i4>
      </vt:variant>
      <vt:variant>
        <vt:i4>0</vt:i4>
      </vt:variant>
      <vt:variant>
        <vt:i4>5</vt:i4>
      </vt:variant>
      <vt:variant>
        <vt:lpwstr/>
      </vt:variant>
      <vt:variant>
        <vt:lpwstr>_Toc2433210</vt:lpwstr>
      </vt:variant>
      <vt:variant>
        <vt:i4>2097155</vt:i4>
      </vt:variant>
      <vt:variant>
        <vt:i4>668</vt:i4>
      </vt:variant>
      <vt:variant>
        <vt:i4>0</vt:i4>
      </vt:variant>
      <vt:variant>
        <vt:i4>5</vt:i4>
      </vt:variant>
      <vt:variant>
        <vt:lpwstr/>
      </vt:variant>
      <vt:variant>
        <vt:lpwstr>_Toc2433209</vt:lpwstr>
      </vt:variant>
      <vt:variant>
        <vt:i4>2097155</vt:i4>
      </vt:variant>
      <vt:variant>
        <vt:i4>662</vt:i4>
      </vt:variant>
      <vt:variant>
        <vt:i4>0</vt:i4>
      </vt:variant>
      <vt:variant>
        <vt:i4>5</vt:i4>
      </vt:variant>
      <vt:variant>
        <vt:lpwstr/>
      </vt:variant>
      <vt:variant>
        <vt:lpwstr>_Toc2433208</vt:lpwstr>
      </vt:variant>
      <vt:variant>
        <vt:i4>2097155</vt:i4>
      </vt:variant>
      <vt:variant>
        <vt:i4>656</vt:i4>
      </vt:variant>
      <vt:variant>
        <vt:i4>0</vt:i4>
      </vt:variant>
      <vt:variant>
        <vt:i4>5</vt:i4>
      </vt:variant>
      <vt:variant>
        <vt:lpwstr/>
      </vt:variant>
      <vt:variant>
        <vt:lpwstr>_Toc2433207</vt:lpwstr>
      </vt:variant>
      <vt:variant>
        <vt:i4>2097155</vt:i4>
      </vt:variant>
      <vt:variant>
        <vt:i4>650</vt:i4>
      </vt:variant>
      <vt:variant>
        <vt:i4>0</vt:i4>
      </vt:variant>
      <vt:variant>
        <vt:i4>5</vt:i4>
      </vt:variant>
      <vt:variant>
        <vt:lpwstr/>
      </vt:variant>
      <vt:variant>
        <vt:lpwstr>_Toc2433206</vt:lpwstr>
      </vt:variant>
      <vt:variant>
        <vt:i4>2097155</vt:i4>
      </vt:variant>
      <vt:variant>
        <vt:i4>644</vt:i4>
      </vt:variant>
      <vt:variant>
        <vt:i4>0</vt:i4>
      </vt:variant>
      <vt:variant>
        <vt:i4>5</vt:i4>
      </vt:variant>
      <vt:variant>
        <vt:lpwstr/>
      </vt:variant>
      <vt:variant>
        <vt:lpwstr>_Toc2433205</vt:lpwstr>
      </vt:variant>
      <vt:variant>
        <vt:i4>2097155</vt:i4>
      </vt:variant>
      <vt:variant>
        <vt:i4>638</vt:i4>
      </vt:variant>
      <vt:variant>
        <vt:i4>0</vt:i4>
      </vt:variant>
      <vt:variant>
        <vt:i4>5</vt:i4>
      </vt:variant>
      <vt:variant>
        <vt:lpwstr/>
      </vt:variant>
      <vt:variant>
        <vt:lpwstr>_Toc2433204</vt:lpwstr>
      </vt:variant>
      <vt:variant>
        <vt:i4>2097155</vt:i4>
      </vt:variant>
      <vt:variant>
        <vt:i4>632</vt:i4>
      </vt:variant>
      <vt:variant>
        <vt:i4>0</vt:i4>
      </vt:variant>
      <vt:variant>
        <vt:i4>5</vt:i4>
      </vt:variant>
      <vt:variant>
        <vt:lpwstr/>
      </vt:variant>
      <vt:variant>
        <vt:lpwstr>_Toc2433203</vt:lpwstr>
      </vt:variant>
      <vt:variant>
        <vt:i4>2097155</vt:i4>
      </vt:variant>
      <vt:variant>
        <vt:i4>626</vt:i4>
      </vt:variant>
      <vt:variant>
        <vt:i4>0</vt:i4>
      </vt:variant>
      <vt:variant>
        <vt:i4>5</vt:i4>
      </vt:variant>
      <vt:variant>
        <vt:lpwstr/>
      </vt:variant>
      <vt:variant>
        <vt:lpwstr>_Toc2433202</vt:lpwstr>
      </vt:variant>
      <vt:variant>
        <vt:i4>2097155</vt:i4>
      </vt:variant>
      <vt:variant>
        <vt:i4>620</vt:i4>
      </vt:variant>
      <vt:variant>
        <vt:i4>0</vt:i4>
      </vt:variant>
      <vt:variant>
        <vt:i4>5</vt:i4>
      </vt:variant>
      <vt:variant>
        <vt:lpwstr/>
      </vt:variant>
      <vt:variant>
        <vt:lpwstr>_Toc2433201</vt:lpwstr>
      </vt:variant>
      <vt:variant>
        <vt:i4>2097155</vt:i4>
      </vt:variant>
      <vt:variant>
        <vt:i4>614</vt:i4>
      </vt:variant>
      <vt:variant>
        <vt:i4>0</vt:i4>
      </vt:variant>
      <vt:variant>
        <vt:i4>5</vt:i4>
      </vt:variant>
      <vt:variant>
        <vt:lpwstr/>
      </vt:variant>
      <vt:variant>
        <vt:lpwstr>_Toc2433200</vt:lpwstr>
      </vt:variant>
      <vt:variant>
        <vt:i4>2686976</vt:i4>
      </vt:variant>
      <vt:variant>
        <vt:i4>608</vt:i4>
      </vt:variant>
      <vt:variant>
        <vt:i4>0</vt:i4>
      </vt:variant>
      <vt:variant>
        <vt:i4>5</vt:i4>
      </vt:variant>
      <vt:variant>
        <vt:lpwstr/>
      </vt:variant>
      <vt:variant>
        <vt:lpwstr>_Toc2433199</vt:lpwstr>
      </vt:variant>
      <vt:variant>
        <vt:i4>2686976</vt:i4>
      </vt:variant>
      <vt:variant>
        <vt:i4>602</vt:i4>
      </vt:variant>
      <vt:variant>
        <vt:i4>0</vt:i4>
      </vt:variant>
      <vt:variant>
        <vt:i4>5</vt:i4>
      </vt:variant>
      <vt:variant>
        <vt:lpwstr/>
      </vt:variant>
      <vt:variant>
        <vt:lpwstr>_Toc2433198</vt:lpwstr>
      </vt:variant>
      <vt:variant>
        <vt:i4>2686976</vt:i4>
      </vt:variant>
      <vt:variant>
        <vt:i4>596</vt:i4>
      </vt:variant>
      <vt:variant>
        <vt:i4>0</vt:i4>
      </vt:variant>
      <vt:variant>
        <vt:i4>5</vt:i4>
      </vt:variant>
      <vt:variant>
        <vt:lpwstr/>
      </vt:variant>
      <vt:variant>
        <vt:lpwstr>_Toc2433197</vt:lpwstr>
      </vt:variant>
      <vt:variant>
        <vt:i4>2686976</vt:i4>
      </vt:variant>
      <vt:variant>
        <vt:i4>590</vt:i4>
      </vt:variant>
      <vt:variant>
        <vt:i4>0</vt:i4>
      </vt:variant>
      <vt:variant>
        <vt:i4>5</vt:i4>
      </vt:variant>
      <vt:variant>
        <vt:lpwstr/>
      </vt:variant>
      <vt:variant>
        <vt:lpwstr>_Toc2433196</vt:lpwstr>
      </vt:variant>
      <vt:variant>
        <vt:i4>2686976</vt:i4>
      </vt:variant>
      <vt:variant>
        <vt:i4>584</vt:i4>
      </vt:variant>
      <vt:variant>
        <vt:i4>0</vt:i4>
      </vt:variant>
      <vt:variant>
        <vt:i4>5</vt:i4>
      </vt:variant>
      <vt:variant>
        <vt:lpwstr/>
      </vt:variant>
      <vt:variant>
        <vt:lpwstr>_Toc2433195</vt:lpwstr>
      </vt:variant>
      <vt:variant>
        <vt:i4>2686976</vt:i4>
      </vt:variant>
      <vt:variant>
        <vt:i4>578</vt:i4>
      </vt:variant>
      <vt:variant>
        <vt:i4>0</vt:i4>
      </vt:variant>
      <vt:variant>
        <vt:i4>5</vt:i4>
      </vt:variant>
      <vt:variant>
        <vt:lpwstr/>
      </vt:variant>
      <vt:variant>
        <vt:lpwstr>_Toc2433194</vt:lpwstr>
      </vt:variant>
      <vt:variant>
        <vt:i4>2686976</vt:i4>
      </vt:variant>
      <vt:variant>
        <vt:i4>572</vt:i4>
      </vt:variant>
      <vt:variant>
        <vt:i4>0</vt:i4>
      </vt:variant>
      <vt:variant>
        <vt:i4>5</vt:i4>
      </vt:variant>
      <vt:variant>
        <vt:lpwstr/>
      </vt:variant>
      <vt:variant>
        <vt:lpwstr>_Toc2433193</vt:lpwstr>
      </vt:variant>
      <vt:variant>
        <vt:i4>2686976</vt:i4>
      </vt:variant>
      <vt:variant>
        <vt:i4>566</vt:i4>
      </vt:variant>
      <vt:variant>
        <vt:i4>0</vt:i4>
      </vt:variant>
      <vt:variant>
        <vt:i4>5</vt:i4>
      </vt:variant>
      <vt:variant>
        <vt:lpwstr/>
      </vt:variant>
      <vt:variant>
        <vt:lpwstr>_Toc2433192</vt:lpwstr>
      </vt:variant>
      <vt:variant>
        <vt:i4>2686976</vt:i4>
      </vt:variant>
      <vt:variant>
        <vt:i4>560</vt:i4>
      </vt:variant>
      <vt:variant>
        <vt:i4>0</vt:i4>
      </vt:variant>
      <vt:variant>
        <vt:i4>5</vt:i4>
      </vt:variant>
      <vt:variant>
        <vt:lpwstr/>
      </vt:variant>
      <vt:variant>
        <vt:lpwstr>_Toc2433191</vt:lpwstr>
      </vt:variant>
      <vt:variant>
        <vt:i4>2686976</vt:i4>
      </vt:variant>
      <vt:variant>
        <vt:i4>554</vt:i4>
      </vt:variant>
      <vt:variant>
        <vt:i4>0</vt:i4>
      </vt:variant>
      <vt:variant>
        <vt:i4>5</vt:i4>
      </vt:variant>
      <vt:variant>
        <vt:lpwstr/>
      </vt:variant>
      <vt:variant>
        <vt:lpwstr>_Toc2433190</vt:lpwstr>
      </vt:variant>
      <vt:variant>
        <vt:i4>2621440</vt:i4>
      </vt:variant>
      <vt:variant>
        <vt:i4>548</vt:i4>
      </vt:variant>
      <vt:variant>
        <vt:i4>0</vt:i4>
      </vt:variant>
      <vt:variant>
        <vt:i4>5</vt:i4>
      </vt:variant>
      <vt:variant>
        <vt:lpwstr/>
      </vt:variant>
      <vt:variant>
        <vt:lpwstr>_Toc2433189</vt:lpwstr>
      </vt:variant>
      <vt:variant>
        <vt:i4>2621440</vt:i4>
      </vt:variant>
      <vt:variant>
        <vt:i4>542</vt:i4>
      </vt:variant>
      <vt:variant>
        <vt:i4>0</vt:i4>
      </vt:variant>
      <vt:variant>
        <vt:i4>5</vt:i4>
      </vt:variant>
      <vt:variant>
        <vt:lpwstr/>
      </vt:variant>
      <vt:variant>
        <vt:lpwstr>_Toc2433188</vt:lpwstr>
      </vt:variant>
      <vt:variant>
        <vt:i4>2621440</vt:i4>
      </vt:variant>
      <vt:variant>
        <vt:i4>536</vt:i4>
      </vt:variant>
      <vt:variant>
        <vt:i4>0</vt:i4>
      </vt:variant>
      <vt:variant>
        <vt:i4>5</vt:i4>
      </vt:variant>
      <vt:variant>
        <vt:lpwstr/>
      </vt:variant>
      <vt:variant>
        <vt:lpwstr>_Toc2433187</vt:lpwstr>
      </vt:variant>
      <vt:variant>
        <vt:i4>2621440</vt:i4>
      </vt:variant>
      <vt:variant>
        <vt:i4>530</vt:i4>
      </vt:variant>
      <vt:variant>
        <vt:i4>0</vt:i4>
      </vt:variant>
      <vt:variant>
        <vt:i4>5</vt:i4>
      </vt:variant>
      <vt:variant>
        <vt:lpwstr/>
      </vt:variant>
      <vt:variant>
        <vt:lpwstr>_Toc2433186</vt:lpwstr>
      </vt:variant>
      <vt:variant>
        <vt:i4>2621440</vt:i4>
      </vt:variant>
      <vt:variant>
        <vt:i4>524</vt:i4>
      </vt:variant>
      <vt:variant>
        <vt:i4>0</vt:i4>
      </vt:variant>
      <vt:variant>
        <vt:i4>5</vt:i4>
      </vt:variant>
      <vt:variant>
        <vt:lpwstr/>
      </vt:variant>
      <vt:variant>
        <vt:lpwstr>_Toc2433184</vt:lpwstr>
      </vt:variant>
      <vt:variant>
        <vt:i4>2621440</vt:i4>
      </vt:variant>
      <vt:variant>
        <vt:i4>518</vt:i4>
      </vt:variant>
      <vt:variant>
        <vt:i4>0</vt:i4>
      </vt:variant>
      <vt:variant>
        <vt:i4>5</vt:i4>
      </vt:variant>
      <vt:variant>
        <vt:lpwstr/>
      </vt:variant>
      <vt:variant>
        <vt:lpwstr>_Toc2433183</vt:lpwstr>
      </vt:variant>
      <vt:variant>
        <vt:i4>2621440</vt:i4>
      </vt:variant>
      <vt:variant>
        <vt:i4>512</vt:i4>
      </vt:variant>
      <vt:variant>
        <vt:i4>0</vt:i4>
      </vt:variant>
      <vt:variant>
        <vt:i4>5</vt:i4>
      </vt:variant>
      <vt:variant>
        <vt:lpwstr/>
      </vt:variant>
      <vt:variant>
        <vt:lpwstr>_Toc2433182</vt:lpwstr>
      </vt:variant>
      <vt:variant>
        <vt:i4>2621440</vt:i4>
      </vt:variant>
      <vt:variant>
        <vt:i4>506</vt:i4>
      </vt:variant>
      <vt:variant>
        <vt:i4>0</vt:i4>
      </vt:variant>
      <vt:variant>
        <vt:i4>5</vt:i4>
      </vt:variant>
      <vt:variant>
        <vt:lpwstr/>
      </vt:variant>
      <vt:variant>
        <vt:lpwstr>_Toc2433181</vt:lpwstr>
      </vt:variant>
      <vt:variant>
        <vt:i4>2621440</vt:i4>
      </vt:variant>
      <vt:variant>
        <vt:i4>500</vt:i4>
      </vt:variant>
      <vt:variant>
        <vt:i4>0</vt:i4>
      </vt:variant>
      <vt:variant>
        <vt:i4>5</vt:i4>
      </vt:variant>
      <vt:variant>
        <vt:lpwstr/>
      </vt:variant>
      <vt:variant>
        <vt:lpwstr>_Toc2433180</vt:lpwstr>
      </vt:variant>
      <vt:variant>
        <vt:i4>2555904</vt:i4>
      </vt:variant>
      <vt:variant>
        <vt:i4>494</vt:i4>
      </vt:variant>
      <vt:variant>
        <vt:i4>0</vt:i4>
      </vt:variant>
      <vt:variant>
        <vt:i4>5</vt:i4>
      </vt:variant>
      <vt:variant>
        <vt:lpwstr/>
      </vt:variant>
      <vt:variant>
        <vt:lpwstr>_Toc2433179</vt:lpwstr>
      </vt:variant>
      <vt:variant>
        <vt:i4>2555904</vt:i4>
      </vt:variant>
      <vt:variant>
        <vt:i4>488</vt:i4>
      </vt:variant>
      <vt:variant>
        <vt:i4>0</vt:i4>
      </vt:variant>
      <vt:variant>
        <vt:i4>5</vt:i4>
      </vt:variant>
      <vt:variant>
        <vt:lpwstr/>
      </vt:variant>
      <vt:variant>
        <vt:lpwstr>_Toc2433178</vt:lpwstr>
      </vt:variant>
      <vt:variant>
        <vt:i4>2555904</vt:i4>
      </vt:variant>
      <vt:variant>
        <vt:i4>482</vt:i4>
      </vt:variant>
      <vt:variant>
        <vt:i4>0</vt:i4>
      </vt:variant>
      <vt:variant>
        <vt:i4>5</vt:i4>
      </vt:variant>
      <vt:variant>
        <vt:lpwstr/>
      </vt:variant>
      <vt:variant>
        <vt:lpwstr>_Toc2433177</vt:lpwstr>
      </vt:variant>
      <vt:variant>
        <vt:i4>2555904</vt:i4>
      </vt:variant>
      <vt:variant>
        <vt:i4>476</vt:i4>
      </vt:variant>
      <vt:variant>
        <vt:i4>0</vt:i4>
      </vt:variant>
      <vt:variant>
        <vt:i4>5</vt:i4>
      </vt:variant>
      <vt:variant>
        <vt:lpwstr/>
      </vt:variant>
      <vt:variant>
        <vt:lpwstr>_Toc2433176</vt:lpwstr>
      </vt:variant>
      <vt:variant>
        <vt:i4>2555904</vt:i4>
      </vt:variant>
      <vt:variant>
        <vt:i4>470</vt:i4>
      </vt:variant>
      <vt:variant>
        <vt:i4>0</vt:i4>
      </vt:variant>
      <vt:variant>
        <vt:i4>5</vt:i4>
      </vt:variant>
      <vt:variant>
        <vt:lpwstr/>
      </vt:variant>
      <vt:variant>
        <vt:lpwstr>_Toc2433175</vt:lpwstr>
      </vt:variant>
      <vt:variant>
        <vt:i4>2555904</vt:i4>
      </vt:variant>
      <vt:variant>
        <vt:i4>464</vt:i4>
      </vt:variant>
      <vt:variant>
        <vt:i4>0</vt:i4>
      </vt:variant>
      <vt:variant>
        <vt:i4>5</vt:i4>
      </vt:variant>
      <vt:variant>
        <vt:lpwstr/>
      </vt:variant>
      <vt:variant>
        <vt:lpwstr>_Toc2433174</vt:lpwstr>
      </vt:variant>
      <vt:variant>
        <vt:i4>2555904</vt:i4>
      </vt:variant>
      <vt:variant>
        <vt:i4>458</vt:i4>
      </vt:variant>
      <vt:variant>
        <vt:i4>0</vt:i4>
      </vt:variant>
      <vt:variant>
        <vt:i4>5</vt:i4>
      </vt:variant>
      <vt:variant>
        <vt:lpwstr/>
      </vt:variant>
      <vt:variant>
        <vt:lpwstr>_Toc2433173</vt:lpwstr>
      </vt:variant>
      <vt:variant>
        <vt:i4>2555904</vt:i4>
      </vt:variant>
      <vt:variant>
        <vt:i4>452</vt:i4>
      </vt:variant>
      <vt:variant>
        <vt:i4>0</vt:i4>
      </vt:variant>
      <vt:variant>
        <vt:i4>5</vt:i4>
      </vt:variant>
      <vt:variant>
        <vt:lpwstr/>
      </vt:variant>
      <vt:variant>
        <vt:lpwstr>_Toc2433172</vt:lpwstr>
      </vt:variant>
      <vt:variant>
        <vt:i4>2555904</vt:i4>
      </vt:variant>
      <vt:variant>
        <vt:i4>446</vt:i4>
      </vt:variant>
      <vt:variant>
        <vt:i4>0</vt:i4>
      </vt:variant>
      <vt:variant>
        <vt:i4>5</vt:i4>
      </vt:variant>
      <vt:variant>
        <vt:lpwstr/>
      </vt:variant>
      <vt:variant>
        <vt:lpwstr>_Toc2433171</vt:lpwstr>
      </vt:variant>
      <vt:variant>
        <vt:i4>2555904</vt:i4>
      </vt:variant>
      <vt:variant>
        <vt:i4>440</vt:i4>
      </vt:variant>
      <vt:variant>
        <vt:i4>0</vt:i4>
      </vt:variant>
      <vt:variant>
        <vt:i4>5</vt:i4>
      </vt:variant>
      <vt:variant>
        <vt:lpwstr/>
      </vt:variant>
      <vt:variant>
        <vt:lpwstr>_Toc2433170</vt:lpwstr>
      </vt:variant>
      <vt:variant>
        <vt:i4>2490368</vt:i4>
      </vt:variant>
      <vt:variant>
        <vt:i4>434</vt:i4>
      </vt:variant>
      <vt:variant>
        <vt:i4>0</vt:i4>
      </vt:variant>
      <vt:variant>
        <vt:i4>5</vt:i4>
      </vt:variant>
      <vt:variant>
        <vt:lpwstr/>
      </vt:variant>
      <vt:variant>
        <vt:lpwstr>_Toc2433169</vt:lpwstr>
      </vt:variant>
      <vt:variant>
        <vt:i4>2490368</vt:i4>
      </vt:variant>
      <vt:variant>
        <vt:i4>428</vt:i4>
      </vt:variant>
      <vt:variant>
        <vt:i4>0</vt:i4>
      </vt:variant>
      <vt:variant>
        <vt:i4>5</vt:i4>
      </vt:variant>
      <vt:variant>
        <vt:lpwstr/>
      </vt:variant>
      <vt:variant>
        <vt:lpwstr>_Toc2433168</vt:lpwstr>
      </vt:variant>
      <vt:variant>
        <vt:i4>2490368</vt:i4>
      </vt:variant>
      <vt:variant>
        <vt:i4>422</vt:i4>
      </vt:variant>
      <vt:variant>
        <vt:i4>0</vt:i4>
      </vt:variant>
      <vt:variant>
        <vt:i4>5</vt:i4>
      </vt:variant>
      <vt:variant>
        <vt:lpwstr/>
      </vt:variant>
      <vt:variant>
        <vt:lpwstr>_Toc2433167</vt:lpwstr>
      </vt:variant>
      <vt:variant>
        <vt:i4>2490368</vt:i4>
      </vt:variant>
      <vt:variant>
        <vt:i4>416</vt:i4>
      </vt:variant>
      <vt:variant>
        <vt:i4>0</vt:i4>
      </vt:variant>
      <vt:variant>
        <vt:i4>5</vt:i4>
      </vt:variant>
      <vt:variant>
        <vt:lpwstr/>
      </vt:variant>
      <vt:variant>
        <vt:lpwstr>_Toc2433166</vt:lpwstr>
      </vt:variant>
      <vt:variant>
        <vt:i4>2490368</vt:i4>
      </vt:variant>
      <vt:variant>
        <vt:i4>410</vt:i4>
      </vt:variant>
      <vt:variant>
        <vt:i4>0</vt:i4>
      </vt:variant>
      <vt:variant>
        <vt:i4>5</vt:i4>
      </vt:variant>
      <vt:variant>
        <vt:lpwstr/>
      </vt:variant>
      <vt:variant>
        <vt:lpwstr>_Toc2433165</vt:lpwstr>
      </vt:variant>
      <vt:variant>
        <vt:i4>2490368</vt:i4>
      </vt:variant>
      <vt:variant>
        <vt:i4>404</vt:i4>
      </vt:variant>
      <vt:variant>
        <vt:i4>0</vt:i4>
      </vt:variant>
      <vt:variant>
        <vt:i4>5</vt:i4>
      </vt:variant>
      <vt:variant>
        <vt:lpwstr/>
      </vt:variant>
      <vt:variant>
        <vt:lpwstr>_Toc2433163</vt:lpwstr>
      </vt:variant>
      <vt:variant>
        <vt:i4>2490368</vt:i4>
      </vt:variant>
      <vt:variant>
        <vt:i4>398</vt:i4>
      </vt:variant>
      <vt:variant>
        <vt:i4>0</vt:i4>
      </vt:variant>
      <vt:variant>
        <vt:i4>5</vt:i4>
      </vt:variant>
      <vt:variant>
        <vt:lpwstr/>
      </vt:variant>
      <vt:variant>
        <vt:lpwstr>_Toc2433162</vt:lpwstr>
      </vt:variant>
      <vt:variant>
        <vt:i4>2490368</vt:i4>
      </vt:variant>
      <vt:variant>
        <vt:i4>392</vt:i4>
      </vt:variant>
      <vt:variant>
        <vt:i4>0</vt:i4>
      </vt:variant>
      <vt:variant>
        <vt:i4>5</vt:i4>
      </vt:variant>
      <vt:variant>
        <vt:lpwstr/>
      </vt:variant>
      <vt:variant>
        <vt:lpwstr>_Toc2433161</vt:lpwstr>
      </vt:variant>
      <vt:variant>
        <vt:i4>2490368</vt:i4>
      </vt:variant>
      <vt:variant>
        <vt:i4>386</vt:i4>
      </vt:variant>
      <vt:variant>
        <vt:i4>0</vt:i4>
      </vt:variant>
      <vt:variant>
        <vt:i4>5</vt:i4>
      </vt:variant>
      <vt:variant>
        <vt:lpwstr/>
      </vt:variant>
      <vt:variant>
        <vt:lpwstr>_Toc2433160</vt:lpwstr>
      </vt:variant>
      <vt:variant>
        <vt:i4>2424832</vt:i4>
      </vt:variant>
      <vt:variant>
        <vt:i4>380</vt:i4>
      </vt:variant>
      <vt:variant>
        <vt:i4>0</vt:i4>
      </vt:variant>
      <vt:variant>
        <vt:i4>5</vt:i4>
      </vt:variant>
      <vt:variant>
        <vt:lpwstr/>
      </vt:variant>
      <vt:variant>
        <vt:lpwstr>_Toc2433158</vt:lpwstr>
      </vt:variant>
      <vt:variant>
        <vt:i4>2424832</vt:i4>
      </vt:variant>
      <vt:variant>
        <vt:i4>374</vt:i4>
      </vt:variant>
      <vt:variant>
        <vt:i4>0</vt:i4>
      </vt:variant>
      <vt:variant>
        <vt:i4>5</vt:i4>
      </vt:variant>
      <vt:variant>
        <vt:lpwstr/>
      </vt:variant>
      <vt:variant>
        <vt:lpwstr>_Toc2433157</vt:lpwstr>
      </vt:variant>
      <vt:variant>
        <vt:i4>2424832</vt:i4>
      </vt:variant>
      <vt:variant>
        <vt:i4>368</vt:i4>
      </vt:variant>
      <vt:variant>
        <vt:i4>0</vt:i4>
      </vt:variant>
      <vt:variant>
        <vt:i4>5</vt:i4>
      </vt:variant>
      <vt:variant>
        <vt:lpwstr/>
      </vt:variant>
      <vt:variant>
        <vt:lpwstr>_Toc2433156</vt:lpwstr>
      </vt:variant>
      <vt:variant>
        <vt:i4>2424832</vt:i4>
      </vt:variant>
      <vt:variant>
        <vt:i4>362</vt:i4>
      </vt:variant>
      <vt:variant>
        <vt:i4>0</vt:i4>
      </vt:variant>
      <vt:variant>
        <vt:i4>5</vt:i4>
      </vt:variant>
      <vt:variant>
        <vt:lpwstr/>
      </vt:variant>
      <vt:variant>
        <vt:lpwstr>_Toc2433155</vt:lpwstr>
      </vt:variant>
      <vt:variant>
        <vt:i4>2424832</vt:i4>
      </vt:variant>
      <vt:variant>
        <vt:i4>356</vt:i4>
      </vt:variant>
      <vt:variant>
        <vt:i4>0</vt:i4>
      </vt:variant>
      <vt:variant>
        <vt:i4>5</vt:i4>
      </vt:variant>
      <vt:variant>
        <vt:lpwstr/>
      </vt:variant>
      <vt:variant>
        <vt:lpwstr>_Toc2433153</vt:lpwstr>
      </vt:variant>
      <vt:variant>
        <vt:i4>2424832</vt:i4>
      </vt:variant>
      <vt:variant>
        <vt:i4>350</vt:i4>
      </vt:variant>
      <vt:variant>
        <vt:i4>0</vt:i4>
      </vt:variant>
      <vt:variant>
        <vt:i4>5</vt:i4>
      </vt:variant>
      <vt:variant>
        <vt:lpwstr/>
      </vt:variant>
      <vt:variant>
        <vt:lpwstr>_Toc2433152</vt:lpwstr>
      </vt:variant>
      <vt:variant>
        <vt:i4>2424832</vt:i4>
      </vt:variant>
      <vt:variant>
        <vt:i4>344</vt:i4>
      </vt:variant>
      <vt:variant>
        <vt:i4>0</vt:i4>
      </vt:variant>
      <vt:variant>
        <vt:i4>5</vt:i4>
      </vt:variant>
      <vt:variant>
        <vt:lpwstr/>
      </vt:variant>
      <vt:variant>
        <vt:lpwstr>_Toc2433151</vt:lpwstr>
      </vt:variant>
      <vt:variant>
        <vt:i4>2424832</vt:i4>
      </vt:variant>
      <vt:variant>
        <vt:i4>338</vt:i4>
      </vt:variant>
      <vt:variant>
        <vt:i4>0</vt:i4>
      </vt:variant>
      <vt:variant>
        <vt:i4>5</vt:i4>
      </vt:variant>
      <vt:variant>
        <vt:lpwstr/>
      </vt:variant>
      <vt:variant>
        <vt:lpwstr>_Toc2433150</vt:lpwstr>
      </vt:variant>
      <vt:variant>
        <vt:i4>2359296</vt:i4>
      </vt:variant>
      <vt:variant>
        <vt:i4>332</vt:i4>
      </vt:variant>
      <vt:variant>
        <vt:i4>0</vt:i4>
      </vt:variant>
      <vt:variant>
        <vt:i4>5</vt:i4>
      </vt:variant>
      <vt:variant>
        <vt:lpwstr/>
      </vt:variant>
      <vt:variant>
        <vt:lpwstr>_Toc2433149</vt:lpwstr>
      </vt:variant>
      <vt:variant>
        <vt:i4>2359296</vt:i4>
      </vt:variant>
      <vt:variant>
        <vt:i4>326</vt:i4>
      </vt:variant>
      <vt:variant>
        <vt:i4>0</vt:i4>
      </vt:variant>
      <vt:variant>
        <vt:i4>5</vt:i4>
      </vt:variant>
      <vt:variant>
        <vt:lpwstr/>
      </vt:variant>
      <vt:variant>
        <vt:lpwstr>_Toc2433148</vt:lpwstr>
      </vt:variant>
      <vt:variant>
        <vt:i4>2359296</vt:i4>
      </vt:variant>
      <vt:variant>
        <vt:i4>320</vt:i4>
      </vt:variant>
      <vt:variant>
        <vt:i4>0</vt:i4>
      </vt:variant>
      <vt:variant>
        <vt:i4>5</vt:i4>
      </vt:variant>
      <vt:variant>
        <vt:lpwstr/>
      </vt:variant>
      <vt:variant>
        <vt:lpwstr>_Toc2433147</vt:lpwstr>
      </vt:variant>
      <vt:variant>
        <vt:i4>2359296</vt:i4>
      </vt:variant>
      <vt:variant>
        <vt:i4>314</vt:i4>
      </vt:variant>
      <vt:variant>
        <vt:i4>0</vt:i4>
      </vt:variant>
      <vt:variant>
        <vt:i4>5</vt:i4>
      </vt:variant>
      <vt:variant>
        <vt:lpwstr/>
      </vt:variant>
      <vt:variant>
        <vt:lpwstr>_Toc2433146</vt:lpwstr>
      </vt:variant>
      <vt:variant>
        <vt:i4>2359296</vt:i4>
      </vt:variant>
      <vt:variant>
        <vt:i4>308</vt:i4>
      </vt:variant>
      <vt:variant>
        <vt:i4>0</vt:i4>
      </vt:variant>
      <vt:variant>
        <vt:i4>5</vt:i4>
      </vt:variant>
      <vt:variant>
        <vt:lpwstr/>
      </vt:variant>
      <vt:variant>
        <vt:lpwstr>_Toc2433145</vt:lpwstr>
      </vt:variant>
      <vt:variant>
        <vt:i4>2359296</vt:i4>
      </vt:variant>
      <vt:variant>
        <vt:i4>302</vt:i4>
      </vt:variant>
      <vt:variant>
        <vt:i4>0</vt:i4>
      </vt:variant>
      <vt:variant>
        <vt:i4>5</vt:i4>
      </vt:variant>
      <vt:variant>
        <vt:lpwstr/>
      </vt:variant>
      <vt:variant>
        <vt:lpwstr>_Toc2433144</vt:lpwstr>
      </vt:variant>
      <vt:variant>
        <vt:i4>2359296</vt:i4>
      </vt:variant>
      <vt:variant>
        <vt:i4>296</vt:i4>
      </vt:variant>
      <vt:variant>
        <vt:i4>0</vt:i4>
      </vt:variant>
      <vt:variant>
        <vt:i4>5</vt:i4>
      </vt:variant>
      <vt:variant>
        <vt:lpwstr/>
      </vt:variant>
      <vt:variant>
        <vt:lpwstr>_Toc2433143</vt:lpwstr>
      </vt:variant>
      <vt:variant>
        <vt:i4>2359296</vt:i4>
      </vt:variant>
      <vt:variant>
        <vt:i4>290</vt:i4>
      </vt:variant>
      <vt:variant>
        <vt:i4>0</vt:i4>
      </vt:variant>
      <vt:variant>
        <vt:i4>5</vt:i4>
      </vt:variant>
      <vt:variant>
        <vt:lpwstr/>
      </vt:variant>
      <vt:variant>
        <vt:lpwstr>_Toc2433142</vt:lpwstr>
      </vt:variant>
      <vt:variant>
        <vt:i4>2359296</vt:i4>
      </vt:variant>
      <vt:variant>
        <vt:i4>284</vt:i4>
      </vt:variant>
      <vt:variant>
        <vt:i4>0</vt:i4>
      </vt:variant>
      <vt:variant>
        <vt:i4>5</vt:i4>
      </vt:variant>
      <vt:variant>
        <vt:lpwstr/>
      </vt:variant>
      <vt:variant>
        <vt:lpwstr>_Toc2433140</vt:lpwstr>
      </vt:variant>
      <vt:variant>
        <vt:i4>2293760</vt:i4>
      </vt:variant>
      <vt:variant>
        <vt:i4>278</vt:i4>
      </vt:variant>
      <vt:variant>
        <vt:i4>0</vt:i4>
      </vt:variant>
      <vt:variant>
        <vt:i4>5</vt:i4>
      </vt:variant>
      <vt:variant>
        <vt:lpwstr/>
      </vt:variant>
      <vt:variant>
        <vt:lpwstr>_Toc2433139</vt:lpwstr>
      </vt:variant>
      <vt:variant>
        <vt:i4>2293760</vt:i4>
      </vt:variant>
      <vt:variant>
        <vt:i4>272</vt:i4>
      </vt:variant>
      <vt:variant>
        <vt:i4>0</vt:i4>
      </vt:variant>
      <vt:variant>
        <vt:i4>5</vt:i4>
      </vt:variant>
      <vt:variant>
        <vt:lpwstr/>
      </vt:variant>
      <vt:variant>
        <vt:lpwstr>_Toc2433138</vt:lpwstr>
      </vt:variant>
      <vt:variant>
        <vt:i4>2293760</vt:i4>
      </vt:variant>
      <vt:variant>
        <vt:i4>266</vt:i4>
      </vt:variant>
      <vt:variant>
        <vt:i4>0</vt:i4>
      </vt:variant>
      <vt:variant>
        <vt:i4>5</vt:i4>
      </vt:variant>
      <vt:variant>
        <vt:lpwstr/>
      </vt:variant>
      <vt:variant>
        <vt:lpwstr>_Toc2433137</vt:lpwstr>
      </vt:variant>
      <vt:variant>
        <vt:i4>2293760</vt:i4>
      </vt:variant>
      <vt:variant>
        <vt:i4>260</vt:i4>
      </vt:variant>
      <vt:variant>
        <vt:i4>0</vt:i4>
      </vt:variant>
      <vt:variant>
        <vt:i4>5</vt:i4>
      </vt:variant>
      <vt:variant>
        <vt:lpwstr/>
      </vt:variant>
      <vt:variant>
        <vt:lpwstr>_Toc2433135</vt:lpwstr>
      </vt:variant>
      <vt:variant>
        <vt:i4>2293760</vt:i4>
      </vt:variant>
      <vt:variant>
        <vt:i4>254</vt:i4>
      </vt:variant>
      <vt:variant>
        <vt:i4>0</vt:i4>
      </vt:variant>
      <vt:variant>
        <vt:i4>5</vt:i4>
      </vt:variant>
      <vt:variant>
        <vt:lpwstr/>
      </vt:variant>
      <vt:variant>
        <vt:lpwstr>_Toc2433134</vt:lpwstr>
      </vt:variant>
      <vt:variant>
        <vt:i4>2293760</vt:i4>
      </vt:variant>
      <vt:variant>
        <vt:i4>248</vt:i4>
      </vt:variant>
      <vt:variant>
        <vt:i4>0</vt:i4>
      </vt:variant>
      <vt:variant>
        <vt:i4>5</vt:i4>
      </vt:variant>
      <vt:variant>
        <vt:lpwstr/>
      </vt:variant>
      <vt:variant>
        <vt:lpwstr>_Toc2433132</vt:lpwstr>
      </vt:variant>
      <vt:variant>
        <vt:i4>2293760</vt:i4>
      </vt:variant>
      <vt:variant>
        <vt:i4>242</vt:i4>
      </vt:variant>
      <vt:variant>
        <vt:i4>0</vt:i4>
      </vt:variant>
      <vt:variant>
        <vt:i4>5</vt:i4>
      </vt:variant>
      <vt:variant>
        <vt:lpwstr/>
      </vt:variant>
      <vt:variant>
        <vt:lpwstr>_Toc2433131</vt:lpwstr>
      </vt:variant>
      <vt:variant>
        <vt:i4>2293760</vt:i4>
      </vt:variant>
      <vt:variant>
        <vt:i4>236</vt:i4>
      </vt:variant>
      <vt:variant>
        <vt:i4>0</vt:i4>
      </vt:variant>
      <vt:variant>
        <vt:i4>5</vt:i4>
      </vt:variant>
      <vt:variant>
        <vt:lpwstr/>
      </vt:variant>
      <vt:variant>
        <vt:lpwstr>_Toc2433130</vt:lpwstr>
      </vt:variant>
      <vt:variant>
        <vt:i4>2228224</vt:i4>
      </vt:variant>
      <vt:variant>
        <vt:i4>230</vt:i4>
      </vt:variant>
      <vt:variant>
        <vt:i4>0</vt:i4>
      </vt:variant>
      <vt:variant>
        <vt:i4>5</vt:i4>
      </vt:variant>
      <vt:variant>
        <vt:lpwstr/>
      </vt:variant>
      <vt:variant>
        <vt:lpwstr>_Toc2433129</vt:lpwstr>
      </vt:variant>
      <vt:variant>
        <vt:i4>2228224</vt:i4>
      </vt:variant>
      <vt:variant>
        <vt:i4>224</vt:i4>
      </vt:variant>
      <vt:variant>
        <vt:i4>0</vt:i4>
      </vt:variant>
      <vt:variant>
        <vt:i4>5</vt:i4>
      </vt:variant>
      <vt:variant>
        <vt:lpwstr/>
      </vt:variant>
      <vt:variant>
        <vt:lpwstr>_Toc2433128</vt:lpwstr>
      </vt:variant>
      <vt:variant>
        <vt:i4>2228224</vt:i4>
      </vt:variant>
      <vt:variant>
        <vt:i4>218</vt:i4>
      </vt:variant>
      <vt:variant>
        <vt:i4>0</vt:i4>
      </vt:variant>
      <vt:variant>
        <vt:i4>5</vt:i4>
      </vt:variant>
      <vt:variant>
        <vt:lpwstr/>
      </vt:variant>
      <vt:variant>
        <vt:lpwstr>_Toc2433127</vt:lpwstr>
      </vt:variant>
      <vt:variant>
        <vt:i4>2228224</vt:i4>
      </vt:variant>
      <vt:variant>
        <vt:i4>212</vt:i4>
      </vt:variant>
      <vt:variant>
        <vt:i4>0</vt:i4>
      </vt:variant>
      <vt:variant>
        <vt:i4>5</vt:i4>
      </vt:variant>
      <vt:variant>
        <vt:lpwstr/>
      </vt:variant>
      <vt:variant>
        <vt:lpwstr>_Toc2433126</vt:lpwstr>
      </vt:variant>
      <vt:variant>
        <vt:i4>2228224</vt:i4>
      </vt:variant>
      <vt:variant>
        <vt:i4>206</vt:i4>
      </vt:variant>
      <vt:variant>
        <vt:i4>0</vt:i4>
      </vt:variant>
      <vt:variant>
        <vt:i4>5</vt:i4>
      </vt:variant>
      <vt:variant>
        <vt:lpwstr/>
      </vt:variant>
      <vt:variant>
        <vt:lpwstr>_Toc2433125</vt:lpwstr>
      </vt:variant>
      <vt:variant>
        <vt:i4>2228224</vt:i4>
      </vt:variant>
      <vt:variant>
        <vt:i4>200</vt:i4>
      </vt:variant>
      <vt:variant>
        <vt:i4>0</vt:i4>
      </vt:variant>
      <vt:variant>
        <vt:i4>5</vt:i4>
      </vt:variant>
      <vt:variant>
        <vt:lpwstr/>
      </vt:variant>
      <vt:variant>
        <vt:lpwstr>_Toc2433124</vt:lpwstr>
      </vt:variant>
      <vt:variant>
        <vt:i4>2228224</vt:i4>
      </vt:variant>
      <vt:variant>
        <vt:i4>194</vt:i4>
      </vt:variant>
      <vt:variant>
        <vt:i4>0</vt:i4>
      </vt:variant>
      <vt:variant>
        <vt:i4>5</vt:i4>
      </vt:variant>
      <vt:variant>
        <vt:lpwstr/>
      </vt:variant>
      <vt:variant>
        <vt:lpwstr>_Toc2433123</vt:lpwstr>
      </vt:variant>
      <vt:variant>
        <vt:i4>2228224</vt:i4>
      </vt:variant>
      <vt:variant>
        <vt:i4>188</vt:i4>
      </vt:variant>
      <vt:variant>
        <vt:i4>0</vt:i4>
      </vt:variant>
      <vt:variant>
        <vt:i4>5</vt:i4>
      </vt:variant>
      <vt:variant>
        <vt:lpwstr/>
      </vt:variant>
      <vt:variant>
        <vt:lpwstr>_Toc2433122</vt:lpwstr>
      </vt:variant>
      <vt:variant>
        <vt:i4>2228224</vt:i4>
      </vt:variant>
      <vt:variant>
        <vt:i4>182</vt:i4>
      </vt:variant>
      <vt:variant>
        <vt:i4>0</vt:i4>
      </vt:variant>
      <vt:variant>
        <vt:i4>5</vt:i4>
      </vt:variant>
      <vt:variant>
        <vt:lpwstr/>
      </vt:variant>
      <vt:variant>
        <vt:lpwstr>_Toc2433121</vt:lpwstr>
      </vt:variant>
      <vt:variant>
        <vt:i4>2228224</vt:i4>
      </vt:variant>
      <vt:variant>
        <vt:i4>176</vt:i4>
      </vt:variant>
      <vt:variant>
        <vt:i4>0</vt:i4>
      </vt:variant>
      <vt:variant>
        <vt:i4>5</vt:i4>
      </vt:variant>
      <vt:variant>
        <vt:lpwstr/>
      </vt:variant>
      <vt:variant>
        <vt:lpwstr>_Toc2433120</vt:lpwstr>
      </vt:variant>
      <vt:variant>
        <vt:i4>2162688</vt:i4>
      </vt:variant>
      <vt:variant>
        <vt:i4>170</vt:i4>
      </vt:variant>
      <vt:variant>
        <vt:i4>0</vt:i4>
      </vt:variant>
      <vt:variant>
        <vt:i4>5</vt:i4>
      </vt:variant>
      <vt:variant>
        <vt:lpwstr/>
      </vt:variant>
      <vt:variant>
        <vt:lpwstr>_Toc2433119</vt:lpwstr>
      </vt:variant>
      <vt:variant>
        <vt:i4>2162688</vt:i4>
      </vt:variant>
      <vt:variant>
        <vt:i4>164</vt:i4>
      </vt:variant>
      <vt:variant>
        <vt:i4>0</vt:i4>
      </vt:variant>
      <vt:variant>
        <vt:i4>5</vt:i4>
      </vt:variant>
      <vt:variant>
        <vt:lpwstr/>
      </vt:variant>
      <vt:variant>
        <vt:lpwstr>_Toc2433118</vt:lpwstr>
      </vt:variant>
      <vt:variant>
        <vt:i4>2162688</vt:i4>
      </vt:variant>
      <vt:variant>
        <vt:i4>158</vt:i4>
      </vt:variant>
      <vt:variant>
        <vt:i4>0</vt:i4>
      </vt:variant>
      <vt:variant>
        <vt:i4>5</vt:i4>
      </vt:variant>
      <vt:variant>
        <vt:lpwstr/>
      </vt:variant>
      <vt:variant>
        <vt:lpwstr>_Toc2433117</vt:lpwstr>
      </vt:variant>
      <vt:variant>
        <vt:i4>2162688</vt:i4>
      </vt:variant>
      <vt:variant>
        <vt:i4>152</vt:i4>
      </vt:variant>
      <vt:variant>
        <vt:i4>0</vt:i4>
      </vt:variant>
      <vt:variant>
        <vt:i4>5</vt:i4>
      </vt:variant>
      <vt:variant>
        <vt:lpwstr/>
      </vt:variant>
      <vt:variant>
        <vt:lpwstr>_Toc2433115</vt:lpwstr>
      </vt:variant>
      <vt:variant>
        <vt:i4>2162688</vt:i4>
      </vt:variant>
      <vt:variant>
        <vt:i4>146</vt:i4>
      </vt:variant>
      <vt:variant>
        <vt:i4>0</vt:i4>
      </vt:variant>
      <vt:variant>
        <vt:i4>5</vt:i4>
      </vt:variant>
      <vt:variant>
        <vt:lpwstr/>
      </vt:variant>
      <vt:variant>
        <vt:lpwstr>_Toc2433114</vt:lpwstr>
      </vt:variant>
      <vt:variant>
        <vt:i4>2162688</vt:i4>
      </vt:variant>
      <vt:variant>
        <vt:i4>140</vt:i4>
      </vt:variant>
      <vt:variant>
        <vt:i4>0</vt:i4>
      </vt:variant>
      <vt:variant>
        <vt:i4>5</vt:i4>
      </vt:variant>
      <vt:variant>
        <vt:lpwstr/>
      </vt:variant>
      <vt:variant>
        <vt:lpwstr>_Toc2433113</vt:lpwstr>
      </vt:variant>
      <vt:variant>
        <vt:i4>2162688</vt:i4>
      </vt:variant>
      <vt:variant>
        <vt:i4>134</vt:i4>
      </vt:variant>
      <vt:variant>
        <vt:i4>0</vt:i4>
      </vt:variant>
      <vt:variant>
        <vt:i4>5</vt:i4>
      </vt:variant>
      <vt:variant>
        <vt:lpwstr/>
      </vt:variant>
      <vt:variant>
        <vt:lpwstr>_Toc2433112</vt:lpwstr>
      </vt:variant>
      <vt:variant>
        <vt:i4>2162688</vt:i4>
      </vt:variant>
      <vt:variant>
        <vt:i4>128</vt:i4>
      </vt:variant>
      <vt:variant>
        <vt:i4>0</vt:i4>
      </vt:variant>
      <vt:variant>
        <vt:i4>5</vt:i4>
      </vt:variant>
      <vt:variant>
        <vt:lpwstr/>
      </vt:variant>
      <vt:variant>
        <vt:lpwstr>_Toc2433111</vt:lpwstr>
      </vt:variant>
      <vt:variant>
        <vt:i4>2162688</vt:i4>
      </vt:variant>
      <vt:variant>
        <vt:i4>122</vt:i4>
      </vt:variant>
      <vt:variant>
        <vt:i4>0</vt:i4>
      </vt:variant>
      <vt:variant>
        <vt:i4>5</vt:i4>
      </vt:variant>
      <vt:variant>
        <vt:lpwstr/>
      </vt:variant>
      <vt:variant>
        <vt:lpwstr>_Toc2433110</vt:lpwstr>
      </vt:variant>
      <vt:variant>
        <vt:i4>2097152</vt:i4>
      </vt:variant>
      <vt:variant>
        <vt:i4>116</vt:i4>
      </vt:variant>
      <vt:variant>
        <vt:i4>0</vt:i4>
      </vt:variant>
      <vt:variant>
        <vt:i4>5</vt:i4>
      </vt:variant>
      <vt:variant>
        <vt:lpwstr/>
      </vt:variant>
      <vt:variant>
        <vt:lpwstr>_Toc2433109</vt:lpwstr>
      </vt:variant>
      <vt:variant>
        <vt:i4>2097152</vt:i4>
      </vt:variant>
      <vt:variant>
        <vt:i4>110</vt:i4>
      </vt:variant>
      <vt:variant>
        <vt:i4>0</vt:i4>
      </vt:variant>
      <vt:variant>
        <vt:i4>5</vt:i4>
      </vt:variant>
      <vt:variant>
        <vt:lpwstr/>
      </vt:variant>
      <vt:variant>
        <vt:lpwstr>_Toc2433108</vt:lpwstr>
      </vt:variant>
      <vt:variant>
        <vt:i4>2097152</vt:i4>
      </vt:variant>
      <vt:variant>
        <vt:i4>104</vt:i4>
      </vt:variant>
      <vt:variant>
        <vt:i4>0</vt:i4>
      </vt:variant>
      <vt:variant>
        <vt:i4>5</vt:i4>
      </vt:variant>
      <vt:variant>
        <vt:lpwstr/>
      </vt:variant>
      <vt:variant>
        <vt:lpwstr>_Toc2433106</vt:lpwstr>
      </vt:variant>
      <vt:variant>
        <vt:i4>2097152</vt:i4>
      </vt:variant>
      <vt:variant>
        <vt:i4>98</vt:i4>
      </vt:variant>
      <vt:variant>
        <vt:i4>0</vt:i4>
      </vt:variant>
      <vt:variant>
        <vt:i4>5</vt:i4>
      </vt:variant>
      <vt:variant>
        <vt:lpwstr/>
      </vt:variant>
      <vt:variant>
        <vt:lpwstr>_Toc2433105</vt:lpwstr>
      </vt:variant>
      <vt:variant>
        <vt:i4>2097152</vt:i4>
      </vt:variant>
      <vt:variant>
        <vt:i4>92</vt:i4>
      </vt:variant>
      <vt:variant>
        <vt:i4>0</vt:i4>
      </vt:variant>
      <vt:variant>
        <vt:i4>5</vt:i4>
      </vt:variant>
      <vt:variant>
        <vt:lpwstr/>
      </vt:variant>
      <vt:variant>
        <vt:lpwstr>_Toc2433103</vt:lpwstr>
      </vt:variant>
      <vt:variant>
        <vt:i4>2097152</vt:i4>
      </vt:variant>
      <vt:variant>
        <vt:i4>86</vt:i4>
      </vt:variant>
      <vt:variant>
        <vt:i4>0</vt:i4>
      </vt:variant>
      <vt:variant>
        <vt:i4>5</vt:i4>
      </vt:variant>
      <vt:variant>
        <vt:lpwstr/>
      </vt:variant>
      <vt:variant>
        <vt:lpwstr>_Toc2433102</vt:lpwstr>
      </vt:variant>
      <vt:variant>
        <vt:i4>2097152</vt:i4>
      </vt:variant>
      <vt:variant>
        <vt:i4>80</vt:i4>
      </vt:variant>
      <vt:variant>
        <vt:i4>0</vt:i4>
      </vt:variant>
      <vt:variant>
        <vt:i4>5</vt:i4>
      </vt:variant>
      <vt:variant>
        <vt:lpwstr/>
      </vt:variant>
      <vt:variant>
        <vt:lpwstr>_Toc2433101</vt:lpwstr>
      </vt:variant>
      <vt:variant>
        <vt:i4>2097152</vt:i4>
      </vt:variant>
      <vt:variant>
        <vt:i4>74</vt:i4>
      </vt:variant>
      <vt:variant>
        <vt:i4>0</vt:i4>
      </vt:variant>
      <vt:variant>
        <vt:i4>5</vt:i4>
      </vt:variant>
      <vt:variant>
        <vt:lpwstr/>
      </vt:variant>
      <vt:variant>
        <vt:lpwstr>_Toc2433100</vt:lpwstr>
      </vt:variant>
      <vt:variant>
        <vt:i4>2686977</vt:i4>
      </vt:variant>
      <vt:variant>
        <vt:i4>68</vt:i4>
      </vt:variant>
      <vt:variant>
        <vt:i4>0</vt:i4>
      </vt:variant>
      <vt:variant>
        <vt:i4>5</vt:i4>
      </vt:variant>
      <vt:variant>
        <vt:lpwstr/>
      </vt:variant>
      <vt:variant>
        <vt:lpwstr>_Toc2433099</vt:lpwstr>
      </vt:variant>
      <vt:variant>
        <vt:i4>2686977</vt:i4>
      </vt:variant>
      <vt:variant>
        <vt:i4>62</vt:i4>
      </vt:variant>
      <vt:variant>
        <vt:i4>0</vt:i4>
      </vt:variant>
      <vt:variant>
        <vt:i4>5</vt:i4>
      </vt:variant>
      <vt:variant>
        <vt:lpwstr/>
      </vt:variant>
      <vt:variant>
        <vt:lpwstr>_Toc2433098</vt:lpwstr>
      </vt:variant>
      <vt:variant>
        <vt:i4>2686977</vt:i4>
      </vt:variant>
      <vt:variant>
        <vt:i4>56</vt:i4>
      </vt:variant>
      <vt:variant>
        <vt:i4>0</vt:i4>
      </vt:variant>
      <vt:variant>
        <vt:i4>5</vt:i4>
      </vt:variant>
      <vt:variant>
        <vt:lpwstr/>
      </vt:variant>
      <vt:variant>
        <vt:lpwstr>_Toc2433097</vt:lpwstr>
      </vt:variant>
      <vt:variant>
        <vt:i4>2686977</vt:i4>
      </vt:variant>
      <vt:variant>
        <vt:i4>50</vt:i4>
      </vt:variant>
      <vt:variant>
        <vt:i4>0</vt:i4>
      </vt:variant>
      <vt:variant>
        <vt:i4>5</vt:i4>
      </vt:variant>
      <vt:variant>
        <vt:lpwstr/>
      </vt:variant>
      <vt:variant>
        <vt:lpwstr>_Toc2433096</vt:lpwstr>
      </vt:variant>
      <vt:variant>
        <vt:i4>2686977</vt:i4>
      </vt:variant>
      <vt:variant>
        <vt:i4>44</vt:i4>
      </vt:variant>
      <vt:variant>
        <vt:i4>0</vt:i4>
      </vt:variant>
      <vt:variant>
        <vt:i4>5</vt:i4>
      </vt:variant>
      <vt:variant>
        <vt:lpwstr/>
      </vt:variant>
      <vt:variant>
        <vt:lpwstr>_Toc2433095</vt:lpwstr>
      </vt:variant>
      <vt:variant>
        <vt:i4>2686977</vt:i4>
      </vt:variant>
      <vt:variant>
        <vt:i4>38</vt:i4>
      </vt:variant>
      <vt:variant>
        <vt:i4>0</vt:i4>
      </vt:variant>
      <vt:variant>
        <vt:i4>5</vt:i4>
      </vt:variant>
      <vt:variant>
        <vt:lpwstr/>
      </vt:variant>
      <vt:variant>
        <vt:lpwstr>_Toc2433094</vt:lpwstr>
      </vt:variant>
      <vt:variant>
        <vt:i4>2686977</vt:i4>
      </vt:variant>
      <vt:variant>
        <vt:i4>32</vt:i4>
      </vt:variant>
      <vt:variant>
        <vt:i4>0</vt:i4>
      </vt:variant>
      <vt:variant>
        <vt:i4>5</vt:i4>
      </vt:variant>
      <vt:variant>
        <vt:lpwstr/>
      </vt:variant>
      <vt:variant>
        <vt:lpwstr>_Toc2433092</vt:lpwstr>
      </vt:variant>
      <vt:variant>
        <vt:i4>2686977</vt:i4>
      </vt:variant>
      <vt:variant>
        <vt:i4>26</vt:i4>
      </vt:variant>
      <vt:variant>
        <vt:i4>0</vt:i4>
      </vt:variant>
      <vt:variant>
        <vt:i4>5</vt:i4>
      </vt:variant>
      <vt:variant>
        <vt:lpwstr/>
      </vt:variant>
      <vt:variant>
        <vt:lpwstr>_Toc2433091</vt:lpwstr>
      </vt:variant>
      <vt:variant>
        <vt:i4>2621441</vt:i4>
      </vt:variant>
      <vt:variant>
        <vt:i4>20</vt:i4>
      </vt:variant>
      <vt:variant>
        <vt:i4>0</vt:i4>
      </vt:variant>
      <vt:variant>
        <vt:i4>5</vt:i4>
      </vt:variant>
      <vt:variant>
        <vt:lpwstr/>
      </vt:variant>
      <vt:variant>
        <vt:lpwstr>_Toc2433089</vt:lpwstr>
      </vt:variant>
      <vt:variant>
        <vt:i4>2621441</vt:i4>
      </vt:variant>
      <vt:variant>
        <vt:i4>14</vt:i4>
      </vt:variant>
      <vt:variant>
        <vt:i4>0</vt:i4>
      </vt:variant>
      <vt:variant>
        <vt:i4>5</vt:i4>
      </vt:variant>
      <vt:variant>
        <vt:lpwstr/>
      </vt:variant>
      <vt:variant>
        <vt:lpwstr>_Toc2433088</vt:lpwstr>
      </vt:variant>
      <vt:variant>
        <vt:i4>2621441</vt:i4>
      </vt:variant>
      <vt:variant>
        <vt:i4>8</vt:i4>
      </vt:variant>
      <vt:variant>
        <vt:i4>0</vt:i4>
      </vt:variant>
      <vt:variant>
        <vt:i4>5</vt:i4>
      </vt:variant>
      <vt:variant>
        <vt:lpwstr/>
      </vt:variant>
      <vt:variant>
        <vt:lpwstr>_Toc2433087</vt:lpwstr>
      </vt:variant>
      <vt:variant>
        <vt:i4>2621441</vt:i4>
      </vt:variant>
      <vt:variant>
        <vt:i4>2</vt:i4>
      </vt:variant>
      <vt:variant>
        <vt:i4>0</vt:i4>
      </vt:variant>
      <vt:variant>
        <vt:i4>5</vt:i4>
      </vt:variant>
      <vt:variant>
        <vt:lpwstr/>
      </vt:variant>
      <vt:variant>
        <vt:lpwstr>_Toc2433086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İsar (Fedakarlık)</dc:title>
  <dc:subject/>
  <dc:creator>kader</dc:creator>
  <cp:keywords/>
  <cp:lastModifiedBy>AlirezA</cp:lastModifiedBy>
  <cp:revision>2</cp:revision>
  <dcterms:created xsi:type="dcterms:W3CDTF">2014-11-19T13:15:00Z</dcterms:created>
  <dcterms:modified xsi:type="dcterms:W3CDTF">2014-11-19T13:15:00Z</dcterms:modified>
</cp:coreProperties>
</file>